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9B" w:rsidRPr="00EC0EBF" w:rsidRDefault="001C729B" w:rsidP="00EC0EBF">
      <w:pPr>
        <w:autoSpaceDE w:val="0"/>
        <w:autoSpaceDN w:val="0"/>
        <w:adjustRightInd w:val="0"/>
        <w:spacing w:after="0" w:line="240" w:lineRule="auto"/>
        <w:ind w:left="5387"/>
        <w:outlineLvl w:val="1"/>
        <w:rPr>
          <w:rFonts w:ascii="Times New Roman" w:hAnsi="Times New Roman"/>
          <w:sz w:val="26"/>
          <w:szCs w:val="26"/>
        </w:rPr>
      </w:pPr>
      <w:r w:rsidRPr="00EC0EBF">
        <w:rPr>
          <w:rFonts w:ascii="Times New Roman" w:hAnsi="Times New Roman"/>
          <w:sz w:val="26"/>
          <w:szCs w:val="26"/>
        </w:rPr>
        <w:t>УТВЕРЖДЕНА</w:t>
      </w:r>
    </w:p>
    <w:p w:rsidR="001C729B" w:rsidRPr="00EC0EBF" w:rsidRDefault="001C729B" w:rsidP="00EC0EBF">
      <w:pPr>
        <w:autoSpaceDE w:val="0"/>
        <w:autoSpaceDN w:val="0"/>
        <w:adjustRightInd w:val="0"/>
        <w:spacing w:after="0" w:line="240" w:lineRule="auto"/>
        <w:ind w:left="5387"/>
        <w:outlineLvl w:val="1"/>
        <w:rPr>
          <w:rFonts w:ascii="Times New Roman" w:hAnsi="Times New Roman"/>
          <w:sz w:val="26"/>
          <w:szCs w:val="26"/>
        </w:rPr>
      </w:pPr>
      <w:r w:rsidRPr="00EC0EBF">
        <w:rPr>
          <w:rFonts w:ascii="Times New Roman" w:hAnsi="Times New Roman"/>
          <w:sz w:val="26"/>
          <w:szCs w:val="26"/>
        </w:rPr>
        <w:t>постановлением</w:t>
      </w:r>
      <w:r w:rsidR="00B821A1" w:rsidRPr="00EC0EBF">
        <w:rPr>
          <w:rFonts w:ascii="Times New Roman" w:hAnsi="Times New Roman"/>
          <w:sz w:val="26"/>
          <w:szCs w:val="26"/>
        </w:rPr>
        <w:t xml:space="preserve"> </w:t>
      </w:r>
      <w:r w:rsidRPr="00EC0EBF">
        <w:rPr>
          <w:rFonts w:ascii="Times New Roman" w:hAnsi="Times New Roman"/>
          <w:sz w:val="26"/>
          <w:szCs w:val="26"/>
        </w:rPr>
        <w:t>мэрии</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1C729B" w:rsidRPr="00EC0EBF" w:rsidRDefault="001C729B" w:rsidP="00EC0EBF">
      <w:pPr>
        <w:autoSpaceDE w:val="0"/>
        <w:autoSpaceDN w:val="0"/>
        <w:adjustRightInd w:val="0"/>
        <w:spacing w:after="0" w:line="240" w:lineRule="auto"/>
        <w:ind w:left="5387"/>
        <w:outlineLvl w:val="1"/>
        <w:rPr>
          <w:rFonts w:ascii="Times New Roman" w:hAnsi="Times New Roman"/>
          <w:sz w:val="26"/>
          <w:szCs w:val="26"/>
        </w:rPr>
      </w:pPr>
      <w:r w:rsidRPr="00EC0EBF">
        <w:rPr>
          <w:rFonts w:ascii="Times New Roman" w:hAnsi="Times New Roman"/>
          <w:sz w:val="26"/>
          <w:szCs w:val="26"/>
        </w:rPr>
        <w:t>от</w:t>
      </w:r>
      <w:r w:rsidR="00B821A1" w:rsidRPr="00EC0EBF">
        <w:rPr>
          <w:rFonts w:ascii="Times New Roman" w:hAnsi="Times New Roman"/>
          <w:sz w:val="26"/>
          <w:szCs w:val="26"/>
        </w:rPr>
        <w:t xml:space="preserve"> </w:t>
      </w:r>
      <w:r w:rsidRPr="00EC0EBF">
        <w:rPr>
          <w:rFonts w:ascii="Times New Roman" w:hAnsi="Times New Roman"/>
          <w:sz w:val="26"/>
          <w:szCs w:val="26"/>
        </w:rPr>
        <w:t>10.10.2013</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4812</w:t>
      </w:r>
    </w:p>
    <w:p w:rsidR="00A62D1C" w:rsidRPr="00EC0EBF" w:rsidRDefault="001C729B" w:rsidP="00EC0EBF">
      <w:pPr>
        <w:autoSpaceDE w:val="0"/>
        <w:autoSpaceDN w:val="0"/>
        <w:adjustRightInd w:val="0"/>
        <w:spacing w:after="0" w:line="240" w:lineRule="auto"/>
        <w:ind w:left="5387"/>
        <w:outlineLvl w:val="1"/>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редакции</w:t>
      </w:r>
      <w:r w:rsidR="00B821A1" w:rsidRPr="00EC0EBF">
        <w:rPr>
          <w:rFonts w:ascii="Times New Roman" w:hAnsi="Times New Roman"/>
          <w:sz w:val="26"/>
          <w:szCs w:val="26"/>
        </w:rPr>
        <w:t xml:space="preserve"> </w:t>
      </w:r>
    </w:p>
    <w:p w:rsidR="00A62D1C" w:rsidRPr="00EC0EBF" w:rsidRDefault="001C729B" w:rsidP="00EC0EBF">
      <w:pPr>
        <w:autoSpaceDE w:val="0"/>
        <w:autoSpaceDN w:val="0"/>
        <w:adjustRightInd w:val="0"/>
        <w:spacing w:after="0" w:line="240" w:lineRule="auto"/>
        <w:ind w:left="5387"/>
        <w:outlineLvl w:val="1"/>
        <w:rPr>
          <w:rFonts w:ascii="Times New Roman" w:hAnsi="Times New Roman"/>
          <w:sz w:val="26"/>
          <w:szCs w:val="26"/>
        </w:rPr>
      </w:pPr>
      <w:r w:rsidRPr="00EC0EBF">
        <w:rPr>
          <w:rFonts w:ascii="Times New Roman" w:hAnsi="Times New Roman"/>
          <w:sz w:val="26"/>
          <w:szCs w:val="26"/>
        </w:rPr>
        <w:t>постановлени</w:t>
      </w:r>
      <w:r w:rsidR="00A62D1C" w:rsidRPr="00EC0EBF">
        <w:rPr>
          <w:rFonts w:ascii="Times New Roman" w:hAnsi="Times New Roman"/>
          <w:sz w:val="26"/>
          <w:szCs w:val="26"/>
        </w:rPr>
        <w:t>я</w:t>
      </w:r>
      <w:r w:rsidR="00B821A1" w:rsidRPr="00EC0EBF">
        <w:rPr>
          <w:rFonts w:ascii="Times New Roman" w:hAnsi="Times New Roman"/>
          <w:sz w:val="26"/>
          <w:szCs w:val="26"/>
        </w:rPr>
        <w:t xml:space="preserve"> </w:t>
      </w:r>
      <w:r w:rsidRPr="00EC0EBF">
        <w:rPr>
          <w:rFonts w:ascii="Times New Roman" w:hAnsi="Times New Roman"/>
          <w:sz w:val="26"/>
          <w:szCs w:val="26"/>
        </w:rPr>
        <w:t>мэрии</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1C729B" w:rsidRPr="00EC0EBF" w:rsidRDefault="005D1F51" w:rsidP="00EC0EBF">
      <w:pPr>
        <w:autoSpaceDE w:val="0"/>
        <w:autoSpaceDN w:val="0"/>
        <w:adjustRightInd w:val="0"/>
        <w:spacing w:after="0" w:line="240" w:lineRule="auto"/>
        <w:ind w:left="5387"/>
        <w:outlineLvl w:val="1"/>
        <w:rPr>
          <w:rFonts w:ascii="Times New Roman" w:hAnsi="Times New Roman"/>
          <w:sz w:val="26"/>
          <w:szCs w:val="26"/>
        </w:rPr>
      </w:pPr>
      <w:r w:rsidRPr="00EC0EBF">
        <w:rPr>
          <w:rFonts w:ascii="Times New Roman" w:hAnsi="Times New Roman"/>
          <w:sz w:val="26"/>
          <w:szCs w:val="26"/>
        </w:rPr>
        <w:t>от</w:t>
      </w:r>
      <w:r w:rsidR="009E2551" w:rsidRPr="00EC0EBF">
        <w:rPr>
          <w:rFonts w:ascii="Times New Roman" w:hAnsi="Times New Roman"/>
          <w:sz w:val="26"/>
          <w:szCs w:val="26"/>
        </w:rPr>
        <w:t xml:space="preserve"> </w:t>
      </w:r>
      <w:r w:rsidR="00BA3CEE" w:rsidRPr="00BA3CEE">
        <w:rPr>
          <w:rFonts w:ascii="Times New Roman" w:hAnsi="Times New Roman"/>
          <w:sz w:val="26"/>
          <w:szCs w:val="26"/>
        </w:rPr>
        <w:t>26</w:t>
      </w:r>
      <w:r w:rsidR="00BA3CEE">
        <w:rPr>
          <w:rFonts w:ascii="Times New Roman" w:hAnsi="Times New Roman"/>
          <w:sz w:val="26"/>
          <w:szCs w:val="26"/>
        </w:rPr>
        <w:t>.12.2020</w:t>
      </w:r>
      <w:r w:rsidR="00224DE1">
        <w:rPr>
          <w:rFonts w:ascii="Times New Roman" w:hAnsi="Times New Roman"/>
          <w:sz w:val="26"/>
          <w:szCs w:val="26"/>
        </w:rPr>
        <w:t xml:space="preserve"> </w:t>
      </w:r>
      <w:r w:rsidR="003C7608">
        <w:rPr>
          <w:rFonts w:ascii="Times New Roman" w:hAnsi="Times New Roman"/>
          <w:sz w:val="26"/>
          <w:szCs w:val="26"/>
        </w:rPr>
        <w:t>№</w:t>
      </w:r>
      <w:r w:rsidR="00D110C5">
        <w:rPr>
          <w:rFonts w:ascii="Times New Roman" w:hAnsi="Times New Roman"/>
          <w:sz w:val="26"/>
          <w:szCs w:val="26"/>
        </w:rPr>
        <w:t xml:space="preserve"> </w:t>
      </w:r>
      <w:r w:rsidR="00BA3CEE">
        <w:rPr>
          <w:rFonts w:ascii="Times New Roman" w:hAnsi="Times New Roman"/>
          <w:sz w:val="26"/>
          <w:szCs w:val="26"/>
        </w:rPr>
        <w:t>5504</w:t>
      </w:r>
      <w:bookmarkStart w:id="0" w:name="_GoBack"/>
      <w:bookmarkEnd w:id="0"/>
      <w:r w:rsidR="004901E6" w:rsidRPr="00EC0EBF">
        <w:rPr>
          <w:rFonts w:ascii="Times New Roman" w:hAnsi="Times New Roman"/>
          <w:sz w:val="26"/>
          <w:szCs w:val="26"/>
        </w:rPr>
        <w:t>)</w:t>
      </w:r>
    </w:p>
    <w:p w:rsidR="001C729B" w:rsidRPr="00EC0EBF" w:rsidRDefault="001C729B" w:rsidP="00EC0EBF">
      <w:pPr>
        <w:spacing w:after="0" w:line="240" w:lineRule="auto"/>
        <w:ind w:left="360"/>
        <w:jc w:val="center"/>
        <w:rPr>
          <w:bCs/>
          <w:sz w:val="26"/>
          <w:szCs w:val="26"/>
        </w:rPr>
      </w:pPr>
    </w:p>
    <w:p w:rsidR="001C729B" w:rsidRPr="00EC0EBF" w:rsidRDefault="001C729B" w:rsidP="00EC0EBF">
      <w:pPr>
        <w:spacing w:after="0" w:line="240" w:lineRule="auto"/>
        <w:ind w:left="360"/>
        <w:jc w:val="center"/>
        <w:rPr>
          <w:bCs/>
          <w:sz w:val="26"/>
          <w:szCs w:val="26"/>
        </w:rPr>
      </w:pPr>
    </w:p>
    <w:p w:rsidR="001C729B" w:rsidRPr="00EC0EBF" w:rsidRDefault="001C729B" w:rsidP="00EC0EBF">
      <w:pPr>
        <w:spacing w:after="0" w:line="240" w:lineRule="auto"/>
        <w:ind w:left="360"/>
        <w:jc w:val="center"/>
        <w:rPr>
          <w:bCs/>
          <w:sz w:val="26"/>
          <w:szCs w:val="26"/>
        </w:rPr>
      </w:pPr>
    </w:p>
    <w:p w:rsidR="001C729B" w:rsidRPr="00EC0EBF" w:rsidRDefault="001C729B" w:rsidP="00EC0EBF">
      <w:pPr>
        <w:spacing w:after="0" w:line="240" w:lineRule="auto"/>
        <w:ind w:left="360"/>
        <w:jc w:val="center"/>
        <w:rPr>
          <w:bCs/>
          <w:sz w:val="26"/>
          <w:szCs w:val="26"/>
        </w:rPr>
      </w:pPr>
    </w:p>
    <w:p w:rsidR="001C729B" w:rsidRPr="00EC0EBF" w:rsidRDefault="001C729B" w:rsidP="00EC0EBF">
      <w:pPr>
        <w:spacing w:after="0" w:line="240" w:lineRule="auto"/>
        <w:ind w:left="360"/>
        <w:jc w:val="center"/>
        <w:rPr>
          <w:bCs/>
          <w:sz w:val="26"/>
          <w:szCs w:val="26"/>
        </w:rPr>
      </w:pPr>
    </w:p>
    <w:p w:rsidR="001C729B" w:rsidRPr="00EC0EBF" w:rsidRDefault="001C729B" w:rsidP="00EC0EBF">
      <w:pPr>
        <w:spacing w:after="0" w:line="240" w:lineRule="auto"/>
        <w:ind w:left="360"/>
        <w:jc w:val="center"/>
        <w:rPr>
          <w:bCs/>
          <w:sz w:val="26"/>
          <w:szCs w:val="26"/>
        </w:rPr>
      </w:pPr>
    </w:p>
    <w:p w:rsidR="001C729B" w:rsidRPr="00EC0EBF" w:rsidRDefault="001C729B" w:rsidP="00EC0EBF">
      <w:pPr>
        <w:spacing w:after="0" w:line="240" w:lineRule="auto"/>
        <w:ind w:left="360"/>
        <w:jc w:val="center"/>
        <w:rPr>
          <w:bCs/>
          <w:sz w:val="26"/>
          <w:szCs w:val="26"/>
        </w:rPr>
      </w:pPr>
    </w:p>
    <w:p w:rsidR="00B24FBD" w:rsidRPr="00EC0EBF" w:rsidRDefault="00B24FBD" w:rsidP="00EC0EBF">
      <w:pPr>
        <w:spacing w:after="0" w:line="240" w:lineRule="auto"/>
        <w:ind w:left="360"/>
        <w:jc w:val="center"/>
        <w:rPr>
          <w:bCs/>
          <w:sz w:val="26"/>
          <w:szCs w:val="26"/>
        </w:rPr>
      </w:pPr>
    </w:p>
    <w:p w:rsidR="00B24FBD" w:rsidRPr="00EC0EBF" w:rsidRDefault="00B24FBD" w:rsidP="00EC0EBF">
      <w:pPr>
        <w:spacing w:after="0" w:line="240" w:lineRule="auto"/>
        <w:ind w:left="360"/>
        <w:jc w:val="center"/>
        <w:rPr>
          <w:bCs/>
          <w:sz w:val="26"/>
          <w:szCs w:val="26"/>
        </w:rPr>
      </w:pPr>
    </w:p>
    <w:p w:rsidR="001C729B" w:rsidRPr="00EC0EBF" w:rsidRDefault="001C729B" w:rsidP="00EC0EBF">
      <w:pPr>
        <w:spacing w:after="0" w:line="240" w:lineRule="auto"/>
        <w:jc w:val="center"/>
        <w:rPr>
          <w:rFonts w:ascii="Times New Roman" w:hAnsi="Times New Roman"/>
          <w:bCs/>
          <w:sz w:val="26"/>
          <w:szCs w:val="26"/>
        </w:rPr>
      </w:pPr>
      <w:r w:rsidRPr="00EC0EBF">
        <w:rPr>
          <w:rFonts w:ascii="Times New Roman" w:hAnsi="Times New Roman"/>
          <w:bCs/>
          <w:sz w:val="26"/>
          <w:szCs w:val="26"/>
        </w:rPr>
        <w:t>Муниципальная</w:t>
      </w:r>
      <w:r w:rsidR="00B821A1" w:rsidRPr="00EC0EBF">
        <w:rPr>
          <w:rFonts w:ascii="Times New Roman" w:hAnsi="Times New Roman"/>
          <w:bCs/>
          <w:sz w:val="26"/>
          <w:szCs w:val="26"/>
        </w:rPr>
        <w:t xml:space="preserve"> </w:t>
      </w:r>
      <w:r w:rsidRPr="00EC0EBF">
        <w:rPr>
          <w:rFonts w:ascii="Times New Roman" w:hAnsi="Times New Roman"/>
          <w:bCs/>
          <w:sz w:val="26"/>
          <w:szCs w:val="26"/>
        </w:rPr>
        <w:t>программа</w:t>
      </w:r>
    </w:p>
    <w:p w:rsidR="001C729B" w:rsidRPr="00EC0EBF" w:rsidRDefault="001C729B" w:rsidP="00EC0EBF">
      <w:pPr>
        <w:spacing w:after="0" w:line="240" w:lineRule="auto"/>
        <w:jc w:val="center"/>
        <w:rPr>
          <w:rFonts w:ascii="Times New Roman" w:hAnsi="Times New Roman"/>
          <w:bCs/>
          <w:sz w:val="26"/>
          <w:szCs w:val="26"/>
        </w:rPr>
      </w:pPr>
      <w:r w:rsidRPr="00EC0EBF">
        <w:rPr>
          <w:rFonts w:ascii="Times New Roman" w:hAnsi="Times New Roman"/>
          <w:bCs/>
          <w:sz w:val="26"/>
          <w:szCs w:val="26"/>
        </w:rPr>
        <w:t>«Развитие</w:t>
      </w:r>
      <w:r w:rsidR="00B821A1" w:rsidRPr="00EC0EBF">
        <w:rPr>
          <w:rFonts w:ascii="Times New Roman" w:hAnsi="Times New Roman"/>
          <w:bCs/>
          <w:sz w:val="26"/>
          <w:szCs w:val="26"/>
        </w:rPr>
        <w:t xml:space="preserve"> </w:t>
      </w:r>
      <w:r w:rsidRPr="00EC0EBF">
        <w:rPr>
          <w:rFonts w:ascii="Times New Roman" w:hAnsi="Times New Roman"/>
          <w:bCs/>
          <w:sz w:val="26"/>
          <w:szCs w:val="26"/>
        </w:rPr>
        <w:t>земельно-имущественного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комплекса</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Pr="00EC0EBF">
        <w:rPr>
          <w:rFonts w:ascii="Times New Roman" w:hAnsi="Times New Roman"/>
          <w:bCs/>
          <w:sz w:val="26"/>
          <w:szCs w:val="26"/>
        </w:rPr>
        <w:t>Череповца»</w:t>
      </w:r>
    </w:p>
    <w:p w:rsidR="001C729B" w:rsidRPr="00EC0EBF" w:rsidRDefault="001C729B" w:rsidP="00EC0EBF">
      <w:pPr>
        <w:spacing w:after="0" w:line="240" w:lineRule="auto"/>
        <w:jc w:val="center"/>
        <w:rPr>
          <w:rFonts w:ascii="Times New Roman" w:hAnsi="Times New Roman"/>
          <w:bCs/>
          <w:sz w:val="26"/>
          <w:szCs w:val="26"/>
        </w:rPr>
      </w:pP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2014</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20</w:t>
      </w:r>
      <w:r w:rsidR="004803A6" w:rsidRPr="00EC0EBF">
        <w:rPr>
          <w:rFonts w:ascii="Times New Roman" w:hAnsi="Times New Roman"/>
          <w:bCs/>
          <w:sz w:val="26"/>
          <w:szCs w:val="26"/>
        </w:rPr>
        <w:t>22</w:t>
      </w:r>
      <w:r w:rsidR="00B821A1" w:rsidRPr="00EC0EBF">
        <w:rPr>
          <w:rFonts w:ascii="Times New Roman" w:hAnsi="Times New Roman"/>
          <w:bCs/>
          <w:sz w:val="26"/>
          <w:szCs w:val="26"/>
        </w:rPr>
        <w:t xml:space="preserve"> </w:t>
      </w:r>
      <w:r w:rsidRPr="00EC0EBF">
        <w:rPr>
          <w:rFonts w:ascii="Times New Roman" w:hAnsi="Times New Roman"/>
          <w:bCs/>
          <w:sz w:val="26"/>
          <w:szCs w:val="26"/>
        </w:rPr>
        <w:t>годы</w:t>
      </w:r>
    </w:p>
    <w:p w:rsidR="001C729B" w:rsidRPr="00EC0EBF" w:rsidRDefault="001C729B" w:rsidP="00EC0EBF">
      <w:pPr>
        <w:spacing w:after="0" w:line="240" w:lineRule="auto"/>
        <w:jc w:val="center"/>
        <w:rPr>
          <w:rFonts w:ascii="Times New Roman" w:hAnsi="Times New Roman"/>
          <w:bCs/>
          <w:sz w:val="26"/>
          <w:szCs w:val="26"/>
        </w:rPr>
      </w:pPr>
    </w:p>
    <w:p w:rsidR="001C729B" w:rsidRPr="00EC0EBF" w:rsidRDefault="001C729B" w:rsidP="00EC0EBF">
      <w:pPr>
        <w:spacing w:after="0" w:line="240" w:lineRule="auto"/>
        <w:jc w:val="center"/>
        <w:rPr>
          <w:rFonts w:ascii="Times New Roman" w:hAnsi="Times New Roman"/>
          <w:bCs/>
          <w:sz w:val="26"/>
          <w:szCs w:val="26"/>
        </w:rPr>
      </w:pPr>
    </w:p>
    <w:p w:rsidR="001C729B" w:rsidRPr="00EC0EBF" w:rsidRDefault="001C729B" w:rsidP="00EC0EBF">
      <w:pPr>
        <w:spacing w:after="0" w:line="240" w:lineRule="auto"/>
        <w:jc w:val="center"/>
        <w:rPr>
          <w:rFonts w:ascii="Times New Roman" w:hAnsi="Times New Roman"/>
          <w:bCs/>
          <w:sz w:val="26"/>
          <w:szCs w:val="26"/>
        </w:rPr>
      </w:pPr>
    </w:p>
    <w:p w:rsidR="001C729B" w:rsidRPr="00EC0EBF" w:rsidRDefault="001C729B" w:rsidP="00EC0EBF">
      <w:pPr>
        <w:autoSpaceDE w:val="0"/>
        <w:autoSpaceDN w:val="0"/>
        <w:adjustRightInd w:val="0"/>
        <w:rPr>
          <w:rFonts w:ascii="Times New Roman" w:hAnsi="Times New Roman"/>
          <w:sz w:val="26"/>
          <w:szCs w:val="26"/>
        </w:rPr>
      </w:pPr>
    </w:p>
    <w:p w:rsidR="001C729B" w:rsidRPr="00EC0EBF" w:rsidRDefault="001C729B" w:rsidP="00EC0EBF">
      <w:pPr>
        <w:spacing w:after="0" w:line="240" w:lineRule="auto"/>
        <w:jc w:val="center"/>
        <w:rPr>
          <w:rFonts w:ascii="Times New Roman" w:hAnsi="Times New Roman"/>
          <w:bCs/>
          <w:sz w:val="26"/>
          <w:szCs w:val="26"/>
        </w:rPr>
      </w:pPr>
    </w:p>
    <w:p w:rsidR="001C729B" w:rsidRPr="00EC0EBF" w:rsidRDefault="001C729B" w:rsidP="00EC0EBF">
      <w:pPr>
        <w:autoSpaceDE w:val="0"/>
        <w:autoSpaceDN w:val="0"/>
        <w:adjustRightInd w:val="0"/>
        <w:spacing w:after="0" w:line="240" w:lineRule="auto"/>
        <w:rPr>
          <w:rFonts w:ascii="Times New Roman" w:hAnsi="Times New Roman"/>
          <w:sz w:val="26"/>
          <w:szCs w:val="26"/>
        </w:rPr>
      </w:pPr>
      <w:r w:rsidRPr="00EC0EBF">
        <w:rPr>
          <w:rFonts w:ascii="Times New Roman" w:hAnsi="Times New Roman"/>
          <w:sz w:val="26"/>
          <w:szCs w:val="26"/>
        </w:rPr>
        <w:t>Ответственный</w:t>
      </w:r>
      <w:r w:rsidR="00B821A1" w:rsidRPr="00EC0EBF">
        <w:rPr>
          <w:rFonts w:ascii="Times New Roman" w:hAnsi="Times New Roman"/>
          <w:sz w:val="26"/>
          <w:szCs w:val="26"/>
        </w:rPr>
        <w:t xml:space="preserve"> </w:t>
      </w:r>
      <w:r w:rsidRPr="00EC0EBF">
        <w:rPr>
          <w:rFonts w:ascii="Times New Roman" w:hAnsi="Times New Roman"/>
          <w:sz w:val="26"/>
          <w:szCs w:val="26"/>
        </w:rPr>
        <w:t>исполнитель:</w:t>
      </w:r>
      <w:r w:rsidR="00B821A1" w:rsidRPr="00EC0EBF">
        <w:rPr>
          <w:rFonts w:ascii="Times New Roman" w:hAnsi="Times New Roman"/>
          <w:sz w:val="26"/>
          <w:szCs w:val="26"/>
        </w:rPr>
        <w:t xml:space="preserve"> </w:t>
      </w:r>
    </w:p>
    <w:p w:rsidR="001C729B" w:rsidRPr="00EC0EBF" w:rsidRDefault="001C729B" w:rsidP="00EC0EBF">
      <w:pPr>
        <w:autoSpaceDE w:val="0"/>
        <w:autoSpaceDN w:val="0"/>
        <w:adjustRightInd w:val="0"/>
        <w:spacing w:after="0" w:line="240" w:lineRule="auto"/>
        <w:rPr>
          <w:rFonts w:ascii="Times New Roman" w:hAnsi="Times New Roman"/>
          <w:sz w:val="26"/>
          <w:szCs w:val="26"/>
        </w:rPr>
      </w:pPr>
      <w:r w:rsidRPr="00EC0EBF">
        <w:rPr>
          <w:rFonts w:ascii="Times New Roman" w:hAnsi="Times New Roman"/>
          <w:sz w:val="26"/>
          <w:szCs w:val="26"/>
        </w:rPr>
        <w:t>комитет</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управлению</w:t>
      </w:r>
      <w:r w:rsidR="00B821A1" w:rsidRPr="00EC0EBF">
        <w:rPr>
          <w:rFonts w:ascii="Times New Roman" w:hAnsi="Times New Roman"/>
          <w:sz w:val="26"/>
          <w:szCs w:val="26"/>
        </w:rPr>
        <w:t xml:space="preserve"> </w:t>
      </w:r>
      <w:r w:rsidRPr="00EC0EBF">
        <w:rPr>
          <w:rFonts w:ascii="Times New Roman" w:hAnsi="Times New Roman"/>
          <w:sz w:val="26"/>
          <w:szCs w:val="26"/>
        </w:rPr>
        <w:t>имуществом</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1C729B" w:rsidRPr="00EC0EBF" w:rsidRDefault="001C729B" w:rsidP="00EC0EBF">
      <w:pPr>
        <w:autoSpaceDE w:val="0"/>
        <w:autoSpaceDN w:val="0"/>
        <w:adjustRightInd w:val="0"/>
        <w:spacing w:after="0" w:line="240" w:lineRule="auto"/>
        <w:rPr>
          <w:rFonts w:ascii="Times New Roman" w:hAnsi="Times New Roman"/>
          <w:sz w:val="26"/>
          <w:szCs w:val="26"/>
        </w:rPr>
      </w:pPr>
    </w:p>
    <w:p w:rsidR="001C729B" w:rsidRPr="00EC0EBF" w:rsidRDefault="001C729B" w:rsidP="00EC0EBF">
      <w:pPr>
        <w:autoSpaceDE w:val="0"/>
        <w:autoSpaceDN w:val="0"/>
        <w:adjustRightInd w:val="0"/>
        <w:spacing w:after="0" w:line="240" w:lineRule="auto"/>
        <w:rPr>
          <w:rFonts w:ascii="Times New Roman" w:hAnsi="Times New Roman"/>
          <w:sz w:val="26"/>
          <w:szCs w:val="26"/>
        </w:rPr>
      </w:pPr>
      <w:r w:rsidRPr="00EC0EBF">
        <w:rPr>
          <w:rFonts w:ascii="Times New Roman" w:hAnsi="Times New Roman"/>
          <w:sz w:val="26"/>
          <w:szCs w:val="26"/>
        </w:rPr>
        <w:t>Дата</w:t>
      </w:r>
      <w:r w:rsidR="00B821A1" w:rsidRPr="00EC0EBF">
        <w:rPr>
          <w:rFonts w:ascii="Times New Roman" w:hAnsi="Times New Roman"/>
          <w:sz w:val="26"/>
          <w:szCs w:val="26"/>
        </w:rPr>
        <w:t xml:space="preserve"> </w:t>
      </w:r>
      <w:r w:rsidRPr="00EC0EBF">
        <w:rPr>
          <w:rFonts w:ascii="Times New Roman" w:hAnsi="Times New Roman"/>
          <w:sz w:val="26"/>
          <w:szCs w:val="26"/>
        </w:rPr>
        <w:t>составления</w:t>
      </w:r>
      <w:r w:rsidR="00B821A1" w:rsidRPr="00EC0EBF">
        <w:rPr>
          <w:rFonts w:ascii="Times New Roman" w:hAnsi="Times New Roman"/>
          <w:sz w:val="26"/>
          <w:szCs w:val="26"/>
        </w:rPr>
        <w:t xml:space="preserve"> </w:t>
      </w:r>
      <w:r w:rsidRPr="00EC0EBF">
        <w:rPr>
          <w:rFonts w:ascii="Times New Roman" w:hAnsi="Times New Roman"/>
          <w:sz w:val="26"/>
          <w:szCs w:val="26"/>
        </w:rPr>
        <w:t>проекта</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009C7E02" w:rsidRPr="00EC0EBF">
        <w:rPr>
          <w:rFonts w:ascii="Times New Roman" w:hAnsi="Times New Roman"/>
          <w:sz w:val="26"/>
          <w:szCs w:val="26"/>
        </w:rPr>
        <w:t>октябрь</w:t>
      </w:r>
      <w:r w:rsidR="00B821A1" w:rsidRPr="00EC0EBF">
        <w:rPr>
          <w:rFonts w:ascii="Times New Roman" w:hAnsi="Times New Roman"/>
          <w:sz w:val="26"/>
          <w:szCs w:val="26"/>
        </w:rPr>
        <w:t xml:space="preserve"> </w:t>
      </w:r>
      <w:r w:rsidR="009C7E02" w:rsidRPr="00EC0EBF">
        <w:rPr>
          <w:rFonts w:ascii="Times New Roman" w:hAnsi="Times New Roman"/>
          <w:sz w:val="26"/>
          <w:szCs w:val="26"/>
        </w:rPr>
        <w:t>2013</w:t>
      </w:r>
      <w:r w:rsidR="00B821A1" w:rsidRPr="00EC0EBF">
        <w:rPr>
          <w:rFonts w:ascii="Times New Roman" w:hAnsi="Times New Roman"/>
          <w:sz w:val="26"/>
          <w:szCs w:val="26"/>
        </w:rPr>
        <w:t xml:space="preserve"> </w:t>
      </w:r>
      <w:r w:rsidRPr="00EC0EBF">
        <w:rPr>
          <w:rFonts w:ascii="Times New Roman" w:hAnsi="Times New Roman"/>
          <w:sz w:val="26"/>
          <w:szCs w:val="26"/>
        </w:rPr>
        <w:t>года</w:t>
      </w:r>
    </w:p>
    <w:p w:rsidR="001C729B" w:rsidRPr="00EC0EBF" w:rsidRDefault="001C729B" w:rsidP="00EC0EBF">
      <w:pPr>
        <w:autoSpaceDE w:val="0"/>
        <w:autoSpaceDN w:val="0"/>
        <w:adjustRightInd w:val="0"/>
        <w:spacing w:after="0" w:line="240" w:lineRule="auto"/>
        <w:rPr>
          <w:rFonts w:ascii="Times New Roman" w:hAnsi="Times New Roman"/>
          <w:sz w:val="26"/>
          <w:szCs w:val="26"/>
        </w:rPr>
      </w:pPr>
    </w:p>
    <w:p w:rsidR="001C729B" w:rsidRPr="00EC0EBF" w:rsidRDefault="001C729B" w:rsidP="00EC0EBF">
      <w:pPr>
        <w:autoSpaceDE w:val="0"/>
        <w:autoSpaceDN w:val="0"/>
        <w:adjustRightInd w:val="0"/>
        <w:spacing w:after="0" w:line="240" w:lineRule="auto"/>
        <w:rPr>
          <w:rFonts w:ascii="Times New Roman" w:hAnsi="Times New Roman"/>
          <w:sz w:val="26"/>
          <w:szCs w:val="26"/>
        </w:rPr>
      </w:pPr>
    </w:p>
    <w:p w:rsidR="008F79BE" w:rsidRPr="00EC0EBF" w:rsidRDefault="008F79BE" w:rsidP="00EC0EBF">
      <w:pPr>
        <w:autoSpaceDE w:val="0"/>
        <w:autoSpaceDN w:val="0"/>
        <w:adjustRightInd w:val="0"/>
        <w:spacing w:after="0" w:line="240" w:lineRule="auto"/>
        <w:rPr>
          <w:rFonts w:ascii="Times New Roman" w:hAnsi="Times New Roman"/>
          <w:sz w:val="26"/>
          <w:szCs w:val="2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979"/>
        <w:gridCol w:w="3827"/>
      </w:tblGrid>
      <w:tr w:rsidR="00A62D1C" w:rsidRPr="00EC0EBF" w:rsidTr="00A62D1C">
        <w:tc>
          <w:tcPr>
            <w:tcW w:w="2516" w:type="dxa"/>
            <w:tcBorders>
              <w:top w:val="single" w:sz="4" w:space="0" w:color="auto"/>
              <w:left w:val="single" w:sz="4" w:space="0" w:color="auto"/>
              <w:bottom w:val="single" w:sz="4" w:space="0" w:color="auto"/>
              <w:right w:val="single" w:sz="4" w:space="0" w:color="auto"/>
            </w:tcBorders>
            <w:vAlign w:val="center"/>
            <w:hideMark/>
          </w:tcPr>
          <w:p w:rsidR="00A62D1C" w:rsidRPr="00EC0EBF" w:rsidRDefault="00A62D1C" w:rsidP="00EC0EBF">
            <w:pPr>
              <w:spacing w:after="0" w:line="240" w:lineRule="auto"/>
              <w:jc w:val="center"/>
              <w:rPr>
                <w:rFonts w:ascii="Times New Roman" w:hAnsi="Times New Roman"/>
              </w:rPr>
            </w:pPr>
            <w:r w:rsidRPr="00EC0EBF">
              <w:rPr>
                <w:rFonts w:ascii="Times New Roman" w:hAnsi="Times New Roman"/>
              </w:rPr>
              <w:t>Непосредственный</w:t>
            </w:r>
          </w:p>
          <w:p w:rsidR="00A62D1C" w:rsidRPr="00EC0EBF" w:rsidRDefault="00A62D1C" w:rsidP="00EC0EBF">
            <w:pPr>
              <w:widowControl w:val="0"/>
              <w:autoSpaceDE w:val="0"/>
              <w:autoSpaceDN w:val="0"/>
              <w:adjustRightInd w:val="0"/>
              <w:spacing w:after="0" w:line="240" w:lineRule="auto"/>
              <w:jc w:val="center"/>
              <w:rPr>
                <w:rFonts w:ascii="Times New Roman" w:hAnsi="Times New Roman"/>
              </w:rPr>
            </w:pPr>
            <w:r w:rsidRPr="00EC0EBF">
              <w:rPr>
                <w:rFonts w:ascii="Times New Roman" w:hAnsi="Times New Roman"/>
              </w:rPr>
              <w:t>исполнитель</w:t>
            </w:r>
          </w:p>
        </w:tc>
        <w:tc>
          <w:tcPr>
            <w:tcW w:w="2979" w:type="dxa"/>
            <w:tcBorders>
              <w:top w:val="single" w:sz="4" w:space="0" w:color="auto"/>
              <w:left w:val="single" w:sz="4" w:space="0" w:color="auto"/>
              <w:bottom w:val="single" w:sz="4" w:space="0" w:color="auto"/>
              <w:right w:val="single" w:sz="4" w:space="0" w:color="auto"/>
            </w:tcBorders>
            <w:vAlign w:val="center"/>
            <w:hideMark/>
          </w:tcPr>
          <w:p w:rsidR="00A62D1C" w:rsidRPr="00EC0EBF" w:rsidRDefault="00A62D1C" w:rsidP="00EC0EBF">
            <w:pPr>
              <w:widowControl w:val="0"/>
              <w:autoSpaceDE w:val="0"/>
              <w:autoSpaceDN w:val="0"/>
              <w:adjustRightInd w:val="0"/>
              <w:spacing w:after="0" w:line="240" w:lineRule="auto"/>
              <w:jc w:val="center"/>
              <w:rPr>
                <w:rFonts w:ascii="Times New Roman" w:hAnsi="Times New Roman"/>
              </w:rPr>
            </w:pPr>
            <w:r w:rsidRPr="00EC0EBF">
              <w:rPr>
                <w:rFonts w:ascii="Times New Roman" w:hAnsi="Times New Roman"/>
              </w:rPr>
              <w:t>Ф.И.О.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A62D1C" w:rsidRPr="00EC0EBF" w:rsidRDefault="00A62D1C" w:rsidP="00EC0EBF">
            <w:pPr>
              <w:spacing w:after="0" w:line="240" w:lineRule="auto"/>
              <w:jc w:val="center"/>
              <w:rPr>
                <w:rFonts w:ascii="Times New Roman" w:hAnsi="Times New Roman"/>
              </w:rPr>
            </w:pPr>
            <w:r w:rsidRPr="00EC0EBF">
              <w:rPr>
                <w:rFonts w:ascii="Times New Roman" w:hAnsi="Times New Roman"/>
              </w:rPr>
              <w:t>Контактный</w:t>
            </w:r>
            <w:r w:rsidR="00B821A1" w:rsidRPr="00EC0EBF">
              <w:rPr>
                <w:rFonts w:ascii="Times New Roman" w:hAnsi="Times New Roman"/>
              </w:rPr>
              <w:t xml:space="preserve"> </w:t>
            </w:r>
            <w:r w:rsidRPr="00EC0EBF">
              <w:rPr>
                <w:rFonts w:ascii="Times New Roman" w:hAnsi="Times New Roman"/>
              </w:rPr>
              <w:t>телефон,</w:t>
            </w:r>
            <w:r w:rsidR="00B821A1" w:rsidRPr="00EC0EBF">
              <w:rPr>
                <w:rFonts w:ascii="Times New Roman" w:hAnsi="Times New Roman"/>
              </w:rPr>
              <w:t xml:space="preserve"> </w:t>
            </w:r>
          </w:p>
          <w:p w:rsidR="00A62D1C" w:rsidRPr="00EC0EBF" w:rsidRDefault="00A62D1C" w:rsidP="00EC0EBF">
            <w:pPr>
              <w:spacing w:after="0" w:line="240" w:lineRule="auto"/>
              <w:jc w:val="center"/>
              <w:rPr>
                <w:rFonts w:ascii="Times New Roman" w:hAnsi="Times New Roman"/>
              </w:rPr>
            </w:pPr>
            <w:r w:rsidRPr="00EC0EBF">
              <w:rPr>
                <w:rFonts w:ascii="Times New Roman" w:hAnsi="Times New Roman"/>
              </w:rPr>
              <w:t>электронная</w:t>
            </w:r>
            <w:r w:rsidR="00B821A1" w:rsidRPr="00EC0EBF">
              <w:rPr>
                <w:rFonts w:ascii="Times New Roman" w:hAnsi="Times New Roman"/>
              </w:rPr>
              <w:t xml:space="preserve"> </w:t>
            </w:r>
            <w:r w:rsidRPr="00EC0EBF">
              <w:rPr>
                <w:rFonts w:ascii="Times New Roman" w:hAnsi="Times New Roman"/>
              </w:rPr>
              <w:t>почта</w:t>
            </w:r>
          </w:p>
        </w:tc>
      </w:tr>
      <w:tr w:rsidR="00A62D1C" w:rsidRPr="00EC0EBF" w:rsidTr="00A62D1C">
        <w:tc>
          <w:tcPr>
            <w:tcW w:w="2516" w:type="dxa"/>
            <w:tcBorders>
              <w:top w:val="single" w:sz="4" w:space="0" w:color="auto"/>
              <w:left w:val="single" w:sz="4" w:space="0" w:color="auto"/>
              <w:bottom w:val="single" w:sz="4" w:space="0" w:color="auto"/>
              <w:right w:val="single" w:sz="4" w:space="0" w:color="auto"/>
            </w:tcBorders>
            <w:hideMark/>
          </w:tcPr>
          <w:p w:rsidR="00A62D1C" w:rsidRPr="00EC0EBF" w:rsidRDefault="00A62D1C" w:rsidP="00EC0EBF">
            <w:pPr>
              <w:spacing w:after="0" w:line="240" w:lineRule="auto"/>
              <w:rPr>
                <w:rFonts w:ascii="Times New Roman" w:hAnsi="Times New Roman"/>
                <w:szCs w:val="20"/>
              </w:rPr>
            </w:pPr>
            <w:r w:rsidRPr="00EC0EBF">
              <w:rPr>
                <w:rFonts w:ascii="Times New Roman" w:hAnsi="Times New Roman"/>
              </w:rPr>
              <w:t>Председатель</w:t>
            </w:r>
            <w:r w:rsidR="00B821A1" w:rsidRPr="00EC0EBF">
              <w:rPr>
                <w:rFonts w:ascii="Times New Roman" w:hAnsi="Times New Roman"/>
              </w:rPr>
              <w:t xml:space="preserve"> </w:t>
            </w:r>
            <w:r w:rsidRPr="00EC0EBF">
              <w:rPr>
                <w:rFonts w:ascii="Times New Roman" w:hAnsi="Times New Roman"/>
              </w:rPr>
              <w:t>комитета</w:t>
            </w:r>
            <w:r w:rsidR="00B821A1" w:rsidRPr="00EC0EBF">
              <w:rPr>
                <w:rFonts w:ascii="Times New Roman" w:hAnsi="Times New Roman"/>
              </w:rPr>
              <w:t xml:space="preserve"> </w:t>
            </w:r>
          </w:p>
          <w:p w:rsidR="00A62D1C" w:rsidRPr="00EC0EBF" w:rsidRDefault="00A62D1C" w:rsidP="00EC0EBF">
            <w:pPr>
              <w:widowControl w:val="0"/>
              <w:autoSpaceDE w:val="0"/>
              <w:autoSpaceDN w:val="0"/>
              <w:adjustRightInd w:val="0"/>
              <w:spacing w:after="0" w:line="240" w:lineRule="auto"/>
              <w:rPr>
                <w:rFonts w:ascii="Times New Roman" w:hAnsi="Times New Roman"/>
                <w:szCs w:val="24"/>
              </w:rPr>
            </w:pPr>
            <w:r w:rsidRPr="00EC0EBF">
              <w:rPr>
                <w:rFonts w:ascii="Times New Roman" w:hAnsi="Times New Roman"/>
              </w:rPr>
              <w:t>по</w:t>
            </w:r>
            <w:r w:rsidR="00B821A1" w:rsidRPr="00EC0EBF">
              <w:rPr>
                <w:rFonts w:ascii="Times New Roman" w:hAnsi="Times New Roman"/>
              </w:rPr>
              <w:t xml:space="preserve"> </w:t>
            </w:r>
            <w:r w:rsidRPr="00EC0EBF">
              <w:rPr>
                <w:rFonts w:ascii="Times New Roman" w:hAnsi="Times New Roman"/>
              </w:rPr>
              <w:t>управлению</w:t>
            </w:r>
            <w:r w:rsidR="00B821A1" w:rsidRPr="00EC0EBF">
              <w:rPr>
                <w:rFonts w:ascii="Times New Roman" w:hAnsi="Times New Roman"/>
              </w:rPr>
              <w:t xml:space="preserve"> </w:t>
            </w:r>
            <w:r w:rsidRPr="00EC0EBF">
              <w:rPr>
                <w:rFonts w:ascii="Times New Roman" w:hAnsi="Times New Roman"/>
              </w:rPr>
              <w:t>имуществом</w:t>
            </w:r>
            <w:r w:rsidR="00B821A1" w:rsidRPr="00EC0EBF">
              <w:rPr>
                <w:rFonts w:ascii="Times New Roman" w:hAnsi="Times New Roman"/>
              </w:rPr>
              <w:t xml:space="preserve"> </w:t>
            </w:r>
            <w:r w:rsidRPr="00EC0EBF">
              <w:rPr>
                <w:rFonts w:ascii="Times New Roman" w:hAnsi="Times New Roman"/>
              </w:rPr>
              <w:t>города</w:t>
            </w:r>
          </w:p>
        </w:tc>
        <w:tc>
          <w:tcPr>
            <w:tcW w:w="2979" w:type="dxa"/>
            <w:tcBorders>
              <w:top w:val="single" w:sz="4" w:space="0" w:color="auto"/>
              <w:left w:val="single" w:sz="4" w:space="0" w:color="auto"/>
              <w:bottom w:val="single" w:sz="4" w:space="0" w:color="auto"/>
              <w:right w:val="single" w:sz="4" w:space="0" w:color="auto"/>
            </w:tcBorders>
            <w:hideMark/>
          </w:tcPr>
          <w:p w:rsidR="008F5406" w:rsidRPr="00EC0EBF" w:rsidRDefault="008F5406" w:rsidP="00EC0EBF">
            <w:pPr>
              <w:widowControl w:val="0"/>
              <w:autoSpaceDE w:val="0"/>
              <w:autoSpaceDN w:val="0"/>
              <w:adjustRightInd w:val="0"/>
              <w:spacing w:after="0" w:line="240" w:lineRule="auto"/>
              <w:jc w:val="center"/>
              <w:rPr>
                <w:rFonts w:ascii="Times New Roman" w:hAnsi="Times New Roman"/>
              </w:rPr>
            </w:pPr>
            <w:r w:rsidRPr="00EC0EBF">
              <w:rPr>
                <w:rFonts w:ascii="Times New Roman" w:hAnsi="Times New Roman"/>
              </w:rPr>
              <w:t xml:space="preserve">Дмитриев </w:t>
            </w:r>
          </w:p>
          <w:p w:rsidR="00A62D1C" w:rsidRPr="00EC0EBF" w:rsidRDefault="008F5406" w:rsidP="00EC0EBF">
            <w:pPr>
              <w:widowControl w:val="0"/>
              <w:autoSpaceDE w:val="0"/>
              <w:autoSpaceDN w:val="0"/>
              <w:adjustRightInd w:val="0"/>
              <w:spacing w:after="0" w:line="240" w:lineRule="auto"/>
              <w:jc w:val="center"/>
              <w:rPr>
                <w:rFonts w:ascii="Times New Roman" w:hAnsi="Times New Roman"/>
                <w:szCs w:val="24"/>
              </w:rPr>
            </w:pPr>
            <w:r w:rsidRPr="00EC0EBF">
              <w:rPr>
                <w:rFonts w:ascii="Times New Roman" w:hAnsi="Times New Roman"/>
              </w:rPr>
              <w:t>Владимир Сергеевич</w:t>
            </w:r>
          </w:p>
        </w:tc>
        <w:tc>
          <w:tcPr>
            <w:tcW w:w="3827" w:type="dxa"/>
            <w:tcBorders>
              <w:top w:val="single" w:sz="4" w:space="0" w:color="auto"/>
              <w:left w:val="single" w:sz="4" w:space="0" w:color="auto"/>
              <w:bottom w:val="single" w:sz="4" w:space="0" w:color="auto"/>
              <w:right w:val="single" w:sz="4" w:space="0" w:color="auto"/>
            </w:tcBorders>
            <w:hideMark/>
          </w:tcPr>
          <w:p w:rsidR="00A62D1C" w:rsidRPr="00EC0EBF" w:rsidRDefault="00A62D1C" w:rsidP="00EC0EBF">
            <w:pPr>
              <w:widowControl w:val="0"/>
              <w:autoSpaceDE w:val="0"/>
              <w:autoSpaceDN w:val="0"/>
              <w:adjustRightInd w:val="0"/>
              <w:spacing w:after="0" w:line="240" w:lineRule="auto"/>
              <w:jc w:val="center"/>
              <w:rPr>
                <w:rFonts w:ascii="Times New Roman" w:hAnsi="Times New Roman"/>
                <w:spacing w:val="-6"/>
              </w:rPr>
            </w:pPr>
            <w:r w:rsidRPr="00EC0EBF">
              <w:rPr>
                <w:rFonts w:ascii="Times New Roman" w:hAnsi="Times New Roman"/>
              </w:rPr>
              <w:t>55</w:t>
            </w:r>
            <w:r w:rsidR="00B821A1" w:rsidRPr="00EC0EBF">
              <w:rPr>
                <w:rFonts w:ascii="Times New Roman" w:hAnsi="Times New Roman"/>
              </w:rPr>
              <w:t xml:space="preserve"> </w:t>
            </w:r>
            <w:r w:rsidRPr="00EC0EBF">
              <w:rPr>
                <w:rFonts w:ascii="Times New Roman" w:hAnsi="Times New Roman"/>
              </w:rPr>
              <w:t>13</w:t>
            </w:r>
            <w:r w:rsidR="00B821A1" w:rsidRPr="00EC0EBF">
              <w:rPr>
                <w:rFonts w:ascii="Times New Roman" w:hAnsi="Times New Roman"/>
              </w:rPr>
              <w:t xml:space="preserve"> </w:t>
            </w:r>
            <w:r w:rsidRPr="00EC0EBF">
              <w:rPr>
                <w:rFonts w:ascii="Times New Roman" w:hAnsi="Times New Roman"/>
              </w:rPr>
              <w:t>60,</w:t>
            </w:r>
          </w:p>
          <w:p w:rsidR="00A62D1C" w:rsidRPr="00EC0EBF" w:rsidRDefault="00A62D1C" w:rsidP="00EC0EBF">
            <w:pPr>
              <w:widowControl w:val="0"/>
              <w:autoSpaceDE w:val="0"/>
              <w:autoSpaceDN w:val="0"/>
              <w:adjustRightInd w:val="0"/>
              <w:spacing w:after="0" w:line="240" w:lineRule="auto"/>
              <w:jc w:val="center"/>
              <w:rPr>
                <w:rFonts w:ascii="Times New Roman" w:hAnsi="Times New Roman"/>
              </w:rPr>
            </w:pPr>
            <w:r w:rsidRPr="00EC0EBF">
              <w:rPr>
                <w:rFonts w:ascii="Times New Roman" w:hAnsi="Times New Roman"/>
                <w:spacing w:val="-6"/>
                <w:lang w:val="en-US"/>
              </w:rPr>
              <w:t>kui@cherepovetscity.ru</w:t>
            </w:r>
          </w:p>
          <w:p w:rsidR="00A62D1C" w:rsidRPr="00EC0EBF" w:rsidRDefault="00A62D1C" w:rsidP="00EC0EBF">
            <w:pPr>
              <w:widowControl w:val="0"/>
              <w:autoSpaceDE w:val="0"/>
              <w:autoSpaceDN w:val="0"/>
              <w:adjustRightInd w:val="0"/>
              <w:spacing w:after="0" w:line="240" w:lineRule="auto"/>
              <w:jc w:val="center"/>
              <w:rPr>
                <w:rFonts w:ascii="Times New Roman" w:hAnsi="Times New Roman"/>
                <w:szCs w:val="24"/>
              </w:rPr>
            </w:pPr>
          </w:p>
        </w:tc>
      </w:tr>
      <w:tr w:rsidR="00580EA0" w:rsidRPr="00EC0EBF" w:rsidTr="00A62D1C">
        <w:tc>
          <w:tcPr>
            <w:tcW w:w="2516" w:type="dxa"/>
            <w:tcBorders>
              <w:top w:val="single" w:sz="4" w:space="0" w:color="auto"/>
              <w:left w:val="single" w:sz="4" w:space="0" w:color="auto"/>
              <w:bottom w:val="single" w:sz="4" w:space="0" w:color="auto"/>
              <w:right w:val="single" w:sz="4" w:space="0" w:color="auto"/>
            </w:tcBorders>
            <w:hideMark/>
          </w:tcPr>
          <w:p w:rsidR="00580EA0" w:rsidRPr="00EC0EBF" w:rsidRDefault="00580EA0" w:rsidP="00EC0EBF">
            <w:pPr>
              <w:spacing w:after="0" w:line="240" w:lineRule="auto"/>
              <w:rPr>
                <w:rFonts w:ascii="Times New Roman" w:hAnsi="Times New Roman"/>
              </w:rPr>
            </w:pPr>
            <w:r w:rsidRPr="00EC0EBF">
              <w:rPr>
                <w:rFonts w:ascii="Times New Roman" w:hAnsi="Times New Roman"/>
              </w:rPr>
              <w:t>Главный специалист отдела планирования и отчетности</w:t>
            </w:r>
          </w:p>
        </w:tc>
        <w:tc>
          <w:tcPr>
            <w:tcW w:w="2979" w:type="dxa"/>
            <w:tcBorders>
              <w:top w:val="single" w:sz="4" w:space="0" w:color="auto"/>
              <w:left w:val="single" w:sz="4" w:space="0" w:color="auto"/>
              <w:bottom w:val="single" w:sz="4" w:space="0" w:color="auto"/>
              <w:right w:val="single" w:sz="4" w:space="0" w:color="auto"/>
            </w:tcBorders>
            <w:hideMark/>
          </w:tcPr>
          <w:p w:rsidR="00580EA0" w:rsidRPr="00EC0EBF" w:rsidRDefault="00580EA0" w:rsidP="00EC0EBF">
            <w:pPr>
              <w:widowControl w:val="0"/>
              <w:autoSpaceDE w:val="0"/>
              <w:autoSpaceDN w:val="0"/>
              <w:adjustRightInd w:val="0"/>
              <w:spacing w:after="0" w:line="240" w:lineRule="auto"/>
              <w:jc w:val="center"/>
              <w:rPr>
                <w:rFonts w:ascii="Times New Roman" w:hAnsi="Times New Roman"/>
              </w:rPr>
            </w:pPr>
            <w:r w:rsidRPr="00EC0EBF">
              <w:rPr>
                <w:rFonts w:ascii="Times New Roman" w:hAnsi="Times New Roman"/>
              </w:rPr>
              <w:t>Николаева</w:t>
            </w:r>
          </w:p>
          <w:p w:rsidR="00580EA0" w:rsidRPr="00EC0EBF" w:rsidRDefault="00580EA0" w:rsidP="00EC0EBF">
            <w:pPr>
              <w:widowControl w:val="0"/>
              <w:autoSpaceDE w:val="0"/>
              <w:autoSpaceDN w:val="0"/>
              <w:adjustRightInd w:val="0"/>
              <w:spacing w:after="0" w:line="240" w:lineRule="auto"/>
              <w:jc w:val="center"/>
              <w:rPr>
                <w:rFonts w:ascii="Times New Roman" w:hAnsi="Times New Roman"/>
              </w:rPr>
            </w:pPr>
            <w:r w:rsidRPr="00EC0EBF">
              <w:rPr>
                <w:rFonts w:ascii="Times New Roman" w:hAnsi="Times New Roman"/>
              </w:rPr>
              <w:t xml:space="preserve"> Елена Леонидовна</w:t>
            </w:r>
          </w:p>
        </w:tc>
        <w:tc>
          <w:tcPr>
            <w:tcW w:w="3827" w:type="dxa"/>
            <w:tcBorders>
              <w:top w:val="single" w:sz="4" w:space="0" w:color="auto"/>
              <w:left w:val="single" w:sz="4" w:space="0" w:color="auto"/>
              <w:bottom w:val="single" w:sz="4" w:space="0" w:color="auto"/>
              <w:right w:val="single" w:sz="4" w:space="0" w:color="auto"/>
            </w:tcBorders>
            <w:hideMark/>
          </w:tcPr>
          <w:p w:rsidR="00580EA0" w:rsidRPr="00EC0EBF" w:rsidRDefault="00580EA0" w:rsidP="00EC0EBF">
            <w:pPr>
              <w:widowControl w:val="0"/>
              <w:autoSpaceDE w:val="0"/>
              <w:autoSpaceDN w:val="0"/>
              <w:adjustRightInd w:val="0"/>
              <w:spacing w:after="0" w:line="240" w:lineRule="auto"/>
              <w:jc w:val="center"/>
              <w:rPr>
                <w:rFonts w:ascii="Times New Roman" w:hAnsi="Times New Roman"/>
                <w:lang w:val="en-US"/>
              </w:rPr>
            </w:pPr>
            <w:r w:rsidRPr="00EC0EBF">
              <w:rPr>
                <w:rFonts w:ascii="Times New Roman" w:hAnsi="Times New Roman"/>
                <w:lang w:val="en-US"/>
              </w:rPr>
              <w:t>55-67-90</w:t>
            </w:r>
          </w:p>
          <w:p w:rsidR="00580EA0" w:rsidRPr="00EC0EBF" w:rsidRDefault="00580EA0" w:rsidP="00EC0EBF">
            <w:pPr>
              <w:widowControl w:val="0"/>
              <w:autoSpaceDE w:val="0"/>
              <w:autoSpaceDN w:val="0"/>
              <w:adjustRightInd w:val="0"/>
              <w:spacing w:after="0" w:line="240" w:lineRule="auto"/>
              <w:jc w:val="center"/>
              <w:rPr>
                <w:rFonts w:ascii="Times New Roman" w:hAnsi="Times New Roman"/>
                <w:lang w:val="en-US"/>
              </w:rPr>
            </w:pPr>
            <w:r w:rsidRPr="00EC0EBF">
              <w:rPr>
                <w:rFonts w:ascii="Times New Roman" w:hAnsi="Times New Roman"/>
              </w:rPr>
              <w:t>nikolaeva.el@cherepovetscity.ru</w:t>
            </w:r>
          </w:p>
        </w:tc>
      </w:tr>
    </w:tbl>
    <w:p w:rsidR="001C729B" w:rsidRPr="00EC0EBF" w:rsidRDefault="001C729B" w:rsidP="00EC0EBF">
      <w:pPr>
        <w:autoSpaceDE w:val="0"/>
        <w:autoSpaceDN w:val="0"/>
        <w:adjustRightInd w:val="0"/>
        <w:jc w:val="both"/>
        <w:rPr>
          <w:sz w:val="26"/>
          <w:szCs w:val="26"/>
        </w:rPr>
      </w:pPr>
    </w:p>
    <w:p w:rsidR="001C729B" w:rsidRPr="00EC0EBF" w:rsidRDefault="001C729B" w:rsidP="00EC0EBF">
      <w:pPr>
        <w:spacing w:after="0" w:line="240" w:lineRule="auto"/>
        <w:jc w:val="center"/>
        <w:rPr>
          <w:rFonts w:ascii="Times New Roman" w:hAnsi="Times New Roman"/>
          <w:bCs/>
          <w:sz w:val="26"/>
          <w:szCs w:val="26"/>
        </w:rPr>
      </w:pPr>
    </w:p>
    <w:p w:rsidR="001C729B" w:rsidRPr="00EC0EBF" w:rsidRDefault="001C729B" w:rsidP="00EC0EBF">
      <w:pPr>
        <w:spacing w:after="0" w:line="240" w:lineRule="auto"/>
        <w:rPr>
          <w:rFonts w:ascii="Times New Roman" w:hAnsi="Times New Roman"/>
          <w:bCs/>
          <w:sz w:val="26"/>
          <w:szCs w:val="26"/>
        </w:rPr>
        <w:sectPr w:rsidR="001C729B" w:rsidRPr="00EC0EBF" w:rsidSect="00641B9F">
          <w:footerReference w:type="default" r:id="rId8"/>
          <w:headerReference w:type="first" r:id="rId9"/>
          <w:footnotePr>
            <w:numRestart w:val="eachPage"/>
          </w:footnotePr>
          <w:pgSz w:w="11906" w:h="16838"/>
          <w:pgMar w:top="357" w:right="567" w:bottom="567" w:left="1418" w:header="0" w:footer="709" w:gutter="0"/>
          <w:pgNumType w:start="2"/>
          <w:cols w:space="720"/>
          <w:titlePg/>
          <w:docGrid w:linePitch="299"/>
        </w:sectPr>
      </w:pPr>
    </w:p>
    <w:p w:rsidR="001C729B" w:rsidRPr="00EC0EBF" w:rsidRDefault="001C729B" w:rsidP="00EC0EBF">
      <w:pPr>
        <w:spacing w:after="0" w:line="240" w:lineRule="auto"/>
        <w:jc w:val="center"/>
        <w:rPr>
          <w:rFonts w:ascii="Times New Roman" w:hAnsi="Times New Roman"/>
          <w:sz w:val="26"/>
          <w:szCs w:val="26"/>
        </w:rPr>
      </w:pPr>
      <w:r w:rsidRPr="00EC0EBF">
        <w:rPr>
          <w:rFonts w:ascii="Times New Roman" w:hAnsi="Times New Roman"/>
          <w:sz w:val="26"/>
          <w:szCs w:val="26"/>
        </w:rPr>
        <w:lastRenderedPageBreak/>
        <w:t>Паспорт</w:t>
      </w:r>
      <w:r w:rsidR="00B821A1" w:rsidRPr="00EC0EBF">
        <w:rPr>
          <w:rFonts w:ascii="Times New Roman" w:hAnsi="Times New Roman"/>
          <w:sz w:val="26"/>
          <w:szCs w:val="26"/>
        </w:rPr>
        <w:t xml:space="preserve"> </w:t>
      </w:r>
    </w:p>
    <w:p w:rsidR="001C729B" w:rsidRPr="00EC0EBF" w:rsidRDefault="001C729B" w:rsidP="00EC0EBF">
      <w:pPr>
        <w:spacing w:after="0" w:line="240" w:lineRule="auto"/>
        <w:jc w:val="center"/>
        <w:rPr>
          <w:rFonts w:ascii="Times New Roman" w:hAnsi="Times New Roman"/>
          <w:sz w:val="26"/>
          <w:szCs w:val="26"/>
        </w:rPr>
      </w:pP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p>
    <w:p w:rsidR="001C729B" w:rsidRPr="00EC0EBF" w:rsidRDefault="001C729B" w:rsidP="00EC0EBF">
      <w:pPr>
        <w:spacing w:after="0" w:line="240" w:lineRule="auto"/>
        <w:jc w:val="center"/>
        <w:rPr>
          <w:rFonts w:ascii="Times New Roman" w:hAnsi="Times New Roman"/>
          <w:bCs/>
          <w:sz w:val="26"/>
          <w:szCs w:val="26"/>
        </w:rPr>
      </w:pPr>
      <w:r w:rsidRPr="00EC0EBF">
        <w:rPr>
          <w:rFonts w:ascii="Times New Roman" w:hAnsi="Times New Roman"/>
          <w:bCs/>
          <w:sz w:val="26"/>
          <w:szCs w:val="26"/>
        </w:rPr>
        <w:t>«Развитие</w:t>
      </w:r>
      <w:r w:rsidR="00B821A1" w:rsidRPr="00EC0EBF">
        <w:rPr>
          <w:rFonts w:ascii="Times New Roman" w:hAnsi="Times New Roman"/>
          <w:bCs/>
          <w:sz w:val="26"/>
          <w:szCs w:val="26"/>
        </w:rPr>
        <w:t xml:space="preserve"> </w:t>
      </w:r>
      <w:r w:rsidRPr="00EC0EBF">
        <w:rPr>
          <w:rFonts w:ascii="Times New Roman" w:hAnsi="Times New Roman"/>
          <w:bCs/>
          <w:sz w:val="26"/>
          <w:szCs w:val="26"/>
        </w:rPr>
        <w:t>земельно-имущественного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комплекса</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Pr="00EC0EBF">
        <w:rPr>
          <w:rFonts w:ascii="Times New Roman" w:hAnsi="Times New Roman"/>
          <w:bCs/>
          <w:sz w:val="26"/>
          <w:szCs w:val="26"/>
        </w:rPr>
        <w:t>Череповца»</w:t>
      </w:r>
    </w:p>
    <w:p w:rsidR="00B24FBD" w:rsidRPr="00EC0EBF" w:rsidRDefault="00C50389" w:rsidP="00EC0EBF">
      <w:pPr>
        <w:spacing w:after="0" w:line="240" w:lineRule="auto"/>
        <w:jc w:val="center"/>
        <w:rPr>
          <w:rFonts w:ascii="Times New Roman" w:hAnsi="Times New Roman"/>
          <w:bCs/>
          <w:sz w:val="26"/>
          <w:szCs w:val="26"/>
        </w:rPr>
      </w:pP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2014</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20</w:t>
      </w:r>
      <w:r w:rsidR="004803A6" w:rsidRPr="00EC0EBF">
        <w:rPr>
          <w:rFonts w:ascii="Times New Roman" w:hAnsi="Times New Roman"/>
          <w:bCs/>
          <w:sz w:val="26"/>
          <w:szCs w:val="26"/>
        </w:rPr>
        <w:t>22</w:t>
      </w:r>
      <w:r w:rsidR="00B821A1" w:rsidRPr="00EC0EBF">
        <w:rPr>
          <w:rFonts w:ascii="Times New Roman" w:hAnsi="Times New Roman"/>
          <w:bCs/>
          <w:sz w:val="26"/>
          <w:szCs w:val="26"/>
        </w:rPr>
        <w:t xml:space="preserve"> </w:t>
      </w:r>
      <w:r w:rsidRPr="00EC0EBF">
        <w:rPr>
          <w:rFonts w:ascii="Times New Roman" w:hAnsi="Times New Roman"/>
          <w:bCs/>
          <w:sz w:val="26"/>
          <w:szCs w:val="26"/>
        </w:rPr>
        <w:t>годы</w:t>
      </w:r>
      <w:r w:rsidR="00B821A1" w:rsidRPr="00EC0EBF">
        <w:rPr>
          <w:rFonts w:ascii="Times New Roman" w:hAnsi="Times New Roman"/>
          <w:bCs/>
          <w:sz w:val="26"/>
          <w:szCs w:val="26"/>
        </w:rPr>
        <w:t xml:space="preserve"> </w:t>
      </w:r>
    </w:p>
    <w:p w:rsidR="001C729B" w:rsidRPr="00EC0EBF" w:rsidRDefault="00C50389" w:rsidP="00EC0EBF">
      <w:pPr>
        <w:spacing w:after="0" w:line="240" w:lineRule="auto"/>
        <w:jc w:val="center"/>
        <w:rPr>
          <w:rFonts w:ascii="Times New Roman" w:hAnsi="Times New Roman"/>
          <w:bCs/>
          <w:sz w:val="26"/>
          <w:szCs w:val="26"/>
        </w:rPr>
      </w:pPr>
      <w:r w:rsidRPr="00EC0EBF">
        <w:rPr>
          <w:rFonts w:ascii="Times New Roman" w:hAnsi="Times New Roman"/>
          <w:bCs/>
          <w:sz w:val="26"/>
          <w:szCs w:val="26"/>
        </w:rPr>
        <w:t>(далее</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w:t>
      </w:r>
      <w:r w:rsidR="00D00F5A" w:rsidRPr="00EC0EBF">
        <w:rPr>
          <w:rFonts w:ascii="Times New Roman" w:hAnsi="Times New Roman"/>
          <w:bCs/>
          <w:sz w:val="26"/>
          <w:szCs w:val="26"/>
        </w:rPr>
        <w:t>ипальная</w:t>
      </w:r>
      <w:r w:rsidR="00B821A1" w:rsidRPr="00EC0EBF">
        <w:rPr>
          <w:rFonts w:ascii="Times New Roman" w:hAnsi="Times New Roman"/>
          <w:bCs/>
          <w:sz w:val="26"/>
          <w:szCs w:val="26"/>
        </w:rPr>
        <w:t xml:space="preserve"> </w:t>
      </w:r>
      <w:r w:rsidR="00D00F5A" w:rsidRPr="00EC0EBF">
        <w:rPr>
          <w:rFonts w:ascii="Times New Roman" w:hAnsi="Times New Roman"/>
          <w:bCs/>
          <w:sz w:val="26"/>
          <w:szCs w:val="26"/>
        </w:rPr>
        <w:t>п</w:t>
      </w:r>
      <w:r w:rsidR="001C729B" w:rsidRPr="00EC0EBF">
        <w:rPr>
          <w:rFonts w:ascii="Times New Roman" w:hAnsi="Times New Roman"/>
          <w:bCs/>
          <w:sz w:val="26"/>
          <w:szCs w:val="26"/>
        </w:rPr>
        <w:t>рограмма)</w:t>
      </w:r>
    </w:p>
    <w:p w:rsidR="001C729B" w:rsidRPr="00EC0EBF" w:rsidRDefault="001C729B" w:rsidP="00EC0EBF">
      <w:pPr>
        <w:spacing w:after="0" w:line="240" w:lineRule="auto"/>
        <w:jc w:val="center"/>
        <w:rPr>
          <w:rFonts w:ascii="Times New Roman" w:hAnsi="Times New Roman"/>
          <w:sz w:val="26"/>
          <w:szCs w:val="26"/>
        </w:rPr>
      </w:pP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9"/>
        <w:gridCol w:w="6379"/>
      </w:tblGrid>
      <w:tr w:rsidR="001C729B" w:rsidRPr="00EC0EBF" w:rsidTr="00B24FBD">
        <w:trPr>
          <w:trHeight w:val="1035"/>
        </w:trPr>
        <w:tc>
          <w:tcPr>
            <w:tcW w:w="311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Style w:val="af4"/>
                <w:rFonts w:ascii="Times New Roman" w:hAnsi="Times New Roman" w:cs="Times New Roman"/>
                <w:b w:val="0"/>
                <w:bCs/>
                <w:color w:val="auto"/>
                <w:sz w:val="26"/>
                <w:szCs w:val="26"/>
              </w:rPr>
              <w:t>Ответственный</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исполнитель</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B24FBD"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Комитет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управлению</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города</w:t>
            </w:r>
            <w:r w:rsidR="00B821A1" w:rsidRPr="00EC0EBF">
              <w:rPr>
                <w:rFonts w:ascii="Times New Roman" w:hAnsi="Times New Roman" w:cs="Times New Roman"/>
                <w:sz w:val="26"/>
                <w:szCs w:val="26"/>
              </w:rPr>
              <w:t xml:space="preserve"> </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(далее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комитет)</w:t>
            </w:r>
          </w:p>
        </w:tc>
      </w:tr>
      <w:tr w:rsidR="001C729B" w:rsidRPr="00EC0EBF" w:rsidTr="00B24FBD">
        <w:trPr>
          <w:trHeight w:val="976"/>
        </w:trPr>
        <w:tc>
          <w:tcPr>
            <w:tcW w:w="311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bookmarkStart w:id="1" w:name="sub_102"/>
            <w:r w:rsidRPr="00EC0EBF">
              <w:rPr>
                <w:rStyle w:val="af4"/>
                <w:rFonts w:ascii="Times New Roman" w:hAnsi="Times New Roman" w:cs="Times New Roman"/>
                <w:b w:val="0"/>
                <w:bCs/>
                <w:color w:val="auto"/>
                <w:sz w:val="26"/>
                <w:szCs w:val="26"/>
              </w:rPr>
              <w:t>Соисполнители</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bookmarkEnd w:id="1"/>
          </w:p>
        </w:tc>
        <w:tc>
          <w:tcPr>
            <w:tcW w:w="6379" w:type="dxa"/>
            <w:tcBorders>
              <w:top w:val="single" w:sz="4" w:space="0" w:color="auto"/>
              <w:left w:val="single" w:sz="4" w:space="0" w:color="auto"/>
              <w:bottom w:val="single" w:sz="4" w:space="0" w:color="auto"/>
              <w:right w:val="single" w:sz="4" w:space="0" w:color="auto"/>
            </w:tcBorders>
            <w:hideMark/>
          </w:tcPr>
          <w:p w:rsidR="001C729B" w:rsidRPr="00EC0EBF" w:rsidRDefault="006C623A" w:rsidP="00EC0EBF">
            <w:pPr>
              <w:pStyle w:val="af3"/>
              <w:rPr>
                <w:rFonts w:ascii="Times New Roman" w:hAnsi="Times New Roman" w:cs="Times New Roman"/>
                <w:sz w:val="26"/>
                <w:szCs w:val="26"/>
              </w:rPr>
            </w:pPr>
            <w:r w:rsidRPr="00EC0EBF">
              <w:rPr>
                <w:rFonts w:ascii="Times New Roman" w:hAnsi="Times New Roman" w:cs="Times New Roman"/>
                <w:sz w:val="26"/>
                <w:szCs w:val="26"/>
              </w:rPr>
              <w:t>Мэрия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(МКУ</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«Центр</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комплексного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обслуживания»,</w:t>
            </w:r>
            <w:r w:rsidR="00B821A1" w:rsidRPr="00EC0EBF">
              <w:rPr>
                <w:rFonts w:ascii="Times New Roman" w:hAnsi="Times New Roman" w:cs="Times New Roman"/>
                <w:sz w:val="26"/>
                <w:szCs w:val="26"/>
              </w:rPr>
              <w:t xml:space="preserve"> </w:t>
            </w:r>
            <w:bookmarkStart w:id="2" w:name="_Hlk32486982"/>
            <w:r w:rsidRPr="00EC0EBF">
              <w:rPr>
                <w:rFonts w:ascii="Times New Roman" w:hAnsi="Times New Roman" w:cs="Times New Roman"/>
                <w:sz w:val="26"/>
                <w:szCs w:val="26"/>
              </w:rPr>
              <w:t>М</w:t>
            </w:r>
            <w:r w:rsidR="00CA7DE4" w:rsidRPr="00EC0EBF">
              <w:rPr>
                <w:rFonts w:ascii="Times New Roman" w:hAnsi="Times New Roman" w:cs="Times New Roman"/>
                <w:sz w:val="26"/>
                <w:szCs w:val="26"/>
              </w:rPr>
              <w:t>А</w:t>
            </w:r>
            <w:r w:rsidRPr="00EC0EBF">
              <w:rPr>
                <w:rFonts w:ascii="Times New Roman" w:hAnsi="Times New Roman" w:cs="Times New Roman"/>
                <w:sz w:val="26"/>
                <w:szCs w:val="26"/>
              </w:rPr>
              <w:t>У</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«Центр</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информационных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ресурсов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технологий</w:t>
            </w:r>
            <w:r w:rsidR="00E00B39" w:rsidRPr="00EC0EBF">
              <w:rPr>
                <w:rFonts w:ascii="Times New Roman" w:hAnsi="Times New Roman" w:cs="Times New Roman"/>
                <w:sz w:val="26"/>
                <w:szCs w:val="26"/>
              </w:rPr>
              <w:t>»</w:t>
            </w:r>
            <w:r w:rsidRPr="00EC0EBF">
              <w:rPr>
                <w:rFonts w:ascii="Times New Roman" w:hAnsi="Times New Roman" w:cs="Times New Roman"/>
                <w:sz w:val="26"/>
                <w:szCs w:val="26"/>
              </w:rPr>
              <w:t>)</w:t>
            </w:r>
            <w:bookmarkEnd w:id="2"/>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департамент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жилищно-коммунального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хозяйства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мэрии</w:t>
            </w:r>
            <w:r w:rsidR="00544C34" w:rsidRPr="00EC0EBF">
              <w:rPr>
                <w:rFonts w:ascii="Times New Roman" w:hAnsi="Times New Roman" w:cs="Times New Roman"/>
                <w:sz w:val="26"/>
                <w:szCs w:val="26"/>
              </w:rPr>
              <w:t>.</w:t>
            </w:r>
          </w:p>
        </w:tc>
      </w:tr>
      <w:tr w:rsidR="00B54DF1" w:rsidRPr="00EC0EBF" w:rsidTr="00B24FBD">
        <w:trPr>
          <w:trHeight w:val="777"/>
        </w:trPr>
        <w:tc>
          <w:tcPr>
            <w:tcW w:w="3119" w:type="dxa"/>
            <w:tcBorders>
              <w:top w:val="single" w:sz="4" w:space="0" w:color="auto"/>
              <w:left w:val="single" w:sz="4" w:space="0" w:color="auto"/>
              <w:bottom w:val="single" w:sz="4" w:space="0" w:color="auto"/>
              <w:right w:val="single" w:sz="4" w:space="0" w:color="auto"/>
            </w:tcBorders>
            <w:hideMark/>
          </w:tcPr>
          <w:p w:rsidR="00B54DF1" w:rsidRPr="00EC0EBF" w:rsidRDefault="00B54DF1" w:rsidP="00EC0EBF">
            <w:pPr>
              <w:pStyle w:val="af3"/>
              <w:rPr>
                <w:rStyle w:val="af4"/>
                <w:rFonts w:ascii="Times New Roman" w:hAnsi="Times New Roman" w:cs="Times New Roman"/>
                <w:b w:val="0"/>
                <w:bCs/>
                <w:color w:val="auto"/>
                <w:sz w:val="26"/>
                <w:szCs w:val="26"/>
              </w:rPr>
            </w:pPr>
            <w:r w:rsidRPr="00EC0EBF">
              <w:rPr>
                <w:rStyle w:val="af4"/>
                <w:rFonts w:ascii="Times New Roman" w:hAnsi="Times New Roman" w:cs="Times New Roman"/>
                <w:b w:val="0"/>
                <w:bCs/>
                <w:color w:val="auto"/>
                <w:sz w:val="26"/>
                <w:szCs w:val="26"/>
              </w:rPr>
              <w:t>Участники</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B54DF1" w:rsidRPr="00EC0EBF" w:rsidRDefault="00C04CB7" w:rsidP="00EC0EBF">
            <w:pPr>
              <w:pStyle w:val="af3"/>
              <w:rPr>
                <w:rFonts w:ascii="Times New Roman" w:hAnsi="Times New Roman" w:cs="Times New Roman"/>
                <w:sz w:val="26"/>
                <w:szCs w:val="26"/>
              </w:rPr>
            </w:pPr>
            <w:r w:rsidRPr="00EC0EBF">
              <w:rPr>
                <w:rFonts w:ascii="Times New Roman" w:hAnsi="Times New Roman" w:cs="Times New Roman"/>
                <w:sz w:val="26"/>
                <w:szCs w:val="26"/>
              </w:rPr>
              <w:t>-</w:t>
            </w:r>
          </w:p>
        </w:tc>
      </w:tr>
      <w:tr w:rsidR="00F477C7" w:rsidRPr="00EC0EBF" w:rsidTr="00B24FBD">
        <w:trPr>
          <w:trHeight w:val="830"/>
        </w:trPr>
        <w:tc>
          <w:tcPr>
            <w:tcW w:w="3119" w:type="dxa"/>
            <w:tcBorders>
              <w:top w:val="single" w:sz="4" w:space="0" w:color="auto"/>
              <w:left w:val="single" w:sz="4" w:space="0" w:color="auto"/>
              <w:bottom w:val="single" w:sz="4" w:space="0" w:color="auto"/>
              <w:right w:val="single" w:sz="4" w:space="0" w:color="auto"/>
            </w:tcBorders>
            <w:hideMark/>
          </w:tcPr>
          <w:p w:rsidR="00F477C7" w:rsidRPr="00EC0EBF" w:rsidRDefault="00F477C7" w:rsidP="00EC0EBF">
            <w:pPr>
              <w:pStyle w:val="af3"/>
              <w:rPr>
                <w:rStyle w:val="af4"/>
                <w:rFonts w:ascii="Times New Roman" w:hAnsi="Times New Roman" w:cs="Times New Roman"/>
                <w:b w:val="0"/>
                <w:bCs/>
                <w:color w:val="auto"/>
                <w:sz w:val="26"/>
                <w:szCs w:val="26"/>
              </w:rPr>
            </w:pPr>
            <w:r w:rsidRPr="00EC0EBF">
              <w:rPr>
                <w:rStyle w:val="af4"/>
                <w:rFonts w:ascii="Times New Roman" w:hAnsi="Times New Roman" w:cs="Times New Roman"/>
                <w:b w:val="0"/>
                <w:bCs/>
                <w:color w:val="auto"/>
                <w:sz w:val="26"/>
                <w:szCs w:val="26"/>
              </w:rPr>
              <w:t>Подпрограммы</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F477C7" w:rsidRPr="00EC0EBF" w:rsidRDefault="00F477C7" w:rsidP="00EC0EBF">
            <w:pPr>
              <w:pStyle w:val="af3"/>
              <w:rPr>
                <w:rFonts w:ascii="Times New Roman" w:hAnsi="Times New Roman" w:cs="Times New Roman"/>
                <w:sz w:val="26"/>
                <w:szCs w:val="26"/>
              </w:rPr>
            </w:pPr>
            <w:r w:rsidRPr="00EC0EBF">
              <w:rPr>
                <w:rFonts w:ascii="Times New Roman" w:hAnsi="Times New Roman" w:cs="Times New Roman"/>
                <w:sz w:val="26"/>
                <w:szCs w:val="26"/>
              </w:rPr>
              <w:t>-</w:t>
            </w:r>
          </w:p>
        </w:tc>
      </w:tr>
      <w:tr w:rsidR="00C04CB7" w:rsidRPr="00EC0EBF" w:rsidTr="003C36E1">
        <w:tc>
          <w:tcPr>
            <w:tcW w:w="3119" w:type="dxa"/>
            <w:tcBorders>
              <w:top w:val="single" w:sz="4" w:space="0" w:color="auto"/>
              <w:left w:val="single" w:sz="4" w:space="0" w:color="auto"/>
              <w:bottom w:val="single" w:sz="4" w:space="0" w:color="auto"/>
              <w:right w:val="single" w:sz="4" w:space="0" w:color="auto"/>
            </w:tcBorders>
            <w:hideMark/>
          </w:tcPr>
          <w:p w:rsidR="00C04CB7" w:rsidRPr="00EC0EBF" w:rsidRDefault="00C04CB7" w:rsidP="00EC0EBF">
            <w:pPr>
              <w:pStyle w:val="af3"/>
              <w:rPr>
                <w:rStyle w:val="af4"/>
                <w:rFonts w:ascii="Times New Roman" w:hAnsi="Times New Roman" w:cs="Times New Roman"/>
                <w:b w:val="0"/>
                <w:bCs/>
                <w:color w:val="auto"/>
                <w:sz w:val="26"/>
                <w:szCs w:val="26"/>
              </w:rPr>
            </w:pPr>
            <w:r w:rsidRPr="00EC0EBF">
              <w:rPr>
                <w:rStyle w:val="af4"/>
                <w:rFonts w:ascii="Times New Roman" w:hAnsi="Times New Roman" w:cs="Times New Roman"/>
                <w:b w:val="0"/>
                <w:bCs/>
                <w:color w:val="auto"/>
                <w:sz w:val="26"/>
                <w:szCs w:val="26"/>
              </w:rPr>
              <w:t>Программно-целевые</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инструменты</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C04CB7" w:rsidRPr="00EC0EBF" w:rsidRDefault="00C04CB7" w:rsidP="00EC0EBF">
            <w:pPr>
              <w:pStyle w:val="af3"/>
              <w:rPr>
                <w:rFonts w:ascii="Times New Roman" w:hAnsi="Times New Roman" w:cs="Times New Roman"/>
                <w:sz w:val="26"/>
                <w:szCs w:val="26"/>
              </w:rPr>
            </w:pPr>
            <w:r w:rsidRPr="00EC0EBF">
              <w:rPr>
                <w:rFonts w:ascii="Times New Roman" w:hAnsi="Times New Roman" w:cs="Times New Roman"/>
                <w:sz w:val="26"/>
                <w:szCs w:val="26"/>
              </w:rPr>
              <w:t>-</w:t>
            </w:r>
          </w:p>
        </w:tc>
      </w:tr>
      <w:tr w:rsidR="001C729B" w:rsidRPr="00EC0EBF" w:rsidTr="003C36E1">
        <w:tc>
          <w:tcPr>
            <w:tcW w:w="311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Style w:val="af4"/>
                <w:rFonts w:ascii="Times New Roman" w:hAnsi="Times New Roman" w:cs="Times New Roman"/>
                <w:b w:val="0"/>
                <w:bCs/>
                <w:color w:val="auto"/>
                <w:sz w:val="26"/>
                <w:szCs w:val="26"/>
              </w:rPr>
              <w:t>Цель</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Повышение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эффективности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использования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целью</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создания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условий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пополнения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исполнения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социальных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программ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города</w:t>
            </w:r>
          </w:p>
        </w:tc>
      </w:tr>
      <w:tr w:rsidR="001C729B" w:rsidRPr="00EC0EBF" w:rsidTr="003C36E1">
        <w:tc>
          <w:tcPr>
            <w:tcW w:w="311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Style w:val="af4"/>
                <w:rFonts w:ascii="Times New Roman" w:hAnsi="Times New Roman" w:cs="Times New Roman"/>
                <w:b w:val="0"/>
                <w:bCs/>
                <w:color w:val="auto"/>
                <w:sz w:val="26"/>
                <w:szCs w:val="26"/>
              </w:rPr>
              <w:t>Задачи</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1.</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Формирование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состава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оптимального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исполнения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полномочий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округа,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реализации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социальных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программ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прочих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мероприятий.</w:t>
            </w:r>
          </w:p>
          <w:p w:rsidR="00552E74"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2.</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Обеспечение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соответствии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требованиями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законодательства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контроль</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использованием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его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назначению.</w:t>
            </w:r>
            <w:r w:rsidR="00B821A1" w:rsidRPr="00EC0EBF">
              <w:rPr>
                <w:rFonts w:ascii="Times New Roman" w:hAnsi="Times New Roman" w:cs="Times New Roman"/>
                <w:sz w:val="26"/>
                <w:szCs w:val="26"/>
              </w:rPr>
              <w:t xml:space="preserve"> </w:t>
            </w:r>
          </w:p>
          <w:p w:rsidR="001C729B" w:rsidRPr="00EC0EBF" w:rsidRDefault="00552E74" w:rsidP="00EC0EBF">
            <w:pPr>
              <w:pStyle w:val="af3"/>
              <w:rPr>
                <w:rFonts w:ascii="Times New Roman" w:hAnsi="Times New Roman" w:cs="Times New Roman"/>
                <w:sz w:val="26"/>
                <w:szCs w:val="26"/>
              </w:rPr>
            </w:pPr>
            <w:r w:rsidRPr="00EC0EBF">
              <w:rPr>
                <w:rFonts w:ascii="Times New Roman" w:hAnsi="Times New Roman" w:cs="Times New Roman"/>
                <w:sz w:val="26"/>
                <w:szCs w:val="26"/>
              </w:rPr>
              <w:t>О</w:t>
            </w:r>
            <w:r w:rsidR="001C729B" w:rsidRPr="00EC0EBF">
              <w:rPr>
                <w:rFonts w:ascii="Times New Roman" w:hAnsi="Times New Roman" w:cs="Times New Roman"/>
                <w:sz w:val="26"/>
                <w:szCs w:val="26"/>
              </w:rPr>
              <w:t>беспечение</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сохранности</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муниципальной</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казны.</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3.</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Обеспечение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неналоговых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поступлений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использования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приватизации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запланированном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объеме.</w:t>
            </w:r>
          </w:p>
          <w:p w:rsidR="001C729B" w:rsidRPr="00EC0EBF" w:rsidRDefault="00080753" w:rsidP="00EC0EBF">
            <w:pPr>
              <w:pStyle w:val="af3"/>
              <w:rPr>
                <w:rFonts w:ascii="Times New Roman" w:hAnsi="Times New Roman" w:cs="Times New Roman"/>
                <w:sz w:val="26"/>
                <w:szCs w:val="26"/>
              </w:rPr>
            </w:pPr>
            <w:r w:rsidRPr="00EC0EBF">
              <w:rPr>
                <w:rFonts w:ascii="Times New Roman" w:hAnsi="Times New Roman" w:cs="Times New Roman"/>
                <w:sz w:val="26"/>
                <w:szCs w:val="26"/>
              </w:rPr>
              <w:t>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Управление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распоряжение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числе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предоставление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находящихся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собственности;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предоставление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государственная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собственность</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которые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разграничена</w:t>
            </w:r>
            <w:r w:rsidR="001C729B" w:rsidRPr="00EC0EBF">
              <w:rPr>
                <w:rFonts w:ascii="Times New Roman" w:hAnsi="Times New Roman" w:cs="Times New Roman"/>
                <w:sz w:val="26"/>
                <w:szCs w:val="26"/>
              </w:rPr>
              <w:t>.</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Исполнение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полномочий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органа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местного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самоуправления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области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наружной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рекламы.</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6.</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Исполнение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полномочий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органа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местного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самоуправления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сфере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осуществления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контроля.</w:t>
            </w:r>
          </w:p>
          <w:p w:rsidR="00B24FBD"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lastRenderedPageBreak/>
              <w:t>7.</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Совершенствование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оказания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комитетом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услуг</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исполнения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функций</w:t>
            </w:r>
          </w:p>
        </w:tc>
      </w:tr>
      <w:tr w:rsidR="001C729B" w:rsidRPr="00EC0EBF" w:rsidTr="003C36E1">
        <w:tc>
          <w:tcPr>
            <w:tcW w:w="311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Style w:val="af4"/>
                <w:rFonts w:ascii="Times New Roman" w:hAnsi="Times New Roman" w:cs="Times New Roman"/>
                <w:b w:val="0"/>
                <w:bCs/>
                <w:color w:val="auto"/>
                <w:sz w:val="26"/>
                <w:szCs w:val="26"/>
              </w:rPr>
              <w:lastRenderedPageBreak/>
              <w:t>Целевые</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индикаторы</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и</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показатели</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B75084" w:rsidRPr="00EC0EBF" w:rsidRDefault="00252237" w:rsidP="00EC0EBF">
            <w:pPr>
              <w:pStyle w:val="af3"/>
              <w:numPr>
                <w:ilvl w:val="0"/>
                <w:numId w:val="28"/>
              </w:numPr>
              <w:tabs>
                <w:tab w:val="left" w:pos="459"/>
              </w:tabs>
              <w:ind w:left="0" w:firstLine="0"/>
              <w:jc w:val="both"/>
            </w:pPr>
            <w:r w:rsidRPr="00EC0EBF">
              <w:rPr>
                <w:rFonts w:ascii="Times New Roman" w:hAnsi="Times New Roman" w:cs="Times New Roman"/>
                <w:sz w:val="26"/>
                <w:szCs w:val="26"/>
              </w:rPr>
              <w:t>Соответствие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управления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земельно-имущественным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комплексом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требованиям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законодательства</w:t>
            </w:r>
            <w:r w:rsidR="00986AD2" w:rsidRPr="00EC0EBF">
              <w:rPr>
                <w:rFonts w:ascii="Times New Roman" w:hAnsi="Times New Roman" w:cs="Times New Roman"/>
                <w:sz w:val="26"/>
                <w:szCs w:val="26"/>
              </w:rPr>
              <w:t>.</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Количество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включенных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реестр</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w:t>
            </w:r>
            <w:r w:rsidR="004E0A74" w:rsidRPr="00EC0EBF">
              <w:rPr>
                <w:rFonts w:ascii="Times New Roman" w:hAnsi="Times New Roman" w:cs="Times New Roman"/>
                <w:sz w:val="26"/>
                <w:szCs w:val="26"/>
              </w:rPr>
              <w:t>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числе:</w:t>
            </w:r>
          </w:p>
          <w:p w:rsidR="001C729B" w:rsidRPr="00EC0EBF" w:rsidRDefault="001C729B" w:rsidP="00EC0EBF">
            <w:pPr>
              <w:pStyle w:val="af3"/>
              <w:numPr>
                <w:ilvl w:val="1"/>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недвижимое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имущество</w:t>
            </w:r>
          </w:p>
          <w:p w:rsidR="00B75084" w:rsidRPr="00EC0EBF" w:rsidRDefault="001C729B" w:rsidP="00EC0EBF">
            <w:pPr>
              <w:pStyle w:val="af3"/>
              <w:numPr>
                <w:ilvl w:val="1"/>
                <w:numId w:val="28"/>
              </w:numPr>
              <w:tabs>
                <w:tab w:val="left" w:pos="459"/>
              </w:tabs>
              <w:ind w:left="0" w:firstLine="0"/>
              <w:jc w:val="both"/>
              <w:rPr>
                <w:rFonts w:ascii="Times New Roman" w:hAnsi="Times New Roman"/>
                <w:sz w:val="26"/>
                <w:szCs w:val="26"/>
              </w:rPr>
            </w:pPr>
            <w:r w:rsidRPr="00EC0EBF">
              <w:rPr>
                <w:rFonts w:ascii="Times New Roman" w:hAnsi="Times New Roman"/>
                <w:sz w:val="26"/>
                <w:szCs w:val="26"/>
              </w:rPr>
              <w:t>движимое</w:t>
            </w:r>
            <w:r w:rsidR="00B821A1" w:rsidRPr="00EC0EBF">
              <w:rPr>
                <w:rFonts w:ascii="Times New Roman" w:hAnsi="Times New Roman"/>
                <w:sz w:val="26"/>
                <w:szCs w:val="26"/>
              </w:rPr>
              <w:t xml:space="preserve"> </w:t>
            </w:r>
            <w:r w:rsidRPr="00EC0EBF">
              <w:rPr>
                <w:rFonts w:ascii="Times New Roman" w:hAnsi="Times New Roman"/>
                <w:sz w:val="26"/>
                <w:szCs w:val="26"/>
              </w:rPr>
              <w:t>имущество.</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Количество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единиц</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имущества/услуг,</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приобретенных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счет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целью</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модернизации.</w:t>
            </w:r>
          </w:p>
          <w:p w:rsidR="001C729B" w:rsidRPr="00EC0EBF" w:rsidRDefault="004E0A74"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Общая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площадь</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казны,</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w:t>
            </w:r>
            <w:r w:rsidR="002A113E" w:rsidRPr="00EC0EBF">
              <w:rPr>
                <w:rFonts w:ascii="Times New Roman" w:hAnsi="Times New Roman" w:cs="Times New Roman"/>
                <w:sz w:val="26"/>
                <w:szCs w:val="26"/>
              </w:rPr>
              <w:t>бремененных</w:t>
            </w:r>
            <w:r w:rsidR="00B821A1" w:rsidRPr="00EC0EBF">
              <w:rPr>
                <w:rFonts w:ascii="Times New Roman" w:hAnsi="Times New Roman" w:cs="Times New Roman"/>
                <w:sz w:val="26"/>
                <w:szCs w:val="26"/>
              </w:rPr>
              <w:t xml:space="preserve"> </w:t>
            </w:r>
            <w:r w:rsidR="002A113E" w:rsidRPr="00EC0EBF">
              <w:rPr>
                <w:rFonts w:ascii="Times New Roman" w:hAnsi="Times New Roman" w:cs="Times New Roman"/>
                <w:sz w:val="26"/>
                <w:szCs w:val="26"/>
              </w:rPr>
              <w:t>правами</w:t>
            </w:r>
            <w:r w:rsidR="00B821A1" w:rsidRPr="00EC0EBF">
              <w:rPr>
                <w:rFonts w:ascii="Times New Roman" w:hAnsi="Times New Roman" w:cs="Times New Roman"/>
                <w:sz w:val="26"/>
                <w:szCs w:val="26"/>
              </w:rPr>
              <w:t xml:space="preserve"> </w:t>
            </w:r>
            <w:r w:rsidR="002A113E" w:rsidRPr="00EC0EBF">
              <w:rPr>
                <w:rFonts w:ascii="Times New Roman" w:hAnsi="Times New Roman" w:cs="Times New Roman"/>
                <w:sz w:val="26"/>
                <w:szCs w:val="26"/>
              </w:rPr>
              <w:t>третьих</w:t>
            </w:r>
            <w:r w:rsidR="00B821A1" w:rsidRPr="00EC0EBF">
              <w:rPr>
                <w:rFonts w:ascii="Times New Roman" w:hAnsi="Times New Roman" w:cs="Times New Roman"/>
                <w:sz w:val="26"/>
                <w:szCs w:val="26"/>
              </w:rPr>
              <w:t xml:space="preserve"> </w:t>
            </w:r>
            <w:r w:rsidR="002A113E" w:rsidRPr="00EC0EBF">
              <w:rPr>
                <w:rFonts w:ascii="Times New Roman" w:hAnsi="Times New Roman" w:cs="Times New Roman"/>
                <w:sz w:val="26"/>
                <w:szCs w:val="26"/>
              </w:rPr>
              <w:t>лиц,</w:t>
            </w:r>
            <w:r w:rsidR="00B821A1" w:rsidRPr="00EC0EBF">
              <w:rPr>
                <w:rFonts w:ascii="Times New Roman" w:hAnsi="Times New Roman" w:cs="Times New Roman"/>
                <w:sz w:val="26"/>
                <w:szCs w:val="26"/>
              </w:rPr>
              <w:t xml:space="preserve"> </w:t>
            </w:r>
            <w:r w:rsidR="002A113E"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proofErr w:type="spellStart"/>
            <w:r w:rsidR="002A113E" w:rsidRPr="00EC0EBF">
              <w:rPr>
                <w:rFonts w:ascii="Times New Roman" w:hAnsi="Times New Roman" w:cs="Times New Roman"/>
                <w:sz w:val="26"/>
                <w:szCs w:val="26"/>
              </w:rPr>
              <w:t>т.ч</w:t>
            </w:r>
            <w:proofErr w:type="spellEnd"/>
            <w:r w:rsidR="002A113E"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содержащихся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счёт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средств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бюджета</w:t>
            </w:r>
            <w:r w:rsidR="001C729B" w:rsidRPr="00EC0EBF">
              <w:rPr>
                <w:rFonts w:ascii="Times New Roman" w:hAnsi="Times New Roman" w:cs="Times New Roman"/>
                <w:sz w:val="26"/>
                <w:szCs w:val="26"/>
              </w:rPr>
              <w:t>.</w:t>
            </w:r>
          </w:p>
          <w:p w:rsidR="000A1B11"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Поступления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неналоговым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доходам</w:t>
            </w:r>
            <w:r w:rsidR="000A1B11"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CB1515"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00CB1515" w:rsidRPr="00EC0EBF">
              <w:rPr>
                <w:rFonts w:ascii="Times New Roman" w:hAnsi="Times New Roman" w:cs="Times New Roman"/>
                <w:sz w:val="26"/>
                <w:szCs w:val="26"/>
              </w:rPr>
              <w:t>числе</w:t>
            </w:r>
            <w:r w:rsidR="00B821A1" w:rsidRPr="00EC0EBF">
              <w:rPr>
                <w:rFonts w:ascii="Times New Roman" w:hAnsi="Times New Roman" w:cs="Times New Roman"/>
                <w:sz w:val="26"/>
                <w:szCs w:val="26"/>
              </w:rPr>
              <w:t xml:space="preserve"> </w:t>
            </w:r>
            <w:r w:rsidR="00CB1515" w:rsidRPr="00EC0EBF">
              <w:rPr>
                <w:rFonts w:ascii="Times New Roman" w:hAnsi="Times New Roman" w:cs="Times New Roman"/>
                <w:sz w:val="26"/>
                <w:szCs w:val="26"/>
              </w:rPr>
              <w:t>п</w:t>
            </w:r>
            <w:r w:rsidR="000A1B11" w:rsidRPr="00EC0EBF">
              <w:rPr>
                <w:rFonts w:ascii="Times New Roman" w:hAnsi="Times New Roman" w:cs="Times New Roman"/>
                <w:sz w:val="26"/>
                <w:szCs w:val="26"/>
              </w:rPr>
              <w:t>оступления</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платежам</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использование</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000A1B11" w:rsidRPr="00EC0EBF">
              <w:rPr>
                <w:rFonts w:ascii="Times New Roman" w:hAnsi="Times New Roman" w:cs="Times New Roman"/>
                <w:sz w:val="26"/>
                <w:szCs w:val="26"/>
              </w:rPr>
              <w:t>числе:</w:t>
            </w:r>
          </w:p>
          <w:p w:rsidR="000A1B11" w:rsidRPr="00EC0EBF" w:rsidRDefault="000A1B11" w:rsidP="00EC0EBF">
            <w:pPr>
              <w:pStyle w:val="af3"/>
              <w:numPr>
                <w:ilvl w:val="1"/>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аренда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помещений</w:t>
            </w:r>
            <w:r w:rsidR="00B821A1" w:rsidRPr="00EC0EBF">
              <w:rPr>
                <w:rFonts w:ascii="Times New Roman" w:hAnsi="Times New Roman" w:cs="Times New Roman"/>
                <w:sz w:val="26"/>
                <w:szCs w:val="26"/>
              </w:rPr>
              <w:t xml:space="preserve"> </w:t>
            </w:r>
            <w:r w:rsidR="00E02AD5"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00E02AD5" w:rsidRPr="00EC0EBF">
              <w:rPr>
                <w:rFonts w:ascii="Times New Roman" w:hAnsi="Times New Roman" w:cs="Times New Roman"/>
                <w:sz w:val="26"/>
                <w:szCs w:val="26"/>
              </w:rPr>
              <w:t>концессионные</w:t>
            </w:r>
            <w:r w:rsidR="00B821A1" w:rsidRPr="00EC0EBF">
              <w:rPr>
                <w:rFonts w:ascii="Times New Roman" w:hAnsi="Times New Roman" w:cs="Times New Roman"/>
                <w:sz w:val="26"/>
                <w:szCs w:val="26"/>
              </w:rPr>
              <w:t xml:space="preserve"> </w:t>
            </w:r>
            <w:r w:rsidR="00E02AD5" w:rsidRPr="00EC0EBF">
              <w:rPr>
                <w:rFonts w:ascii="Times New Roman" w:hAnsi="Times New Roman" w:cs="Times New Roman"/>
                <w:sz w:val="26"/>
                <w:szCs w:val="26"/>
              </w:rPr>
              <w:t>платежи</w:t>
            </w:r>
            <w:r w:rsidRPr="00EC0EBF">
              <w:rPr>
                <w:rFonts w:ascii="Times New Roman" w:hAnsi="Times New Roman" w:cs="Times New Roman"/>
                <w:sz w:val="26"/>
                <w:szCs w:val="26"/>
              </w:rPr>
              <w:t>;</w:t>
            </w:r>
          </w:p>
          <w:p w:rsidR="000A1B11" w:rsidRPr="00EC0EBF" w:rsidRDefault="000A1B11" w:rsidP="00EC0EBF">
            <w:pPr>
              <w:pStyle w:val="af3"/>
              <w:numPr>
                <w:ilvl w:val="1"/>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аренда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плата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размещение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временных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8205DD" w:rsidRPr="00EC0EBF">
              <w:rPr>
                <w:rFonts w:ascii="Times New Roman" w:hAnsi="Times New Roman" w:cs="Times New Roman"/>
                <w:sz w:val="26"/>
                <w:szCs w:val="26"/>
              </w:rPr>
              <w:t xml:space="preserve"> </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Выполнение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плана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неналоговым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доходам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использования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p>
          <w:p w:rsidR="000A1B11" w:rsidRPr="00EC0EBF" w:rsidRDefault="000A1B11"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Процент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поступлений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платежам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использование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числе:</w:t>
            </w:r>
          </w:p>
          <w:p w:rsidR="000A1B11" w:rsidRPr="00EC0EBF" w:rsidRDefault="000A1B11" w:rsidP="00EC0EBF">
            <w:pPr>
              <w:pStyle w:val="af3"/>
              <w:numPr>
                <w:ilvl w:val="1"/>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аренда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помещений</w:t>
            </w:r>
            <w:r w:rsidR="00B821A1" w:rsidRPr="00EC0EBF">
              <w:rPr>
                <w:rFonts w:ascii="Times New Roman" w:hAnsi="Times New Roman" w:cs="Times New Roman"/>
                <w:sz w:val="26"/>
                <w:szCs w:val="26"/>
              </w:rPr>
              <w:t xml:space="preserve"> </w:t>
            </w:r>
            <w:r w:rsidR="00E02AD5"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00E02AD5" w:rsidRPr="00EC0EBF">
              <w:rPr>
                <w:rFonts w:ascii="Times New Roman" w:hAnsi="Times New Roman" w:cs="Times New Roman"/>
                <w:sz w:val="26"/>
                <w:szCs w:val="26"/>
              </w:rPr>
              <w:t>концессионные</w:t>
            </w:r>
            <w:r w:rsidR="00B821A1" w:rsidRPr="00EC0EBF">
              <w:rPr>
                <w:rFonts w:ascii="Times New Roman" w:hAnsi="Times New Roman" w:cs="Times New Roman"/>
                <w:sz w:val="26"/>
                <w:szCs w:val="26"/>
              </w:rPr>
              <w:t xml:space="preserve"> </w:t>
            </w:r>
            <w:r w:rsidR="00E02AD5" w:rsidRPr="00EC0EBF">
              <w:rPr>
                <w:rFonts w:ascii="Times New Roman" w:hAnsi="Times New Roman" w:cs="Times New Roman"/>
                <w:sz w:val="26"/>
                <w:szCs w:val="26"/>
              </w:rPr>
              <w:t>платежи</w:t>
            </w:r>
            <w:r w:rsidR="00A62D1C" w:rsidRPr="00EC0EBF">
              <w:rPr>
                <w:rFonts w:ascii="Times New Roman" w:hAnsi="Times New Roman" w:cs="Times New Roman"/>
                <w:sz w:val="26"/>
                <w:szCs w:val="26"/>
              </w:rPr>
              <w:t>;</w:t>
            </w:r>
          </w:p>
          <w:p w:rsidR="008205DD" w:rsidRPr="00EC0EBF" w:rsidRDefault="000A1B11" w:rsidP="00EC0EBF">
            <w:pPr>
              <w:pStyle w:val="af3"/>
              <w:numPr>
                <w:ilvl w:val="1"/>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аренда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плата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размещение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временных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Реализация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плана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приватизации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имущества.</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Количество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выставленных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торги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p>
          <w:p w:rsidR="00B75084"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Доля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реализованных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продажи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числа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выставленных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торги.</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Количество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заключенных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договоров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купли-продажи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помещений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субъектами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МСБ</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порядке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реализации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преимущественного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права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выкупа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согласно</w:t>
            </w:r>
            <w:r w:rsidR="00B821A1" w:rsidRPr="00EC0EBF">
              <w:rPr>
                <w:rFonts w:ascii="Times New Roman" w:hAnsi="Times New Roman" w:cs="Times New Roman"/>
                <w:sz w:val="26"/>
                <w:szCs w:val="26"/>
              </w:rPr>
              <w:t xml:space="preserve"> </w:t>
            </w:r>
            <w:r w:rsidRPr="00EC0EBF">
              <w:rPr>
                <w:rStyle w:val="a3"/>
                <w:color w:val="auto"/>
                <w:sz w:val="26"/>
                <w:szCs w:val="26"/>
              </w:rPr>
              <w:t>Федеральному</w:t>
            </w:r>
            <w:r w:rsidR="00B821A1" w:rsidRPr="00EC0EBF">
              <w:rPr>
                <w:rStyle w:val="a3"/>
                <w:color w:val="auto"/>
                <w:sz w:val="26"/>
                <w:szCs w:val="26"/>
              </w:rPr>
              <w:t xml:space="preserve"> </w:t>
            </w:r>
            <w:r w:rsidRPr="00EC0EBF">
              <w:rPr>
                <w:rStyle w:val="a3"/>
                <w:color w:val="auto"/>
                <w:sz w:val="26"/>
                <w:szCs w:val="26"/>
              </w:rPr>
              <w:t>закону</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22.07.2008</w:t>
            </w:r>
            <w:r w:rsidR="00B821A1" w:rsidRPr="00EC0EBF">
              <w:rPr>
                <w:rFonts w:ascii="Times New Roman" w:hAnsi="Times New Roman" w:cs="Times New Roman"/>
                <w:sz w:val="26"/>
                <w:szCs w:val="26"/>
              </w:rPr>
              <w:t xml:space="preserve"> </w:t>
            </w:r>
            <w:r w:rsidR="00192F99"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159-ФЗ.</w:t>
            </w:r>
          </w:p>
          <w:p w:rsidR="00FF5A5E" w:rsidRPr="00EC0EBF" w:rsidRDefault="00FF5A5E" w:rsidP="00EC0EBF">
            <w:pPr>
              <w:pStyle w:val="af3"/>
              <w:numPr>
                <w:ilvl w:val="0"/>
                <w:numId w:val="28"/>
              </w:numPr>
              <w:tabs>
                <w:tab w:val="left" w:pos="0"/>
                <w:tab w:val="left" w:pos="564"/>
              </w:tabs>
              <w:ind w:left="35" w:hanging="35"/>
              <w:jc w:val="both"/>
              <w:rPr>
                <w:rFonts w:ascii="Times New Roman" w:hAnsi="Times New Roman" w:cs="Times New Roman"/>
                <w:sz w:val="26"/>
                <w:szCs w:val="26"/>
              </w:rPr>
            </w:pPr>
            <w:r w:rsidRPr="00EC0EBF">
              <w:rPr>
                <w:rFonts w:ascii="Times New Roman" w:hAnsi="Times New Roman"/>
                <w:bCs/>
                <w:sz w:val="26"/>
                <w:szCs w:val="26"/>
              </w:rPr>
              <w:t>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p w:rsidR="001C729B" w:rsidRPr="00EC0EBF" w:rsidRDefault="001C729B" w:rsidP="00EC0EBF">
            <w:pPr>
              <w:pStyle w:val="af3"/>
              <w:numPr>
                <w:ilvl w:val="0"/>
                <w:numId w:val="28"/>
              </w:numPr>
              <w:tabs>
                <w:tab w:val="left" w:pos="0"/>
                <w:tab w:val="left" w:pos="564"/>
              </w:tabs>
              <w:ind w:left="35" w:hanging="35"/>
              <w:jc w:val="both"/>
              <w:rPr>
                <w:rFonts w:ascii="Times New Roman" w:hAnsi="Times New Roman" w:cs="Times New Roman"/>
                <w:sz w:val="26"/>
                <w:szCs w:val="26"/>
              </w:rPr>
            </w:pPr>
            <w:r w:rsidRPr="00EC0EBF">
              <w:rPr>
                <w:rFonts w:ascii="Times New Roman" w:hAnsi="Times New Roman" w:cs="Times New Roman"/>
                <w:sz w:val="26"/>
                <w:szCs w:val="26"/>
              </w:rPr>
              <w:t>Доля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удовлетворенных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ходатайств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предоставлении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помещений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порядке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преференций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целей,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установленных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федеральным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законодательством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Pr="00EC0EBF">
              <w:rPr>
                <w:rStyle w:val="a3"/>
                <w:color w:val="auto"/>
                <w:sz w:val="26"/>
                <w:szCs w:val="26"/>
              </w:rPr>
              <w:t>Федеральный</w:t>
            </w:r>
            <w:r w:rsidR="00B821A1" w:rsidRPr="00EC0EBF">
              <w:rPr>
                <w:rStyle w:val="a3"/>
                <w:color w:val="auto"/>
                <w:sz w:val="26"/>
                <w:szCs w:val="26"/>
              </w:rPr>
              <w:t xml:space="preserve"> </w:t>
            </w:r>
            <w:r w:rsidRPr="00EC0EBF">
              <w:rPr>
                <w:rStyle w:val="a3"/>
                <w:color w:val="auto"/>
                <w:sz w:val="26"/>
                <w:szCs w:val="26"/>
              </w:rPr>
              <w:t>закон</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26.07.2006</w:t>
            </w:r>
            <w:r w:rsidR="00B821A1" w:rsidRPr="00EC0EBF">
              <w:rPr>
                <w:rFonts w:ascii="Times New Roman" w:hAnsi="Times New Roman" w:cs="Times New Roman"/>
                <w:sz w:val="26"/>
                <w:szCs w:val="26"/>
              </w:rPr>
              <w:t xml:space="preserve"> </w:t>
            </w:r>
            <w:r w:rsidR="00B34B52"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135-ФЗ).</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lastRenderedPageBreak/>
              <w:t>Площадь</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предоставленных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строительства.</w:t>
            </w:r>
          </w:p>
          <w:p w:rsidR="001C729B" w:rsidRPr="00EC0EBF" w:rsidRDefault="006979E9"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lang w:eastAsia="en-US"/>
              </w:rPr>
              <w:t>Доля</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устраненных</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нарушений</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земельного</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законодательства</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к</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выявленным</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при</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осуществлении</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муниципального</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земельного</w:t>
            </w:r>
            <w:r w:rsidR="00B821A1" w:rsidRPr="00EC0EBF">
              <w:rPr>
                <w:rFonts w:ascii="Times New Roman" w:hAnsi="Times New Roman" w:cs="Times New Roman"/>
                <w:sz w:val="26"/>
                <w:szCs w:val="26"/>
                <w:lang w:eastAsia="en-US"/>
              </w:rPr>
              <w:t xml:space="preserve"> </w:t>
            </w:r>
            <w:r w:rsidRPr="00EC0EBF">
              <w:rPr>
                <w:rFonts w:ascii="Times New Roman" w:hAnsi="Times New Roman" w:cs="Times New Roman"/>
                <w:sz w:val="26"/>
                <w:szCs w:val="26"/>
                <w:lang w:eastAsia="en-US"/>
              </w:rPr>
              <w:t>контроля</w:t>
            </w:r>
            <w:r w:rsidR="001C729B" w:rsidRPr="00EC0EBF">
              <w:rPr>
                <w:rFonts w:ascii="Times New Roman" w:hAnsi="Times New Roman" w:cs="Times New Roman"/>
                <w:sz w:val="26"/>
                <w:szCs w:val="26"/>
              </w:rPr>
              <w:t>.</w:t>
            </w:r>
          </w:p>
          <w:p w:rsidR="008205DD"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Поступления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использования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рекламного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пространства.</w:t>
            </w:r>
          </w:p>
          <w:p w:rsidR="001C729B" w:rsidRPr="00EC0EBF" w:rsidRDefault="001C729B"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Доля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самовольно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установленных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рекламных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конструкций,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приведенных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соответствие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законодательством.</w:t>
            </w:r>
          </w:p>
          <w:p w:rsidR="00252237" w:rsidRPr="00EC0EBF" w:rsidRDefault="00252237"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Количество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собственников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недвижимости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расчета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налога)</w:t>
            </w:r>
            <w:r w:rsidR="00986AD2" w:rsidRPr="00EC0EBF">
              <w:rPr>
                <w:rFonts w:ascii="Times New Roman" w:hAnsi="Times New Roman" w:cs="Times New Roman"/>
                <w:sz w:val="26"/>
                <w:szCs w:val="26"/>
              </w:rPr>
              <w:t>.</w:t>
            </w:r>
          </w:p>
          <w:p w:rsidR="006C623A" w:rsidRPr="00EC0EBF" w:rsidRDefault="006C623A"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Количество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выполненных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заявок</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кадастровые,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топографо-геодезические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картографические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работы.</w:t>
            </w:r>
          </w:p>
          <w:p w:rsidR="00252237" w:rsidRPr="00EC0EBF" w:rsidRDefault="00252237" w:rsidP="00EC0EBF">
            <w:pPr>
              <w:pStyle w:val="af3"/>
              <w:numPr>
                <w:ilvl w:val="0"/>
                <w:numId w:val="28"/>
              </w:numPr>
              <w:tabs>
                <w:tab w:val="left" w:pos="459"/>
              </w:tabs>
              <w:ind w:left="0" w:firstLine="0"/>
              <w:jc w:val="both"/>
              <w:rPr>
                <w:rFonts w:ascii="Times New Roman" w:hAnsi="Times New Roman" w:cs="Times New Roman"/>
                <w:sz w:val="26"/>
                <w:szCs w:val="26"/>
              </w:rPr>
            </w:pPr>
            <w:r w:rsidRPr="00EC0EBF">
              <w:rPr>
                <w:rFonts w:ascii="Times New Roman" w:hAnsi="Times New Roman" w:cs="Times New Roman"/>
                <w:sz w:val="26"/>
                <w:szCs w:val="26"/>
              </w:rPr>
              <w:t>Доля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полномочий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комитета,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исполняемых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полном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объеме</w:t>
            </w:r>
            <w:r w:rsidR="00A80BC9" w:rsidRPr="00EC0EBF">
              <w:rPr>
                <w:rFonts w:ascii="Times New Roman" w:hAnsi="Times New Roman" w:cs="Times New Roman"/>
                <w:sz w:val="26"/>
                <w:szCs w:val="26"/>
              </w:rPr>
              <w:t>.</w:t>
            </w:r>
          </w:p>
          <w:p w:rsidR="00A80BC9" w:rsidRPr="00EC0EBF" w:rsidRDefault="0019155E" w:rsidP="00EC0EBF">
            <w:pPr>
              <w:numPr>
                <w:ilvl w:val="0"/>
                <w:numId w:val="28"/>
              </w:numPr>
              <w:tabs>
                <w:tab w:val="left" w:pos="459"/>
              </w:tabs>
              <w:spacing w:after="0" w:line="240" w:lineRule="auto"/>
              <w:ind w:left="0" w:firstLine="0"/>
              <w:jc w:val="both"/>
              <w:rPr>
                <w:sz w:val="26"/>
                <w:szCs w:val="26"/>
              </w:rPr>
            </w:pPr>
            <w:r w:rsidRPr="00EC0EBF">
              <w:rPr>
                <w:rFonts w:ascii="Times New Roman" w:hAnsi="Times New Roman"/>
                <w:sz w:val="26"/>
                <w:szCs w:val="26"/>
              </w:rPr>
              <w:t>Доля</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затраченных</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демонтаж</w:t>
            </w:r>
            <w:r w:rsidR="00B821A1" w:rsidRPr="00EC0EBF">
              <w:rPr>
                <w:rFonts w:ascii="Times New Roman" w:hAnsi="Times New Roman"/>
                <w:sz w:val="26"/>
                <w:szCs w:val="26"/>
              </w:rPr>
              <w:t xml:space="preserve"> </w:t>
            </w:r>
            <w:r w:rsidRPr="00EC0EBF">
              <w:rPr>
                <w:rFonts w:ascii="Times New Roman" w:hAnsi="Times New Roman"/>
                <w:sz w:val="26"/>
                <w:szCs w:val="26"/>
              </w:rPr>
              <w:t>самовольно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Pr="00EC0EBF">
              <w:rPr>
                <w:rFonts w:ascii="Times New Roman" w:hAnsi="Times New Roman"/>
                <w:sz w:val="26"/>
                <w:szCs w:val="26"/>
              </w:rPr>
              <w:t>взыскиваемых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порядке</w:t>
            </w:r>
            <w:r w:rsidR="00B821A1" w:rsidRPr="00EC0EBF">
              <w:rPr>
                <w:rFonts w:ascii="Times New Roman" w:hAnsi="Times New Roman"/>
                <w:sz w:val="26"/>
                <w:szCs w:val="26"/>
              </w:rPr>
              <w:t xml:space="preserve"> </w:t>
            </w:r>
            <w:r w:rsidRPr="00EC0EBF">
              <w:rPr>
                <w:rFonts w:ascii="Times New Roman" w:hAnsi="Times New Roman"/>
                <w:sz w:val="26"/>
                <w:szCs w:val="26"/>
              </w:rPr>
              <w:t>регресса</w:t>
            </w:r>
            <w:r w:rsidR="008205DD" w:rsidRPr="00EC0EBF">
              <w:rPr>
                <w:rFonts w:ascii="Times New Roman" w:hAnsi="Times New Roman"/>
                <w:sz w:val="26"/>
                <w:szCs w:val="26"/>
              </w:rPr>
              <w:t>.</w:t>
            </w:r>
          </w:p>
          <w:p w:rsidR="00D20CCF" w:rsidRPr="00EC0EBF" w:rsidRDefault="00AD0C96" w:rsidP="00EC0EBF">
            <w:pPr>
              <w:numPr>
                <w:ilvl w:val="0"/>
                <w:numId w:val="28"/>
              </w:numPr>
              <w:tabs>
                <w:tab w:val="left" w:pos="459"/>
              </w:tabs>
              <w:autoSpaceDE w:val="0"/>
              <w:autoSpaceDN w:val="0"/>
              <w:spacing w:after="0" w:line="240" w:lineRule="auto"/>
              <w:ind w:left="0" w:firstLine="0"/>
              <w:jc w:val="both"/>
            </w:pPr>
            <w:r w:rsidRPr="00EC0EBF">
              <w:rPr>
                <w:rFonts w:ascii="Times New Roman" w:hAnsi="Times New Roman"/>
                <w:sz w:val="26"/>
                <w:szCs w:val="26"/>
              </w:rPr>
              <w:t>Поступления в бюджет по доходам, администрируемы</w:t>
            </w:r>
            <w:r w:rsidR="00B20438" w:rsidRPr="00EC0EBF">
              <w:rPr>
                <w:rFonts w:ascii="Times New Roman" w:hAnsi="Times New Roman"/>
                <w:sz w:val="26"/>
                <w:szCs w:val="26"/>
              </w:rPr>
              <w:t>м</w:t>
            </w:r>
            <w:r w:rsidRPr="00EC0EBF">
              <w:rPr>
                <w:rFonts w:ascii="Times New Roman" w:hAnsi="Times New Roman"/>
                <w:sz w:val="26"/>
                <w:szCs w:val="26"/>
              </w:rPr>
              <w:t xml:space="preserve"> комитетом </w:t>
            </w:r>
          </w:p>
          <w:p w:rsidR="00AD0C96" w:rsidRPr="00EC0EBF" w:rsidRDefault="00AD0C96" w:rsidP="00EC0EBF">
            <w:pPr>
              <w:numPr>
                <w:ilvl w:val="0"/>
                <w:numId w:val="28"/>
              </w:numPr>
              <w:tabs>
                <w:tab w:val="left" w:pos="459"/>
              </w:tabs>
              <w:spacing w:after="0" w:line="240" w:lineRule="auto"/>
              <w:ind w:left="0" w:firstLine="0"/>
              <w:jc w:val="both"/>
              <w:rPr>
                <w:rFonts w:ascii="Times New Roman" w:hAnsi="Times New Roman"/>
                <w:sz w:val="26"/>
                <w:szCs w:val="26"/>
              </w:rPr>
            </w:pPr>
            <w:r w:rsidRPr="00EC0EBF">
              <w:rPr>
                <w:rFonts w:ascii="Times New Roman" w:hAnsi="Times New Roman"/>
                <w:bCs/>
                <w:sz w:val="26"/>
                <w:szCs w:val="26"/>
              </w:rPr>
              <w:t>Выполнение плана по доходам, администрируемы</w:t>
            </w:r>
            <w:r w:rsidR="00B20438" w:rsidRPr="00EC0EBF">
              <w:rPr>
                <w:rFonts w:ascii="Times New Roman" w:hAnsi="Times New Roman"/>
                <w:bCs/>
                <w:sz w:val="26"/>
                <w:szCs w:val="26"/>
              </w:rPr>
              <w:t>х</w:t>
            </w:r>
            <w:r w:rsidRPr="00EC0EBF">
              <w:rPr>
                <w:rFonts w:ascii="Times New Roman" w:hAnsi="Times New Roman"/>
                <w:bCs/>
                <w:sz w:val="26"/>
                <w:szCs w:val="26"/>
              </w:rPr>
              <w:t xml:space="preserve"> комитетом.</w:t>
            </w:r>
          </w:p>
          <w:p w:rsidR="00AD0C96" w:rsidRPr="00EC0EBF" w:rsidRDefault="00955475" w:rsidP="00EC0EBF">
            <w:pPr>
              <w:numPr>
                <w:ilvl w:val="0"/>
                <w:numId w:val="28"/>
              </w:numPr>
              <w:tabs>
                <w:tab w:val="left" w:pos="459"/>
              </w:tabs>
              <w:spacing w:after="0" w:line="240" w:lineRule="auto"/>
              <w:ind w:left="0" w:firstLine="0"/>
              <w:jc w:val="both"/>
              <w:rPr>
                <w:rFonts w:ascii="Times New Roman" w:hAnsi="Times New Roman"/>
                <w:sz w:val="26"/>
                <w:szCs w:val="26"/>
              </w:rPr>
            </w:pPr>
            <w:r w:rsidRPr="00EC0EBF">
              <w:rPr>
                <w:rFonts w:ascii="Times New Roman" w:hAnsi="Times New Roman"/>
                <w:bCs/>
                <w:sz w:val="26"/>
                <w:szCs w:val="26"/>
              </w:rPr>
              <w:t>Уровень реализации решений</w:t>
            </w:r>
            <w:r w:rsidR="00AD0C96" w:rsidRPr="00EC0EBF">
              <w:rPr>
                <w:rFonts w:ascii="Times New Roman" w:hAnsi="Times New Roman"/>
                <w:bCs/>
                <w:sz w:val="26"/>
                <w:szCs w:val="26"/>
              </w:rPr>
              <w:t xml:space="preserve"> об изъятии дл</w:t>
            </w:r>
            <w:r w:rsidR="00976A9A" w:rsidRPr="00EC0EBF">
              <w:rPr>
                <w:rFonts w:ascii="Times New Roman" w:hAnsi="Times New Roman"/>
                <w:bCs/>
                <w:sz w:val="26"/>
                <w:szCs w:val="26"/>
              </w:rPr>
              <w:t>я муниципальных нужд, подлежащих</w:t>
            </w:r>
            <w:r w:rsidR="00AD0C96" w:rsidRPr="00EC0EBF">
              <w:rPr>
                <w:rFonts w:ascii="Times New Roman" w:hAnsi="Times New Roman"/>
                <w:bCs/>
                <w:sz w:val="26"/>
                <w:szCs w:val="26"/>
              </w:rPr>
              <w:t xml:space="preserve"> исполнению в текущем году.</w:t>
            </w:r>
          </w:p>
          <w:p w:rsidR="00E8204B" w:rsidRPr="00EC0EBF" w:rsidRDefault="00052320" w:rsidP="00EC0EBF">
            <w:pPr>
              <w:numPr>
                <w:ilvl w:val="0"/>
                <w:numId w:val="28"/>
              </w:numPr>
              <w:tabs>
                <w:tab w:val="left" w:pos="459"/>
              </w:tabs>
              <w:spacing w:after="0" w:line="240" w:lineRule="auto"/>
              <w:ind w:left="0" w:firstLine="0"/>
              <w:jc w:val="both"/>
              <w:rPr>
                <w:rFonts w:ascii="Times New Roman" w:hAnsi="Times New Roman"/>
                <w:color w:val="000000"/>
                <w:sz w:val="26"/>
                <w:szCs w:val="26"/>
              </w:rPr>
            </w:pPr>
            <w:r w:rsidRPr="00EC0EBF">
              <w:rPr>
                <w:rFonts w:ascii="Times New Roman" w:hAnsi="Times New Roman"/>
                <w:color w:val="000000"/>
                <w:sz w:val="26"/>
                <w:szCs w:val="26"/>
              </w:rPr>
              <w:t>Качество предоставления муниципальных услуг.</w:t>
            </w:r>
          </w:p>
          <w:p w:rsidR="00DC215B" w:rsidRPr="00EC0EBF" w:rsidRDefault="00E00B39" w:rsidP="00EC0EBF">
            <w:pPr>
              <w:numPr>
                <w:ilvl w:val="0"/>
                <w:numId w:val="28"/>
              </w:numPr>
              <w:tabs>
                <w:tab w:val="left" w:pos="459"/>
              </w:tabs>
              <w:autoSpaceDE w:val="0"/>
              <w:autoSpaceDN w:val="0"/>
              <w:spacing w:after="0" w:line="240" w:lineRule="auto"/>
              <w:ind w:left="0" w:firstLine="0"/>
              <w:jc w:val="both"/>
              <w:rPr>
                <w:rFonts w:ascii="Times New Roman" w:hAnsi="Times New Roman"/>
                <w:bCs/>
                <w:sz w:val="26"/>
                <w:szCs w:val="26"/>
              </w:rPr>
            </w:pPr>
            <w:r w:rsidRPr="00EC0EBF">
              <w:rPr>
                <w:rFonts w:ascii="Times New Roman" w:hAnsi="Times New Roman"/>
                <w:bCs/>
                <w:sz w:val="26"/>
                <w:szCs w:val="26"/>
              </w:rPr>
              <w:t>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w:t>
            </w:r>
            <w:r w:rsidR="00DC215B" w:rsidRPr="00EC0EBF">
              <w:rPr>
                <w:rFonts w:ascii="Times New Roman" w:hAnsi="Times New Roman"/>
                <w:bCs/>
                <w:sz w:val="26"/>
                <w:szCs w:val="26"/>
              </w:rPr>
              <w:t>.</w:t>
            </w:r>
          </w:p>
          <w:p w:rsidR="00532E7B" w:rsidRPr="00EC0EBF" w:rsidRDefault="00674C80" w:rsidP="00EC0EBF">
            <w:pPr>
              <w:numPr>
                <w:ilvl w:val="0"/>
                <w:numId w:val="28"/>
              </w:numPr>
              <w:tabs>
                <w:tab w:val="left" w:pos="459"/>
              </w:tabs>
              <w:spacing w:after="0" w:line="240" w:lineRule="auto"/>
              <w:ind w:left="0" w:firstLine="0"/>
              <w:jc w:val="both"/>
              <w:rPr>
                <w:rFonts w:ascii="Times New Roman" w:hAnsi="Times New Roman"/>
                <w:bCs/>
                <w:sz w:val="26"/>
                <w:szCs w:val="26"/>
              </w:rPr>
            </w:pPr>
            <w:r w:rsidRPr="00EC0EBF">
              <w:rPr>
                <w:rFonts w:ascii="Times New Roman" w:hAnsi="Times New Roman"/>
                <w:bCs/>
                <w:sz w:val="26"/>
                <w:szCs w:val="26"/>
              </w:rPr>
              <w:t xml:space="preserve">Доля вступивших в законную силу судебных актов, принятых в пользу </w:t>
            </w:r>
            <w:proofErr w:type="gramStart"/>
            <w:r w:rsidRPr="00EC0EBF">
              <w:rPr>
                <w:rFonts w:ascii="Times New Roman" w:hAnsi="Times New Roman"/>
                <w:bCs/>
                <w:sz w:val="26"/>
                <w:szCs w:val="26"/>
              </w:rPr>
              <w:t>КУИ  материального</w:t>
            </w:r>
            <w:proofErr w:type="gramEnd"/>
            <w:r w:rsidRPr="00EC0EBF">
              <w:rPr>
                <w:rFonts w:ascii="Times New Roman" w:hAnsi="Times New Roman"/>
                <w:bCs/>
                <w:sz w:val="26"/>
                <w:szCs w:val="26"/>
              </w:rPr>
              <w:t>/нематериального  характера.</w:t>
            </w:r>
          </w:p>
          <w:p w:rsidR="00AB5A03" w:rsidRPr="00EC0EBF" w:rsidRDefault="00AB5A03" w:rsidP="00EC0EBF">
            <w:pPr>
              <w:numPr>
                <w:ilvl w:val="0"/>
                <w:numId w:val="28"/>
              </w:numPr>
              <w:tabs>
                <w:tab w:val="left" w:pos="459"/>
              </w:tabs>
              <w:spacing w:after="0" w:line="240" w:lineRule="auto"/>
              <w:ind w:left="0" w:firstLine="0"/>
              <w:jc w:val="both"/>
              <w:rPr>
                <w:rFonts w:ascii="Times New Roman" w:hAnsi="Times New Roman"/>
                <w:bCs/>
                <w:sz w:val="26"/>
                <w:szCs w:val="26"/>
              </w:rPr>
            </w:pPr>
            <w:r w:rsidRPr="00EC0EBF">
              <w:rPr>
                <w:rFonts w:ascii="Times New Roman" w:hAnsi="Times New Roman"/>
                <w:bCs/>
                <w:color w:val="000000"/>
                <w:sz w:val="26"/>
                <w:szCs w:val="26"/>
              </w:rPr>
              <w:t>Доля удовлетворенных ходатайств по предоставлению в</w:t>
            </w:r>
            <w:r w:rsidR="00E62C1D" w:rsidRPr="00EC0EBF">
              <w:rPr>
                <w:rFonts w:ascii="Times New Roman" w:hAnsi="Times New Roman"/>
                <w:bCs/>
                <w:color w:val="000000"/>
                <w:sz w:val="26"/>
                <w:szCs w:val="26"/>
              </w:rPr>
              <w:t xml:space="preserve">о владение и </w:t>
            </w:r>
            <w:r w:rsidRPr="00EC0EBF">
              <w:rPr>
                <w:rFonts w:ascii="Times New Roman" w:hAnsi="Times New Roman"/>
                <w:bCs/>
                <w:color w:val="000000"/>
                <w:sz w:val="26"/>
                <w:szCs w:val="26"/>
              </w:rPr>
              <w:t xml:space="preserve">пользование муниципального </w:t>
            </w:r>
            <w:r w:rsidR="00E62C1D" w:rsidRPr="00EC0EBF">
              <w:rPr>
                <w:rFonts w:ascii="Times New Roman" w:hAnsi="Times New Roman"/>
                <w:bCs/>
                <w:color w:val="000000"/>
                <w:sz w:val="26"/>
                <w:szCs w:val="26"/>
              </w:rPr>
              <w:t xml:space="preserve">недвижимого </w:t>
            </w:r>
            <w:r w:rsidRPr="00EC0EBF">
              <w:rPr>
                <w:rFonts w:ascii="Times New Roman" w:hAnsi="Times New Roman"/>
                <w:bCs/>
                <w:color w:val="000000"/>
                <w:sz w:val="26"/>
                <w:szCs w:val="26"/>
              </w:rPr>
              <w:t>имущества</w:t>
            </w:r>
            <w:r w:rsidR="00E62C1D" w:rsidRPr="00EC0EBF">
              <w:rPr>
                <w:rFonts w:ascii="Times New Roman" w:hAnsi="Times New Roman"/>
                <w:bCs/>
                <w:color w:val="000000"/>
                <w:sz w:val="26"/>
                <w:szCs w:val="26"/>
              </w:rPr>
              <w:t xml:space="preserve"> (нежилые здания, </w:t>
            </w:r>
            <w:r w:rsidR="00955475" w:rsidRPr="00EC0EBF">
              <w:rPr>
                <w:rFonts w:ascii="Times New Roman" w:hAnsi="Times New Roman"/>
                <w:bCs/>
                <w:color w:val="000000"/>
                <w:sz w:val="26"/>
                <w:szCs w:val="26"/>
              </w:rPr>
              <w:t xml:space="preserve">нежилые </w:t>
            </w:r>
            <w:r w:rsidR="00E62C1D" w:rsidRPr="00EC0EBF">
              <w:rPr>
                <w:rFonts w:ascii="Times New Roman" w:hAnsi="Times New Roman"/>
                <w:bCs/>
                <w:color w:val="000000"/>
                <w:sz w:val="26"/>
                <w:szCs w:val="26"/>
              </w:rPr>
              <w:t>помещения)</w:t>
            </w:r>
            <w:r w:rsidR="00955475" w:rsidRPr="00EC0EBF">
              <w:rPr>
                <w:rFonts w:ascii="Times New Roman" w:hAnsi="Times New Roman"/>
                <w:bCs/>
                <w:color w:val="000000"/>
                <w:sz w:val="26"/>
                <w:szCs w:val="26"/>
              </w:rPr>
              <w:t>, поступающих в рамках полномочий ОМСУ</w:t>
            </w:r>
            <w:r w:rsidR="00E40147" w:rsidRPr="00EC0EBF">
              <w:rPr>
                <w:rFonts w:ascii="Times New Roman" w:hAnsi="Times New Roman"/>
                <w:bCs/>
                <w:color w:val="000000"/>
                <w:sz w:val="26"/>
                <w:szCs w:val="26"/>
              </w:rPr>
              <w:t>.</w:t>
            </w:r>
          </w:p>
          <w:p w:rsidR="00AB5A03" w:rsidRPr="00EC0EBF" w:rsidRDefault="00AD1C68" w:rsidP="00EC0EBF">
            <w:pPr>
              <w:numPr>
                <w:ilvl w:val="0"/>
                <w:numId w:val="28"/>
              </w:numPr>
              <w:tabs>
                <w:tab w:val="left" w:pos="459"/>
              </w:tabs>
              <w:spacing w:after="0" w:line="240" w:lineRule="auto"/>
              <w:ind w:left="0" w:firstLine="0"/>
              <w:jc w:val="both"/>
              <w:rPr>
                <w:rFonts w:ascii="Times New Roman" w:hAnsi="Times New Roman"/>
                <w:bCs/>
                <w:sz w:val="26"/>
                <w:szCs w:val="26"/>
              </w:rPr>
            </w:pPr>
            <w:r w:rsidRPr="00EC0EBF">
              <w:rPr>
                <w:rFonts w:ascii="Times New Roman" w:hAnsi="Times New Roman"/>
                <w:bCs/>
                <w:color w:val="000000"/>
                <w:sz w:val="26"/>
                <w:szCs w:val="26"/>
              </w:rPr>
              <w:t xml:space="preserve">Доля зарегистрированных объектов недвижимости, включенных в </w:t>
            </w:r>
            <w:r w:rsidR="00E62C1D" w:rsidRPr="00EC0EBF">
              <w:rPr>
                <w:rFonts w:ascii="Times New Roman" w:hAnsi="Times New Roman"/>
                <w:bCs/>
                <w:color w:val="000000"/>
                <w:sz w:val="26"/>
                <w:szCs w:val="26"/>
              </w:rPr>
              <w:t>реестр муниципального</w:t>
            </w:r>
            <w:r w:rsidRPr="00EC0EBF">
              <w:rPr>
                <w:rFonts w:ascii="Times New Roman" w:hAnsi="Times New Roman"/>
                <w:bCs/>
                <w:color w:val="000000"/>
                <w:sz w:val="26"/>
                <w:szCs w:val="26"/>
              </w:rPr>
              <w:t xml:space="preserve"> имущества от общего количества объектов недвижимости, включенных в реестр муниципального имущества.</w:t>
            </w:r>
          </w:p>
        </w:tc>
      </w:tr>
      <w:tr w:rsidR="001C729B" w:rsidRPr="00EC0EBF" w:rsidTr="003C36E1">
        <w:tc>
          <w:tcPr>
            <w:tcW w:w="3119" w:type="dxa"/>
            <w:tcBorders>
              <w:top w:val="single" w:sz="4" w:space="0" w:color="auto"/>
              <w:left w:val="single" w:sz="4" w:space="0" w:color="auto"/>
              <w:bottom w:val="single" w:sz="4" w:space="0" w:color="auto"/>
              <w:right w:val="single" w:sz="4" w:space="0" w:color="auto"/>
            </w:tcBorders>
            <w:hideMark/>
          </w:tcPr>
          <w:p w:rsidR="001C729B" w:rsidRPr="00EC0EBF" w:rsidRDefault="001C729B" w:rsidP="00EC0EBF">
            <w:pPr>
              <w:pStyle w:val="af3"/>
              <w:rPr>
                <w:rFonts w:ascii="Times New Roman" w:hAnsi="Times New Roman" w:cs="Times New Roman"/>
                <w:sz w:val="26"/>
                <w:szCs w:val="26"/>
              </w:rPr>
            </w:pPr>
            <w:r w:rsidRPr="00EC0EBF">
              <w:rPr>
                <w:rStyle w:val="af4"/>
                <w:rFonts w:ascii="Times New Roman" w:hAnsi="Times New Roman" w:cs="Times New Roman"/>
                <w:b w:val="0"/>
                <w:bCs/>
                <w:color w:val="auto"/>
                <w:sz w:val="26"/>
                <w:szCs w:val="26"/>
              </w:rPr>
              <w:lastRenderedPageBreak/>
              <w:t>Этапы</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и</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сроки</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реализации</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hideMark/>
          </w:tcPr>
          <w:p w:rsidR="00AE24DE"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2014</w:t>
            </w:r>
            <w:r w:rsidR="00B821A1" w:rsidRPr="00EC0EBF">
              <w:rPr>
                <w:rFonts w:ascii="Times New Roman" w:hAnsi="Times New Roman" w:cs="Times New Roman"/>
                <w:sz w:val="26"/>
                <w:szCs w:val="26"/>
              </w:rPr>
              <w:t xml:space="preserve"> </w:t>
            </w:r>
            <w:r w:rsidR="006979E9"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B24FBD" w:rsidRPr="00EC0EBF">
              <w:rPr>
                <w:rFonts w:ascii="Times New Roman" w:hAnsi="Times New Roman" w:cs="Times New Roman"/>
                <w:sz w:val="26"/>
                <w:szCs w:val="26"/>
              </w:rPr>
              <w:t>20</w:t>
            </w:r>
            <w:r w:rsidR="00813028" w:rsidRPr="00EC0EBF">
              <w:rPr>
                <w:rFonts w:ascii="Times New Roman" w:hAnsi="Times New Roman" w:cs="Times New Roman"/>
                <w:sz w:val="26"/>
                <w:szCs w:val="26"/>
              </w:rPr>
              <w:t>22</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гг.</w:t>
            </w:r>
          </w:p>
          <w:p w:rsidR="001C729B" w:rsidRPr="00EC0EBF" w:rsidRDefault="00AE24DE" w:rsidP="00EC0EBF">
            <w:pPr>
              <w:pStyle w:val="af3"/>
              <w:rPr>
                <w:rFonts w:ascii="Times New Roman" w:hAnsi="Times New Roman" w:cs="Times New Roman"/>
                <w:sz w:val="26"/>
                <w:szCs w:val="26"/>
              </w:rPr>
            </w:pPr>
            <w:r w:rsidRPr="00EC0EBF">
              <w:rPr>
                <w:rFonts w:ascii="Times New Roman" w:hAnsi="Times New Roman" w:cs="Times New Roman"/>
                <w:sz w:val="26"/>
                <w:szCs w:val="26"/>
              </w:rPr>
              <w:t>Этапы</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реализации</w:t>
            </w:r>
            <w:r w:rsidR="00B821A1" w:rsidRPr="00EC0EBF">
              <w:rPr>
                <w:rFonts w:ascii="Times New Roman" w:hAnsi="Times New Roman" w:cs="Times New Roman"/>
                <w:sz w:val="26"/>
                <w:szCs w:val="26"/>
              </w:rPr>
              <w:t xml:space="preserve"> </w:t>
            </w:r>
            <w:r w:rsidR="00D00F5A"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D00F5A" w:rsidRPr="00EC0EBF">
              <w:rPr>
                <w:rStyle w:val="af4"/>
                <w:rFonts w:ascii="Times New Roman" w:hAnsi="Times New Roman" w:cs="Times New Roman"/>
                <w:b w:val="0"/>
                <w:bCs/>
                <w:color w:val="auto"/>
                <w:sz w:val="26"/>
                <w:szCs w:val="26"/>
              </w:rPr>
              <w:t>программы</w:t>
            </w:r>
            <w:r w:rsidR="00B821A1" w:rsidRPr="00EC0EBF">
              <w:rPr>
                <w:rStyle w:val="af4"/>
                <w:rFonts w:ascii="Times New Roman" w:hAnsi="Times New Roman" w:cs="Times New Roman"/>
                <w:b w:val="0"/>
                <w:bCs/>
                <w:color w:val="auto"/>
                <w:sz w:val="26"/>
                <w:szCs w:val="26"/>
              </w:rPr>
              <w:t xml:space="preserve"> </w:t>
            </w:r>
            <w:r w:rsidRPr="00EC0EBF">
              <w:rPr>
                <w:rFonts w:ascii="Times New Roman" w:hAnsi="Times New Roman" w:cs="Times New Roman"/>
                <w:sz w:val="26"/>
                <w:szCs w:val="26"/>
              </w:rPr>
              <w:t>не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выделяются</w:t>
            </w:r>
          </w:p>
        </w:tc>
      </w:tr>
      <w:tr w:rsidR="00FA07A5" w:rsidRPr="00EC0EBF" w:rsidTr="005B5A02">
        <w:tc>
          <w:tcPr>
            <w:tcW w:w="3119" w:type="dxa"/>
            <w:tcBorders>
              <w:top w:val="single" w:sz="4" w:space="0" w:color="auto"/>
              <w:left w:val="single" w:sz="4" w:space="0" w:color="auto"/>
              <w:bottom w:val="single" w:sz="4" w:space="0" w:color="auto"/>
              <w:right w:val="single" w:sz="4" w:space="0" w:color="auto"/>
            </w:tcBorders>
            <w:hideMark/>
          </w:tcPr>
          <w:p w:rsidR="00FA07A5" w:rsidRPr="00EC0EBF" w:rsidRDefault="00FA07A5" w:rsidP="00EC0EBF">
            <w:pPr>
              <w:pStyle w:val="af3"/>
              <w:rPr>
                <w:rStyle w:val="af4"/>
                <w:rFonts w:ascii="Times New Roman" w:hAnsi="Times New Roman" w:cs="Times New Roman"/>
                <w:b w:val="0"/>
                <w:bCs/>
                <w:color w:val="auto"/>
                <w:sz w:val="26"/>
                <w:szCs w:val="26"/>
              </w:rPr>
            </w:pPr>
            <w:r w:rsidRPr="00EC0EBF">
              <w:rPr>
                <w:rStyle w:val="af4"/>
                <w:rFonts w:ascii="Times New Roman" w:hAnsi="Times New Roman" w:cs="Times New Roman"/>
                <w:b w:val="0"/>
                <w:bCs/>
                <w:color w:val="auto"/>
                <w:sz w:val="26"/>
                <w:szCs w:val="26"/>
              </w:rPr>
              <w:t>Общий</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объем</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финансо</w:t>
            </w:r>
            <w:r w:rsidRPr="00EC0EBF">
              <w:rPr>
                <w:rStyle w:val="af4"/>
                <w:rFonts w:ascii="Times New Roman" w:hAnsi="Times New Roman" w:cs="Times New Roman"/>
                <w:b w:val="0"/>
                <w:bCs/>
                <w:color w:val="auto"/>
                <w:sz w:val="26"/>
                <w:szCs w:val="26"/>
              </w:rPr>
              <w:lastRenderedPageBreak/>
              <w:t>вого</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обеспечения</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A07A5" w:rsidRPr="00EC0EBF" w:rsidRDefault="00C120D7" w:rsidP="00EC0EBF">
            <w:pPr>
              <w:pStyle w:val="af3"/>
              <w:rPr>
                <w:rFonts w:ascii="Times New Roman" w:hAnsi="Times New Roman" w:cs="Times New Roman"/>
                <w:sz w:val="26"/>
                <w:szCs w:val="26"/>
              </w:rPr>
            </w:pPr>
            <w:r w:rsidRPr="00C120D7">
              <w:rPr>
                <w:rFonts w:ascii="Times New Roman" w:hAnsi="Times New Roman" w:cs="Times New Roman"/>
                <w:sz w:val="26"/>
                <w:szCs w:val="26"/>
              </w:rPr>
              <w:lastRenderedPageBreak/>
              <w:t>887 181,</w:t>
            </w:r>
            <w:proofErr w:type="gramStart"/>
            <w:r w:rsidRPr="00C120D7">
              <w:rPr>
                <w:rFonts w:ascii="Times New Roman" w:hAnsi="Times New Roman" w:cs="Times New Roman"/>
                <w:sz w:val="26"/>
                <w:szCs w:val="26"/>
              </w:rPr>
              <w:t xml:space="preserve">00  </w:t>
            </w:r>
            <w:r w:rsidR="00FA07A5" w:rsidRPr="00EC0EBF">
              <w:rPr>
                <w:rFonts w:ascii="Times New Roman" w:hAnsi="Times New Roman" w:cs="Times New Roman"/>
                <w:sz w:val="26"/>
                <w:szCs w:val="26"/>
              </w:rPr>
              <w:t>тыс.</w:t>
            </w:r>
            <w:proofErr w:type="gramEnd"/>
            <w:r w:rsidR="00B821A1" w:rsidRPr="00EC0EBF">
              <w:rPr>
                <w:rFonts w:ascii="Times New Roman" w:hAnsi="Times New Roman" w:cs="Times New Roman"/>
                <w:sz w:val="26"/>
                <w:szCs w:val="26"/>
              </w:rPr>
              <w:t xml:space="preserve"> </w:t>
            </w:r>
            <w:r w:rsidR="00FA07A5" w:rsidRPr="00EC0EBF">
              <w:rPr>
                <w:rFonts w:ascii="Times New Roman" w:hAnsi="Times New Roman" w:cs="Times New Roman"/>
                <w:sz w:val="26"/>
                <w:szCs w:val="26"/>
              </w:rPr>
              <w:t>руб.,</w:t>
            </w:r>
            <w:r w:rsidR="00B821A1" w:rsidRPr="00EC0EBF">
              <w:rPr>
                <w:rFonts w:ascii="Times New Roman" w:hAnsi="Times New Roman" w:cs="Times New Roman"/>
                <w:sz w:val="26"/>
                <w:szCs w:val="26"/>
              </w:rPr>
              <w:t xml:space="preserve"> </w:t>
            </w:r>
            <w:r w:rsidR="00FA07A5"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FA07A5"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00FA07A5" w:rsidRPr="00EC0EBF">
              <w:rPr>
                <w:rFonts w:ascii="Times New Roman" w:hAnsi="Times New Roman" w:cs="Times New Roman"/>
                <w:sz w:val="26"/>
                <w:szCs w:val="26"/>
              </w:rPr>
              <w:t>числе:</w:t>
            </w:r>
          </w:p>
          <w:p w:rsidR="00FA07A5" w:rsidRPr="00EC0EBF" w:rsidRDefault="00FA07A5" w:rsidP="00EC0EBF">
            <w:pPr>
              <w:pStyle w:val="af3"/>
              <w:rPr>
                <w:rFonts w:ascii="Times New Roman" w:hAnsi="Times New Roman" w:cs="Times New Roman"/>
                <w:sz w:val="26"/>
                <w:szCs w:val="26"/>
              </w:rPr>
            </w:pPr>
            <w:r w:rsidRPr="00EC0EBF">
              <w:rPr>
                <w:rFonts w:ascii="Times New Roman" w:hAnsi="Times New Roman" w:cs="Times New Roman"/>
                <w:sz w:val="26"/>
                <w:szCs w:val="26"/>
              </w:rPr>
              <w:t>2014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00705503"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75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836,3</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FA07A5" w:rsidRPr="00EC0EBF" w:rsidRDefault="00FA07A5" w:rsidP="00EC0EBF">
            <w:pPr>
              <w:pStyle w:val="af3"/>
              <w:rPr>
                <w:rFonts w:ascii="Times New Roman" w:hAnsi="Times New Roman" w:cs="Times New Roman"/>
                <w:sz w:val="26"/>
                <w:szCs w:val="26"/>
              </w:rPr>
            </w:pPr>
            <w:r w:rsidRPr="00EC0EBF">
              <w:rPr>
                <w:rFonts w:ascii="Times New Roman" w:hAnsi="Times New Roman" w:cs="Times New Roman"/>
                <w:sz w:val="26"/>
                <w:szCs w:val="26"/>
              </w:rPr>
              <w:lastRenderedPageBreak/>
              <w:t>2015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00705503"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104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408,4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FA07A5" w:rsidRPr="00EC0EBF" w:rsidRDefault="00FA07A5" w:rsidP="00EC0EBF">
            <w:pPr>
              <w:pStyle w:val="af3"/>
              <w:rPr>
                <w:rFonts w:ascii="Times New Roman" w:hAnsi="Times New Roman" w:cs="Times New Roman"/>
                <w:sz w:val="26"/>
                <w:szCs w:val="26"/>
              </w:rPr>
            </w:pPr>
            <w:r w:rsidRPr="00EC0EBF">
              <w:rPr>
                <w:rFonts w:ascii="Times New Roman" w:hAnsi="Times New Roman" w:cs="Times New Roman"/>
                <w:sz w:val="26"/>
                <w:szCs w:val="26"/>
              </w:rPr>
              <w:t>2016</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00524B51"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2B571C" w:rsidRPr="00EC0EBF">
              <w:rPr>
                <w:rFonts w:ascii="Times New Roman" w:hAnsi="Times New Roman" w:cs="Times New Roman"/>
                <w:sz w:val="26"/>
                <w:szCs w:val="26"/>
              </w:rPr>
              <w:t>257</w:t>
            </w:r>
            <w:r w:rsidR="00B821A1" w:rsidRPr="00EC0EBF">
              <w:rPr>
                <w:rFonts w:ascii="Times New Roman" w:hAnsi="Times New Roman" w:cs="Times New Roman"/>
                <w:sz w:val="26"/>
                <w:szCs w:val="26"/>
              </w:rPr>
              <w:t xml:space="preserve"> </w:t>
            </w:r>
            <w:r w:rsidR="002B571C" w:rsidRPr="00EC0EBF">
              <w:rPr>
                <w:rFonts w:ascii="Times New Roman" w:hAnsi="Times New Roman" w:cs="Times New Roman"/>
                <w:sz w:val="26"/>
                <w:szCs w:val="26"/>
              </w:rPr>
              <w:t>476,3</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FA07A5" w:rsidRPr="00EC0EBF" w:rsidRDefault="00FA07A5" w:rsidP="00EC0EBF">
            <w:pPr>
              <w:pStyle w:val="af3"/>
              <w:rPr>
                <w:rFonts w:ascii="Times New Roman" w:hAnsi="Times New Roman" w:cs="Times New Roman"/>
                <w:sz w:val="26"/>
                <w:szCs w:val="26"/>
              </w:rPr>
            </w:pPr>
            <w:r w:rsidRPr="00EC0EBF">
              <w:rPr>
                <w:rFonts w:ascii="Times New Roman" w:hAnsi="Times New Roman" w:cs="Times New Roman"/>
                <w:sz w:val="26"/>
                <w:szCs w:val="26"/>
              </w:rPr>
              <w:t>2017</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003B3A8E"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2B5970" w:rsidRPr="00EC0EBF">
              <w:rPr>
                <w:rFonts w:ascii="Times New Roman" w:hAnsi="Times New Roman" w:cs="Times New Roman"/>
                <w:sz w:val="26"/>
                <w:szCs w:val="26"/>
              </w:rPr>
              <w:t>123</w:t>
            </w:r>
            <w:r w:rsidR="00B821A1" w:rsidRPr="00EC0EBF">
              <w:rPr>
                <w:rFonts w:ascii="Times New Roman" w:hAnsi="Times New Roman" w:cs="Times New Roman"/>
                <w:sz w:val="26"/>
                <w:szCs w:val="26"/>
              </w:rPr>
              <w:t xml:space="preserve"> </w:t>
            </w:r>
            <w:r w:rsidR="008104C0" w:rsidRPr="00EC0EBF">
              <w:rPr>
                <w:rFonts w:ascii="Times New Roman" w:hAnsi="Times New Roman" w:cs="Times New Roman"/>
                <w:sz w:val="26"/>
                <w:szCs w:val="26"/>
              </w:rPr>
              <w:t>969,5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FA07A5" w:rsidRPr="00EC0EBF" w:rsidRDefault="00FA07A5" w:rsidP="00EC0EBF">
            <w:pPr>
              <w:pStyle w:val="af3"/>
              <w:rPr>
                <w:rFonts w:ascii="Times New Roman" w:hAnsi="Times New Roman" w:cs="Times New Roman"/>
                <w:sz w:val="26"/>
                <w:szCs w:val="26"/>
              </w:rPr>
            </w:pPr>
            <w:r w:rsidRPr="00EC0EBF">
              <w:rPr>
                <w:rFonts w:ascii="Times New Roman" w:hAnsi="Times New Roman" w:cs="Times New Roman"/>
                <w:sz w:val="26"/>
                <w:szCs w:val="26"/>
              </w:rPr>
              <w:t>2018</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003B3A8E"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0A0BBD" w:rsidRPr="00EC0EBF">
              <w:rPr>
                <w:rFonts w:ascii="Times New Roman" w:hAnsi="Times New Roman" w:cs="Times New Roman"/>
                <w:sz w:val="26"/>
                <w:szCs w:val="26"/>
              </w:rPr>
              <w:t>93 689,1</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r w:rsidR="00836748" w:rsidRPr="00EC0EBF">
              <w:rPr>
                <w:rFonts w:ascii="Times New Roman" w:hAnsi="Times New Roman" w:cs="Times New Roman"/>
                <w:sz w:val="26"/>
                <w:szCs w:val="26"/>
              </w:rPr>
              <w:t>,</w:t>
            </w:r>
          </w:p>
          <w:p w:rsidR="005A69C8" w:rsidRPr="00EC0EBF" w:rsidRDefault="005A69C8" w:rsidP="00EC0EBF">
            <w:pPr>
              <w:pStyle w:val="af3"/>
              <w:rPr>
                <w:rFonts w:ascii="Times New Roman" w:hAnsi="Times New Roman" w:cs="Times New Roman"/>
                <w:sz w:val="26"/>
                <w:szCs w:val="26"/>
              </w:rPr>
            </w:pPr>
            <w:r w:rsidRPr="00EC0EBF">
              <w:rPr>
                <w:rFonts w:ascii="Times New Roman" w:hAnsi="Times New Roman" w:cs="Times New Roman"/>
                <w:sz w:val="26"/>
                <w:szCs w:val="26"/>
              </w:rPr>
              <w:t>2019</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bookmarkStart w:id="3" w:name="_Hlk26453288"/>
            <w:r w:rsidR="00AA14E2" w:rsidRPr="00EC0EBF">
              <w:rPr>
                <w:rFonts w:ascii="Times New Roman" w:hAnsi="Times New Roman" w:cs="Times New Roman"/>
                <w:sz w:val="26"/>
                <w:szCs w:val="26"/>
              </w:rPr>
              <w:t>83</w:t>
            </w:r>
            <w:r w:rsidR="00174815" w:rsidRPr="00EC0EBF">
              <w:rPr>
                <w:rFonts w:ascii="Times New Roman" w:hAnsi="Times New Roman" w:cs="Times New Roman"/>
                <w:sz w:val="26"/>
                <w:szCs w:val="26"/>
              </w:rPr>
              <w:t> 740,9</w:t>
            </w:r>
            <w:r w:rsidR="00AA14E2"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r w:rsidR="00836748" w:rsidRPr="00EC0EBF">
              <w:rPr>
                <w:rFonts w:ascii="Times New Roman" w:hAnsi="Times New Roman" w:cs="Times New Roman"/>
                <w:sz w:val="26"/>
                <w:szCs w:val="26"/>
              </w:rPr>
              <w:t>,</w:t>
            </w:r>
            <w:bookmarkEnd w:id="3"/>
          </w:p>
          <w:p w:rsidR="00813028" w:rsidRPr="00EC0EBF" w:rsidRDefault="005A69C8" w:rsidP="00EC0EBF">
            <w:pPr>
              <w:spacing w:after="0" w:line="240" w:lineRule="auto"/>
              <w:rPr>
                <w:rFonts w:ascii="Times New Roman" w:hAnsi="Times New Roman"/>
                <w:sz w:val="26"/>
                <w:szCs w:val="26"/>
              </w:rPr>
            </w:pPr>
            <w:r w:rsidRPr="00EC0EBF">
              <w:rPr>
                <w:rFonts w:ascii="Times New Roman" w:hAnsi="Times New Roman"/>
                <w:sz w:val="26"/>
                <w:szCs w:val="26"/>
              </w:rPr>
              <w:t>2020</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C120D7" w:rsidRPr="00C120D7">
              <w:rPr>
                <w:rFonts w:ascii="Times New Roman" w:hAnsi="Times New Roman"/>
                <w:sz w:val="26"/>
                <w:szCs w:val="26"/>
              </w:rPr>
              <w:t>60 932,</w:t>
            </w:r>
            <w:proofErr w:type="gramStart"/>
            <w:r w:rsidR="00C120D7" w:rsidRPr="00C120D7">
              <w:rPr>
                <w:rFonts w:ascii="Times New Roman" w:hAnsi="Times New Roman"/>
                <w:sz w:val="26"/>
                <w:szCs w:val="26"/>
              </w:rPr>
              <w:t xml:space="preserve">80  </w:t>
            </w:r>
            <w:r w:rsidRPr="00EC0EBF">
              <w:rPr>
                <w:rFonts w:ascii="Times New Roman" w:hAnsi="Times New Roman"/>
                <w:sz w:val="26"/>
                <w:szCs w:val="26"/>
              </w:rPr>
              <w:t>тыс.</w:t>
            </w:r>
            <w:proofErr w:type="gramEnd"/>
            <w:r w:rsidR="00B821A1" w:rsidRPr="00EC0EBF">
              <w:rPr>
                <w:rFonts w:ascii="Times New Roman" w:hAnsi="Times New Roman"/>
                <w:sz w:val="26"/>
                <w:szCs w:val="26"/>
              </w:rPr>
              <w:t xml:space="preserve"> </w:t>
            </w:r>
            <w:r w:rsidRPr="00EC0EBF">
              <w:rPr>
                <w:rFonts w:ascii="Times New Roman" w:hAnsi="Times New Roman"/>
                <w:sz w:val="26"/>
                <w:szCs w:val="26"/>
              </w:rPr>
              <w:t>руб.</w:t>
            </w:r>
            <w:r w:rsidR="00836748" w:rsidRPr="00EC0EBF">
              <w:rPr>
                <w:rFonts w:ascii="Times New Roman" w:hAnsi="Times New Roman"/>
                <w:sz w:val="26"/>
                <w:szCs w:val="26"/>
              </w:rPr>
              <w:t>,</w:t>
            </w:r>
          </w:p>
          <w:p w:rsidR="005A69C8" w:rsidRPr="00EC0EBF" w:rsidRDefault="005A69C8" w:rsidP="00EC0EBF">
            <w:pPr>
              <w:spacing w:after="0" w:line="240" w:lineRule="auto"/>
              <w:rPr>
                <w:rFonts w:ascii="Times New Roman" w:hAnsi="Times New Roman"/>
                <w:sz w:val="26"/>
                <w:szCs w:val="26"/>
              </w:rPr>
            </w:pPr>
            <w:r w:rsidRPr="00EC0EBF">
              <w:rPr>
                <w:rFonts w:ascii="Times New Roman" w:hAnsi="Times New Roman"/>
                <w:sz w:val="26"/>
                <w:szCs w:val="26"/>
              </w:rPr>
              <w:t>202</w:t>
            </w:r>
            <w:r w:rsidR="00FA74FF" w:rsidRPr="00EC0EBF">
              <w:rPr>
                <w:rFonts w:ascii="Times New Roman" w:hAnsi="Times New Roman"/>
                <w:sz w:val="26"/>
                <w:szCs w:val="26"/>
              </w:rPr>
              <w:t>1</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0665BA" w:rsidRPr="00EC0EBF">
              <w:rPr>
                <w:rFonts w:ascii="Times New Roman" w:hAnsi="Times New Roman"/>
                <w:sz w:val="26"/>
                <w:szCs w:val="26"/>
              </w:rPr>
              <w:t>45 150,2</w:t>
            </w:r>
            <w:r w:rsidR="00B821A1"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r w:rsidR="00836748" w:rsidRPr="00EC0EBF">
              <w:rPr>
                <w:rFonts w:ascii="Times New Roman" w:hAnsi="Times New Roman"/>
                <w:sz w:val="26"/>
                <w:szCs w:val="26"/>
              </w:rPr>
              <w:t>,</w:t>
            </w:r>
          </w:p>
          <w:p w:rsidR="00FA74FF" w:rsidRPr="00EC0EBF" w:rsidRDefault="00FA74FF" w:rsidP="00EC0EBF">
            <w:pPr>
              <w:spacing w:after="0" w:line="240" w:lineRule="auto"/>
              <w:rPr>
                <w:rFonts w:ascii="Times New Roman" w:hAnsi="Times New Roman"/>
                <w:sz w:val="26"/>
                <w:szCs w:val="26"/>
              </w:rPr>
            </w:pPr>
            <w:r w:rsidRPr="00EC0EBF">
              <w:rPr>
                <w:rFonts w:ascii="Times New Roman" w:hAnsi="Times New Roman"/>
                <w:sz w:val="26"/>
                <w:szCs w:val="26"/>
              </w:rPr>
              <w:t>2022</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0665BA" w:rsidRPr="00EC0EBF">
              <w:rPr>
                <w:rFonts w:ascii="Times New Roman" w:hAnsi="Times New Roman"/>
                <w:sz w:val="26"/>
                <w:szCs w:val="26"/>
              </w:rPr>
              <w:t>41 977,5</w:t>
            </w:r>
            <w:r w:rsidR="00B821A1"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tc>
      </w:tr>
      <w:tr w:rsidR="00FA07A5" w:rsidRPr="00EC0EBF" w:rsidTr="005B5A02">
        <w:tc>
          <w:tcPr>
            <w:tcW w:w="3119" w:type="dxa"/>
            <w:tcBorders>
              <w:top w:val="single" w:sz="4" w:space="0" w:color="auto"/>
              <w:left w:val="single" w:sz="4" w:space="0" w:color="auto"/>
              <w:bottom w:val="single" w:sz="4" w:space="0" w:color="auto"/>
              <w:right w:val="single" w:sz="4" w:space="0" w:color="auto"/>
            </w:tcBorders>
            <w:hideMark/>
          </w:tcPr>
          <w:p w:rsidR="00FA07A5" w:rsidRPr="00EC0EBF" w:rsidRDefault="00FA07A5" w:rsidP="00EC0EBF">
            <w:pPr>
              <w:pStyle w:val="af3"/>
              <w:rPr>
                <w:rFonts w:ascii="Times New Roman" w:hAnsi="Times New Roman" w:cs="Times New Roman"/>
                <w:sz w:val="26"/>
                <w:szCs w:val="26"/>
              </w:rPr>
            </w:pPr>
            <w:bookmarkStart w:id="4" w:name="sub_107"/>
            <w:r w:rsidRPr="00EC0EBF">
              <w:rPr>
                <w:rStyle w:val="af4"/>
                <w:rFonts w:ascii="Times New Roman" w:hAnsi="Times New Roman" w:cs="Times New Roman"/>
                <w:b w:val="0"/>
                <w:bCs/>
                <w:color w:val="auto"/>
                <w:sz w:val="26"/>
                <w:szCs w:val="26"/>
              </w:rPr>
              <w:lastRenderedPageBreak/>
              <w:t>Объем</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бюджетных</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ассигнований</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программы</w:t>
            </w:r>
            <w:bookmarkEnd w:id="4"/>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за</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счет</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«собственных»</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средств</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городского</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бюджета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A74FF" w:rsidRPr="00EC0EBF" w:rsidRDefault="00FA07A5" w:rsidP="00EC0EBF">
            <w:pPr>
              <w:pStyle w:val="af3"/>
              <w:rPr>
                <w:rFonts w:ascii="Times New Roman" w:hAnsi="Times New Roman" w:cs="Times New Roman"/>
                <w:sz w:val="26"/>
                <w:szCs w:val="26"/>
              </w:rPr>
            </w:pPr>
            <w:r w:rsidRPr="00EC0EBF">
              <w:rPr>
                <w:rFonts w:ascii="Times New Roman" w:hAnsi="Times New Roman" w:cs="Times New Roman"/>
                <w:sz w:val="26"/>
                <w:szCs w:val="26"/>
              </w:rPr>
              <w:t>Бюджетные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ассигнования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объеме</w:t>
            </w:r>
            <w:r w:rsidR="00B821A1" w:rsidRPr="00EC0EBF">
              <w:rPr>
                <w:rFonts w:ascii="Times New Roman" w:hAnsi="Times New Roman" w:cs="Times New Roman"/>
                <w:sz w:val="26"/>
                <w:szCs w:val="26"/>
              </w:rPr>
              <w:t xml:space="preserve"> </w:t>
            </w:r>
            <w:r w:rsidR="00C120D7" w:rsidRPr="00C120D7">
              <w:rPr>
                <w:rFonts w:ascii="Times New Roman" w:hAnsi="Times New Roman" w:cs="Times New Roman"/>
                <w:sz w:val="26"/>
                <w:szCs w:val="26"/>
              </w:rPr>
              <w:t>886 080,20</w:t>
            </w:r>
            <w:r w:rsidR="00FA74FF"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00FA74FF" w:rsidRPr="00EC0EBF">
              <w:rPr>
                <w:rFonts w:ascii="Times New Roman" w:hAnsi="Times New Roman" w:cs="Times New Roman"/>
                <w:sz w:val="26"/>
                <w:szCs w:val="26"/>
              </w:rPr>
              <w:t>руб.,</w:t>
            </w:r>
            <w:r w:rsidR="00B821A1" w:rsidRPr="00EC0EBF">
              <w:rPr>
                <w:rFonts w:ascii="Times New Roman" w:hAnsi="Times New Roman" w:cs="Times New Roman"/>
                <w:sz w:val="26"/>
                <w:szCs w:val="26"/>
              </w:rPr>
              <w:t xml:space="preserve"> </w:t>
            </w:r>
            <w:r w:rsidR="00FA74FF"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FA74FF"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00FA74FF" w:rsidRPr="00EC0EBF">
              <w:rPr>
                <w:rFonts w:ascii="Times New Roman" w:hAnsi="Times New Roman" w:cs="Times New Roman"/>
                <w:sz w:val="26"/>
                <w:szCs w:val="26"/>
              </w:rPr>
              <w:t>числе:</w:t>
            </w:r>
          </w:p>
          <w:p w:rsidR="00FA74FF" w:rsidRPr="00EC0EBF" w:rsidRDefault="00FA74FF" w:rsidP="00EC0EBF">
            <w:pPr>
              <w:pStyle w:val="af3"/>
              <w:rPr>
                <w:rFonts w:ascii="Times New Roman" w:hAnsi="Times New Roman" w:cs="Times New Roman"/>
                <w:sz w:val="26"/>
                <w:szCs w:val="26"/>
              </w:rPr>
            </w:pPr>
            <w:r w:rsidRPr="00EC0EBF">
              <w:rPr>
                <w:rFonts w:ascii="Times New Roman" w:hAnsi="Times New Roman" w:cs="Times New Roman"/>
                <w:sz w:val="26"/>
                <w:szCs w:val="26"/>
              </w:rPr>
              <w:t>2014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75836,3</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FA74FF" w:rsidRPr="00EC0EBF" w:rsidRDefault="00FA74FF" w:rsidP="00EC0EBF">
            <w:pPr>
              <w:pStyle w:val="af3"/>
              <w:rPr>
                <w:rFonts w:ascii="Times New Roman" w:hAnsi="Times New Roman" w:cs="Times New Roman"/>
                <w:sz w:val="26"/>
                <w:szCs w:val="26"/>
              </w:rPr>
            </w:pPr>
            <w:r w:rsidRPr="00EC0EBF">
              <w:rPr>
                <w:rFonts w:ascii="Times New Roman" w:hAnsi="Times New Roman" w:cs="Times New Roman"/>
                <w:sz w:val="26"/>
                <w:szCs w:val="26"/>
              </w:rPr>
              <w:t>2015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104408,4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886032" w:rsidRPr="00EC0EBF" w:rsidRDefault="00886032" w:rsidP="00EC0EBF">
            <w:pPr>
              <w:pStyle w:val="af3"/>
              <w:rPr>
                <w:rFonts w:ascii="Times New Roman" w:hAnsi="Times New Roman" w:cs="Times New Roman"/>
                <w:sz w:val="26"/>
                <w:szCs w:val="26"/>
              </w:rPr>
            </w:pPr>
            <w:r w:rsidRPr="00EC0EBF">
              <w:rPr>
                <w:rFonts w:ascii="Times New Roman" w:hAnsi="Times New Roman" w:cs="Times New Roman"/>
                <w:sz w:val="26"/>
                <w:szCs w:val="26"/>
              </w:rPr>
              <w:t>2016</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2B571C" w:rsidRPr="00EC0EBF">
              <w:rPr>
                <w:rFonts w:ascii="Times New Roman" w:hAnsi="Times New Roman" w:cs="Times New Roman"/>
                <w:sz w:val="26"/>
                <w:szCs w:val="26"/>
              </w:rPr>
              <w:t>257476,3</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FA74FF" w:rsidRPr="00EC0EBF" w:rsidRDefault="00886032" w:rsidP="00EC0EBF">
            <w:pPr>
              <w:pStyle w:val="af3"/>
              <w:rPr>
                <w:rFonts w:ascii="Times New Roman" w:hAnsi="Times New Roman" w:cs="Times New Roman"/>
                <w:sz w:val="26"/>
                <w:szCs w:val="26"/>
              </w:rPr>
            </w:pPr>
            <w:r w:rsidRPr="00EC0EBF">
              <w:rPr>
                <w:rFonts w:ascii="Times New Roman" w:hAnsi="Times New Roman" w:cs="Times New Roman"/>
                <w:sz w:val="26"/>
                <w:szCs w:val="26"/>
              </w:rPr>
              <w:t>2017</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2B5970" w:rsidRPr="00EC0EBF">
              <w:rPr>
                <w:rFonts w:ascii="Times New Roman" w:hAnsi="Times New Roman" w:cs="Times New Roman"/>
                <w:sz w:val="26"/>
                <w:szCs w:val="26"/>
              </w:rPr>
              <w:t>123</w:t>
            </w:r>
            <w:r w:rsidR="008104C0" w:rsidRPr="00EC0EBF">
              <w:rPr>
                <w:rFonts w:ascii="Times New Roman" w:hAnsi="Times New Roman" w:cs="Times New Roman"/>
                <w:sz w:val="26"/>
                <w:szCs w:val="26"/>
              </w:rPr>
              <w:t>969</w:t>
            </w:r>
            <w:r w:rsidR="002B5970" w:rsidRPr="00EC0EBF">
              <w:rPr>
                <w:rFonts w:ascii="Times New Roman" w:hAnsi="Times New Roman" w:cs="Times New Roman"/>
                <w:sz w:val="26"/>
                <w:szCs w:val="26"/>
              </w:rPr>
              <w:t>,</w:t>
            </w:r>
            <w:r w:rsidR="008104C0" w:rsidRPr="00EC0EBF">
              <w:rPr>
                <w:rFonts w:ascii="Times New Roman" w:hAnsi="Times New Roman" w:cs="Times New Roman"/>
                <w:sz w:val="26"/>
                <w:szCs w:val="26"/>
              </w:rPr>
              <w:t>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260102" w:rsidRPr="00EC0EBF" w:rsidRDefault="00260102" w:rsidP="00EC0EBF">
            <w:pPr>
              <w:pStyle w:val="af3"/>
              <w:rPr>
                <w:rFonts w:ascii="Times New Roman" w:hAnsi="Times New Roman" w:cs="Times New Roman"/>
                <w:sz w:val="26"/>
                <w:szCs w:val="26"/>
              </w:rPr>
            </w:pPr>
            <w:r w:rsidRPr="00EC0EBF">
              <w:rPr>
                <w:rFonts w:ascii="Times New Roman" w:hAnsi="Times New Roman" w:cs="Times New Roman"/>
                <w:sz w:val="26"/>
                <w:szCs w:val="26"/>
              </w:rPr>
              <w:t>2018</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0A0BBD" w:rsidRPr="00EC0EBF">
              <w:rPr>
                <w:rFonts w:ascii="Times New Roman" w:hAnsi="Times New Roman" w:cs="Times New Roman"/>
                <w:sz w:val="26"/>
                <w:szCs w:val="26"/>
              </w:rPr>
              <w:t>93 689,</w:t>
            </w:r>
            <w:proofErr w:type="gramStart"/>
            <w:r w:rsidR="000A0BBD" w:rsidRPr="00EC0EBF">
              <w:rPr>
                <w:rFonts w:ascii="Times New Roman" w:hAnsi="Times New Roman" w:cs="Times New Roman"/>
                <w:sz w:val="26"/>
                <w:szCs w:val="26"/>
              </w:rPr>
              <w:t xml:space="preserve">1 </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proofErr w:type="gramEnd"/>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r w:rsidR="00836748" w:rsidRPr="00EC0EBF">
              <w:rPr>
                <w:rFonts w:ascii="Times New Roman" w:hAnsi="Times New Roman" w:cs="Times New Roman"/>
                <w:sz w:val="26"/>
                <w:szCs w:val="26"/>
              </w:rPr>
              <w:t>,</w:t>
            </w:r>
          </w:p>
          <w:p w:rsidR="00B0640A" w:rsidRPr="00EC0EBF" w:rsidRDefault="00B0640A" w:rsidP="00EC0EBF">
            <w:pPr>
              <w:pStyle w:val="af3"/>
              <w:rPr>
                <w:rFonts w:ascii="Times New Roman" w:hAnsi="Times New Roman" w:cs="Times New Roman"/>
                <w:sz w:val="26"/>
                <w:szCs w:val="26"/>
              </w:rPr>
            </w:pPr>
            <w:r w:rsidRPr="00EC0EBF">
              <w:rPr>
                <w:rFonts w:ascii="Times New Roman" w:hAnsi="Times New Roman" w:cs="Times New Roman"/>
                <w:sz w:val="26"/>
                <w:szCs w:val="26"/>
              </w:rPr>
              <w:t>2019</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174815" w:rsidRPr="00EC0EBF">
              <w:rPr>
                <w:rFonts w:ascii="Times New Roman" w:hAnsi="Times New Roman" w:cs="Times New Roman"/>
                <w:sz w:val="26"/>
                <w:szCs w:val="26"/>
              </w:rPr>
              <w:t>82 861,7</w:t>
            </w:r>
            <w:r w:rsidR="00AA14E2"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r w:rsidR="00836748" w:rsidRPr="00EC0EBF">
              <w:rPr>
                <w:rFonts w:ascii="Times New Roman" w:hAnsi="Times New Roman" w:cs="Times New Roman"/>
                <w:sz w:val="26"/>
                <w:szCs w:val="26"/>
              </w:rPr>
              <w:t>,</w:t>
            </w:r>
          </w:p>
          <w:p w:rsidR="00B0640A" w:rsidRPr="00EC0EBF" w:rsidRDefault="00B0640A" w:rsidP="00EC0EBF">
            <w:pPr>
              <w:spacing w:after="0" w:line="240" w:lineRule="auto"/>
              <w:rPr>
                <w:rFonts w:ascii="Times New Roman" w:hAnsi="Times New Roman"/>
                <w:sz w:val="26"/>
                <w:szCs w:val="26"/>
              </w:rPr>
            </w:pPr>
            <w:r w:rsidRPr="00EC0EBF">
              <w:rPr>
                <w:rFonts w:ascii="Times New Roman" w:hAnsi="Times New Roman"/>
                <w:sz w:val="26"/>
                <w:szCs w:val="26"/>
              </w:rPr>
              <w:t>2020</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C120D7" w:rsidRPr="00C120D7">
              <w:rPr>
                <w:rFonts w:ascii="Times New Roman" w:hAnsi="Times New Roman"/>
                <w:sz w:val="26"/>
                <w:szCs w:val="26"/>
              </w:rPr>
              <w:t>60 932,80</w:t>
            </w:r>
            <w:r w:rsidR="00C120D7">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r w:rsidR="00836748" w:rsidRPr="00EC0EBF">
              <w:rPr>
                <w:rFonts w:ascii="Times New Roman" w:hAnsi="Times New Roman"/>
                <w:sz w:val="26"/>
                <w:szCs w:val="26"/>
              </w:rPr>
              <w:t>,</w:t>
            </w:r>
          </w:p>
          <w:p w:rsidR="00B0640A" w:rsidRPr="00EC0EBF" w:rsidRDefault="00B0640A" w:rsidP="00EC0EBF">
            <w:pPr>
              <w:spacing w:after="0" w:line="240" w:lineRule="auto"/>
              <w:rPr>
                <w:rFonts w:ascii="Times New Roman" w:hAnsi="Times New Roman"/>
                <w:sz w:val="26"/>
                <w:szCs w:val="26"/>
              </w:rPr>
            </w:pPr>
            <w:r w:rsidRPr="00EC0EBF">
              <w:rPr>
                <w:rFonts w:ascii="Times New Roman" w:hAnsi="Times New Roman"/>
                <w:sz w:val="26"/>
                <w:szCs w:val="26"/>
              </w:rPr>
              <w:t>2021</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6B2C9B" w:rsidRPr="00EC0EBF">
              <w:rPr>
                <w:rFonts w:ascii="Times New Roman" w:hAnsi="Times New Roman"/>
                <w:sz w:val="26"/>
                <w:szCs w:val="26"/>
              </w:rPr>
              <w:t>44</w:t>
            </w:r>
            <w:r w:rsidR="006563A5" w:rsidRPr="00EC0EBF">
              <w:rPr>
                <w:rFonts w:ascii="Times New Roman" w:hAnsi="Times New Roman"/>
                <w:sz w:val="26"/>
                <w:szCs w:val="26"/>
              </w:rPr>
              <w:t> 928,6</w:t>
            </w:r>
            <w:r w:rsidR="00B821A1"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r w:rsidR="00836748" w:rsidRPr="00EC0EBF">
              <w:rPr>
                <w:rFonts w:ascii="Times New Roman" w:hAnsi="Times New Roman"/>
                <w:sz w:val="26"/>
                <w:szCs w:val="26"/>
              </w:rPr>
              <w:t>,</w:t>
            </w:r>
          </w:p>
          <w:p w:rsidR="00FA07A5" w:rsidRPr="00EC0EBF" w:rsidRDefault="00B0640A" w:rsidP="00EC0EBF">
            <w:pPr>
              <w:pStyle w:val="af3"/>
              <w:rPr>
                <w:rFonts w:ascii="Times New Roman" w:hAnsi="Times New Roman" w:cs="Times New Roman"/>
                <w:sz w:val="26"/>
                <w:szCs w:val="26"/>
              </w:rPr>
            </w:pPr>
            <w:r w:rsidRPr="00EC0EBF">
              <w:rPr>
                <w:rFonts w:ascii="Times New Roman" w:hAnsi="Times New Roman"/>
                <w:sz w:val="26"/>
                <w:szCs w:val="26"/>
              </w:rPr>
              <w:t>2022</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A01BD4" w:rsidRPr="00EC0EBF">
              <w:rPr>
                <w:rFonts w:ascii="Times New Roman" w:hAnsi="Times New Roman"/>
                <w:sz w:val="26"/>
                <w:szCs w:val="26"/>
              </w:rPr>
              <w:t>41</w:t>
            </w:r>
            <w:r w:rsidR="006563A5" w:rsidRPr="00EC0EBF">
              <w:rPr>
                <w:rFonts w:ascii="Times New Roman" w:hAnsi="Times New Roman"/>
                <w:sz w:val="26"/>
                <w:szCs w:val="26"/>
              </w:rPr>
              <w:t> 977,5</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tc>
      </w:tr>
      <w:tr w:rsidR="001C729B" w:rsidRPr="00EC0EBF" w:rsidTr="00155A40">
        <w:trPr>
          <w:trHeight w:val="155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1C729B" w:rsidRPr="00EC0EBF" w:rsidRDefault="001C729B" w:rsidP="00EC0EBF">
            <w:pPr>
              <w:pStyle w:val="af3"/>
              <w:rPr>
                <w:rFonts w:ascii="Times New Roman" w:hAnsi="Times New Roman" w:cs="Times New Roman"/>
                <w:sz w:val="26"/>
                <w:szCs w:val="26"/>
              </w:rPr>
            </w:pPr>
            <w:r w:rsidRPr="00EC0EBF">
              <w:rPr>
                <w:rStyle w:val="af4"/>
                <w:rFonts w:ascii="Times New Roman" w:hAnsi="Times New Roman" w:cs="Times New Roman"/>
                <w:b w:val="0"/>
                <w:bCs/>
                <w:color w:val="auto"/>
                <w:sz w:val="26"/>
                <w:szCs w:val="26"/>
              </w:rPr>
              <w:t>Ожидаемые</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результаты</w:t>
            </w:r>
            <w:r w:rsidR="00B821A1" w:rsidRPr="00EC0EBF">
              <w:rPr>
                <w:rStyle w:val="af4"/>
                <w:rFonts w:ascii="Times New Roman" w:hAnsi="Times New Roman" w:cs="Times New Roman"/>
                <w:b w:val="0"/>
                <w:bCs/>
                <w:color w:val="auto"/>
                <w:sz w:val="26"/>
                <w:szCs w:val="26"/>
              </w:rPr>
              <w:t xml:space="preserve"> </w:t>
            </w:r>
            <w:r w:rsidRPr="00EC0EBF">
              <w:rPr>
                <w:rStyle w:val="af4"/>
                <w:rFonts w:ascii="Times New Roman" w:hAnsi="Times New Roman" w:cs="Times New Roman"/>
                <w:b w:val="0"/>
                <w:bCs/>
                <w:color w:val="auto"/>
                <w:sz w:val="26"/>
                <w:szCs w:val="26"/>
              </w:rPr>
              <w:t>реализации</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муниципальной</w:t>
            </w:r>
            <w:r w:rsidR="00B821A1" w:rsidRPr="00EC0EBF">
              <w:rPr>
                <w:rStyle w:val="af4"/>
                <w:rFonts w:ascii="Times New Roman" w:hAnsi="Times New Roman" w:cs="Times New Roman"/>
                <w:b w:val="0"/>
                <w:bCs/>
                <w:color w:val="auto"/>
                <w:sz w:val="26"/>
                <w:szCs w:val="26"/>
              </w:rPr>
              <w:t xml:space="preserve"> </w:t>
            </w:r>
            <w:r w:rsidR="008D30FB" w:rsidRPr="00EC0EBF">
              <w:rPr>
                <w:rStyle w:val="af4"/>
                <w:rFonts w:ascii="Times New Roman" w:hAnsi="Times New Roman" w:cs="Times New Roman"/>
                <w:b w:val="0"/>
                <w:bCs/>
                <w:color w:val="auto"/>
                <w:sz w:val="26"/>
                <w:szCs w:val="26"/>
              </w:rPr>
              <w:t>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E6134E"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1.</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Получение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доходов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размере</w:t>
            </w:r>
          </w:p>
          <w:p w:rsidR="001C729B" w:rsidRPr="00EC0EBF" w:rsidRDefault="005B6E87" w:rsidP="00EC0EBF">
            <w:pPr>
              <w:spacing w:after="0" w:line="240" w:lineRule="auto"/>
              <w:rPr>
                <w:rFonts w:ascii="Times New Roman" w:hAnsi="Times New Roman"/>
                <w:sz w:val="26"/>
                <w:szCs w:val="26"/>
              </w:rPr>
            </w:pPr>
            <w:r w:rsidRPr="00EC0EBF">
              <w:rPr>
                <w:rFonts w:ascii="Times New Roman" w:hAnsi="Times New Roman"/>
                <w:sz w:val="26"/>
                <w:szCs w:val="26"/>
              </w:rPr>
              <w:t>3 836 920,</w:t>
            </w:r>
            <w:proofErr w:type="gramStart"/>
            <w:r w:rsidR="007C30D9" w:rsidRPr="00EC0EBF">
              <w:rPr>
                <w:rFonts w:ascii="Times New Roman" w:hAnsi="Times New Roman"/>
                <w:sz w:val="26"/>
                <w:szCs w:val="26"/>
              </w:rPr>
              <w:t>4</w:t>
            </w:r>
            <w:r w:rsidR="00714853" w:rsidRPr="00EC0EBF">
              <w:rPr>
                <w:rFonts w:ascii="Times New Roman" w:hAnsi="Times New Roman"/>
                <w:sz w:val="26"/>
                <w:szCs w:val="26"/>
              </w:rPr>
              <w:t xml:space="preserve"> </w:t>
            </w:r>
            <w:r w:rsidR="00B821A1" w:rsidRPr="00EC0EBF">
              <w:rPr>
                <w:rFonts w:ascii="Times New Roman" w:hAnsi="Times New Roman"/>
                <w:sz w:val="26"/>
                <w:szCs w:val="26"/>
              </w:rPr>
              <w:t xml:space="preserve"> </w:t>
            </w:r>
            <w:r w:rsidR="001C729B" w:rsidRPr="00EC0EBF">
              <w:rPr>
                <w:rFonts w:ascii="Times New Roman" w:hAnsi="Times New Roman"/>
                <w:sz w:val="26"/>
                <w:szCs w:val="26"/>
              </w:rPr>
              <w:t>тыс.</w:t>
            </w:r>
            <w:proofErr w:type="gramEnd"/>
            <w:r w:rsidR="00B821A1" w:rsidRPr="00EC0EBF">
              <w:rPr>
                <w:rFonts w:ascii="Times New Roman" w:hAnsi="Times New Roman"/>
                <w:sz w:val="26"/>
                <w:szCs w:val="26"/>
              </w:rPr>
              <w:t xml:space="preserve"> </w:t>
            </w:r>
            <w:r w:rsidR="001C729B" w:rsidRPr="00EC0EBF">
              <w:rPr>
                <w:rFonts w:ascii="Times New Roman" w:hAnsi="Times New Roman"/>
                <w:sz w:val="26"/>
                <w:szCs w:val="26"/>
              </w:rPr>
              <w:t>руб.</w:t>
            </w:r>
            <w:r w:rsidR="00B821A1" w:rsidRPr="00EC0EBF">
              <w:rPr>
                <w:rFonts w:ascii="Times New Roman" w:hAnsi="Times New Roman"/>
                <w:sz w:val="26"/>
                <w:szCs w:val="26"/>
              </w:rPr>
              <w:t xml:space="preserve"> </w:t>
            </w:r>
            <w:r w:rsidR="00594421" w:rsidRPr="00EC0EBF">
              <w:rPr>
                <w:rFonts w:ascii="Times New Roman" w:hAnsi="Times New Roman"/>
                <w:sz w:val="26"/>
                <w:szCs w:val="26"/>
              </w:rPr>
              <w:t>за</w:t>
            </w:r>
            <w:r w:rsidR="00B821A1" w:rsidRPr="00EC0EBF">
              <w:rPr>
                <w:rFonts w:ascii="Times New Roman" w:hAnsi="Times New Roman"/>
                <w:sz w:val="26"/>
                <w:szCs w:val="26"/>
              </w:rPr>
              <w:t xml:space="preserve"> </w:t>
            </w:r>
            <w:r w:rsidR="00594421" w:rsidRPr="00EC0EBF">
              <w:rPr>
                <w:rFonts w:ascii="Times New Roman" w:hAnsi="Times New Roman"/>
                <w:sz w:val="26"/>
                <w:szCs w:val="26"/>
              </w:rPr>
              <w:t>период</w:t>
            </w:r>
            <w:r w:rsidR="00B821A1" w:rsidRPr="00EC0EBF">
              <w:rPr>
                <w:rFonts w:ascii="Times New Roman" w:hAnsi="Times New Roman"/>
                <w:sz w:val="26"/>
                <w:szCs w:val="26"/>
              </w:rPr>
              <w:t xml:space="preserve"> </w:t>
            </w:r>
            <w:r w:rsidR="00594421"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8D6384"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8D6384" w:rsidRPr="00EC0EBF">
              <w:rPr>
                <w:rFonts w:ascii="Times New Roman" w:hAnsi="Times New Roman"/>
                <w:sz w:val="26"/>
                <w:szCs w:val="26"/>
              </w:rPr>
              <w:t>программы</w:t>
            </w:r>
            <w:r w:rsidR="00594421" w:rsidRPr="00EC0EBF">
              <w:rPr>
                <w:rFonts w:ascii="Times New Roman" w:hAnsi="Times New Roman"/>
                <w:sz w:val="26"/>
                <w:szCs w:val="26"/>
              </w:rPr>
              <w:t>.</w:t>
            </w:r>
            <w:r w:rsidR="00B821A1" w:rsidRPr="00EC0EBF">
              <w:rPr>
                <w:rFonts w:ascii="Times New Roman" w:hAnsi="Times New Roman"/>
                <w:sz w:val="26"/>
                <w:szCs w:val="26"/>
              </w:rPr>
              <w:t xml:space="preserve"> </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2.</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Соответствие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земельно-имущественного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комплекса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полномочиям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задачам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округа.</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3.</w:t>
            </w:r>
            <w:r w:rsidR="00B821A1" w:rsidRPr="00EC0EBF">
              <w:rPr>
                <w:rFonts w:ascii="Times New Roman" w:hAnsi="Times New Roman" w:cs="Times New Roman"/>
                <w:sz w:val="26"/>
                <w:szCs w:val="26"/>
              </w:rPr>
              <w:t xml:space="preserve"> </w:t>
            </w:r>
            <w:r w:rsidR="00EC4536" w:rsidRPr="00EC0EBF">
              <w:rPr>
                <w:rFonts w:ascii="Times New Roman" w:hAnsi="Times New Roman" w:cs="Times New Roman"/>
                <w:sz w:val="26"/>
                <w:szCs w:val="26"/>
              </w:rPr>
              <w:t>Повышение доли зарегистрированных объектов недвижимости к общему количеству объектов недвижимости, включенных в реестр муниципального имущества.</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Снижение</w:t>
            </w:r>
            <w:r w:rsidR="00B821A1" w:rsidRPr="00EC0EBF">
              <w:rPr>
                <w:rFonts w:ascii="Times New Roman" w:hAnsi="Times New Roman" w:cs="Times New Roman"/>
                <w:sz w:val="26"/>
                <w:szCs w:val="26"/>
              </w:rPr>
              <w:t xml:space="preserve"> </w:t>
            </w:r>
            <w:r w:rsidR="00C04CB7" w:rsidRPr="00EC0EBF">
              <w:rPr>
                <w:rFonts w:ascii="Times New Roman" w:hAnsi="Times New Roman" w:cs="Times New Roman"/>
                <w:sz w:val="26"/>
                <w:szCs w:val="26"/>
              </w:rPr>
              <w:t>площади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казны,</w:t>
            </w:r>
            <w:r w:rsidR="00B821A1" w:rsidRPr="00EC0EBF">
              <w:rPr>
                <w:rFonts w:ascii="Times New Roman" w:hAnsi="Times New Roman" w:cs="Times New Roman"/>
                <w:sz w:val="26"/>
                <w:szCs w:val="26"/>
              </w:rPr>
              <w:t xml:space="preserve"> </w:t>
            </w:r>
            <w:r w:rsidR="00FA0E03"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proofErr w:type="spellStart"/>
            <w:r w:rsidR="00FA0E03" w:rsidRPr="00EC0EBF">
              <w:rPr>
                <w:rFonts w:ascii="Times New Roman" w:hAnsi="Times New Roman" w:cs="Times New Roman"/>
                <w:sz w:val="26"/>
                <w:szCs w:val="26"/>
              </w:rPr>
              <w:t>т.ч</w:t>
            </w:r>
            <w:proofErr w:type="spellEnd"/>
            <w:r w:rsidR="00FA0E03"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содержащихся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счет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бюджета</w:t>
            </w:r>
            <w:r w:rsidR="00EA0686"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C04CB7" w:rsidRPr="00EC0EBF">
              <w:rPr>
                <w:rFonts w:ascii="Times New Roman" w:hAnsi="Times New Roman" w:cs="Times New Roman"/>
                <w:sz w:val="26"/>
                <w:szCs w:val="26"/>
              </w:rPr>
              <w:t>до</w:t>
            </w:r>
            <w:r w:rsidR="00B821A1" w:rsidRPr="00EC0EBF">
              <w:rPr>
                <w:rFonts w:ascii="Times New Roman" w:hAnsi="Times New Roman" w:cs="Times New Roman"/>
                <w:sz w:val="26"/>
                <w:szCs w:val="26"/>
              </w:rPr>
              <w:t xml:space="preserve"> </w:t>
            </w:r>
            <w:r w:rsidR="002A113E" w:rsidRPr="00EC0EBF">
              <w:rPr>
                <w:rFonts w:ascii="Times New Roman" w:hAnsi="Times New Roman" w:cs="Times New Roman"/>
                <w:sz w:val="26"/>
                <w:szCs w:val="26"/>
              </w:rPr>
              <w:t>2</w:t>
            </w:r>
            <w:r w:rsidR="00FA0E03" w:rsidRPr="00EC0EBF">
              <w:rPr>
                <w:rFonts w:ascii="Times New Roman" w:hAnsi="Times New Roman" w:cs="Times New Roman"/>
                <w:sz w:val="26"/>
                <w:szCs w:val="26"/>
              </w:rPr>
              <w:t>8</w:t>
            </w:r>
            <w:r w:rsidR="002A113E" w:rsidRPr="00EC0EBF">
              <w:rPr>
                <w:rFonts w:ascii="Times New Roman" w:hAnsi="Times New Roman" w:cs="Times New Roman"/>
                <w:sz w:val="26"/>
                <w:szCs w:val="26"/>
              </w:rPr>
              <w:t>000</w:t>
            </w:r>
            <w:r w:rsidR="00B821A1" w:rsidRPr="00EC0EBF">
              <w:rPr>
                <w:rFonts w:ascii="Times New Roman" w:hAnsi="Times New Roman" w:cs="Times New Roman"/>
                <w:sz w:val="26"/>
                <w:szCs w:val="26"/>
              </w:rPr>
              <w:t xml:space="preserve"> </w:t>
            </w:r>
            <w:proofErr w:type="spellStart"/>
            <w:proofErr w:type="gramStart"/>
            <w:r w:rsidR="00C04CB7" w:rsidRPr="00EC0EBF">
              <w:rPr>
                <w:rFonts w:ascii="Times New Roman" w:hAnsi="Times New Roman" w:cs="Times New Roman"/>
                <w:sz w:val="26"/>
                <w:szCs w:val="26"/>
              </w:rPr>
              <w:t>кв.м</w:t>
            </w:r>
            <w:proofErr w:type="spellEnd"/>
            <w:proofErr w:type="gramEnd"/>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счет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приватизации,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передачи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пользование,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закрепления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муниципальными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организациями).</w:t>
            </w:r>
          </w:p>
          <w:p w:rsidR="001C729B" w:rsidRPr="00EC0EBF" w:rsidRDefault="001C729B" w:rsidP="00EC0EBF">
            <w:pPr>
              <w:pStyle w:val="af3"/>
              <w:rPr>
                <w:rFonts w:ascii="Times New Roman" w:hAnsi="Times New Roman" w:cs="Times New Roman"/>
                <w:sz w:val="26"/>
                <w:szCs w:val="26"/>
              </w:rPr>
            </w:pPr>
            <w:r w:rsidRPr="00EC0EBF">
              <w:rPr>
                <w:rFonts w:ascii="Times New Roman" w:hAnsi="Times New Roman" w:cs="Times New Roman"/>
                <w:sz w:val="26"/>
                <w:szCs w:val="26"/>
              </w:rPr>
              <w:t>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Предоставление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строительства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площадью</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менее</w:t>
            </w:r>
            <w:r w:rsidR="00B821A1" w:rsidRPr="00EC0EBF">
              <w:rPr>
                <w:rFonts w:ascii="Times New Roman" w:hAnsi="Times New Roman" w:cs="Times New Roman"/>
                <w:sz w:val="26"/>
                <w:szCs w:val="26"/>
              </w:rPr>
              <w:t xml:space="preserve"> </w:t>
            </w:r>
            <w:r w:rsidR="00F8291D" w:rsidRPr="00EC0EBF">
              <w:rPr>
                <w:rFonts w:ascii="Times New Roman" w:hAnsi="Times New Roman" w:cs="Times New Roman"/>
                <w:sz w:val="26"/>
                <w:szCs w:val="26"/>
              </w:rPr>
              <w:t>9</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га</w:t>
            </w:r>
            <w:r w:rsidR="00B821A1" w:rsidRPr="00EC0EBF">
              <w:rPr>
                <w:rFonts w:ascii="Times New Roman" w:hAnsi="Times New Roman" w:cs="Times New Roman"/>
                <w:sz w:val="26"/>
                <w:szCs w:val="26"/>
              </w:rPr>
              <w:t xml:space="preserve"> </w:t>
            </w:r>
            <w:r w:rsidR="00C04CB7"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C04CB7"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соответствии</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с</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утвержденными</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проектами</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планировки,</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обеспеченностью</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инженерной</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и</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транспортной</w:t>
            </w:r>
            <w:r w:rsidR="00B821A1" w:rsidRPr="00EC0EBF">
              <w:rPr>
                <w:rFonts w:ascii="Times New Roman" w:hAnsi="Times New Roman" w:cs="Times New Roman"/>
                <w:sz w:val="26"/>
                <w:szCs w:val="26"/>
              </w:rPr>
              <w:t xml:space="preserve"> </w:t>
            </w:r>
            <w:r w:rsidR="0041339D" w:rsidRPr="00EC0EBF">
              <w:rPr>
                <w:rFonts w:ascii="Times New Roman" w:hAnsi="Times New Roman" w:cs="Times New Roman"/>
                <w:sz w:val="26"/>
                <w:szCs w:val="26"/>
              </w:rPr>
              <w:t>инфраструктурой)</w:t>
            </w:r>
            <w:r w:rsidRPr="00EC0EBF">
              <w:rPr>
                <w:rFonts w:ascii="Times New Roman" w:hAnsi="Times New Roman" w:cs="Times New Roman"/>
                <w:sz w:val="26"/>
                <w:szCs w:val="26"/>
              </w:rPr>
              <w:t>.</w:t>
            </w:r>
          </w:p>
          <w:p w:rsidR="0031192B" w:rsidRPr="00EC0EBF" w:rsidRDefault="000701CC" w:rsidP="00EC0EBF">
            <w:pPr>
              <w:pStyle w:val="af3"/>
              <w:rPr>
                <w:rFonts w:ascii="Times New Roman" w:hAnsi="Times New Roman" w:cs="Times New Roman"/>
                <w:sz w:val="26"/>
                <w:szCs w:val="26"/>
              </w:rPr>
            </w:pPr>
            <w:r w:rsidRPr="00EC0EBF">
              <w:rPr>
                <w:rFonts w:ascii="Times New Roman" w:hAnsi="Times New Roman" w:cs="Times New Roman"/>
                <w:sz w:val="26"/>
                <w:szCs w:val="26"/>
              </w:rPr>
              <w:t>6</w:t>
            </w:r>
            <w:r w:rsidR="001C729B"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31192B" w:rsidRPr="00EC0EBF">
              <w:rPr>
                <w:rFonts w:ascii="Times New Roman" w:hAnsi="Times New Roman" w:cs="Times New Roman"/>
                <w:sz w:val="26"/>
                <w:szCs w:val="26"/>
              </w:rPr>
              <w:t xml:space="preserve">Обеспечение многодетных семей земельными участками на территории муниципального образования «Город Череповец» не менее чем </w:t>
            </w:r>
            <w:r w:rsidR="00EC4536" w:rsidRPr="00EC0EBF">
              <w:rPr>
                <w:rFonts w:ascii="Times New Roman" w:hAnsi="Times New Roman" w:cs="Times New Roman"/>
                <w:sz w:val="26"/>
                <w:szCs w:val="26"/>
              </w:rPr>
              <w:t>на 87,5 % к 2022 году.</w:t>
            </w:r>
          </w:p>
          <w:p w:rsidR="001C729B" w:rsidRPr="00EC0EBF" w:rsidRDefault="000701CC" w:rsidP="00EC0EBF">
            <w:pPr>
              <w:pStyle w:val="af3"/>
              <w:rPr>
                <w:rFonts w:ascii="Times New Roman" w:hAnsi="Times New Roman" w:cs="Times New Roman"/>
                <w:sz w:val="26"/>
                <w:szCs w:val="26"/>
              </w:rPr>
            </w:pPr>
            <w:r w:rsidRPr="00EC0EBF">
              <w:rPr>
                <w:rFonts w:ascii="Times New Roman" w:hAnsi="Times New Roman" w:cs="Times New Roman"/>
                <w:sz w:val="26"/>
                <w:szCs w:val="26"/>
              </w:rPr>
              <w:t>7</w:t>
            </w:r>
            <w:r w:rsidR="001C729B"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EC4536" w:rsidRPr="00EC0EBF">
              <w:rPr>
                <w:rFonts w:ascii="Times New Roman" w:hAnsi="Times New Roman" w:cs="Times New Roman"/>
                <w:sz w:val="26"/>
                <w:szCs w:val="26"/>
              </w:rPr>
              <w:t xml:space="preserve">Обеспечение доли самовольно установленных </w:t>
            </w:r>
            <w:r w:rsidR="008433EC" w:rsidRPr="00EC0EBF">
              <w:rPr>
                <w:rFonts w:ascii="Times New Roman" w:hAnsi="Times New Roman" w:cs="Times New Roman"/>
                <w:sz w:val="26"/>
                <w:szCs w:val="26"/>
              </w:rPr>
              <w:t>рекламных конструкций, приведенных в соответствие с законодательством на уровне 80%, н</w:t>
            </w:r>
            <w:r w:rsidR="001C729B" w:rsidRPr="00EC0EBF">
              <w:rPr>
                <w:rFonts w:ascii="Times New Roman" w:hAnsi="Times New Roman" w:cs="Times New Roman"/>
                <w:sz w:val="26"/>
                <w:szCs w:val="26"/>
              </w:rPr>
              <w:t>едопущение</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роста</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самовольно</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установленных</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рекламных</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конструкций.</w:t>
            </w:r>
          </w:p>
          <w:p w:rsidR="001C729B" w:rsidRPr="00EC0EBF" w:rsidRDefault="000701CC" w:rsidP="00EC0EBF">
            <w:pPr>
              <w:pStyle w:val="af3"/>
              <w:rPr>
                <w:rFonts w:ascii="Times New Roman" w:hAnsi="Times New Roman" w:cs="Times New Roman"/>
                <w:sz w:val="26"/>
                <w:szCs w:val="26"/>
              </w:rPr>
            </w:pPr>
            <w:r w:rsidRPr="00EC0EBF">
              <w:rPr>
                <w:rFonts w:ascii="Times New Roman" w:hAnsi="Times New Roman" w:cs="Times New Roman"/>
                <w:sz w:val="26"/>
                <w:szCs w:val="26"/>
              </w:rPr>
              <w:t>8</w:t>
            </w:r>
            <w:r w:rsidR="001C729B"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E62C1D" w:rsidRPr="00EC0EBF">
              <w:rPr>
                <w:rFonts w:ascii="Times New Roman" w:hAnsi="Times New Roman" w:cs="Times New Roman"/>
                <w:sz w:val="26"/>
                <w:szCs w:val="26"/>
              </w:rPr>
              <w:t>Обеспечение</w:t>
            </w:r>
            <w:r w:rsidR="005D589F"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доли</w:t>
            </w:r>
            <w:r w:rsidR="00B821A1" w:rsidRPr="00EC0EBF">
              <w:rPr>
                <w:rFonts w:ascii="Times New Roman" w:hAnsi="Times New Roman" w:cs="Times New Roman"/>
                <w:sz w:val="26"/>
                <w:szCs w:val="26"/>
              </w:rPr>
              <w:t xml:space="preserve"> </w:t>
            </w:r>
            <w:r w:rsidR="001C729B" w:rsidRPr="00EC0EBF">
              <w:rPr>
                <w:rFonts w:ascii="Times New Roman" w:hAnsi="Times New Roman" w:cs="Times New Roman"/>
                <w:sz w:val="26"/>
                <w:szCs w:val="26"/>
              </w:rPr>
              <w:t>устраненных</w:t>
            </w:r>
            <w:r w:rsidR="00B821A1" w:rsidRPr="00EC0EBF">
              <w:rPr>
                <w:rFonts w:ascii="Times New Roman" w:hAnsi="Times New Roman" w:cs="Times New Roman"/>
                <w:sz w:val="26"/>
                <w:szCs w:val="26"/>
              </w:rPr>
              <w:t xml:space="preserve"> </w:t>
            </w:r>
            <w:r w:rsidR="005D589F" w:rsidRPr="00EC0EBF">
              <w:rPr>
                <w:rFonts w:ascii="Times New Roman" w:hAnsi="Times New Roman" w:cs="Times New Roman"/>
                <w:sz w:val="26"/>
                <w:szCs w:val="26"/>
              </w:rPr>
              <w:t>нарушений земель</w:t>
            </w:r>
            <w:r w:rsidR="005D589F" w:rsidRPr="00EC0EBF">
              <w:rPr>
                <w:rFonts w:ascii="Times New Roman" w:hAnsi="Times New Roman" w:cs="Times New Roman"/>
                <w:sz w:val="26"/>
                <w:szCs w:val="26"/>
              </w:rPr>
              <w:lastRenderedPageBreak/>
              <w:t>ного законодательства</w:t>
            </w:r>
            <w:r w:rsidR="00C62604"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C62604" w:rsidRPr="00EC0EBF">
              <w:rPr>
                <w:rFonts w:ascii="Times New Roman" w:hAnsi="Times New Roman" w:cs="Times New Roman"/>
                <w:sz w:val="26"/>
                <w:szCs w:val="26"/>
              </w:rPr>
              <w:t>выявленных</w:t>
            </w:r>
            <w:r w:rsidR="00B821A1" w:rsidRPr="00EC0EBF">
              <w:rPr>
                <w:rFonts w:ascii="Times New Roman" w:hAnsi="Times New Roman" w:cs="Times New Roman"/>
                <w:sz w:val="26"/>
                <w:szCs w:val="26"/>
              </w:rPr>
              <w:t xml:space="preserve"> </w:t>
            </w:r>
            <w:r w:rsidR="00C62604" w:rsidRPr="00EC0EBF">
              <w:rPr>
                <w:rFonts w:ascii="Times New Roman" w:hAnsi="Times New Roman" w:cs="Times New Roman"/>
                <w:sz w:val="26"/>
                <w:szCs w:val="26"/>
              </w:rPr>
              <w:t>при</w:t>
            </w:r>
            <w:r w:rsidR="00B821A1" w:rsidRPr="00EC0EBF">
              <w:rPr>
                <w:rFonts w:ascii="Times New Roman" w:hAnsi="Times New Roman" w:cs="Times New Roman"/>
                <w:sz w:val="26"/>
                <w:szCs w:val="26"/>
              </w:rPr>
              <w:t xml:space="preserve"> </w:t>
            </w:r>
            <w:r w:rsidR="006979E9" w:rsidRPr="00EC0EBF">
              <w:rPr>
                <w:rFonts w:ascii="Times New Roman" w:hAnsi="Times New Roman" w:cs="Times New Roman"/>
                <w:sz w:val="26"/>
                <w:szCs w:val="26"/>
              </w:rPr>
              <w:t>осуществлении</w:t>
            </w:r>
            <w:r w:rsidR="00B821A1" w:rsidRPr="00EC0EBF">
              <w:rPr>
                <w:rFonts w:ascii="Times New Roman" w:hAnsi="Times New Roman" w:cs="Times New Roman"/>
                <w:sz w:val="26"/>
                <w:szCs w:val="26"/>
              </w:rPr>
              <w:t xml:space="preserve"> </w:t>
            </w:r>
            <w:r w:rsidR="006979E9" w:rsidRPr="00EC0EBF">
              <w:rPr>
                <w:rFonts w:ascii="Times New Roman" w:hAnsi="Times New Roman" w:cs="Times New Roman"/>
                <w:sz w:val="26"/>
                <w:szCs w:val="26"/>
              </w:rPr>
              <w:t>муниципального</w:t>
            </w:r>
            <w:r w:rsidR="00B821A1" w:rsidRPr="00EC0EBF">
              <w:rPr>
                <w:rFonts w:ascii="Times New Roman" w:hAnsi="Times New Roman" w:cs="Times New Roman"/>
                <w:sz w:val="26"/>
                <w:szCs w:val="26"/>
              </w:rPr>
              <w:t xml:space="preserve"> </w:t>
            </w:r>
            <w:r w:rsidR="006979E9" w:rsidRPr="00EC0EBF">
              <w:rPr>
                <w:rFonts w:ascii="Times New Roman" w:hAnsi="Times New Roman" w:cs="Times New Roman"/>
                <w:sz w:val="26"/>
                <w:szCs w:val="26"/>
              </w:rPr>
              <w:t>земельного</w:t>
            </w:r>
            <w:r w:rsidR="00B821A1" w:rsidRPr="00EC0EBF">
              <w:rPr>
                <w:rFonts w:ascii="Times New Roman" w:hAnsi="Times New Roman" w:cs="Times New Roman"/>
                <w:sz w:val="26"/>
                <w:szCs w:val="26"/>
              </w:rPr>
              <w:t xml:space="preserve"> </w:t>
            </w:r>
            <w:r w:rsidR="006979E9" w:rsidRPr="00EC0EBF">
              <w:rPr>
                <w:rFonts w:ascii="Times New Roman" w:hAnsi="Times New Roman" w:cs="Times New Roman"/>
                <w:sz w:val="26"/>
                <w:szCs w:val="26"/>
              </w:rPr>
              <w:t>контроля</w:t>
            </w:r>
            <w:r w:rsidR="00B821A1" w:rsidRPr="00EC0EBF">
              <w:rPr>
                <w:rFonts w:ascii="Times New Roman" w:hAnsi="Times New Roman" w:cs="Times New Roman"/>
                <w:sz w:val="26"/>
                <w:szCs w:val="26"/>
              </w:rPr>
              <w:t xml:space="preserve"> </w:t>
            </w:r>
            <w:r w:rsidR="00E62C1D" w:rsidRPr="00EC0EBF">
              <w:rPr>
                <w:rFonts w:ascii="Times New Roman" w:hAnsi="Times New Roman" w:cs="Times New Roman"/>
                <w:sz w:val="26"/>
                <w:szCs w:val="26"/>
              </w:rPr>
              <w:t>на уровне</w:t>
            </w:r>
            <w:r w:rsidR="00B821A1" w:rsidRPr="00EC0EBF">
              <w:rPr>
                <w:rFonts w:ascii="Times New Roman" w:hAnsi="Times New Roman" w:cs="Times New Roman"/>
                <w:sz w:val="26"/>
                <w:szCs w:val="26"/>
              </w:rPr>
              <w:t xml:space="preserve"> </w:t>
            </w:r>
            <w:r w:rsidR="00E62C1D" w:rsidRPr="00EC0EBF">
              <w:rPr>
                <w:rFonts w:ascii="Times New Roman" w:hAnsi="Times New Roman" w:cs="Times New Roman"/>
                <w:sz w:val="26"/>
                <w:szCs w:val="26"/>
              </w:rPr>
              <w:t xml:space="preserve">70 </w:t>
            </w:r>
            <w:r w:rsidR="00594421" w:rsidRPr="00EC0EBF">
              <w:rPr>
                <w:rFonts w:ascii="Times New Roman" w:hAnsi="Times New Roman" w:cs="Times New Roman"/>
                <w:sz w:val="26"/>
                <w:szCs w:val="26"/>
              </w:rPr>
              <w:t>%</w:t>
            </w:r>
            <w:r w:rsidR="001C729B" w:rsidRPr="00EC0EBF">
              <w:rPr>
                <w:rFonts w:ascii="Times New Roman" w:hAnsi="Times New Roman" w:cs="Times New Roman"/>
                <w:sz w:val="26"/>
                <w:szCs w:val="26"/>
              </w:rPr>
              <w:t>.</w:t>
            </w:r>
          </w:p>
          <w:p w:rsidR="00570CE8" w:rsidRPr="00EC0EBF" w:rsidRDefault="000701CC" w:rsidP="00EC0EBF">
            <w:pPr>
              <w:spacing w:line="240" w:lineRule="auto"/>
            </w:pPr>
            <w:r w:rsidRPr="00EC0EBF">
              <w:rPr>
                <w:rFonts w:ascii="Times New Roman" w:hAnsi="Times New Roman"/>
                <w:sz w:val="26"/>
                <w:szCs w:val="26"/>
              </w:rPr>
              <w:t>9</w:t>
            </w:r>
            <w:r w:rsidR="0051648B" w:rsidRPr="00EC0EBF">
              <w:rPr>
                <w:rFonts w:ascii="Times New Roman" w:hAnsi="Times New Roman"/>
                <w:sz w:val="26"/>
                <w:szCs w:val="26"/>
              </w:rPr>
              <w:t>.</w:t>
            </w:r>
            <w:r w:rsidR="00B821A1" w:rsidRPr="00EC0EBF">
              <w:rPr>
                <w:rFonts w:ascii="Times New Roman" w:hAnsi="Times New Roman"/>
                <w:sz w:val="26"/>
                <w:szCs w:val="26"/>
              </w:rPr>
              <w:t xml:space="preserve"> </w:t>
            </w:r>
            <w:r w:rsidR="0031192B" w:rsidRPr="00EC0EBF">
              <w:rPr>
                <w:rFonts w:ascii="Times New Roman" w:hAnsi="Times New Roman"/>
                <w:sz w:val="26"/>
                <w:szCs w:val="26"/>
              </w:rPr>
              <w:t>Повышение уровня удовлетворенности заявителей качеством и доступностью предоставления муниципальных услуг до 93,4 % к 2022 году.</w:t>
            </w:r>
          </w:p>
        </w:tc>
      </w:tr>
    </w:tbl>
    <w:p w:rsidR="009D3919" w:rsidRPr="00EC0EBF" w:rsidRDefault="009D3919" w:rsidP="00EC0EBF">
      <w:pPr>
        <w:spacing w:after="0" w:line="240" w:lineRule="auto"/>
        <w:rPr>
          <w:rFonts w:ascii="Times New Roman" w:hAnsi="Times New Roman"/>
          <w:sz w:val="26"/>
          <w:szCs w:val="26"/>
        </w:rPr>
      </w:pPr>
    </w:p>
    <w:p w:rsidR="001C729B" w:rsidRPr="00EC0EBF" w:rsidRDefault="001C729B" w:rsidP="00EC0EBF">
      <w:pPr>
        <w:spacing w:after="0" w:line="240" w:lineRule="auto"/>
        <w:rPr>
          <w:rFonts w:ascii="Times New Roman" w:hAnsi="Times New Roman"/>
          <w:sz w:val="26"/>
          <w:szCs w:val="26"/>
        </w:rPr>
      </w:pPr>
    </w:p>
    <w:p w:rsidR="00D146F6" w:rsidRPr="00EC0EBF" w:rsidRDefault="00D146F6" w:rsidP="00EC0EBF">
      <w:pPr>
        <w:pStyle w:val="10"/>
        <w:spacing w:before="0" w:beforeAutospacing="0" w:after="0" w:afterAutospacing="0"/>
        <w:jc w:val="center"/>
        <w:rPr>
          <w:b w:val="0"/>
          <w:sz w:val="26"/>
          <w:szCs w:val="26"/>
        </w:rPr>
      </w:pPr>
      <w:r w:rsidRPr="00EC0EBF">
        <w:rPr>
          <w:b w:val="0"/>
          <w:sz w:val="26"/>
          <w:szCs w:val="26"/>
        </w:rPr>
        <w:t>Общая</w:t>
      </w:r>
      <w:r w:rsidR="00B821A1" w:rsidRPr="00EC0EBF">
        <w:rPr>
          <w:b w:val="0"/>
          <w:sz w:val="26"/>
          <w:szCs w:val="26"/>
        </w:rPr>
        <w:t xml:space="preserve"> </w:t>
      </w:r>
      <w:r w:rsidRPr="00EC0EBF">
        <w:rPr>
          <w:b w:val="0"/>
          <w:sz w:val="26"/>
          <w:szCs w:val="26"/>
        </w:rPr>
        <w:t>характеристика</w:t>
      </w:r>
      <w:r w:rsidR="00B821A1" w:rsidRPr="00EC0EBF">
        <w:rPr>
          <w:b w:val="0"/>
          <w:sz w:val="26"/>
          <w:szCs w:val="26"/>
        </w:rPr>
        <w:t xml:space="preserve"> </w:t>
      </w:r>
      <w:r w:rsidRPr="00EC0EBF">
        <w:rPr>
          <w:b w:val="0"/>
          <w:sz w:val="26"/>
          <w:szCs w:val="26"/>
        </w:rPr>
        <w:t>сферы</w:t>
      </w:r>
      <w:r w:rsidR="00B821A1" w:rsidRPr="00EC0EBF">
        <w:rPr>
          <w:b w:val="0"/>
          <w:sz w:val="26"/>
          <w:szCs w:val="26"/>
        </w:rPr>
        <w:t xml:space="preserve"> </w:t>
      </w:r>
      <w:r w:rsidRPr="00EC0EBF">
        <w:rPr>
          <w:b w:val="0"/>
          <w:sz w:val="26"/>
          <w:szCs w:val="26"/>
        </w:rPr>
        <w:t>реализации</w:t>
      </w:r>
      <w:r w:rsidR="00B821A1" w:rsidRPr="00EC0EBF">
        <w:rPr>
          <w:b w:val="0"/>
          <w:sz w:val="26"/>
          <w:szCs w:val="26"/>
        </w:rPr>
        <w:t xml:space="preserve"> </w:t>
      </w:r>
      <w:r w:rsidR="008D30FB" w:rsidRPr="00EC0EBF">
        <w:rPr>
          <w:b w:val="0"/>
          <w:sz w:val="26"/>
          <w:szCs w:val="26"/>
        </w:rPr>
        <w:t>муниципальной</w:t>
      </w:r>
      <w:r w:rsidR="00B821A1" w:rsidRPr="00EC0EBF">
        <w:rPr>
          <w:b w:val="0"/>
          <w:sz w:val="26"/>
          <w:szCs w:val="26"/>
        </w:rPr>
        <w:t xml:space="preserve"> </w:t>
      </w:r>
      <w:r w:rsidR="008D30FB" w:rsidRPr="00EC0EBF">
        <w:rPr>
          <w:b w:val="0"/>
          <w:sz w:val="26"/>
          <w:szCs w:val="26"/>
        </w:rPr>
        <w:t>программы</w:t>
      </w:r>
      <w:r w:rsidRPr="00EC0EBF">
        <w:rPr>
          <w:b w:val="0"/>
          <w:sz w:val="26"/>
          <w:szCs w:val="26"/>
        </w:rPr>
        <w:t>,</w:t>
      </w:r>
      <w:r w:rsidR="00B821A1" w:rsidRPr="00EC0EBF">
        <w:rPr>
          <w:b w:val="0"/>
          <w:sz w:val="26"/>
          <w:szCs w:val="26"/>
        </w:rPr>
        <w:t xml:space="preserve"> </w:t>
      </w:r>
    </w:p>
    <w:p w:rsidR="008E1857" w:rsidRPr="00EC0EBF" w:rsidRDefault="00D146F6" w:rsidP="00EC0EBF">
      <w:pPr>
        <w:pStyle w:val="10"/>
        <w:spacing w:before="0" w:beforeAutospacing="0" w:after="0" w:afterAutospacing="0"/>
        <w:jc w:val="center"/>
        <w:rPr>
          <w:b w:val="0"/>
          <w:sz w:val="26"/>
          <w:szCs w:val="26"/>
        </w:rPr>
      </w:pPr>
      <w:r w:rsidRPr="00EC0EBF">
        <w:rPr>
          <w:b w:val="0"/>
          <w:sz w:val="26"/>
          <w:szCs w:val="26"/>
        </w:rPr>
        <w:t>описание</w:t>
      </w:r>
      <w:r w:rsidR="00B821A1" w:rsidRPr="00EC0EBF">
        <w:rPr>
          <w:b w:val="0"/>
          <w:sz w:val="26"/>
          <w:szCs w:val="26"/>
        </w:rPr>
        <w:t xml:space="preserve"> </w:t>
      </w:r>
      <w:r w:rsidRPr="00EC0EBF">
        <w:rPr>
          <w:b w:val="0"/>
          <w:sz w:val="26"/>
          <w:szCs w:val="26"/>
        </w:rPr>
        <w:t>текущего</w:t>
      </w:r>
      <w:r w:rsidR="00B821A1" w:rsidRPr="00EC0EBF">
        <w:rPr>
          <w:b w:val="0"/>
          <w:sz w:val="26"/>
          <w:szCs w:val="26"/>
        </w:rPr>
        <w:t xml:space="preserve"> </w:t>
      </w:r>
      <w:r w:rsidRPr="00EC0EBF">
        <w:rPr>
          <w:b w:val="0"/>
          <w:sz w:val="26"/>
          <w:szCs w:val="26"/>
        </w:rPr>
        <w:t>состояния,</w:t>
      </w:r>
      <w:r w:rsidR="00B821A1" w:rsidRPr="00EC0EBF">
        <w:rPr>
          <w:b w:val="0"/>
          <w:sz w:val="26"/>
          <w:szCs w:val="26"/>
        </w:rPr>
        <w:t xml:space="preserve"> </w:t>
      </w:r>
      <w:r w:rsidRPr="00EC0EBF">
        <w:rPr>
          <w:b w:val="0"/>
          <w:sz w:val="26"/>
          <w:szCs w:val="26"/>
        </w:rPr>
        <w:t>осно</w:t>
      </w:r>
      <w:r w:rsidR="00B24FBD" w:rsidRPr="00EC0EBF">
        <w:rPr>
          <w:b w:val="0"/>
          <w:sz w:val="26"/>
          <w:szCs w:val="26"/>
        </w:rPr>
        <w:t>вных</w:t>
      </w:r>
      <w:r w:rsidR="00B821A1" w:rsidRPr="00EC0EBF">
        <w:rPr>
          <w:b w:val="0"/>
          <w:sz w:val="26"/>
          <w:szCs w:val="26"/>
        </w:rPr>
        <w:t xml:space="preserve"> </w:t>
      </w:r>
      <w:r w:rsidR="00B24FBD" w:rsidRPr="00EC0EBF">
        <w:rPr>
          <w:b w:val="0"/>
          <w:sz w:val="26"/>
          <w:szCs w:val="26"/>
        </w:rPr>
        <w:t>проблем</w:t>
      </w:r>
      <w:r w:rsidR="00B821A1" w:rsidRPr="00EC0EBF">
        <w:rPr>
          <w:b w:val="0"/>
          <w:sz w:val="26"/>
          <w:szCs w:val="26"/>
        </w:rPr>
        <w:t xml:space="preserve"> </w:t>
      </w:r>
      <w:r w:rsidR="00B24FBD" w:rsidRPr="00EC0EBF">
        <w:rPr>
          <w:b w:val="0"/>
          <w:sz w:val="26"/>
          <w:szCs w:val="26"/>
        </w:rPr>
        <w:t>в</w:t>
      </w:r>
      <w:r w:rsidR="00B821A1" w:rsidRPr="00EC0EBF">
        <w:rPr>
          <w:b w:val="0"/>
          <w:sz w:val="26"/>
          <w:szCs w:val="26"/>
        </w:rPr>
        <w:t xml:space="preserve"> </w:t>
      </w:r>
      <w:r w:rsidR="00F740E8" w:rsidRPr="00EC0EBF">
        <w:rPr>
          <w:b w:val="0"/>
          <w:sz w:val="26"/>
          <w:szCs w:val="26"/>
        </w:rPr>
        <w:t>указанной</w:t>
      </w:r>
      <w:r w:rsidR="00B821A1" w:rsidRPr="00EC0EBF">
        <w:rPr>
          <w:b w:val="0"/>
          <w:sz w:val="26"/>
          <w:szCs w:val="26"/>
        </w:rPr>
        <w:t xml:space="preserve"> </w:t>
      </w:r>
      <w:r w:rsidR="00F740E8" w:rsidRPr="00EC0EBF">
        <w:rPr>
          <w:b w:val="0"/>
          <w:sz w:val="26"/>
          <w:szCs w:val="26"/>
        </w:rPr>
        <w:t>сфере</w:t>
      </w:r>
      <w:r w:rsidR="00B821A1" w:rsidRPr="00EC0EBF">
        <w:rPr>
          <w:b w:val="0"/>
          <w:sz w:val="26"/>
          <w:szCs w:val="26"/>
        </w:rPr>
        <w:t xml:space="preserve"> </w:t>
      </w:r>
    </w:p>
    <w:p w:rsidR="00D146F6" w:rsidRPr="00EC0EBF" w:rsidRDefault="00F740E8" w:rsidP="00EC0EBF">
      <w:pPr>
        <w:pStyle w:val="10"/>
        <w:spacing w:before="0" w:beforeAutospacing="0" w:after="0" w:afterAutospacing="0"/>
        <w:jc w:val="center"/>
        <w:rPr>
          <w:b w:val="0"/>
          <w:sz w:val="26"/>
          <w:szCs w:val="26"/>
        </w:rPr>
      </w:pPr>
      <w:r w:rsidRPr="00EC0EBF">
        <w:rPr>
          <w:b w:val="0"/>
          <w:sz w:val="26"/>
          <w:szCs w:val="26"/>
        </w:rPr>
        <w:t>и</w:t>
      </w:r>
      <w:r w:rsidR="00B821A1" w:rsidRPr="00EC0EBF">
        <w:rPr>
          <w:b w:val="0"/>
          <w:sz w:val="26"/>
          <w:szCs w:val="26"/>
        </w:rPr>
        <w:t xml:space="preserve"> </w:t>
      </w:r>
      <w:r w:rsidRPr="00EC0EBF">
        <w:rPr>
          <w:b w:val="0"/>
          <w:sz w:val="26"/>
          <w:szCs w:val="26"/>
        </w:rPr>
        <w:t>прогноз</w:t>
      </w:r>
      <w:r w:rsidR="00B821A1" w:rsidRPr="00EC0EBF">
        <w:rPr>
          <w:b w:val="0"/>
          <w:sz w:val="26"/>
          <w:szCs w:val="26"/>
        </w:rPr>
        <w:t xml:space="preserve"> </w:t>
      </w:r>
      <w:r w:rsidRPr="00EC0EBF">
        <w:rPr>
          <w:b w:val="0"/>
          <w:sz w:val="26"/>
          <w:szCs w:val="26"/>
        </w:rPr>
        <w:t>ее</w:t>
      </w:r>
      <w:r w:rsidR="00B821A1" w:rsidRPr="00EC0EBF">
        <w:rPr>
          <w:b w:val="0"/>
          <w:sz w:val="26"/>
          <w:szCs w:val="26"/>
        </w:rPr>
        <w:t xml:space="preserve"> </w:t>
      </w:r>
      <w:r w:rsidRPr="00EC0EBF">
        <w:rPr>
          <w:b w:val="0"/>
          <w:sz w:val="26"/>
          <w:szCs w:val="26"/>
        </w:rPr>
        <w:t>развития</w:t>
      </w:r>
    </w:p>
    <w:p w:rsidR="00D146F6" w:rsidRPr="00EC0EBF" w:rsidRDefault="00D146F6" w:rsidP="00EC0EBF">
      <w:pPr>
        <w:spacing w:after="0" w:line="240" w:lineRule="auto"/>
        <w:rPr>
          <w:rFonts w:ascii="Times New Roman" w:hAnsi="Times New Roman"/>
          <w:sz w:val="26"/>
          <w:szCs w:val="26"/>
        </w:rPr>
      </w:pP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2003</w:t>
      </w:r>
      <w:r w:rsidR="00B821A1" w:rsidRPr="00EC0EBF">
        <w:rPr>
          <w:rFonts w:ascii="Times New Roman" w:hAnsi="Times New Roman"/>
          <w:sz w:val="26"/>
          <w:szCs w:val="26"/>
        </w:rPr>
        <w:t xml:space="preserve"> </w:t>
      </w:r>
      <w:r w:rsidRPr="00EC0EBF">
        <w:rPr>
          <w:rFonts w:ascii="Times New Roman" w:hAnsi="Times New Roman"/>
          <w:sz w:val="26"/>
          <w:szCs w:val="26"/>
        </w:rPr>
        <w:t>года</w:t>
      </w:r>
      <w:r w:rsidR="00B821A1" w:rsidRPr="00EC0EBF">
        <w:rPr>
          <w:rFonts w:ascii="Times New Roman" w:hAnsi="Times New Roman"/>
          <w:sz w:val="26"/>
          <w:szCs w:val="26"/>
        </w:rPr>
        <w:t xml:space="preserve"> </w:t>
      </w:r>
      <w:r w:rsidRPr="00EC0EBF">
        <w:rPr>
          <w:rFonts w:ascii="Times New Roman" w:hAnsi="Times New Roman"/>
          <w:sz w:val="26"/>
          <w:szCs w:val="26"/>
        </w:rPr>
        <w:t>управление</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муниципальным</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земельно-имущественным</w:t>
      </w:r>
      <w:r w:rsidR="00B821A1" w:rsidRPr="00EC0EBF">
        <w:rPr>
          <w:rFonts w:ascii="Times New Roman" w:hAnsi="Times New Roman"/>
          <w:sz w:val="26"/>
          <w:szCs w:val="26"/>
        </w:rPr>
        <w:t xml:space="preserve"> </w:t>
      </w:r>
      <w:r w:rsidRPr="00EC0EBF">
        <w:rPr>
          <w:rFonts w:ascii="Times New Roman" w:hAnsi="Times New Roman"/>
          <w:sz w:val="26"/>
          <w:szCs w:val="26"/>
        </w:rPr>
        <w:t>комплексом</w:t>
      </w:r>
      <w:r w:rsidR="00B821A1" w:rsidRPr="00EC0EBF">
        <w:rPr>
          <w:rFonts w:ascii="Times New Roman" w:hAnsi="Times New Roman"/>
          <w:sz w:val="26"/>
          <w:szCs w:val="26"/>
        </w:rPr>
        <w:t xml:space="preserve"> </w:t>
      </w:r>
      <w:r w:rsidRPr="00EC0EBF">
        <w:rPr>
          <w:rFonts w:ascii="Times New Roman" w:hAnsi="Times New Roman"/>
          <w:sz w:val="26"/>
          <w:szCs w:val="26"/>
        </w:rPr>
        <w:t>осуществлялось</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отраслевой</w:t>
      </w:r>
      <w:r w:rsidR="00B821A1" w:rsidRPr="00EC0EBF">
        <w:rPr>
          <w:rFonts w:ascii="Times New Roman" w:hAnsi="Times New Roman"/>
          <w:sz w:val="26"/>
          <w:szCs w:val="26"/>
        </w:rPr>
        <w:t xml:space="preserve"> </w:t>
      </w:r>
      <w:r w:rsidRPr="00EC0EBF">
        <w:rPr>
          <w:rFonts w:ascii="Times New Roman" w:hAnsi="Times New Roman"/>
          <w:sz w:val="26"/>
          <w:szCs w:val="26"/>
        </w:rPr>
        <w:t>стратегии</w:t>
      </w:r>
      <w:r w:rsidR="00B821A1" w:rsidRPr="00EC0EBF">
        <w:rPr>
          <w:rFonts w:ascii="Times New Roman" w:hAnsi="Times New Roman"/>
          <w:sz w:val="26"/>
          <w:szCs w:val="26"/>
        </w:rPr>
        <w:t xml:space="preserve"> </w:t>
      </w:r>
      <w:r w:rsidRPr="00EC0EBF">
        <w:rPr>
          <w:rFonts w:ascii="Times New Roman" w:hAnsi="Times New Roman"/>
          <w:sz w:val="26"/>
          <w:szCs w:val="26"/>
        </w:rPr>
        <w:t>«Имущество»,</w:t>
      </w:r>
      <w:r w:rsidR="00B821A1" w:rsidRPr="00EC0EBF">
        <w:rPr>
          <w:rFonts w:ascii="Times New Roman" w:hAnsi="Times New Roman"/>
          <w:sz w:val="26"/>
          <w:szCs w:val="26"/>
        </w:rPr>
        <w:t xml:space="preserve"> </w:t>
      </w:r>
      <w:r w:rsidRPr="00EC0EBF">
        <w:rPr>
          <w:rFonts w:ascii="Times New Roman" w:hAnsi="Times New Roman"/>
          <w:sz w:val="26"/>
          <w:szCs w:val="26"/>
        </w:rPr>
        <w:t>главной</w:t>
      </w:r>
      <w:r w:rsidR="00B821A1" w:rsidRPr="00EC0EBF">
        <w:rPr>
          <w:rFonts w:ascii="Times New Roman" w:hAnsi="Times New Roman"/>
          <w:sz w:val="26"/>
          <w:szCs w:val="26"/>
        </w:rPr>
        <w:t xml:space="preserve"> </w:t>
      </w:r>
      <w:r w:rsidRPr="00EC0EBF">
        <w:rPr>
          <w:rFonts w:ascii="Times New Roman" w:hAnsi="Times New Roman"/>
          <w:sz w:val="26"/>
          <w:szCs w:val="26"/>
        </w:rPr>
        <w:t>целью</w:t>
      </w:r>
      <w:r w:rsidR="00B821A1" w:rsidRPr="00EC0EBF">
        <w:rPr>
          <w:rFonts w:ascii="Times New Roman" w:hAnsi="Times New Roman"/>
          <w:sz w:val="26"/>
          <w:szCs w:val="26"/>
        </w:rPr>
        <w:t xml:space="preserve"> </w:t>
      </w:r>
      <w:r w:rsidRPr="00EC0EBF">
        <w:rPr>
          <w:rFonts w:ascii="Times New Roman" w:hAnsi="Times New Roman"/>
          <w:sz w:val="26"/>
          <w:szCs w:val="26"/>
        </w:rPr>
        <w:t>которой</w:t>
      </w:r>
      <w:r w:rsidR="00B821A1" w:rsidRPr="00EC0EBF">
        <w:rPr>
          <w:rFonts w:ascii="Times New Roman" w:hAnsi="Times New Roman"/>
          <w:sz w:val="26"/>
          <w:szCs w:val="26"/>
        </w:rPr>
        <w:t xml:space="preserve"> </w:t>
      </w:r>
      <w:r w:rsidRPr="00EC0EBF">
        <w:rPr>
          <w:rFonts w:ascii="Times New Roman" w:hAnsi="Times New Roman"/>
          <w:sz w:val="26"/>
          <w:szCs w:val="26"/>
        </w:rPr>
        <w:t>являлась</w:t>
      </w:r>
      <w:r w:rsidR="00B821A1" w:rsidRPr="00EC0EBF">
        <w:rPr>
          <w:rFonts w:ascii="Times New Roman" w:hAnsi="Times New Roman"/>
          <w:sz w:val="26"/>
          <w:szCs w:val="26"/>
        </w:rPr>
        <w:t xml:space="preserve"> </w:t>
      </w:r>
      <w:r w:rsidRPr="00EC0EBF">
        <w:rPr>
          <w:rFonts w:ascii="Times New Roman" w:hAnsi="Times New Roman"/>
          <w:sz w:val="26"/>
          <w:szCs w:val="26"/>
        </w:rPr>
        <w:t>оптимизация</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земельно-имущественного</w:t>
      </w:r>
      <w:r w:rsidR="00B821A1" w:rsidRPr="00EC0EBF">
        <w:rPr>
          <w:rFonts w:ascii="Times New Roman" w:hAnsi="Times New Roman"/>
          <w:sz w:val="26"/>
          <w:szCs w:val="26"/>
        </w:rPr>
        <w:t xml:space="preserve"> </w:t>
      </w:r>
      <w:r w:rsidRPr="00EC0EBF">
        <w:rPr>
          <w:rFonts w:ascii="Times New Roman" w:hAnsi="Times New Roman"/>
          <w:sz w:val="26"/>
          <w:szCs w:val="26"/>
        </w:rPr>
        <w:t>комплекса.</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ее</w:t>
      </w:r>
      <w:r w:rsidR="00B821A1" w:rsidRPr="00EC0EBF">
        <w:rPr>
          <w:rFonts w:ascii="Times New Roman" w:hAnsi="Times New Roman"/>
          <w:sz w:val="26"/>
          <w:szCs w:val="26"/>
        </w:rPr>
        <w:t xml:space="preserve"> </w:t>
      </w:r>
      <w:r w:rsidRPr="00EC0EBF">
        <w:rPr>
          <w:rFonts w:ascii="Times New Roman" w:hAnsi="Times New Roman"/>
          <w:sz w:val="26"/>
          <w:szCs w:val="26"/>
        </w:rPr>
        <w:t>были</w:t>
      </w:r>
      <w:r w:rsidR="00B821A1" w:rsidRPr="00EC0EBF">
        <w:rPr>
          <w:rFonts w:ascii="Times New Roman" w:hAnsi="Times New Roman"/>
          <w:sz w:val="26"/>
          <w:szCs w:val="26"/>
        </w:rPr>
        <w:t xml:space="preserve"> </w:t>
      </w:r>
      <w:r w:rsidRPr="00EC0EBF">
        <w:rPr>
          <w:rFonts w:ascii="Times New Roman" w:hAnsi="Times New Roman"/>
          <w:sz w:val="26"/>
          <w:szCs w:val="26"/>
        </w:rPr>
        <w:t>выделены</w:t>
      </w:r>
      <w:r w:rsidR="00B821A1" w:rsidRPr="00EC0EBF">
        <w:rPr>
          <w:rFonts w:ascii="Times New Roman" w:hAnsi="Times New Roman"/>
          <w:sz w:val="26"/>
          <w:szCs w:val="26"/>
        </w:rPr>
        <w:t xml:space="preserve"> </w:t>
      </w:r>
      <w:r w:rsidRPr="00EC0EBF">
        <w:rPr>
          <w:rFonts w:ascii="Times New Roman" w:hAnsi="Times New Roman"/>
          <w:sz w:val="26"/>
          <w:szCs w:val="26"/>
        </w:rPr>
        <w:t>следующие</w:t>
      </w:r>
      <w:r w:rsidR="00B821A1" w:rsidRPr="00EC0EBF">
        <w:rPr>
          <w:rFonts w:ascii="Times New Roman" w:hAnsi="Times New Roman"/>
          <w:sz w:val="26"/>
          <w:szCs w:val="26"/>
        </w:rPr>
        <w:t xml:space="preserve"> </w:t>
      </w:r>
      <w:r w:rsidRPr="00EC0EBF">
        <w:rPr>
          <w:rFonts w:ascii="Times New Roman" w:hAnsi="Times New Roman"/>
          <w:sz w:val="26"/>
          <w:szCs w:val="26"/>
        </w:rPr>
        <w:t>стратегические</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направления:</w:t>
      </w:r>
    </w:p>
    <w:p w:rsidR="00D146F6" w:rsidRPr="00EC0EBF" w:rsidRDefault="00D146F6" w:rsidP="00EC0EBF">
      <w:pPr>
        <w:spacing w:after="0" w:line="240" w:lineRule="auto"/>
        <w:ind w:firstLine="709"/>
        <w:jc w:val="both"/>
        <w:rPr>
          <w:rFonts w:ascii="Times New Roman" w:hAnsi="Times New Roman"/>
          <w:sz w:val="26"/>
          <w:szCs w:val="26"/>
        </w:rPr>
      </w:pPr>
      <w:bookmarkStart w:id="5" w:name="sub_111"/>
      <w:r w:rsidRPr="00EC0EBF">
        <w:rPr>
          <w:rFonts w:ascii="Times New Roman" w:hAnsi="Times New Roman"/>
          <w:sz w:val="26"/>
          <w:szCs w:val="26"/>
        </w:rPr>
        <w:t>1.</w:t>
      </w:r>
      <w:r w:rsidR="00B821A1" w:rsidRPr="00EC0EBF">
        <w:rPr>
          <w:rFonts w:ascii="Times New Roman" w:hAnsi="Times New Roman"/>
          <w:sz w:val="26"/>
          <w:szCs w:val="26"/>
        </w:rPr>
        <w:t xml:space="preserve"> </w:t>
      </w:r>
      <w:r w:rsidRPr="00EC0EBF">
        <w:rPr>
          <w:rFonts w:ascii="Times New Roman" w:hAnsi="Times New Roman"/>
          <w:sz w:val="26"/>
          <w:szCs w:val="26"/>
        </w:rPr>
        <w:t>Сокращение</w:t>
      </w:r>
      <w:r w:rsidR="00B821A1" w:rsidRPr="00EC0EBF">
        <w:rPr>
          <w:rFonts w:ascii="Times New Roman" w:hAnsi="Times New Roman"/>
          <w:sz w:val="26"/>
          <w:szCs w:val="26"/>
        </w:rPr>
        <w:t xml:space="preserve"> </w:t>
      </w:r>
      <w:r w:rsidRPr="00EC0EBF">
        <w:rPr>
          <w:rFonts w:ascii="Times New Roman" w:hAnsi="Times New Roman"/>
          <w:sz w:val="26"/>
          <w:szCs w:val="26"/>
        </w:rPr>
        <w:t>количества</w:t>
      </w:r>
      <w:r w:rsidR="00B821A1" w:rsidRPr="00EC0EBF">
        <w:rPr>
          <w:rFonts w:ascii="Times New Roman" w:hAnsi="Times New Roman"/>
          <w:sz w:val="26"/>
          <w:szCs w:val="26"/>
        </w:rPr>
        <w:t xml:space="preserve"> </w:t>
      </w:r>
      <w:r w:rsidRPr="00EC0EBF">
        <w:rPr>
          <w:rFonts w:ascii="Times New Roman" w:hAnsi="Times New Roman"/>
          <w:sz w:val="26"/>
          <w:szCs w:val="26"/>
        </w:rPr>
        <w:t>МУ</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МУП,</w:t>
      </w:r>
      <w:r w:rsidR="00B821A1" w:rsidRPr="00EC0EBF">
        <w:rPr>
          <w:rFonts w:ascii="Times New Roman" w:hAnsi="Times New Roman"/>
          <w:sz w:val="26"/>
          <w:szCs w:val="26"/>
        </w:rPr>
        <w:t xml:space="preserve"> </w:t>
      </w:r>
      <w:r w:rsidRPr="00EC0EBF">
        <w:rPr>
          <w:rFonts w:ascii="Times New Roman" w:hAnsi="Times New Roman"/>
          <w:sz w:val="26"/>
          <w:szCs w:val="26"/>
        </w:rPr>
        <w:t>как</w:t>
      </w:r>
      <w:r w:rsidR="00B821A1" w:rsidRPr="00EC0EBF">
        <w:rPr>
          <w:rFonts w:ascii="Times New Roman" w:hAnsi="Times New Roman"/>
          <w:sz w:val="26"/>
          <w:szCs w:val="26"/>
        </w:rPr>
        <w:t xml:space="preserve"> </w:t>
      </w:r>
      <w:r w:rsidRPr="00EC0EBF">
        <w:rPr>
          <w:rFonts w:ascii="Times New Roman" w:hAnsi="Times New Roman"/>
          <w:sz w:val="26"/>
          <w:szCs w:val="26"/>
        </w:rPr>
        <w:t>следствие</w:t>
      </w:r>
      <w:r w:rsidR="00B821A1" w:rsidRPr="00EC0EBF">
        <w:rPr>
          <w:rFonts w:ascii="Times New Roman" w:hAnsi="Times New Roman"/>
          <w:sz w:val="26"/>
          <w:szCs w:val="26"/>
        </w:rPr>
        <w:t xml:space="preserve"> </w:t>
      </w:r>
      <w:r w:rsidR="00D93575"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сокращение</w:t>
      </w:r>
      <w:r w:rsidR="00B821A1" w:rsidRPr="00EC0EBF">
        <w:rPr>
          <w:rFonts w:ascii="Times New Roman" w:hAnsi="Times New Roman"/>
          <w:sz w:val="26"/>
          <w:szCs w:val="26"/>
        </w:rPr>
        <w:t xml:space="preserve"> </w:t>
      </w:r>
      <w:r w:rsidRPr="00EC0EBF">
        <w:rPr>
          <w:rFonts w:ascii="Times New Roman" w:hAnsi="Times New Roman"/>
          <w:sz w:val="26"/>
          <w:szCs w:val="26"/>
        </w:rPr>
        <w:t>количества</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предприятий,</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деятельность</w:t>
      </w:r>
      <w:r w:rsidR="00B821A1" w:rsidRPr="00EC0EBF">
        <w:rPr>
          <w:rFonts w:ascii="Times New Roman" w:hAnsi="Times New Roman"/>
          <w:sz w:val="26"/>
          <w:szCs w:val="26"/>
        </w:rPr>
        <w:t xml:space="preserve"> </w:t>
      </w:r>
      <w:r w:rsidRPr="00EC0EBF">
        <w:rPr>
          <w:rFonts w:ascii="Times New Roman" w:hAnsi="Times New Roman"/>
          <w:sz w:val="26"/>
          <w:szCs w:val="26"/>
        </w:rPr>
        <w:t>которых</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связана</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исполнением</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органов</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p>
    <w:p w:rsidR="00D146F6" w:rsidRPr="00EC0EBF" w:rsidRDefault="00D146F6" w:rsidP="00EC0EBF">
      <w:pPr>
        <w:spacing w:after="0" w:line="240" w:lineRule="auto"/>
        <w:ind w:firstLine="709"/>
        <w:jc w:val="both"/>
        <w:rPr>
          <w:rFonts w:ascii="Times New Roman" w:hAnsi="Times New Roman"/>
          <w:sz w:val="26"/>
          <w:szCs w:val="26"/>
        </w:rPr>
      </w:pPr>
      <w:bookmarkStart w:id="6" w:name="sub_112"/>
      <w:bookmarkEnd w:id="5"/>
      <w:r w:rsidRPr="00EC0EBF">
        <w:rPr>
          <w:rFonts w:ascii="Times New Roman" w:hAnsi="Times New Roman"/>
          <w:sz w:val="26"/>
          <w:szCs w:val="26"/>
        </w:rPr>
        <w:t>2.</w:t>
      </w:r>
      <w:r w:rsidR="00B821A1" w:rsidRPr="00EC0EBF">
        <w:rPr>
          <w:rFonts w:ascii="Times New Roman" w:hAnsi="Times New Roman"/>
          <w:sz w:val="26"/>
          <w:szCs w:val="26"/>
        </w:rPr>
        <w:t xml:space="preserve"> </w:t>
      </w:r>
      <w:r w:rsidRPr="00EC0EBF">
        <w:rPr>
          <w:rFonts w:ascii="Times New Roman" w:hAnsi="Times New Roman"/>
          <w:sz w:val="26"/>
          <w:szCs w:val="26"/>
        </w:rPr>
        <w:t>Сокращение</w:t>
      </w:r>
      <w:r w:rsidR="00B821A1" w:rsidRPr="00EC0EBF">
        <w:rPr>
          <w:rFonts w:ascii="Times New Roman" w:hAnsi="Times New Roman"/>
          <w:sz w:val="26"/>
          <w:szCs w:val="26"/>
        </w:rPr>
        <w:t xml:space="preserve"> </w:t>
      </w:r>
      <w:r w:rsidRPr="00EC0EBF">
        <w:rPr>
          <w:rFonts w:ascii="Times New Roman" w:hAnsi="Times New Roman"/>
          <w:sz w:val="26"/>
          <w:szCs w:val="26"/>
        </w:rPr>
        <w:t>количества</w:t>
      </w:r>
      <w:r w:rsidR="00B821A1" w:rsidRPr="00EC0EBF">
        <w:rPr>
          <w:rFonts w:ascii="Times New Roman" w:hAnsi="Times New Roman"/>
          <w:sz w:val="26"/>
          <w:szCs w:val="26"/>
        </w:rPr>
        <w:t xml:space="preserve"> </w:t>
      </w:r>
      <w:r w:rsidRPr="00EC0EBF">
        <w:rPr>
          <w:rFonts w:ascii="Times New Roman" w:hAnsi="Times New Roman"/>
          <w:sz w:val="26"/>
          <w:szCs w:val="26"/>
        </w:rPr>
        <w:t>функций</w:t>
      </w:r>
      <w:r w:rsidR="00B821A1" w:rsidRPr="00EC0EBF">
        <w:rPr>
          <w:rFonts w:ascii="Times New Roman" w:hAnsi="Times New Roman"/>
          <w:sz w:val="26"/>
          <w:szCs w:val="26"/>
        </w:rPr>
        <w:t xml:space="preserve"> </w:t>
      </w:r>
      <w:r w:rsidRPr="00EC0EBF">
        <w:rPr>
          <w:rFonts w:ascii="Times New Roman" w:hAnsi="Times New Roman"/>
          <w:sz w:val="26"/>
          <w:szCs w:val="26"/>
        </w:rPr>
        <w:t>МУ,</w:t>
      </w:r>
      <w:r w:rsidR="00B821A1" w:rsidRPr="00EC0EBF">
        <w:rPr>
          <w:rFonts w:ascii="Times New Roman" w:hAnsi="Times New Roman"/>
          <w:sz w:val="26"/>
          <w:szCs w:val="26"/>
        </w:rPr>
        <w:t xml:space="preserve"> </w:t>
      </w:r>
      <w:r w:rsidRPr="00EC0EBF">
        <w:rPr>
          <w:rFonts w:ascii="Times New Roman" w:hAnsi="Times New Roman"/>
          <w:sz w:val="26"/>
          <w:szCs w:val="26"/>
        </w:rPr>
        <w:t>как</w:t>
      </w:r>
      <w:r w:rsidR="00B821A1" w:rsidRPr="00EC0EBF">
        <w:rPr>
          <w:rFonts w:ascii="Times New Roman" w:hAnsi="Times New Roman"/>
          <w:sz w:val="26"/>
          <w:szCs w:val="26"/>
        </w:rPr>
        <w:t xml:space="preserve"> </w:t>
      </w:r>
      <w:r w:rsidRPr="00EC0EBF">
        <w:rPr>
          <w:rFonts w:ascii="Times New Roman" w:hAnsi="Times New Roman"/>
          <w:sz w:val="26"/>
          <w:szCs w:val="26"/>
        </w:rPr>
        <w:t>следствие</w:t>
      </w:r>
      <w:r w:rsidR="00B821A1" w:rsidRPr="00EC0EBF">
        <w:rPr>
          <w:rFonts w:ascii="Times New Roman" w:hAnsi="Times New Roman"/>
          <w:sz w:val="26"/>
          <w:szCs w:val="26"/>
        </w:rPr>
        <w:t xml:space="preserve"> </w:t>
      </w:r>
      <w:r w:rsidR="00EA0686"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сокращение</w:t>
      </w:r>
      <w:r w:rsidR="00B821A1" w:rsidRPr="00EC0EBF">
        <w:rPr>
          <w:rFonts w:ascii="Times New Roman" w:hAnsi="Times New Roman"/>
          <w:sz w:val="26"/>
          <w:szCs w:val="26"/>
        </w:rPr>
        <w:t xml:space="preserve"> </w:t>
      </w:r>
      <w:r w:rsidRPr="00EC0EBF">
        <w:rPr>
          <w:rFonts w:ascii="Times New Roman" w:hAnsi="Times New Roman"/>
          <w:sz w:val="26"/>
          <w:szCs w:val="26"/>
        </w:rPr>
        <w:t>количества</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персонала.</w:t>
      </w:r>
    </w:p>
    <w:p w:rsidR="00D146F6" w:rsidRPr="00EC0EBF" w:rsidRDefault="00D146F6" w:rsidP="00EC0EBF">
      <w:pPr>
        <w:spacing w:after="0" w:line="240" w:lineRule="auto"/>
        <w:ind w:firstLine="709"/>
        <w:jc w:val="both"/>
        <w:rPr>
          <w:rFonts w:ascii="Times New Roman" w:hAnsi="Times New Roman"/>
          <w:sz w:val="26"/>
          <w:szCs w:val="26"/>
        </w:rPr>
      </w:pPr>
      <w:bookmarkStart w:id="7" w:name="sub_113"/>
      <w:bookmarkEnd w:id="6"/>
      <w:r w:rsidRPr="00EC0EBF">
        <w:rPr>
          <w:rFonts w:ascii="Times New Roman" w:hAnsi="Times New Roman"/>
          <w:sz w:val="26"/>
          <w:szCs w:val="26"/>
        </w:rPr>
        <w:t>3.</w:t>
      </w:r>
      <w:r w:rsidR="00B821A1" w:rsidRPr="00EC0EBF">
        <w:rPr>
          <w:rFonts w:ascii="Times New Roman" w:hAnsi="Times New Roman"/>
          <w:sz w:val="26"/>
          <w:szCs w:val="26"/>
        </w:rPr>
        <w:t xml:space="preserve"> </w:t>
      </w:r>
      <w:r w:rsidRPr="00EC0EBF">
        <w:rPr>
          <w:rFonts w:ascii="Times New Roman" w:hAnsi="Times New Roman"/>
          <w:sz w:val="26"/>
          <w:szCs w:val="26"/>
        </w:rPr>
        <w:t>Развитие</w:t>
      </w:r>
      <w:r w:rsidR="00B821A1" w:rsidRPr="00EC0EBF">
        <w:rPr>
          <w:rFonts w:ascii="Times New Roman" w:hAnsi="Times New Roman"/>
          <w:sz w:val="26"/>
          <w:szCs w:val="26"/>
        </w:rPr>
        <w:t xml:space="preserve"> </w:t>
      </w:r>
      <w:r w:rsidRPr="00EC0EBF">
        <w:rPr>
          <w:rFonts w:ascii="Times New Roman" w:hAnsi="Times New Roman"/>
          <w:sz w:val="26"/>
          <w:szCs w:val="26"/>
        </w:rPr>
        <w:t>приоритетных</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городе</w:t>
      </w:r>
      <w:r w:rsidR="00B821A1" w:rsidRPr="00EC0EBF">
        <w:rPr>
          <w:rFonts w:ascii="Times New Roman" w:hAnsi="Times New Roman"/>
          <w:sz w:val="26"/>
          <w:szCs w:val="26"/>
        </w:rPr>
        <w:t xml:space="preserve"> </w:t>
      </w:r>
      <w:r w:rsidRPr="00EC0EBF">
        <w:rPr>
          <w:rFonts w:ascii="Times New Roman" w:hAnsi="Times New Roman"/>
          <w:sz w:val="26"/>
          <w:szCs w:val="26"/>
        </w:rPr>
        <w:t>посредством</w:t>
      </w:r>
      <w:r w:rsidR="00B821A1" w:rsidRPr="00EC0EBF">
        <w:rPr>
          <w:rFonts w:ascii="Times New Roman" w:hAnsi="Times New Roman"/>
          <w:sz w:val="26"/>
          <w:szCs w:val="26"/>
        </w:rPr>
        <w:t xml:space="preserve"> </w:t>
      </w:r>
      <w:r w:rsidRPr="00EC0EBF">
        <w:rPr>
          <w:rFonts w:ascii="Times New Roman" w:hAnsi="Times New Roman"/>
          <w:sz w:val="26"/>
          <w:szCs w:val="26"/>
        </w:rPr>
        <w:t>размера</w:t>
      </w:r>
      <w:r w:rsidR="00B821A1" w:rsidRPr="00EC0EBF">
        <w:rPr>
          <w:rFonts w:ascii="Times New Roman" w:hAnsi="Times New Roman"/>
          <w:sz w:val="26"/>
          <w:szCs w:val="26"/>
        </w:rPr>
        <w:t xml:space="preserve"> </w:t>
      </w:r>
      <w:r w:rsidRPr="00EC0EBF">
        <w:rPr>
          <w:rFonts w:ascii="Times New Roman" w:hAnsi="Times New Roman"/>
          <w:sz w:val="26"/>
          <w:szCs w:val="26"/>
        </w:rPr>
        <w:t>ставки.</w:t>
      </w:r>
    </w:p>
    <w:p w:rsidR="00D146F6" w:rsidRPr="00EC0EBF" w:rsidRDefault="00D146F6" w:rsidP="00EC0EBF">
      <w:pPr>
        <w:spacing w:after="0" w:line="240" w:lineRule="auto"/>
        <w:ind w:firstLine="709"/>
        <w:jc w:val="both"/>
        <w:rPr>
          <w:rFonts w:ascii="Times New Roman" w:hAnsi="Times New Roman"/>
          <w:sz w:val="26"/>
          <w:szCs w:val="26"/>
        </w:rPr>
      </w:pPr>
      <w:bookmarkStart w:id="8" w:name="sub_114"/>
      <w:bookmarkEnd w:id="7"/>
      <w:r w:rsidRPr="00EC0EBF">
        <w:rPr>
          <w:rFonts w:ascii="Times New Roman" w:hAnsi="Times New Roman"/>
          <w:sz w:val="26"/>
          <w:szCs w:val="26"/>
        </w:rPr>
        <w:t>4.</w:t>
      </w:r>
      <w:r w:rsidR="00B821A1" w:rsidRPr="00EC0EBF">
        <w:rPr>
          <w:rFonts w:ascii="Times New Roman" w:hAnsi="Times New Roman"/>
          <w:sz w:val="26"/>
          <w:szCs w:val="26"/>
        </w:rPr>
        <w:t xml:space="preserve"> </w:t>
      </w:r>
      <w:r w:rsidRPr="00EC0EBF">
        <w:rPr>
          <w:rFonts w:ascii="Times New Roman" w:hAnsi="Times New Roman"/>
          <w:sz w:val="26"/>
          <w:szCs w:val="26"/>
        </w:rPr>
        <w:t>Создание</w:t>
      </w:r>
      <w:r w:rsidR="00B821A1" w:rsidRPr="00EC0EBF">
        <w:rPr>
          <w:rFonts w:ascii="Times New Roman" w:hAnsi="Times New Roman"/>
          <w:sz w:val="26"/>
          <w:szCs w:val="26"/>
        </w:rPr>
        <w:t xml:space="preserve"> </w:t>
      </w:r>
      <w:r w:rsidRPr="00EC0EBF">
        <w:rPr>
          <w:rFonts w:ascii="Times New Roman" w:hAnsi="Times New Roman"/>
          <w:sz w:val="26"/>
          <w:szCs w:val="26"/>
        </w:rPr>
        <w:t>базы</w:t>
      </w:r>
      <w:r w:rsidR="00B821A1" w:rsidRPr="00EC0EBF">
        <w:rPr>
          <w:rFonts w:ascii="Times New Roman" w:hAnsi="Times New Roman"/>
          <w:sz w:val="26"/>
          <w:szCs w:val="26"/>
        </w:rPr>
        <w:t xml:space="preserve"> </w:t>
      </w:r>
      <w:r w:rsidRPr="00EC0EBF">
        <w:rPr>
          <w:rFonts w:ascii="Times New Roman" w:hAnsi="Times New Roman"/>
          <w:sz w:val="26"/>
          <w:szCs w:val="26"/>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движению</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земельно-имущественных</w:t>
      </w:r>
      <w:r w:rsidR="00B821A1" w:rsidRPr="00EC0EBF">
        <w:rPr>
          <w:rFonts w:ascii="Times New Roman" w:hAnsi="Times New Roman"/>
          <w:sz w:val="26"/>
          <w:szCs w:val="26"/>
        </w:rPr>
        <w:t xml:space="preserve"> </w:t>
      </w:r>
      <w:r w:rsidRPr="00EC0EBF">
        <w:rPr>
          <w:rFonts w:ascii="Times New Roman" w:hAnsi="Times New Roman"/>
          <w:sz w:val="26"/>
          <w:szCs w:val="26"/>
        </w:rPr>
        <w:t>комплексов</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инвесторов.</w:t>
      </w:r>
    </w:p>
    <w:bookmarkEnd w:id="8"/>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Цель</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сокращению</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предприятий,</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деятельность</w:t>
      </w:r>
      <w:r w:rsidR="00B821A1" w:rsidRPr="00EC0EBF">
        <w:rPr>
          <w:rFonts w:ascii="Times New Roman" w:hAnsi="Times New Roman"/>
          <w:sz w:val="26"/>
          <w:szCs w:val="26"/>
        </w:rPr>
        <w:t xml:space="preserve"> </w:t>
      </w:r>
      <w:r w:rsidRPr="00EC0EBF">
        <w:rPr>
          <w:rFonts w:ascii="Times New Roman" w:hAnsi="Times New Roman"/>
          <w:sz w:val="26"/>
          <w:szCs w:val="26"/>
        </w:rPr>
        <w:t>которых</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связана</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исполнением</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008E1857"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оптимизация</w:t>
      </w:r>
      <w:r w:rsidR="00B821A1" w:rsidRPr="00EC0EBF">
        <w:rPr>
          <w:rFonts w:ascii="Times New Roman" w:hAnsi="Times New Roman"/>
          <w:sz w:val="26"/>
          <w:szCs w:val="26"/>
        </w:rPr>
        <w:t xml:space="preserve"> </w:t>
      </w:r>
      <w:r w:rsidRPr="00EC0EBF">
        <w:rPr>
          <w:rFonts w:ascii="Times New Roman" w:hAnsi="Times New Roman"/>
          <w:sz w:val="26"/>
          <w:szCs w:val="26"/>
        </w:rPr>
        <w:t>структуры</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008E1857"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была</w:t>
      </w:r>
      <w:r w:rsidR="00B821A1" w:rsidRPr="00EC0EBF">
        <w:rPr>
          <w:rFonts w:ascii="Times New Roman" w:hAnsi="Times New Roman"/>
          <w:sz w:val="26"/>
          <w:szCs w:val="26"/>
        </w:rPr>
        <w:t xml:space="preserve"> </w:t>
      </w:r>
      <w:r w:rsidRPr="00EC0EBF">
        <w:rPr>
          <w:rFonts w:ascii="Times New Roman" w:hAnsi="Times New Roman"/>
          <w:sz w:val="26"/>
          <w:szCs w:val="26"/>
        </w:rPr>
        <w:t>реализована</w:t>
      </w:r>
      <w:r w:rsidR="00B821A1" w:rsidRPr="00EC0EBF">
        <w:rPr>
          <w:rFonts w:ascii="Times New Roman" w:hAnsi="Times New Roman"/>
          <w:sz w:val="26"/>
          <w:szCs w:val="26"/>
        </w:rPr>
        <w:t xml:space="preserve"> </w:t>
      </w:r>
      <w:r w:rsidRPr="00EC0EBF">
        <w:rPr>
          <w:rFonts w:ascii="Times New Roman" w:hAnsi="Times New Roman"/>
          <w:sz w:val="26"/>
          <w:szCs w:val="26"/>
        </w:rPr>
        <w:t>(приватизировано</w:t>
      </w:r>
      <w:r w:rsidR="00B821A1" w:rsidRPr="00EC0EBF">
        <w:rPr>
          <w:rFonts w:ascii="Times New Roman" w:hAnsi="Times New Roman"/>
          <w:sz w:val="26"/>
          <w:szCs w:val="26"/>
        </w:rPr>
        <w:t xml:space="preserve"> </w:t>
      </w:r>
      <w:r w:rsidRPr="00EC0EBF">
        <w:rPr>
          <w:rFonts w:ascii="Times New Roman" w:hAnsi="Times New Roman"/>
          <w:sz w:val="26"/>
          <w:szCs w:val="26"/>
        </w:rPr>
        <w:t>10</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предприятий</w:t>
      </w:r>
      <w:r w:rsidR="00B821A1" w:rsidRPr="00EC0EBF">
        <w:rPr>
          <w:rFonts w:ascii="Times New Roman" w:hAnsi="Times New Roman"/>
          <w:sz w:val="26"/>
          <w:szCs w:val="26"/>
        </w:rPr>
        <w:t xml:space="preserve"> </w:t>
      </w:r>
      <w:r w:rsidRPr="00EC0EBF">
        <w:rPr>
          <w:rFonts w:ascii="Times New Roman" w:hAnsi="Times New Roman"/>
          <w:sz w:val="26"/>
          <w:szCs w:val="26"/>
        </w:rPr>
        <w:t>различных</w:t>
      </w:r>
      <w:r w:rsidR="00B821A1" w:rsidRPr="00EC0EBF">
        <w:rPr>
          <w:rFonts w:ascii="Times New Roman" w:hAnsi="Times New Roman"/>
          <w:sz w:val="26"/>
          <w:szCs w:val="26"/>
        </w:rPr>
        <w:t xml:space="preserve"> </w:t>
      </w:r>
      <w:r w:rsidRPr="00EC0EBF">
        <w:rPr>
          <w:rFonts w:ascii="Times New Roman" w:hAnsi="Times New Roman"/>
          <w:sz w:val="26"/>
          <w:szCs w:val="26"/>
        </w:rPr>
        <w:t>видов</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деятельности,</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связанных</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исполнением</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что</w:t>
      </w:r>
      <w:r w:rsidR="00B821A1" w:rsidRPr="00EC0EBF">
        <w:rPr>
          <w:rFonts w:ascii="Times New Roman" w:hAnsi="Times New Roman"/>
          <w:sz w:val="26"/>
          <w:szCs w:val="26"/>
        </w:rPr>
        <w:t xml:space="preserve"> </w:t>
      </w:r>
      <w:r w:rsidRPr="00EC0EBF">
        <w:rPr>
          <w:rFonts w:ascii="Times New Roman" w:hAnsi="Times New Roman"/>
          <w:sz w:val="26"/>
          <w:szCs w:val="26"/>
        </w:rPr>
        <w:t>способствовало</w:t>
      </w:r>
      <w:r w:rsidR="00B821A1" w:rsidRPr="00EC0EBF">
        <w:rPr>
          <w:rFonts w:ascii="Times New Roman" w:hAnsi="Times New Roman"/>
          <w:sz w:val="26"/>
          <w:szCs w:val="26"/>
        </w:rPr>
        <w:t xml:space="preserve"> </w:t>
      </w:r>
      <w:r w:rsidRPr="00EC0EBF">
        <w:rPr>
          <w:rFonts w:ascii="Times New Roman" w:hAnsi="Times New Roman"/>
          <w:sz w:val="26"/>
          <w:szCs w:val="26"/>
        </w:rPr>
        <w:t>проведению</w:t>
      </w:r>
      <w:r w:rsidR="00B821A1" w:rsidRPr="00EC0EBF">
        <w:rPr>
          <w:rFonts w:ascii="Times New Roman" w:hAnsi="Times New Roman"/>
          <w:sz w:val="26"/>
          <w:szCs w:val="26"/>
        </w:rPr>
        <w:t xml:space="preserve"> </w:t>
      </w:r>
      <w:r w:rsidRPr="00EC0EBF">
        <w:rPr>
          <w:rFonts w:ascii="Times New Roman" w:hAnsi="Times New Roman"/>
          <w:sz w:val="26"/>
          <w:szCs w:val="26"/>
        </w:rPr>
        <w:t>структурных</w:t>
      </w:r>
      <w:r w:rsidR="00B821A1" w:rsidRPr="00EC0EBF">
        <w:rPr>
          <w:rFonts w:ascii="Times New Roman" w:hAnsi="Times New Roman"/>
          <w:sz w:val="26"/>
          <w:szCs w:val="26"/>
        </w:rPr>
        <w:t xml:space="preserve"> </w:t>
      </w:r>
      <w:r w:rsidRPr="00EC0EBF">
        <w:rPr>
          <w:rFonts w:ascii="Times New Roman" w:hAnsi="Times New Roman"/>
          <w:sz w:val="26"/>
          <w:szCs w:val="26"/>
        </w:rPr>
        <w:t>преобразований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торговли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бытового</w:t>
      </w:r>
      <w:r w:rsidR="00B821A1" w:rsidRPr="00EC0EBF">
        <w:rPr>
          <w:rFonts w:ascii="Times New Roman" w:hAnsi="Times New Roman"/>
          <w:sz w:val="26"/>
          <w:szCs w:val="26"/>
        </w:rPr>
        <w:t xml:space="preserve"> </w:t>
      </w:r>
      <w:r w:rsidRPr="00EC0EBF">
        <w:rPr>
          <w:rFonts w:ascii="Times New Roman" w:hAnsi="Times New Roman"/>
          <w:sz w:val="26"/>
          <w:szCs w:val="26"/>
        </w:rPr>
        <w:t>обслуживания,</w:t>
      </w:r>
      <w:r w:rsidR="00B821A1" w:rsidRPr="00EC0EBF">
        <w:rPr>
          <w:rFonts w:ascii="Times New Roman" w:hAnsi="Times New Roman"/>
          <w:sz w:val="26"/>
          <w:szCs w:val="26"/>
        </w:rPr>
        <w:t xml:space="preserve"> </w:t>
      </w:r>
      <w:r w:rsidRPr="00EC0EBF">
        <w:rPr>
          <w:rFonts w:ascii="Times New Roman" w:hAnsi="Times New Roman"/>
          <w:sz w:val="26"/>
          <w:szCs w:val="26"/>
        </w:rPr>
        <w:t>созданию</w:t>
      </w:r>
      <w:r w:rsidR="00B821A1" w:rsidRPr="00EC0EBF">
        <w:rPr>
          <w:rFonts w:ascii="Times New Roman" w:hAnsi="Times New Roman"/>
          <w:sz w:val="26"/>
          <w:szCs w:val="26"/>
        </w:rPr>
        <w:t xml:space="preserve"> </w:t>
      </w:r>
      <w:r w:rsidRPr="00EC0EBF">
        <w:rPr>
          <w:rFonts w:ascii="Times New Roman" w:hAnsi="Times New Roman"/>
          <w:sz w:val="26"/>
          <w:szCs w:val="26"/>
        </w:rPr>
        <w:t>благоприятных</w:t>
      </w:r>
      <w:r w:rsidR="00B821A1" w:rsidRPr="00EC0EBF">
        <w:rPr>
          <w:rFonts w:ascii="Times New Roman" w:hAnsi="Times New Roman"/>
          <w:sz w:val="26"/>
          <w:szCs w:val="26"/>
        </w:rPr>
        <w:t xml:space="preserve"> </w:t>
      </w:r>
      <w:r w:rsidRPr="00EC0EBF">
        <w:rPr>
          <w:rFonts w:ascii="Times New Roman" w:hAnsi="Times New Roman"/>
          <w:sz w:val="26"/>
          <w:szCs w:val="26"/>
        </w:rPr>
        <w:t>условий</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Pr="00EC0EBF">
        <w:rPr>
          <w:rFonts w:ascii="Times New Roman" w:hAnsi="Times New Roman"/>
          <w:sz w:val="26"/>
          <w:szCs w:val="26"/>
        </w:rPr>
        <w:t>малого</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среднего</w:t>
      </w:r>
      <w:r w:rsidR="00B821A1" w:rsidRPr="00EC0EBF">
        <w:rPr>
          <w:rFonts w:ascii="Times New Roman" w:hAnsi="Times New Roman"/>
          <w:sz w:val="26"/>
          <w:szCs w:val="26"/>
        </w:rPr>
        <w:t xml:space="preserve"> </w:t>
      </w:r>
      <w:r w:rsidRPr="00EC0EBF">
        <w:rPr>
          <w:rFonts w:ascii="Times New Roman" w:hAnsi="Times New Roman"/>
          <w:sz w:val="26"/>
          <w:szCs w:val="26"/>
        </w:rPr>
        <w:t>бизнеса,</w:t>
      </w:r>
      <w:r w:rsidR="00B821A1" w:rsidRPr="00EC0EBF">
        <w:rPr>
          <w:rFonts w:ascii="Times New Roman" w:hAnsi="Times New Roman"/>
          <w:sz w:val="26"/>
          <w:szCs w:val="26"/>
        </w:rPr>
        <w:t xml:space="preserve"> </w:t>
      </w:r>
      <w:r w:rsidRPr="00EC0EBF">
        <w:rPr>
          <w:rFonts w:ascii="Times New Roman" w:hAnsi="Times New Roman"/>
          <w:sz w:val="26"/>
          <w:szCs w:val="26"/>
        </w:rPr>
        <w:t>привлечению</w:t>
      </w:r>
      <w:r w:rsidR="00B821A1" w:rsidRPr="00EC0EBF">
        <w:rPr>
          <w:rFonts w:ascii="Times New Roman" w:hAnsi="Times New Roman"/>
          <w:sz w:val="26"/>
          <w:szCs w:val="26"/>
        </w:rPr>
        <w:t xml:space="preserve"> </w:t>
      </w:r>
      <w:r w:rsidRPr="00EC0EBF">
        <w:rPr>
          <w:rFonts w:ascii="Times New Roman" w:hAnsi="Times New Roman"/>
          <w:sz w:val="26"/>
          <w:szCs w:val="26"/>
        </w:rPr>
        <w:t>инвестиций,</w:t>
      </w:r>
      <w:r w:rsidR="00B821A1" w:rsidRPr="00EC0EBF">
        <w:rPr>
          <w:rFonts w:ascii="Times New Roman" w:hAnsi="Times New Roman"/>
          <w:sz w:val="26"/>
          <w:szCs w:val="26"/>
        </w:rPr>
        <w:t xml:space="preserve"> </w:t>
      </w:r>
      <w:r w:rsidRPr="00EC0EBF">
        <w:rPr>
          <w:rFonts w:ascii="Times New Roman" w:hAnsi="Times New Roman"/>
          <w:sz w:val="26"/>
          <w:szCs w:val="26"/>
        </w:rPr>
        <w:t>оптимизации</w:t>
      </w:r>
      <w:r w:rsidR="00B821A1" w:rsidRPr="00EC0EBF">
        <w:rPr>
          <w:rFonts w:ascii="Times New Roman" w:hAnsi="Times New Roman"/>
          <w:sz w:val="26"/>
          <w:szCs w:val="26"/>
        </w:rPr>
        <w:t xml:space="preserve"> </w:t>
      </w:r>
      <w:r w:rsidRPr="00EC0EBF">
        <w:rPr>
          <w:rFonts w:ascii="Times New Roman" w:hAnsi="Times New Roman"/>
          <w:sz w:val="26"/>
          <w:szCs w:val="26"/>
        </w:rPr>
        <w:t>структуры</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70276F"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формированию</w:t>
      </w:r>
      <w:r w:rsidR="00B821A1" w:rsidRPr="00EC0EBF">
        <w:rPr>
          <w:rFonts w:ascii="Times New Roman" w:hAnsi="Times New Roman"/>
          <w:sz w:val="26"/>
          <w:szCs w:val="26"/>
        </w:rPr>
        <w:t xml:space="preserve"> </w:t>
      </w:r>
      <w:r w:rsidRPr="00EC0EBF">
        <w:rPr>
          <w:rFonts w:ascii="Times New Roman" w:hAnsi="Times New Roman"/>
          <w:sz w:val="26"/>
          <w:szCs w:val="26"/>
        </w:rPr>
        <w:t>доходов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оптимизации</w:t>
      </w:r>
      <w:r w:rsidR="00B821A1" w:rsidRPr="00EC0EBF">
        <w:rPr>
          <w:rFonts w:ascii="Times New Roman" w:hAnsi="Times New Roman"/>
          <w:sz w:val="26"/>
          <w:szCs w:val="26"/>
        </w:rPr>
        <w:t xml:space="preserve"> </w:t>
      </w:r>
      <w:r w:rsidRPr="00EC0EBF">
        <w:rPr>
          <w:rFonts w:ascii="Times New Roman" w:hAnsi="Times New Roman"/>
          <w:sz w:val="26"/>
          <w:szCs w:val="26"/>
        </w:rPr>
        <w:t>структуры</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имущественного</w:t>
      </w:r>
      <w:r w:rsidR="00B821A1" w:rsidRPr="00EC0EBF">
        <w:rPr>
          <w:rFonts w:ascii="Times New Roman" w:hAnsi="Times New Roman"/>
          <w:sz w:val="26"/>
          <w:szCs w:val="26"/>
        </w:rPr>
        <w:t xml:space="preserve"> </w:t>
      </w:r>
      <w:r w:rsidRPr="00EC0EBF">
        <w:rPr>
          <w:rFonts w:ascii="Times New Roman" w:hAnsi="Times New Roman"/>
          <w:sz w:val="26"/>
          <w:szCs w:val="26"/>
        </w:rPr>
        <w:t>комплекса</w:t>
      </w:r>
      <w:r w:rsidR="00B821A1" w:rsidRPr="00EC0EBF">
        <w:rPr>
          <w:rFonts w:ascii="Times New Roman" w:hAnsi="Times New Roman"/>
          <w:sz w:val="26"/>
          <w:szCs w:val="26"/>
        </w:rPr>
        <w:t xml:space="preserve"> </w:t>
      </w:r>
      <w:r w:rsidRPr="00EC0EBF">
        <w:rPr>
          <w:rFonts w:ascii="Times New Roman" w:hAnsi="Times New Roman"/>
          <w:sz w:val="26"/>
          <w:szCs w:val="26"/>
        </w:rPr>
        <w:t>полномочиям</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Pr="00EC0EBF">
        <w:rPr>
          <w:rFonts w:ascii="Times New Roman" w:hAnsi="Times New Roman"/>
          <w:sz w:val="26"/>
          <w:szCs w:val="26"/>
        </w:rPr>
        <w:t>осуществляется</w:t>
      </w:r>
      <w:r w:rsidR="00B821A1" w:rsidRPr="00EC0EBF">
        <w:rPr>
          <w:rFonts w:ascii="Times New Roman" w:hAnsi="Times New Roman"/>
          <w:sz w:val="26"/>
          <w:szCs w:val="26"/>
        </w:rPr>
        <w:t xml:space="preserve"> </w:t>
      </w:r>
      <w:r w:rsidRPr="00EC0EBF">
        <w:rPr>
          <w:rFonts w:ascii="Times New Roman" w:hAnsi="Times New Roman"/>
          <w:sz w:val="26"/>
          <w:szCs w:val="26"/>
        </w:rPr>
        <w:t>передача</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другой</w:t>
      </w:r>
      <w:r w:rsidR="00B821A1" w:rsidRPr="00EC0EBF">
        <w:rPr>
          <w:rFonts w:ascii="Times New Roman" w:hAnsi="Times New Roman"/>
          <w:sz w:val="26"/>
          <w:szCs w:val="26"/>
        </w:rPr>
        <w:t xml:space="preserve"> </w:t>
      </w:r>
      <w:r w:rsidRPr="00EC0EBF">
        <w:rPr>
          <w:rFonts w:ascii="Times New Roman" w:hAnsi="Times New Roman"/>
          <w:sz w:val="26"/>
          <w:szCs w:val="26"/>
        </w:rPr>
        <w:t>уровень</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а</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принятие</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муниципальную</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2012</w:t>
      </w:r>
      <w:r w:rsidR="00B821A1" w:rsidRPr="00EC0EBF">
        <w:rPr>
          <w:rFonts w:ascii="Times New Roman" w:hAnsi="Times New Roman"/>
          <w:sz w:val="26"/>
          <w:szCs w:val="26"/>
        </w:rPr>
        <w:t xml:space="preserve"> </w:t>
      </w:r>
      <w:r w:rsidRPr="00EC0EBF">
        <w:rPr>
          <w:rFonts w:ascii="Times New Roman" w:hAnsi="Times New Roman"/>
          <w:sz w:val="26"/>
          <w:szCs w:val="26"/>
        </w:rPr>
        <w:t>году</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Вологодской</w:t>
      </w:r>
      <w:r w:rsidR="00B821A1" w:rsidRPr="00EC0EBF">
        <w:rPr>
          <w:rFonts w:ascii="Times New Roman" w:hAnsi="Times New Roman"/>
          <w:sz w:val="26"/>
          <w:szCs w:val="26"/>
        </w:rPr>
        <w:t xml:space="preserve"> </w:t>
      </w:r>
      <w:r w:rsidRPr="00EC0EBF">
        <w:rPr>
          <w:rFonts w:ascii="Times New Roman" w:hAnsi="Times New Roman"/>
          <w:sz w:val="26"/>
          <w:szCs w:val="26"/>
        </w:rPr>
        <w:t>области</w:t>
      </w:r>
      <w:r w:rsidR="00B821A1" w:rsidRPr="00EC0EBF">
        <w:rPr>
          <w:rFonts w:ascii="Times New Roman" w:hAnsi="Times New Roman"/>
          <w:sz w:val="26"/>
          <w:szCs w:val="26"/>
        </w:rPr>
        <w:t xml:space="preserve"> </w:t>
      </w:r>
      <w:r w:rsidRPr="00EC0EBF">
        <w:rPr>
          <w:rFonts w:ascii="Times New Roman" w:hAnsi="Times New Roman"/>
          <w:sz w:val="26"/>
          <w:szCs w:val="26"/>
        </w:rPr>
        <w:t>передано</w:t>
      </w:r>
      <w:r w:rsidR="00B821A1" w:rsidRPr="00EC0EBF">
        <w:rPr>
          <w:rFonts w:ascii="Times New Roman" w:hAnsi="Times New Roman"/>
          <w:sz w:val="26"/>
          <w:szCs w:val="26"/>
        </w:rPr>
        <w:t xml:space="preserve"> </w:t>
      </w:r>
      <w:r w:rsidRPr="00EC0EBF">
        <w:rPr>
          <w:rFonts w:ascii="Times New Roman" w:hAnsi="Times New Roman"/>
          <w:sz w:val="26"/>
          <w:szCs w:val="26"/>
        </w:rPr>
        <w:t>18</w:t>
      </w:r>
      <w:r w:rsidR="00B821A1" w:rsidRPr="00EC0EBF">
        <w:rPr>
          <w:rFonts w:ascii="Times New Roman" w:hAnsi="Times New Roman"/>
          <w:sz w:val="26"/>
          <w:szCs w:val="26"/>
        </w:rPr>
        <w:t xml:space="preserve"> </w:t>
      </w:r>
      <w:r w:rsidRPr="00EC0EBF">
        <w:rPr>
          <w:rFonts w:ascii="Times New Roman" w:hAnsi="Times New Roman"/>
          <w:sz w:val="26"/>
          <w:szCs w:val="26"/>
        </w:rPr>
        <w:t>учреждений</w:t>
      </w:r>
      <w:r w:rsidR="00B821A1" w:rsidRPr="00EC0EBF">
        <w:rPr>
          <w:rFonts w:ascii="Times New Roman" w:hAnsi="Times New Roman"/>
          <w:sz w:val="26"/>
          <w:szCs w:val="26"/>
        </w:rPr>
        <w:t xml:space="preserve"> </w:t>
      </w:r>
      <w:r w:rsidRPr="00EC0EBF">
        <w:rPr>
          <w:rFonts w:ascii="Times New Roman" w:hAnsi="Times New Roman"/>
          <w:sz w:val="26"/>
          <w:szCs w:val="26"/>
        </w:rPr>
        <w:t>здравоохранения</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их</w:t>
      </w:r>
      <w:r w:rsidR="00B821A1" w:rsidRPr="00EC0EBF">
        <w:rPr>
          <w:rFonts w:ascii="Times New Roman" w:hAnsi="Times New Roman"/>
          <w:sz w:val="26"/>
          <w:szCs w:val="26"/>
        </w:rPr>
        <w:t xml:space="preserve"> </w:t>
      </w:r>
      <w:r w:rsidRPr="00EC0EBF">
        <w:rPr>
          <w:rFonts w:ascii="Times New Roman" w:hAnsi="Times New Roman"/>
          <w:sz w:val="26"/>
          <w:szCs w:val="26"/>
        </w:rPr>
        <w:t>имущественные</w:t>
      </w:r>
      <w:r w:rsidR="00B821A1" w:rsidRPr="00EC0EBF">
        <w:rPr>
          <w:rFonts w:ascii="Times New Roman" w:hAnsi="Times New Roman"/>
          <w:sz w:val="26"/>
          <w:szCs w:val="26"/>
        </w:rPr>
        <w:t xml:space="preserve"> </w:t>
      </w:r>
      <w:r w:rsidRPr="00EC0EBF">
        <w:rPr>
          <w:rFonts w:ascii="Times New Roman" w:hAnsi="Times New Roman"/>
          <w:sz w:val="26"/>
          <w:szCs w:val="26"/>
        </w:rPr>
        <w:t>комплексы,</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Российской</w:t>
      </w:r>
      <w:r w:rsidR="00B821A1" w:rsidRPr="00EC0EBF">
        <w:rPr>
          <w:rFonts w:ascii="Times New Roman" w:hAnsi="Times New Roman"/>
          <w:sz w:val="26"/>
          <w:szCs w:val="26"/>
        </w:rPr>
        <w:t xml:space="preserve"> </w:t>
      </w:r>
      <w:r w:rsidRPr="00EC0EBF">
        <w:rPr>
          <w:rFonts w:ascii="Times New Roman" w:hAnsi="Times New Roman"/>
          <w:sz w:val="26"/>
          <w:szCs w:val="26"/>
        </w:rPr>
        <w:t>Федерации</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12</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занимаемых</w:t>
      </w:r>
      <w:r w:rsidR="00B821A1" w:rsidRPr="00EC0EBF">
        <w:rPr>
          <w:rFonts w:ascii="Times New Roman" w:hAnsi="Times New Roman"/>
          <w:sz w:val="26"/>
          <w:szCs w:val="26"/>
        </w:rPr>
        <w:t xml:space="preserve"> </w:t>
      </w:r>
      <w:r w:rsidRPr="00EC0EBF">
        <w:rPr>
          <w:rFonts w:ascii="Times New Roman" w:hAnsi="Times New Roman"/>
          <w:sz w:val="26"/>
          <w:szCs w:val="26"/>
        </w:rPr>
        <w:t>федеральными</w:t>
      </w:r>
      <w:r w:rsidR="00B821A1" w:rsidRPr="00EC0EBF">
        <w:rPr>
          <w:rFonts w:ascii="Times New Roman" w:hAnsi="Times New Roman"/>
          <w:sz w:val="26"/>
          <w:szCs w:val="26"/>
        </w:rPr>
        <w:t xml:space="preserve"> </w:t>
      </w:r>
      <w:r w:rsidRPr="00EC0EBF">
        <w:rPr>
          <w:rFonts w:ascii="Times New Roman" w:hAnsi="Times New Roman"/>
          <w:sz w:val="26"/>
          <w:szCs w:val="26"/>
        </w:rPr>
        <w:t>структурами.</w:t>
      </w:r>
      <w:r w:rsidR="00B821A1" w:rsidRPr="00EC0EBF">
        <w:rPr>
          <w:rFonts w:ascii="Times New Roman" w:hAnsi="Times New Roman"/>
          <w:sz w:val="26"/>
          <w:szCs w:val="26"/>
        </w:rPr>
        <w:t xml:space="preserve"> </w:t>
      </w:r>
      <w:r w:rsidRPr="00EC0EBF">
        <w:rPr>
          <w:rFonts w:ascii="Times New Roman" w:hAnsi="Times New Roman"/>
          <w:sz w:val="26"/>
          <w:szCs w:val="26"/>
        </w:rPr>
        <w:t>Ряд</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принят</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муниципальную</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из</w:t>
      </w:r>
      <w:r w:rsidR="00B821A1" w:rsidRPr="00EC0EBF">
        <w:rPr>
          <w:rFonts w:ascii="Times New Roman" w:hAnsi="Times New Roman"/>
          <w:sz w:val="26"/>
          <w:szCs w:val="26"/>
        </w:rPr>
        <w:t xml:space="preserve"> </w:t>
      </w:r>
      <w:r w:rsidRPr="00EC0EBF">
        <w:rPr>
          <w:rFonts w:ascii="Times New Roman" w:hAnsi="Times New Roman"/>
          <w:sz w:val="26"/>
          <w:szCs w:val="26"/>
        </w:rPr>
        <w:t>федеральной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от</w:t>
      </w:r>
      <w:r w:rsidR="00B821A1" w:rsidRPr="00EC0EBF">
        <w:rPr>
          <w:rFonts w:ascii="Times New Roman" w:hAnsi="Times New Roman"/>
          <w:sz w:val="26"/>
          <w:szCs w:val="26"/>
        </w:rPr>
        <w:t xml:space="preserve"> </w:t>
      </w:r>
      <w:r w:rsidRPr="00EC0EBF">
        <w:rPr>
          <w:rFonts w:ascii="Times New Roman" w:hAnsi="Times New Roman"/>
          <w:sz w:val="26"/>
          <w:szCs w:val="26"/>
        </w:rPr>
        <w:t>юридических</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физических</w:t>
      </w:r>
      <w:r w:rsidR="00B821A1" w:rsidRPr="00EC0EBF">
        <w:rPr>
          <w:rFonts w:ascii="Times New Roman" w:hAnsi="Times New Roman"/>
          <w:sz w:val="26"/>
          <w:szCs w:val="26"/>
        </w:rPr>
        <w:t xml:space="preserve"> </w:t>
      </w:r>
      <w:r w:rsidRPr="00EC0EBF">
        <w:rPr>
          <w:rFonts w:ascii="Times New Roman" w:hAnsi="Times New Roman"/>
          <w:sz w:val="26"/>
          <w:szCs w:val="26"/>
        </w:rPr>
        <w:t>лиц,</w:t>
      </w:r>
      <w:r w:rsidR="00B821A1" w:rsidRPr="00EC0EBF">
        <w:rPr>
          <w:rFonts w:ascii="Times New Roman" w:hAnsi="Times New Roman"/>
          <w:sz w:val="26"/>
          <w:szCs w:val="26"/>
        </w:rPr>
        <w:t xml:space="preserve"> </w:t>
      </w:r>
      <w:r w:rsidRPr="00EC0EBF">
        <w:rPr>
          <w:rFonts w:ascii="Times New Roman" w:hAnsi="Times New Roman"/>
          <w:sz w:val="26"/>
          <w:szCs w:val="26"/>
        </w:rPr>
        <w:t>строительные</w:t>
      </w:r>
      <w:r w:rsidR="00B821A1" w:rsidRPr="00EC0EBF">
        <w:rPr>
          <w:rFonts w:ascii="Times New Roman" w:hAnsi="Times New Roman"/>
          <w:sz w:val="26"/>
          <w:szCs w:val="26"/>
        </w:rPr>
        <w:t xml:space="preserve"> </w:t>
      </w:r>
      <w:r w:rsidRPr="00EC0EBF">
        <w:rPr>
          <w:rFonts w:ascii="Times New Roman" w:hAnsi="Times New Roman"/>
          <w:sz w:val="26"/>
          <w:szCs w:val="26"/>
        </w:rPr>
        <w:t>объекты,</w:t>
      </w:r>
      <w:r w:rsidR="00B821A1" w:rsidRPr="00EC0EBF">
        <w:rPr>
          <w:rFonts w:ascii="Times New Roman" w:hAnsi="Times New Roman"/>
          <w:sz w:val="26"/>
          <w:szCs w:val="26"/>
        </w:rPr>
        <w:t xml:space="preserve"> </w:t>
      </w:r>
      <w:r w:rsidRPr="00EC0EBF">
        <w:rPr>
          <w:rFonts w:ascii="Times New Roman" w:hAnsi="Times New Roman"/>
          <w:sz w:val="26"/>
          <w:szCs w:val="26"/>
        </w:rPr>
        <w:t>построенные</w:t>
      </w:r>
      <w:r w:rsidR="00B821A1" w:rsidRPr="00EC0EBF">
        <w:rPr>
          <w:rFonts w:ascii="Times New Roman" w:hAnsi="Times New Roman"/>
          <w:sz w:val="26"/>
          <w:szCs w:val="26"/>
        </w:rPr>
        <w:t xml:space="preserve"> </w:t>
      </w:r>
      <w:r w:rsidRPr="00EC0EBF">
        <w:rPr>
          <w:rFonts w:ascii="Times New Roman" w:hAnsi="Times New Roman"/>
          <w:sz w:val="26"/>
          <w:szCs w:val="26"/>
        </w:rPr>
        <w:t>МКУ</w:t>
      </w:r>
      <w:r w:rsidR="00B821A1" w:rsidRPr="00EC0EBF">
        <w:rPr>
          <w:rFonts w:ascii="Times New Roman" w:hAnsi="Times New Roman"/>
          <w:sz w:val="26"/>
          <w:szCs w:val="26"/>
        </w:rPr>
        <w:t xml:space="preserve"> </w:t>
      </w:r>
      <w:r w:rsidRPr="00EC0EBF">
        <w:rPr>
          <w:rFonts w:ascii="Times New Roman" w:hAnsi="Times New Roman"/>
          <w:sz w:val="26"/>
          <w:szCs w:val="26"/>
        </w:rPr>
        <w:t>«</w:t>
      </w:r>
      <w:proofErr w:type="spellStart"/>
      <w:r w:rsidRPr="00EC0EBF">
        <w:rPr>
          <w:rFonts w:ascii="Times New Roman" w:hAnsi="Times New Roman"/>
          <w:sz w:val="26"/>
          <w:szCs w:val="26"/>
        </w:rPr>
        <w:t>УКСиР</w:t>
      </w:r>
      <w:proofErr w:type="spellEnd"/>
      <w:r w:rsidRPr="00EC0EBF">
        <w:rPr>
          <w:rFonts w:ascii="Times New Roman" w:hAnsi="Times New Roman"/>
          <w:sz w:val="26"/>
          <w:szCs w:val="26"/>
        </w:rPr>
        <w:t>».</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Pr="00EC0EBF">
        <w:rPr>
          <w:rFonts w:ascii="Times New Roman" w:hAnsi="Times New Roman"/>
          <w:sz w:val="26"/>
          <w:szCs w:val="26"/>
        </w:rPr>
        <w:t>приоритетных</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городе</w:t>
      </w:r>
      <w:r w:rsidR="00B821A1" w:rsidRPr="00EC0EBF">
        <w:rPr>
          <w:rFonts w:ascii="Times New Roman" w:hAnsi="Times New Roman"/>
          <w:sz w:val="26"/>
          <w:szCs w:val="26"/>
        </w:rPr>
        <w:t xml:space="preserve"> </w:t>
      </w:r>
      <w:r w:rsidRPr="00EC0EBF">
        <w:rPr>
          <w:rFonts w:ascii="Times New Roman" w:hAnsi="Times New Roman"/>
          <w:sz w:val="26"/>
          <w:szCs w:val="26"/>
        </w:rPr>
        <w:t>посредством</w:t>
      </w:r>
      <w:r w:rsidR="00B821A1" w:rsidRPr="00EC0EBF">
        <w:rPr>
          <w:rFonts w:ascii="Times New Roman" w:hAnsi="Times New Roman"/>
          <w:sz w:val="26"/>
          <w:szCs w:val="26"/>
        </w:rPr>
        <w:t xml:space="preserve"> </w:t>
      </w:r>
      <w:r w:rsidRPr="00EC0EBF">
        <w:rPr>
          <w:rFonts w:ascii="Times New Roman" w:hAnsi="Times New Roman"/>
          <w:sz w:val="26"/>
          <w:szCs w:val="26"/>
        </w:rPr>
        <w:t>размера</w:t>
      </w:r>
      <w:r w:rsidR="00B821A1" w:rsidRPr="00EC0EBF">
        <w:rPr>
          <w:rFonts w:ascii="Times New Roman" w:hAnsi="Times New Roman"/>
          <w:sz w:val="26"/>
          <w:szCs w:val="26"/>
        </w:rPr>
        <w:t xml:space="preserve"> </w:t>
      </w:r>
      <w:r w:rsidRPr="00EC0EBF">
        <w:rPr>
          <w:rFonts w:ascii="Times New Roman" w:hAnsi="Times New Roman"/>
          <w:sz w:val="26"/>
          <w:szCs w:val="26"/>
        </w:rPr>
        <w:t>ставки</w:t>
      </w:r>
      <w:r w:rsidR="00B821A1" w:rsidRPr="00EC0EBF">
        <w:rPr>
          <w:rFonts w:ascii="Times New Roman" w:hAnsi="Times New Roman"/>
          <w:sz w:val="26"/>
          <w:szCs w:val="26"/>
        </w:rPr>
        <w:t xml:space="preserve"> </w:t>
      </w:r>
      <w:r w:rsidRPr="00EC0EBF">
        <w:rPr>
          <w:rFonts w:ascii="Times New Roman" w:hAnsi="Times New Roman"/>
          <w:sz w:val="26"/>
          <w:szCs w:val="26"/>
        </w:rPr>
        <w:t>созданы</w:t>
      </w:r>
      <w:r w:rsidR="00B821A1" w:rsidRPr="00EC0EBF">
        <w:rPr>
          <w:rFonts w:ascii="Times New Roman" w:hAnsi="Times New Roman"/>
          <w:sz w:val="26"/>
          <w:szCs w:val="26"/>
        </w:rPr>
        <w:t xml:space="preserve"> </w:t>
      </w:r>
      <w:r w:rsidRPr="00EC0EBF">
        <w:rPr>
          <w:rFonts w:ascii="Times New Roman" w:hAnsi="Times New Roman"/>
          <w:sz w:val="26"/>
          <w:szCs w:val="26"/>
        </w:rPr>
        <w:t>дополнительные</w:t>
      </w:r>
      <w:r w:rsidR="00B821A1" w:rsidRPr="00EC0EBF">
        <w:rPr>
          <w:rFonts w:ascii="Times New Roman" w:hAnsi="Times New Roman"/>
          <w:sz w:val="26"/>
          <w:szCs w:val="26"/>
        </w:rPr>
        <w:t xml:space="preserve"> </w:t>
      </w:r>
      <w:r w:rsidRPr="00EC0EBF">
        <w:rPr>
          <w:rFonts w:ascii="Times New Roman" w:hAnsi="Times New Roman"/>
          <w:sz w:val="26"/>
          <w:szCs w:val="26"/>
        </w:rPr>
        <w:t>льготные</w:t>
      </w:r>
      <w:r w:rsidR="00B821A1" w:rsidRPr="00EC0EBF">
        <w:rPr>
          <w:rFonts w:ascii="Times New Roman" w:hAnsi="Times New Roman"/>
          <w:sz w:val="26"/>
          <w:szCs w:val="26"/>
        </w:rPr>
        <w:t xml:space="preserve"> </w:t>
      </w:r>
      <w:r w:rsidRPr="00EC0EBF">
        <w:rPr>
          <w:rFonts w:ascii="Times New Roman" w:hAnsi="Times New Roman"/>
          <w:sz w:val="26"/>
          <w:szCs w:val="26"/>
        </w:rPr>
        <w:t>условия</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выкупа</w:t>
      </w:r>
      <w:r w:rsidR="00B821A1" w:rsidRPr="00EC0EBF">
        <w:rPr>
          <w:rFonts w:ascii="Times New Roman" w:hAnsi="Times New Roman"/>
          <w:sz w:val="26"/>
          <w:szCs w:val="26"/>
        </w:rPr>
        <w:t xml:space="preserve"> </w:t>
      </w:r>
      <w:r w:rsidRPr="00EC0EBF">
        <w:rPr>
          <w:rFonts w:ascii="Times New Roman" w:hAnsi="Times New Roman"/>
          <w:sz w:val="26"/>
          <w:szCs w:val="26"/>
        </w:rPr>
        <w:t>владельцами</w:t>
      </w:r>
      <w:r w:rsidR="00B821A1" w:rsidRPr="00EC0EBF">
        <w:rPr>
          <w:rFonts w:ascii="Times New Roman" w:hAnsi="Times New Roman"/>
          <w:sz w:val="26"/>
          <w:szCs w:val="26"/>
        </w:rPr>
        <w:t xml:space="preserve"> </w:t>
      </w:r>
      <w:r w:rsidRPr="00EC0EBF">
        <w:rPr>
          <w:rFonts w:ascii="Times New Roman" w:hAnsi="Times New Roman"/>
          <w:sz w:val="26"/>
          <w:szCs w:val="26"/>
        </w:rPr>
        <w:t>зданий</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сооружений</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которых</w:t>
      </w:r>
      <w:r w:rsidR="00B821A1" w:rsidRPr="00EC0EBF">
        <w:rPr>
          <w:rFonts w:ascii="Times New Roman" w:hAnsi="Times New Roman"/>
          <w:sz w:val="26"/>
          <w:szCs w:val="26"/>
        </w:rPr>
        <w:t xml:space="preserve"> </w:t>
      </w:r>
      <w:r w:rsidRPr="00EC0EBF">
        <w:rPr>
          <w:rFonts w:ascii="Times New Roman" w:hAnsi="Times New Roman"/>
          <w:sz w:val="26"/>
          <w:szCs w:val="26"/>
        </w:rPr>
        <w:t>расположены</w:t>
      </w:r>
      <w:r w:rsidR="00B821A1" w:rsidRPr="00EC0EBF">
        <w:rPr>
          <w:rFonts w:ascii="Times New Roman" w:hAnsi="Times New Roman"/>
          <w:sz w:val="26"/>
          <w:szCs w:val="26"/>
        </w:rPr>
        <w:t xml:space="preserve"> </w:t>
      </w:r>
      <w:r w:rsidRPr="00EC0EBF">
        <w:rPr>
          <w:rFonts w:ascii="Times New Roman" w:hAnsi="Times New Roman"/>
          <w:sz w:val="26"/>
          <w:szCs w:val="26"/>
        </w:rPr>
        <w:t>приватизированные</w:t>
      </w:r>
      <w:r w:rsidR="00B821A1" w:rsidRPr="00EC0EBF">
        <w:rPr>
          <w:rFonts w:ascii="Times New Roman" w:hAnsi="Times New Roman"/>
          <w:sz w:val="26"/>
          <w:szCs w:val="26"/>
        </w:rPr>
        <w:t xml:space="preserve"> </w:t>
      </w:r>
      <w:r w:rsidRPr="00EC0EBF">
        <w:rPr>
          <w:rFonts w:ascii="Times New Roman" w:hAnsi="Times New Roman"/>
          <w:sz w:val="26"/>
          <w:szCs w:val="26"/>
        </w:rPr>
        <w:t>ранее</w:t>
      </w:r>
      <w:r w:rsidR="00B821A1" w:rsidRPr="00EC0EBF">
        <w:rPr>
          <w:rFonts w:ascii="Times New Roman" w:hAnsi="Times New Roman"/>
          <w:sz w:val="26"/>
          <w:szCs w:val="26"/>
        </w:rPr>
        <w:t xml:space="preserve"> </w:t>
      </w:r>
      <w:r w:rsidRPr="00EC0EBF">
        <w:rPr>
          <w:rFonts w:ascii="Times New Roman" w:hAnsi="Times New Roman"/>
          <w:sz w:val="26"/>
          <w:szCs w:val="26"/>
        </w:rPr>
        <w:t>объекты</w:t>
      </w:r>
      <w:r w:rsidR="00B821A1" w:rsidRPr="00EC0EBF">
        <w:rPr>
          <w:rFonts w:ascii="Times New Roman" w:hAnsi="Times New Roman"/>
          <w:sz w:val="26"/>
          <w:szCs w:val="26"/>
        </w:rPr>
        <w:t xml:space="preserve"> </w:t>
      </w:r>
      <w:r w:rsidRPr="00EC0EBF">
        <w:rPr>
          <w:rFonts w:ascii="Times New Roman" w:hAnsi="Times New Roman"/>
          <w:sz w:val="26"/>
          <w:szCs w:val="26"/>
        </w:rPr>
        <w:t>недвижимости,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октября</w:t>
      </w:r>
      <w:r w:rsidR="00B821A1" w:rsidRPr="00EC0EBF">
        <w:rPr>
          <w:rFonts w:ascii="Times New Roman" w:hAnsi="Times New Roman"/>
          <w:sz w:val="26"/>
          <w:szCs w:val="26"/>
        </w:rPr>
        <w:t xml:space="preserve"> </w:t>
      </w:r>
      <w:r w:rsidRPr="00EC0EBF">
        <w:rPr>
          <w:rFonts w:ascii="Times New Roman" w:hAnsi="Times New Roman"/>
          <w:sz w:val="26"/>
          <w:szCs w:val="26"/>
        </w:rPr>
        <w:t>2011</w:t>
      </w:r>
      <w:r w:rsidR="00B821A1" w:rsidRPr="00EC0EBF">
        <w:rPr>
          <w:rFonts w:ascii="Times New Roman" w:hAnsi="Times New Roman"/>
          <w:sz w:val="26"/>
          <w:szCs w:val="26"/>
        </w:rPr>
        <w:t xml:space="preserve"> </w:t>
      </w:r>
      <w:r w:rsidRPr="00EC0EBF">
        <w:rPr>
          <w:rFonts w:ascii="Times New Roman" w:hAnsi="Times New Roman"/>
          <w:sz w:val="26"/>
          <w:szCs w:val="26"/>
        </w:rPr>
        <w:t>года</w:t>
      </w:r>
      <w:r w:rsidR="00B821A1" w:rsidRPr="00EC0EBF">
        <w:rPr>
          <w:rFonts w:ascii="Times New Roman" w:hAnsi="Times New Roman"/>
          <w:sz w:val="26"/>
          <w:szCs w:val="26"/>
        </w:rPr>
        <w:t xml:space="preserve"> </w:t>
      </w:r>
      <w:r w:rsidRPr="00EC0EBF">
        <w:rPr>
          <w:rFonts w:ascii="Times New Roman" w:hAnsi="Times New Roman"/>
          <w:sz w:val="26"/>
          <w:szCs w:val="26"/>
        </w:rPr>
        <w:t>были</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установлены</w:t>
      </w:r>
      <w:r w:rsidR="00B821A1" w:rsidRPr="00EC0EBF">
        <w:rPr>
          <w:rFonts w:ascii="Times New Roman" w:hAnsi="Times New Roman"/>
          <w:sz w:val="26"/>
          <w:szCs w:val="26"/>
        </w:rPr>
        <w:t xml:space="preserve"> </w:t>
      </w:r>
      <w:r w:rsidRPr="00EC0EBF">
        <w:rPr>
          <w:rFonts w:ascii="Times New Roman" w:hAnsi="Times New Roman"/>
          <w:sz w:val="26"/>
          <w:szCs w:val="26"/>
        </w:rPr>
        <w:t>дополнительно</w:t>
      </w:r>
      <w:r w:rsidR="00B821A1" w:rsidRPr="00EC0EBF">
        <w:rPr>
          <w:rFonts w:ascii="Times New Roman" w:hAnsi="Times New Roman"/>
          <w:sz w:val="26"/>
          <w:szCs w:val="26"/>
        </w:rPr>
        <w:t xml:space="preserve"> </w:t>
      </w:r>
      <w:r w:rsidRPr="00EC0EBF">
        <w:rPr>
          <w:rFonts w:ascii="Times New Roman" w:hAnsi="Times New Roman"/>
          <w:sz w:val="26"/>
          <w:szCs w:val="26"/>
        </w:rPr>
        <w:lastRenderedPageBreak/>
        <w:t>льготные</w:t>
      </w:r>
      <w:r w:rsidR="00B821A1" w:rsidRPr="00EC0EBF">
        <w:rPr>
          <w:rFonts w:ascii="Times New Roman" w:hAnsi="Times New Roman"/>
          <w:sz w:val="26"/>
          <w:szCs w:val="26"/>
        </w:rPr>
        <w:t xml:space="preserve"> </w:t>
      </w:r>
      <w:r w:rsidRPr="00EC0EBF">
        <w:rPr>
          <w:rFonts w:ascii="Times New Roman" w:hAnsi="Times New Roman"/>
          <w:sz w:val="26"/>
          <w:szCs w:val="26"/>
        </w:rPr>
        <w:t>ставки</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юридических</w:t>
      </w:r>
      <w:r w:rsidR="00B821A1" w:rsidRPr="00EC0EBF">
        <w:rPr>
          <w:rFonts w:ascii="Times New Roman" w:hAnsi="Times New Roman"/>
          <w:sz w:val="26"/>
          <w:szCs w:val="26"/>
        </w:rPr>
        <w:t xml:space="preserve"> </w:t>
      </w:r>
      <w:r w:rsidRPr="00EC0EBF">
        <w:rPr>
          <w:rFonts w:ascii="Times New Roman" w:hAnsi="Times New Roman"/>
          <w:sz w:val="26"/>
          <w:szCs w:val="26"/>
        </w:rPr>
        <w:t>лиц</w:t>
      </w:r>
      <w:r w:rsidR="00B821A1" w:rsidRPr="00EC0EBF">
        <w:rPr>
          <w:rFonts w:ascii="Times New Roman" w:hAnsi="Times New Roman"/>
          <w:sz w:val="26"/>
          <w:szCs w:val="26"/>
        </w:rPr>
        <w:t xml:space="preserve"> </w:t>
      </w:r>
      <w:r w:rsidRPr="00EC0EBF">
        <w:rPr>
          <w:rFonts w:ascii="Times New Roman" w:hAnsi="Times New Roman"/>
          <w:sz w:val="26"/>
          <w:szCs w:val="26"/>
        </w:rPr>
        <w:t>при</w:t>
      </w:r>
      <w:r w:rsidR="00B821A1" w:rsidRPr="00EC0EBF">
        <w:rPr>
          <w:rFonts w:ascii="Times New Roman" w:hAnsi="Times New Roman"/>
          <w:sz w:val="26"/>
          <w:szCs w:val="26"/>
        </w:rPr>
        <w:t xml:space="preserve"> </w:t>
      </w:r>
      <w:r w:rsidRPr="00EC0EBF">
        <w:rPr>
          <w:rFonts w:ascii="Times New Roman" w:hAnsi="Times New Roman"/>
          <w:sz w:val="26"/>
          <w:szCs w:val="26"/>
        </w:rPr>
        <w:t>оформлении</w:t>
      </w:r>
      <w:r w:rsidR="00B821A1" w:rsidRPr="00EC0EBF">
        <w:rPr>
          <w:rFonts w:ascii="Times New Roman" w:hAnsi="Times New Roman"/>
          <w:sz w:val="26"/>
          <w:szCs w:val="26"/>
        </w:rPr>
        <w:t xml:space="preserve"> </w:t>
      </w:r>
      <w:r w:rsidRPr="00EC0EBF">
        <w:rPr>
          <w:rFonts w:ascii="Times New Roman" w:hAnsi="Times New Roman"/>
          <w:sz w:val="26"/>
          <w:szCs w:val="26"/>
        </w:rPr>
        <w:t>права</w:t>
      </w:r>
      <w:r w:rsidR="00B821A1" w:rsidRPr="00EC0EBF">
        <w:rPr>
          <w:rFonts w:ascii="Times New Roman" w:hAnsi="Times New Roman"/>
          <w:sz w:val="26"/>
          <w:szCs w:val="26"/>
        </w:rPr>
        <w:t xml:space="preserve"> </w:t>
      </w:r>
      <w:r w:rsidRPr="00EC0EBF">
        <w:rPr>
          <w:rFonts w:ascii="Times New Roman" w:hAnsi="Times New Roman"/>
          <w:sz w:val="26"/>
          <w:szCs w:val="26"/>
        </w:rPr>
        <w:t>постоянного</w:t>
      </w:r>
      <w:r w:rsidR="00B821A1" w:rsidRPr="00EC0EBF">
        <w:rPr>
          <w:rFonts w:ascii="Times New Roman" w:hAnsi="Times New Roman"/>
          <w:sz w:val="26"/>
          <w:szCs w:val="26"/>
        </w:rPr>
        <w:t xml:space="preserve"> </w:t>
      </w:r>
      <w:r w:rsidRPr="00EC0EBF">
        <w:rPr>
          <w:rFonts w:ascii="Times New Roman" w:hAnsi="Times New Roman"/>
          <w:sz w:val="26"/>
          <w:szCs w:val="26"/>
        </w:rPr>
        <w:t>бессрочного</w:t>
      </w:r>
      <w:r w:rsidR="00B821A1" w:rsidRPr="00EC0EBF">
        <w:rPr>
          <w:rFonts w:ascii="Times New Roman" w:hAnsi="Times New Roman"/>
          <w:sz w:val="26"/>
          <w:szCs w:val="26"/>
        </w:rPr>
        <w:t xml:space="preserve"> </w:t>
      </w:r>
      <w:r w:rsidRPr="00EC0EBF">
        <w:rPr>
          <w:rFonts w:ascii="Times New Roman" w:hAnsi="Times New Roman"/>
          <w:sz w:val="26"/>
          <w:szCs w:val="26"/>
        </w:rPr>
        <w:t>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земельными</w:t>
      </w:r>
      <w:r w:rsidR="00B821A1" w:rsidRPr="00EC0EBF">
        <w:rPr>
          <w:rFonts w:ascii="Times New Roman" w:hAnsi="Times New Roman"/>
          <w:sz w:val="26"/>
          <w:szCs w:val="26"/>
        </w:rPr>
        <w:t xml:space="preserve"> </w:t>
      </w:r>
      <w:r w:rsidRPr="00EC0EBF">
        <w:rPr>
          <w:rFonts w:ascii="Times New Roman" w:hAnsi="Times New Roman"/>
          <w:sz w:val="26"/>
          <w:szCs w:val="26"/>
        </w:rPr>
        <w:t>участками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субъектов</w:t>
      </w:r>
      <w:r w:rsidR="00B821A1" w:rsidRPr="00EC0EBF">
        <w:rPr>
          <w:rFonts w:ascii="Times New Roman" w:hAnsi="Times New Roman"/>
          <w:sz w:val="26"/>
          <w:szCs w:val="26"/>
        </w:rPr>
        <w:t xml:space="preserve"> </w:t>
      </w:r>
      <w:r w:rsidRPr="00EC0EBF">
        <w:rPr>
          <w:rFonts w:ascii="Times New Roman" w:hAnsi="Times New Roman"/>
          <w:sz w:val="26"/>
          <w:szCs w:val="26"/>
        </w:rPr>
        <w:t>малого</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среднего</w:t>
      </w:r>
      <w:r w:rsidR="00B821A1" w:rsidRPr="00EC0EBF">
        <w:rPr>
          <w:rFonts w:ascii="Times New Roman" w:hAnsi="Times New Roman"/>
          <w:sz w:val="26"/>
          <w:szCs w:val="26"/>
        </w:rPr>
        <w:t xml:space="preserve"> </w:t>
      </w:r>
      <w:r w:rsidRPr="00EC0EBF">
        <w:rPr>
          <w:rFonts w:ascii="Times New Roman" w:hAnsi="Times New Roman"/>
          <w:sz w:val="26"/>
          <w:szCs w:val="26"/>
        </w:rPr>
        <w:t>предпринимательства.</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со</w:t>
      </w:r>
      <w:r w:rsidR="00B821A1" w:rsidRPr="00EC0EBF">
        <w:rPr>
          <w:rFonts w:ascii="Times New Roman" w:hAnsi="Times New Roman"/>
          <w:sz w:val="26"/>
          <w:szCs w:val="26"/>
        </w:rPr>
        <w:t xml:space="preserve"> </w:t>
      </w:r>
      <w:r w:rsidRPr="00EC0EBF">
        <w:rPr>
          <w:rFonts w:ascii="Times New Roman" w:hAnsi="Times New Roman"/>
          <w:sz w:val="26"/>
          <w:szCs w:val="26"/>
        </w:rPr>
        <w:t>стороны</w:t>
      </w:r>
      <w:r w:rsidR="00B821A1" w:rsidRPr="00EC0EBF">
        <w:rPr>
          <w:rFonts w:ascii="Times New Roman" w:hAnsi="Times New Roman"/>
          <w:sz w:val="26"/>
          <w:szCs w:val="26"/>
        </w:rPr>
        <w:t xml:space="preserve"> </w:t>
      </w:r>
      <w:r w:rsidRPr="00EC0EBF">
        <w:rPr>
          <w:rFonts w:ascii="Times New Roman" w:hAnsi="Times New Roman"/>
          <w:sz w:val="26"/>
          <w:szCs w:val="26"/>
        </w:rPr>
        <w:t>муниципалитета</w:t>
      </w:r>
      <w:r w:rsidR="00B821A1" w:rsidRPr="00EC0EBF">
        <w:rPr>
          <w:rFonts w:ascii="Times New Roman" w:hAnsi="Times New Roman"/>
          <w:sz w:val="26"/>
          <w:szCs w:val="26"/>
        </w:rPr>
        <w:t xml:space="preserve"> </w:t>
      </w:r>
      <w:r w:rsidRPr="00EC0EBF">
        <w:rPr>
          <w:rFonts w:ascii="Times New Roman" w:hAnsi="Times New Roman"/>
          <w:sz w:val="26"/>
          <w:szCs w:val="26"/>
        </w:rPr>
        <w:t>осуществлялось</w:t>
      </w:r>
      <w:r w:rsidR="00B821A1" w:rsidRPr="00EC0EBF">
        <w:rPr>
          <w:rFonts w:ascii="Times New Roman" w:hAnsi="Times New Roman"/>
          <w:sz w:val="26"/>
          <w:szCs w:val="26"/>
        </w:rPr>
        <w:t xml:space="preserve"> </w:t>
      </w:r>
      <w:r w:rsidRPr="00EC0EBF">
        <w:rPr>
          <w:rFonts w:ascii="Times New Roman" w:hAnsi="Times New Roman"/>
          <w:sz w:val="26"/>
          <w:szCs w:val="26"/>
        </w:rPr>
        <w:t>регулирование</w:t>
      </w:r>
      <w:r w:rsidR="00B821A1" w:rsidRPr="00EC0EBF">
        <w:rPr>
          <w:rFonts w:ascii="Times New Roman" w:hAnsi="Times New Roman"/>
          <w:sz w:val="26"/>
          <w:szCs w:val="26"/>
        </w:rPr>
        <w:t xml:space="preserve"> </w:t>
      </w:r>
      <w:r w:rsidRPr="00EC0EBF">
        <w:rPr>
          <w:rFonts w:ascii="Times New Roman" w:hAnsi="Times New Roman"/>
          <w:sz w:val="26"/>
          <w:szCs w:val="26"/>
        </w:rPr>
        <w:t>арендной</w:t>
      </w:r>
      <w:r w:rsidR="00B821A1" w:rsidRPr="00EC0EBF">
        <w:rPr>
          <w:rFonts w:ascii="Times New Roman" w:hAnsi="Times New Roman"/>
          <w:sz w:val="26"/>
          <w:szCs w:val="26"/>
        </w:rPr>
        <w:t xml:space="preserve"> </w:t>
      </w:r>
      <w:r w:rsidRPr="00EC0EBF">
        <w:rPr>
          <w:rFonts w:ascii="Times New Roman" w:hAnsi="Times New Roman"/>
          <w:sz w:val="26"/>
          <w:szCs w:val="26"/>
        </w:rPr>
        <w:t>платы</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земельные</w:t>
      </w:r>
      <w:r w:rsidR="00B821A1" w:rsidRPr="00EC0EBF">
        <w:rPr>
          <w:rFonts w:ascii="Times New Roman" w:hAnsi="Times New Roman"/>
          <w:sz w:val="26"/>
          <w:szCs w:val="26"/>
        </w:rPr>
        <w:t xml:space="preserve"> </w:t>
      </w:r>
      <w:r w:rsidRPr="00EC0EBF">
        <w:rPr>
          <w:rFonts w:ascii="Times New Roman" w:hAnsi="Times New Roman"/>
          <w:sz w:val="26"/>
          <w:szCs w:val="26"/>
        </w:rPr>
        <w:t>участки.</w:t>
      </w:r>
      <w:r w:rsidR="00B821A1" w:rsidRPr="00EC0EBF">
        <w:rPr>
          <w:rFonts w:ascii="Times New Roman" w:hAnsi="Times New Roman"/>
          <w:sz w:val="26"/>
          <w:szCs w:val="26"/>
        </w:rPr>
        <w:t xml:space="preserve"> </w:t>
      </w:r>
      <w:r w:rsidRPr="00EC0EBF">
        <w:rPr>
          <w:rFonts w:ascii="Times New Roman" w:hAnsi="Times New Roman"/>
          <w:sz w:val="26"/>
          <w:szCs w:val="26"/>
        </w:rPr>
        <w:t>Были</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установлены</w:t>
      </w:r>
      <w:r w:rsidR="00B821A1" w:rsidRPr="00EC0EBF">
        <w:rPr>
          <w:rFonts w:ascii="Times New Roman" w:hAnsi="Times New Roman"/>
          <w:sz w:val="26"/>
          <w:szCs w:val="26"/>
        </w:rPr>
        <w:t xml:space="preserve"> </w:t>
      </w:r>
      <w:r w:rsidRPr="00EC0EBF">
        <w:rPr>
          <w:rFonts w:ascii="Times New Roman" w:hAnsi="Times New Roman"/>
          <w:sz w:val="26"/>
          <w:szCs w:val="26"/>
        </w:rPr>
        <w:t>понижающие</w:t>
      </w:r>
      <w:r w:rsidR="00B821A1" w:rsidRPr="00EC0EBF">
        <w:rPr>
          <w:rFonts w:ascii="Times New Roman" w:hAnsi="Times New Roman"/>
          <w:sz w:val="26"/>
          <w:szCs w:val="26"/>
        </w:rPr>
        <w:t xml:space="preserve"> </w:t>
      </w:r>
      <w:r w:rsidRPr="00EC0EBF">
        <w:rPr>
          <w:rFonts w:ascii="Times New Roman" w:hAnsi="Times New Roman"/>
          <w:sz w:val="26"/>
          <w:szCs w:val="26"/>
        </w:rPr>
        <w:t>коэффициенты,</w:t>
      </w:r>
      <w:r w:rsidR="00B821A1" w:rsidRPr="00EC0EBF">
        <w:rPr>
          <w:rFonts w:ascii="Times New Roman" w:hAnsi="Times New Roman"/>
          <w:sz w:val="26"/>
          <w:szCs w:val="26"/>
        </w:rPr>
        <w:t xml:space="preserve"> </w:t>
      </w:r>
      <w:r w:rsidRPr="00EC0EBF">
        <w:rPr>
          <w:rFonts w:ascii="Times New Roman" w:hAnsi="Times New Roman"/>
          <w:sz w:val="26"/>
          <w:szCs w:val="26"/>
        </w:rPr>
        <w:t>применяемые</w:t>
      </w:r>
      <w:r w:rsidR="00B821A1" w:rsidRPr="00EC0EBF">
        <w:rPr>
          <w:rFonts w:ascii="Times New Roman" w:hAnsi="Times New Roman"/>
          <w:sz w:val="26"/>
          <w:szCs w:val="26"/>
        </w:rPr>
        <w:t xml:space="preserve"> </w:t>
      </w:r>
      <w:r w:rsidRPr="00EC0EBF">
        <w:rPr>
          <w:rFonts w:ascii="Times New Roman" w:hAnsi="Times New Roman"/>
          <w:sz w:val="26"/>
          <w:szCs w:val="26"/>
        </w:rPr>
        <w:t>к</w:t>
      </w:r>
      <w:r w:rsidR="00B821A1" w:rsidRPr="00EC0EBF">
        <w:rPr>
          <w:rFonts w:ascii="Times New Roman" w:hAnsi="Times New Roman"/>
          <w:sz w:val="26"/>
          <w:szCs w:val="26"/>
        </w:rPr>
        <w:t xml:space="preserve"> </w:t>
      </w:r>
      <w:r w:rsidRPr="00EC0EBF">
        <w:rPr>
          <w:rFonts w:ascii="Times New Roman" w:hAnsi="Times New Roman"/>
          <w:sz w:val="26"/>
          <w:szCs w:val="26"/>
        </w:rPr>
        <w:t>ставкам</w:t>
      </w:r>
      <w:r w:rsidR="00B821A1" w:rsidRPr="00EC0EBF">
        <w:rPr>
          <w:rFonts w:ascii="Times New Roman" w:hAnsi="Times New Roman"/>
          <w:sz w:val="26"/>
          <w:szCs w:val="26"/>
        </w:rPr>
        <w:t xml:space="preserve"> </w:t>
      </w:r>
      <w:r w:rsidRPr="00EC0EBF">
        <w:rPr>
          <w:rFonts w:ascii="Times New Roman" w:hAnsi="Times New Roman"/>
          <w:sz w:val="26"/>
          <w:szCs w:val="26"/>
        </w:rPr>
        <w:t>арендной</w:t>
      </w:r>
      <w:r w:rsidR="00B821A1" w:rsidRPr="00EC0EBF">
        <w:rPr>
          <w:rFonts w:ascii="Times New Roman" w:hAnsi="Times New Roman"/>
          <w:sz w:val="26"/>
          <w:szCs w:val="26"/>
        </w:rPr>
        <w:t xml:space="preserve"> </w:t>
      </w:r>
      <w:r w:rsidRPr="00EC0EBF">
        <w:rPr>
          <w:rFonts w:ascii="Times New Roman" w:hAnsi="Times New Roman"/>
          <w:sz w:val="26"/>
          <w:szCs w:val="26"/>
        </w:rPr>
        <w:t>платы.</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части</w:t>
      </w:r>
      <w:r w:rsidR="00B821A1" w:rsidRPr="00EC0EBF">
        <w:rPr>
          <w:rFonts w:ascii="Times New Roman" w:hAnsi="Times New Roman"/>
          <w:sz w:val="26"/>
          <w:szCs w:val="26"/>
        </w:rPr>
        <w:t xml:space="preserve"> </w:t>
      </w:r>
      <w:r w:rsidRPr="00EC0EBF">
        <w:rPr>
          <w:rFonts w:ascii="Times New Roman" w:hAnsi="Times New Roman"/>
          <w:sz w:val="26"/>
          <w:szCs w:val="26"/>
        </w:rPr>
        <w:t>регулирования</w:t>
      </w:r>
      <w:r w:rsidR="00B821A1" w:rsidRPr="00EC0EBF">
        <w:rPr>
          <w:rFonts w:ascii="Times New Roman" w:hAnsi="Times New Roman"/>
          <w:sz w:val="26"/>
          <w:szCs w:val="26"/>
        </w:rPr>
        <w:t xml:space="preserve"> </w:t>
      </w:r>
      <w:r w:rsidRPr="00EC0EBF">
        <w:rPr>
          <w:rFonts w:ascii="Times New Roman" w:hAnsi="Times New Roman"/>
          <w:sz w:val="26"/>
          <w:szCs w:val="26"/>
        </w:rPr>
        <w:t>арендных</w:t>
      </w:r>
      <w:r w:rsidR="00B821A1" w:rsidRPr="00EC0EBF">
        <w:rPr>
          <w:rFonts w:ascii="Times New Roman" w:hAnsi="Times New Roman"/>
          <w:sz w:val="26"/>
          <w:szCs w:val="26"/>
        </w:rPr>
        <w:t xml:space="preserve"> </w:t>
      </w:r>
      <w:r w:rsidRPr="00EC0EBF">
        <w:rPr>
          <w:rFonts w:ascii="Times New Roman" w:hAnsi="Times New Roman"/>
          <w:sz w:val="26"/>
          <w:szCs w:val="26"/>
        </w:rPr>
        <w:t>платежей</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муниципальные</w:t>
      </w:r>
      <w:r w:rsidR="00B821A1" w:rsidRPr="00EC0EBF">
        <w:rPr>
          <w:rFonts w:ascii="Times New Roman" w:hAnsi="Times New Roman"/>
          <w:sz w:val="26"/>
          <w:szCs w:val="26"/>
        </w:rPr>
        <w:t xml:space="preserve"> </w:t>
      </w:r>
      <w:r w:rsidRPr="00EC0EBF">
        <w:rPr>
          <w:rFonts w:ascii="Times New Roman" w:hAnsi="Times New Roman"/>
          <w:sz w:val="26"/>
          <w:szCs w:val="26"/>
        </w:rPr>
        <w:t>нежилые</w:t>
      </w:r>
      <w:r w:rsidR="00B821A1" w:rsidRPr="00EC0EBF">
        <w:rPr>
          <w:rFonts w:ascii="Times New Roman" w:hAnsi="Times New Roman"/>
          <w:sz w:val="26"/>
          <w:szCs w:val="26"/>
        </w:rPr>
        <w:t xml:space="preserve"> </w:t>
      </w:r>
      <w:r w:rsidRPr="00EC0EBF">
        <w:rPr>
          <w:rFonts w:ascii="Times New Roman" w:hAnsi="Times New Roman"/>
          <w:sz w:val="26"/>
          <w:szCs w:val="26"/>
        </w:rPr>
        <w:t>помещения</w:t>
      </w:r>
      <w:r w:rsidR="00B821A1" w:rsidRPr="00EC0EBF">
        <w:rPr>
          <w:rFonts w:ascii="Times New Roman" w:hAnsi="Times New Roman"/>
          <w:sz w:val="26"/>
          <w:szCs w:val="26"/>
        </w:rPr>
        <w:t xml:space="preserve"> </w:t>
      </w:r>
      <w:r w:rsidRPr="00EC0EBF">
        <w:rPr>
          <w:rFonts w:ascii="Times New Roman" w:hAnsi="Times New Roman"/>
          <w:sz w:val="26"/>
          <w:szCs w:val="26"/>
        </w:rPr>
        <w:t>администрация</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использовала</w:t>
      </w:r>
      <w:r w:rsidR="00B821A1" w:rsidRPr="00EC0EBF">
        <w:rPr>
          <w:rFonts w:ascii="Times New Roman" w:hAnsi="Times New Roman"/>
          <w:sz w:val="26"/>
          <w:szCs w:val="26"/>
        </w:rPr>
        <w:t xml:space="preserve"> </w:t>
      </w:r>
      <w:r w:rsidRPr="00EC0EBF">
        <w:rPr>
          <w:rFonts w:ascii="Times New Roman" w:hAnsi="Times New Roman"/>
          <w:sz w:val="26"/>
          <w:szCs w:val="26"/>
        </w:rPr>
        <w:t>понижающие</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повышающие</w:t>
      </w:r>
      <w:r w:rsidR="00B821A1" w:rsidRPr="00EC0EBF">
        <w:rPr>
          <w:rFonts w:ascii="Times New Roman" w:hAnsi="Times New Roman"/>
          <w:sz w:val="26"/>
          <w:szCs w:val="26"/>
        </w:rPr>
        <w:t xml:space="preserve"> </w:t>
      </w:r>
      <w:r w:rsidRPr="00EC0EBF">
        <w:rPr>
          <w:rFonts w:ascii="Times New Roman" w:hAnsi="Times New Roman"/>
          <w:sz w:val="26"/>
          <w:szCs w:val="26"/>
        </w:rPr>
        <w:t>коэффициенты</w:t>
      </w:r>
      <w:r w:rsidR="00B821A1" w:rsidRPr="00EC0EBF">
        <w:rPr>
          <w:rFonts w:ascii="Times New Roman" w:hAnsi="Times New Roman"/>
          <w:sz w:val="26"/>
          <w:szCs w:val="26"/>
        </w:rPr>
        <w:t xml:space="preserve"> </w:t>
      </w:r>
      <w:r w:rsidRPr="00EC0EBF">
        <w:rPr>
          <w:rFonts w:ascii="Times New Roman" w:hAnsi="Times New Roman"/>
          <w:sz w:val="26"/>
          <w:szCs w:val="26"/>
        </w:rPr>
        <w:t>к</w:t>
      </w:r>
      <w:r w:rsidR="00B821A1" w:rsidRPr="00EC0EBF">
        <w:rPr>
          <w:rFonts w:ascii="Times New Roman" w:hAnsi="Times New Roman"/>
          <w:sz w:val="26"/>
          <w:szCs w:val="26"/>
        </w:rPr>
        <w:t xml:space="preserve"> </w:t>
      </w:r>
      <w:r w:rsidRPr="00EC0EBF">
        <w:rPr>
          <w:rFonts w:ascii="Times New Roman" w:hAnsi="Times New Roman"/>
          <w:sz w:val="26"/>
          <w:szCs w:val="26"/>
        </w:rPr>
        <w:t>ставке</w:t>
      </w:r>
      <w:r w:rsidR="00B821A1" w:rsidRPr="00EC0EBF">
        <w:rPr>
          <w:rFonts w:ascii="Times New Roman" w:hAnsi="Times New Roman"/>
          <w:sz w:val="26"/>
          <w:szCs w:val="26"/>
        </w:rPr>
        <w:t xml:space="preserve"> </w:t>
      </w:r>
      <w:r w:rsidRPr="00EC0EBF">
        <w:rPr>
          <w:rFonts w:ascii="Times New Roman" w:hAnsi="Times New Roman"/>
          <w:sz w:val="26"/>
          <w:szCs w:val="26"/>
        </w:rPr>
        <w:t>арендной</w:t>
      </w:r>
      <w:r w:rsidR="00B821A1" w:rsidRPr="00EC0EBF">
        <w:rPr>
          <w:rFonts w:ascii="Times New Roman" w:hAnsi="Times New Roman"/>
          <w:sz w:val="26"/>
          <w:szCs w:val="26"/>
        </w:rPr>
        <w:t xml:space="preserve"> </w:t>
      </w:r>
      <w:r w:rsidRPr="00EC0EBF">
        <w:rPr>
          <w:rFonts w:ascii="Times New Roman" w:hAnsi="Times New Roman"/>
          <w:sz w:val="26"/>
          <w:szCs w:val="26"/>
        </w:rPr>
        <w:t>платы</w:t>
      </w:r>
      <w:r w:rsidR="00B821A1" w:rsidRPr="00EC0EBF">
        <w:rPr>
          <w:rFonts w:ascii="Times New Roman" w:hAnsi="Times New Roman"/>
          <w:sz w:val="26"/>
          <w:szCs w:val="26"/>
        </w:rPr>
        <w:t xml:space="preserve"> </w:t>
      </w:r>
      <w:r w:rsidRPr="00EC0EBF">
        <w:rPr>
          <w:rFonts w:ascii="Times New Roman" w:hAnsi="Times New Roman"/>
          <w:sz w:val="26"/>
          <w:szCs w:val="26"/>
        </w:rPr>
        <w:t>(от</w:t>
      </w:r>
      <w:r w:rsidR="00B821A1" w:rsidRPr="00EC0EBF">
        <w:rPr>
          <w:rFonts w:ascii="Times New Roman" w:hAnsi="Times New Roman"/>
          <w:sz w:val="26"/>
          <w:szCs w:val="26"/>
        </w:rPr>
        <w:t xml:space="preserve"> </w:t>
      </w:r>
      <w:r w:rsidRPr="00EC0EBF">
        <w:rPr>
          <w:rFonts w:ascii="Times New Roman" w:hAnsi="Times New Roman"/>
          <w:sz w:val="26"/>
          <w:szCs w:val="26"/>
        </w:rPr>
        <w:t>0,03</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творческих</w:t>
      </w:r>
      <w:r w:rsidR="00B821A1" w:rsidRPr="00EC0EBF">
        <w:rPr>
          <w:rFonts w:ascii="Times New Roman" w:hAnsi="Times New Roman"/>
          <w:sz w:val="26"/>
          <w:szCs w:val="26"/>
        </w:rPr>
        <w:t xml:space="preserve"> </w:t>
      </w:r>
      <w:r w:rsidRPr="00EC0EBF">
        <w:rPr>
          <w:rFonts w:ascii="Times New Roman" w:hAnsi="Times New Roman"/>
          <w:sz w:val="26"/>
          <w:szCs w:val="26"/>
        </w:rPr>
        <w:t>союзов</w:t>
      </w:r>
      <w:r w:rsidR="00B821A1" w:rsidRPr="00EC0EBF">
        <w:rPr>
          <w:rFonts w:ascii="Times New Roman" w:hAnsi="Times New Roman"/>
          <w:sz w:val="26"/>
          <w:szCs w:val="26"/>
        </w:rPr>
        <w:t xml:space="preserve"> </w:t>
      </w:r>
      <w:r w:rsidRPr="00EC0EBF">
        <w:rPr>
          <w:rFonts w:ascii="Times New Roman" w:hAnsi="Times New Roman"/>
          <w:sz w:val="26"/>
          <w:szCs w:val="26"/>
        </w:rPr>
        <w:t>до</w:t>
      </w:r>
      <w:r w:rsidR="00B821A1" w:rsidRPr="00EC0EBF">
        <w:rPr>
          <w:rFonts w:ascii="Times New Roman" w:hAnsi="Times New Roman"/>
          <w:sz w:val="26"/>
          <w:szCs w:val="26"/>
        </w:rPr>
        <w:t xml:space="preserve"> </w:t>
      </w:r>
      <w:r w:rsidRPr="00EC0EBF">
        <w:rPr>
          <w:rFonts w:ascii="Times New Roman" w:hAnsi="Times New Roman"/>
          <w:sz w:val="26"/>
          <w:szCs w:val="26"/>
        </w:rPr>
        <w:t>1,4</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страховой</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деятельности).</w:t>
      </w:r>
      <w:r w:rsidR="00B821A1" w:rsidRPr="00EC0EBF">
        <w:rPr>
          <w:rFonts w:ascii="Times New Roman" w:hAnsi="Times New Roman"/>
          <w:sz w:val="26"/>
          <w:szCs w:val="26"/>
        </w:rPr>
        <w:t xml:space="preserve"> </w:t>
      </w:r>
      <w:r w:rsidRPr="00EC0EBF">
        <w:rPr>
          <w:rFonts w:ascii="Times New Roman" w:hAnsi="Times New Roman"/>
          <w:sz w:val="26"/>
          <w:szCs w:val="26"/>
        </w:rPr>
        <w:t>Кроме</w:t>
      </w:r>
      <w:r w:rsidR="00B821A1" w:rsidRPr="00EC0EBF">
        <w:rPr>
          <w:rFonts w:ascii="Times New Roman" w:hAnsi="Times New Roman"/>
          <w:sz w:val="26"/>
          <w:szCs w:val="26"/>
        </w:rPr>
        <w:t xml:space="preserve"> </w:t>
      </w:r>
      <w:r w:rsidRPr="00EC0EBF">
        <w:rPr>
          <w:rFonts w:ascii="Times New Roman" w:hAnsi="Times New Roman"/>
          <w:sz w:val="26"/>
          <w:szCs w:val="26"/>
        </w:rPr>
        <w:t>того,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установлены</w:t>
      </w:r>
      <w:r w:rsidR="00B821A1" w:rsidRPr="00EC0EBF">
        <w:rPr>
          <w:rFonts w:ascii="Times New Roman" w:hAnsi="Times New Roman"/>
          <w:sz w:val="26"/>
          <w:szCs w:val="26"/>
        </w:rPr>
        <w:t xml:space="preserve"> </w:t>
      </w:r>
      <w:r w:rsidRPr="00EC0EBF">
        <w:rPr>
          <w:rFonts w:ascii="Times New Roman" w:hAnsi="Times New Roman"/>
          <w:sz w:val="26"/>
          <w:szCs w:val="26"/>
        </w:rPr>
        <w:t>регулирующие</w:t>
      </w:r>
      <w:r w:rsidR="00B821A1" w:rsidRPr="00EC0EBF">
        <w:rPr>
          <w:rFonts w:ascii="Times New Roman" w:hAnsi="Times New Roman"/>
          <w:sz w:val="26"/>
          <w:szCs w:val="26"/>
        </w:rPr>
        <w:t xml:space="preserve"> </w:t>
      </w:r>
      <w:r w:rsidRPr="00EC0EBF">
        <w:rPr>
          <w:rFonts w:ascii="Times New Roman" w:hAnsi="Times New Roman"/>
          <w:sz w:val="26"/>
          <w:szCs w:val="26"/>
        </w:rPr>
        <w:t>зональные</w:t>
      </w:r>
      <w:r w:rsidR="00B821A1" w:rsidRPr="00EC0EBF">
        <w:rPr>
          <w:rFonts w:ascii="Times New Roman" w:hAnsi="Times New Roman"/>
          <w:sz w:val="26"/>
          <w:szCs w:val="26"/>
        </w:rPr>
        <w:t xml:space="preserve"> </w:t>
      </w:r>
      <w:r w:rsidRPr="00EC0EBF">
        <w:rPr>
          <w:rFonts w:ascii="Times New Roman" w:hAnsi="Times New Roman"/>
          <w:sz w:val="26"/>
          <w:szCs w:val="26"/>
        </w:rPr>
        <w:t>коэффициенты,</w:t>
      </w:r>
      <w:r w:rsidR="00B821A1" w:rsidRPr="00EC0EBF">
        <w:rPr>
          <w:rFonts w:ascii="Times New Roman" w:hAnsi="Times New Roman"/>
          <w:sz w:val="26"/>
          <w:szCs w:val="26"/>
        </w:rPr>
        <w:t xml:space="preserve"> </w:t>
      </w:r>
      <w:r w:rsidRPr="00EC0EBF">
        <w:rPr>
          <w:rFonts w:ascii="Times New Roman" w:hAnsi="Times New Roman"/>
          <w:sz w:val="26"/>
          <w:szCs w:val="26"/>
        </w:rPr>
        <w:t>учитывающие</w:t>
      </w:r>
      <w:r w:rsidR="00B821A1" w:rsidRPr="00EC0EBF">
        <w:rPr>
          <w:rFonts w:ascii="Times New Roman" w:hAnsi="Times New Roman"/>
          <w:sz w:val="26"/>
          <w:szCs w:val="26"/>
        </w:rPr>
        <w:t xml:space="preserve"> </w:t>
      </w:r>
      <w:r w:rsidRPr="00EC0EBF">
        <w:rPr>
          <w:rFonts w:ascii="Times New Roman" w:hAnsi="Times New Roman"/>
          <w:sz w:val="26"/>
          <w:szCs w:val="26"/>
        </w:rPr>
        <w:t>месторасположение</w:t>
      </w:r>
      <w:r w:rsidR="00B821A1" w:rsidRPr="00EC0EBF">
        <w:rPr>
          <w:rFonts w:ascii="Times New Roman" w:hAnsi="Times New Roman"/>
          <w:sz w:val="26"/>
          <w:szCs w:val="26"/>
        </w:rPr>
        <w:t xml:space="preserve"> </w:t>
      </w:r>
      <w:r w:rsidRPr="00EC0EBF">
        <w:rPr>
          <w:rFonts w:ascii="Times New Roman" w:hAnsi="Times New Roman"/>
          <w:sz w:val="26"/>
          <w:szCs w:val="26"/>
        </w:rPr>
        <w:t>помещения.</w:t>
      </w:r>
      <w:r w:rsidR="00B821A1" w:rsidRPr="00EC0EBF">
        <w:rPr>
          <w:rFonts w:ascii="Times New Roman" w:hAnsi="Times New Roman"/>
          <w:sz w:val="26"/>
          <w:szCs w:val="26"/>
        </w:rPr>
        <w:t xml:space="preserve"> </w:t>
      </w:r>
      <w:r w:rsidRPr="00EC0EBF">
        <w:rPr>
          <w:rFonts w:ascii="Times New Roman" w:hAnsi="Times New Roman"/>
          <w:sz w:val="26"/>
          <w:szCs w:val="26"/>
        </w:rPr>
        <w:t>Это</w:t>
      </w:r>
      <w:r w:rsidR="00B821A1" w:rsidRPr="00EC0EBF">
        <w:rPr>
          <w:rFonts w:ascii="Times New Roman" w:hAnsi="Times New Roman"/>
          <w:sz w:val="26"/>
          <w:szCs w:val="26"/>
        </w:rPr>
        <w:t xml:space="preserve"> </w:t>
      </w:r>
      <w:r w:rsidRPr="00EC0EBF">
        <w:rPr>
          <w:rFonts w:ascii="Times New Roman" w:hAnsi="Times New Roman"/>
          <w:sz w:val="26"/>
          <w:szCs w:val="26"/>
        </w:rPr>
        <w:t>отчасти</w:t>
      </w:r>
      <w:r w:rsidR="00B821A1" w:rsidRPr="00EC0EBF">
        <w:rPr>
          <w:rFonts w:ascii="Times New Roman" w:hAnsi="Times New Roman"/>
          <w:sz w:val="26"/>
          <w:szCs w:val="26"/>
        </w:rPr>
        <w:t xml:space="preserve"> </w:t>
      </w:r>
      <w:r w:rsidRPr="00EC0EBF">
        <w:rPr>
          <w:rFonts w:ascii="Times New Roman" w:hAnsi="Times New Roman"/>
          <w:sz w:val="26"/>
          <w:szCs w:val="26"/>
        </w:rPr>
        <w:t>являлось</w:t>
      </w:r>
      <w:r w:rsidR="00B821A1" w:rsidRPr="00EC0EBF">
        <w:rPr>
          <w:rFonts w:ascii="Times New Roman" w:hAnsi="Times New Roman"/>
          <w:sz w:val="26"/>
          <w:szCs w:val="26"/>
        </w:rPr>
        <w:t xml:space="preserve"> </w:t>
      </w:r>
      <w:r w:rsidRPr="00EC0EBF">
        <w:rPr>
          <w:rFonts w:ascii="Times New Roman" w:hAnsi="Times New Roman"/>
          <w:sz w:val="26"/>
          <w:szCs w:val="26"/>
        </w:rPr>
        <w:t>стимулирующим</w:t>
      </w:r>
      <w:r w:rsidR="00B821A1" w:rsidRPr="00EC0EBF">
        <w:rPr>
          <w:rFonts w:ascii="Times New Roman" w:hAnsi="Times New Roman"/>
          <w:sz w:val="26"/>
          <w:szCs w:val="26"/>
        </w:rPr>
        <w:t xml:space="preserve"> </w:t>
      </w:r>
      <w:r w:rsidRPr="00EC0EBF">
        <w:rPr>
          <w:rFonts w:ascii="Times New Roman" w:hAnsi="Times New Roman"/>
          <w:sz w:val="26"/>
          <w:szCs w:val="26"/>
        </w:rPr>
        <w:t>фактором</w:t>
      </w:r>
      <w:r w:rsidR="00B821A1" w:rsidRPr="00EC0EBF">
        <w:rPr>
          <w:rFonts w:ascii="Times New Roman" w:hAnsi="Times New Roman"/>
          <w:sz w:val="26"/>
          <w:szCs w:val="26"/>
        </w:rPr>
        <w:t xml:space="preserve"> </w:t>
      </w:r>
      <w:r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Pr="00EC0EBF">
        <w:rPr>
          <w:rFonts w:ascii="Times New Roman" w:hAnsi="Times New Roman"/>
          <w:sz w:val="26"/>
          <w:szCs w:val="26"/>
        </w:rPr>
        <w:t>предприятий</w:t>
      </w:r>
      <w:r w:rsidR="00B821A1" w:rsidRPr="00EC0EBF">
        <w:rPr>
          <w:rFonts w:ascii="Times New Roman" w:hAnsi="Times New Roman"/>
          <w:sz w:val="26"/>
          <w:szCs w:val="26"/>
        </w:rPr>
        <w:t xml:space="preserve"> </w:t>
      </w:r>
      <w:r w:rsidRPr="00EC0EBF">
        <w:rPr>
          <w:rFonts w:ascii="Times New Roman" w:hAnsi="Times New Roman"/>
          <w:sz w:val="26"/>
          <w:szCs w:val="26"/>
        </w:rPr>
        <w:t>малого</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среднего</w:t>
      </w:r>
      <w:r w:rsidR="00B821A1" w:rsidRPr="00EC0EBF">
        <w:rPr>
          <w:rFonts w:ascii="Times New Roman" w:hAnsi="Times New Roman"/>
          <w:sz w:val="26"/>
          <w:szCs w:val="26"/>
        </w:rPr>
        <w:t xml:space="preserve"> </w:t>
      </w:r>
      <w:r w:rsidRPr="00EC0EBF">
        <w:rPr>
          <w:rFonts w:ascii="Times New Roman" w:hAnsi="Times New Roman"/>
          <w:sz w:val="26"/>
          <w:szCs w:val="26"/>
        </w:rPr>
        <w:t>бизнеса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различных</w:t>
      </w:r>
      <w:r w:rsidR="00B821A1" w:rsidRPr="00EC0EBF">
        <w:rPr>
          <w:rFonts w:ascii="Times New Roman" w:hAnsi="Times New Roman"/>
          <w:sz w:val="26"/>
          <w:szCs w:val="26"/>
        </w:rPr>
        <w:t xml:space="preserve"> </w:t>
      </w:r>
      <w:r w:rsidRPr="00EC0EBF">
        <w:rPr>
          <w:rFonts w:ascii="Times New Roman" w:hAnsi="Times New Roman"/>
          <w:sz w:val="26"/>
          <w:szCs w:val="26"/>
        </w:rPr>
        <w:t>районах</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Тем</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менее,</w:t>
      </w:r>
      <w:r w:rsidR="00B821A1" w:rsidRPr="00EC0EBF">
        <w:rPr>
          <w:rFonts w:ascii="Times New Roman" w:hAnsi="Times New Roman"/>
          <w:sz w:val="26"/>
          <w:szCs w:val="26"/>
        </w:rPr>
        <w:t xml:space="preserve"> </w:t>
      </w:r>
      <w:r w:rsidRPr="00EC0EBF">
        <w:rPr>
          <w:rFonts w:ascii="Times New Roman" w:hAnsi="Times New Roman"/>
          <w:sz w:val="26"/>
          <w:szCs w:val="26"/>
        </w:rPr>
        <w:t>поскольку</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момент</w:t>
      </w:r>
      <w:r w:rsidR="00B821A1" w:rsidRPr="00EC0EBF">
        <w:rPr>
          <w:rFonts w:ascii="Times New Roman" w:hAnsi="Times New Roman"/>
          <w:sz w:val="26"/>
          <w:szCs w:val="26"/>
        </w:rPr>
        <w:t xml:space="preserve"> </w:t>
      </w:r>
      <w:r w:rsidRPr="00EC0EBF">
        <w:rPr>
          <w:rFonts w:ascii="Times New Roman" w:hAnsi="Times New Roman"/>
          <w:sz w:val="26"/>
          <w:szCs w:val="26"/>
        </w:rPr>
        <w:t>постановки</w:t>
      </w:r>
      <w:r w:rsidR="00B821A1" w:rsidRPr="00EC0EBF">
        <w:rPr>
          <w:rFonts w:ascii="Times New Roman" w:hAnsi="Times New Roman"/>
          <w:sz w:val="26"/>
          <w:szCs w:val="26"/>
        </w:rPr>
        <w:t xml:space="preserve"> </w:t>
      </w:r>
      <w:r w:rsidRPr="00EC0EBF">
        <w:rPr>
          <w:rFonts w:ascii="Times New Roman" w:hAnsi="Times New Roman"/>
          <w:sz w:val="26"/>
          <w:szCs w:val="26"/>
        </w:rPr>
        <w:t>цели</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были</w:t>
      </w:r>
      <w:r w:rsidR="00B821A1" w:rsidRPr="00EC0EBF">
        <w:rPr>
          <w:rFonts w:ascii="Times New Roman" w:hAnsi="Times New Roman"/>
          <w:sz w:val="26"/>
          <w:szCs w:val="26"/>
        </w:rPr>
        <w:t xml:space="preserve"> </w:t>
      </w:r>
      <w:r w:rsidRPr="00EC0EBF">
        <w:rPr>
          <w:rFonts w:ascii="Times New Roman" w:hAnsi="Times New Roman"/>
          <w:sz w:val="26"/>
          <w:szCs w:val="26"/>
        </w:rPr>
        <w:t>четко</w:t>
      </w:r>
      <w:r w:rsidR="00B821A1" w:rsidRPr="00EC0EBF">
        <w:rPr>
          <w:rFonts w:ascii="Times New Roman" w:hAnsi="Times New Roman"/>
          <w:sz w:val="26"/>
          <w:szCs w:val="26"/>
        </w:rPr>
        <w:t xml:space="preserve"> </w:t>
      </w:r>
      <w:r w:rsidRPr="00EC0EBF">
        <w:rPr>
          <w:rFonts w:ascii="Times New Roman" w:hAnsi="Times New Roman"/>
          <w:sz w:val="26"/>
          <w:szCs w:val="26"/>
        </w:rPr>
        <w:t>определены</w:t>
      </w:r>
      <w:r w:rsidR="00B821A1" w:rsidRPr="00EC0EBF">
        <w:rPr>
          <w:rFonts w:ascii="Times New Roman" w:hAnsi="Times New Roman"/>
          <w:sz w:val="26"/>
          <w:szCs w:val="26"/>
        </w:rPr>
        <w:t xml:space="preserve"> </w:t>
      </w:r>
      <w:r w:rsidRPr="00EC0EBF">
        <w:rPr>
          <w:rFonts w:ascii="Times New Roman" w:hAnsi="Times New Roman"/>
          <w:sz w:val="26"/>
          <w:szCs w:val="26"/>
        </w:rPr>
        <w:t>приоритеты</w:t>
      </w:r>
      <w:r w:rsidR="00B821A1" w:rsidRPr="00EC0EBF">
        <w:rPr>
          <w:rFonts w:ascii="Times New Roman" w:hAnsi="Times New Roman"/>
          <w:sz w:val="26"/>
          <w:szCs w:val="26"/>
        </w:rPr>
        <w:t xml:space="preserve"> </w:t>
      </w:r>
      <w:r w:rsidRPr="00EC0EBF">
        <w:rPr>
          <w:rFonts w:ascii="Times New Roman" w:hAnsi="Times New Roman"/>
          <w:sz w:val="26"/>
          <w:szCs w:val="26"/>
        </w:rPr>
        <w:t>относительно</w:t>
      </w:r>
      <w:r w:rsidR="00B821A1" w:rsidRPr="00EC0EBF">
        <w:rPr>
          <w:rFonts w:ascii="Times New Roman" w:hAnsi="Times New Roman"/>
          <w:sz w:val="26"/>
          <w:szCs w:val="26"/>
        </w:rPr>
        <w:t xml:space="preserve"> </w:t>
      </w:r>
      <w:r w:rsidRPr="00EC0EBF">
        <w:rPr>
          <w:rFonts w:ascii="Times New Roman" w:hAnsi="Times New Roman"/>
          <w:sz w:val="26"/>
          <w:szCs w:val="26"/>
        </w:rPr>
        <w:t>того,</w:t>
      </w:r>
      <w:r w:rsidR="00B821A1" w:rsidRPr="00EC0EBF">
        <w:rPr>
          <w:rFonts w:ascii="Times New Roman" w:hAnsi="Times New Roman"/>
          <w:sz w:val="26"/>
          <w:szCs w:val="26"/>
        </w:rPr>
        <w:t xml:space="preserve"> </w:t>
      </w:r>
      <w:r w:rsidRPr="00EC0EBF">
        <w:rPr>
          <w:rFonts w:ascii="Times New Roman" w:hAnsi="Times New Roman"/>
          <w:sz w:val="26"/>
          <w:szCs w:val="26"/>
        </w:rPr>
        <w:t>какие</w:t>
      </w:r>
      <w:r w:rsidR="00B821A1" w:rsidRPr="00EC0EBF">
        <w:rPr>
          <w:rFonts w:ascii="Times New Roman" w:hAnsi="Times New Roman"/>
          <w:sz w:val="26"/>
          <w:szCs w:val="26"/>
        </w:rPr>
        <w:t xml:space="preserve"> </w:t>
      </w:r>
      <w:r w:rsidRPr="00EC0EBF">
        <w:rPr>
          <w:rFonts w:ascii="Times New Roman" w:hAnsi="Times New Roman"/>
          <w:sz w:val="26"/>
          <w:szCs w:val="26"/>
        </w:rPr>
        <w:t>конкретно</w:t>
      </w:r>
      <w:r w:rsidR="00B821A1" w:rsidRPr="00EC0EBF">
        <w:rPr>
          <w:rFonts w:ascii="Times New Roman" w:hAnsi="Times New Roman"/>
          <w:sz w:val="26"/>
          <w:szCs w:val="26"/>
        </w:rPr>
        <w:t xml:space="preserve"> </w:t>
      </w:r>
      <w:r w:rsidRPr="00EC0EBF">
        <w:rPr>
          <w:rFonts w:ascii="Times New Roman" w:hAnsi="Times New Roman"/>
          <w:sz w:val="26"/>
          <w:szCs w:val="26"/>
        </w:rPr>
        <w:t>сферы</w:t>
      </w:r>
      <w:r w:rsidR="00B821A1" w:rsidRPr="00EC0EBF">
        <w:rPr>
          <w:rFonts w:ascii="Times New Roman" w:hAnsi="Times New Roman"/>
          <w:sz w:val="26"/>
          <w:szCs w:val="26"/>
        </w:rPr>
        <w:t xml:space="preserve"> </w:t>
      </w:r>
      <w:r w:rsidRPr="00EC0EBF">
        <w:rPr>
          <w:rFonts w:ascii="Times New Roman" w:hAnsi="Times New Roman"/>
          <w:sz w:val="26"/>
          <w:szCs w:val="26"/>
        </w:rPr>
        <w:t>малого</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среднего</w:t>
      </w:r>
      <w:r w:rsidR="00B821A1" w:rsidRPr="00EC0EBF">
        <w:rPr>
          <w:rFonts w:ascii="Times New Roman" w:hAnsi="Times New Roman"/>
          <w:sz w:val="26"/>
          <w:szCs w:val="26"/>
        </w:rPr>
        <w:t xml:space="preserve"> </w:t>
      </w:r>
      <w:r w:rsidRPr="00EC0EBF">
        <w:rPr>
          <w:rFonts w:ascii="Times New Roman" w:hAnsi="Times New Roman"/>
          <w:sz w:val="26"/>
          <w:szCs w:val="26"/>
        </w:rPr>
        <w:t>бизнеса</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необходимо</w:t>
      </w:r>
      <w:r w:rsidR="00B821A1" w:rsidRPr="00EC0EBF">
        <w:rPr>
          <w:rFonts w:ascii="Times New Roman" w:hAnsi="Times New Roman"/>
          <w:sz w:val="26"/>
          <w:szCs w:val="26"/>
        </w:rPr>
        <w:t xml:space="preserve"> </w:t>
      </w:r>
      <w:r w:rsidRPr="00EC0EBF">
        <w:rPr>
          <w:rFonts w:ascii="Times New Roman" w:hAnsi="Times New Roman"/>
          <w:sz w:val="26"/>
          <w:szCs w:val="26"/>
        </w:rPr>
        <w:t>развивать</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большей</w:t>
      </w:r>
      <w:r w:rsidR="00B821A1" w:rsidRPr="00EC0EBF">
        <w:rPr>
          <w:rFonts w:ascii="Times New Roman" w:hAnsi="Times New Roman"/>
          <w:sz w:val="26"/>
          <w:szCs w:val="26"/>
        </w:rPr>
        <w:t xml:space="preserve"> </w:t>
      </w:r>
      <w:r w:rsidRPr="00EC0EBF">
        <w:rPr>
          <w:rFonts w:ascii="Times New Roman" w:hAnsi="Times New Roman"/>
          <w:sz w:val="26"/>
          <w:szCs w:val="26"/>
        </w:rPr>
        <w:t>степени,</w:t>
      </w:r>
      <w:r w:rsidR="00B821A1" w:rsidRPr="00EC0EBF">
        <w:rPr>
          <w:rFonts w:ascii="Times New Roman" w:hAnsi="Times New Roman"/>
          <w:sz w:val="26"/>
          <w:szCs w:val="26"/>
        </w:rPr>
        <w:t xml:space="preserve"> </w:t>
      </w:r>
      <w:r w:rsidRPr="00EC0EBF">
        <w:rPr>
          <w:rFonts w:ascii="Times New Roman" w:hAnsi="Times New Roman"/>
          <w:sz w:val="26"/>
          <w:szCs w:val="26"/>
        </w:rPr>
        <w:t>цель</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развитию</w:t>
      </w:r>
      <w:r w:rsidR="00B821A1" w:rsidRPr="00EC0EBF">
        <w:rPr>
          <w:rFonts w:ascii="Times New Roman" w:hAnsi="Times New Roman"/>
          <w:sz w:val="26"/>
          <w:szCs w:val="26"/>
        </w:rPr>
        <w:t xml:space="preserve"> </w:t>
      </w:r>
      <w:r w:rsidRPr="00EC0EBF">
        <w:rPr>
          <w:rFonts w:ascii="Times New Roman" w:hAnsi="Times New Roman"/>
          <w:sz w:val="26"/>
          <w:szCs w:val="26"/>
        </w:rPr>
        <w:t>приоритетных</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городе</w:t>
      </w:r>
      <w:r w:rsidR="00B821A1" w:rsidRPr="00EC0EBF">
        <w:rPr>
          <w:rFonts w:ascii="Times New Roman" w:hAnsi="Times New Roman"/>
          <w:sz w:val="26"/>
          <w:szCs w:val="26"/>
        </w:rPr>
        <w:t xml:space="preserve"> </w:t>
      </w:r>
      <w:r w:rsidRPr="00EC0EBF">
        <w:rPr>
          <w:rFonts w:ascii="Times New Roman" w:hAnsi="Times New Roman"/>
          <w:sz w:val="26"/>
          <w:szCs w:val="26"/>
        </w:rPr>
        <w:t>посредством</w:t>
      </w:r>
      <w:r w:rsidR="00B821A1" w:rsidRPr="00EC0EBF">
        <w:rPr>
          <w:rFonts w:ascii="Times New Roman" w:hAnsi="Times New Roman"/>
          <w:sz w:val="26"/>
          <w:szCs w:val="26"/>
        </w:rPr>
        <w:t xml:space="preserve"> </w:t>
      </w:r>
      <w:r w:rsidRPr="00EC0EBF">
        <w:rPr>
          <w:rFonts w:ascii="Times New Roman" w:hAnsi="Times New Roman"/>
          <w:sz w:val="26"/>
          <w:szCs w:val="26"/>
        </w:rPr>
        <w:t>размера</w:t>
      </w:r>
      <w:r w:rsidR="00B821A1" w:rsidRPr="00EC0EBF">
        <w:rPr>
          <w:rFonts w:ascii="Times New Roman" w:hAnsi="Times New Roman"/>
          <w:sz w:val="26"/>
          <w:szCs w:val="26"/>
        </w:rPr>
        <w:t xml:space="preserve"> </w:t>
      </w:r>
      <w:r w:rsidRPr="00EC0EBF">
        <w:rPr>
          <w:rFonts w:ascii="Times New Roman" w:hAnsi="Times New Roman"/>
          <w:sz w:val="26"/>
          <w:szCs w:val="26"/>
        </w:rPr>
        <w:t>ставки</w:t>
      </w:r>
      <w:r w:rsidR="00B821A1" w:rsidRPr="00EC0EBF">
        <w:rPr>
          <w:rFonts w:ascii="Times New Roman" w:hAnsi="Times New Roman"/>
          <w:sz w:val="26"/>
          <w:szCs w:val="26"/>
        </w:rPr>
        <w:t xml:space="preserve"> </w:t>
      </w:r>
      <w:r w:rsidRPr="00EC0EBF">
        <w:rPr>
          <w:rFonts w:ascii="Times New Roman" w:hAnsi="Times New Roman"/>
          <w:sz w:val="26"/>
          <w:szCs w:val="26"/>
        </w:rPr>
        <w:t>была</w:t>
      </w:r>
      <w:r w:rsidR="00B821A1" w:rsidRPr="00EC0EBF">
        <w:rPr>
          <w:rFonts w:ascii="Times New Roman" w:hAnsi="Times New Roman"/>
          <w:sz w:val="26"/>
          <w:szCs w:val="26"/>
        </w:rPr>
        <w:t xml:space="preserve"> </w:t>
      </w:r>
      <w:r w:rsidRPr="00EC0EBF">
        <w:rPr>
          <w:rFonts w:ascii="Times New Roman" w:hAnsi="Times New Roman"/>
          <w:sz w:val="26"/>
          <w:szCs w:val="26"/>
        </w:rPr>
        <w:t>реализована</w:t>
      </w:r>
      <w:r w:rsidR="00B821A1" w:rsidRPr="00EC0EBF">
        <w:rPr>
          <w:rFonts w:ascii="Times New Roman" w:hAnsi="Times New Roman"/>
          <w:sz w:val="26"/>
          <w:szCs w:val="26"/>
        </w:rPr>
        <w:t xml:space="preserve"> </w:t>
      </w:r>
      <w:r w:rsidRPr="00EC0EBF">
        <w:rPr>
          <w:rFonts w:ascii="Times New Roman" w:hAnsi="Times New Roman"/>
          <w:sz w:val="26"/>
          <w:szCs w:val="26"/>
        </w:rPr>
        <w:t>частично.</w:t>
      </w:r>
    </w:p>
    <w:p w:rsidR="00D146F6" w:rsidRPr="00EC0EBF" w:rsidRDefault="00D146F6" w:rsidP="00EC0EBF">
      <w:pPr>
        <w:spacing w:after="0" w:line="240" w:lineRule="auto"/>
        <w:ind w:firstLine="709"/>
        <w:jc w:val="both"/>
        <w:rPr>
          <w:rFonts w:ascii="Times New Roman" w:hAnsi="Times New Roman"/>
          <w:spacing w:val="-4"/>
          <w:sz w:val="26"/>
          <w:szCs w:val="26"/>
        </w:rPr>
      </w:pPr>
      <w:r w:rsidRPr="00EC0EBF">
        <w:rPr>
          <w:rFonts w:ascii="Times New Roman" w:hAnsi="Times New Roman"/>
          <w:spacing w:val="-4"/>
          <w:sz w:val="26"/>
          <w:szCs w:val="26"/>
        </w:rPr>
        <w:t>Ряд</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преимуществ</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для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управления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земельно-имущественным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комплексом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города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обеспечивает</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созданная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автоматизированная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информационная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система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земельно-имущественного</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кадастра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(АИС</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ЗИК).</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Это</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модульная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система,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предназначенная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для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формирования,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хранения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и</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обработки</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муниципальных</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информационных</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ресурсов,</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предоставления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данных</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органам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местного</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самоуправления.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Назначением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системы</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является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создание</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единого</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массива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информации</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о</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городе</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как</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городском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стратегическом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ресурсе,</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основа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которого</w:t>
      </w:r>
      <w:r w:rsidR="00B821A1" w:rsidRPr="00EC0EBF">
        <w:rPr>
          <w:rFonts w:ascii="Times New Roman" w:hAnsi="Times New Roman"/>
          <w:spacing w:val="-4"/>
          <w:sz w:val="26"/>
          <w:szCs w:val="26"/>
        </w:rPr>
        <w:t xml:space="preserve"> </w:t>
      </w:r>
      <w:r w:rsidR="0071457A" w:rsidRPr="00EC0EBF">
        <w:rPr>
          <w:rFonts w:ascii="Times New Roman" w:hAnsi="Times New Roman"/>
          <w:spacing w:val="-4"/>
          <w:sz w:val="26"/>
          <w:szCs w:val="26"/>
        </w:rPr>
        <w:t>–</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систематизация,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оцифровка</w:t>
      </w:r>
      <w:r w:rsidR="00B821A1" w:rsidRPr="00EC0EBF">
        <w:rPr>
          <w:rFonts w:ascii="Times New Roman" w:hAnsi="Times New Roman"/>
          <w:spacing w:val="-4"/>
          <w:sz w:val="26"/>
          <w:szCs w:val="26"/>
        </w:rPr>
        <w:t xml:space="preserve"> </w:t>
      </w:r>
      <w:r w:rsidR="0071457A" w:rsidRPr="00EC0EBF">
        <w:rPr>
          <w:rFonts w:ascii="Times New Roman" w:hAnsi="Times New Roman"/>
          <w:spacing w:val="-4"/>
          <w:sz w:val="26"/>
          <w:szCs w:val="26"/>
        </w:rPr>
        <w:t>информации</w:t>
      </w:r>
      <w:r w:rsidR="00B821A1" w:rsidRPr="00EC0EBF">
        <w:rPr>
          <w:rFonts w:ascii="Times New Roman" w:hAnsi="Times New Roman"/>
          <w:spacing w:val="-4"/>
          <w:sz w:val="26"/>
          <w:szCs w:val="26"/>
        </w:rPr>
        <w:t xml:space="preserve"> </w:t>
      </w:r>
      <w:r w:rsidR="0071457A" w:rsidRPr="00EC0EBF">
        <w:rPr>
          <w:rFonts w:ascii="Times New Roman" w:hAnsi="Times New Roman"/>
          <w:spacing w:val="-4"/>
          <w:sz w:val="26"/>
          <w:szCs w:val="26"/>
        </w:rPr>
        <w:t>о</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городских</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зем</w:t>
      </w:r>
      <w:r w:rsidR="0071457A" w:rsidRPr="00EC0EBF">
        <w:rPr>
          <w:rFonts w:ascii="Times New Roman" w:hAnsi="Times New Roman"/>
          <w:spacing w:val="-4"/>
          <w:sz w:val="26"/>
          <w:szCs w:val="26"/>
        </w:rPr>
        <w:t>лях</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и</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имуществ</w:t>
      </w:r>
      <w:r w:rsidR="0071457A" w:rsidRPr="00EC0EBF">
        <w:rPr>
          <w:rFonts w:ascii="Times New Roman" w:hAnsi="Times New Roman"/>
          <w:spacing w:val="-4"/>
          <w:sz w:val="26"/>
          <w:szCs w:val="26"/>
        </w:rPr>
        <w:t>е</w:t>
      </w:r>
      <w:r w:rsidRPr="00EC0EBF">
        <w:rPr>
          <w:rFonts w:ascii="Times New Roman" w:hAnsi="Times New Roman"/>
          <w:spacing w:val="-4"/>
          <w:sz w:val="26"/>
          <w:szCs w:val="26"/>
        </w:rPr>
        <w:t>.</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Благодаря</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АИС</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ЗИК</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пользователям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доступны</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данные</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в</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электронном</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виде.</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В</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состав</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АИС</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на</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данный</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момент</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входят</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следующие</w:t>
      </w:r>
      <w:r w:rsidR="00B821A1" w:rsidRPr="00EC0EBF">
        <w:rPr>
          <w:rFonts w:ascii="Times New Roman" w:hAnsi="Times New Roman"/>
          <w:spacing w:val="-4"/>
          <w:sz w:val="26"/>
          <w:szCs w:val="26"/>
        </w:rPr>
        <w:t xml:space="preserve"> </w:t>
      </w:r>
      <w:r w:rsidRPr="00EC0EBF">
        <w:rPr>
          <w:rFonts w:ascii="Times New Roman" w:hAnsi="Times New Roman"/>
          <w:spacing w:val="-4"/>
          <w:sz w:val="26"/>
          <w:szCs w:val="26"/>
        </w:rPr>
        <w:t>подсистемы:</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адресный</w:t>
      </w:r>
      <w:r w:rsidR="00B821A1" w:rsidRPr="00EC0EBF">
        <w:rPr>
          <w:rFonts w:ascii="Times New Roman" w:hAnsi="Times New Roman"/>
          <w:sz w:val="26"/>
          <w:szCs w:val="26"/>
        </w:rPr>
        <w:t xml:space="preserve"> </w:t>
      </w:r>
      <w:r w:rsidRPr="00EC0EBF">
        <w:rPr>
          <w:rFonts w:ascii="Times New Roman" w:hAnsi="Times New Roman"/>
          <w:sz w:val="26"/>
          <w:szCs w:val="26"/>
        </w:rPr>
        <w:t>реестр;</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земельно-имущественный</w:t>
      </w:r>
      <w:r w:rsidR="00B821A1" w:rsidRPr="00EC0EBF">
        <w:rPr>
          <w:rFonts w:ascii="Times New Roman" w:hAnsi="Times New Roman"/>
          <w:sz w:val="26"/>
          <w:szCs w:val="26"/>
        </w:rPr>
        <w:t xml:space="preserve"> </w:t>
      </w:r>
      <w:r w:rsidRPr="00EC0EBF">
        <w:rPr>
          <w:rFonts w:ascii="Times New Roman" w:hAnsi="Times New Roman"/>
          <w:sz w:val="26"/>
          <w:szCs w:val="26"/>
        </w:rPr>
        <w:t>кадастр;</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аренда</w:t>
      </w:r>
      <w:r w:rsidR="00B821A1" w:rsidRPr="00EC0EBF">
        <w:rPr>
          <w:rFonts w:ascii="Times New Roman" w:hAnsi="Times New Roman"/>
          <w:sz w:val="26"/>
          <w:szCs w:val="26"/>
        </w:rPr>
        <w:t xml:space="preserve"> </w:t>
      </w:r>
      <w:r w:rsidRPr="00EC0EBF">
        <w:rPr>
          <w:rFonts w:ascii="Times New Roman" w:hAnsi="Times New Roman"/>
          <w:sz w:val="26"/>
          <w:szCs w:val="26"/>
        </w:rPr>
        <w:t>земли;</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реестр</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реестр</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жилищного</w:t>
      </w:r>
      <w:r w:rsidR="00B821A1" w:rsidRPr="00EC0EBF">
        <w:rPr>
          <w:rFonts w:ascii="Times New Roman" w:hAnsi="Times New Roman"/>
          <w:sz w:val="26"/>
          <w:szCs w:val="26"/>
        </w:rPr>
        <w:t xml:space="preserve"> </w:t>
      </w:r>
      <w:r w:rsidRPr="00EC0EBF">
        <w:rPr>
          <w:rFonts w:ascii="Times New Roman" w:hAnsi="Times New Roman"/>
          <w:sz w:val="26"/>
          <w:szCs w:val="26"/>
        </w:rPr>
        <w:t>фонда;</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аренда</w:t>
      </w:r>
      <w:r w:rsidR="00B821A1" w:rsidRPr="00EC0EBF">
        <w:rPr>
          <w:rFonts w:ascii="Times New Roman" w:hAnsi="Times New Roman"/>
          <w:sz w:val="26"/>
          <w:szCs w:val="26"/>
        </w:rPr>
        <w:t xml:space="preserve"> </w:t>
      </w:r>
      <w:r w:rsidRPr="00EC0EBF">
        <w:rPr>
          <w:rFonts w:ascii="Times New Roman" w:hAnsi="Times New Roman"/>
          <w:sz w:val="26"/>
          <w:szCs w:val="26"/>
        </w:rPr>
        <w:t>помещений;</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реклама;</w:t>
      </w:r>
    </w:p>
    <w:p w:rsidR="00D146F6" w:rsidRPr="00EC0EBF" w:rsidRDefault="00564CA7"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нае</w:t>
      </w:r>
      <w:r w:rsidR="00D146F6" w:rsidRPr="00EC0EBF">
        <w:rPr>
          <w:rFonts w:ascii="Times New Roman" w:hAnsi="Times New Roman"/>
          <w:sz w:val="26"/>
          <w:szCs w:val="26"/>
        </w:rPr>
        <w:t>м;</w:t>
      </w:r>
    </w:p>
    <w:p w:rsidR="00D146F6"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приватизация;</w:t>
      </w:r>
    </w:p>
    <w:p w:rsidR="004B08DD" w:rsidRPr="00EC0EBF" w:rsidRDefault="00D146F6" w:rsidP="00EC0EBF">
      <w:pPr>
        <w:pStyle w:val="a4"/>
        <w:numPr>
          <w:ilvl w:val="0"/>
          <w:numId w:val="29"/>
        </w:numPr>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муниципальный</w:t>
      </w:r>
      <w:r w:rsidR="00B821A1" w:rsidRPr="00EC0EBF">
        <w:rPr>
          <w:rFonts w:ascii="Times New Roman" w:hAnsi="Times New Roman"/>
          <w:sz w:val="26"/>
          <w:szCs w:val="26"/>
        </w:rPr>
        <w:t xml:space="preserve"> </w:t>
      </w:r>
      <w:r w:rsidRPr="00EC0EBF">
        <w:rPr>
          <w:rFonts w:ascii="Times New Roman" w:hAnsi="Times New Roman"/>
          <w:sz w:val="26"/>
          <w:szCs w:val="26"/>
        </w:rPr>
        <w:t>земельный</w:t>
      </w:r>
      <w:r w:rsidR="00B821A1" w:rsidRPr="00EC0EBF">
        <w:rPr>
          <w:rFonts w:ascii="Times New Roman" w:hAnsi="Times New Roman"/>
          <w:sz w:val="26"/>
          <w:szCs w:val="26"/>
        </w:rPr>
        <w:t xml:space="preserve"> </w:t>
      </w:r>
      <w:r w:rsidRPr="00EC0EBF">
        <w:rPr>
          <w:rFonts w:ascii="Times New Roman" w:hAnsi="Times New Roman"/>
          <w:sz w:val="26"/>
          <w:szCs w:val="26"/>
        </w:rPr>
        <w:t>контроль</w:t>
      </w:r>
      <w:r w:rsidR="004B08DD" w:rsidRPr="00EC0EBF">
        <w:rPr>
          <w:rFonts w:ascii="Times New Roman" w:hAnsi="Times New Roman"/>
          <w:sz w:val="26"/>
          <w:szCs w:val="26"/>
        </w:rPr>
        <w:t>.</w:t>
      </w:r>
    </w:p>
    <w:p w:rsidR="00E54841" w:rsidRPr="00EC0EBF" w:rsidRDefault="00D146F6" w:rsidP="00EC0EBF">
      <w:pPr>
        <w:pStyle w:val="a4"/>
        <w:tabs>
          <w:tab w:val="left" w:pos="851"/>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Использование</w:t>
      </w:r>
      <w:r w:rsidR="00B821A1" w:rsidRPr="00EC0EBF">
        <w:rPr>
          <w:rFonts w:ascii="Times New Roman" w:hAnsi="Times New Roman"/>
          <w:sz w:val="26"/>
          <w:szCs w:val="26"/>
        </w:rPr>
        <w:t xml:space="preserve"> </w:t>
      </w:r>
      <w:r w:rsidRPr="00EC0EBF">
        <w:rPr>
          <w:rFonts w:ascii="Times New Roman" w:hAnsi="Times New Roman"/>
          <w:sz w:val="26"/>
          <w:szCs w:val="26"/>
        </w:rPr>
        <w:t>АИС</w:t>
      </w:r>
      <w:r w:rsidR="00B821A1" w:rsidRPr="00EC0EBF">
        <w:rPr>
          <w:rFonts w:ascii="Times New Roman" w:hAnsi="Times New Roman"/>
          <w:sz w:val="26"/>
          <w:szCs w:val="26"/>
        </w:rPr>
        <w:t xml:space="preserve"> </w:t>
      </w:r>
      <w:r w:rsidRPr="00EC0EBF">
        <w:rPr>
          <w:rFonts w:ascii="Times New Roman" w:hAnsi="Times New Roman"/>
          <w:sz w:val="26"/>
          <w:szCs w:val="26"/>
        </w:rPr>
        <w:t>ЗИК</w:t>
      </w:r>
      <w:r w:rsidR="00B821A1" w:rsidRPr="00EC0EBF">
        <w:rPr>
          <w:rFonts w:ascii="Times New Roman" w:hAnsi="Times New Roman"/>
          <w:sz w:val="26"/>
          <w:szCs w:val="26"/>
        </w:rPr>
        <w:t xml:space="preserve"> </w:t>
      </w:r>
      <w:r w:rsidRPr="00EC0EBF">
        <w:rPr>
          <w:rFonts w:ascii="Times New Roman" w:hAnsi="Times New Roman"/>
          <w:sz w:val="26"/>
          <w:szCs w:val="26"/>
        </w:rPr>
        <w:t>позволяет</w:t>
      </w:r>
      <w:r w:rsidR="00B821A1" w:rsidRPr="00EC0EBF">
        <w:rPr>
          <w:rFonts w:ascii="Times New Roman" w:hAnsi="Times New Roman"/>
          <w:sz w:val="26"/>
          <w:szCs w:val="26"/>
        </w:rPr>
        <w:t xml:space="preserve"> </w:t>
      </w:r>
      <w:r w:rsidRPr="00EC0EBF">
        <w:rPr>
          <w:rFonts w:ascii="Times New Roman" w:hAnsi="Times New Roman"/>
          <w:sz w:val="26"/>
          <w:szCs w:val="26"/>
        </w:rPr>
        <w:t>совершенствовать</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информационное</w:t>
      </w:r>
      <w:r w:rsidR="00B821A1" w:rsidRPr="00EC0EBF">
        <w:rPr>
          <w:rFonts w:ascii="Times New Roman" w:hAnsi="Times New Roman"/>
          <w:sz w:val="26"/>
          <w:szCs w:val="26"/>
        </w:rPr>
        <w:t xml:space="preserve"> </w:t>
      </w:r>
      <w:r w:rsidRPr="00EC0EBF">
        <w:rPr>
          <w:rFonts w:ascii="Times New Roman" w:hAnsi="Times New Roman"/>
          <w:sz w:val="26"/>
          <w:szCs w:val="26"/>
        </w:rPr>
        <w:t>взаимодействие</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организаций-участников</w:t>
      </w:r>
      <w:r w:rsidR="00B821A1" w:rsidRPr="00EC0EBF">
        <w:rPr>
          <w:rFonts w:ascii="Times New Roman" w:hAnsi="Times New Roman"/>
          <w:sz w:val="26"/>
          <w:szCs w:val="26"/>
        </w:rPr>
        <w:t xml:space="preserve"> </w:t>
      </w:r>
      <w:r w:rsidRPr="00EC0EBF">
        <w:rPr>
          <w:rFonts w:ascii="Times New Roman" w:hAnsi="Times New Roman"/>
          <w:sz w:val="26"/>
          <w:szCs w:val="26"/>
        </w:rPr>
        <w:t>системы;</w:t>
      </w:r>
      <w:r w:rsidR="00B821A1" w:rsidRPr="00EC0EBF">
        <w:rPr>
          <w:rFonts w:ascii="Times New Roman" w:hAnsi="Times New Roman"/>
          <w:sz w:val="26"/>
          <w:szCs w:val="26"/>
        </w:rPr>
        <w:t xml:space="preserve"> </w:t>
      </w:r>
      <w:r w:rsidRPr="00EC0EBF">
        <w:rPr>
          <w:rFonts w:ascii="Times New Roman" w:hAnsi="Times New Roman"/>
          <w:sz w:val="26"/>
          <w:szCs w:val="26"/>
        </w:rPr>
        <w:t>создает</w:t>
      </w:r>
      <w:r w:rsidR="00B821A1" w:rsidRPr="00EC0EBF">
        <w:rPr>
          <w:rFonts w:ascii="Times New Roman" w:hAnsi="Times New Roman"/>
          <w:sz w:val="26"/>
          <w:szCs w:val="26"/>
        </w:rPr>
        <w:t xml:space="preserve"> </w:t>
      </w:r>
      <w:r w:rsidRPr="00EC0EBF">
        <w:rPr>
          <w:rFonts w:ascii="Times New Roman" w:hAnsi="Times New Roman"/>
          <w:sz w:val="26"/>
          <w:szCs w:val="26"/>
        </w:rPr>
        <w:t>инфраструктуру,</w:t>
      </w:r>
      <w:r w:rsidR="00B821A1" w:rsidRPr="00EC0EBF">
        <w:rPr>
          <w:rFonts w:ascii="Times New Roman" w:hAnsi="Times New Roman"/>
          <w:sz w:val="26"/>
          <w:szCs w:val="26"/>
        </w:rPr>
        <w:t xml:space="preserve"> </w:t>
      </w:r>
      <w:r w:rsidRPr="00EC0EBF">
        <w:rPr>
          <w:rFonts w:ascii="Times New Roman" w:hAnsi="Times New Roman"/>
          <w:sz w:val="26"/>
          <w:szCs w:val="26"/>
        </w:rPr>
        <w:t>которая</w:t>
      </w:r>
      <w:r w:rsidR="00B821A1" w:rsidRPr="00EC0EBF">
        <w:rPr>
          <w:rFonts w:ascii="Times New Roman" w:hAnsi="Times New Roman"/>
          <w:sz w:val="26"/>
          <w:szCs w:val="26"/>
        </w:rPr>
        <w:t xml:space="preserve"> </w:t>
      </w:r>
      <w:r w:rsidRPr="00EC0EBF">
        <w:rPr>
          <w:rFonts w:ascii="Times New Roman" w:hAnsi="Times New Roman"/>
          <w:sz w:val="26"/>
          <w:szCs w:val="26"/>
        </w:rPr>
        <w:t>позволяет</w:t>
      </w:r>
      <w:r w:rsidR="00B821A1" w:rsidRPr="00EC0EBF">
        <w:rPr>
          <w:rFonts w:ascii="Times New Roman" w:hAnsi="Times New Roman"/>
          <w:sz w:val="26"/>
          <w:szCs w:val="26"/>
        </w:rPr>
        <w:t xml:space="preserve"> </w:t>
      </w:r>
      <w:r w:rsidRPr="00EC0EBF">
        <w:rPr>
          <w:rFonts w:ascii="Times New Roman" w:hAnsi="Times New Roman"/>
          <w:sz w:val="26"/>
          <w:szCs w:val="26"/>
        </w:rPr>
        <w:t>управлять</w:t>
      </w:r>
      <w:r w:rsidR="00B821A1" w:rsidRPr="00EC0EBF">
        <w:rPr>
          <w:rFonts w:ascii="Times New Roman" w:hAnsi="Times New Roman"/>
          <w:sz w:val="26"/>
          <w:szCs w:val="26"/>
        </w:rPr>
        <w:t xml:space="preserve"> </w:t>
      </w:r>
      <w:r w:rsidRPr="00EC0EBF">
        <w:rPr>
          <w:rFonts w:ascii="Times New Roman" w:hAnsi="Times New Roman"/>
          <w:sz w:val="26"/>
          <w:szCs w:val="26"/>
        </w:rPr>
        <w:t>городом</w:t>
      </w:r>
      <w:r w:rsidR="00B821A1" w:rsidRPr="00EC0EBF">
        <w:rPr>
          <w:rFonts w:ascii="Times New Roman" w:hAnsi="Times New Roman"/>
          <w:sz w:val="26"/>
          <w:szCs w:val="26"/>
        </w:rPr>
        <w:t xml:space="preserve"> </w:t>
      </w:r>
      <w:r w:rsidRPr="00EC0EBF">
        <w:rPr>
          <w:rFonts w:ascii="Times New Roman" w:hAnsi="Times New Roman"/>
          <w:sz w:val="26"/>
          <w:szCs w:val="26"/>
        </w:rPr>
        <w:t>как</w:t>
      </w:r>
      <w:r w:rsidR="00B821A1" w:rsidRPr="00EC0EBF">
        <w:rPr>
          <w:rFonts w:ascii="Times New Roman" w:hAnsi="Times New Roman"/>
          <w:sz w:val="26"/>
          <w:szCs w:val="26"/>
        </w:rPr>
        <w:t xml:space="preserve"> </w:t>
      </w:r>
      <w:r w:rsidRPr="00EC0EBF">
        <w:rPr>
          <w:rFonts w:ascii="Times New Roman" w:hAnsi="Times New Roman"/>
          <w:sz w:val="26"/>
          <w:szCs w:val="26"/>
        </w:rPr>
        <w:t>единым</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земельно-имущественным</w:t>
      </w:r>
      <w:r w:rsidR="00B821A1" w:rsidRPr="00EC0EBF">
        <w:rPr>
          <w:rFonts w:ascii="Times New Roman" w:hAnsi="Times New Roman"/>
          <w:sz w:val="26"/>
          <w:szCs w:val="26"/>
        </w:rPr>
        <w:t xml:space="preserve"> </w:t>
      </w:r>
      <w:r w:rsidRPr="00EC0EBF">
        <w:rPr>
          <w:rFonts w:ascii="Times New Roman" w:hAnsi="Times New Roman"/>
          <w:sz w:val="26"/>
          <w:szCs w:val="26"/>
        </w:rPr>
        <w:t>комплексом;</w:t>
      </w:r>
      <w:r w:rsidR="00B821A1" w:rsidRPr="00EC0EBF">
        <w:rPr>
          <w:rFonts w:ascii="Times New Roman" w:hAnsi="Times New Roman"/>
          <w:sz w:val="26"/>
          <w:szCs w:val="26"/>
        </w:rPr>
        <w:t xml:space="preserve"> </w:t>
      </w:r>
      <w:r w:rsidRPr="00EC0EBF">
        <w:rPr>
          <w:rFonts w:ascii="Times New Roman" w:hAnsi="Times New Roman"/>
          <w:sz w:val="26"/>
          <w:szCs w:val="26"/>
        </w:rPr>
        <w:t>снижает</w:t>
      </w:r>
      <w:r w:rsidR="00B821A1" w:rsidRPr="00EC0EBF">
        <w:rPr>
          <w:rFonts w:ascii="Times New Roman" w:hAnsi="Times New Roman"/>
          <w:sz w:val="26"/>
          <w:szCs w:val="26"/>
        </w:rPr>
        <w:t xml:space="preserve"> </w:t>
      </w:r>
      <w:r w:rsidRPr="00EC0EBF">
        <w:rPr>
          <w:rFonts w:ascii="Times New Roman" w:hAnsi="Times New Roman"/>
          <w:sz w:val="26"/>
          <w:szCs w:val="26"/>
        </w:rPr>
        <w:t>временные</w:t>
      </w:r>
      <w:r w:rsidR="00B821A1" w:rsidRPr="00EC0EBF">
        <w:rPr>
          <w:rFonts w:ascii="Times New Roman" w:hAnsi="Times New Roman"/>
          <w:sz w:val="26"/>
          <w:szCs w:val="26"/>
        </w:rPr>
        <w:t xml:space="preserve"> </w:t>
      </w:r>
      <w:r w:rsidRPr="00EC0EBF">
        <w:rPr>
          <w:rFonts w:ascii="Times New Roman" w:hAnsi="Times New Roman"/>
          <w:sz w:val="26"/>
          <w:szCs w:val="26"/>
        </w:rPr>
        <w:t>затраты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трудозатраты</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проведение</w:t>
      </w:r>
      <w:r w:rsidR="00B821A1" w:rsidRPr="00EC0EBF">
        <w:rPr>
          <w:rFonts w:ascii="Times New Roman" w:hAnsi="Times New Roman"/>
          <w:sz w:val="26"/>
          <w:szCs w:val="26"/>
        </w:rPr>
        <w:t xml:space="preserve"> </w:t>
      </w:r>
      <w:r w:rsidRPr="00EC0EBF">
        <w:rPr>
          <w:rFonts w:ascii="Times New Roman" w:hAnsi="Times New Roman"/>
          <w:sz w:val="26"/>
          <w:szCs w:val="26"/>
        </w:rPr>
        <w:t>мониторинга</w:t>
      </w:r>
      <w:r w:rsidR="00B821A1" w:rsidRPr="00EC0EBF">
        <w:rPr>
          <w:rFonts w:ascii="Times New Roman" w:hAnsi="Times New Roman"/>
          <w:sz w:val="26"/>
          <w:szCs w:val="26"/>
        </w:rPr>
        <w:t xml:space="preserve"> </w:t>
      </w:r>
      <w:r w:rsidRPr="00EC0EBF">
        <w:rPr>
          <w:rFonts w:ascii="Times New Roman" w:hAnsi="Times New Roman"/>
          <w:sz w:val="26"/>
          <w:szCs w:val="26"/>
        </w:rPr>
        <w:t>эффективности</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имеющихся</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ресурсов</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недвижимости,</w:t>
      </w:r>
      <w:r w:rsidR="00B821A1" w:rsidRPr="00EC0EBF">
        <w:rPr>
          <w:rFonts w:ascii="Times New Roman" w:hAnsi="Times New Roman"/>
          <w:sz w:val="26"/>
          <w:szCs w:val="26"/>
        </w:rPr>
        <w:t xml:space="preserve"> </w:t>
      </w:r>
      <w:r w:rsidRPr="00EC0EBF">
        <w:rPr>
          <w:rFonts w:ascii="Times New Roman" w:hAnsi="Times New Roman"/>
          <w:sz w:val="26"/>
          <w:szCs w:val="26"/>
        </w:rPr>
        <w:t>обеспечивает</w:t>
      </w:r>
      <w:r w:rsidR="00B821A1" w:rsidRPr="00EC0EBF">
        <w:rPr>
          <w:rFonts w:ascii="Times New Roman" w:hAnsi="Times New Roman"/>
          <w:sz w:val="26"/>
          <w:szCs w:val="26"/>
        </w:rPr>
        <w:t xml:space="preserve"> </w:t>
      </w:r>
      <w:r w:rsidRPr="00EC0EBF">
        <w:rPr>
          <w:rFonts w:ascii="Times New Roman" w:hAnsi="Times New Roman"/>
          <w:sz w:val="26"/>
          <w:szCs w:val="26"/>
        </w:rPr>
        <w:t>соблюдение</w:t>
      </w:r>
      <w:r w:rsidR="00B821A1" w:rsidRPr="00EC0EBF">
        <w:rPr>
          <w:rFonts w:ascii="Times New Roman" w:hAnsi="Times New Roman"/>
          <w:sz w:val="26"/>
          <w:szCs w:val="26"/>
        </w:rPr>
        <w:t xml:space="preserve"> </w:t>
      </w:r>
      <w:r w:rsidRPr="00EC0EBF">
        <w:rPr>
          <w:rFonts w:ascii="Times New Roman" w:hAnsi="Times New Roman"/>
          <w:sz w:val="26"/>
          <w:szCs w:val="26"/>
        </w:rPr>
        <w:t>законных</w:t>
      </w:r>
      <w:r w:rsidR="00B821A1" w:rsidRPr="00EC0EBF">
        <w:rPr>
          <w:rFonts w:ascii="Times New Roman" w:hAnsi="Times New Roman"/>
          <w:sz w:val="26"/>
          <w:szCs w:val="26"/>
        </w:rPr>
        <w:t xml:space="preserve"> </w:t>
      </w:r>
      <w:r w:rsidRPr="00EC0EBF">
        <w:rPr>
          <w:rFonts w:ascii="Times New Roman" w:hAnsi="Times New Roman"/>
          <w:sz w:val="26"/>
          <w:szCs w:val="26"/>
        </w:rPr>
        <w:t>интересов</w:t>
      </w:r>
      <w:r w:rsidR="00B821A1" w:rsidRPr="00EC0EBF">
        <w:rPr>
          <w:rFonts w:ascii="Times New Roman" w:hAnsi="Times New Roman"/>
          <w:sz w:val="26"/>
          <w:szCs w:val="26"/>
        </w:rPr>
        <w:t xml:space="preserve"> </w:t>
      </w:r>
      <w:r w:rsidRPr="00EC0EBF">
        <w:rPr>
          <w:rFonts w:ascii="Times New Roman" w:hAnsi="Times New Roman"/>
          <w:sz w:val="26"/>
          <w:szCs w:val="26"/>
        </w:rPr>
        <w:t>граждан</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предоставлению</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информации,</w:t>
      </w:r>
      <w:r w:rsidR="00B821A1" w:rsidRPr="00EC0EBF">
        <w:rPr>
          <w:rFonts w:ascii="Times New Roman" w:hAnsi="Times New Roman"/>
          <w:sz w:val="26"/>
          <w:szCs w:val="26"/>
        </w:rPr>
        <w:t xml:space="preserve"> </w:t>
      </w:r>
      <w:r w:rsidRPr="00EC0EBF">
        <w:rPr>
          <w:rFonts w:ascii="Times New Roman" w:hAnsi="Times New Roman"/>
          <w:sz w:val="26"/>
          <w:szCs w:val="26"/>
        </w:rPr>
        <w:t>сокращение</w:t>
      </w:r>
      <w:r w:rsidR="00B821A1" w:rsidRPr="00EC0EBF">
        <w:rPr>
          <w:rFonts w:ascii="Times New Roman" w:hAnsi="Times New Roman"/>
          <w:sz w:val="26"/>
          <w:szCs w:val="26"/>
        </w:rPr>
        <w:t xml:space="preserve"> </w:t>
      </w:r>
      <w:r w:rsidRPr="00EC0EBF">
        <w:rPr>
          <w:rFonts w:ascii="Times New Roman" w:hAnsi="Times New Roman"/>
          <w:sz w:val="26"/>
          <w:szCs w:val="26"/>
        </w:rPr>
        <w:t>сроков</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удобство</w:t>
      </w:r>
      <w:r w:rsidR="00B821A1" w:rsidRPr="00EC0EBF">
        <w:rPr>
          <w:rFonts w:ascii="Times New Roman" w:hAnsi="Times New Roman"/>
          <w:sz w:val="26"/>
          <w:szCs w:val="26"/>
        </w:rPr>
        <w:t xml:space="preserve"> </w:t>
      </w:r>
      <w:r w:rsidRPr="00EC0EBF">
        <w:rPr>
          <w:rFonts w:ascii="Times New Roman" w:hAnsi="Times New Roman"/>
          <w:sz w:val="26"/>
          <w:szCs w:val="26"/>
        </w:rPr>
        <w:t>подготовки</w:t>
      </w:r>
      <w:r w:rsidR="00B821A1" w:rsidRPr="00EC0EBF">
        <w:rPr>
          <w:rFonts w:ascii="Times New Roman" w:hAnsi="Times New Roman"/>
          <w:sz w:val="26"/>
          <w:szCs w:val="26"/>
        </w:rPr>
        <w:t xml:space="preserve"> </w:t>
      </w:r>
      <w:r w:rsidRPr="00EC0EBF">
        <w:rPr>
          <w:rFonts w:ascii="Times New Roman" w:hAnsi="Times New Roman"/>
          <w:sz w:val="26"/>
          <w:szCs w:val="26"/>
        </w:rPr>
        <w:t>документов</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проведения</w:t>
      </w:r>
      <w:r w:rsidR="00B821A1" w:rsidRPr="00EC0EBF">
        <w:rPr>
          <w:rFonts w:ascii="Times New Roman" w:hAnsi="Times New Roman"/>
          <w:sz w:val="26"/>
          <w:szCs w:val="26"/>
        </w:rPr>
        <w:t xml:space="preserve"> </w:t>
      </w:r>
      <w:r w:rsidRPr="00EC0EBF">
        <w:rPr>
          <w:rFonts w:ascii="Times New Roman" w:hAnsi="Times New Roman"/>
          <w:sz w:val="26"/>
          <w:szCs w:val="26"/>
        </w:rPr>
        <w:t>сделок</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землей</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объектами</w:t>
      </w:r>
      <w:r w:rsidR="00B821A1" w:rsidRPr="00EC0EBF">
        <w:rPr>
          <w:rFonts w:ascii="Times New Roman" w:hAnsi="Times New Roman"/>
          <w:sz w:val="26"/>
          <w:szCs w:val="26"/>
        </w:rPr>
        <w:t xml:space="preserve"> </w:t>
      </w:r>
      <w:r w:rsidRPr="00EC0EBF">
        <w:rPr>
          <w:rFonts w:ascii="Times New Roman" w:hAnsi="Times New Roman"/>
          <w:sz w:val="26"/>
          <w:szCs w:val="26"/>
        </w:rPr>
        <w:t>недвижимости.</w:t>
      </w:r>
    </w:p>
    <w:p w:rsidR="008E1857" w:rsidRPr="00EC0EBF" w:rsidRDefault="00E54841"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Поскольку</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ходе</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стратегии</w:t>
      </w:r>
      <w:r w:rsidR="00B821A1" w:rsidRPr="00EC0EBF">
        <w:rPr>
          <w:rFonts w:ascii="Times New Roman" w:hAnsi="Times New Roman"/>
          <w:sz w:val="26"/>
          <w:szCs w:val="26"/>
        </w:rPr>
        <w:t xml:space="preserve"> </w:t>
      </w:r>
      <w:r w:rsidRPr="00EC0EBF">
        <w:rPr>
          <w:rFonts w:ascii="Times New Roman" w:hAnsi="Times New Roman"/>
          <w:sz w:val="26"/>
          <w:szCs w:val="26"/>
        </w:rPr>
        <w:t>некоторые</w:t>
      </w:r>
      <w:r w:rsidR="00B821A1" w:rsidRPr="00EC0EBF">
        <w:rPr>
          <w:rFonts w:ascii="Times New Roman" w:hAnsi="Times New Roman"/>
          <w:sz w:val="26"/>
          <w:szCs w:val="26"/>
        </w:rPr>
        <w:t xml:space="preserve"> </w:t>
      </w:r>
      <w:r w:rsidRPr="00EC0EBF">
        <w:rPr>
          <w:rFonts w:ascii="Times New Roman" w:hAnsi="Times New Roman"/>
          <w:sz w:val="26"/>
          <w:szCs w:val="26"/>
        </w:rPr>
        <w:t>из</w:t>
      </w:r>
      <w:r w:rsidR="00B821A1" w:rsidRPr="00EC0EBF">
        <w:rPr>
          <w:rFonts w:ascii="Times New Roman" w:hAnsi="Times New Roman"/>
          <w:sz w:val="26"/>
          <w:szCs w:val="26"/>
        </w:rPr>
        <w:t xml:space="preserve"> </w:t>
      </w:r>
      <w:r w:rsidRPr="00EC0EBF">
        <w:rPr>
          <w:rFonts w:ascii="Times New Roman" w:hAnsi="Times New Roman"/>
          <w:sz w:val="26"/>
          <w:szCs w:val="26"/>
        </w:rPr>
        <w:t>поставленных</w:t>
      </w:r>
      <w:r w:rsidR="00B821A1" w:rsidRPr="00EC0EBF">
        <w:rPr>
          <w:rFonts w:ascii="Times New Roman" w:hAnsi="Times New Roman"/>
          <w:sz w:val="26"/>
          <w:szCs w:val="26"/>
        </w:rPr>
        <w:t xml:space="preserve"> </w:t>
      </w:r>
      <w:r w:rsidRPr="00EC0EBF">
        <w:rPr>
          <w:rFonts w:ascii="Times New Roman" w:hAnsi="Times New Roman"/>
          <w:sz w:val="26"/>
          <w:szCs w:val="26"/>
        </w:rPr>
        <w:t>целей</w:t>
      </w:r>
      <w:r w:rsidR="00B821A1" w:rsidRPr="00EC0EBF">
        <w:rPr>
          <w:rFonts w:ascii="Times New Roman" w:hAnsi="Times New Roman"/>
          <w:sz w:val="26"/>
          <w:szCs w:val="26"/>
        </w:rPr>
        <w:t xml:space="preserve"> </w:t>
      </w:r>
      <w:r w:rsidRPr="00EC0EBF">
        <w:rPr>
          <w:rFonts w:ascii="Times New Roman" w:hAnsi="Times New Roman"/>
          <w:sz w:val="26"/>
          <w:szCs w:val="26"/>
        </w:rPr>
        <w:t>были</w:t>
      </w:r>
      <w:r w:rsidR="00B821A1" w:rsidRPr="00EC0EBF">
        <w:rPr>
          <w:rFonts w:ascii="Times New Roman" w:hAnsi="Times New Roman"/>
          <w:sz w:val="26"/>
          <w:szCs w:val="26"/>
        </w:rPr>
        <w:t xml:space="preserve"> </w:t>
      </w:r>
      <w:r w:rsidRPr="00EC0EBF">
        <w:rPr>
          <w:rFonts w:ascii="Times New Roman" w:hAnsi="Times New Roman"/>
          <w:sz w:val="26"/>
          <w:szCs w:val="26"/>
        </w:rPr>
        <w:t>р</w:t>
      </w:r>
      <w:r w:rsidR="00186A7A" w:rsidRPr="00EC0EBF">
        <w:rPr>
          <w:rFonts w:ascii="Times New Roman" w:hAnsi="Times New Roman"/>
          <w:sz w:val="26"/>
          <w:szCs w:val="26"/>
        </w:rPr>
        <w:t>еализованы</w:t>
      </w:r>
      <w:r w:rsidR="00B821A1" w:rsidRPr="00EC0EBF">
        <w:rPr>
          <w:rFonts w:ascii="Times New Roman" w:hAnsi="Times New Roman"/>
          <w:sz w:val="26"/>
          <w:szCs w:val="26"/>
        </w:rPr>
        <w:t xml:space="preserve"> </w:t>
      </w:r>
      <w:r w:rsidR="00186A7A" w:rsidRPr="00EC0EBF">
        <w:rPr>
          <w:rFonts w:ascii="Times New Roman" w:hAnsi="Times New Roman"/>
          <w:sz w:val="26"/>
          <w:szCs w:val="26"/>
        </w:rPr>
        <w:t>частично,</w:t>
      </w:r>
      <w:r w:rsidR="00B821A1" w:rsidRPr="00EC0EBF">
        <w:rPr>
          <w:rFonts w:ascii="Times New Roman" w:hAnsi="Times New Roman"/>
          <w:sz w:val="26"/>
          <w:szCs w:val="26"/>
        </w:rPr>
        <w:t xml:space="preserve"> </w:t>
      </w:r>
      <w:r w:rsidR="00186A7A" w:rsidRPr="00EC0EBF">
        <w:rPr>
          <w:rFonts w:ascii="Times New Roman" w:hAnsi="Times New Roman"/>
          <w:sz w:val="26"/>
          <w:szCs w:val="26"/>
        </w:rPr>
        <w:t>а</w:t>
      </w:r>
      <w:r w:rsidR="00B821A1" w:rsidRPr="00EC0EBF">
        <w:rPr>
          <w:rFonts w:ascii="Times New Roman" w:hAnsi="Times New Roman"/>
          <w:sz w:val="26"/>
          <w:szCs w:val="26"/>
        </w:rPr>
        <w:t xml:space="preserve"> </w:t>
      </w:r>
      <w:r w:rsidR="00186A7A" w:rsidRPr="00EC0EBF">
        <w:rPr>
          <w:rFonts w:ascii="Times New Roman" w:hAnsi="Times New Roman"/>
          <w:sz w:val="26"/>
          <w:szCs w:val="26"/>
        </w:rPr>
        <w:t>изменение</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разработка</w:t>
      </w:r>
      <w:r w:rsidR="00B821A1" w:rsidRPr="00EC0EBF">
        <w:rPr>
          <w:rFonts w:ascii="Times New Roman" w:hAnsi="Times New Roman"/>
          <w:sz w:val="26"/>
          <w:szCs w:val="26"/>
        </w:rPr>
        <w:t xml:space="preserve"> </w:t>
      </w:r>
      <w:r w:rsidRPr="00EC0EBF">
        <w:rPr>
          <w:rFonts w:ascii="Times New Roman" w:hAnsi="Times New Roman"/>
          <w:sz w:val="26"/>
          <w:szCs w:val="26"/>
        </w:rPr>
        <w:t>новой</w:t>
      </w:r>
      <w:r w:rsidR="00B821A1" w:rsidRPr="00EC0EBF">
        <w:rPr>
          <w:rFonts w:ascii="Times New Roman" w:hAnsi="Times New Roman"/>
          <w:sz w:val="26"/>
          <w:szCs w:val="26"/>
        </w:rPr>
        <w:t xml:space="preserve"> </w:t>
      </w:r>
      <w:r w:rsidRPr="00EC0EBF">
        <w:rPr>
          <w:rFonts w:ascii="Times New Roman" w:hAnsi="Times New Roman"/>
          <w:sz w:val="26"/>
          <w:szCs w:val="26"/>
        </w:rPr>
        <w:t>стратегии</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диктуют</w:t>
      </w:r>
      <w:r w:rsidR="00B821A1" w:rsidRPr="00EC0EBF">
        <w:rPr>
          <w:rFonts w:ascii="Times New Roman" w:hAnsi="Times New Roman"/>
          <w:sz w:val="26"/>
          <w:szCs w:val="26"/>
        </w:rPr>
        <w:t xml:space="preserve"> </w:t>
      </w:r>
      <w:r w:rsidRPr="00EC0EBF">
        <w:rPr>
          <w:rFonts w:ascii="Times New Roman" w:hAnsi="Times New Roman"/>
          <w:sz w:val="26"/>
          <w:szCs w:val="26"/>
        </w:rPr>
        <w:t>новые</w:t>
      </w:r>
      <w:r w:rsidR="00B821A1" w:rsidRPr="00EC0EBF">
        <w:rPr>
          <w:rFonts w:ascii="Times New Roman" w:hAnsi="Times New Roman"/>
          <w:sz w:val="26"/>
          <w:szCs w:val="26"/>
        </w:rPr>
        <w:t xml:space="preserve"> </w:t>
      </w:r>
      <w:r w:rsidRPr="00EC0EBF">
        <w:rPr>
          <w:rFonts w:ascii="Times New Roman" w:hAnsi="Times New Roman"/>
          <w:sz w:val="26"/>
          <w:szCs w:val="26"/>
        </w:rPr>
        <w:t>приоритеты</w:t>
      </w:r>
      <w:r w:rsidR="00B821A1" w:rsidRPr="00EC0EBF">
        <w:rPr>
          <w:rFonts w:ascii="Times New Roman" w:hAnsi="Times New Roman"/>
          <w:sz w:val="26"/>
          <w:szCs w:val="26"/>
        </w:rPr>
        <w:t xml:space="preserve"> </w:t>
      </w:r>
      <w:r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земельно-имущественного</w:t>
      </w:r>
      <w:r w:rsidR="00B821A1" w:rsidRPr="00EC0EBF">
        <w:rPr>
          <w:rFonts w:ascii="Times New Roman" w:hAnsi="Times New Roman"/>
          <w:sz w:val="26"/>
          <w:szCs w:val="26"/>
        </w:rPr>
        <w:t xml:space="preserve"> </w:t>
      </w:r>
      <w:r w:rsidRPr="00EC0EBF">
        <w:rPr>
          <w:rFonts w:ascii="Times New Roman" w:hAnsi="Times New Roman"/>
          <w:sz w:val="26"/>
          <w:szCs w:val="26"/>
        </w:rPr>
        <w:t>комплекса</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возникают</w:t>
      </w:r>
      <w:r w:rsidR="00B821A1" w:rsidRPr="00EC0EBF">
        <w:rPr>
          <w:rFonts w:ascii="Times New Roman" w:hAnsi="Times New Roman"/>
          <w:sz w:val="26"/>
          <w:szCs w:val="26"/>
        </w:rPr>
        <w:t xml:space="preserve"> </w:t>
      </w:r>
      <w:r w:rsidRPr="00EC0EBF">
        <w:rPr>
          <w:rFonts w:ascii="Times New Roman" w:hAnsi="Times New Roman"/>
          <w:sz w:val="26"/>
          <w:szCs w:val="26"/>
        </w:rPr>
        <w:t>новые</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приоритеты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задачи,</w:t>
      </w:r>
      <w:r w:rsidR="00B821A1" w:rsidRPr="00EC0EBF">
        <w:rPr>
          <w:rFonts w:ascii="Times New Roman" w:hAnsi="Times New Roman"/>
          <w:sz w:val="26"/>
          <w:szCs w:val="26"/>
        </w:rPr>
        <w:t xml:space="preserve"> </w:t>
      </w:r>
      <w:r w:rsidRPr="00EC0EBF">
        <w:rPr>
          <w:rFonts w:ascii="Times New Roman" w:hAnsi="Times New Roman"/>
          <w:sz w:val="26"/>
          <w:szCs w:val="26"/>
        </w:rPr>
        <w:t>которые</w:t>
      </w:r>
      <w:r w:rsidR="00B821A1" w:rsidRPr="00EC0EBF">
        <w:rPr>
          <w:rFonts w:ascii="Times New Roman" w:hAnsi="Times New Roman"/>
          <w:sz w:val="26"/>
          <w:szCs w:val="26"/>
        </w:rPr>
        <w:t xml:space="preserve"> </w:t>
      </w:r>
      <w:r w:rsidRPr="00EC0EBF">
        <w:rPr>
          <w:rFonts w:ascii="Times New Roman" w:hAnsi="Times New Roman"/>
          <w:sz w:val="26"/>
          <w:szCs w:val="26"/>
        </w:rPr>
        <w:lastRenderedPageBreak/>
        <w:t>должны</w:t>
      </w:r>
      <w:r w:rsidR="00B821A1" w:rsidRPr="00EC0EBF">
        <w:rPr>
          <w:rFonts w:ascii="Times New Roman" w:hAnsi="Times New Roman"/>
          <w:sz w:val="26"/>
          <w:szCs w:val="26"/>
        </w:rPr>
        <w:t xml:space="preserve"> </w:t>
      </w:r>
      <w:r w:rsidRPr="00EC0EBF">
        <w:rPr>
          <w:rFonts w:ascii="Times New Roman" w:hAnsi="Times New Roman"/>
          <w:sz w:val="26"/>
          <w:szCs w:val="26"/>
        </w:rPr>
        <w:t>быть</w:t>
      </w:r>
      <w:r w:rsidR="00B821A1" w:rsidRPr="00EC0EBF">
        <w:rPr>
          <w:rFonts w:ascii="Times New Roman" w:hAnsi="Times New Roman"/>
          <w:sz w:val="26"/>
          <w:szCs w:val="26"/>
        </w:rPr>
        <w:t xml:space="preserve"> </w:t>
      </w:r>
      <w:r w:rsidRPr="00EC0EBF">
        <w:rPr>
          <w:rFonts w:ascii="Times New Roman" w:hAnsi="Times New Roman"/>
          <w:sz w:val="26"/>
          <w:szCs w:val="26"/>
        </w:rPr>
        <w:t>решены</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данной</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008E1857" w:rsidRPr="00EC0EBF">
        <w:rPr>
          <w:rFonts w:ascii="Times New Roman" w:hAnsi="Times New Roman"/>
          <w:sz w:val="26"/>
          <w:szCs w:val="26"/>
        </w:rPr>
        <w:t>Основные</w:t>
      </w:r>
      <w:r w:rsidR="00B821A1" w:rsidRPr="00EC0EBF">
        <w:rPr>
          <w:rFonts w:ascii="Times New Roman" w:hAnsi="Times New Roman"/>
          <w:sz w:val="26"/>
          <w:szCs w:val="26"/>
        </w:rPr>
        <w:t xml:space="preserve"> </w:t>
      </w:r>
      <w:r w:rsidR="008E1857" w:rsidRPr="00EC0EBF">
        <w:rPr>
          <w:rFonts w:ascii="Times New Roman" w:hAnsi="Times New Roman"/>
          <w:sz w:val="26"/>
          <w:szCs w:val="26"/>
        </w:rPr>
        <w:t>перспективы</w:t>
      </w:r>
      <w:r w:rsidR="00B821A1" w:rsidRPr="00EC0EBF">
        <w:rPr>
          <w:rFonts w:ascii="Times New Roman" w:hAnsi="Times New Roman"/>
          <w:sz w:val="26"/>
          <w:szCs w:val="26"/>
        </w:rPr>
        <w:t xml:space="preserve"> </w:t>
      </w:r>
      <w:r w:rsidR="008E1857"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00ED51F6" w:rsidRPr="00EC0EBF">
        <w:rPr>
          <w:rFonts w:ascii="Times New Roman" w:hAnsi="Times New Roman"/>
          <w:sz w:val="26"/>
          <w:szCs w:val="26"/>
        </w:rPr>
        <w:t>должны</w:t>
      </w:r>
      <w:r w:rsidR="00B821A1" w:rsidRPr="00EC0EBF">
        <w:rPr>
          <w:rFonts w:ascii="Times New Roman" w:hAnsi="Times New Roman"/>
          <w:sz w:val="26"/>
          <w:szCs w:val="26"/>
        </w:rPr>
        <w:t xml:space="preserve"> </w:t>
      </w:r>
      <w:r w:rsidR="00ED51F6" w:rsidRPr="00EC0EBF">
        <w:rPr>
          <w:rFonts w:ascii="Times New Roman" w:hAnsi="Times New Roman"/>
          <w:sz w:val="26"/>
          <w:szCs w:val="26"/>
        </w:rPr>
        <w:t>быть</w:t>
      </w:r>
      <w:r w:rsidR="00B821A1" w:rsidRPr="00EC0EBF">
        <w:rPr>
          <w:rFonts w:ascii="Times New Roman" w:hAnsi="Times New Roman"/>
          <w:sz w:val="26"/>
          <w:szCs w:val="26"/>
        </w:rPr>
        <w:t xml:space="preserve"> </w:t>
      </w:r>
      <w:r w:rsidR="008E1857" w:rsidRPr="00EC0EBF">
        <w:rPr>
          <w:rFonts w:ascii="Times New Roman" w:hAnsi="Times New Roman"/>
          <w:sz w:val="26"/>
          <w:szCs w:val="26"/>
        </w:rPr>
        <w:t>связаны</w:t>
      </w:r>
      <w:r w:rsidR="00B821A1" w:rsidRPr="00EC0EBF">
        <w:rPr>
          <w:rFonts w:ascii="Times New Roman" w:hAnsi="Times New Roman"/>
          <w:sz w:val="26"/>
          <w:szCs w:val="26"/>
        </w:rPr>
        <w:t xml:space="preserve"> </w:t>
      </w:r>
      <w:r w:rsidR="008E1857" w:rsidRPr="00EC0EBF">
        <w:rPr>
          <w:rFonts w:ascii="Times New Roman" w:hAnsi="Times New Roman"/>
          <w:sz w:val="26"/>
          <w:szCs w:val="26"/>
        </w:rPr>
        <w:t>с</w:t>
      </w:r>
      <w:r w:rsidR="00B821A1" w:rsidRPr="00EC0EBF">
        <w:rPr>
          <w:rFonts w:ascii="Times New Roman" w:hAnsi="Times New Roman"/>
          <w:sz w:val="26"/>
          <w:szCs w:val="26"/>
        </w:rPr>
        <w:t xml:space="preserve"> </w:t>
      </w:r>
      <w:r w:rsidR="008E1857" w:rsidRPr="00EC0EBF">
        <w:rPr>
          <w:rFonts w:ascii="Times New Roman" w:hAnsi="Times New Roman"/>
          <w:sz w:val="26"/>
          <w:szCs w:val="26"/>
        </w:rPr>
        <w:t>повышением</w:t>
      </w:r>
      <w:r w:rsidR="00B821A1" w:rsidRPr="00EC0EBF">
        <w:rPr>
          <w:rFonts w:ascii="Times New Roman" w:hAnsi="Times New Roman"/>
          <w:sz w:val="26"/>
          <w:szCs w:val="26"/>
        </w:rPr>
        <w:t xml:space="preserve"> </w:t>
      </w:r>
      <w:r w:rsidR="008E1857" w:rsidRPr="00EC0EBF">
        <w:rPr>
          <w:rFonts w:ascii="Times New Roman" w:hAnsi="Times New Roman"/>
          <w:sz w:val="26"/>
          <w:szCs w:val="26"/>
        </w:rPr>
        <w:t>соответствия</w:t>
      </w:r>
      <w:r w:rsidR="00B821A1" w:rsidRPr="00EC0EBF">
        <w:rPr>
          <w:rFonts w:ascii="Times New Roman" w:hAnsi="Times New Roman"/>
          <w:sz w:val="26"/>
          <w:szCs w:val="26"/>
        </w:rPr>
        <w:t xml:space="preserve"> </w:t>
      </w:r>
      <w:r w:rsidR="008E1857" w:rsidRPr="00EC0EBF">
        <w:rPr>
          <w:rFonts w:ascii="Times New Roman" w:hAnsi="Times New Roman"/>
          <w:sz w:val="26"/>
          <w:szCs w:val="26"/>
        </w:rPr>
        <w:t>управления</w:t>
      </w:r>
      <w:r w:rsidR="00B821A1" w:rsidRPr="00EC0EBF">
        <w:rPr>
          <w:rFonts w:ascii="Times New Roman" w:hAnsi="Times New Roman"/>
          <w:sz w:val="26"/>
          <w:szCs w:val="26"/>
        </w:rPr>
        <w:t xml:space="preserve"> </w:t>
      </w:r>
      <w:r w:rsidR="008E1857" w:rsidRPr="00EC0EBF">
        <w:rPr>
          <w:rFonts w:ascii="Times New Roman" w:hAnsi="Times New Roman"/>
          <w:sz w:val="26"/>
          <w:szCs w:val="26"/>
        </w:rPr>
        <w:t>муниципальным</w:t>
      </w:r>
      <w:r w:rsidR="00B821A1" w:rsidRPr="00EC0EBF">
        <w:rPr>
          <w:rFonts w:ascii="Times New Roman" w:hAnsi="Times New Roman"/>
          <w:sz w:val="26"/>
          <w:szCs w:val="26"/>
        </w:rPr>
        <w:t xml:space="preserve"> </w:t>
      </w:r>
      <w:r w:rsidR="008E1857" w:rsidRPr="00EC0EBF">
        <w:rPr>
          <w:rFonts w:ascii="Times New Roman" w:hAnsi="Times New Roman"/>
          <w:sz w:val="26"/>
          <w:szCs w:val="26"/>
        </w:rPr>
        <w:t>земельно-имущественным</w:t>
      </w:r>
      <w:r w:rsidR="00B821A1" w:rsidRPr="00EC0EBF">
        <w:rPr>
          <w:rFonts w:ascii="Times New Roman" w:hAnsi="Times New Roman"/>
          <w:sz w:val="26"/>
          <w:szCs w:val="26"/>
        </w:rPr>
        <w:t xml:space="preserve"> </w:t>
      </w:r>
      <w:r w:rsidR="008E1857" w:rsidRPr="00EC0EBF">
        <w:rPr>
          <w:rFonts w:ascii="Times New Roman" w:hAnsi="Times New Roman"/>
          <w:sz w:val="26"/>
          <w:szCs w:val="26"/>
        </w:rPr>
        <w:t>комплексом</w:t>
      </w:r>
      <w:r w:rsidR="00B821A1" w:rsidRPr="00EC0EBF">
        <w:rPr>
          <w:rFonts w:ascii="Times New Roman" w:hAnsi="Times New Roman"/>
          <w:sz w:val="26"/>
          <w:szCs w:val="26"/>
        </w:rPr>
        <w:t xml:space="preserve"> </w:t>
      </w:r>
      <w:r w:rsidR="008E1857" w:rsidRPr="00EC0EBF">
        <w:rPr>
          <w:rFonts w:ascii="Times New Roman" w:hAnsi="Times New Roman"/>
          <w:sz w:val="26"/>
          <w:szCs w:val="26"/>
        </w:rPr>
        <w:t>требованиям</w:t>
      </w:r>
      <w:r w:rsidR="00B821A1" w:rsidRPr="00EC0EBF">
        <w:rPr>
          <w:rFonts w:ascii="Times New Roman" w:hAnsi="Times New Roman"/>
          <w:sz w:val="26"/>
          <w:szCs w:val="26"/>
        </w:rPr>
        <w:t xml:space="preserve"> </w:t>
      </w:r>
      <w:r w:rsidR="008E1857"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008E1857" w:rsidRPr="00EC0EBF">
        <w:rPr>
          <w:rFonts w:ascii="Times New Roman" w:hAnsi="Times New Roman"/>
          <w:sz w:val="26"/>
          <w:szCs w:val="26"/>
        </w:rPr>
        <w:t>(регистрация</w:t>
      </w:r>
      <w:r w:rsidR="00B821A1" w:rsidRPr="00EC0EBF">
        <w:rPr>
          <w:rFonts w:ascii="Times New Roman" w:hAnsi="Times New Roman"/>
          <w:sz w:val="26"/>
          <w:szCs w:val="26"/>
        </w:rPr>
        <w:t xml:space="preserve"> </w:t>
      </w:r>
      <w:r w:rsidR="008E1857" w:rsidRPr="00EC0EBF">
        <w:rPr>
          <w:rFonts w:ascii="Times New Roman" w:hAnsi="Times New Roman"/>
          <w:sz w:val="26"/>
          <w:szCs w:val="26"/>
        </w:rPr>
        <w:t>права</w:t>
      </w:r>
      <w:r w:rsidR="00B821A1" w:rsidRPr="00EC0EBF">
        <w:rPr>
          <w:rFonts w:ascii="Times New Roman" w:hAnsi="Times New Roman"/>
          <w:sz w:val="26"/>
          <w:szCs w:val="26"/>
        </w:rPr>
        <w:t xml:space="preserve"> </w:t>
      </w:r>
      <w:r w:rsidR="008E1857"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8E1857"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008E1857" w:rsidRPr="00EC0EBF">
        <w:rPr>
          <w:rFonts w:ascii="Times New Roman" w:hAnsi="Times New Roman"/>
          <w:sz w:val="26"/>
          <w:szCs w:val="26"/>
        </w:rPr>
        <w:t>установление</w:t>
      </w:r>
      <w:r w:rsidR="00B821A1" w:rsidRPr="00EC0EBF">
        <w:rPr>
          <w:rFonts w:ascii="Times New Roman" w:hAnsi="Times New Roman"/>
          <w:sz w:val="26"/>
          <w:szCs w:val="26"/>
        </w:rPr>
        <w:t xml:space="preserve"> </w:t>
      </w:r>
      <w:r w:rsidR="008E1857" w:rsidRPr="00EC0EBF">
        <w:rPr>
          <w:rFonts w:ascii="Times New Roman" w:hAnsi="Times New Roman"/>
          <w:sz w:val="26"/>
          <w:szCs w:val="26"/>
        </w:rPr>
        <w:t>публичных</w:t>
      </w:r>
      <w:r w:rsidR="00B821A1" w:rsidRPr="00EC0EBF">
        <w:rPr>
          <w:rFonts w:ascii="Times New Roman" w:hAnsi="Times New Roman"/>
          <w:sz w:val="26"/>
          <w:szCs w:val="26"/>
        </w:rPr>
        <w:t xml:space="preserve"> </w:t>
      </w:r>
      <w:r w:rsidR="008E1857" w:rsidRPr="00EC0EBF">
        <w:rPr>
          <w:rFonts w:ascii="Times New Roman" w:hAnsi="Times New Roman"/>
          <w:sz w:val="26"/>
          <w:szCs w:val="26"/>
        </w:rPr>
        <w:t>сервитутов</w:t>
      </w:r>
      <w:r w:rsidR="00B821A1" w:rsidRPr="00EC0EBF">
        <w:rPr>
          <w:rFonts w:ascii="Times New Roman" w:hAnsi="Times New Roman"/>
          <w:sz w:val="26"/>
          <w:szCs w:val="26"/>
        </w:rPr>
        <w:t xml:space="preserve"> </w:t>
      </w:r>
      <w:r w:rsidR="008E1857" w:rsidRPr="00EC0EBF">
        <w:rPr>
          <w:rFonts w:ascii="Times New Roman" w:hAnsi="Times New Roman"/>
          <w:sz w:val="26"/>
          <w:szCs w:val="26"/>
        </w:rPr>
        <w:t>на</w:t>
      </w:r>
      <w:r w:rsidR="00B821A1" w:rsidRPr="00EC0EBF">
        <w:rPr>
          <w:rFonts w:ascii="Times New Roman" w:hAnsi="Times New Roman"/>
          <w:sz w:val="26"/>
          <w:szCs w:val="26"/>
        </w:rPr>
        <w:t xml:space="preserve"> </w:t>
      </w:r>
      <w:r w:rsidR="008E1857" w:rsidRPr="00EC0EBF">
        <w:rPr>
          <w:rFonts w:ascii="Times New Roman" w:hAnsi="Times New Roman"/>
          <w:sz w:val="26"/>
          <w:szCs w:val="26"/>
        </w:rPr>
        <w:t>земельные</w:t>
      </w:r>
      <w:r w:rsidR="00B821A1" w:rsidRPr="00EC0EBF">
        <w:rPr>
          <w:rFonts w:ascii="Times New Roman" w:hAnsi="Times New Roman"/>
          <w:sz w:val="26"/>
          <w:szCs w:val="26"/>
        </w:rPr>
        <w:t xml:space="preserve"> </w:t>
      </w:r>
      <w:r w:rsidR="008E1857" w:rsidRPr="00EC0EBF">
        <w:rPr>
          <w:rFonts w:ascii="Times New Roman" w:hAnsi="Times New Roman"/>
          <w:sz w:val="26"/>
          <w:szCs w:val="26"/>
        </w:rPr>
        <w:t>участки,</w:t>
      </w:r>
      <w:r w:rsidR="00B821A1" w:rsidRPr="00EC0EBF">
        <w:rPr>
          <w:rFonts w:ascii="Times New Roman" w:hAnsi="Times New Roman"/>
          <w:sz w:val="26"/>
          <w:szCs w:val="26"/>
        </w:rPr>
        <w:t xml:space="preserve"> </w:t>
      </w:r>
      <w:r w:rsidR="008E1857" w:rsidRPr="00EC0EBF">
        <w:rPr>
          <w:rFonts w:ascii="Times New Roman" w:hAnsi="Times New Roman"/>
          <w:sz w:val="26"/>
          <w:szCs w:val="26"/>
        </w:rPr>
        <w:t>совершенствование</w:t>
      </w:r>
      <w:r w:rsidR="00B821A1" w:rsidRPr="00EC0EBF">
        <w:rPr>
          <w:rFonts w:ascii="Times New Roman" w:hAnsi="Times New Roman"/>
          <w:sz w:val="26"/>
          <w:szCs w:val="26"/>
        </w:rPr>
        <w:t xml:space="preserve"> </w:t>
      </w:r>
      <w:r w:rsidR="008E1857" w:rsidRPr="00EC0EBF">
        <w:rPr>
          <w:rFonts w:ascii="Times New Roman" w:hAnsi="Times New Roman"/>
          <w:sz w:val="26"/>
          <w:szCs w:val="26"/>
        </w:rPr>
        <w:t>учета</w:t>
      </w:r>
      <w:r w:rsidR="00B821A1" w:rsidRPr="00EC0EBF">
        <w:rPr>
          <w:rFonts w:ascii="Times New Roman" w:hAnsi="Times New Roman"/>
          <w:sz w:val="26"/>
          <w:szCs w:val="26"/>
        </w:rPr>
        <w:t xml:space="preserve"> </w:t>
      </w:r>
      <w:r w:rsidR="008E1857"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8E1857"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00ED51F6" w:rsidRPr="00EC0EBF">
        <w:rPr>
          <w:rFonts w:ascii="Times New Roman" w:hAnsi="Times New Roman"/>
          <w:sz w:val="26"/>
          <w:szCs w:val="26"/>
        </w:rPr>
        <w:t>и</w:t>
      </w:r>
      <w:r w:rsidR="00B821A1" w:rsidRPr="00EC0EBF">
        <w:rPr>
          <w:rFonts w:ascii="Times New Roman" w:hAnsi="Times New Roman"/>
          <w:sz w:val="26"/>
          <w:szCs w:val="26"/>
        </w:rPr>
        <w:t xml:space="preserve"> </w:t>
      </w:r>
      <w:r w:rsidR="00ED51F6" w:rsidRPr="00EC0EBF">
        <w:rPr>
          <w:rFonts w:ascii="Times New Roman" w:hAnsi="Times New Roman"/>
          <w:sz w:val="26"/>
          <w:szCs w:val="26"/>
        </w:rPr>
        <w:t>усиление</w:t>
      </w:r>
      <w:r w:rsidR="00B821A1" w:rsidRPr="00EC0EBF">
        <w:rPr>
          <w:rFonts w:ascii="Times New Roman" w:hAnsi="Times New Roman"/>
          <w:sz w:val="26"/>
          <w:szCs w:val="26"/>
        </w:rPr>
        <w:t xml:space="preserve"> </w:t>
      </w:r>
      <w:r w:rsidR="00ED51F6" w:rsidRPr="00EC0EBF">
        <w:rPr>
          <w:rFonts w:ascii="Times New Roman" w:hAnsi="Times New Roman"/>
          <w:sz w:val="26"/>
          <w:szCs w:val="26"/>
        </w:rPr>
        <w:t>контроля</w:t>
      </w:r>
      <w:r w:rsidR="00B821A1" w:rsidRPr="00EC0EBF">
        <w:rPr>
          <w:rFonts w:ascii="Times New Roman" w:hAnsi="Times New Roman"/>
          <w:sz w:val="26"/>
          <w:szCs w:val="26"/>
        </w:rPr>
        <w:t xml:space="preserve"> </w:t>
      </w:r>
      <w:r w:rsidR="00ED51F6" w:rsidRPr="00EC0EBF">
        <w:rPr>
          <w:rFonts w:ascii="Times New Roman" w:hAnsi="Times New Roman"/>
          <w:sz w:val="26"/>
          <w:szCs w:val="26"/>
        </w:rPr>
        <w:t>сохранности</w:t>
      </w:r>
      <w:r w:rsidR="00B821A1" w:rsidRPr="00EC0EBF">
        <w:rPr>
          <w:rFonts w:ascii="Times New Roman" w:hAnsi="Times New Roman"/>
          <w:sz w:val="26"/>
          <w:szCs w:val="26"/>
        </w:rPr>
        <w:t xml:space="preserve"> </w:t>
      </w:r>
      <w:r w:rsidR="00ED51F6" w:rsidRPr="00EC0EBF">
        <w:rPr>
          <w:rFonts w:ascii="Times New Roman" w:hAnsi="Times New Roman"/>
          <w:sz w:val="26"/>
          <w:szCs w:val="26"/>
        </w:rPr>
        <w:t>и</w:t>
      </w:r>
      <w:r w:rsidR="00B821A1" w:rsidRPr="00EC0EBF">
        <w:rPr>
          <w:rFonts w:ascii="Times New Roman" w:hAnsi="Times New Roman"/>
          <w:sz w:val="26"/>
          <w:szCs w:val="26"/>
        </w:rPr>
        <w:t xml:space="preserve"> </w:t>
      </w:r>
      <w:r w:rsidR="00ED51F6"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00ED51F6"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ED51F6"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00ED51F6" w:rsidRPr="00EC0EBF">
        <w:rPr>
          <w:rFonts w:ascii="Times New Roman" w:hAnsi="Times New Roman"/>
          <w:sz w:val="26"/>
          <w:szCs w:val="26"/>
        </w:rPr>
        <w:t>реализацией</w:t>
      </w:r>
      <w:r w:rsidR="00B821A1" w:rsidRPr="00EC0EBF">
        <w:rPr>
          <w:rFonts w:ascii="Times New Roman" w:hAnsi="Times New Roman"/>
          <w:sz w:val="26"/>
          <w:szCs w:val="26"/>
        </w:rPr>
        <w:t xml:space="preserve"> </w:t>
      </w:r>
      <w:r w:rsidR="00ED51F6" w:rsidRPr="00EC0EBF">
        <w:rPr>
          <w:rFonts w:ascii="Times New Roman" w:hAnsi="Times New Roman"/>
          <w:sz w:val="26"/>
          <w:szCs w:val="26"/>
        </w:rPr>
        <w:t>новых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форм</w:t>
      </w:r>
      <w:r w:rsidR="00B821A1" w:rsidRPr="00EC0EBF">
        <w:rPr>
          <w:rFonts w:ascii="Times New Roman" w:hAnsi="Times New Roman"/>
          <w:sz w:val="26"/>
          <w:szCs w:val="26"/>
        </w:rPr>
        <w:t xml:space="preserve"> </w:t>
      </w:r>
      <w:r w:rsidR="00ED51F6" w:rsidRPr="00EC0EBF">
        <w:rPr>
          <w:rFonts w:ascii="Times New Roman" w:hAnsi="Times New Roman"/>
          <w:sz w:val="26"/>
          <w:szCs w:val="26"/>
        </w:rPr>
        <w:t>предоставления</w:t>
      </w:r>
      <w:r w:rsidR="00B821A1" w:rsidRPr="00EC0EBF">
        <w:rPr>
          <w:rFonts w:ascii="Times New Roman" w:hAnsi="Times New Roman"/>
          <w:sz w:val="26"/>
          <w:szCs w:val="26"/>
        </w:rPr>
        <w:t xml:space="preserve"> </w:t>
      </w:r>
      <w:r w:rsidR="00ED51F6"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00ED51F6" w:rsidRPr="00EC0EBF">
        <w:rPr>
          <w:rFonts w:ascii="Times New Roman" w:hAnsi="Times New Roman"/>
          <w:sz w:val="26"/>
          <w:szCs w:val="26"/>
        </w:rPr>
        <w:t>контролем</w:t>
      </w:r>
      <w:r w:rsidR="00B821A1" w:rsidRPr="00EC0EBF">
        <w:rPr>
          <w:rFonts w:ascii="Times New Roman" w:hAnsi="Times New Roman"/>
          <w:sz w:val="26"/>
          <w:szCs w:val="26"/>
        </w:rPr>
        <w:t xml:space="preserve"> </w:t>
      </w:r>
      <w:r w:rsidR="00ED51F6" w:rsidRPr="00EC0EBF">
        <w:rPr>
          <w:rFonts w:ascii="Times New Roman" w:hAnsi="Times New Roman"/>
          <w:sz w:val="26"/>
          <w:szCs w:val="26"/>
        </w:rPr>
        <w:t>за</w:t>
      </w:r>
      <w:r w:rsidR="00B821A1" w:rsidRPr="00EC0EBF">
        <w:rPr>
          <w:rFonts w:ascii="Times New Roman" w:hAnsi="Times New Roman"/>
          <w:sz w:val="26"/>
          <w:szCs w:val="26"/>
        </w:rPr>
        <w:t xml:space="preserve"> </w:t>
      </w:r>
      <w:r w:rsidR="00ED51F6" w:rsidRPr="00EC0EBF">
        <w:rPr>
          <w:rFonts w:ascii="Times New Roman" w:hAnsi="Times New Roman"/>
          <w:sz w:val="26"/>
          <w:szCs w:val="26"/>
        </w:rPr>
        <w:t>освоением</w:t>
      </w:r>
      <w:r w:rsidR="00B821A1" w:rsidRPr="00EC0EBF">
        <w:rPr>
          <w:rFonts w:ascii="Times New Roman" w:hAnsi="Times New Roman"/>
          <w:sz w:val="26"/>
          <w:szCs w:val="26"/>
        </w:rPr>
        <w:t xml:space="preserve"> </w:t>
      </w:r>
      <w:r w:rsidR="00ED51F6"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00ED51F6" w:rsidRPr="00EC0EBF">
        <w:rPr>
          <w:rFonts w:ascii="Times New Roman" w:hAnsi="Times New Roman"/>
          <w:sz w:val="26"/>
          <w:szCs w:val="26"/>
        </w:rPr>
        <w:t>переданных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в</w:t>
      </w:r>
      <w:r w:rsidR="00B821A1" w:rsidRPr="00EC0EBF">
        <w:rPr>
          <w:rFonts w:ascii="Times New Roman" w:hAnsi="Times New Roman"/>
          <w:sz w:val="26"/>
          <w:szCs w:val="26"/>
        </w:rPr>
        <w:t xml:space="preserve"> </w:t>
      </w:r>
      <w:r w:rsidR="00ED51F6" w:rsidRPr="00EC0EBF">
        <w:rPr>
          <w:rFonts w:ascii="Times New Roman" w:hAnsi="Times New Roman"/>
          <w:sz w:val="26"/>
          <w:szCs w:val="26"/>
        </w:rPr>
        <w:t>аренду</w:t>
      </w:r>
      <w:r w:rsidR="00B821A1" w:rsidRPr="00EC0EBF">
        <w:rPr>
          <w:rFonts w:ascii="Times New Roman" w:hAnsi="Times New Roman"/>
          <w:sz w:val="26"/>
          <w:szCs w:val="26"/>
        </w:rPr>
        <w:t xml:space="preserve"> </w:t>
      </w:r>
      <w:r w:rsidR="00ED51F6" w:rsidRPr="00EC0EBF">
        <w:rPr>
          <w:rFonts w:ascii="Times New Roman" w:hAnsi="Times New Roman"/>
          <w:sz w:val="26"/>
          <w:szCs w:val="26"/>
        </w:rPr>
        <w:t>под</w:t>
      </w:r>
      <w:r w:rsidR="00B821A1" w:rsidRPr="00EC0EBF">
        <w:rPr>
          <w:rFonts w:ascii="Times New Roman" w:hAnsi="Times New Roman"/>
          <w:sz w:val="26"/>
          <w:szCs w:val="26"/>
        </w:rPr>
        <w:t xml:space="preserve"> </w:t>
      </w:r>
      <w:r w:rsidR="00ED51F6" w:rsidRPr="00EC0EBF">
        <w:rPr>
          <w:rFonts w:ascii="Times New Roman" w:hAnsi="Times New Roman"/>
          <w:sz w:val="26"/>
          <w:szCs w:val="26"/>
        </w:rPr>
        <w:t>строительство,</w:t>
      </w:r>
      <w:r w:rsidR="00B821A1" w:rsidRPr="00EC0EBF">
        <w:rPr>
          <w:rFonts w:ascii="Times New Roman" w:hAnsi="Times New Roman"/>
          <w:sz w:val="26"/>
          <w:szCs w:val="26"/>
        </w:rPr>
        <w:t xml:space="preserve"> </w:t>
      </w:r>
      <w:r w:rsidR="00ED51F6" w:rsidRPr="00EC0EBF">
        <w:rPr>
          <w:rFonts w:ascii="Times New Roman" w:hAnsi="Times New Roman"/>
          <w:sz w:val="26"/>
          <w:szCs w:val="26"/>
        </w:rPr>
        <w:t>легализацией</w:t>
      </w:r>
      <w:r w:rsidR="00B821A1" w:rsidRPr="00EC0EBF">
        <w:rPr>
          <w:rFonts w:ascii="Times New Roman" w:hAnsi="Times New Roman"/>
          <w:sz w:val="26"/>
          <w:szCs w:val="26"/>
        </w:rPr>
        <w:t xml:space="preserve"> </w:t>
      </w:r>
      <w:r w:rsidR="00ED51F6" w:rsidRPr="00EC0EBF">
        <w:rPr>
          <w:rFonts w:ascii="Times New Roman" w:hAnsi="Times New Roman"/>
          <w:sz w:val="26"/>
          <w:szCs w:val="26"/>
        </w:rPr>
        <w:t>размещения</w:t>
      </w:r>
      <w:r w:rsidR="00B821A1" w:rsidRPr="00EC0EBF">
        <w:rPr>
          <w:rFonts w:ascii="Times New Roman" w:hAnsi="Times New Roman"/>
          <w:sz w:val="26"/>
          <w:szCs w:val="26"/>
        </w:rPr>
        <w:t xml:space="preserve"> </w:t>
      </w:r>
      <w:r w:rsidR="00ED51F6"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00ED51F6" w:rsidRPr="00EC0EBF">
        <w:rPr>
          <w:rFonts w:ascii="Times New Roman" w:hAnsi="Times New Roman"/>
          <w:sz w:val="26"/>
          <w:szCs w:val="26"/>
        </w:rPr>
        <w:t>на</w:t>
      </w:r>
      <w:r w:rsidR="00B821A1" w:rsidRPr="00EC0EBF">
        <w:rPr>
          <w:rFonts w:ascii="Times New Roman" w:hAnsi="Times New Roman"/>
          <w:sz w:val="26"/>
          <w:szCs w:val="26"/>
        </w:rPr>
        <w:t xml:space="preserve"> </w:t>
      </w:r>
      <w:r w:rsidR="00ED51F6" w:rsidRPr="00EC0EBF">
        <w:rPr>
          <w:rFonts w:ascii="Times New Roman" w:hAnsi="Times New Roman"/>
          <w:sz w:val="26"/>
          <w:szCs w:val="26"/>
        </w:rPr>
        <w:t>муниципальном</w:t>
      </w:r>
      <w:r w:rsidR="00B821A1" w:rsidRPr="00EC0EBF">
        <w:rPr>
          <w:rFonts w:ascii="Times New Roman" w:hAnsi="Times New Roman"/>
          <w:sz w:val="26"/>
          <w:szCs w:val="26"/>
        </w:rPr>
        <w:t xml:space="preserve"> </w:t>
      </w:r>
      <w:r w:rsidR="00ED51F6" w:rsidRPr="00EC0EBF">
        <w:rPr>
          <w:rFonts w:ascii="Times New Roman" w:hAnsi="Times New Roman"/>
          <w:sz w:val="26"/>
          <w:szCs w:val="26"/>
        </w:rPr>
        <w:t>имуществе</w:t>
      </w:r>
      <w:r w:rsidR="00896DA6" w:rsidRPr="00EC0EBF">
        <w:rPr>
          <w:rFonts w:ascii="Times New Roman" w:hAnsi="Times New Roman"/>
          <w:sz w:val="26"/>
          <w:szCs w:val="26"/>
        </w:rPr>
        <w:t>,</w:t>
      </w:r>
      <w:r w:rsidR="00B821A1" w:rsidRPr="00EC0EBF">
        <w:rPr>
          <w:rFonts w:ascii="Times New Roman" w:hAnsi="Times New Roman"/>
          <w:sz w:val="26"/>
          <w:szCs w:val="26"/>
        </w:rPr>
        <w:t xml:space="preserve"> </w:t>
      </w:r>
      <w:r w:rsidR="00896DA6" w:rsidRPr="00EC0EBF">
        <w:rPr>
          <w:rFonts w:ascii="Times New Roman" w:hAnsi="Times New Roman"/>
          <w:sz w:val="26"/>
          <w:szCs w:val="26"/>
        </w:rPr>
        <w:t>повышением</w:t>
      </w:r>
      <w:r w:rsidR="00B821A1" w:rsidRPr="00EC0EBF">
        <w:rPr>
          <w:rFonts w:ascii="Times New Roman" w:hAnsi="Times New Roman"/>
          <w:sz w:val="26"/>
          <w:szCs w:val="26"/>
        </w:rPr>
        <w:t xml:space="preserve"> </w:t>
      </w:r>
      <w:r w:rsidR="00ED51F6" w:rsidRPr="00EC0EBF">
        <w:rPr>
          <w:rFonts w:ascii="Times New Roman" w:hAnsi="Times New Roman"/>
          <w:sz w:val="26"/>
          <w:szCs w:val="26"/>
        </w:rPr>
        <w:t>собираемости</w:t>
      </w:r>
      <w:r w:rsidR="00B821A1" w:rsidRPr="00EC0EBF">
        <w:rPr>
          <w:rFonts w:ascii="Times New Roman" w:hAnsi="Times New Roman"/>
          <w:sz w:val="26"/>
          <w:szCs w:val="26"/>
        </w:rPr>
        <w:t xml:space="preserve"> </w:t>
      </w:r>
      <w:r w:rsidR="00ED51F6" w:rsidRPr="00EC0EBF">
        <w:rPr>
          <w:rFonts w:ascii="Times New Roman" w:hAnsi="Times New Roman"/>
          <w:sz w:val="26"/>
          <w:szCs w:val="26"/>
        </w:rPr>
        <w:t>неналоговых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доходов</w:t>
      </w:r>
      <w:r w:rsidR="00B821A1" w:rsidRPr="00EC0EBF">
        <w:rPr>
          <w:rFonts w:ascii="Times New Roman" w:hAnsi="Times New Roman"/>
          <w:sz w:val="26"/>
          <w:szCs w:val="26"/>
        </w:rPr>
        <w:t xml:space="preserve"> </w:t>
      </w:r>
      <w:r w:rsidR="00ED51F6"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00ED51F6" w:rsidRPr="00EC0EBF">
        <w:rPr>
          <w:rFonts w:ascii="Times New Roman" w:hAnsi="Times New Roman"/>
          <w:sz w:val="26"/>
          <w:szCs w:val="26"/>
        </w:rPr>
        <w:t>Данные</w:t>
      </w:r>
      <w:r w:rsidR="00B821A1" w:rsidRPr="00EC0EBF">
        <w:rPr>
          <w:rFonts w:ascii="Times New Roman" w:hAnsi="Times New Roman"/>
          <w:sz w:val="26"/>
          <w:szCs w:val="26"/>
        </w:rPr>
        <w:t xml:space="preserve"> </w:t>
      </w:r>
      <w:r w:rsidR="00ED51F6" w:rsidRPr="00EC0EBF">
        <w:rPr>
          <w:rFonts w:ascii="Times New Roman" w:hAnsi="Times New Roman"/>
          <w:sz w:val="26"/>
          <w:szCs w:val="26"/>
        </w:rPr>
        <w:t>перспективы</w:t>
      </w:r>
      <w:r w:rsidR="00B821A1" w:rsidRPr="00EC0EBF">
        <w:rPr>
          <w:rFonts w:ascii="Times New Roman" w:hAnsi="Times New Roman"/>
          <w:sz w:val="26"/>
          <w:szCs w:val="26"/>
        </w:rPr>
        <w:t xml:space="preserve"> </w:t>
      </w:r>
      <w:r w:rsidR="00ED51F6" w:rsidRPr="00EC0EBF">
        <w:rPr>
          <w:rFonts w:ascii="Times New Roman" w:hAnsi="Times New Roman"/>
          <w:sz w:val="26"/>
          <w:szCs w:val="26"/>
        </w:rPr>
        <w:t>необходимо</w:t>
      </w:r>
      <w:r w:rsidR="00B821A1" w:rsidRPr="00EC0EBF">
        <w:rPr>
          <w:rFonts w:ascii="Times New Roman" w:hAnsi="Times New Roman"/>
          <w:sz w:val="26"/>
          <w:szCs w:val="26"/>
        </w:rPr>
        <w:t xml:space="preserve"> </w:t>
      </w:r>
      <w:r w:rsidR="00ED51F6" w:rsidRPr="00EC0EBF">
        <w:rPr>
          <w:rFonts w:ascii="Times New Roman" w:hAnsi="Times New Roman"/>
          <w:sz w:val="26"/>
          <w:szCs w:val="26"/>
        </w:rPr>
        <w:t>учесть</w:t>
      </w:r>
      <w:r w:rsidR="00B821A1" w:rsidRPr="00EC0EBF">
        <w:rPr>
          <w:rFonts w:ascii="Times New Roman" w:hAnsi="Times New Roman"/>
          <w:sz w:val="26"/>
          <w:szCs w:val="26"/>
        </w:rPr>
        <w:t xml:space="preserve"> </w:t>
      </w:r>
      <w:r w:rsidR="00ED51F6" w:rsidRPr="00EC0EBF">
        <w:rPr>
          <w:rFonts w:ascii="Times New Roman" w:hAnsi="Times New Roman"/>
          <w:sz w:val="26"/>
          <w:szCs w:val="26"/>
        </w:rPr>
        <w:t>при</w:t>
      </w:r>
      <w:r w:rsidR="00B821A1" w:rsidRPr="00EC0EBF">
        <w:rPr>
          <w:rFonts w:ascii="Times New Roman" w:hAnsi="Times New Roman"/>
          <w:sz w:val="26"/>
          <w:szCs w:val="26"/>
        </w:rPr>
        <w:t xml:space="preserve"> </w:t>
      </w:r>
      <w:r w:rsidR="00ED51F6" w:rsidRPr="00EC0EBF">
        <w:rPr>
          <w:rFonts w:ascii="Times New Roman" w:hAnsi="Times New Roman"/>
          <w:sz w:val="26"/>
          <w:szCs w:val="26"/>
        </w:rPr>
        <w:t>разработке</w:t>
      </w:r>
      <w:r w:rsidR="00B821A1" w:rsidRPr="00EC0EBF">
        <w:rPr>
          <w:rFonts w:ascii="Times New Roman" w:hAnsi="Times New Roman"/>
          <w:sz w:val="26"/>
          <w:szCs w:val="26"/>
        </w:rPr>
        <w:t xml:space="preserve"> </w:t>
      </w:r>
      <w:r w:rsidR="00ED51F6" w:rsidRPr="00EC0EBF">
        <w:rPr>
          <w:rFonts w:ascii="Times New Roman" w:hAnsi="Times New Roman"/>
          <w:sz w:val="26"/>
          <w:szCs w:val="26"/>
        </w:rPr>
        <w:t>приоритетных</w:t>
      </w:r>
      <w:r w:rsidR="00B821A1" w:rsidRPr="00EC0EBF">
        <w:rPr>
          <w:rFonts w:ascii="Times New Roman" w:hAnsi="Times New Roman"/>
          <w:sz w:val="26"/>
          <w:szCs w:val="26"/>
        </w:rPr>
        <w:t xml:space="preserve"> </w:t>
      </w:r>
      <w:r w:rsidR="00ED51F6" w:rsidRPr="00EC0EBF">
        <w:rPr>
          <w:rFonts w:ascii="Times New Roman" w:hAnsi="Times New Roman"/>
          <w:sz w:val="26"/>
          <w:szCs w:val="26"/>
        </w:rPr>
        <w:t>направлений</w:t>
      </w:r>
      <w:r w:rsidR="00B821A1" w:rsidRPr="00EC0EBF">
        <w:rPr>
          <w:rFonts w:ascii="Times New Roman" w:hAnsi="Times New Roman"/>
          <w:sz w:val="26"/>
          <w:szCs w:val="26"/>
        </w:rPr>
        <w:t xml:space="preserve"> </w:t>
      </w:r>
      <w:r w:rsidR="00ED51F6"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ED51F6"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ED51F6"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00ED51F6" w:rsidRPr="00EC0EBF">
        <w:rPr>
          <w:rFonts w:ascii="Times New Roman" w:hAnsi="Times New Roman"/>
          <w:sz w:val="26"/>
          <w:szCs w:val="26"/>
        </w:rPr>
        <w:t>ее</w:t>
      </w:r>
      <w:r w:rsidR="00B821A1" w:rsidRPr="00EC0EBF">
        <w:rPr>
          <w:rFonts w:ascii="Times New Roman" w:hAnsi="Times New Roman"/>
          <w:sz w:val="26"/>
          <w:szCs w:val="26"/>
        </w:rPr>
        <w:t xml:space="preserve"> </w:t>
      </w:r>
      <w:r w:rsidR="00ED51F6" w:rsidRPr="00EC0EBF">
        <w:rPr>
          <w:rFonts w:ascii="Times New Roman" w:hAnsi="Times New Roman"/>
          <w:sz w:val="26"/>
          <w:szCs w:val="26"/>
        </w:rPr>
        <w:t>цели</w:t>
      </w:r>
      <w:r w:rsidR="00B821A1" w:rsidRPr="00EC0EBF">
        <w:rPr>
          <w:rFonts w:ascii="Times New Roman" w:hAnsi="Times New Roman"/>
          <w:sz w:val="26"/>
          <w:szCs w:val="26"/>
        </w:rPr>
        <w:t xml:space="preserve"> </w:t>
      </w:r>
      <w:r w:rsidR="00ED51F6" w:rsidRPr="00EC0EBF">
        <w:rPr>
          <w:rFonts w:ascii="Times New Roman" w:hAnsi="Times New Roman"/>
          <w:sz w:val="26"/>
          <w:szCs w:val="26"/>
        </w:rPr>
        <w:t>и</w:t>
      </w:r>
      <w:r w:rsidR="00B821A1" w:rsidRPr="00EC0EBF">
        <w:rPr>
          <w:rFonts w:ascii="Times New Roman" w:hAnsi="Times New Roman"/>
          <w:sz w:val="26"/>
          <w:szCs w:val="26"/>
        </w:rPr>
        <w:t xml:space="preserve"> </w:t>
      </w:r>
      <w:r w:rsidR="00ED51F6" w:rsidRPr="00EC0EBF">
        <w:rPr>
          <w:rFonts w:ascii="Times New Roman" w:hAnsi="Times New Roman"/>
          <w:sz w:val="26"/>
          <w:szCs w:val="26"/>
        </w:rPr>
        <w:t>задач.</w:t>
      </w:r>
    </w:p>
    <w:p w:rsidR="00D146F6" w:rsidRPr="00EC0EBF" w:rsidRDefault="00D146F6" w:rsidP="00EC0EBF">
      <w:pPr>
        <w:spacing w:after="0" w:line="240" w:lineRule="auto"/>
        <w:rPr>
          <w:rFonts w:ascii="Times New Roman" w:hAnsi="Times New Roman"/>
          <w:sz w:val="26"/>
          <w:szCs w:val="26"/>
        </w:rPr>
      </w:pPr>
    </w:p>
    <w:p w:rsidR="00F740E8" w:rsidRPr="00EC0EBF" w:rsidRDefault="00F740E8" w:rsidP="00EC0EBF">
      <w:pPr>
        <w:pStyle w:val="10"/>
        <w:spacing w:before="0" w:beforeAutospacing="0" w:after="0" w:afterAutospacing="0"/>
        <w:jc w:val="center"/>
        <w:rPr>
          <w:b w:val="0"/>
          <w:sz w:val="26"/>
          <w:szCs w:val="26"/>
        </w:rPr>
      </w:pPr>
      <w:bookmarkStart w:id="9" w:name="sub_20"/>
      <w:r w:rsidRPr="00EC0EBF">
        <w:rPr>
          <w:b w:val="0"/>
          <w:sz w:val="26"/>
          <w:szCs w:val="26"/>
        </w:rPr>
        <w:t>Приоритеты</w:t>
      </w:r>
      <w:r w:rsidR="00B821A1" w:rsidRPr="00EC0EBF">
        <w:rPr>
          <w:b w:val="0"/>
          <w:sz w:val="26"/>
          <w:szCs w:val="26"/>
        </w:rPr>
        <w:t xml:space="preserve"> </w:t>
      </w:r>
      <w:r w:rsidRPr="00EC0EBF">
        <w:rPr>
          <w:b w:val="0"/>
          <w:sz w:val="26"/>
          <w:szCs w:val="26"/>
        </w:rPr>
        <w:t>в</w:t>
      </w:r>
      <w:r w:rsidR="00B821A1" w:rsidRPr="00EC0EBF">
        <w:rPr>
          <w:b w:val="0"/>
          <w:sz w:val="26"/>
          <w:szCs w:val="26"/>
        </w:rPr>
        <w:t xml:space="preserve"> </w:t>
      </w:r>
      <w:r w:rsidRPr="00EC0EBF">
        <w:rPr>
          <w:b w:val="0"/>
          <w:sz w:val="26"/>
          <w:szCs w:val="26"/>
        </w:rPr>
        <w:t>сфере</w:t>
      </w:r>
      <w:r w:rsidR="00B821A1" w:rsidRPr="00EC0EBF">
        <w:rPr>
          <w:b w:val="0"/>
          <w:sz w:val="26"/>
          <w:szCs w:val="26"/>
        </w:rPr>
        <w:t xml:space="preserve"> </w:t>
      </w:r>
      <w:r w:rsidRPr="00EC0EBF">
        <w:rPr>
          <w:b w:val="0"/>
          <w:sz w:val="26"/>
          <w:szCs w:val="26"/>
        </w:rPr>
        <w:t>реализации</w:t>
      </w:r>
      <w:r w:rsidR="00B821A1" w:rsidRPr="00EC0EBF">
        <w:rPr>
          <w:b w:val="0"/>
          <w:sz w:val="26"/>
          <w:szCs w:val="26"/>
        </w:rPr>
        <w:t xml:space="preserve"> </w:t>
      </w:r>
      <w:r w:rsidRPr="00EC0EBF">
        <w:rPr>
          <w:b w:val="0"/>
          <w:sz w:val="26"/>
          <w:szCs w:val="26"/>
        </w:rPr>
        <w:t>муниципальной</w:t>
      </w:r>
      <w:r w:rsidR="00B821A1" w:rsidRPr="00EC0EBF">
        <w:rPr>
          <w:b w:val="0"/>
          <w:sz w:val="26"/>
          <w:szCs w:val="26"/>
        </w:rPr>
        <w:t xml:space="preserve"> </w:t>
      </w:r>
      <w:r w:rsidRPr="00EC0EBF">
        <w:rPr>
          <w:b w:val="0"/>
          <w:sz w:val="26"/>
          <w:szCs w:val="26"/>
        </w:rPr>
        <w:t>программы,</w:t>
      </w:r>
      <w:r w:rsidR="00B821A1" w:rsidRPr="00EC0EBF">
        <w:rPr>
          <w:b w:val="0"/>
          <w:sz w:val="26"/>
          <w:szCs w:val="26"/>
        </w:rPr>
        <w:t xml:space="preserve"> </w:t>
      </w:r>
    </w:p>
    <w:p w:rsidR="00F740E8" w:rsidRPr="00EC0EBF" w:rsidRDefault="00F740E8" w:rsidP="00EC0EBF">
      <w:pPr>
        <w:pStyle w:val="10"/>
        <w:spacing w:before="0" w:beforeAutospacing="0" w:after="0" w:afterAutospacing="0"/>
        <w:jc w:val="center"/>
        <w:rPr>
          <w:b w:val="0"/>
          <w:sz w:val="26"/>
          <w:szCs w:val="26"/>
        </w:rPr>
      </w:pPr>
      <w:r w:rsidRPr="00EC0EBF">
        <w:rPr>
          <w:b w:val="0"/>
          <w:sz w:val="26"/>
          <w:szCs w:val="26"/>
        </w:rPr>
        <w:t>ц</w:t>
      </w:r>
      <w:r w:rsidR="00E871B5" w:rsidRPr="00EC0EBF">
        <w:rPr>
          <w:b w:val="0"/>
          <w:sz w:val="26"/>
          <w:szCs w:val="26"/>
        </w:rPr>
        <w:t>ели,</w:t>
      </w:r>
      <w:r w:rsidR="00B821A1" w:rsidRPr="00EC0EBF">
        <w:rPr>
          <w:b w:val="0"/>
          <w:sz w:val="26"/>
          <w:szCs w:val="26"/>
        </w:rPr>
        <w:t xml:space="preserve"> </w:t>
      </w:r>
      <w:r w:rsidR="00E871B5" w:rsidRPr="00EC0EBF">
        <w:rPr>
          <w:b w:val="0"/>
          <w:sz w:val="26"/>
          <w:szCs w:val="26"/>
        </w:rPr>
        <w:t>задачи</w:t>
      </w:r>
      <w:r w:rsidR="00B821A1" w:rsidRPr="00EC0EBF">
        <w:rPr>
          <w:b w:val="0"/>
          <w:sz w:val="26"/>
          <w:szCs w:val="26"/>
        </w:rPr>
        <w:t xml:space="preserve"> </w:t>
      </w:r>
      <w:r w:rsidR="00E871B5" w:rsidRPr="00EC0EBF">
        <w:rPr>
          <w:b w:val="0"/>
          <w:sz w:val="26"/>
          <w:szCs w:val="26"/>
        </w:rPr>
        <w:t>и</w:t>
      </w:r>
      <w:r w:rsidR="00B821A1" w:rsidRPr="00EC0EBF">
        <w:rPr>
          <w:b w:val="0"/>
          <w:sz w:val="26"/>
          <w:szCs w:val="26"/>
        </w:rPr>
        <w:t xml:space="preserve"> </w:t>
      </w:r>
      <w:r w:rsidR="00E871B5" w:rsidRPr="00EC0EBF">
        <w:rPr>
          <w:b w:val="0"/>
          <w:sz w:val="26"/>
          <w:szCs w:val="26"/>
        </w:rPr>
        <w:t>показатели</w:t>
      </w:r>
      <w:r w:rsidR="00B821A1" w:rsidRPr="00EC0EBF">
        <w:rPr>
          <w:b w:val="0"/>
          <w:sz w:val="26"/>
          <w:szCs w:val="26"/>
        </w:rPr>
        <w:t xml:space="preserve"> </w:t>
      </w:r>
      <w:r w:rsidR="00E871B5" w:rsidRPr="00EC0EBF">
        <w:rPr>
          <w:b w:val="0"/>
          <w:sz w:val="26"/>
          <w:szCs w:val="26"/>
        </w:rPr>
        <w:t>(индикаторы)</w:t>
      </w:r>
      <w:r w:rsidR="00B821A1" w:rsidRPr="00EC0EBF">
        <w:rPr>
          <w:b w:val="0"/>
          <w:sz w:val="26"/>
          <w:szCs w:val="26"/>
        </w:rPr>
        <w:t xml:space="preserve"> </w:t>
      </w:r>
      <w:r w:rsidR="00E871B5" w:rsidRPr="00EC0EBF">
        <w:rPr>
          <w:b w:val="0"/>
          <w:sz w:val="26"/>
          <w:szCs w:val="26"/>
        </w:rPr>
        <w:t>достижения</w:t>
      </w:r>
      <w:r w:rsidR="00B821A1" w:rsidRPr="00EC0EBF">
        <w:rPr>
          <w:b w:val="0"/>
          <w:sz w:val="26"/>
          <w:szCs w:val="26"/>
        </w:rPr>
        <w:t xml:space="preserve"> </w:t>
      </w:r>
      <w:r w:rsidR="00E871B5" w:rsidRPr="00EC0EBF">
        <w:rPr>
          <w:b w:val="0"/>
          <w:sz w:val="26"/>
          <w:szCs w:val="26"/>
        </w:rPr>
        <w:t>целей</w:t>
      </w:r>
      <w:r w:rsidR="00B821A1" w:rsidRPr="00EC0EBF">
        <w:rPr>
          <w:b w:val="0"/>
          <w:sz w:val="26"/>
          <w:szCs w:val="26"/>
        </w:rPr>
        <w:t xml:space="preserve"> </w:t>
      </w:r>
      <w:r w:rsidR="00E871B5" w:rsidRPr="00EC0EBF">
        <w:rPr>
          <w:b w:val="0"/>
          <w:sz w:val="26"/>
          <w:szCs w:val="26"/>
        </w:rPr>
        <w:t>и</w:t>
      </w:r>
      <w:r w:rsidR="00B821A1" w:rsidRPr="00EC0EBF">
        <w:rPr>
          <w:b w:val="0"/>
          <w:sz w:val="26"/>
          <w:szCs w:val="26"/>
        </w:rPr>
        <w:t xml:space="preserve"> </w:t>
      </w:r>
      <w:r w:rsidR="00D146F6" w:rsidRPr="00EC0EBF">
        <w:rPr>
          <w:b w:val="0"/>
          <w:sz w:val="26"/>
          <w:szCs w:val="26"/>
        </w:rPr>
        <w:t>решения</w:t>
      </w:r>
      <w:r w:rsidR="00B821A1" w:rsidRPr="00EC0EBF">
        <w:rPr>
          <w:b w:val="0"/>
          <w:sz w:val="26"/>
          <w:szCs w:val="26"/>
        </w:rPr>
        <w:t xml:space="preserve"> </w:t>
      </w:r>
      <w:r w:rsidR="00D146F6" w:rsidRPr="00EC0EBF">
        <w:rPr>
          <w:b w:val="0"/>
          <w:sz w:val="26"/>
          <w:szCs w:val="26"/>
        </w:rPr>
        <w:t>задач,</w:t>
      </w:r>
      <w:r w:rsidR="00B821A1" w:rsidRPr="00EC0EBF">
        <w:rPr>
          <w:b w:val="0"/>
          <w:sz w:val="26"/>
          <w:szCs w:val="26"/>
        </w:rPr>
        <w:t xml:space="preserve"> </w:t>
      </w:r>
    </w:p>
    <w:p w:rsidR="00F740E8" w:rsidRPr="00EC0EBF" w:rsidRDefault="00D146F6" w:rsidP="00EC0EBF">
      <w:pPr>
        <w:pStyle w:val="10"/>
        <w:spacing w:before="0" w:beforeAutospacing="0" w:after="0" w:afterAutospacing="0"/>
        <w:jc w:val="center"/>
        <w:rPr>
          <w:b w:val="0"/>
          <w:sz w:val="26"/>
          <w:szCs w:val="26"/>
        </w:rPr>
      </w:pPr>
      <w:r w:rsidRPr="00EC0EBF">
        <w:rPr>
          <w:b w:val="0"/>
          <w:sz w:val="26"/>
          <w:szCs w:val="26"/>
        </w:rPr>
        <w:t>описание</w:t>
      </w:r>
      <w:r w:rsidR="00B821A1" w:rsidRPr="00EC0EBF">
        <w:rPr>
          <w:b w:val="0"/>
          <w:sz w:val="26"/>
          <w:szCs w:val="26"/>
        </w:rPr>
        <w:t xml:space="preserve"> </w:t>
      </w:r>
      <w:r w:rsidRPr="00EC0EBF">
        <w:rPr>
          <w:b w:val="0"/>
          <w:sz w:val="26"/>
          <w:szCs w:val="26"/>
        </w:rPr>
        <w:t>основных</w:t>
      </w:r>
      <w:r w:rsidR="00B821A1" w:rsidRPr="00EC0EBF">
        <w:rPr>
          <w:b w:val="0"/>
          <w:sz w:val="26"/>
          <w:szCs w:val="26"/>
        </w:rPr>
        <w:t xml:space="preserve"> </w:t>
      </w:r>
      <w:r w:rsidRPr="00EC0EBF">
        <w:rPr>
          <w:b w:val="0"/>
          <w:sz w:val="26"/>
          <w:szCs w:val="26"/>
        </w:rPr>
        <w:t>ожидаемых</w:t>
      </w:r>
      <w:r w:rsidR="00B821A1" w:rsidRPr="00EC0EBF">
        <w:rPr>
          <w:b w:val="0"/>
          <w:sz w:val="26"/>
          <w:szCs w:val="26"/>
        </w:rPr>
        <w:t xml:space="preserve"> </w:t>
      </w:r>
      <w:r w:rsidRPr="00EC0EBF">
        <w:rPr>
          <w:b w:val="0"/>
          <w:sz w:val="26"/>
          <w:szCs w:val="26"/>
        </w:rPr>
        <w:t>конечных</w:t>
      </w:r>
      <w:r w:rsidR="00B821A1" w:rsidRPr="00EC0EBF">
        <w:rPr>
          <w:b w:val="0"/>
          <w:sz w:val="26"/>
          <w:szCs w:val="26"/>
        </w:rPr>
        <w:t xml:space="preserve"> </w:t>
      </w:r>
      <w:r w:rsidRPr="00EC0EBF">
        <w:rPr>
          <w:b w:val="0"/>
          <w:sz w:val="26"/>
          <w:szCs w:val="26"/>
        </w:rPr>
        <w:t>результатов</w:t>
      </w:r>
      <w:r w:rsidR="00B821A1" w:rsidRPr="00EC0EBF">
        <w:rPr>
          <w:b w:val="0"/>
          <w:sz w:val="26"/>
          <w:szCs w:val="26"/>
        </w:rPr>
        <w:t xml:space="preserve"> </w:t>
      </w:r>
      <w:r w:rsidR="00F740E8" w:rsidRPr="00EC0EBF">
        <w:rPr>
          <w:b w:val="0"/>
          <w:sz w:val="26"/>
          <w:szCs w:val="26"/>
        </w:rPr>
        <w:t>муниципальной</w:t>
      </w:r>
      <w:r w:rsidR="00B821A1" w:rsidRPr="00EC0EBF">
        <w:rPr>
          <w:b w:val="0"/>
          <w:sz w:val="26"/>
          <w:szCs w:val="26"/>
        </w:rPr>
        <w:t xml:space="preserve"> </w:t>
      </w:r>
      <w:r w:rsidR="00F740E8" w:rsidRPr="00EC0EBF">
        <w:rPr>
          <w:b w:val="0"/>
          <w:sz w:val="26"/>
          <w:szCs w:val="26"/>
        </w:rPr>
        <w:t>программы</w:t>
      </w:r>
      <w:r w:rsidRPr="00EC0EBF">
        <w:rPr>
          <w:b w:val="0"/>
          <w:sz w:val="26"/>
          <w:szCs w:val="26"/>
        </w:rPr>
        <w:t>,</w:t>
      </w:r>
      <w:r w:rsidR="00B821A1" w:rsidRPr="00EC0EBF">
        <w:rPr>
          <w:b w:val="0"/>
          <w:sz w:val="26"/>
          <w:szCs w:val="26"/>
        </w:rPr>
        <w:t xml:space="preserve"> </w:t>
      </w:r>
    </w:p>
    <w:p w:rsidR="00D146F6" w:rsidRPr="00EC0EBF" w:rsidRDefault="00E871B5" w:rsidP="00EC0EBF">
      <w:pPr>
        <w:pStyle w:val="10"/>
        <w:spacing w:before="0" w:beforeAutospacing="0" w:after="0" w:afterAutospacing="0"/>
        <w:jc w:val="center"/>
        <w:rPr>
          <w:b w:val="0"/>
          <w:sz w:val="26"/>
          <w:szCs w:val="26"/>
        </w:rPr>
      </w:pPr>
      <w:r w:rsidRPr="00EC0EBF">
        <w:rPr>
          <w:b w:val="0"/>
          <w:sz w:val="26"/>
          <w:szCs w:val="26"/>
        </w:rPr>
        <w:t>сроки</w:t>
      </w:r>
      <w:r w:rsidR="00B821A1" w:rsidRPr="00EC0EBF">
        <w:rPr>
          <w:b w:val="0"/>
          <w:sz w:val="26"/>
          <w:szCs w:val="26"/>
        </w:rPr>
        <w:t xml:space="preserve"> </w:t>
      </w:r>
      <w:r w:rsidRPr="00EC0EBF">
        <w:rPr>
          <w:b w:val="0"/>
          <w:sz w:val="26"/>
          <w:szCs w:val="26"/>
        </w:rPr>
        <w:t>и</w:t>
      </w:r>
      <w:r w:rsidR="00B821A1" w:rsidRPr="00EC0EBF">
        <w:rPr>
          <w:b w:val="0"/>
          <w:sz w:val="26"/>
          <w:szCs w:val="26"/>
        </w:rPr>
        <w:t xml:space="preserve"> </w:t>
      </w:r>
      <w:r w:rsidR="00D146F6" w:rsidRPr="00EC0EBF">
        <w:rPr>
          <w:b w:val="0"/>
          <w:sz w:val="26"/>
          <w:szCs w:val="26"/>
        </w:rPr>
        <w:t>этапы</w:t>
      </w:r>
      <w:r w:rsidR="00B821A1" w:rsidRPr="00EC0EBF">
        <w:rPr>
          <w:b w:val="0"/>
          <w:sz w:val="26"/>
          <w:szCs w:val="26"/>
        </w:rPr>
        <w:t xml:space="preserve"> </w:t>
      </w:r>
      <w:r w:rsidR="00D146F6" w:rsidRPr="00EC0EBF">
        <w:rPr>
          <w:b w:val="0"/>
          <w:sz w:val="26"/>
          <w:szCs w:val="26"/>
        </w:rPr>
        <w:t>реализации</w:t>
      </w:r>
      <w:r w:rsidR="00B821A1" w:rsidRPr="00EC0EBF">
        <w:rPr>
          <w:b w:val="0"/>
          <w:sz w:val="26"/>
          <w:szCs w:val="26"/>
        </w:rPr>
        <w:t xml:space="preserve"> </w:t>
      </w:r>
      <w:r w:rsidR="00F740E8" w:rsidRPr="00EC0EBF">
        <w:rPr>
          <w:b w:val="0"/>
          <w:sz w:val="26"/>
          <w:szCs w:val="26"/>
        </w:rPr>
        <w:t>муниципальной</w:t>
      </w:r>
      <w:r w:rsidR="00B821A1" w:rsidRPr="00EC0EBF">
        <w:rPr>
          <w:b w:val="0"/>
          <w:sz w:val="26"/>
          <w:szCs w:val="26"/>
        </w:rPr>
        <w:t xml:space="preserve"> </w:t>
      </w:r>
      <w:r w:rsidR="00F740E8" w:rsidRPr="00EC0EBF">
        <w:rPr>
          <w:b w:val="0"/>
          <w:sz w:val="26"/>
          <w:szCs w:val="26"/>
        </w:rPr>
        <w:t>программы</w:t>
      </w:r>
    </w:p>
    <w:bookmarkEnd w:id="9"/>
    <w:p w:rsidR="00D146F6" w:rsidRPr="00EC0EBF" w:rsidRDefault="00D146F6" w:rsidP="00EC0EBF">
      <w:pPr>
        <w:spacing w:after="0" w:line="240" w:lineRule="auto"/>
        <w:rPr>
          <w:rFonts w:ascii="Times New Roman" w:hAnsi="Times New Roman"/>
          <w:sz w:val="26"/>
          <w:szCs w:val="26"/>
        </w:rPr>
      </w:pPr>
    </w:p>
    <w:p w:rsidR="00F740E8" w:rsidRPr="00EC0EBF" w:rsidRDefault="00F740E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Среди</w:t>
      </w:r>
      <w:r w:rsidR="00B821A1" w:rsidRPr="00EC0EBF">
        <w:rPr>
          <w:rFonts w:ascii="Times New Roman" w:hAnsi="Times New Roman"/>
          <w:sz w:val="26"/>
          <w:szCs w:val="26"/>
        </w:rPr>
        <w:t xml:space="preserve"> </w:t>
      </w:r>
      <w:r w:rsidR="00625FF7" w:rsidRPr="00EC0EBF">
        <w:rPr>
          <w:rFonts w:ascii="Times New Roman" w:hAnsi="Times New Roman"/>
          <w:sz w:val="26"/>
          <w:szCs w:val="26"/>
        </w:rPr>
        <w:t>приоритетных</w:t>
      </w:r>
      <w:r w:rsidR="00B821A1" w:rsidRPr="00EC0EBF">
        <w:rPr>
          <w:rFonts w:ascii="Times New Roman" w:hAnsi="Times New Roman"/>
          <w:sz w:val="26"/>
          <w:szCs w:val="26"/>
        </w:rPr>
        <w:t xml:space="preserve"> </w:t>
      </w:r>
      <w:r w:rsidR="00625FF7" w:rsidRPr="00EC0EBF">
        <w:rPr>
          <w:rFonts w:ascii="Times New Roman" w:hAnsi="Times New Roman"/>
          <w:sz w:val="26"/>
          <w:szCs w:val="26"/>
        </w:rPr>
        <w:t>направлений</w:t>
      </w:r>
      <w:r w:rsidR="00B821A1" w:rsidRPr="00EC0EBF">
        <w:rPr>
          <w:rFonts w:ascii="Times New Roman" w:hAnsi="Times New Roman"/>
          <w:sz w:val="26"/>
          <w:szCs w:val="26"/>
        </w:rPr>
        <w:t xml:space="preserve"> </w:t>
      </w:r>
      <w:r w:rsidR="00625FF7"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00625FF7" w:rsidRPr="00EC0EBF">
        <w:rPr>
          <w:rFonts w:ascii="Times New Roman" w:hAnsi="Times New Roman"/>
          <w:sz w:val="26"/>
          <w:szCs w:val="26"/>
        </w:rPr>
        <w:t>сферы</w:t>
      </w:r>
      <w:r w:rsidR="00B821A1" w:rsidRPr="00EC0EBF">
        <w:rPr>
          <w:rFonts w:ascii="Times New Roman" w:hAnsi="Times New Roman"/>
          <w:sz w:val="26"/>
          <w:szCs w:val="26"/>
        </w:rPr>
        <w:t xml:space="preserve"> </w:t>
      </w:r>
      <w:r w:rsidRPr="00EC0EBF">
        <w:rPr>
          <w:rFonts w:ascii="Times New Roman" w:hAnsi="Times New Roman"/>
          <w:sz w:val="26"/>
          <w:szCs w:val="26"/>
        </w:rPr>
        <w:t>можно</w:t>
      </w:r>
      <w:r w:rsidR="00B821A1" w:rsidRPr="00EC0EBF">
        <w:rPr>
          <w:rFonts w:ascii="Times New Roman" w:hAnsi="Times New Roman"/>
          <w:sz w:val="26"/>
          <w:szCs w:val="26"/>
        </w:rPr>
        <w:t xml:space="preserve"> </w:t>
      </w:r>
      <w:r w:rsidRPr="00EC0EBF">
        <w:rPr>
          <w:rFonts w:ascii="Times New Roman" w:hAnsi="Times New Roman"/>
          <w:sz w:val="26"/>
          <w:szCs w:val="26"/>
        </w:rPr>
        <w:t>выделить</w:t>
      </w:r>
      <w:r w:rsidR="00B821A1" w:rsidRPr="00EC0EBF">
        <w:rPr>
          <w:rFonts w:ascii="Times New Roman" w:hAnsi="Times New Roman"/>
          <w:sz w:val="26"/>
          <w:szCs w:val="26"/>
        </w:rPr>
        <w:t xml:space="preserve"> </w:t>
      </w:r>
      <w:r w:rsidRPr="00EC0EBF">
        <w:rPr>
          <w:rFonts w:ascii="Times New Roman" w:hAnsi="Times New Roman"/>
          <w:sz w:val="26"/>
          <w:szCs w:val="26"/>
        </w:rPr>
        <w:t>следующие:</w:t>
      </w:r>
      <w:r w:rsidR="00B821A1" w:rsidRPr="00EC0EBF">
        <w:rPr>
          <w:rFonts w:ascii="Times New Roman" w:hAnsi="Times New Roman"/>
          <w:sz w:val="26"/>
          <w:szCs w:val="26"/>
        </w:rPr>
        <w:t xml:space="preserve"> </w:t>
      </w:r>
      <w:r w:rsidRPr="00EC0EBF">
        <w:rPr>
          <w:rFonts w:ascii="Times New Roman" w:hAnsi="Times New Roman"/>
          <w:sz w:val="26"/>
          <w:szCs w:val="26"/>
        </w:rPr>
        <w:t>оптимизация</w:t>
      </w:r>
      <w:r w:rsidR="00B821A1" w:rsidRPr="00EC0EBF">
        <w:rPr>
          <w:rFonts w:ascii="Times New Roman" w:hAnsi="Times New Roman"/>
          <w:sz w:val="26"/>
          <w:szCs w:val="26"/>
        </w:rPr>
        <w:t xml:space="preserve"> </w:t>
      </w:r>
      <w:r w:rsidRPr="00EC0EBF">
        <w:rPr>
          <w:rFonts w:ascii="Times New Roman" w:hAnsi="Times New Roman"/>
          <w:sz w:val="26"/>
          <w:szCs w:val="26"/>
        </w:rPr>
        <w:t>структуры</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разграничение</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полномочиями</w:t>
      </w:r>
      <w:r w:rsidR="00B821A1" w:rsidRPr="00EC0EBF">
        <w:rPr>
          <w:rFonts w:ascii="Times New Roman" w:hAnsi="Times New Roman"/>
          <w:sz w:val="26"/>
          <w:szCs w:val="26"/>
        </w:rPr>
        <w:t xml:space="preserve"> </w:t>
      </w:r>
      <w:r w:rsidRPr="00EC0EBF">
        <w:rPr>
          <w:rFonts w:ascii="Times New Roman" w:hAnsi="Times New Roman"/>
          <w:sz w:val="26"/>
          <w:szCs w:val="26"/>
        </w:rPr>
        <w:t>органов</w:t>
      </w:r>
      <w:r w:rsidR="00B821A1" w:rsidRPr="00EC0EBF">
        <w:rPr>
          <w:rFonts w:ascii="Times New Roman" w:hAnsi="Times New Roman"/>
          <w:sz w:val="26"/>
          <w:szCs w:val="26"/>
        </w:rPr>
        <w:t xml:space="preserve"> </w:t>
      </w:r>
      <w:r w:rsidRPr="00EC0EBF">
        <w:rPr>
          <w:rFonts w:ascii="Times New Roman" w:hAnsi="Times New Roman"/>
          <w:sz w:val="26"/>
          <w:szCs w:val="26"/>
        </w:rPr>
        <w:t>государственной</w:t>
      </w:r>
      <w:r w:rsidR="00B821A1" w:rsidRPr="00EC0EBF">
        <w:rPr>
          <w:rFonts w:ascii="Times New Roman" w:hAnsi="Times New Roman"/>
          <w:sz w:val="26"/>
          <w:szCs w:val="26"/>
        </w:rPr>
        <w:t xml:space="preserve"> </w:t>
      </w:r>
      <w:r w:rsidRPr="00EC0EBF">
        <w:rPr>
          <w:rFonts w:ascii="Times New Roman" w:hAnsi="Times New Roman"/>
          <w:sz w:val="26"/>
          <w:szCs w:val="26"/>
        </w:rPr>
        <w:t>власти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(включая</w:t>
      </w:r>
      <w:r w:rsidR="00B821A1" w:rsidRPr="00EC0EBF">
        <w:rPr>
          <w:rFonts w:ascii="Times New Roman" w:hAnsi="Times New Roman"/>
          <w:sz w:val="26"/>
          <w:szCs w:val="26"/>
        </w:rPr>
        <w:t xml:space="preserve"> </w:t>
      </w:r>
      <w:r w:rsidRPr="00EC0EBF">
        <w:rPr>
          <w:rFonts w:ascii="Times New Roman" w:hAnsi="Times New Roman"/>
          <w:sz w:val="26"/>
          <w:szCs w:val="26"/>
        </w:rPr>
        <w:t>неликвидное</w:t>
      </w:r>
      <w:r w:rsidR="00B821A1" w:rsidRPr="00EC0EBF">
        <w:rPr>
          <w:rFonts w:ascii="Times New Roman" w:hAnsi="Times New Roman"/>
          <w:sz w:val="26"/>
          <w:szCs w:val="26"/>
        </w:rPr>
        <w:t xml:space="preserve"> </w:t>
      </w:r>
      <w:r w:rsidRPr="00EC0EBF">
        <w:rPr>
          <w:rFonts w:ascii="Times New Roman" w:hAnsi="Times New Roman"/>
          <w:sz w:val="26"/>
          <w:szCs w:val="26"/>
        </w:rPr>
        <w:t>имущество),</w:t>
      </w:r>
      <w:r w:rsidR="00B821A1" w:rsidRPr="00EC0EBF">
        <w:rPr>
          <w:rFonts w:ascii="Times New Roman" w:hAnsi="Times New Roman"/>
          <w:sz w:val="26"/>
          <w:szCs w:val="26"/>
        </w:rPr>
        <w:t xml:space="preserve"> </w:t>
      </w:r>
      <w:r w:rsidRPr="00EC0EBF">
        <w:rPr>
          <w:rFonts w:ascii="Times New Roman" w:hAnsi="Times New Roman"/>
          <w:sz w:val="26"/>
          <w:szCs w:val="26"/>
        </w:rPr>
        <w:t>создание</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приобретение</w:t>
      </w:r>
      <w:r w:rsidR="00B821A1" w:rsidRPr="00EC0EBF">
        <w:rPr>
          <w:rFonts w:ascii="Times New Roman" w:hAnsi="Times New Roman"/>
          <w:sz w:val="26"/>
          <w:szCs w:val="26"/>
        </w:rPr>
        <w:t xml:space="preserve"> </w:t>
      </w:r>
      <w:r w:rsidRPr="00EC0EBF">
        <w:rPr>
          <w:rFonts w:ascii="Times New Roman" w:hAnsi="Times New Roman"/>
          <w:sz w:val="26"/>
          <w:szCs w:val="26"/>
        </w:rPr>
        <w:t>нового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том</w:t>
      </w:r>
      <w:r w:rsidR="00B821A1" w:rsidRPr="00EC0EBF">
        <w:rPr>
          <w:rFonts w:ascii="Times New Roman" w:hAnsi="Times New Roman"/>
          <w:sz w:val="26"/>
          <w:szCs w:val="26"/>
        </w:rPr>
        <w:t xml:space="preserve"> </w:t>
      </w:r>
      <w:r w:rsidRPr="00EC0EBF">
        <w:rPr>
          <w:rFonts w:ascii="Times New Roman" w:hAnsi="Times New Roman"/>
          <w:sz w:val="26"/>
          <w:szCs w:val="26"/>
        </w:rPr>
        <w:t>числе</w:t>
      </w:r>
      <w:r w:rsidR="00B821A1" w:rsidRPr="00EC0EBF">
        <w:rPr>
          <w:rFonts w:ascii="Times New Roman" w:hAnsi="Times New Roman"/>
          <w:sz w:val="26"/>
          <w:szCs w:val="26"/>
        </w:rPr>
        <w:t xml:space="preserve"> </w:t>
      </w:r>
      <w:r w:rsidRPr="00EC0EBF">
        <w:rPr>
          <w:rFonts w:ascii="Times New Roman" w:hAnsi="Times New Roman"/>
          <w:sz w:val="26"/>
          <w:szCs w:val="26"/>
        </w:rPr>
        <w:t>через</w:t>
      </w:r>
      <w:r w:rsidR="00B821A1" w:rsidRPr="00EC0EBF">
        <w:rPr>
          <w:rFonts w:ascii="Times New Roman" w:hAnsi="Times New Roman"/>
          <w:sz w:val="26"/>
          <w:szCs w:val="26"/>
        </w:rPr>
        <w:t xml:space="preserve"> </w:t>
      </w:r>
      <w:r w:rsidRPr="00EC0EBF">
        <w:rPr>
          <w:rFonts w:ascii="Times New Roman" w:hAnsi="Times New Roman"/>
          <w:sz w:val="26"/>
          <w:szCs w:val="26"/>
        </w:rPr>
        <w:t>приобретение</w:t>
      </w:r>
      <w:r w:rsidR="00B821A1" w:rsidRPr="00EC0EBF">
        <w:rPr>
          <w:rFonts w:ascii="Times New Roman" w:hAnsi="Times New Roman"/>
          <w:sz w:val="26"/>
          <w:szCs w:val="26"/>
        </w:rPr>
        <w:t xml:space="preserve"> </w:t>
      </w:r>
      <w:r w:rsidRPr="00EC0EBF">
        <w:rPr>
          <w:rFonts w:ascii="Times New Roman" w:hAnsi="Times New Roman"/>
          <w:sz w:val="26"/>
          <w:szCs w:val="26"/>
        </w:rPr>
        <w:t>услуг</w:t>
      </w:r>
      <w:r w:rsidR="00B821A1" w:rsidRPr="00EC0EBF">
        <w:rPr>
          <w:rFonts w:ascii="Times New Roman" w:hAnsi="Times New Roman"/>
          <w:sz w:val="26"/>
          <w:szCs w:val="26"/>
        </w:rPr>
        <w:t xml:space="preserve"> </w:t>
      </w:r>
      <w:r w:rsidRPr="00EC0EBF">
        <w:rPr>
          <w:rFonts w:ascii="Times New Roman" w:hAnsi="Times New Roman"/>
          <w:sz w:val="26"/>
          <w:szCs w:val="26"/>
        </w:rPr>
        <w:t>лизинга)</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модернизации</w:t>
      </w:r>
      <w:r w:rsidR="00B821A1" w:rsidRPr="00EC0EBF">
        <w:rPr>
          <w:rFonts w:ascii="Times New Roman" w:hAnsi="Times New Roman"/>
          <w:sz w:val="26"/>
          <w:szCs w:val="26"/>
        </w:rPr>
        <w:t xml:space="preserve"> </w:t>
      </w:r>
      <w:r w:rsidRPr="00EC0EBF">
        <w:rPr>
          <w:rFonts w:ascii="Times New Roman" w:hAnsi="Times New Roman"/>
          <w:sz w:val="26"/>
          <w:szCs w:val="26"/>
        </w:rPr>
        <w:t>основных</w:t>
      </w:r>
      <w:r w:rsidR="00B821A1" w:rsidRPr="00EC0EBF">
        <w:rPr>
          <w:rFonts w:ascii="Times New Roman" w:hAnsi="Times New Roman"/>
          <w:sz w:val="26"/>
          <w:szCs w:val="26"/>
        </w:rPr>
        <w:t xml:space="preserve"> </w:t>
      </w:r>
      <w:r w:rsidRPr="00EC0EBF">
        <w:rPr>
          <w:rFonts w:ascii="Times New Roman" w:hAnsi="Times New Roman"/>
          <w:sz w:val="26"/>
          <w:szCs w:val="26"/>
        </w:rPr>
        <w:t>фондов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организаций;</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необходимость</w:t>
      </w:r>
      <w:r w:rsidR="00B821A1" w:rsidRPr="00EC0EBF">
        <w:rPr>
          <w:rFonts w:ascii="Times New Roman" w:hAnsi="Times New Roman"/>
          <w:sz w:val="26"/>
          <w:szCs w:val="26"/>
        </w:rPr>
        <w:t xml:space="preserve"> </w:t>
      </w:r>
      <w:r w:rsidRPr="00EC0EBF">
        <w:rPr>
          <w:rFonts w:ascii="Times New Roman" w:hAnsi="Times New Roman"/>
          <w:sz w:val="26"/>
          <w:szCs w:val="26"/>
        </w:rPr>
        <w:t>совершенствования</w:t>
      </w:r>
      <w:r w:rsidR="00B821A1" w:rsidRPr="00EC0EBF">
        <w:rPr>
          <w:rFonts w:ascii="Times New Roman" w:hAnsi="Times New Roman"/>
          <w:sz w:val="26"/>
          <w:szCs w:val="26"/>
        </w:rPr>
        <w:t xml:space="preserve"> </w:t>
      </w:r>
      <w:r w:rsidRPr="00EC0EBF">
        <w:rPr>
          <w:rFonts w:ascii="Times New Roman" w:hAnsi="Times New Roman"/>
          <w:sz w:val="26"/>
          <w:szCs w:val="26"/>
        </w:rPr>
        <w:t>реестрового</w:t>
      </w:r>
      <w:r w:rsidR="00B821A1" w:rsidRPr="00EC0EBF">
        <w:rPr>
          <w:rFonts w:ascii="Times New Roman" w:hAnsi="Times New Roman"/>
          <w:sz w:val="26"/>
          <w:szCs w:val="26"/>
        </w:rPr>
        <w:t xml:space="preserve"> </w:t>
      </w:r>
      <w:r w:rsidRPr="00EC0EBF">
        <w:rPr>
          <w:rFonts w:ascii="Times New Roman" w:hAnsi="Times New Roman"/>
          <w:sz w:val="26"/>
          <w:szCs w:val="26"/>
        </w:rPr>
        <w:t>учета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(доработка</w:t>
      </w:r>
      <w:r w:rsidR="00B821A1" w:rsidRPr="00EC0EBF">
        <w:rPr>
          <w:rFonts w:ascii="Times New Roman" w:hAnsi="Times New Roman"/>
          <w:sz w:val="26"/>
          <w:szCs w:val="26"/>
        </w:rPr>
        <w:t xml:space="preserve"> </w:t>
      </w:r>
      <w:r w:rsidRPr="00EC0EBF">
        <w:rPr>
          <w:rFonts w:ascii="Times New Roman" w:hAnsi="Times New Roman"/>
          <w:sz w:val="26"/>
          <w:szCs w:val="26"/>
        </w:rPr>
        <w:t>автоматизированной</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информационной</w:t>
      </w:r>
      <w:r w:rsidR="00B821A1" w:rsidRPr="00EC0EBF">
        <w:rPr>
          <w:rFonts w:ascii="Times New Roman" w:hAnsi="Times New Roman"/>
          <w:sz w:val="26"/>
          <w:szCs w:val="26"/>
        </w:rPr>
        <w:t xml:space="preserve"> </w:t>
      </w:r>
      <w:r w:rsidRPr="00EC0EBF">
        <w:rPr>
          <w:rFonts w:ascii="Times New Roman" w:hAnsi="Times New Roman"/>
          <w:sz w:val="26"/>
          <w:szCs w:val="26"/>
        </w:rPr>
        <w:t>системы</w:t>
      </w:r>
      <w:r w:rsidR="00B821A1" w:rsidRPr="00EC0EBF">
        <w:rPr>
          <w:rFonts w:ascii="Times New Roman" w:hAnsi="Times New Roman"/>
          <w:sz w:val="26"/>
          <w:szCs w:val="26"/>
        </w:rPr>
        <w:t xml:space="preserve"> </w:t>
      </w:r>
      <w:r w:rsidRPr="00EC0EBF">
        <w:rPr>
          <w:rFonts w:ascii="Times New Roman" w:hAnsi="Times New Roman"/>
          <w:sz w:val="26"/>
          <w:szCs w:val="26"/>
        </w:rPr>
        <w:t>«Реестр</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создание</w:t>
      </w:r>
      <w:r w:rsidR="00B821A1" w:rsidRPr="00EC0EBF">
        <w:rPr>
          <w:rFonts w:ascii="Times New Roman" w:hAnsi="Times New Roman"/>
          <w:sz w:val="26"/>
          <w:szCs w:val="26"/>
        </w:rPr>
        <w:t xml:space="preserve"> </w:t>
      </w:r>
      <w:r w:rsidRPr="00EC0EBF">
        <w:rPr>
          <w:rFonts w:ascii="Times New Roman" w:hAnsi="Times New Roman"/>
          <w:sz w:val="26"/>
          <w:szCs w:val="26"/>
        </w:rPr>
        <w:t>единой</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информационной</w:t>
      </w:r>
      <w:r w:rsidR="00B821A1" w:rsidRPr="00EC0EBF">
        <w:rPr>
          <w:rFonts w:ascii="Times New Roman" w:hAnsi="Times New Roman"/>
          <w:sz w:val="26"/>
          <w:szCs w:val="26"/>
        </w:rPr>
        <w:t xml:space="preserve"> </w:t>
      </w:r>
      <w:r w:rsidRPr="00EC0EBF">
        <w:rPr>
          <w:rFonts w:ascii="Times New Roman" w:hAnsi="Times New Roman"/>
          <w:sz w:val="26"/>
          <w:szCs w:val="26"/>
        </w:rPr>
        <w:t>базы</w:t>
      </w:r>
      <w:r w:rsidR="00B821A1" w:rsidRPr="00EC0EBF">
        <w:rPr>
          <w:rFonts w:ascii="Times New Roman" w:hAnsi="Times New Roman"/>
          <w:sz w:val="26"/>
          <w:szCs w:val="26"/>
        </w:rPr>
        <w:t xml:space="preserve"> </w:t>
      </w:r>
      <w:r w:rsidRPr="00EC0EBF">
        <w:rPr>
          <w:rFonts w:ascii="Times New Roman" w:hAnsi="Times New Roman"/>
          <w:sz w:val="26"/>
          <w:szCs w:val="26"/>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проведение</w:t>
      </w:r>
      <w:r w:rsidR="00B821A1" w:rsidRPr="00EC0EBF">
        <w:rPr>
          <w:rFonts w:ascii="Times New Roman" w:hAnsi="Times New Roman"/>
          <w:sz w:val="26"/>
          <w:szCs w:val="26"/>
        </w:rPr>
        <w:t xml:space="preserve"> </w:t>
      </w:r>
      <w:r w:rsidRPr="00EC0EBF">
        <w:rPr>
          <w:rFonts w:ascii="Times New Roman" w:hAnsi="Times New Roman"/>
          <w:sz w:val="26"/>
          <w:szCs w:val="26"/>
        </w:rPr>
        <w:t>инвентаризации,</w:t>
      </w:r>
      <w:r w:rsidR="00B821A1" w:rsidRPr="00EC0EBF">
        <w:rPr>
          <w:rFonts w:ascii="Times New Roman" w:hAnsi="Times New Roman"/>
          <w:sz w:val="26"/>
          <w:szCs w:val="26"/>
        </w:rPr>
        <w:t xml:space="preserve"> </w:t>
      </w:r>
      <w:r w:rsidRPr="00EC0EBF">
        <w:rPr>
          <w:rFonts w:ascii="Times New Roman" w:hAnsi="Times New Roman"/>
          <w:sz w:val="26"/>
          <w:szCs w:val="26"/>
        </w:rPr>
        <w:t>паспортизации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государственной</w:t>
      </w:r>
      <w:r w:rsidR="00B821A1" w:rsidRPr="00EC0EBF">
        <w:rPr>
          <w:rFonts w:ascii="Times New Roman" w:hAnsi="Times New Roman"/>
          <w:sz w:val="26"/>
          <w:szCs w:val="26"/>
        </w:rPr>
        <w:t xml:space="preserve"> </w:t>
      </w:r>
      <w:r w:rsidRPr="00EC0EBF">
        <w:rPr>
          <w:rFonts w:ascii="Times New Roman" w:hAnsi="Times New Roman"/>
          <w:sz w:val="26"/>
          <w:szCs w:val="26"/>
        </w:rPr>
        <w:t>регистрации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улично-дорожной</w:t>
      </w:r>
      <w:r w:rsidR="00B821A1" w:rsidRPr="00EC0EBF">
        <w:rPr>
          <w:rFonts w:ascii="Times New Roman" w:hAnsi="Times New Roman"/>
          <w:sz w:val="26"/>
          <w:szCs w:val="26"/>
        </w:rPr>
        <w:t xml:space="preserve"> </w:t>
      </w:r>
      <w:r w:rsidRPr="00EC0EBF">
        <w:rPr>
          <w:rFonts w:ascii="Times New Roman" w:hAnsi="Times New Roman"/>
          <w:sz w:val="26"/>
          <w:szCs w:val="26"/>
        </w:rPr>
        <w:t>сети,</w:t>
      </w:r>
      <w:r w:rsidR="00B821A1" w:rsidRPr="00EC0EBF">
        <w:rPr>
          <w:rFonts w:ascii="Times New Roman" w:hAnsi="Times New Roman"/>
          <w:sz w:val="26"/>
          <w:szCs w:val="26"/>
        </w:rPr>
        <w:t xml:space="preserve"> </w:t>
      </w:r>
      <w:r w:rsidRPr="00EC0EBF">
        <w:rPr>
          <w:rFonts w:ascii="Times New Roman" w:hAnsi="Times New Roman"/>
          <w:sz w:val="26"/>
          <w:szCs w:val="26"/>
        </w:rPr>
        <w:t>инженерных</w:t>
      </w:r>
      <w:r w:rsidR="00B821A1" w:rsidRPr="00EC0EBF">
        <w:rPr>
          <w:rFonts w:ascii="Times New Roman" w:hAnsi="Times New Roman"/>
          <w:sz w:val="26"/>
          <w:szCs w:val="26"/>
        </w:rPr>
        <w:t xml:space="preserve"> </w:t>
      </w:r>
      <w:r w:rsidRPr="00EC0EBF">
        <w:rPr>
          <w:rFonts w:ascii="Times New Roman" w:hAnsi="Times New Roman"/>
          <w:sz w:val="26"/>
          <w:szCs w:val="26"/>
        </w:rPr>
        <w:t>сетей,</w:t>
      </w:r>
      <w:r w:rsidR="00B821A1" w:rsidRPr="00EC0EBF">
        <w:rPr>
          <w:rFonts w:ascii="Times New Roman" w:hAnsi="Times New Roman"/>
          <w:sz w:val="26"/>
          <w:szCs w:val="26"/>
        </w:rPr>
        <w:t xml:space="preserve"> </w:t>
      </w:r>
      <w:r w:rsidRPr="00EC0EBF">
        <w:rPr>
          <w:rFonts w:ascii="Times New Roman" w:hAnsi="Times New Roman"/>
          <w:sz w:val="26"/>
          <w:szCs w:val="26"/>
        </w:rPr>
        <w:t>зеленых</w:t>
      </w:r>
      <w:r w:rsidR="00B821A1" w:rsidRPr="00EC0EBF">
        <w:rPr>
          <w:rFonts w:ascii="Times New Roman" w:hAnsi="Times New Roman"/>
          <w:sz w:val="26"/>
          <w:szCs w:val="26"/>
        </w:rPr>
        <w:t xml:space="preserve"> </w:t>
      </w:r>
      <w:r w:rsidRPr="00EC0EBF">
        <w:rPr>
          <w:rFonts w:ascii="Times New Roman" w:hAnsi="Times New Roman"/>
          <w:sz w:val="26"/>
          <w:szCs w:val="26"/>
        </w:rPr>
        <w:t>насаждений;</w:t>
      </w:r>
      <w:r w:rsidR="00B821A1" w:rsidRPr="00EC0EBF">
        <w:rPr>
          <w:rFonts w:ascii="Times New Roman" w:hAnsi="Times New Roman"/>
          <w:sz w:val="26"/>
          <w:szCs w:val="26"/>
        </w:rPr>
        <w:t xml:space="preserve"> </w:t>
      </w:r>
      <w:r w:rsidRPr="00EC0EBF">
        <w:rPr>
          <w:rFonts w:ascii="Times New Roman" w:hAnsi="Times New Roman"/>
          <w:sz w:val="26"/>
          <w:szCs w:val="26"/>
        </w:rPr>
        <w:t>принятие</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муниципальную</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дальнейшая</w:t>
      </w:r>
      <w:r w:rsidR="00B821A1" w:rsidRPr="00EC0EBF">
        <w:rPr>
          <w:rFonts w:ascii="Times New Roman" w:hAnsi="Times New Roman"/>
          <w:sz w:val="26"/>
          <w:szCs w:val="26"/>
        </w:rPr>
        <w:t xml:space="preserve"> </w:t>
      </w:r>
      <w:r w:rsidRPr="00EC0EBF">
        <w:rPr>
          <w:rFonts w:ascii="Times New Roman" w:hAnsi="Times New Roman"/>
          <w:sz w:val="26"/>
          <w:szCs w:val="26"/>
        </w:rPr>
        <w:t>передача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аренду,</w:t>
      </w:r>
      <w:r w:rsidR="00B821A1" w:rsidRPr="00EC0EBF">
        <w:rPr>
          <w:rFonts w:ascii="Times New Roman" w:hAnsi="Times New Roman"/>
          <w:sz w:val="26"/>
          <w:szCs w:val="26"/>
        </w:rPr>
        <w:t xml:space="preserve"> </w:t>
      </w:r>
      <w:r w:rsidRPr="00EC0EBF">
        <w:rPr>
          <w:rFonts w:ascii="Times New Roman" w:hAnsi="Times New Roman"/>
          <w:sz w:val="26"/>
          <w:szCs w:val="26"/>
        </w:rPr>
        <w:t>хозяйственное</w:t>
      </w:r>
      <w:r w:rsidR="00B821A1" w:rsidRPr="00EC0EBF">
        <w:rPr>
          <w:rFonts w:ascii="Times New Roman" w:hAnsi="Times New Roman"/>
          <w:sz w:val="26"/>
          <w:szCs w:val="26"/>
        </w:rPr>
        <w:t xml:space="preserve"> </w:t>
      </w:r>
      <w:r w:rsidRPr="00EC0EBF">
        <w:rPr>
          <w:rFonts w:ascii="Times New Roman" w:hAnsi="Times New Roman"/>
          <w:sz w:val="26"/>
          <w:szCs w:val="26"/>
        </w:rPr>
        <w:t>ведение</w:t>
      </w:r>
      <w:r w:rsidR="00B821A1" w:rsidRPr="00EC0EBF">
        <w:rPr>
          <w:rFonts w:ascii="Times New Roman" w:hAnsi="Times New Roman"/>
          <w:sz w:val="26"/>
          <w:szCs w:val="26"/>
        </w:rPr>
        <w:t xml:space="preserve"> </w:t>
      </w:r>
      <w:r w:rsidRPr="00EC0EBF">
        <w:rPr>
          <w:rFonts w:ascii="Times New Roman" w:hAnsi="Times New Roman"/>
          <w:sz w:val="26"/>
          <w:szCs w:val="26"/>
        </w:rPr>
        <w:t>инженерных</w:t>
      </w:r>
      <w:r w:rsidR="00B821A1" w:rsidRPr="00EC0EBF">
        <w:rPr>
          <w:rFonts w:ascii="Times New Roman" w:hAnsi="Times New Roman"/>
          <w:sz w:val="26"/>
          <w:szCs w:val="26"/>
        </w:rPr>
        <w:t xml:space="preserve"> </w:t>
      </w:r>
      <w:r w:rsidRPr="00EC0EBF">
        <w:rPr>
          <w:rFonts w:ascii="Times New Roman" w:hAnsi="Times New Roman"/>
          <w:sz w:val="26"/>
          <w:szCs w:val="26"/>
        </w:rPr>
        <w:t>сетей;</w:t>
      </w:r>
      <w:r w:rsidR="00B821A1" w:rsidRPr="00EC0EBF">
        <w:rPr>
          <w:rFonts w:ascii="Times New Roman" w:hAnsi="Times New Roman"/>
          <w:sz w:val="26"/>
          <w:szCs w:val="26"/>
        </w:rPr>
        <w:t xml:space="preserve"> </w:t>
      </w:r>
      <w:r w:rsidRPr="00EC0EBF">
        <w:rPr>
          <w:rFonts w:ascii="Times New Roman" w:hAnsi="Times New Roman"/>
          <w:sz w:val="26"/>
          <w:szCs w:val="26"/>
        </w:rPr>
        <w:t>усиление</w:t>
      </w:r>
      <w:r w:rsidR="00B821A1" w:rsidRPr="00EC0EBF">
        <w:rPr>
          <w:rFonts w:ascii="Times New Roman" w:hAnsi="Times New Roman"/>
          <w:sz w:val="26"/>
          <w:szCs w:val="26"/>
        </w:rPr>
        <w:t xml:space="preserve"> </w:t>
      </w:r>
      <w:r w:rsidRPr="00EC0EBF">
        <w:rPr>
          <w:rFonts w:ascii="Times New Roman" w:hAnsi="Times New Roman"/>
          <w:sz w:val="26"/>
          <w:szCs w:val="26"/>
        </w:rPr>
        <w:t>контроля</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сохранностью</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использованием</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назначению.</w:t>
      </w:r>
    </w:p>
    <w:p w:rsidR="00F740E8" w:rsidRPr="00EC0EBF" w:rsidRDefault="00F740E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городскими</w:t>
      </w:r>
      <w:r w:rsidR="00B821A1" w:rsidRPr="00EC0EBF">
        <w:rPr>
          <w:rFonts w:ascii="Times New Roman" w:hAnsi="Times New Roman"/>
          <w:sz w:val="26"/>
          <w:szCs w:val="26"/>
        </w:rPr>
        <w:t xml:space="preserve"> </w:t>
      </w:r>
      <w:r w:rsidRPr="00EC0EBF">
        <w:rPr>
          <w:rFonts w:ascii="Times New Roman" w:hAnsi="Times New Roman"/>
          <w:sz w:val="26"/>
          <w:szCs w:val="26"/>
        </w:rPr>
        <w:t>землями</w:t>
      </w:r>
      <w:r w:rsidR="00B821A1" w:rsidRPr="00EC0EBF">
        <w:rPr>
          <w:rFonts w:ascii="Times New Roman" w:hAnsi="Times New Roman"/>
          <w:sz w:val="26"/>
          <w:szCs w:val="26"/>
        </w:rPr>
        <w:t xml:space="preserve"> </w:t>
      </w:r>
      <w:r w:rsidRPr="00EC0EBF">
        <w:rPr>
          <w:rFonts w:ascii="Times New Roman" w:hAnsi="Times New Roman"/>
          <w:sz w:val="26"/>
          <w:szCs w:val="26"/>
        </w:rPr>
        <w:t>основными</w:t>
      </w:r>
      <w:r w:rsidR="00B821A1" w:rsidRPr="00EC0EBF">
        <w:rPr>
          <w:rFonts w:ascii="Times New Roman" w:hAnsi="Times New Roman"/>
          <w:sz w:val="26"/>
          <w:szCs w:val="26"/>
        </w:rPr>
        <w:t xml:space="preserve"> </w:t>
      </w:r>
      <w:r w:rsidRPr="00EC0EBF">
        <w:rPr>
          <w:rFonts w:ascii="Times New Roman" w:hAnsi="Times New Roman"/>
          <w:sz w:val="26"/>
          <w:szCs w:val="26"/>
        </w:rPr>
        <w:t>задачами</w:t>
      </w:r>
      <w:r w:rsidR="00B821A1" w:rsidRPr="00EC0EBF">
        <w:rPr>
          <w:rFonts w:ascii="Times New Roman" w:hAnsi="Times New Roman"/>
          <w:sz w:val="26"/>
          <w:szCs w:val="26"/>
        </w:rPr>
        <w:t xml:space="preserve"> </w:t>
      </w:r>
      <w:r w:rsidRPr="00EC0EBF">
        <w:rPr>
          <w:rFonts w:ascii="Times New Roman" w:hAnsi="Times New Roman"/>
          <w:sz w:val="26"/>
          <w:szCs w:val="26"/>
        </w:rPr>
        <w:t>являются</w:t>
      </w:r>
      <w:r w:rsidR="00B821A1" w:rsidRPr="00EC0EBF">
        <w:rPr>
          <w:rFonts w:ascii="Times New Roman" w:hAnsi="Times New Roman"/>
          <w:sz w:val="26"/>
          <w:szCs w:val="26"/>
        </w:rPr>
        <w:t xml:space="preserve"> </w:t>
      </w:r>
      <w:r w:rsidRPr="00EC0EBF">
        <w:rPr>
          <w:rFonts w:ascii="Times New Roman" w:hAnsi="Times New Roman"/>
          <w:sz w:val="26"/>
          <w:szCs w:val="26"/>
        </w:rPr>
        <w:t>инвентаризация</w:t>
      </w:r>
      <w:r w:rsidR="00B821A1" w:rsidRPr="00EC0EBF">
        <w:rPr>
          <w:rFonts w:ascii="Times New Roman" w:hAnsi="Times New Roman"/>
          <w:sz w:val="26"/>
          <w:szCs w:val="26"/>
        </w:rPr>
        <w:t xml:space="preserve"> </w:t>
      </w:r>
      <w:r w:rsidRPr="00EC0EBF">
        <w:rPr>
          <w:rFonts w:ascii="Times New Roman" w:hAnsi="Times New Roman"/>
          <w:sz w:val="26"/>
          <w:szCs w:val="26"/>
        </w:rPr>
        <w:t>свободных</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вовлечение</w:t>
      </w:r>
      <w:r w:rsidR="00B821A1" w:rsidRPr="00EC0EBF">
        <w:rPr>
          <w:rFonts w:ascii="Times New Roman" w:hAnsi="Times New Roman"/>
          <w:sz w:val="26"/>
          <w:szCs w:val="26"/>
        </w:rPr>
        <w:t xml:space="preserve"> </w:t>
      </w:r>
      <w:r w:rsidRPr="00EC0EBF">
        <w:rPr>
          <w:rFonts w:ascii="Times New Roman" w:hAnsi="Times New Roman"/>
          <w:sz w:val="26"/>
          <w:szCs w:val="26"/>
        </w:rPr>
        <w:t>их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оборот</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основании</w:t>
      </w:r>
      <w:r w:rsidR="00B821A1" w:rsidRPr="00EC0EBF">
        <w:rPr>
          <w:rFonts w:ascii="Times New Roman" w:hAnsi="Times New Roman"/>
          <w:sz w:val="26"/>
          <w:szCs w:val="26"/>
        </w:rPr>
        <w:t xml:space="preserve"> </w:t>
      </w:r>
      <w:r w:rsidRPr="00EC0EBF">
        <w:rPr>
          <w:rFonts w:ascii="Times New Roman" w:hAnsi="Times New Roman"/>
          <w:sz w:val="26"/>
          <w:szCs w:val="26"/>
        </w:rPr>
        <w:t>предложений</w:t>
      </w:r>
      <w:r w:rsidR="00B821A1" w:rsidRPr="00EC0EBF">
        <w:rPr>
          <w:rFonts w:ascii="Times New Roman" w:hAnsi="Times New Roman"/>
          <w:sz w:val="26"/>
          <w:szCs w:val="26"/>
        </w:rPr>
        <w:t xml:space="preserve"> </w:t>
      </w:r>
      <w:r w:rsidRPr="00EC0EBF">
        <w:rPr>
          <w:rFonts w:ascii="Times New Roman" w:hAnsi="Times New Roman"/>
          <w:sz w:val="26"/>
          <w:szCs w:val="26"/>
        </w:rPr>
        <w:t>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архитектуры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градостроительства</w:t>
      </w:r>
      <w:r w:rsidR="00B821A1" w:rsidRPr="00EC0EBF">
        <w:rPr>
          <w:rFonts w:ascii="Times New Roman" w:hAnsi="Times New Roman"/>
          <w:sz w:val="26"/>
          <w:szCs w:val="26"/>
        </w:rPr>
        <w:t xml:space="preserve"> </w:t>
      </w:r>
      <w:r w:rsidR="00186A7A" w:rsidRPr="00EC0EBF">
        <w:rPr>
          <w:rFonts w:ascii="Times New Roman" w:hAnsi="Times New Roman"/>
          <w:sz w:val="26"/>
          <w:szCs w:val="26"/>
        </w:rPr>
        <w:t>мэрии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инвестиционного</w:t>
      </w:r>
      <w:r w:rsidR="00B821A1" w:rsidRPr="00EC0EBF">
        <w:rPr>
          <w:rFonts w:ascii="Times New Roman" w:hAnsi="Times New Roman"/>
          <w:sz w:val="26"/>
          <w:szCs w:val="26"/>
        </w:rPr>
        <w:t xml:space="preserve"> </w:t>
      </w:r>
      <w:r w:rsidRPr="00EC0EBF">
        <w:rPr>
          <w:rFonts w:ascii="Times New Roman" w:hAnsi="Times New Roman"/>
          <w:sz w:val="26"/>
          <w:szCs w:val="26"/>
        </w:rPr>
        <w:t>агентства;</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формирование</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под</w:t>
      </w:r>
      <w:r w:rsidR="00B821A1" w:rsidRPr="00EC0EBF">
        <w:rPr>
          <w:rFonts w:ascii="Times New Roman" w:hAnsi="Times New Roman"/>
          <w:sz w:val="26"/>
          <w:szCs w:val="26"/>
        </w:rPr>
        <w:t xml:space="preserve"> </w:t>
      </w:r>
      <w:r w:rsidRPr="00EC0EBF">
        <w:rPr>
          <w:rFonts w:ascii="Times New Roman" w:hAnsi="Times New Roman"/>
          <w:sz w:val="26"/>
          <w:szCs w:val="26"/>
        </w:rPr>
        <w:t>строительство;</w:t>
      </w:r>
      <w:r w:rsidR="00B821A1" w:rsidRPr="00EC0EBF">
        <w:rPr>
          <w:rFonts w:ascii="Times New Roman" w:hAnsi="Times New Roman"/>
          <w:sz w:val="26"/>
          <w:szCs w:val="26"/>
        </w:rPr>
        <w:t xml:space="preserve"> </w:t>
      </w:r>
      <w:r w:rsidRPr="00EC0EBF">
        <w:rPr>
          <w:rFonts w:ascii="Times New Roman" w:hAnsi="Times New Roman"/>
          <w:sz w:val="26"/>
          <w:szCs w:val="26"/>
        </w:rPr>
        <w:t>регулярное</w:t>
      </w:r>
      <w:r w:rsidR="00B821A1" w:rsidRPr="00EC0EBF">
        <w:rPr>
          <w:rFonts w:ascii="Times New Roman" w:hAnsi="Times New Roman"/>
          <w:sz w:val="26"/>
          <w:szCs w:val="26"/>
        </w:rPr>
        <w:t xml:space="preserve"> </w:t>
      </w:r>
      <w:r w:rsidRPr="00EC0EBF">
        <w:rPr>
          <w:rFonts w:ascii="Times New Roman" w:hAnsi="Times New Roman"/>
          <w:sz w:val="26"/>
          <w:szCs w:val="26"/>
        </w:rPr>
        <w:t>обновление</w:t>
      </w:r>
      <w:r w:rsidR="00B821A1" w:rsidRPr="00EC0EBF">
        <w:rPr>
          <w:rFonts w:ascii="Times New Roman" w:hAnsi="Times New Roman"/>
          <w:sz w:val="26"/>
          <w:szCs w:val="26"/>
        </w:rPr>
        <w:t xml:space="preserve"> </w:t>
      </w:r>
      <w:r w:rsidRPr="00EC0EBF">
        <w:rPr>
          <w:rFonts w:ascii="Times New Roman" w:hAnsi="Times New Roman"/>
          <w:sz w:val="26"/>
          <w:szCs w:val="26"/>
        </w:rPr>
        <w:t>картографического</w:t>
      </w:r>
      <w:r w:rsidR="00B821A1" w:rsidRPr="00EC0EBF">
        <w:rPr>
          <w:rFonts w:ascii="Times New Roman" w:hAnsi="Times New Roman"/>
          <w:sz w:val="26"/>
          <w:szCs w:val="26"/>
        </w:rPr>
        <w:t xml:space="preserve"> </w:t>
      </w:r>
      <w:r w:rsidRPr="00EC0EBF">
        <w:rPr>
          <w:rFonts w:ascii="Times New Roman" w:hAnsi="Times New Roman"/>
          <w:sz w:val="26"/>
          <w:szCs w:val="26"/>
        </w:rPr>
        <w:t>материала,</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установление</w:t>
      </w:r>
      <w:r w:rsidR="00B821A1" w:rsidRPr="00EC0EBF">
        <w:rPr>
          <w:rFonts w:ascii="Times New Roman" w:hAnsi="Times New Roman"/>
          <w:sz w:val="26"/>
          <w:szCs w:val="26"/>
        </w:rPr>
        <w:t xml:space="preserve"> </w:t>
      </w:r>
      <w:r w:rsidRPr="00EC0EBF">
        <w:rPr>
          <w:rFonts w:ascii="Times New Roman" w:hAnsi="Times New Roman"/>
          <w:sz w:val="26"/>
          <w:szCs w:val="26"/>
        </w:rPr>
        <w:t>публичных</w:t>
      </w:r>
      <w:r w:rsidR="00B821A1" w:rsidRPr="00EC0EBF">
        <w:rPr>
          <w:rFonts w:ascii="Times New Roman" w:hAnsi="Times New Roman"/>
          <w:sz w:val="26"/>
          <w:szCs w:val="26"/>
        </w:rPr>
        <w:t xml:space="preserve"> </w:t>
      </w:r>
      <w:r w:rsidRPr="00EC0EBF">
        <w:rPr>
          <w:rFonts w:ascii="Times New Roman" w:hAnsi="Times New Roman"/>
          <w:sz w:val="26"/>
          <w:szCs w:val="26"/>
        </w:rPr>
        <w:t>сервитутов</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земельные</w:t>
      </w:r>
      <w:r w:rsidR="00B821A1" w:rsidRPr="00EC0EBF">
        <w:rPr>
          <w:rFonts w:ascii="Times New Roman" w:hAnsi="Times New Roman"/>
          <w:sz w:val="26"/>
          <w:szCs w:val="26"/>
        </w:rPr>
        <w:t xml:space="preserve"> </w:t>
      </w:r>
      <w:r w:rsidRPr="00EC0EBF">
        <w:rPr>
          <w:rFonts w:ascii="Times New Roman" w:hAnsi="Times New Roman"/>
          <w:sz w:val="26"/>
          <w:szCs w:val="26"/>
        </w:rPr>
        <w:t>участки,</w:t>
      </w:r>
      <w:r w:rsidR="00B821A1" w:rsidRPr="00EC0EBF">
        <w:rPr>
          <w:rFonts w:ascii="Times New Roman" w:hAnsi="Times New Roman"/>
          <w:sz w:val="26"/>
          <w:szCs w:val="26"/>
        </w:rPr>
        <w:t xml:space="preserve"> </w:t>
      </w:r>
      <w:r w:rsidRPr="00EC0EBF">
        <w:rPr>
          <w:rFonts w:ascii="Times New Roman" w:hAnsi="Times New Roman"/>
          <w:sz w:val="26"/>
          <w:szCs w:val="26"/>
        </w:rPr>
        <w:t>занятые</w:t>
      </w:r>
      <w:r w:rsidR="00B821A1" w:rsidRPr="00EC0EBF">
        <w:rPr>
          <w:rFonts w:ascii="Times New Roman" w:hAnsi="Times New Roman"/>
          <w:sz w:val="26"/>
          <w:szCs w:val="26"/>
        </w:rPr>
        <w:t xml:space="preserve"> </w:t>
      </w:r>
      <w:r w:rsidRPr="00EC0EBF">
        <w:rPr>
          <w:rFonts w:ascii="Times New Roman" w:hAnsi="Times New Roman"/>
          <w:sz w:val="26"/>
          <w:szCs w:val="26"/>
        </w:rPr>
        <w:t>многоквартирными</w:t>
      </w:r>
      <w:r w:rsidR="00B821A1" w:rsidRPr="00EC0EBF">
        <w:rPr>
          <w:rFonts w:ascii="Times New Roman" w:hAnsi="Times New Roman"/>
          <w:sz w:val="26"/>
          <w:szCs w:val="26"/>
        </w:rPr>
        <w:t xml:space="preserve"> </w:t>
      </w:r>
      <w:r w:rsidRPr="00EC0EBF">
        <w:rPr>
          <w:rFonts w:ascii="Times New Roman" w:hAnsi="Times New Roman"/>
          <w:sz w:val="26"/>
          <w:szCs w:val="26"/>
        </w:rPr>
        <w:t>жилыми</w:t>
      </w:r>
      <w:r w:rsidR="00B821A1" w:rsidRPr="00EC0EBF">
        <w:rPr>
          <w:rFonts w:ascii="Times New Roman" w:hAnsi="Times New Roman"/>
          <w:sz w:val="26"/>
          <w:szCs w:val="26"/>
        </w:rPr>
        <w:t xml:space="preserve"> </w:t>
      </w:r>
      <w:r w:rsidRPr="00EC0EBF">
        <w:rPr>
          <w:rFonts w:ascii="Times New Roman" w:hAnsi="Times New Roman"/>
          <w:sz w:val="26"/>
          <w:szCs w:val="26"/>
        </w:rPr>
        <w:t>домами;</w:t>
      </w:r>
      <w:r w:rsidR="00B821A1" w:rsidRPr="00EC0EBF">
        <w:rPr>
          <w:rFonts w:ascii="Times New Roman" w:hAnsi="Times New Roman"/>
          <w:sz w:val="26"/>
          <w:szCs w:val="26"/>
        </w:rPr>
        <w:t xml:space="preserve"> </w:t>
      </w:r>
      <w:r w:rsidRPr="00EC0EBF">
        <w:rPr>
          <w:rFonts w:ascii="Times New Roman" w:hAnsi="Times New Roman"/>
          <w:sz w:val="26"/>
          <w:szCs w:val="26"/>
        </w:rPr>
        <w:t>бесплатное</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предоставление</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гражданам,</w:t>
      </w:r>
      <w:r w:rsidR="00B821A1" w:rsidRPr="00EC0EBF">
        <w:rPr>
          <w:rFonts w:ascii="Times New Roman" w:hAnsi="Times New Roman"/>
          <w:sz w:val="26"/>
          <w:szCs w:val="26"/>
        </w:rPr>
        <w:t xml:space="preserve"> </w:t>
      </w:r>
      <w:r w:rsidRPr="00EC0EBF">
        <w:rPr>
          <w:rFonts w:ascii="Times New Roman" w:hAnsi="Times New Roman"/>
          <w:sz w:val="26"/>
          <w:szCs w:val="26"/>
        </w:rPr>
        <w:t>имеющим</w:t>
      </w:r>
      <w:r w:rsidR="00B821A1" w:rsidRPr="00EC0EBF">
        <w:rPr>
          <w:rFonts w:ascii="Times New Roman" w:hAnsi="Times New Roman"/>
          <w:sz w:val="26"/>
          <w:szCs w:val="26"/>
        </w:rPr>
        <w:t xml:space="preserve"> </w:t>
      </w:r>
      <w:r w:rsidRPr="00EC0EBF">
        <w:rPr>
          <w:rFonts w:ascii="Times New Roman" w:hAnsi="Times New Roman"/>
          <w:sz w:val="26"/>
          <w:szCs w:val="26"/>
        </w:rPr>
        <w:t>трех</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более</w:t>
      </w:r>
      <w:r w:rsidR="00B821A1" w:rsidRPr="00EC0EBF">
        <w:rPr>
          <w:rFonts w:ascii="Times New Roman" w:hAnsi="Times New Roman"/>
          <w:sz w:val="26"/>
          <w:szCs w:val="26"/>
        </w:rPr>
        <w:t xml:space="preserve"> </w:t>
      </w:r>
      <w:r w:rsidRPr="00EC0EBF">
        <w:rPr>
          <w:rFonts w:ascii="Times New Roman" w:hAnsi="Times New Roman"/>
          <w:sz w:val="26"/>
          <w:szCs w:val="26"/>
        </w:rPr>
        <w:t>детей,</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индивидуального</w:t>
      </w:r>
      <w:r w:rsidR="00B821A1" w:rsidRPr="00EC0EBF">
        <w:rPr>
          <w:rFonts w:ascii="Times New Roman" w:hAnsi="Times New Roman"/>
          <w:sz w:val="26"/>
          <w:szCs w:val="26"/>
        </w:rPr>
        <w:t xml:space="preserve"> </w:t>
      </w:r>
      <w:r w:rsidRPr="00EC0EBF">
        <w:rPr>
          <w:rFonts w:ascii="Times New Roman" w:hAnsi="Times New Roman"/>
          <w:sz w:val="26"/>
          <w:szCs w:val="26"/>
        </w:rPr>
        <w:t>жилищного</w:t>
      </w:r>
      <w:r w:rsidR="00B821A1" w:rsidRPr="00EC0EBF">
        <w:rPr>
          <w:rFonts w:ascii="Times New Roman" w:hAnsi="Times New Roman"/>
          <w:sz w:val="26"/>
          <w:szCs w:val="26"/>
        </w:rPr>
        <w:t xml:space="preserve"> </w:t>
      </w:r>
      <w:r w:rsidRPr="00EC0EBF">
        <w:rPr>
          <w:rFonts w:ascii="Times New Roman" w:hAnsi="Times New Roman"/>
          <w:sz w:val="26"/>
          <w:szCs w:val="26"/>
        </w:rPr>
        <w:t>строительства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(реализация</w:t>
      </w:r>
      <w:r w:rsidR="00B821A1" w:rsidRPr="00EC0EBF">
        <w:rPr>
          <w:rFonts w:ascii="Times New Roman" w:hAnsi="Times New Roman"/>
          <w:sz w:val="26"/>
          <w:szCs w:val="26"/>
        </w:rPr>
        <w:t xml:space="preserve"> </w:t>
      </w:r>
      <w:r w:rsidR="003A4B12" w:rsidRPr="00EC0EBF">
        <w:rPr>
          <w:rStyle w:val="a3"/>
          <w:color w:val="auto"/>
          <w:sz w:val="26"/>
          <w:szCs w:val="26"/>
        </w:rPr>
        <w:t>положений</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кодекса</w:t>
      </w:r>
      <w:r w:rsidR="00B821A1" w:rsidRPr="00EC0EBF">
        <w:rPr>
          <w:rFonts w:ascii="Times New Roman" w:hAnsi="Times New Roman"/>
          <w:sz w:val="26"/>
          <w:szCs w:val="26"/>
        </w:rPr>
        <w:t xml:space="preserve"> </w:t>
      </w:r>
      <w:r w:rsidRPr="00EC0EBF">
        <w:rPr>
          <w:rFonts w:ascii="Times New Roman" w:hAnsi="Times New Roman"/>
          <w:sz w:val="26"/>
          <w:szCs w:val="26"/>
        </w:rPr>
        <w:t>Российской</w:t>
      </w:r>
      <w:r w:rsidR="00B821A1" w:rsidRPr="00EC0EBF">
        <w:rPr>
          <w:rFonts w:ascii="Times New Roman" w:hAnsi="Times New Roman"/>
          <w:sz w:val="26"/>
          <w:szCs w:val="26"/>
        </w:rPr>
        <w:t xml:space="preserve"> </w:t>
      </w:r>
      <w:r w:rsidRPr="00EC0EBF">
        <w:rPr>
          <w:rFonts w:ascii="Times New Roman" w:hAnsi="Times New Roman"/>
          <w:sz w:val="26"/>
          <w:szCs w:val="26"/>
        </w:rPr>
        <w:t>Федерации).</w:t>
      </w:r>
    </w:p>
    <w:p w:rsidR="00F740E8" w:rsidRPr="00EC0EBF" w:rsidRDefault="00F740E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необходимо</w:t>
      </w:r>
      <w:r w:rsidR="00B821A1" w:rsidRPr="00EC0EBF">
        <w:rPr>
          <w:rFonts w:ascii="Times New Roman" w:hAnsi="Times New Roman"/>
          <w:sz w:val="26"/>
          <w:szCs w:val="26"/>
        </w:rPr>
        <w:t xml:space="preserve"> </w:t>
      </w:r>
      <w:r w:rsidRPr="00EC0EBF">
        <w:rPr>
          <w:rFonts w:ascii="Times New Roman" w:hAnsi="Times New Roman"/>
          <w:sz w:val="26"/>
          <w:szCs w:val="26"/>
        </w:rPr>
        <w:t>подчеркнуть</w:t>
      </w:r>
      <w:r w:rsidR="00B821A1" w:rsidRPr="00EC0EBF">
        <w:rPr>
          <w:rFonts w:ascii="Times New Roman" w:hAnsi="Times New Roman"/>
          <w:sz w:val="26"/>
          <w:szCs w:val="26"/>
        </w:rPr>
        <w:t xml:space="preserve"> </w:t>
      </w:r>
      <w:r w:rsidRPr="00EC0EBF">
        <w:rPr>
          <w:rFonts w:ascii="Times New Roman" w:hAnsi="Times New Roman"/>
          <w:sz w:val="26"/>
          <w:szCs w:val="26"/>
        </w:rPr>
        <w:t>важность</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плана</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неналоговым</w:t>
      </w:r>
      <w:r w:rsidR="00B821A1" w:rsidRPr="00EC0EBF">
        <w:rPr>
          <w:rFonts w:ascii="Times New Roman" w:hAnsi="Times New Roman"/>
          <w:sz w:val="26"/>
          <w:szCs w:val="26"/>
        </w:rPr>
        <w:t xml:space="preserve"> </w:t>
      </w:r>
      <w:r w:rsidRPr="00EC0EBF">
        <w:rPr>
          <w:rFonts w:ascii="Times New Roman" w:hAnsi="Times New Roman"/>
          <w:sz w:val="26"/>
          <w:szCs w:val="26"/>
        </w:rPr>
        <w:t>доходам,</w:t>
      </w:r>
      <w:r w:rsidR="00B821A1" w:rsidRPr="00EC0EBF">
        <w:rPr>
          <w:rFonts w:ascii="Times New Roman" w:hAnsi="Times New Roman"/>
          <w:sz w:val="26"/>
          <w:szCs w:val="26"/>
        </w:rPr>
        <w:t xml:space="preserve"> </w:t>
      </w:r>
      <w:r w:rsidRPr="00EC0EBF">
        <w:rPr>
          <w:rFonts w:ascii="Times New Roman" w:hAnsi="Times New Roman"/>
          <w:sz w:val="26"/>
          <w:szCs w:val="26"/>
        </w:rPr>
        <w:t>учитывая</w:t>
      </w:r>
      <w:r w:rsidR="00B821A1" w:rsidRPr="00EC0EBF">
        <w:rPr>
          <w:rFonts w:ascii="Times New Roman" w:hAnsi="Times New Roman"/>
          <w:sz w:val="26"/>
          <w:szCs w:val="26"/>
        </w:rPr>
        <w:t xml:space="preserve"> </w:t>
      </w:r>
      <w:r w:rsidRPr="00EC0EBF">
        <w:rPr>
          <w:rFonts w:ascii="Times New Roman" w:hAnsi="Times New Roman"/>
          <w:sz w:val="26"/>
          <w:szCs w:val="26"/>
        </w:rPr>
        <w:t>текущую</w:t>
      </w:r>
      <w:r w:rsidR="00B821A1" w:rsidRPr="00EC0EBF">
        <w:rPr>
          <w:rFonts w:ascii="Times New Roman" w:hAnsi="Times New Roman"/>
          <w:sz w:val="26"/>
          <w:szCs w:val="26"/>
        </w:rPr>
        <w:t xml:space="preserve"> </w:t>
      </w:r>
      <w:r w:rsidRPr="00EC0EBF">
        <w:rPr>
          <w:rFonts w:ascii="Times New Roman" w:hAnsi="Times New Roman"/>
          <w:sz w:val="26"/>
          <w:szCs w:val="26"/>
        </w:rPr>
        <w:t>экономическую</w:t>
      </w:r>
      <w:r w:rsidR="00B821A1" w:rsidRPr="00EC0EBF">
        <w:rPr>
          <w:rFonts w:ascii="Times New Roman" w:hAnsi="Times New Roman"/>
          <w:sz w:val="26"/>
          <w:szCs w:val="26"/>
        </w:rPr>
        <w:t xml:space="preserve"> </w:t>
      </w:r>
      <w:r w:rsidRPr="00EC0EBF">
        <w:rPr>
          <w:rFonts w:ascii="Times New Roman" w:hAnsi="Times New Roman"/>
          <w:sz w:val="26"/>
          <w:szCs w:val="26"/>
        </w:rPr>
        <w:t>ситуацию.</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этих</w:t>
      </w:r>
      <w:r w:rsidR="00B821A1" w:rsidRPr="00EC0EBF">
        <w:rPr>
          <w:rFonts w:ascii="Times New Roman" w:hAnsi="Times New Roman"/>
          <w:sz w:val="26"/>
          <w:szCs w:val="26"/>
        </w:rPr>
        <w:t xml:space="preserve"> </w:t>
      </w:r>
      <w:r w:rsidRPr="00EC0EBF">
        <w:rPr>
          <w:rFonts w:ascii="Times New Roman" w:hAnsi="Times New Roman"/>
          <w:sz w:val="26"/>
          <w:szCs w:val="26"/>
        </w:rPr>
        <w:t>целей</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необходима</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организация</w:t>
      </w:r>
      <w:r w:rsidR="00B821A1" w:rsidRPr="00EC0EBF">
        <w:rPr>
          <w:rFonts w:ascii="Times New Roman" w:hAnsi="Times New Roman"/>
          <w:sz w:val="26"/>
          <w:szCs w:val="26"/>
        </w:rPr>
        <w:t xml:space="preserve"> </w:t>
      </w:r>
      <w:r w:rsidRPr="00EC0EBF">
        <w:rPr>
          <w:rFonts w:ascii="Times New Roman" w:hAnsi="Times New Roman"/>
          <w:sz w:val="26"/>
          <w:szCs w:val="26"/>
        </w:rPr>
        <w:t>аукционов,</w:t>
      </w:r>
      <w:r w:rsidR="00B821A1" w:rsidRPr="00EC0EBF">
        <w:rPr>
          <w:rFonts w:ascii="Times New Roman" w:hAnsi="Times New Roman"/>
          <w:sz w:val="26"/>
          <w:szCs w:val="26"/>
        </w:rPr>
        <w:t xml:space="preserve"> </w:t>
      </w:r>
      <w:r w:rsidRPr="00EC0EBF">
        <w:rPr>
          <w:rFonts w:ascii="Times New Roman" w:hAnsi="Times New Roman"/>
          <w:sz w:val="26"/>
          <w:szCs w:val="26"/>
        </w:rPr>
        <w:t>разработка</w:t>
      </w:r>
      <w:r w:rsidR="00B821A1" w:rsidRPr="00EC0EBF">
        <w:rPr>
          <w:rFonts w:ascii="Times New Roman" w:hAnsi="Times New Roman"/>
          <w:sz w:val="26"/>
          <w:szCs w:val="26"/>
        </w:rPr>
        <w:t xml:space="preserve"> </w:t>
      </w:r>
      <w:r w:rsidRPr="00EC0EBF">
        <w:rPr>
          <w:rFonts w:ascii="Times New Roman" w:hAnsi="Times New Roman"/>
          <w:sz w:val="26"/>
          <w:szCs w:val="26"/>
        </w:rPr>
        <w:t>мер</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повышению</w:t>
      </w:r>
      <w:r w:rsidR="00B821A1" w:rsidRPr="00EC0EBF">
        <w:rPr>
          <w:rFonts w:ascii="Times New Roman" w:hAnsi="Times New Roman"/>
          <w:sz w:val="26"/>
          <w:szCs w:val="26"/>
        </w:rPr>
        <w:t xml:space="preserve"> </w:t>
      </w:r>
      <w:r w:rsidRPr="00EC0EBF">
        <w:rPr>
          <w:rFonts w:ascii="Times New Roman" w:hAnsi="Times New Roman"/>
          <w:sz w:val="26"/>
          <w:szCs w:val="26"/>
        </w:rPr>
        <w:t>собираемости</w:t>
      </w:r>
      <w:r w:rsidR="00B821A1" w:rsidRPr="00EC0EBF">
        <w:rPr>
          <w:rFonts w:ascii="Times New Roman" w:hAnsi="Times New Roman"/>
          <w:sz w:val="26"/>
          <w:szCs w:val="26"/>
        </w:rPr>
        <w:t xml:space="preserve"> </w:t>
      </w:r>
      <w:r w:rsidRPr="00EC0EBF">
        <w:rPr>
          <w:rFonts w:ascii="Times New Roman" w:hAnsi="Times New Roman"/>
          <w:sz w:val="26"/>
          <w:szCs w:val="26"/>
        </w:rPr>
        <w:t>платежей</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использование</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включая</w:t>
      </w:r>
      <w:r w:rsidR="00B821A1" w:rsidRPr="00EC0EBF">
        <w:rPr>
          <w:rFonts w:ascii="Times New Roman" w:hAnsi="Times New Roman"/>
          <w:sz w:val="26"/>
          <w:szCs w:val="26"/>
        </w:rPr>
        <w:t xml:space="preserve"> </w:t>
      </w:r>
      <w:r w:rsidRPr="00EC0EBF">
        <w:rPr>
          <w:rFonts w:ascii="Times New Roman" w:hAnsi="Times New Roman"/>
          <w:sz w:val="26"/>
          <w:szCs w:val="26"/>
        </w:rPr>
        <w:t>активную</w:t>
      </w:r>
      <w:r w:rsidR="00B821A1" w:rsidRPr="00EC0EBF">
        <w:rPr>
          <w:rFonts w:ascii="Times New Roman" w:hAnsi="Times New Roman"/>
          <w:sz w:val="26"/>
          <w:szCs w:val="26"/>
        </w:rPr>
        <w:t xml:space="preserve"> </w:t>
      </w:r>
      <w:proofErr w:type="spellStart"/>
      <w:r w:rsidRPr="00EC0EBF">
        <w:rPr>
          <w:rFonts w:ascii="Times New Roman" w:hAnsi="Times New Roman"/>
          <w:sz w:val="26"/>
          <w:szCs w:val="26"/>
        </w:rPr>
        <w:t>претензионно</w:t>
      </w:r>
      <w:proofErr w:type="spellEnd"/>
      <w:r w:rsidRPr="00EC0EBF">
        <w:rPr>
          <w:rFonts w:ascii="Times New Roman" w:hAnsi="Times New Roman"/>
          <w:sz w:val="26"/>
          <w:szCs w:val="26"/>
        </w:rPr>
        <w:t>-исковую</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деятельность.</w:t>
      </w:r>
    </w:p>
    <w:p w:rsidR="00F740E8" w:rsidRPr="00EC0EBF" w:rsidRDefault="00F740E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lastRenderedPageBreak/>
        <w:t>Кроме</w:t>
      </w:r>
      <w:r w:rsidR="00B821A1" w:rsidRPr="00EC0EBF">
        <w:rPr>
          <w:rFonts w:ascii="Times New Roman" w:hAnsi="Times New Roman"/>
          <w:sz w:val="26"/>
          <w:szCs w:val="26"/>
        </w:rPr>
        <w:t xml:space="preserve"> </w:t>
      </w:r>
      <w:r w:rsidRPr="00EC0EBF">
        <w:rPr>
          <w:rFonts w:ascii="Times New Roman" w:hAnsi="Times New Roman"/>
          <w:sz w:val="26"/>
          <w:szCs w:val="26"/>
        </w:rPr>
        <w:t>того,</w:t>
      </w:r>
      <w:r w:rsidR="00B821A1" w:rsidRPr="00EC0EBF">
        <w:rPr>
          <w:rFonts w:ascii="Times New Roman" w:hAnsi="Times New Roman"/>
          <w:sz w:val="26"/>
          <w:szCs w:val="26"/>
        </w:rPr>
        <w:t xml:space="preserve"> </w:t>
      </w:r>
      <w:r w:rsidRPr="00EC0EBF">
        <w:rPr>
          <w:rFonts w:ascii="Times New Roman" w:hAnsi="Times New Roman"/>
          <w:sz w:val="26"/>
          <w:szCs w:val="26"/>
        </w:rPr>
        <w:t>достижение</w:t>
      </w:r>
      <w:r w:rsidR="00B821A1" w:rsidRPr="00EC0EBF">
        <w:rPr>
          <w:rFonts w:ascii="Times New Roman" w:hAnsi="Times New Roman"/>
          <w:sz w:val="26"/>
          <w:szCs w:val="26"/>
        </w:rPr>
        <w:t xml:space="preserve"> </w:t>
      </w:r>
      <w:r w:rsidRPr="00EC0EBF">
        <w:rPr>
          <w:rFonts w:ascii="Times New Roman" w:hAnsi="Times New Roman"/>
          <w:sz w:val="26"/>
          <w:szCs w:val="26"/>
        </w:rPr>
        <w:t>целей</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задач</w:t>
      </w:r>
      <w:r w:rsidR="00B821A1" w:rsidRPr="00EC0EBF">
        <w:rPr>
          <w:rFonts w:ascii="Times New Roman" w:hAnsi="Times New Roman"/>
          <w:sz w:val="26"/>
          <w:szCs w:val="26"/>
        </w:rPr>
        <w:t xml:space="preserve"> </w:t>
      </w:r>
      <w:r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включая</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сферу</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земельно-имущественного</w:t>
      </w:r>
      <w:r w:rsidR="00B821A1" w:rsidRPr="00EC0EBF">
        <w:rPr>
          <w:rFonts w:ascii="Times New Roman" w:hAnsi="Times New Roman"/>
          <w:sz w:val="26"/>
          <w:szCs w:val="26"/>
        </w:rPr>
        <w:t xml:space="preserve"> </w:t>
      </w:r>
      <w:r w:rsidRPr="00EC0EBF">
        <w:rPr>
          <w:rFonts w:ascii="Times New Roman" w:hAnsi="Times New Roman"/>
          <w:sz w:val="26"/>
          <w:szCs w:val="26"/>
        </w:rPr>
        <w:t>комплекса,</w:t>
      </w:r>
      <w:r w:rsidR="00B821A1" w:rsidRPr="00EC0EBF">
        <w:rPr>
          <w:rFonts w:ascii="Times New Roman" w:hAnsi="Times New Roman"/>
          <w:sz w:val="26"/>
          <w:szCs w:val="26"/>
        </w:rPr>
        <w:t xml:space="preserve"> </w:t>
      </w:r>
      <w:r w:rsidRPr="00EC0EBF">
        <w:rPr>
          <w:rFonts w:ascii="Times New Roman" w:hAnsi="Times New Roman"/>
          <w:sz w:val="26"/>
          <w:szCs w:val="26"/>
        </w:rPr>
        <w:t>невозможно</w:t>
      </w:r>
      <w:r w:rsidR="00B821A1" w:rsidRPr="00EC0EBF">
        <w:rPr>
          <w:rFonts w:ascii="Times New Roman" w:hAnsi="Times New Roman"/>
          <w:sz w:val="26"/>
          <w:szCs w:val="26"/>
        </w:rPr>
        <w:t xml:space="preserve"> </w:t>
      </w:r>
      <w:r w:rsidRPr="00EC0EBF">
        <w:rPr>
          <w:rFonts w:ascii="Times New Roman" w:hAnsi="Times New Roman"/>
          <w:sz w:val="26"/>
          <w:szCs w:val="26"/>
        </w:rPr>
        <w:t>без</w:t>
      </w:r>
      <w:r w:rsidR="00B821A1" w:rsidRPr="00EC0EBF">
        <w:rPr>
          <w:rFonts w:ascii="Times New Roman" w:hAnsi="Times New Roman"/>
          <w:sz w:val="26"/>
          <w:szCs w:val="26"/>
        </w:rPr>
        <w:t xml:space="preserve"> </w:t>
      </w:r>
      <w:r w:rsidRPr="00EC0EBF">
        <w:rPr>
          <w:rFonts w:ascii="Times New Roman" w:hAnsi="Times New Roman"/>
          <w:sz w:val="26"/>
          <w:szCs w:val="26"/>
        </w:rPr>
        <w:t>совершенствования</w:t>
      </w:r>
      <w:r w:rsidR="00B821A1" w:rsidRPr="00EC0EBF">
        <w:rPr>
          <w:rFonts w:ascii="Times New Roman" w:hAnsi="Times New Roman"/>
          <w:sz w:val="26"/>
          <w:szCs w:val="26"/>
        </w:rPr>
        <w:t xml:space="preserve"> </w:t>
      </w:r>
      <w:r w:rsidRPr="00EC0EBF">
        <w:rPr>
          <w:rFonts w:ascii="Times New Roman" w:hAnsi="Times New Roman"/>
          <w:sz w:val="26"/>
          <w:szCs w:val="26"/>
        </w:rPr>
        <w:t>механизмов</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организации</w:t>
      </w:r>
      <w:r w:rsidR="00B821A1" w:rsidRPr="00EC0EBF">
        <w:rPr>
          <w:rFonts w:ascii="Times New Roman" w:hAnsi="Times New Roman"/>
          <w:sz w:val="26"/>
          <w:szCs w:val="26"/>
        </w:rPr>
        <w:t xml:space="preserve"> </w:t>
      </w:r>
      <w:r w:rsidRPr="00EC0EBF">
        <w:rPr>
          <w:rFonts w:ascii="Times New Roman" w:hAnsi="Times New Roman"/>
          <w:sz w:val="26"/>
          <w:szCs w:val="26"/>
        </w:rPr>
        <w:t>работы,</w:t>
      </w:r>
      <w:r w:rsidR="00B821A1" w:rsidRPr="00EC0EBF">
        <w:rPr>
          <w:rFonts w:ascii="Times New Roman" w:hAnsi="Times New Roman"/>
          <w:sz w:val="26"/>
          <w:szCs w:val="26"/>
        </w:rPr>
        <w:t xml:space="preserve"> </w:t>
      </w:r>
      <w:r w:rsidRPr="00EC0EBF">
        <w:rPr>
          <w:rFonts w:ascii="Times New Roman" w:hAnsi="Times New Roman"/>
          <w:sz w:val="26"/>
          <w:szCs w:val="26"/>
        </w:rPr>
        <w:t>повышения</w:t>
      </w:r>
      <w:r w:rsidR="00B821A1" w:rsidRPr="00EC0EBF">
        <w:rPr>
          <w:rFonts w:ascii="Times New Roman" w:hAnsi="Times New Roman"/>
          <w:sz w:val="26"/>
          <w:szCs w:val="26"/>
        </w:rPr>
        <w:t xml:space="preserve"> </w:t>
      </w:r>
      <w:r w:rsidRPr="00EC0EBF">
        <w:rPr>
          <w:rFonts w:ascii="Times New Roman" w:hAnsi="Times New Roman"/>
          <w:sz w:val="26"/>
          <w:szCs w:val="26"/>
        </w:rPr>
        <w:t>качества</w:t>
      </w:r>
      <w:r w:rsidR="00B821A1" w:rsidRPr="00EC0EBF">
        <w:rPr>
          <w:rFonts w:ascii="Times New Roman" w:hAnsi="Times New Roman"/>
          <w:sz w:val="26"/>
          <w:szCs w:val="26"/>
        </w:rPr>
        <w:t xml:space="preserve"> </w:t>
      </w:r>
      <w:r w:rsidRPr="00EC0EBF">
        <w:rPr>
          <w:rFonts w:ascii="Times New Roman" w:hAnsi="Times New Roman"/>
          <w:sz w:val="26"/>
          <w:szCs w:val="26"/>
        </w:rPr>
        <w:t>оказания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услуг</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функций.</w:t>
      </w:r>
    </w:p>
    <w:p w:rsidR="00F740E8" w:rsidRPr="00EC0EBF" w:rsidRDefault="00F740E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выполнения</w:t>
      </w:r>
      <w:r w:rsidR="00B821A1" w:rsidRPr="00EC0EBF">
        <w:rPr>
          <w:rFonts w:ascii="Times New Roman" w:hAnsi="Times New Roman"/>
          <w:sz w:val="26"/>
          <w:szCs w:val="26"/>
        </w:rPr>
        <w:t xml:space="preserve"> </w:t>
      </w:r>
      <w:r w:rsidRPr="00EC0EBF">
        <w:rPr>
          <w:rFonts w:ascii="Times New Roman" w:hAnsi="Times New Roman"/>
          <w:sz w:val="26"/>
          <w:szCs w:val="26"/>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задач</w:t>
      </w:r>
      <w:r w:rsidR="00B821A1" w:rsidRPr="00EC0EBF">
        <w:rPr>
          <w:rFonts w:ascii="Times New Roman" w:hAnsi="Times New Roman"/>
          <w:sz w:val="26"/>
          <w:szCs w:val="26"/>
        </w:rPr>
        <w:t xml:space="preserve"> </w:t>
      </w:r>
      <w:r w:rsidRPr="00EC0EBF">
        <w:rPr>
          <w:rFonts w:ascii="Times New Roman" w:hAnsi="Times New Roman"/>
          <w:sz w:val="26"/>
          <w:szCs w:val="26"/>
        </w:rPr>
        <w:t>целесообразна</w:t>
      </w:r>
      <w:r w:rsidR="00B821A1" w:rsidRPr="00EC0EBF">
        <w:rPr>
          <w:rFonts w:ascii="Times New Roman" w:hAnsi="Times New Roman"/>
          <w:sz w:val="26"/>
          <w:szCs w:val="26"/>
        </w:rPr>
        <w:t xml:space="preserve"> </w:t>
      </w:r>
      <w:r w:rsidRPr="00EC0EBF">
        <w:rPr>
          <w:rFonts w:ascii="Times New Roman" w:hAnsi="Times New Roman"/>
          <w:sz w:val="26"/>
          <w:szCs w:val="26"/>
        </w:rPr>
        <w:t>разработка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реализация</w:t>
      </w:r>
      <w:r w:rsidR="00B821A1" w:rsidRPr="00EC0EBF">
        <w:rPr>
          <w:rFonts w:ascii="Times New Roman" w:hAnsi="Times New Roman"/>
          <w:sz w:val="26"/>
          <w:szCs w:val="26"/>
        </w:rPr>
        <w:t xml:space="preserve"> </w:t>
      </w:r>
      <w:r w:rsidRPr="00EC0EBF">
        <w:rPr>
          <w:rFonts w:ascii="Times New Roman" w:hAnsi="Times New Roman"/>
          <w:sz w:val="26"/>
          <w:szCs w:val="26"/>
        </w:rPr>
        <w:t>комплексной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развития</w:t>
      </w:r>
      <w:r w:rsidR="00B821A1" w:rsidRPr="00EC0EBF">
        <w:rPr>
          <w:rFonts w:ascii="Times New Roman" w:hAnsi="Times New Roman"/>
          <w:sz w:val="26"/>
          <w:szCs w:val="26"/>
        </w:rPr>
        <w:t xml:space="preserve"> </w:t>
      </w:r>
      <w:r w:rsidRPr="00EC0EBF">
        <w:rPr>
          <w:rFonts w:ascii="Times New Roman" w:hAnsi="Times New Roman"/>
          <w:sz w:val="26"/>
          <w:szCs w:val="26"/>
        </w:rPr>
        <w:t>земельно-имущественного</w:t>
      </w:r>
      <w:r w:rsidR="00B821A1" w:rsidRPr="00EC0EBF">
        <w:rPr>
          <w:rFonts w:ascii="Times New Roman" w:hAnsi="Times New Roman"/>
          <w:sz w:val="26"/>
          <w:szCs w:val="26"/>
        </w:rPr>
        <w:t xml:space="preserve"> </w:t>
      </w:r>
      <w:r w:rsidRPr="00EC0EBF">
        <w:rPr>
          <w:rFonts w:ascii="Times New Roman" w:hAnsi="Times New Roman"/>
          <w:sz w:val="26"/>
          <w:szCs w:val="26"/>
        </w:rPr>
        <w:t>комплекса</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F740E8" w:rsidRPr="00EC0EBF" w:rsidRDefault="00D00F5A"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Муниципальная</w:t>
      </w:r>
      <w:r w:rsidR="00B821A1" w:rsidRPr="00EC0EBF">
        <w:rPr>
          <w:rFonts w:ascii="Times New Roman" w:hAnsi="Times New Roman"/>
          <w:sz w:val="26"/>
          <w:szCs w:val="26"/>
        </w:rPr>
        <w:t xml:space="preserve"> </w:t>
      </w:r>
      <w:r w:rsidRPr="00EC0EBF">
        <w:rPr>
          <w:rFonts w:ascii="Times New Roman" w:hAnsi="Times New Roman"/>
          <w:sz w:val="26"/>
          <w:szCs w:val="26"/>
        </w:rPr>
        <w:t>п</w:t>
      </w:r>
      <w:r w:rsidR="00F740E8" w:rsidRPr="00EC0EBF">
        <w:rPr>
          <w:rFonts w:ascii="Times New Roman" w:hAnsi="Times New Roman"/>
          <w:sz w:val="26"/>
          <w:szCs w:val="26"/>
        </w:rPr>
        <w:t>рограмма</w:t>
      </w:r>
      <w:r w:rsidR="00B821A1" w:rsidRPr="00EC0EBF">
        <w:rPr>
          <w:rFonts w:ascii="Times New Roman" w:hAnsi="Times New Roman"/>
          <w:sz w:val="26"/>
          <w:szCs w:val="26"/>
        </w:rPr>
        <w:t xml:space="preserve"> </w:t>
      </w:r>
      <w:r w:rsidR="00F740E8" w:rsidRPr="00EC0EBF">
        <w:rPr>
          <w:rFonts w:ascii="Times New Roman" w:hAnsi="Times New Roman"/>
          <w:sz w:val="26"/>
          <w:szCs w:val="26"/>
        </w:rPr>
        <w:t>реализует</w:t>
      </w:r>
      <w:r w:rsidR="00B821A1" w:rsidRPr="00EC0EBF">
        <w:rPr>
          <w:rFonts w:ascii="Times New Roman" w:hAnsi="Times New Roman"/>
          <w:sz w:val="26"/>
          <w:szCs w:val="26"/>
        </w:rPr>
        <w:t xml:space="preserve"> </w:t>
      </w:r>
      <w:r w:rsidR="00F740E8" w:rsidRPr="00EC0EBF">
        <w:rPr>
          <w:rFonts w:ascii="Times New Roman" w:hAnsi="Times New Roman"/>
          <w:sz w:val="26"/>
          <w:szCs w:val="26"/>
        </w:rPr>
        <w:t>комплекс</w:t>
      </w:r>
      <w:r w:rsidR="00B821A1" w:rsidRPr="00EC0EBF">
        <w:rPr>
          <w:rFonts w:ascii="Times New Roman" w:hAnsi="Times New Roman"/>
          <w:sz w:val="26"/>
          <w:szCs w:val="26"/>
        </w:rPr>
        <w:t xml:space="preserve"> </w:t>
      </w:r>
      <w:r w:rsidR="00F740E8" w:rsidRPr="00EC0EBF">
        <w:rPr>
          <w:rFonts w:ascii="Times New Roman" w:hAnsi="Times New Roman"/>
          <w:sz w:val="26"/>
          <w:szCs w:val="26"/>
        </w:rPr>
        <w:t>целей</w:t>
      </w:r>
      <w:r w:rsidR="00B821A1" w:rsidRPr="00EC0EBF">
        <w:rPr>
          <w:rFonts w:ascii="Times New Roman" w:hAnsi="Times New Roman"/>
          <w:sz w:val="26"/>
          <w:szCs w:val="26"/>
        </w:rPr>
        <w:t xml:space="preserve"> </w:t>
      </w:r>
      <w:r w:rsidR="00F740E8" w:rsidRPr="00EC0EBF">
        <w:rPr>
          <w:rFonts w:ascii="Times New Roman" w:hAnsi="Times New Roman"/>
          <w:sz w:val="26"/>
          <w:szCs w:val="26"/>
        </w:rPr>
        <w:t>и</w:t>
      </w:r>
      <w:r w:rsidR="00B821A1" w:rsidRPr="00EC0EBF">
        <w:rPr>
          <w:rFonts w:ascii="Times New Roman" w:hAnsi="Times New Roman"/>
          <w:sz w:val="26"/>
          <w:szCs w:val="26"/>
        </w:rPr>
        <w:t xml:space="preserve"> </w:t>
      </w:r>
      <w:r w:rsidR="00F740E8" w:rsidRPr="00EC0EBF">
        <w:rPr>
          <w:rFonts w:ascii="Times New Roman" w:hAnsi="Times New Roman"/>
          <w:sz w:val="26"/>
          <w:szCs w:val="26"/>
        </w:rPr>
        <w:t>задач.</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Основная</w:t>
      </w:r>
      <w:r w:rsidR="00B821A1" w:rsidRPr="00EC0EBF">
        <w:rPr>
          <w:rFonts w:ascii="Times New Roman" w:hAnsi="Times New Roman"/>
          <w:sz w:val="26"/>
          <w:szCs w:val="26"/>
        </w:rPr>
        <w:t xml:space="preserve"> </w:t>
      </w:r>
      <w:r w:rsidRPr="00EC0EBF">
        <w:rPr>
          <w:rFonts w:ascii="Times New Roman" w:hAnsi="Times New Roman"/>
          <w:sz w:val="26"/>
          <w:szCs w:val="26"/>
        </w:rPr>
        <w:t>цель</w:t>
      </w:r>
      <w:r w:rsidR="00B821A1" w:rsidRPr="00EC0EBF">
        <w:rPr>
          <w:rFonts w:ascii="Times New Roman" w:hAnsi="Times New Roman"/>
          <w:sz w:val="26"/>
          <w:szCs w:val="26"/>
        </w:rPr>
        <w:t xml:space="preserve"> </w:t>
      </w:r>
      <w:r w:rsidR="00D00F5A"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D00F5A"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повышение</w:t>
      </w:r>
      <w:r w:rsidR="00B821A1" w:rsidRPr="00EC0EBF">
        <w:rPr>
          <w:rFonts w:ascii="Times New Roman" w:hAnsi="Times New Roman"/>
          <w:sz w:val="26"/>
          <w:szCs w:val="26"/>
        </w:rPr>
        <w:t xml:space="preserve"> </w:t>
      </w:r>
      <w:r w:rsidRPr="00EC0EBF">
        <w:rPr>
          <w:rFonts w:ascii="Times New Roman" w:hAnsi="Times New Roman"/>
          <w:sz w:val="26"/>
          <w:szCs w:val="26"/>
        </w:rPr>
        <w:t>эффективности</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целью</w:t>
      </w:r>
      <w:r w:rsidR="00B821A1" w:rsidRPr="00EC0EBF">
        <w:rPr>
          <w:rFonts w:ascii="Times New Roman" w:hAnsi="Times New Roman"/>
          <w:sz w:val="26"/>
          <w:szCs w:val="26"/>
        </w:rPr>
        <w:t xml:space="preserve"> </w:t>
      </w:r>
      <w:r w:rsidRPr="00EC0EBF">
        <w:rPr>
          <w:rFonts w:ascii="Times New Roman" w:hAnsi="Times New Roman"/>
          <w:sz w:val="26"/>
          <w:szCs w:val="26"/>
        </w:rPr>
        <w:t>создания</w:t>
      </w:r>
      <w:r w:rsidR="00B821A1" w:rsidRPr="00EC0EBF">
        <w:rPr>
          <w:rFonts w:ascii="Times New Roman" w:hAnsi="Times New Roman"/>
          <w:sz w:val="26"/>
          <w:szCs w:val="26"/>
        </w:rPr>
        <w:t xml:space="preserve"> </w:t>
      </w:r>
      <w:r w:rsidRPr="00EC0EBF">
        <w:rPr>
          <w:rFonts w:ascii="Times New Roman" w:hAnsi="Times New Roman"/>
          <w:sz w:val="26"/>
          <w:szCs w:val="26"/>
        </w:rPr>
        <w:t>условий</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пополнения</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Pr="00EC0EBF">
        <w:rPr>
          <w:rFonts w:ascii="Times New Roman" w:hAnsi="Times New Roman"/>
          <w:sz w:val="26"/>
          <w:szCs w:val="26"/>
        </w:rPr>
        <w:t>программ</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Задачи</w:t>
      </w:r>
      <w:r w:rsidR="00B821A1" w:rsidRPr="00EC0EBF">
        <w:rPr>
          <w:rFonts w:ascii="Times New Roman" w:hAnsi="Times New Roman"/>
          <w:sz w:val="26"/>
          <w:szCs w:val="26"/>
        </w:rPr>
        <w:t xml:space="preserve"> </w:t>
      </w:r>
      <w:r w:rsidR="00D00F5A"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D00F5A" w:rsidRPr="00EC0EBF">
        <w:rPr>
          <w:rFonts w:ascii="Times New Roman" w:hAnsi="Times New Roman"/>
          <w:sz w:val="26"/>
          <w:szCs w:val="26"/>
        </w:rPr>
        <w:t>программы</w:t>
      </w:r>
      <w:r w:rsidRPr="00EC0EBF">
        <w:rPr>
          <w:rFonts w:ascii="Times New Roman" w:hAnsi="Times New Roman"/>
          <w:sz w:val="26"/>
          <w:szCs w:val="26"/>
        </w:rPr>
        <w:t>:</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Формирование</w:t>
      </w:r>
      <w:r w:rsidR="00B821A1" w:rsidRPr="00EC0EBF">
        <w:rPr>
          <w:rFonts w:ascii="Times New Roman" w:hAnsi="Times New Roman"/>
          <w:sz w:val="26"/>
          <w:szCs w:val="26"/>
        </w:rPr>
        <w:t xml:space="preserve"> </w:t>
      </w:r>
      <w:r w:rsidRPr="00EC0EBF">
        <w:rPr>
          <w:rFonts w:ascii="Times New Roman" w:hAnsi="Times New Roman"/>
          <w:sz w:val="26"/>
          <w:szCs w:val="26"/>
        </w:rPr>
        <w:t>состава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оптимального</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Pr="00EC0EBF">
        <w:rPr>
          <w:rFonts w:ascii="Times New Roman" w:hAnsi="Times New Roman"/>
          <w:sz w:val="26"/>
          <w:szCs w:val="26"/>
        </w:rPr>
        <w:t>программ</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прочих</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мероприятий.</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учета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требованиями</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контроль</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его</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назначению.</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сохранности</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казны.</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неналоговых</w:t>
      </w:r>
      <w:r w:rsidR="00B821A1" w:rsidRPr="00EC0EBF">
        <w:rPr>
          <w:rFonts w:ascii="Times New Roman" w:hAnsi="Times New Roman"/>
          <w:sz w:val="26"/>
          <w:szCs w:val="26"/>
        </w:rPr>
        <w:t xml:space="preserve"> </w:t>
      </w:r>
      <w:r w:rsidRPr="00EC0EBF">
        <w:rPr>
          <w:rFonts w:ascii="Times New Roman" w:hAnsi="Times New Roman"/>
          <w:sz w:val="26"/>
          <w:szCs w:val="26"/>
        </w:rPr>
        <w:t>поступлений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бюджет</w:t>
      </w:r>
      <w:r w:rsidR="00B821A1" w:rsidRPr="00EC0EBF">
        <w:rPr>
          <w:rFonts w:ascii="Times New Roman" w:hAnsi="Times New Roman"/>
          <w:sz w:val="26"/>
          <w:szCs w:val="26"/>
        </w:rPr>
        <w:t xml:space="preserve"> </w:t>
      </w:r>
      <w:r w:rsidRPr="00EC0EBF">
        <w:rPr>
          <w:rFonts w:ascii="Times New Roman" w:hAnsi="Times New Roman"/>
          <w:sz w:val="26"/>
          <w:szCs w:val="26"/>
        </w:rPr>
        <w:t>от</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запланированном</w:t>
      </w:r>
      <w:r w:rsidR="00B821A1" w:rsidRPr="00EC0EBF">
        <w:rPr>
          <w:rFonts w:ascii="Times New Roman" w:hAnsi="Times New Roman"/>
          <w:sz w:val="26"/>
          <w:szCs w:val="26"/>
        </w:rPr>
        <w:t xml:space="preserve"> </w:t>
      </w:r>
      <w:r w:rsidRPr="00EC0EBF">
        <w:rPr>
          <w:rFonts w:ascii="Times New Roman" w:hAnsi="Times New Roman"/>
          <w:sz w:val="26"/>
          <w:szCs w:val="26"/>
        </w:rPr>
        <w:t>объеме.</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00997E9C" w:rsidRPr="00EC0EBF">
        <w:rPr>
          <w:rFonts w:ascii="Times New Roman" w:hAnsi="Times New Roman"/>
          <w:sz w:val="26"/>
          <w:szCs w:val="26"/>
        </w:rPr>
        <w:t>Управление и рас</w:t>
      </w:r>
      <w:r w:rsidRPr="00EC0EBF">
        <w:rPr>
          <w:rFonts w:ascii="Times New Roman" w:hAnsi="Times New Roman"/>
          <w:sz w:val="26"/>
          <w:szCs w:val="26"/>
        </w:rPr>
        <w:t>поряжение</w:t>
      </w:r>
      <w:r w:rsidR="00B821A1" w:rsidRPr="00EC0EBF">
        <w:rPr>
          <w:rFonts w:ascii="Times New Roman" w:hAnsi="Times New Roman"/>
          <w:sz w:val="26"/>
          <w:szCs w:val="26"/>
        </w:rPr>
        <w:t xml:space="preserve"> </w:t>
      </w:r>
      <w:r w:rsidR="00997E9C" w:rsidRPr="00EC0EBF">
        <w:rPr>
          <w:rFonts w:ascii="Times New Roman" w:hAnsi="Times New Roman"/>
          <w:sz w:val="26"/>
          <w:szCs w:val="26"/>
        </w:rPr>
        <w:t>муниципальным имуществом, в том числе предоставление земельных участков, находящихся в муниципальной собственности; предоставление земельных участков, государственная собственность на которые не разграничена.</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Исполнение</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органа</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области</w:t>
      </w:r>
      <w:r w:rsidR="00B821A1" w:rsidRPr="00EC0EBF">
        <w:rPr>
          <w:rFonts w:ascii="Times New Roman" w:hAnsi="Times New Roman"/>
          <w:sz w:val="26"/>
          <w:szCs w:val="26"/>
        </w:rPr>
        <w:t xml:space="preserve"> </w:t>
      </w:r>
      <w:r w:rsidRPr="00EC0EBF">
        <w:rPr>
          <w:rFonts w:ascii="Times New Roman" w:hAnsi="Times New Roman"/>
          <w:sz w:val="26"/>
          <w:szCs w:val="26"/>
        </w:rPr>
        <w:t>наружной</w:t>
      </w:r>
      <w:r w:rsidR="00B821A1" w:rsidRPr="00EC0EBF">
        <w:rPr>
          <w:rFonts w:ascii="Times New Roman" w:hAnsi="Times New Roman"/>
          <w:sz w:val="26"/>
          <w:szCs w:val="26"/>
        </w:rPr>
        <w:t xml:space="preserve"> </w:t>
      </w:r>
      <w:r w:rsidRPr="00EC0EBF">
        <w:rPr>
          <w:rFonts w:ascii="Times New Roman" w:hAnsi="Times New Roman"/>
          <w:sz w:val="26"/>
          <w:szCs w:val="26"/>
        </w:rPr>
        <w:t>рекламы.</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Исполнение</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органа</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осуществления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контроля.</w:t>
      </w:r>
    </w:p>
    <w:p w:rsidR="00C22973" w:rsidRPr="00EC0EBF" w:rsidRDefault="00B519E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Совершенствование</w:t>
      </w:r>
      <w:r w:rsidR="00B821A1" w:rsidRPr="00EC0EBF">
        <w:rPr>
          <w:rFonts w:ascii="Times New Roman" w:hAnsi="Times New Roman"/>
          <w:sz w:val="26"/>
          <w:szCs w:val="26"/>
        </w:rPr>
        <w:t xml:space="preserve"> </w:t>
      </w:r>
      <w:r w:rsidRPr="00EC0EBF">
        <w:rPr>
          <w:rFonts w:ascii="Times New Roman" w:hAnsi="Times New Roman"/>
          <w:sz w:val="26"/>
          <w:szCs w:val="26"/>
        </w:rPr>
        <w:t>оказания</w:t>
      </w:r>
      <w:r w:rsidR="00B821A1" w:rsidRPr="00EC0EBF">
        <w:rPr>
          <w:rFonts w:ascii="Times New Roman" w:hAnsi="Times New Roman"/>
          <w:sz w:val="26"/>
          <w:szCs w:val="26"/>
        </w:rPr>
        <w:t xml:space="preserve"> </w:t>
      </w:r>
      <w:r w:rsidRPr="00EC0EBF">
        <w:rPr>
          <w:rFonts w:ascii="Times New Roman" w:hAnsi="Times New Roman"/>
          <w:sz w:val="26"/>
          <w:szCs w:val="26"/>
        </w:rPr>
        <w:t>комитетом</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услуг</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функций.</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Сведения</w:t>
      </w:r>
      <w:r w:rsidR="00B821A1" w:rsidRPr="00EC0EBF">
        <w:rPr>
          <w:rFonts w:ascii="Times New Roman" w:hAnsi="Times New Roman"/>
          <w:sz w:val="26"/>
          <w:szCs w:val="26"/>
        </w:rPr>
        <w:t xml:space="preserve"> </w:t>
      </w:r>
      <w:r w:rsidRPr="00EC0EBF">
        <w:rPr>
          <w:rFonts w:ascii="Times New Roman" w:hAnsi="Times New Roman"/>
          <w:sz w:val="26"/>
          <w:szCs w:val="26"/>
        </w:rPr>
        <w:t>о</w:t>
      </w:r>
      <w:r w:rsidR="00B821A1" w:rsidRPr="00EC0EBF">
        <w:rPr>
          <w:rFonts w:ascii="Times New Roman" w:hAnsi="Times New Roman"/>
          <w:sz w:val="26"/>
          <w:szCs w:val="26"/>
        </w:rPr>
        <w:t xml:space="preserve"> </w:t>
      </w:r>
      <w:r w:rsidRPr="00EC0EBF">
        <w:rPr>
          <w:rFonts w:ascii="Times New Roman" w:hAnsi="Times New Roman"/>
          <w:sz w:val="26"/>
          <w:szCs w:val="26"/>
        </w:rPr>
        <w:t>целевых</w:t>
      </w:r>
      <w:r w:rsidR="00B821A1" w:rsidRPr="00EC0EBF">
        <w:rPr>
          <w:rFonts w:ascii="Times New Roman" w:hAnsi="Times New Roman"/>
          <w:sz w:val="26"/>
          <w:szCs w:val="26"/>
        </w:rPr>
        <w:t xml:space="preserve"> </w:t>
      </w:r>
      <w:r w:rsidRPr="00EC0EBF">
        <w:rPr>
          <w:rFonts w:ascii="Times New Roman" w:hAnsi="Times New Roman"/>
          <w:sz w:val="26"/>
          <w:szCs w:val="26"/>
        </w:rPr>
        <w:t>показателях</w:t>
      </w:r>
      <w:r w:rsidR="00B821A1" w:rsidRPr="00EC0EBF">
        <w:rPr>
          <w:rFonts w:ascii="Times New Roman" w:hAnsi="Times New Roman"/>
          <w:sz w:val="26"/>
          <w:szCs w:val="26"/>
        </w:rPr>
        <w:t xml:space="preserve"> </w:t>
      </w:r>
      <w:r w:rsidRPr="00EC0EBF">
        <w:rPr>
          <w:rFonts w:ascii="Times New Roman" w:hAnsi="Times New Roman"/>
          <w:sz w:val="26"/>
          <w:szCs w:val="26"/>
        </w:rPr>
        <w:t>(индикаторах)</w:t>
      </w:r>
      <w:r w:rsidR="00B821A1" w:rsidRPr="00EC0EBF">
        <w:rPr>
          <w:rFonts w:ascii="Times New Roman" w:hAnsi="Times New Roman"/>
          <w:sz w:val="26"/>
          <w:szCs w:val="26"/>
        </w:rPr>
        <w:t xml:space="preserve"> </w:t>
      </w:r>
      <w:r w:rsidR="00625FF7"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625FF7"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приведены</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Style w:val="a3"/>
          <w:color w:val="auto"/>
          <w:sz w:val="26"/>
          <w:szCs w:val="26"/>
        </w:rPr>
        <w:t>таблице</w:t>
      </w:r>
      <w:r w:rsidR="00B821A1" w:rsidRPr="00EC0EBF">
        <w:rPr>
          <w:rStyle w:val="a3"/>
          <w:color w:val="auto"/>
          <w:sz w:val="26"/>
          <w:szCs w:val="26"/>
        </w:rPr>
        <w:t xml:space="preserve"> </w:t>
      </w:r>
      <w:r w:rsidRPr="00EC0EBF">
        <w:rPr>
          <w:rStyle w:val="a3"/>
          <w:color w:val="auto"/>
          <w:sz w:val="26"/>
          <w:szCs w:val="26"/>
        </w:rPr>
        <w:t>1</w:t>
      </w:r>
      <w:r w:rsidRPr="00EC0EBF">
        <w:rPr>
          <w:rFonts w:ascii="Times New Roman" w:hAnsi="Times New Roman"/>
          <w:sz w:val="26"/>
          <w:szCs w:val="26"/>
        </w:rPr>
        <w:t>.</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результате</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625FF7"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625FF7"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будет</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обеспечено</w:t>
      </w:r>
      <w:r w:rsidR="00B821A1" w:rsidRPr="00EC0EBF">
        <w:rPr>
          <w:rFonts w:ascii="Times New Roman" w:hAnsi="Times New Roman"/>
          <w:sz w:val="26"/>
          <w:szCs w:val="26"/>
        </w:rPr>
        <w:t xml:space="preserve"> </w:t>
      </w:r>
      <w:r w:rsidRPr="00EC0EBF">
        <w:rPr>
          <w:rFonts w:ascii="Times New Roman" w:hAnsi="Times New Roman"/>
          <w:sz w:val="26"/>
          <w:szCs w:val="26"/>
        </w:rPr>
        <w:t>достижение</w:t>
      </w:r>
      <w:r w:rsidR="00B821A1" w:rsidRPr="00EC0EBF">
        <w:rPr>
          <w:rFonts w:ascii="Times New Roman" w:hAnsi="Times New Roman"/>
          <w:sz w:val="26"/>
          <w:szCs w:val="26"/>
        </w:rPr>
        <w:t xml:space="preserve"> </w:t>
      </w:r>
      <w:r w:rsidRPr="00EC0EBF">
        <w:rPr>
          <w:rFonts w:ascii="Times New Roman" w:hAnsi="Times New Roman"/>
          <w:sz w:val="26"/>
          <w:szCs w:val="26"/>
        </w:rPr>
        <w:t>следующих</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результатов:</w:t>
      </w:r>
    </w:p>
    <w:p w:rsidR="00997E9C" w:rsidRPr="00EC0EBF" w:rsidRDefault="00997E9C" w:rsidP="00EC0EBF">
      <w:pPr>
        <w:pStyle w:val="af3"/>
        <w:numPr>
          <w:ilvl w:val="0"/>
          <w:numId w:val="39"/>
        </w:numPr>
        <w:ind w:left="0" w:firstLine="360"/>
        <w:rPr>
          <w:rFonts w:ascii="Times New Roman" w:hAnsi="Times New Roman"/>
          <w:sz w:val="26"/>
          <w:szCs w:val="26"/>
        </w:rPr>
      </w:pPr>
      <w:r w:rsidRPr="00EC0EBF">
        <w:rPr>
          <w:rFonts w:ascii="Times New Roman" w:hAnsi="Times New Roman" w:cs="Times New Roman"/>
          <w:sz w:val="26"/>
          <w:szCs w:val="26"/>
        </w:rPr>
        <w:t xml:space="preserve">получение доходов бюджета в размере </w:t>
      </w:r>
      <w:r w:rsidR="005A783D" w:rsidRPr="00EC0EBF">
        <w:rPr>
          <w:rFonts w:ascii="Times New Roman" w:hAnsi="Times New Roman"/>
          <w:sz w:val="26"/>
          <w:szCs w:val="26"/>
        </w:rPr>
        <w:t>3 836 920,</w:t>
      </w:r>
      <w:proofErr w:type="gramStart"/>
      <w:r w:rsidR="007C30D9" w:rsidRPr="00EC0EBF">
        <w:rPr>
          <w:rFonts w:ascii="Times New Roman" w:hAnsi="Times New Roman"/>
          <w:sz w:val="26"/>
          <w:szCs w:val="26"/>
        </w:rPr>
        <w:t>4</w:t>
      </w:r>
      <w:r w:rsidR="005A783D" w:rsidRPr="00EC0EBF">
        <w:rPr>
          <w:rFonts w:ascii="Times New Roman" w:hAnsi="Times New Roman"/>
          <w:sz w:val="26"/>
          <w:szCs w:val="26"/>
        </w:rPr>
        <w:t xml:space="preserve">  </w:t>
      </w:r>
      <w:r w:rsidRPr="00EC0EBF">
        <w:rPr>
          <w:rFonts w:ascii="Times New Roman" w:hAnsi="Times New Roman"/>
          <w:sz w:val="26"/>
          <w:szCs w:val="26"/>
        </w:rPr>
        <w:t>тыс.</w:t>
      </w:r>
      <w:proofErr w:type="gramEnd"/>
      <w:r w:rsidRPr="00EC0EBF">
        <w:rPr>
          <w:rFonts w:ascii="Times New Roman" w:hAnsi="Times New Roman"/>
          <w:sz w:val="26"/>
          <w:szCs w:val="26"/>
        </w:rPr>
        <w:t xml:space="preserve"> руб. за период реализации муниципальной программы. </w:t>
      </w:r>
    </w:p>
    <w:p w:rsidR="00997E9C" w:rsidRPr="00EC0EBF" w:rsidRDefault="00997E9C" w:rsidP="00EC0EBF">
      <w:pPr>
        <w:pStyle w:val="af3"/>
        <w:numPr>
          <w:ilvl w:val="0"/>
          <w:numId w:val="39"/>
        </w:numPr>
        <w:ind w:left="0" w:firstLine="360"/>
        <w:rPr>
          <w:rFonts w:ascii="Times New Roman" w:hAnsi="Times New Roman" w:cs="Times New Roman"/>
          <w:sz w:val="26"/>
          <w:szCs w:val="26"/>
        </w:rPr>
      </w:pPr>
      <w:r w:rsidRPr="00EC0EBF">
        <w:rPr>
          <w:rFonts w:ascii="Times New Roman" w:hAnsi="Times New Roman" w:cs="Times New Roman"/>
          <w:sz w:val="26"/>
          <w:szCs w:val="26"/>
        </w:rPr>
        <w:t>соответствие муниципального земельно-имущественного комплекса полномочиям и задачам городского округа.</w:t>
      </w:r>
    </w:p>
    <w:p w:rsidR="00997E9C" w:rsidRPr="00EC0EBF" w:rsidRDefault="00997E9C" w:rsidP="00EC0EBF">
      <w:pPr>
        <w:pStyle w:val="af3"/>
        <w:numPr>
          <w:ilvl w:val="0"/>
          <w:numId w:val="39"/>
        </w:numPr>
        <w:ind w:left="0" w:firstLine="360"/>
        <w:rPr>
          <w:rFonts w:ascii="Times New Roman" w:hAnsi="Times New Roman" w:cs="Times New Roman"/>
          <w:sz w:val="26"/>
          <w:szCs w:val="26"/>
        </w:rPr>
      </w:pPr>
      <w:r w:rsidRPr="00EC0EBF">
        <w:rPr>
          <w:rFonts w:ascii="Times New Roman" w:hAnsi="Times New Roman" w:cs="Times New Roman"/>
          <w:sz w:val="26"/>
          <w:szCs w:val="26"/>
        </w:rPr>
        <w:t>повышение доли зарегистрированных объектов недвижимости к общему количеству объектов недвижимости, включенных в реестр муниципального имущества.</w:t>
      </w:r>
    </w:p>
    <w:p w:rsidR="00997E9C" w:rsidRPr="00EC0EBF" w:rsidRDefault="00997E9C" w:rsidP="00EC0EBF">
      <w:pPr>
        <w:pStyle w:val="af3"/>
        <w:numPr>
          <w:ilvl w:val="0"/>
          <w:numId w:val="39"/>
        </w:numPr>
        <w:ind w:left="0" w:firstLine="360"/>
        <w:rPr>
          <w:rFonts w:ascii="Times New Roman" w:hAnsi="Times New Roman" w:cs="Times New Roman"/>
          <w:sz w:val="26"/>
          <w:szCs w:val="26"/>
        </w:rPr>
      </w:pPr>
      <w:r w:rsidRPr="00EC0EBF">
        <w:rPr>
          <w:rFonts w:ascii="Times New Roman" w:hAnsi="Times New Roman" w:cs="Times New Roman"/>
          <w:sz w:val="26"/>
          <w:szCs w:val="26"/>
        </w:rPr>
        <w:t xml:space="preserve">снижение площади объектов муниципальной казны, в </w:t>
      </w:r>
      <w:proofErr w:type="spellStart"/>
      <w:r w:rsidRPr="00EC0EBF">
        <w:rPr>
          <w:rFonts w:ascii="Times New Roman" w:hAnsi="Times New Roman" w:cs="Times New Roman"/>
          <w:sz w:val="26"/>
          <w:szCs w:val="26"/>
        </w:rPr>
        <w:t>т.ч</w:t>
      </w:r>
      <w:proofErr w:type="spellEnd"/>
      <w:r w:rsidRPr="00EC0EBF">
        <w:rPr>
          <w:rFonts w:ascii="Times New Roman" w:hAnsi="Times New Roman" w:cs="Times New Roman"/>
          <w:sz w:val="26"/>
          <w:szCs w:val="26"/>
        </w:rPr>
        <w:t xml:space="preserve">. содержащихся за счет городского бюджета, до 28000 </w:t>
      </w:r>
      <w:proofErr w:type="spellStart"/>
      <w:proofErr w:type="gramStart"/>
      <w:r w:rsidRPr="00EC0EBF">
        <w:rPr>
          <w:rFonts w:ascii="Times New Roman" w:hAnsi="Times New Roman" w:cs="Times New Roman"/>
          <w:sz w:val="26"/>
          <w:szCs w:val="26"/>
        </w:rPr>
        <w:t>кв.м</w:t>
      </w:r>
      <w:proofErr w:type="spellEnd"/>
      <w:proofErr w:type="gramEnd"/>
      <w:r w:rsidRPr="00EC0EBF">
        <w:rPr>
          <w:rFonts w:ascii="Times New Roman" w:hAnsi="Times New Roman" w:cs="Times New Roman"/>
          <w:sz w:val="26"/>
          <w:szCs w:val="26"/>
        </w:rPr>
        <w:t xml:space="preserve"> (за счет приватизации, передачи в пользование, закрепления за муниципальными организациями).</w:t>
      </w:r>
    </w:p>
    <w:p w:rsidR="00997E9C" w:rsidRPr="00EC0EBF" w:rsidRDefault="00997E9C" w:rsidP="00EC0EBF">
      <w:pPr>
        <w:pStyle w:val="af3"/>
        <w:numPr>
          <w:ilvl w:val="0"/>
          <w:numId w:val="39"/>
        </w:numPr>
        <w:ind w:left="0" w:firstLine="360"/>
        <w:rPr>
          <w:rFonts w:ascii="Times New Roman" w:hAnsi="Times New Roman" w:cs="Times New Roman"/>
          <w:sz w:val="26"/>
          <w:szCs w:val="26"/>
        </w:rPr>
      </w:pPr>
      <w:r w:rsidRPr="00EC0EBF">
        <w:rPr>
          <w:rFonts w:ascii="Times New Roman" w:hAnsi="Times New Roman" w:cs="Times New Roman"/>
          <w:sz w:val="26"/>
          <w:szCs w:val="26"/>
        </w:rPr>
        <w:t xml:space="preserve">предоставление земельных участков для строительства площадью не </w:t>
      </w:r>
      <w:proofErr w:type="gramStart"/>
      <w:r w:rsidRPr="00EC0EBF">
        <w:rPr>
          <w:rFonts w:ascii="Times New Roman" w:hAnsi="Times New Roman" w:cs="Times New Roman"/>
          <w:sz w:val="26"/>
          <w:szCs w:val="26"/>
        </w:rPr>
        <w:t xml:space="preserve">менее </w:t>
      </w:r>
      <w:r w:rsidR="00F8291D" w:rsidRPr="00EC0EBF">
        <w:rPr>
          <w:rFonts w:ascii="Times New Roman" w:hAnsi="Times New Roman" w:cs="Times New Roman"/>
          <w:sz w:val="26"/>
          <w:szCs w:val="26"/>
        </w:rPr>
        <w:t xml:space="preserve"> 9</w:t>
      </w:r>
      <w:proofErr w:type="gramEnd"/>
      <w:r w:rsidR="00F8291D" w:rsidRPr="00EC0EBF">
        <w:rPr>
          <w:rFonts w:ascii="Times New Roman" w:hAnsi="Times New Roman" w:cs="Times New Roman"/>
          <w:sz w:val="26"/>
          <w:szCs w:val="26"/>
        </w:rPr>
        <w:t xml:space="preserve"> </w:t>
      </w:r>
      <w:r w:rsidRPr="00EC0EBF">
        <w:rPr>
          <w:rFonts w:ascii="Times New Roman" w:hAnsi="Times New Roman" w:cs="Times New Roman"/>
          <w:sz w:val="26"/>
          <w:szCs w:val="26"/>
        </w:rPr>
        <w:t>га в год (в соответствии с утвержденными проектами планировки, обеспеченностью участков инженерной и транспортной инфраструктурой).</w:t>
      </w:r>
    </w:p>
    <w:p w:rsidR="00997E9C" w:rsidRPr="00EC0EBF" w:rsidRDefault="00997E9C" w:rsidP="00EC0EBF">
      <w:pPr>
        <w:pStyle w:val="af3"/>
        <w:numPr>
          <w:ilvl w:val="0"/>
          <w:numId w:val="39"/>
        </w:numPr>
        <w:ind w:left="0" w:firstLine="360"/>
        <w:rPr>
          <w:rFonts w:ascii="Times New Roman" w:hAnsi="Times New Roman" w:cs="Times New Roman"/>
          <w:sz w:val="26"/>
          <w:szCs w:val="26"/>
        </w:rPr>
      </w:pPr>
      <w:r w:rsidRPr="00EC0EBF">
        <w:rPr>
          <w:rFonts w:ascii="Times New Roman" w:hAnsi="Times New Roman" w:cs="Times New Roman"/>
          <w:sz w:val="26"/>
          <w:szCs w:val="26"/>
        </w:rPr>
        <w:lastRenderedPageBreak/>
        <w:t>обеспечение многодетных семей земельными участками на территории муниципального образования «Город Череповец» не менее чем на 87,5 % к 2022 году.</w:t>
      </w:r>
    </w:p>
    <w:p w:rsidR="00997E9C" w:rsidRPr="00EC0EBF" w:rsidRDefault="00997E9C" w:rsidP="00EC0EBF">
      <w:pPr>
        <w:pStyle w:val="af3"/>
        <w:numPr>
          <w:ilvl w:val="0"/>
          <w:numId w:val="39"/>
        </w:numPr>
        <w:ind w:left="0" w:firstLine="360"/>
        <w:rPr>
          <w:rFonts w:ascii="Times New Roman" w:hAnsi="Times New Roman" w:cs="Times New Roman"/>
          <w:sz w:val="26"/>
          <w:szCs w:val="26"/>
        </w:rPr>
      </w:pPr>
      <w:r w:rsidRPr="00EC0EBF">
        <w:rPr>
          <w:rFonts w:ascii="Times New Roman" w:hAnsi="Times New Roman" w:cs="Times New Roman"/>
          <w:sz w:val="26"/>
          <w:szCs w:val="26"/>
        </w:rPr>
        <w:t>обеспечение доли самовольно установленных рекламных конструкций, приведенных в соответствие с законодательством на уровне 80%, недопущение роста самовольно установленных рекламных конструкций.</w:t>
      </w:r>
    </w:p>
    <w:p w:rsidR="0099573E" w:rsidRPr="00EC0EBF" w:rsidRDefault="0099573E" w:rsidP="00EC0EBF">
      <w:pPr>
        <w:numPr>
          <w:ilvl w:val="0"/>
          <w:numId w:val="39"/>
        </w:numPr>
        <w:spacing w:after="0" w:line="240" w:lineRule="auto"/>
        <w:ind w:left="0" w:firstLine="360"/>
        <w:jc w:val="both"/>
        <w:rPr>
          <w:rFonts w:ascii="Times New Roman" w:hAnsi="Times New Roman"/>
          <w:sz w:val="26"/>
          <w:szCs w:val="26"/>
        </w:rPr>
      </w:pPr>
      <w:r w:rsidRPr="00EC0EBF">
        <w:rPr>
          <w:rFonts w:ascii="Times New Roman" w:hAnsi="Times New Roman"/>
          <w:sz w:val="26"/>
          <w:szCs w:val="26"/>
        </w:rPr>
        <w:t>обеспечение доли устраненных нарушений земельного законодательства, выявленных при осуществлении муниципального земельного контроля на уровне 70 %.</w:t>
      </w:r>
    </w:p>
    <w:p w:rsidR="00997E9C" w:rsidRPr="00EC0EBF" w:rsidRDefault="00997E9C" w:rsidP="00EC0EBF">
      <w:pPr>
        <w:numPr>
          <w:ilvl w:val="0"/>
          <w:numId w:val="39"/>
        </w:numPr>
        <w:spacing w:after="0" w:line="240" w:lineRule="auto"/>
        <w:ind w:left="0" w:firstLine="360"/>
        <w:jc w:val="both"/>
        <w:rPr>
          <w:rFonts w:ascii="Times New Roman" w:hAnsi="Times New Roman"/>
          <w:sz w:val="26"/>
          <w:szCs w:val="26"/>
        </w:rPr>
      </w:pPr>
      <w:r w:rsidRPr="00EC0EBF">
        <w:rPr>
          <w:rFonts w:ascii="Times New Roman" w:hAnsi="Times New Roman"/>
          <w:sz w:val="26"/>
          <w:szCs w:val="26"/>
        </w:rPr>
        <w:t>повышение уровня удовлетворенности заявителей качеством и доступностью предоставления муниципальных услуг до 93,4 % к 2022 году.</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Сроки</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625FF7"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625FF7"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00E871B5" w:rsidRPr="00EC0EBF">
        <w:rPr>
          <w:rFonts w:ascii="Times New Roman" w:hAnsi="Times New Roman"/>
          <w:sz w:val="26"/>
          <w:szCs w:val="26"/>
        </w:rPr>
        <w:t>–</w:t>
      </w:r>
      <w:r w:rsidR="00B821A1" w:rsidRPr="00EC0EBF">
        <w:rPr>
          <w:rFonts w:ascii="Times New Roman" w:hAnsi="Times New Roman"/>
          <w:sz w:val="26"/>
          <w:szCs w:val="26"/>
        </w:rPr>
        <w:t xml:space="preserve"> </w:t>
      </w:r>
      <w:r w:rsidR="00E871B5" w:rsidRPr="00EC0EBF">
        <w:rPr>
          <w:rFonts w:ascii="Times New Roman" w:hAnsi="Times New Roman"/>
          <w:sz w:val="26"/>
          <w:szCs w:val="26"/>
        </w:rPr>
        <w:t>2014</w:t>
      </w:r>
      <w:r w:rsidR="00B821A1" w:rsidRPr="00EC0EBF">
        <w:rPr>
          <w:rFonts w:ascii="Times New Roman" w:hAnsi="Times New Roman"/>
          <w:sz w:val="26"/>
          <w:szCs w:val="26"/>
        </w:rPr>
        <w:t xml:space="preserve"> </w:t>
      </w:r>
      <w:r w:rsidR="00E871B5" w:rsidRPr="00EC0EBF">
        <w:rPr>
          <w:rFonts w:ascii="Times New Roman" w:hAnsi="Times New Roman"/>
          <w:sz w:val="26"/>
          <w:szCs w:val="26"/>
        </w:rPr>
        <w:t>–</w:t>
      </w:r>
      <w:r w:rsidR="00B821A1" w:rsidRPr="00EC0EBF">
        <w:rPr>
          <w:rFonts w:ascii="Times New Roman" w:hAnsi="Times New Roman"/>
          <w:sz w:val="26"/>
          <w:szCs w:val="26"/>
        </w:rPr>
        <w:t xml:space="preserve"> </w:t>
      </w:r>
      <w:r w:rsidR="00E871B5" w:rsidRPr="00EC0EBF">
        <w:rPr>
          <w:rFonts w:ascii="Times New Roman" w:hAnsi="Times New Roman"/>
          <w:sz w:val="26"/>
          <w:szCs w:val="26"/>
        </w:rPr>
        <w:t>20</w:t>
      </w:r>
      <w:r w:rsidR="00E97EEE" w:rsidRPr="00EC0EBF">
        <w:rPr>
          <w:rFonts w:ascii="Times New Roman" w:hAnsi="Times New Roman"/>
          <w:sz w:val="26"/>
          <w:szCs w:val="26"/>
        </w:rPr>
        <w:t>22</w:t>
      </w:r>
      <w:r w:rsidR="00B821A1" w:rsidRPr="00EC0EBF">
        <w:rPr>
          <w:rFonts w:ascii="Times New Roman" w:hAnsi="Times New Roman"/>
          <w:sz w:val="26"/>
          <w:szCs w:val="26"/>
        </w:rPr>
        <w:t xml:space="preserve"> </w:t>
      </w:r>
      <w:r w:rsidRPr="00EC0EBF">
        <w:rPr>
          <w:rFonts w:ascii="Times New Roman" w:hAnsi="Times New Roman"/>
          <w:sz w:val="26"/>
          <w:szCs w:val="26"/>
        </w:rPr>
        <w:t>годы.</w:t>
      </w:r>
      <w:r w:rsidR="00B821A1" w:rsidRPr="00EC0EBF">
        <w:rPr>
          <w:rFonts w:ascii="Times New Roman" w:hAnsi="Times New Roman"/>
          <w:sz w:val="26"/>
          <w:szCs w:val="26"/>
        </w:rPr>
        <w:t xml:space="preserve"> </w:t>
      </w:r>
      <w:r w:rsidRPr="00EC0EBF">
        <w:rPr>
          <w:rFonts w:ascii="Times New Roman" w:hAnsi="Times New Roman"/>
          <w:sz w:val="26"/>
          <w:szCs w:val="26"/>
        </w:rPr>
        <w:t>Этапы</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625FF7"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625FF7"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выделяются.</w:t>
      </w:r>
    </w:p>
    <w:p w:rsidR="00041CAD" w:rsidRPr="00EC0EBF" w:rsidRDefault="00041CAD" w:rsidP="00EC0EBF">
      <w:pPr>
        <w:pStyle w:val="10"/>
        <w:spacing w:before="0" w:beforeAutospacing="0" w:after="0" w:afterAutospacing="0"/>
        <w:jc w:val="center"/>
        <w:rPr>
          <w:b w:val="0"/>
          <w:sz w:val="26"/>
          <w:szCs w:val="26"/>
        </w:rPr>
      </w:pPr>
      <w:bookmarkStart w:id="10" w:name="sub_40"/>
    </w:p>
    <w:p w:rsidR="00D146F6" w:rsidRPr="00EC0EBF" w:rsidRDefault="00D146F6" w:rsidP="00EC0EBF">
      <w:pPr>
        <w:pStyle w:val="10"/>
        <w:spacing w:before="0" w:beforeAutospacing="0" w:after="0" w:afterAutospacing="0"/>
        <w:jc w:val="center"/>
        <w:rPr>
          <w:b w:val="0"/>
          <w:sz w:val="26"/>
          <w:szCs w:val="26"/>
        </w:rPr>
      </w:pPr>
      <w:r w:rsidRPr="00EC0EBF">
        <w:rPr>
          <w:b w:val="0"/>
          <w:sz w:val="26"/>
          <w:szCs w:val="26"/>
        </w:rPr>
        <w:t>Обобщенная</w:t>
      </w:r>
      <w:r w:rsidR="00B821A1" w:rsidRPr="00EC0EBF">
        <w:rPr>
          <w:b w:val="0"/>
          <w:sz w:val="26"/>
          <w:szCs w:val="26"/>
        </w:rPr>
        <w:t xml:space="preserve"> </w:t>
      </w:r>
      <w:r w:rsidRPr="00EC0EBF">
        <w:rPr>
          <w:b w:val="0"/>
          <w:sz w:val="26"/>
          <w:szCs w:val="26"/>
        </w:rPr>
        <w:t>характеристика</w:t>
      </w:r>
      <w:r w:rsidR="00B821A1" w:rsidRPr="00EC0EBF">
        <w:rPr>
          <w:b w:val="0"/>
          <w:sz w:val="26"/>
          <w:szCs w:val="26"/>
        </w:rPr>
        <w:t xml:space="preserve"> </w:t>
      </w:r>
      <w:r w:rsidRPr="00EC0EBF">
        <w:rPr>
          <w:b w:val="0"/>
          <w:sz w:val="26"/>
          <w:szCs w:val="26"/>
        </w:rPr>
        <w:t>основных</w:t>
      </w:r>
      <w:r w:rsidR="00B821A1" w:rsidRPr="00EC0EBF">
        <w:rPr>
          <w:b w:val="0"/>
          <w:sz w:val="26"/>
          <w:szCs w:val="26"/>
        </w:rPr>
        <w:t xml:space="preserve"> </w:t>
      </w:r>
      <w:r w:rsidRPr="00EC0EBF">
        <w:rPr>
          <w:b w:val="0"/>
          <w:sz w:val="26"/>
          <w:szCs w:val="26"/>
        </w:rPr>
        <w:t>мероприятий</w:t>
      </w:r>
      <w:r w:rsidR="00B821A1" w:rsidRPr="00EC0EBF">
        <w:rPr>
          <w:b w:val="0"/>
          <w:sz w:val="26"/>
          <w:szCs w:val="26"/>
        </w:rPr>
        <w:t xml:space="preserve"> </w:t>
      </w:r>
      <w:r w:rsidR="00896DA6" w:rsidRPr="00EC0EBF">
        <w:rPr>
          <w:b w:val="0"/>
          <w:sz w:val="26"/>
          <w:szCs w:val="26"/>
        </w:rPr>
        <w:t>муниципальной</w:t>
      </w:r>
      <w:r w:rsidR="00B821A1" w:rsidRPr="00EC0EBF">
        <w:rPr>
          <w:b w:val="0"/>
          <w:sz w:val="26"/>
          <w:szCs w:val="26"/>
        </w:rPr>
        <w:t xml:space="preserve"> </w:t>
      </w:r>
      <w:r w:rsidR="00896DA6" w:rsidRPr="00EC0EBF">
        <w:rPr>
          <w:b w:val="0"/>
          <w:sz w:val="26"/>
          <w:szCs w:val="26"/>
        </w:rPr>
        <w:t>программы</w:t>
      </w:r>
    </w:p>
    <w:bookmarkEnd w:id="10"/>
    <w:p w:rsidR="00D146F6" w:rsidRPr="00EC0EBF" w:rsidRDefault="00D146F6" w:rsidP="00EC0EBF">
      <w:pPr>
        <w:spacing w:after="0" w:line="240" w:lineRule="auto"/>
        <w:rPr>
          <w:rFonts w:ascii="Times New Roman" w:hAnsi="Times New Roman"/>
          <w:sz w:val="26"/>
          <w:szCs w:val="26"/>
        </w:rPr>
      </w:pP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достижения</w:t>
      </w:r>
      <w:r w:rsidR="00B821A1" w:rsidRPr="00EC0EBF">
        <w:rPr>
          <w:rFonts w:ascii="Times New Roman" w:hAnsi="Times New Roman"/>
          <w:sz w:val="26"/>
          <w:szCs w:val="26"/>
        </w:rPr>
        <w:t xml:space="preserve"> </w:t>
      </w:r>
      <w:r w:rsidRPr="00EC0EBF">
        <w:rPr>
          <w:rFonts w:ascii="Times New Roman" w:hAnsi="Times New Roman"/>
          <w:sz w:val="26"/>
          <w:szCs w:val="26"/>
        </w:rPr>
        <w:t>цели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решения</w:t>
      </w:r>
      <w:r w:rsidR="00B821A1" w:rsidRPr="00EC0EBF">
        <w:rPr>
          <w:rFonts w:ascii="Times New Roman" w:hAnsi="Times New Roman"/>
          <w:sz w:val="26"/>
          <w:szCs w:val="26"/>
        </w:rPr>
        <w:t xml:space="preserve"> </w:t>
      </w:r>
      <w:r w:rsidRPr="00EC0EBF">
        <w:rPr>
          <w:rFonts w:ascii="Times New Roman" w:hAnsi="Times New Roman"/>
          <w:sz w:val="26"/>
          <w:szCs w:val="26"/>
        </w:rPr>
        <w:t>задач</w:t>
      </w:r>
      <w:r w:rsidR="00B821A1" w:rsidRPr="00EC0EBF">
        <w:rPr>
          <w:rFonts w:ascii="Times New Roman" w:hAnsi="Times New Roman"/>
          <w:sz w:val="26"/>
          <w:szCs w:val="26"/>
        </w:rPr>
        <w:t xml:space="preserve"> </w:t>
      </w:r>
      <w:r w:rsidR="00896DA6"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896DA6"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необходимо</w:t>
      </w:r>
      <w:r w:rsidR="00B821A1" w:rsidRPr="00EC0EBF">
        <w:rPr>
          <w:rFonts w:ascii="Times New Roman" w:hAnsi="Times New Roman"/>
          <w:sz w:val="26"/>
          <w:szCs w:val="26"/>
        </w:rPr>
        <w:t xml:space="preserve"> </w:t>
      </w:r>
      <w:r w:rsidRPr="00EC0EBF">
        <w:rPr>
          <w:rFonts w:ascii="Times New Roman" w:hAnsi="Times New Roman"/>
          <w:sz w:val="26"/>
          <w:szCs w:val="26"/>
        </w:rPr>
        <w:t>реализовать</w:t>
      </w:r>
      <w:r w:rsidR="00B821A1" w:rsidRPr="00EC0EBF">
        <w:rPr>
          <w:rFonts w:ascii="Times New Roman" w:hAnsi="Times New Roman"/>
          <w:sz w:val="26"/>
          <w:szCs w:val="26"/>
        </w:rPr>
        <w:t xml:space="preserve"> </w:t>
      </w:r>
      <w:r w:rsidRPr="00EC0EBF">
        <w:rPr>
          <w:rFonts w:ascii="Times New Roman" w:hAnsi="Times New Roman"/>
          <w:sz w:val="26"/>
          <w:szCs w:val="26"/>
        </w:rPr>
        <w:t>ряд</w:t>
      </w:r>
      <w:r w:rsidR="00B821A1" w:rsidRPr="00EC0EBF">
        <w:rPr>
          <w:rFonts w:ascii="Times New Roman" w:hAnsi="Times New Roman"/>
          <w:sz w:val="26"/>
          <w:szCs w:val="26"/>
        </w:rPr>
        <w:t xml:space="preserve"> </w:t>
      </w:r>
      <w:r w:rsidRPr="00EC0EBF">
        <w:rPr>
          <w:rFonts w:ascii="Times New Roman" w:hAnsi="Times New Roman"/>
          <w:sz w:val="26"/>
          <w:szCs w:val="26"/>
        </w:rPr>
        <w:t>основных</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мероприятий,</w:t>
      </w:r>
      <w:r w:rsidR="00B821A1" w:rsidRPr="00EC0EBF">
        <w:rPr>
          <w:rFonts w:ascii="Times New Roman" w:hAnsi="Times New Roman"/>
          <w:sz w:val="26"/>
          <w:szCs w:val="26"/>
        </w:rPr>
        <w:t xml:space="preserve"> </w:t>
      </w:r>
      <w:r w:rsidRPr="00EC0EBF">
        <w:rPr>
          <w:rFonts w:ascii="Times New Roman" w:hAnsi="Times New Roman"/>
          <w:sz w:val="26"/>
          <w:szCs w:val="26"/>
        </w:rPr>
        <w:t>предусматривающих</w:t>
      </w:r>
      <w:r w:rsidR="00B821A1" w:rsidRPr="00EC0EBF">
        <w:rPr>
          <w:rFonts w:ascii="Times New Roman" w:hAnsi="Times New Roman"/>
          <w:sz w:val="26"/>
          <w:szCs w:val="26"/>
        </w:rPr>
        <w:t xml:space="preserve"> </w:t>
      </w:r>
      <w:r w:rsidRPr="00EC0EBF">
        <w:rPr>
          <w:rFonts w:ascii="Times New Roman" w:hAnsi="Times New Roman"/>
          <w:sz w:val="26"/>
          <w:szCs w:val="26"/>
        </w:rPr>
        <w:t>финансирование</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счет</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p>
    <w:p w:rsidR="006B229F" w:rsidRPr="00EC0EBF" w:rsidRDefault="006B229F" w:rsidP="00EC0EBF">
      <w:pPr>
        <w:spacing w:after="0" w:line="240" w:lineRule="auto"/>
        <w:ind w:firstLine="709"/>
        <w:jc w:val="both"/>
        <w:rPr>
          <w:rFonts w:ascii="Times New Roman" w:hAnsi="Times New Roman"/>
          <w:sz w:val="26"/>
          <w:szCs w:val="26"/>
        </w:rPr>
      </w:pPr>
    </w:p>
    <w:p w:rsidR="00D146F6" w:rsidRPr="00EC0EBF" w:rsidRDefault="00D146F6" w:rsidP="00EC0EBF">
      <w:pPr>
        <w:pStyle w:val="10"/>
        <w:spacing w:before="0" w:beforeAutospacing="0" w:after="0" w:afterAutospacing="0"/>
        <w:ind w:firstLine="709"/>
        <w:jc w:val="both"/>
        <w:rPr>
          <w:b w:val="0"/>
          <w:sz w:val="26"/>
          <w:szCs w:val="26"/>
        </w:rPr>
      </w:pPr>
      <w:bookmarkStart w:id="11" w:name="sub_41"/>
      <w:r w:rsidRPr="00EC0EBF">
        <w:rPr>
          <w:b w:val="0"/>
          <w:sz w:val="26"/>
          <w:szCs w:val="26"/>
        </w:rPr>
        <w:t>Основные</w:t>
      </w:r>
      <w:r w:rsidR="00B821A1" w:rsidRPr="00EC0EBF">
        <w:rPr>
          <w:b w:val="0"/>
          <w:sz w:val="26"/>
          <w:szCs w:val="26"/>
        </w:rPr>
        <w:t xml:space="preserve"> </w:t>
      </w:r>
      <w:r w:rsidRPr="00EC0EBF">
        <w:rPr>
          <w:b w:val="0"/>
          <w:sz w:val="26"/>
          <w:szCs w:val="26"/>
        </w:rPr>
        <w:t>мероприятия</w:t>
      </w:r>
      <w:r w:rsidR="00B821A1" w:rsidRPr="00EC0EBF">
        <w:rPr>
          <w:b w:val="0"/>
          <w:sz w:val="26"/>
          <w:szCs w:val="26"/>
        </w:rPr>
        <w:t xml:space="preserve"> </w:t>
      </w:r>
      <w:r w:rsidR="00896DA6" w:rsidRPr="00EC0EBF">
        <w:rPr>
          <w:b w:val="0"/>
          <w:sz w:val="26"/>
          <w:szCs w:val="26"/>
        </w:rPr>
        <w:t>муниципальной</w:t>
      </w:r>
      <w:r w:rsidR="00B821A1" w:rsidRPr="00EC0EBF">
        <w:rPr>
          <w:b w:val="0"/>
          <w:sz w:val="26"/>
          <w:szCs w:val="26"/>
        </w:rPr>
        <w:t xml:space="preserve"> </w:t>
      </w:r>
      <w:r w:rsidR="00896DA6" w:rsidRPr="00EC0EBF">
        <w:rPr>
          <w:b w:val="0"/>
          <w:sz w:val="26"/>
          <w:szCs w:val="26"/>
        </w:rPr>
        <w:t>программы</w:t>
      </w:r>
      <w:r w:rsidRPr="00EC0EBF">
        <w:rPr>
          <w:b w:val="0"/>
          <w:sz w:val="26"/>
          <w:szCs w:val="26"/>
        </w:rPr>
        <w:t>:</w:t>
      </w:r>
    </w:p>
    <w:p w:rsidR="00D146F6" w:rsidRPr="00EC0EBF" w:rsidRDefault="00D146F6" w:rsidP="00EC0EBF">
      <w:pPr>
        <w:pStyle w:val="10"/>
        <w:spacing w:before="0" w:beforeAutospacing="0" w:after="0" w:afterAutospacing="0"/>
        <w:ind w:firstLine="709"/>
        <w:jc w:val="both"/>
        <w:rPr>
          <w:b w:val="0"/>
          <w:sz w:val="26"/>
          <w:szCs w:val="26"/>
        </w:rPr>
      </w:pPr>
    </w:p>
    <w:p w:rsidR="00D146F6" w:rsidRPr="00EC0EBF" w:rsidRDefault="00E871B5" w:rsidP="00EC0EBF">
      <w:pPr>
        <w:pStyle w:val="10"/>
        <w:spacing w:before="0" w:beforeAutospacing="0" w:after="0" w:afterAutospacing="0"/>
        <w:ind w:firstLine="709"/>
        <w:jc w:val="both"/>
        <w:rPr>
          <w:b w:val="0"/>
          <w:sz w:val="26"/>
          <w:szCs w:val="26"/>
        </w:rPr>
      </w:pPr>
      <w:bookmarkStart w:id="12" w:name="sub_411"/>
      <w:bookmarkEnd w:id="11"/>
      <w:r w:rsidRPr="00EC0EBF">
        <w:rPr>
          <w:b w:val="0"/>
          <w:sz w:val="26"/>
          <w:szCs w:val="26"/>
        </w:rPr>
        <w:t>Основное</w:t>
      </w:r>
      <w:r w:rsidR="00B821A1" w:rsidRPr="00EC0EBF">
        <w:rPr>
          <w:b w:val="0"/>
          <w:sz w:val="26"/>
          <w:szCs w:val="26"/>
        </w:rPr>
        <w:t xml:space="preserve"> </w:t>
      </w:r>
      <w:r w:rsidRPr="00EC0EBF">
        <w:rPr>
          <w:b w:val="0"/>
          <w:sz w:val="26"/>
          <w:szCs w:val="26"/>
        </w:rPr>
        <w:t>мероприятие</w:t>
      </w:r>
      <w:r w:rsidR="00B821A1" w:rsidRPr="00EC0EBF">
        <w:rPr>
          <w:b w:val="0"/>
          <w:sz w:val="26"/>
          <w:szCs w:val="26"/>
        </w:rPr>
        <w:t xml:space="preserve"> </w:t>
      </w:r>
      <w:r w:rsidRPr="00EC0EBF">
        <w:rPr>
          <w:b w:val="0"/>
          <w:sz w:val="26"/>
          <w:szCs w:val="26"/>
        </w:rPr>
        <w:t>1:</w:t>
      </w:r>
      <w:r w:rsidR="00B821A1" w:rsidRPr="00EC0EBF">
        <w:rPr>
          <w:b w:val="0"/>
          <w:sz w:val="26"/>
          <w:szCs w:val="26"/>
        </w:rPr>
        <w:t xml:space="preserve"> </w:t>
      </w:r>
      <w:r w:rsidRPr="00EC0EBF">
        <w:rPr>
          <w:b w:val="0"/>
          <w:sz w:val="26"/>
          <w:szCs w:val="26"/>
        </w:rPr>
        <w:t>Формирование</w:t>
      </w:r>
      <w:r w:rsidR="00B821A1" w:rsidRPr="00EC0EBF">
        <w:rPr>
          <w:b w:val="0"/>
          <w:sz w:val="26"/>
          <w:szCs w:val="26"/>
        </w:rPr>
        <w:t xml:space="preserve"> </w:t>
      </w:r>
      <w:r w:rsidRPr="00EC0EBF">
        <w:rPr>
          <w:b w:val="0"/>
          <w:sz w:val="26"/>
          <w:szCs w:val="26"/>
        </w:rPr>
        <w:t>и</w:t>
      </w:r>
      <w:r w:rsidR="00B821A1" w:rsidRPr="00EC0EBF">
        <w:rPr>
          <w:b w:val="0"/>
          <w:sz w:val="26"/>
          <w:szCs w:val="26"/>
        </w:rPr>
        <w:t xml:space="preserve"> </w:t>
      </w:r>
      <w:r w:rsidR="00D146F6" w:rsidRPr="00EC0EBF">
        <w:rPr>
          <w:b w:val="0"/>
          <w:sz w:val="26"/>
          <w:szCs w:val="26"/>
        </w:rPr>
        <w:t>обеспечение</w:t>
      </w:r>
      <w:r w:rsidR="00B821A1" w:rsidRPr="00EC0EBF">
        <w:rPr>
          <w:b w:val="0"/>
          <w:sz w:val="26"/>
          <w:szCs w:val="26"/>
        </w:rPr>
        <w:t xml:space="preserve"> </w:t>
      </w:r>
      <w:r w:rsidR="00D146F6" w:rsidRPr="00EC0EBF">
        <w:rPr>
          <w:b w:val="0"/>
          <w:sz w:val="26"/>
          <w:szCs w:val="26"/>
        </w:rPr>
        <w:t>сохранности</w:t>
      </w:r>
      <w:r w:rsidR="00B821A1" w:rsidRPr="00EC0EBF">
        <w:rPr>
          <w:b w:val="0"/>
          <w:sz w:val="26"/>
          <w:szCs w:val="26"/>
        </w:rPr>
        <w:t xml:space="preserve"> </w:t>
      </w:r>
      <w:r w:rsidR="00D146F6" w:rsidRPr="00EC0EBF">
        <w:rPr>
          <w:b w:val="0"/>
          <w:sz w:val="26"/>
          <w:szCs w:val="26"/>
        </w:rPr>
        <w:t>муниципального</w:t>
      </w:r>
      <w:r w:rsidR="00B821A1" w:rsidRPr="00EC0EBF">
        <w:rPr>
          <w:b w:val="0"/>
          <w:sz w:val="26"/>
          <w:szCs w:val="26"/>
        </w:rPr>
        <w:t xml:space="preserve"> </w:t>
      </w:r>
      <w:r w:rsidR="00D146F6" w:rsidRPr="00EC0EBF">
        <w:rPr>
          <w:b w:val="0"/>
          <w:sz w:val="26"/>
          <w:szCs w:val="26"/>
        </w:rPr>
        <w:t>земельно-имущественного</w:t>
      </w:r>
      <w:r w:rsidR="00B821A1" w:rsidRPr="00EC0EBF">
        <w:rPr>
          <w:b w:val="0"/>
          <w:sz w:val="26"/>
          <w:szCs w:val="26"/>
        </w:rPr>
        <w:t xml:space="preserve"> </w:t>
      </w:r>
      <w:r w:rsidR="00D146F6" w:rsidRPr="00EC0EBF">
        <w:rPr>
          <w:b w:val="0"/>
          <w:sz w:val="26"/>
          <w:szCs w:val="26"/>
        </w:rPr>
        <w:t>комплекса</w:t>
      </w:r>
    </w:p>
    <w:bookmarkEnd w:id="12"/>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Данное</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мероприятие</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направлено</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решение</w:t>
      </w:r>
      <w:r w:rsidR="00B821A1" w:rsidRPr="00EC0EBF">
        <w:rPr>
          <w:rFonts w:ascii="Times New Roman" w:hAnsi="Times New Roman"/>
          <w:sz w:val="26"/>
          <w:szCs w:val="26"/>
        </w:rPr>
        <w:t xml:space="preserve"> </w:t>
      </w:r>
      <w:r w:rsidRPr="00EC0EBF">
        <w:rPr>
          <w:rFonts w:ascii="Times New Roman" w:hAnsi="Times New Roman"/>
          <w:sz w:val="26"/>
          <w:szCs w:val="26"/>
        </w:rPr>
        <w:t>задач</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формированию</w:t>
      </w:r>
      <w:r w:rsidR="00B821A1" w:rsidRPr="00EC0EBF">
        <w:rPr>
          <w:rFonts w:ascii="Times New Roman" w:hAnsi="Times New Roman"/>
          <w:sz w:val="26"/>
          <w:szCs w:val="26"/>
        </w:rPr>
        <w:t xml:space="preserve"> </w:t>
      </w:r>
      <w:r w:rsidRPr="00EC0EBF">
        <w:rPr>
          <w:rFonts w:ascii="Times New Roman" w:hAnsi="Times New Roman"/>
          <w:sz w:val="26"/>
          <w:szCs w:val="26"/>
        </w:rPr>
        <w:t>состава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оптимального</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Pr="00EC0EBF">
        <w:rPr>
          <w:rFonts w:ascii="Times New Roman" w:hAnsi="Times New Roman"/>
          <w:sz w:val="26"/>
          <w:szCs w:val="26"/>
        </w:rPr>
        <w:t>программ</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прочих</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мероприятий,</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обеспечению</w:t>
      </w:r>
      <w:r w:rsidR="00B821A1" w:rsidRPr="00EC0EBF">
        <w:rPr>
          <w:rFonts w:ascii="Times New Roman" w:hAnsi="Times New Roman"/>
          <w:sz w:val="26"/>
          <w:szCs w:val="26"/>
        </w:rPr>
        <w:t xml:space="preserve"> </w:t>
      </w:r>
      <w:r w:rsidRPr="00EC0EBF">
        <w:rPr>
          <w:rFonts w:ascii="Times New Roman" w:hAnsi="Times New Roman"/>
          <w:sz w:val="26"/>
          <w:szCs w:val="26"/>
        </w:rPr>
        <w:t>учета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требованиями</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контроль</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его</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назначению,</w:t>
      </w:r>
      <w:r w:rsidR="00B821A1" w:rsidRPr="00EC0EBF">
        <w:rPr>
          <w:rFonts w:ascii="Times New Roman" w:hAnsi="Times New Roman"/>
          <w:sz w:val="26"/>
          <w:szCs w:val="26"/>
        </w:rPr>
        <w:t xml:space="preserve"> </w:t>
      </w:r>
      <w:r w:rsidRPr="00EC0EBF">
        <w:rPr>
          <w:rFonts w:ascii="Times New Roman" w:hAnsi="Times New Roman"/>
          <w:sz w:val="26"/>
          <w:szCs w:val="26"/>
        </w:rPr>
        <w:t>а</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задачи</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обеспечения</w:t>
      </w:r>
      <w:r w:rsidR="00B821A1" w:rsidRPr="00EC0EBF">
        <w:rPr>
          <w:rFonts w:ascii="Times New Roman" w:hAnsi="Times New Roman"/>
          <w:sz w:val="26"/>
          <w:szCs w:val="26"/>
        </w:rPr>
        <w:t xml:space="preserve"> </w:t>
      </w:r>
      <w:r w:rsidRPr="00EC0EBF">
        <w:rPr>
          <w:rFonts w:ascii="Times New Roman" w:hAnsi="Times New Roman"/>
          <w:sz w:val="26"/>
          <w:szCs w:val="26"/>
        </w:rPr>
        <w:t>сохранности</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казны</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возможности</w:t>
      </w:r>
      <w:r w:rsidR="00B821A1" w:rsidRPr="00EC0EBF">
        <w:rPr>
          <w:rFonts w:ascii="Times New Roman" w:hAnsi="Times New Roman"/>
          <w:sz w:val="26"/>
          <w:szCs w:val="26"/>
        </w:rPr>
        <w:t xml:space="preserve"> </w:t>
      </w:r>
      <w:r w:rsidRPr="00EC0EBF">
        <w:rPr>
          <w:rFonts w:ascii="Times New Roman" w:hAnsi="Times New Roman"/>
          <w:sz w:val="26"/>
          <w:szCs w:val="26"/>
        </w:rPr>
        <w:t>его</w:t>
      </w:r>
      <w:r w:rsidR="00B821A1" w:rsidRPr="00EC0EBF">
        <w:rPr>
          <w:rFonts w:ascii="Times New Roman" w:hAnsi="Times New Roman"/>
          <w:sz w:val="26"/>
          <w:szCs w:val="26"/>
        </w:rPr>
        <w:t xml:space="preserve"> </w:t>
      </w:r>
      <w:r w:rsidRPr="00EC0EBF">
        <w:rPr>
          <w:rFonts w:ascii="Times New Roman" w:hAnsi="Times New Roman"/>
          <w:sz w:val="26"/>
          <w:szCs w:val="26"/>
        </w:rPr>
        <w:t>дальнейшей</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Pr="00EC0EBF">
        <w:rPr>
          <w:rFonts w:ascii="Times New Roman" w:hAnsi="Times New Roman"/>
          <w:sz w:val="26"/>
          <w:szCs w:val="26"/>
        </w:rPr>
        <w:t>передачи</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пользование</w:t>
      </w:r>
      <w:r w:rsidR="00B821A1" w:rsidRPr="00EC0EBF">
        <w:rPr>
          <w:rFonts w:ascii="Times New Roman" w:hAnsi="Times New Roman"/>
          <w:sz w:val="26"/>
          <w:szCs w:val="26"/>
        </w:rPr>
        <w:t xml:space="preserve"> </w:t>
      </w:r>
      <w:r w:rsidRPr="00EC0EBF">
        <w:rPr>
          <w:rFonts w:ascii="Times New Roman" w:hAnsi="Times New Roman"/>
          <w:sz w:val="26"/>
          <w:szCs w:val="26"/>
        </w:rPr>
        <w:t>или</w:t>
      </w:r>
      <w:r w:rsidR="00B821A1" w:rsidRPr="00EC0EBF">
        <w:rPr>
          <w:rFonts w:ascii="Times New Roman" w:hAnsi="Times New Roman"/>
          <w:sz w:val="26"/>
          <w:szCs w:val="26"/>
        </w:rPr>
        <w:t xml:space="preserve"> </w:t>
      </w:r>
      <w:r w:rsidRPr="00EC0EBF">
        <w:rPr>
          <w:rFonts w:ascii="Times New Roman" w:hAnsi="Times New Roman"/>
          <w:sz w:val="26"/>
          <w:szCs w:val="26"/>
        </w:rPr>
        <w:t>закрепления</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муниципальными</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организациями.</w:t>
      </w:r>
      <w:r w:rsidR="00B821A1" w:rsidRPr="00EC0EBF">
        <w:rPr>
          <w:rFonts w:ascii="Times New Roman" w:hAnsi="Times New Roman"/>
          <w:sz w:val="26"/>
          <w:szCs w:val="26"/>
        </w:rPr>
        <w:t xml:space="preserve"> </w:t>
      </w:r>
      <w:r w:rsidRPr="00EC0EBF">
        <w:rPr>
          <w:rFonts w:ascii="Times New Roman" w:hAnsi="Times New Roman"/>
          <w:sz w:val="26"/>
          <w:szCs w:val="26"/>
        </w:rPr>
        <w:t>Кроме</w:t>
      </w:r>
      <w:r w:rsidR="00B821A1" w:rsidRPr="00EC0EBF">
        <w:rPr>
          <w:rFonts w:ascii="Times New Roman" w:hAnsi="Times New Roman"/>
          <w:sz w:val="26"/>
          <w:szCs w:val="26"/>
        </w:rPr>
        <w:t xml:space="preserve"> </w:t>
      </w:r>
      <w:r w:rsidRPr="00EC0EBF">
        <w:rPr>
          <w:rFonts w:ascii="Times New Roman" w:hAnsi="Times New Roman"/>
          <w:sz w:val="26"/>
          <w:szCs w:val="26"/>
        </w:rPr>
        <w:t>того,</w:t>
      </w:r>
      <w:r w:rsidR="00B821A1" w:rsidRPr="00EC0EBF">
        <w:rPr>
          <w:rFonts w:ascii="Times New Roman" w:hAnsi="Times New Roman"/>
          <w:sz w:val="26"/>
          <w:szCs w:val="26"/>
        </w:rPr>
        <w:t xml:space="preserve"> </w:t>
      </w:r>
      <w:r w:rsidRPr="00EC0EBF">
        <w:rPr>
          <w:rFonts w:ascii="Times New Roman" w:hAnsi="Times New Roman"/>
          <w:sz w:val="26"/>
          <w:szCs w:val="26"/>
        </w:rPr>
        <w:t>оно</w:t>
      </w:r>
      <w:r w:rsidR="00B821A1" w:rsidRPr="00EC0EBF">
        <w:rPr>
          <w:rFonts w:ascii="Times New Roman" w:hAnsi="Times New Roman"/>
          <w:sz w:val="26"/>
          <w:szCs w:val="26"/>
        </w:rPr>
        <w:t xml:space="preserve"> </w:t>
      </w:r>
      <w:r w:rsidRPr="00EC0EBF">
        <w:rPr>
          <w:rFonts w:ascii="Times New Roman" w:hAnsi="Times New Roman"/>
          <w:sz w:val="26"/>
          <w:szCs w:val="26"/>
        </w:rPr>
        <w:t>предполагает</w:t>
      </w:r>
      <w:r w:rsidR="00B821A1" w:rsidRPr="00EC0EBF">
        <w:rPr>
          <w:rFonts w:ascii="Times New Roman" w:hAnsi="Times New Roman"/>
          <w:sz w:val="26"/>
          <w:szCs w:val="26"/>
        </w:rPr>
        <w:t xml:space="preserve"> </w:t>
      </w:r>
      <w:r w:rsidRPr="00EC0EBF">
        <w:rPr>
          <w:rFonts w:ascii="Times New Roman" w:hAnsi="Times New Roman"/>
          <w:sz w:val="26"/>
          <w:szCs w:val="26"/>
        </w:rPr>
        <w:t>решение</w:t>
      </w:r>
      <w:r w:rsidR="00B821A1" w:rsidRPr="00EC0EBF">
        <w:rPr>
          <w:rFonts w:ascii="Times New Roman" w:hAnsi="Times New Roman"/>
          <w:sz w:val="26"/>
          <w:szCs w:val="26"/>
        </w:rPr>
        <w:t xml:space="preserve"> </w:t>
      </w:r>
      <w:r w:rsidRPr="00EC0EBF">
        <w:rPr>
          <w:rFonts w:ascii="Times New Roman" w:hAnsi="Times New Roman"/>
          <w:sz w:val="26"/>
          <w:szCs w:val="26"/>
        </w:rPr>
        <w:t>задач</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распоряжения</w:t>
      </w:r>
      <w:r w:rsidR="00B821A1" w:rsidRPr="00EC0EBF">
        <w:rPr>
          <w:rFonts w:ascii="Times New Roman" w:hAnsi="Times New Roman"/>
          <w:sz w:val="26"/>
          <w:szCs w:val="26"/>
        </w:rPr>
        <w:t xml:space="preserve"> </w:t>
      </w:r>
      <w:r w:rsidRPr="00EC0EBF">
        <w:rPr>
          <w:rFonts w:ascii="Times New Roman" w:hAnsi="Times New Roman"/>
          <w:sz w:val="26"/>
          <w:szCs w:val="26"/>
        </w:rPr>
        <w:t>земельными</w:t>
      </w:r>
      <w:r w:rsidR="00B821A1" w:rsidRPr="00EC0EBF">
        <w:rPr>
          <w:rFonts w:ascii="Times New Roman" w:hAnsi="Times New Roman"/>
          <w:sz w:val="26"/>
          <w:szCs w:val="26"/>
        </w:rPr>
        <w:t xml:space="preserve"> </w:t>
      </w:r>
      <w:r w:rsidRPr="00EC0EBF">
        <w:rPr>
          <w:rFonts w:ascii="Times New Roman" w:hAnsi="Times New Roman"/>
          <w:sz w:val="26"/>
          <w:szCs w:val="26"/>
        </w:rPr>
        <w:t>ресурсами</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территории</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Pr="00EC0EBF">
        <w:rPr>
          <w:rFonts w:ascii="Times New Roman" w:hAnsi="Times New Roman"/>
          <w:sz w:val="26"/>
          <w:szCs w:val="26"/>
        </w:rPr>
        <w:t>находящимися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земельными</w:t>
      </w:r>
      <w:r w:rsidR="00B821A1" w:rsidRPr="00EC0EBF">
        <w:rPr>
          <w:rFonts w:ascii="Times New Roman" w:hAnsi="Times New Roman"/>
          <w:sz w:val="26"/>
          <w:szCs w:val="26"/>
        </w:rPr>
        <w:t xml:space="preserve"> </w:t>
      </w:r>
      <w:r w:rsidRPr="00EC0EBF">
        <w:rPr>
          <w:rFonts w:ascii="Times New Roman" w:hAnsi="Times New Roman"/>
          <w:sz w:val="26"/>
          <w:szCs w:val="26"/>
        </w:rPr>
        <w:t>участками,</w:t>
      </w:r>
      <w:r w:rsidR="00B821A1" w:rsidRPr="00EC0EBF">
        <w:rPr>
          <w:rFonts w:ascii="Times New Roman" w:hAnsi="Times New Roman"/>
          <w:sz w:val="26"/>
          <w:szCs w:val="26"/>
        </w:rPr>
        <w:t xml:space="preserve"> </w:t>
      </w:r>
      <w:r w:rsidRPr="00EC0EBF">
        <w:rPr>
          <w:rFonts w:ascii="Times New Roman" w:hAnsi="Times New Roman"/>
          <w:sz w:val="26"/>
          <w:szCs w:val="26"/>
        </w:rPr>
        <w:t>государственная</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которые</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разграничена,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законодательством</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задачами,</w:t>
      </w:r>
      <w:r w:rsidR="00B821A1" w:rsidRPr="00EC0EBF">
        <w:rPr>
          <w:rFonts w:ascii="Times New Roman" w:hAnsi="Times New Roman"/>
          <w:sz w:val="26"/>
          <w:szCs w:val="26"/>
        </w:rPr>
        <w:t xml:space="preserve"> </w:t>
      </w:r>
      <w:r w:rsidRPr="00EC0EBF">
        <w:rPr>
          <w:rFonts w:ascii="Times New Roman" w:hAnsi="Times New Roman"/>
          <w:sz w:val="26"/>
          <w:szCs w:val="26"/>
        </w:rPr>
        <w:t>стоящими</w:t>
      </w:r>
      <w:r w:rsidR="00B821A1" w:rsidRPr="00EC0EBF">
        <w:rPr>
          <w:rFonts w:ascii="Times New Roman" w:hAnsi="Times New Roman"/>
          <w:sz w:val="26"/>
          <w:szCs w:val="26"/>
        </w:rPr>
        <w:t xml:space="preserve"> </w:t>
      </w:r>
      <w:r w:rsidRPr="00EC0EBF">
        <w:rPr>
          <w:rFonts w:ascii="Times New Roman" w:hAnsi="Times New Roman"/>
          <w:sz w:val="26"/>
          <w:szCs w:val="26"/>
        </w:rPr>
        <w:t>перед</w:t>
      </w:r>
      <w:r w:rsidR="00B821A1" w:rsidRPr="00EC0EBF">
        <w:rPr>
          <w:rFonts w:ascii="Times New Roman" w:hAnsi="Times New Roman"/>
          <w:sz w:val="26"/>
          <w:szCs w:val="26"/>
        </w:rPr>
        <w:t xml:space="preserve"> </w:t>
      </w:r>
      <w:r w:rsidRPr="00EC0EBF">
        <w:rPr>
          <w:rFonts w:ascii="Times New Roman" w:hAnsi="Times New Roman"/>
          <w:sz w:val="26"/>
          <w:szCs w:val="26"/>
        </w:rPr>
        <w:t>органами</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p>
    <w:p w:rsidR="00D146F6" w:rsidRPr="00EC0EBF" w:rsidRDefault="00D146F6" w:rsidP="00EC0EBF">
      <w:pPr>
        <w:spacing w:after="0" w:line="240" w:lineRule="auto"/>
        <w:ind w:firstLine="709"/>
        <w:jc w:val="both"/>
        <w:rPr>
          <w:rFonts w:ascii="Times New Roman" w:hAnsi="Times New Roman"/>
          <w:sz w:val="26"/>
          <w:szCs w:val="26"/>
        </w:rPr>
      </w:pPr>
      <w:bookmarkStart w:id="13" w:name="sub_4113"/>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решения</w:t>
      </w:r>
      <w:r w:rsidR="00B821A1" w:rsidRPr="00EC0EBF">
        <w:rPr>
          <w:rFonts w:ascii="Times New Roman" w:hAnsi="Times New Roman"/>
          <w:sz w:val="26"/>
          <w:szCs w:val="26"/>
        </w:rPr>
        <w:t xml:space="preserve"> </w:t>
      </w:r>
      <w:r w:rsidRPr="00EC0EBF">
        <w:rPr>
          <w:rFonts w:ascii="Times New Roman" w:hAnsi="Times New Roman"/>
          <w:sz w:val="26"/>
          <w:szCs w:val="26"/>
        </w:rPr>
        <w:t>задачи</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формирования</w:t>
      </w:r>
      <w:r w:rsidR="00B821A1" w:rsidRPr="00EC0EBF">
        <w:rPr>
          <w:rFonts w:ascii="Times New Roman" w:hAnsi="Times New Roman"/>
          <w:sz w:val="26"/>
          <w:szCs w:val="26"/>
        </w:rPr>
        <w:t xml:space="preserve"> </w:t>
      </w:r>
      <w:r w:rsidRPr="00EC0EBF">
        <w:rPr>
          <w:rFonts w:ascii="Times New Roman" w:hAnsi="Times New Roman"/>
          <w:sz w:val="26"/>
          <w:szCs w:val="26"/>
        </w:rPr>
        <w:t>состава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оптимального</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Pr="00EC0EBF">
        <w:rPr>
          <w:rFonts w:ascii="Times New Roman" w:hAnsi="Times New Roman"/>
          <w:sz w:val="26"/>
          <w:szCs w:val="26"/>
        </w:rPr>
        <w:t>программ</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прочих</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мероприятий,</w:t>
      </w:r>
      <w:r w:rsidR="00B821A1" w:rsidRPr="00EC0EBF">
        <w:rPr>
          <w:rFonts w:ascii="Times New Roman" w:hAnsi="Times New Roman"/>
          <w:sz w:val="26"/>
          <w:szCs w:val="26"/>
        </w:rPr>
        <w:t xml:space="preserve"> </w:t>
      </w:r>
      <w:r w:rsidRPr="00EC0EBF">
        <w:rPr>
          <w:rFonts w:ascii="Times New Roman" w:hAnsi="Times New Roman"/>
          <w:sz w:val="26"/>
          <w:szCs w:val="26"/>
        </w:rPr>
        <w:t>проводятся</w:t>
      </w:r>
      <w:r w:rsidR="00B821A1" w:rsidRPr="00EC0EBF">
        <w:rPr>
          <w:rFonts w:ascii="Times New Roman" w:hAnsi="Times New Roman"/>
          <w:sz w:val="26"/>
          <w:szCs w:val="26"/>
        </w:rPr>
        <w:t xml:space="preserve"> </w:t>
      </w:r>
      <w:r w:rsidRPr="00EC0EBF">
        <w:rPr>
          <w:rFonts w:ascii="Times New Roman" w:hAnsi="Times New Roman"/>
          <w:sz w:val="26"/>
          <w:szCs w:val="26"/>
        </w:rPr>
        <w:t>действия</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принятию</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муниципальную</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собственность</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иных</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собственников,</w:t>
      </w:r>
      <w:r w:rsidR="00B821A1" w:rsidRPr="00EC0EBF">
        <w:rPr>
          <w:rFonts w:ascii="Times New Roman" w:hAnsi="Times New Roman"/>
          <w:sz w:val="26"/>
          <w:szCs w:val="26"/>
        </w:rPr>
        <w:t xml:space="preserve"> </w:t>
      </w:r>
      <w:r w:rsidRPr="00EC0EBF">
        <w:rPr>
          <w:rFonts w:ascii="Times New Roman" w:hAnsi="Times New Roman"/>
          <w:sz w:val="26"/>
          <w:szCs w:val="26"/>
        </w:rPr>
        <w:t>если</w:t>
      </w:r>
      <w:r w:rsidR="00B821A1" w:rsidRPr="00EC0EBF">
        <w:rPr>
          <w:rFonts w:ascii="Times New Roman" w:hAnsi="Times New Roman"/>
          <w:sz w:val="26"/>
          <w:szCs w:val="26"/>
        </w:rPr>
        <w:t xml:space="preserve"> </w:t>
      </w:r>
      <w:r w:rsidRPr="00EC0EBF">
        <w:rPr>
          <w:rFonts w:ascii="Times New Roman" w:hAnsi="Times New Roman"/>
          <w:sz w:val="26"/>
          <w:szCs w:val="26"/>
        </w:rPr>
        <w:t>оно</w:t>
      </w:r>
      <w:r w:rsidR="00B821A1" w:rsidRPr="00EC0EBF">
        <w:rPr>
          <w:rFonts w:ascii="Times New Roman" w:hAnsi="Times New Roman"/>
          <w:sz w:val="26"/>
          <w:szCs w:val="26"/>
        </w:rPr>
        <w:t xml:space="preserve"> </w:t>
      </w:r>
      <w:r w:rsidRPr="00EC0EBF">
        <w:rPr>
          <w:rFonts w:ascii="Times New Roman" w:hAnsi="Times New Roman"/>
          <w:sz w:val="26"/>
          <w:szCs w:val="26"/>
        </w:rPr>
        <w:t>должно</w:t>
      </w:r>
      <w:r w:rsidR="00B821A1" w:rsidRPr="00EC0EBF">
        <w:rPr>
          <w:rFonts w:ascii="Times New Roman" w:hAnsi="Times New Roman"/>
          <w:sz w:val="26"/>
          <w:szCs w:val="26"/>
        </w:rPr>
        <w:t xml:space="preserve"> </w:t>
      </w:r>
      <w:r w:rsidRPr="00EC0EBF">
        <w:rPr>
          <w:rFonts w:ascii="Times New Roman" w:hAnsi="Times New Roman"/>
          <w:sz w:val="26"/>
          <w:szCs w:val="26"/>
        </w:rPr>
        <w:t>находиться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требованиями</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Pr="00EC0EBF">
        <w:rPr>
          <w:rFonts w:ascii="Times New Roman" w:hAnsi="Times New Roman"/>
          <w:sz w:val="26"/>
          <w:szCs w:val="26"/>
        </w:rPr>
        <w:t>передача</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другие</w:t>
      </w:r>
      <w:r w:rsidR="00B821A1" w:rsidRPr="00EC0EBF">
        <w:rPr>
          <w:rFonts w:ascii="Times New Roman" w:hAnsi="Times New Roman"/>
          <w:sz w:val="26"/>
          <w:szCs w:val="26"/>
        </w:rPr>
        <w:t xml:space="preserve"> </w:t>
      </w:r>
      <w:r w:rsidRPr="00EC0EBF">
        <w:rPr>
          <w:rFonts w:ascii="Times New Roman" w:hAnsi="Times New Roman"/>
          <w:sz w:val="26"/>
          <w:szCs w:val="26"/>
        </w:rPr>
        <w:t>уровни</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закрепление</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муниципальными</w:t>
      </w:r>
      <w:r w:rsidR="00B821A1" w:rsidRPr="00EC0EBF">
        <w:rPr>
          <w:rFonts w:ascii="Times New Roman" w:hAnsi="Times New Roman"/>
          <w:sz w:val="26"/>
          <w:szCs w:val="26"/>
        </w:rPr>
        <w:t xml:space="preserve"> </w:t>
      </w:r>
      <w:r w:rsidRPr="00EC0EBF">
        <w:rPr>
          <w:rFonts w:ascii="Times New Roman" w:hAnsi="Times New Roman"/>
          <w:sz w:val="26"/>
          <w:szCs w:val="26"/>
        </w:rPr>
        <w:t>учреждениями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предприятиями</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полномочиями</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3D584E"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Кроме</w:t>
      </w:r>
      <w:r w:rsidR="00B821A1" w:rsidRPr="00EC0EBF">
        <w:rPr>
          <w:rFonts w:ascii="Times New Roman" w:hAnsi="Times New Roman"/>
          <w:sz w:val="26"/>
          <w:szCs w:val="26"/>
        </w:rPr>
        <w:t xml:space="preserve"> </w:t>
      </w:r>
      <w:r w:rsidRPr="00EC0EBF">
        <w:rPr>
          <w:rFonts w:ascii="Times New Roman" w:hAnsi="Times New Roman"/>
          <w:sz w:val="26"/>
          <w:szCs w:val="26"/>
        </w:rPr>
        <w:t>того,</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деятельности</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модернизации</w:t>
      </w:r>
      <w:r w:rsidR="00B821A1" w:rsidRPr="00EC0EBF">
        <w:rPr>
          <w:rFonts w:ascii="Times New Roman" w:hAnsi="Times New Roman"/>
          <w:sz w:val="26"/>
          <w:szCs w:val="26"/>
        </w:rPr>
        <w:t xml:space="preserve"> </w:t>
      </w:r>
      <w:r w:rsidRPr="00EC0EBF">
        <w:rPr>
          <w:rFonts w:ascii="Times New Roman" w:hAnsi="Times New Roman"/>
          <w:sz w:val="26"/>
          <w:szCs w:val="26"/>
        </w:rPr>
        <w:t>основных</w:t>
      </w:r>
      <w:r w:rsidR="00B821A1" w:rsidRPr="00EC0EBF">
        <w:rPr>
          <w:rFonts w:ascii="Times New Roman" w:hAnsi="Times New Roman"/>
          <w:sz w:val="26"/>
          <w:szCs w:val="26"/>
        </w:rPr>
        <w:t xml:space="preserve"> </w:t>
      </w:r>
      <w:r w:rsidRPr="00EC0EBF">
        <w:rPr>
          <w:rFonts w:ascii="Times New Roman" w:hAnsi="Times New Roman"/>
          <w:sz w:val="26"/>
          <w:szCs w:val="26"/>
        </w:rPr>
        <w:t>фондов</w:t>
      </w:r>
      <w:r w:rsidR="00B821A1" w:rsidRPr="00EC0EBF">
        <w:rPr>
          <w:rFonts w:ascii="Times New Roman" w:hAnsi="Times New Roman"/>
          <w:sz w:val="26"/>
          <w:szCs w:val="26"/>
        </w:rPr>
        <w:t xml:space="preserve"> </w:t>
      </w:r>
      <w:r w:rsidRPr="00EC0EBF">
        <w:rPr>
          <w:rFonts w:ascii="Times New Roman" w:hAnsi="Times New Roman"/>
          <w:sz w:val="26"/>
          <w:szCs w:val="26"/>
        </w:rPr>
        <w:t>планируется</w:t>
      </w:r>
      <w:r w:rsidR="00B821A1" w:rsidRPr="00EC0EBF">
        <w:rPr>
          <w:rFonts w:ascii="Times New Roman" w:hAnsi="Times New Roman"/>
          <w:sz w:val="26"/>
          <w:szCs w:val="26"/>
        </w:rPr>
        <w:t xml:space="preserve"> </w:t>
      </w:r>
      <w:r w:rsidRPr="00EC0EBF">
        <w:rPr>
          <w:rFonts w:ascii="Times New Roman" w:hAnsi="Times New Roman"/>
          <w:sz w:val="26"/>
          <w:szCs w:val="26"/>
        </w:rPr>
        <w:t>приобретение</w:t>
      </w:r>
      <w:r w:rsidR="00B821A1" w:rsidRPr="00EC0EBF">
        <w:rPr>
          <w:rFonts w:ascii="Times New Roman" w:hAnsi="Times New Roman"/>
          <w:sz w:val="26"/>
          <w:szCs w:val="26"/>
        </w:rPr>
        <w:t xml:space="preserve"> </w:t>
      </w:r>
      <w:r w:rsidRPr="00EC0EBF">
        <w:rPr>
          <w:rFonts w:ascii="Times New Roman" w:hAnsi="Times New Roman"/>
          <w:sz w:val="26"/>
          <w:szCs w:val="26"/>
        </w:rPr>
        <w:t>специализированной</w:t>
      </w:r>
      <w:r w:rsidR="00B821A1" w:rsidRPr="00EC0EBF">
        <w:rPr>
          <w:rFonts w:ascii="Times New Roman" w:hAnsi="Times New Roman"/>
          <w:sz w:val="26"/>
          <w:szCs w:val="26"/>
        </w:rPr>
        <w:t xml:space="preserve"> </w:t>
      </w:r>
      <w:r w:rsidRPr="00EC0EBF">
        <w:rPr>
          <w:rFonts w:ascii="Times New Roman" w:hAnsi="Times New Roman"/>
          <w:sz w:val="26"/>
          <w:szCs w:val="26"/>
        </w:rPr>
        <w:t>техники</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содержания</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ремонта</w:t>
      </w:r>
      <w:r w:rsidR="00B821A1" w:rsidRPr="00EC0EBF">
        <w:rPr>
          <w:rFonts w:ascii="Times New Roman" w:hAnsi="Times New Roman"/>
          <w:sz w:val="26"/>
          <w:szCs w:val="26"/>
        </w:rPr>
        <w:t xml:space="preserve"> </w:t>
      </w:r>
      <w:r w:rsidRPr="00EC0EBF">
        <w:rPr>
          <w:rFonts w:ascii="Times New Roman" w:hAnsi="Times New Roman"/>
          <w:sz w:val="26"/>
          <w:szCs w:val="26"/>
        </w:rPr>
        <w:t>улично-дорожной</w:t>
      </w:r>
      <w:r w:rsidR="00B821A1" w:rsidRPr="00EC0EBF">
        <w:rPr>
          <w:rFonts w:ascii="Times New Roman" w:hAnsi="Times New Roman"/>
          <w:sz w:val="26"/>
          <w:szCs w:val="26"/>
        </w:rPr>
        <w:t xml:space="preserve"> </w:t>
      </w:r>
      <w:r w:rsidRPr="00EC0EBF">
        <w:rPr>
          <w:rFonts w:ascii="Times New Roman" w:hAnsi="Times New Roman"/>
          <w:sz w:val="26"/>
          <w:szCs w:val="26"/>
        </w:rPr>
        <w:t>сети</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том</w:t>
      </w:r>
      <w:r w:rsidR="00B821A1" w:rsidRPr="00EC0EBF">
        <w:rPr>
          <w:rFonts w:ascii="Times New Roman" w:hAnsi="Times New Roman"/>
          <w:sz w:val="26"/>
          <w:szCs w:val="26"/>
        </w:rPr>
        <w:t xml:space="preserve"> </w:t>
      </w:r>
      <w:r w:rsidRPr="00EC0EBF">
        <w:rPr>
          <w:rFonts w:ascii="Times New Roman" w:hAnsi="Times New Roman"/>
          <w:sz w:val="26"/>
          <w:szCs w:val="26"/>
        </w:rPr>
        <w:t>числе</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договору</w:t>
      </w:r>
      <w:r w:rsidR="00B821A1" w:rsidRPr="00EC0EBF">
        <w:rPr>
          <w:rFonts w:ascii="Times New Roman" w:hAnsi="Times New Roman"/>
          <w:sz w:val="26"/>
          <w:szCs w:val="26"/>
        </w:rPr>
        <w:t xml:space="preserve"> </w:t>
      </w:r>
      <w:r w:rsidRPr="00EC0EBF">
        <w:rPr>
          <w:rFonts w:ascii="Times New Roman" w:hAnsi="Times New Roman"/>
          <w:sz w:val="26"/>
          <w:szCs w:val="26"/>
        </w:rPr>
        <w:t>финансовой</w:t>
      </w:r>
      <w:r w:rsidR="00B821A1" w:rsidRPr="00EC0EBF">
        <w:rPr>
          <w:rFonts w:ascii="Times New Roman" w:hAnsi="Times New Roman"/>
          <w:sz w:val="26"/>
          <w:szCs w:val="26"/>
        </w:rPr>
        <w:t xml:space="preserve"> </w:t>
      </w:r>
      <w:r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Pr="00EC0EBF">
        <w:rPr>
          <w:rFonts w:ascii="Times New Roman" w:hAnsi="Times New Roman"/>
          <w:sz w:val="26"/>
          <w:szCs w:val="26"/>
        </w:rPr>
        <w:t>(лизинга)</w:t>
      </w:r>
      <w:r w:rsidR="008018ED" w:rsidRPr="00EC0EBF">
        <w:rPr>
          <w:rFonts w:ascii="Times New Roman" w:hAnsi="Times New Roman"/>
          <w:sz w:val="26"/>
          <w:szCs w:val="26"/>
        </w:rPr>
        <w:t>,</w:t>
      </w:r>
      <w:r w:rsidR="00B821A1" w:rsidRPr="00EC0EBF">
        <w:rPr>
          <w:rFonts w:ascii="Times New Roman" w:hAnsi="Times New Roman"/>
          <w:sz w:val="26"/>
          <w:szCs w:val="26"/>
        </w:rPr>
        <w:t xml:space="preserve"> </w:t>
      </w:r>
      <w:r w:rsidR="008018ED" w:rsidRPr="00EC0EBF">
        <w:rPr>
          <w:rFonts w:ascii="Times New Roman" w:hAnsi="Times New Roman"/>
          <w:sz w:val="26"/>
          <w:szCs w:val="26"/>
        </w:rPr>
        <w:t>специализированной</w:t>
      </w:r>
      <w:r w:rsidR="00B821A1" w:rsidRPr="00EC0EBF">
        <w:rPr>
          <w:rFonts w:ascii="Times New Roman" w:hAnsi="Times New Roman"/>
          <w:sz w:val="26"/>
          <w:szCs w:val="26"/>
        </w:rPr>
        <w:t xml:space="preserve"> </w:t>
      </w:r>
      <w:r w:rsidR="008018ED" w:rsidRPr="00EC0EBF">
        <w:rPr>
          <w:rFonts w:ascii="Times New Roman" w:hAnsi="Times New Roman"/>
          <w:sz w:val="26"/>
          <w:szCs w:val="26"/>
        </w:rPr>
        <w:t>техники</w:t>
      </w:r>
      <w:r w:rsidR="00B821A1" w:rsidRPr="00EC0EBF">
        <w:rPr>
          <w:rFonts w:ascii="Times New Roman" w:hAnsi="Times New Roman"/>
          <w:sz w:val="26"/>
          <w:szCs w:val="26"/>
        </w:rPr>
        <w:t xml:space="preserve"> </w:t>
      </w:r>
      <w:r w:rsidR="008018ED" w:rsidRPr="00EC0EBF">
        <w:rPr>
          <w:rFonts w:ascii="Times New Roman" w:hAnsi="Times New Roman"/>
          <w:sz w:val="26"/>
          <w:szCs w:val="26"/>
        </w:rPr>
        <w:t>и</w:t>
      </w:r>
      <w:r w:rsidR="00B821A1" w:rsidRPr="00EC0EBF">
        <w:rPr>
          <w:rFonts w:ascii="Times New Roman" w:hAnsi="Times New Roman"/>
          <w:sz w:val="26"/>
          <w:szCs w:val="26"/>
        </w:rPr>
        <w:t xml:space="preserve"> </w:t>
      </w:r>
      <w:r w:rsidR="008018ED" w:rsidRPr="00EC0EBF">
        <w:rPr>
          <w:rFonts w:ascii="Times New Roman" w:hAnsi="Times New Roman"/>
          <w:sz w:val="26"/>
          <w:szCs w:val="26"/>
        </w:rPr>
        <w:t>оборудования</w:t>
      </w:r>
      <w:r w:rsidR="00B821A1" w:rsidRPr="00EC0EBF">
        <w:rPr>
          <w:rFonts w:ascii="Times New Roman" w:hAnsi="Times New Roman"/>
          <w:sz w:val="26"/>
          <w:szCs w:val="26"/>
        </w:rPr>
        <w:t xml:space="preserve"> </w:t>
      </w:r>
      <w:r w:rsidR="008018ED" w:rsidRPr="00EC0EBF">
        <w:rPr>
          <w:rFonts w:ascii="Times New Roman" w:hAnsi="Times New Roman"/>
          <w:sz w:val="26"/>
          <w:szCs w:val="26"/>
        </w:rPr>
        <w:t>для</w:t>
      </w:r>
      <w:r w:rsidR="00B821A1" w:rsidRPr="00EC0EBF">
        <w:rPr>
          <w:rFonts w:ascii="Times New Roman" w:hAnsi="Times New Roman"/>
          <w:sz w:val="26"/>
          <w:szCs w:val="26"/>
        </w:rPr>
        <w:t xml:space="preserve"> </w:t>
      </w:r>
      <w:r w:rsidR="008018ED" w:rsidRPr="00EC0EBF">
        <w:rPr>
          <w:rFonts w:ascii="Times New Roman" w:hAnsi="Times New Roman"/>
          <w:sz w:val="26"/>
          <w:szCs w:val="26"/>
        </w:rPr>
        <w:t>всесезонного</w:t>
      </w:r>
      <w:r w:rsidR="00B821A1" w:rsidRPr="00EC0EBF">
        <w:rPr>
          <w:rFonts w:ascii="Times New Roman" w:hAnsi="Times New Roman"/>
          <w:sz w:val="26"/>
          <w:szCs w:val="26"/>
        </w:rPr>
        <w:t xml:space="preserve"> </w:t>
      </w:r>
      <w:r w:rsidR="008018ED" w:rsidRPr="00EC0EBF">
        <w:rPr>
          <w:rFonts w:ascii="Times New Roman" w:hAnsi="Times New Roman"/>
          <w:sz w:val="26"/>
          <w:szCs w:val="26"/>
        </w:rPr>
        <w:t>содержания</w:t>
      </w:r>
      <w:r w:rsidR="00B821A1" w:rsidRPr="00EC0EBF">
        <w:rPr>
          <w:rFonts w:ascii="Times New Roman" w:hAnsi="Times New Roman"/>
          <w:sz w:val="26"/>
          <w:szCs w:val="26"/>
        </w:rPr>
        <w:t xml:space="preserve"> </w:t>
      </w:r>
      <w:r w:rsidR="008018ED" w:rsidRPr="00EC0EBF">
        <w:rPr>
          <w:rFonts w:ascii="Times New Roman" w:hAnsi="Times New Roman"/>
          <w:sz w:val="26"/>
          <w:szCs w:val="26"/>
        </w:rPr>
        <w:t>городских</w:t>
      </w:r>
      <w:r w:rsidR="00B821A1" w:rsidRPr="00EC0EBF">
        <w:rPr>
          <w:rFonts w:ascii="Times New Roman" w:hAnsi="Times New Roman"/>
          <w:sz w:val="26"/>
          <w:szCs w:val="26"/>
        </w:rPr>
        <w:t xml:space="preserve"> </w:t>
      </w:r>
      <w:r w:rsidR="008018ED" w:rsidRPr="00EC0EBF">
        <w:rPr>
          <w:rFonts w:ascii="Times New Roman" w:hAnsi="Times New Roman"/>
          <w:sz w:val="26"/>
          <w:szCs w:val="26"/>
        </w:rPr>
        <w:t>территорий</w:t>
      </w:r>
      <w:r w:rsidRPr="00EC0EBF">
        <w:rPr>
          <w:rFonts w:ascii="Times New Roman" w:hAnsi="Times New Roman"/>
          <w:sz w:val="26"/>
          <w:szCs w:val="26"/>
        </w:rPr>
        <w:t>.</w:t>
      </w:r>
    </w:p>
    <w:bookmarkEnd w:id="13"/>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lastRenderedPageBreak/>
        <w:t>Мероприятие</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включает</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себя</w:t>
      </w:r>
      <w:r w:rsidR="00B821A1" w:rsidRPr="00EC0EBF">
        <w:rPr>
          <w:rFonts w:ascii="Times New Roman" w:hAnsi="Times New Roman"/>
          <w:sz w:val="26"/>
          <w:szCs w:val="26"/>
        </w:rPr>
        <w:t xml:space="preserve"> </w:t>
      </w:r>
      <w:r w:rsidRPr="00EC0EBF">
        <w:rPr>
          <w:rFonts w:ascii="Times New Roman" w:hAnsi="Times New Roman"/>
          <w:sz w:val="26"/>
          <w:szCs w:val="26"/>
        </w:rPr>
        <w:t>проведение</w:t>
      </w:r>
      <w:r w:rsidR="00B821A1" w:rsidRPr="00EC0EBF">
        <w:rPr>
          <w:rFonts w:ascii="Times New Roman" w:hAnsi="Times New Roman"/>
          <w:sz w:val="26"/>
          <w:szCs w:val="26"/>
        </w:rPr>
        <w:t xml:space="preserve"> </w:t>
      </w:r>
      <w:r w:rsidRPr="00EC0EBF">
        <w:rPr>
          <w:rFonts w:ascii="Times New Roman" w:hAnsi="Times New Roman"/>
          <w:sz w:val="26"/>
          <w:szCs w:val="26"/>
        </w:rPr>
        <w:t>технической</w:t>
      </w:r>
      <w:r w:rsidR="00B821A1" w:rsidRPr="00EC0EBF">
        <w:rPr>
          <w:rFonts w:ascii="Times New Roman" w:hAnsi="Times New Roman"/>
          <w:sz w:val="26"/>
          <w:szCs w:val="26"/>
        </w:rPr>
        <w:t xml:space="preserve"> </w:t>
      </w:r>
      <w:r w:rsidRPr="00EC0EBF">
        <w:rPr>
          <w:rFonts w:ascii="Times New Roman" w:hAnsi="Times New Roman"/>
          <w:sz w:val="26"/>
          <w:szCs w:val="26"/>
        </w:rPr>
        <w:t>инвентаризации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регистрации</w:t>
      </w:r>
      <w:r w:rsidR="00B821A1" w:rsidRPr="00EC0EBF">
        <w:rPr>
          <w:rFonts w:ascii="Times New Roman" w:hAnsi="Times New Roman"/>
          <w:sz w:val="26"/>
          <w:szCs w:val="26"/>
        </w:rPr>
        <w:t xml:space="preserve"> </w:t>
      </w:r>
      <w:r w:rsidRPr="00EC0EBF">
        <w:rPr>
          <w:rFonts w:ascii="Times New Roman" w:hAnsi="Times New Roman"/>
          <w:sz w:val="26"/>
          <w:szCs w:val="26"/>
        </w:rPr>
        <w:t>права</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объекты,</w:t>
      </w:r>
      <w:r w:rsidR="00B821A1" w:rsidRPr="00EC0EBF">
        <w:rPr>
          <w:rFonts w:ascii="Times New Roman" w:hAnsi="Times New Roman"/>
          <w:sz w:val="26"/>
          <w:szCs w:val="26"/>
        </w:rPr>
        <w:t xml:space="preserve"> </w:t>
      </w:r>
      <w:r w:rsidRPr="00EC0EBF">
        <w:rPr>
          <w:rFonts w:ascii="Times New Roman" w:hAnsi="Times New Roman"/>
          <w:sz w:val="26"/>
          <w:szCs w:val="26"/>
        </w:rPr>
        <w:t>включенные</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подлежащие</w:t>
      </w:r>
      <w:r w:rsidR="00B821A1" w:rsidRPr="00EC0EBF">
        <w:rPr>
          <w:rFonts w:ascii="Times New Roman" w:hAnsi="Times New Roman"/>
          <w:sz w:val="26"/>
          <w:szCs w:val="26"/>
        </w:rPr>
        <w:t xml:space="preserve"> </w:t>
      </w:r>
      <w:r w:rsidRPr="00EC0EBF">
        <w:rPr>
          <w:rFonts w:ascii="Times New Roman" w:hAnsi="Times New Roman"/>
          <w:sz w:val="26"/>
          <w:szCs w:val="26"/>
        </w:rPr>
        <w:t>включению</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реестр</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(первоочередные</w:t>
      </w:r>
      <w:r w:rsidR="00B821A1" w:rsidRPr="00EC0EBF">
        <w:rPr>
          <w:rFonts w:ascii="Times New Roman" w:hAnsi="Times New Roman"/>
          <w:sz w:val="26"/>
          <w:szCs w:val="26"/>
        </w:rPr>
        <w:t xml:space="preserve"> </w:t>
      </w:r>
      <w:r w:rsidRPr="00EC0EBF">
        <w:rPr>
          <w:rFonts w:ascii="Times New Roman" w:hAnsi="Times New Roman"/>
          <w:sz w:val="26"/>
          <w:szCs w:val="26"/>
        </w:rPr>
        <w:t>задачи</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инвентаризация</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улично-дорожной</w:t>
      </w:r>
      <w:r w:rsidR="00B821A1" w:rsidRPr="00EC0EBF">
        <w:rPr>
          <w:rFonts w:ascii="Times New Roman" w:hAnsi="Times New Roman"/>
          <w:sz w:val="26"/>
          <w:szCs w:val="26"/>
        </w:rPr>
        <w:t xml:space="preserve"> </w:t>
      </w:r>
      <w:r w:rsidRPr="00EC0EBF">
        <w:rPr>
          <w:rFonts w:ascii="Times New Roman" w:hAnsi="Times New Roman"/>
          <w:sz w:val="26"/>
          <w:szCs w:val="26"/>
        </w:rPr>
        <w:t>сети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бесхозяйных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газоснабжения</w:t>
      </w:r>
      <w:r w:rsidR="00B07CA3" w:rsidRPr="00EC0EBF">
        <w:rPr>
          <w:rFonts w:ascii="Times New Roman" w:hAnsi="Times New Roman"/>
          <w:sz w:val="26"/>
          <w:szCs w:val="26"/>
        </w:rPr>
        <w:t>,</w:t>
      </w:r>
      <w:r w:rsidR="00B821A1" w:rsidRPr="00EC0EBF">
        <w:rPr>
          <w:rFonts w:ascii="Times New Roman" w:hAnsi="Times New Roman"/>
          <w:sz w:val="26"/>
          <w:szCs w:val="26"/>
        </w:rPr>
        <w:t xml:space="preserve"> </w:t>
      </w:r>
      <w:r w:rsidR="00B07CA3" w:rsidRPr="00EC0EBF">
        <w:rPr>
          <w:rFonts w:ascii="Times New Roman" w:hAnsi="Times New Roman"/>
          <w:sz w:val="26"/>
          <w:szCs w:val="26"/>
        </w:rPr>
        <w:t>определение</w:t>
      </w:r>
      <w:r w:rsidR="00B821A1" w:rsidRPr="00EC0EBF">
        <w:rPr>
          <w:rFonts w:ascii="Times New Roman" w:hAnsi="Times New Roman"/>
          <w:sz w:val="26"/>
          <w:szCs w:val="26"/>
        </w:rPr>
        <w:t xml:space="preserve"> </w:t>
      </w:r>
      <w:r w:rsidR="00B07CA3" w:rsidRPr="00EC0EBF">
        <w:rPr>
          <w:rFonts w:ascii="Times New Roman" w:hAnsi="Times New Roman"/>
          <w:sz w:val="26"/>
          <w:szCs w:val="26"/>
        </w:rPr>
        <w:t>рыночной</w:t>
      </w:r>
      <w:r w:rsidR="00B821A1" w:rsidRPr="00EC0EBF">
        <w:rPr>
          <w:rFonts w:ascii="Times New Roman" w:hAnsi="Times New Roman"/>
          <w:sz w:val="26"/>
          <w:szCs w:val="26"/>
        </w:rPr>
        <w:t xml:space="preserve"> </w:t>
      </w:r>
      <w:r w:rsidR="00B07CA3" w:rsidRPr="00EC0EBF">
        <w:rPr>
          <w:rFonts w:ascii="Times New Roman" w:hAnsi="Times New Roman"/>
          <w:sz w:val="26"/>
          <w:szCs w:val="26"/>
        </w:rPr>
        <w:t>стоимости</w:t>
      </w:r>
      <w:r w:rsidR="00B821A1" w:rsidRPr="00EC0EBF">
        <w:rPr>
          <w:rFonts w:ascii="Times New Roman" w:hAnsi="Times New Roman"/>
          <w:sz w:val="26"/>
          <w:szCs w:val="26"/>
        </w:rPr>
        <w:t xml:space="preserve"> </w:t>
      </w:r>
      <w:r w:rsidR="00B07CA3" w:rsidRPr="00EC0EBF">
        <w:rPr>
          <w:rFonts w:ascii="Times New Roman" w:hAnsi="Times New Roman"/>
          <w:sz w:val="26"/>
          <w:szCs w:val="26"/>
        </w:rPr>
        <w:t>движимого</w:t>
      </w:r>
      <w:r w:rsidR="00B821A1" w:rsidRPr="00EC0EBF">
        <w:rPr>
          <w:rFonts w:ascii="Times New Roman" w:hAnsi="Times New Roman"/>
          <w:sz w:val="26"/>
          <w:szCs w:val="26"/>
        </w:rPr>
        <w:t xml:space="preserve"> </w:t>
      </w:r>
      <w:r w:rsidR="00B07CA3" w:rsidRPr="00EC0EBF">
        <w:rPr>
          <w:rFonts w:ascii="Times New Roman" w:hAnsi="Times New Roman"/>
          <w:sz w:val="26"/>
          <w:szCs w:val="26"/>
        </w:rPr>
        <w:t>и</w:t>
      </w:r>
      <w:r w:rsidR="00B821A1" w:rsidRPr="00EC0EBF">
        <w:rPr>
          <w:rFonts w:ascii="Times New Roman" w:hAnsi="Times New Roman"/>
          <w:sz w:val="26"/>
          <w:szCs w:val="26"/>
        </w:rPr>
        <w:t xml:space="preserve"> </w:t>
      </w:r>
      <w:r w:rsidR="00B07CA3" w:rsidRPr="00EC0EBF">
        <w:rPr>
          <w:rFonts w:ascii="Times New Roman" w:hAnsi="Times New Roman"/>
          <w:sz w:val="26"/>
          <w:szCs w:val="26"/>
        </w:rPr>
        <w:t>недвижимого</w:t>
      </w:r>
      <w:r w:rsidR="00B821A1" w:rsidRPr="00EC0EBF">
        <w:rPr>
          <w:rFonts w:ascii="Times New Roman" w:hAnsi="Times New Roman"/>
          <w:sz w:val="26"/>
          <w:szCs w:val="26"/>
        </w:rPr>
        <w:t xml:space="preserve"> </w:t>
      </w:r>
      <w:r w:rsidR="00B07CA3"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001B6DEE" w:rsidRPr="00EC0EBF">
        <w:rPr>
          <w:rFonts w:ascii="Times New Roman" w:hAnsi="Times New Roman"/>
          <w:sz w:val="26"/>
          <w:szCs w:val="26"/>
        </w:rPr>
        <w:t>и</w:t>
      </w:r>
      <w:r w:rsidR="00B821A1" w:rsidRPr="00EC0EBF">
        <w:rPr>
          <w:rFonts w:ascii="Times New Roman" w:hAnsi="Times New Roman"/>
          <w:sz w:val="26"/>
          <w:szCs w:val="26"/>
        </w:rPr>
        <w:t xml:space="preserve"> </w:t>
      </w:r>
      <w:r w:rsidR="001B6DEE" w:rsidRPr="00EC0EBF">
        <w:rPr>
          <w:rFonts w:ascii="Times New Roman" w:hAnsi="Times New Roman"/>
          <w:sz w:val="26"/>
          <w:szCs w:val="26"/>
        </w:rPr>
        <w:t>прав</w:t>
      </w:r>
      <w:r w:rsidR="00B821A1" w:rsidRPr="00EC0EBF">
        <w:rPr>
          <w:rFonts w:ascii="Times New Roman" w:hAnsi="Times New Roman"/>
          <w:sz w:val="26"/>
          <w:szCs w:val="26"/>
        </w:rPr>
        <w:t xml:space="preserve"> </w:t>
      </w:r>
      <w:r w:rsidR="001B6DEE" w:rsidRPr="00EC0EBF">
        <w:rPr>
          <w:rFonts w:ascii="Times New Roman" w:hAnsi="Times New Roman"/>
          <w:sz w:val="26"/>
          <w:szCs w:val="26"/>
        </w:rPr>
        <w:t>на</w:t>
      </w:r>
      <w:r w:rsidR="00B821A1" w:rsidRPr="00EC0EBF">
        <w:rPr>
          <w:rFonts w:ascii="Times New Roman" w:hAnsi="Times New Roman"/>
          <w:sz w:val="26"/>
          <w:szCs w:val="26"/>
        </w:rPr>
        <w:t xml:space="preserve"> </w:t>
      </w:r>
      <w:r w:rsidR="001B6DEE" w:rsidRPr="00EC0EBF">
        <w:rPr>
          <w:rFonts w:ascii="Times New Roman" w:hAnsi="Times New Roman"/>
          <w:sz w:val="26"/>
          <w:szCs w:val="26"/>
        </w:rPr>
        <w:t>него</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содержание</w:t>
      </w:r>
      <w:r w:rsidR="00B821A1" w:rsidRPr="00EC0EBF">
        <w:rPr>
          <w:rFonts w:ascii="Times New Roman" w:hAnsi="Times New Roman"/>
          <w:sz w:val="26"/>
          <w:szCs w:val="26"/>
        </w:rPr>
        <w:t xml:space="preserve"> </w:t>
      </w:r>
      <w:r w:rsidRPr="00EC0EBF">
        <w:rPr>
          <w:rFonts w:ascii="Times New Roman" w:hAnsi="Times New Roman"/>
          <w:sz w:val="26"/>
          <w:szCs w:val="26"/>
        </w:rPr>
        <w:t>пустующих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включенных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состав</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казны,</w:t>
      </w:r>
      <w:r w:rsidR="00B821A1" w:rsidRPr="00EC0EBF">
        <w:rPr>
          <w:rFonts w:ascii="Times New Roman" w:hAnsi="Times New Roman"/>
          <w:sz w:val="26"/>
          <w:szCs w:val="26"/>
        </w:rPr>
        <w:t xml:space="preserve"> </w:t>
      </w:r>
      <w:r w:rsidRPr="00EC0EBF">
        <w:rPr>
          <w:rFonts w:ascii="Times New Roman" w:hAnsi="Times New Roman"/>
          <w:sz w:val="26"/>
          <w:szCs w:val="26"/>
        </w:rPr>
        <w:t>текущий</w:t>
      </w:r>
      <w:r w:rsidR="00B821A1" w:rsidRPr="00EC0EBF">
        <w:rPr>
          <w:rFonts w:ascii="Times New Roman" w:hAnsi="Times New Roman"/>
          <w:sz w:val="26"/>
          <w:szCs w:val="26"/>
        </w:rPr>
        <w:t xml:space="preserve"> </w:t>
      </w:r>
      <w:r w:rsidRPr="00EC0EBF">
        <w:rPr>
          <w:rFonts w:ascii="Times New Roman" w:hAnsi="Times New Roman"/>
          <w:sz w:val="26"/>
          <w:szCs w:val="26"/>
        </w:rPr>
        <w:t>ремонт,</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охраны</w:t>
      </w:r>
      <w:r w:rsidR="00B821A1" w:rsidRPr="00EC0EBF">
        <w:rPr>
          <w:rFonts w:ascii="Times New Roman" w:hAnsi="Times New Roman"/>
          <w:sz w:val="26"/>
          <w:szCs w:val="26"/>
        </w:rPr>
        <w:t xml:space="preserve"> </w:t>
      </w:r>
      <w:r w:rsidRPr="00EC0EBF">
        <w:rPr>
          <w:rFonts w:ascii="Times New Roman" w:hAnsi="Times New Roman"/>
          <w:sz w:val="26"/>
          <w:szCs w:val="26"/>
        </w:rPr>
        <w:t>пустующих</w:t>
      </w:r>
      <w:r w:rsidR="00B821A1" w:rsidRPr="00EC0EBF">
        <w:rPr>
          <w:rFonts w:ascii="Times New Roman" w:hAnsi="Times New Roman"/>
          <w:sz w:val="26"/>
          <w:szCs w:val="26"/>
        </w:rPr>
        <w:t xml:space="preserve"> </w:t>
      </w:r>
      <w:r w:rsidRPr="00EC0EBF">
        <w:rPr>
          <w:rFonts w:ascii="Times New Roman" w:hAnsi="Times New Roman"/>
          <w:sz w:val="26"/>
          <w:szCs w:val="26"/>
        </w:rPr>
        <w:t>зданий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составе</w:t>
      </w:r>
      <w:r w:rsidR="00B821A1" w:rsidRPr="00EC0EBF">
        <w:rPr>
          <w:rFonts w:ascii="Times New Roman" w:hAnsi="Times New Roman"/>
          <w:sz w:val="26"/>
          <w:szCs w:val="26"/>
        </w:rPr>
        <w:t xml:space="preserve"> </w:t>
      </w:r>
      <w:r w:rsidRPr="00EC0EBF">
        <w:rPr>
          <w:rFonts w:ascii="Times New Roman" w:hAnsi="Times New Roman"/>
          <w:sz w:val="26"/>
          <w:szCs w:val="26"/>
        </w:rPr>
        <w:t>казны,</w:t>
      </w:r>
      <w:r w:rsidR="00B821A1" w:rsidRPr="00EC0EBF">
        <w:rPr>
          <w:rFonts w:ascii="Times New Roman" w:hAnsi="Times New Roman"/>
          <w:sz w:val="26"/>
          <w:szCs w:val="26"/>
        </w:rPr>
        <w:t xml:space="preserve"> </w:t>
      </w:r>
      <w:r w:rsidRPr="00EC0EBF">
        <w:rPr>
          <w:rFonts w:ascii="Times New Roman" w:hAnsi="Times New Roman"/>
          <w:sz w:val="26"/>
          <w:szCs w:val="26"/>
        </w:rPr>
        <w:t>хранение</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казны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услуги</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утилизации</w:t>
      </w:r>
      <w:r w:rsidR="00B821A1" w:rsidRPr="00EC0EBF">
        <w:rPr>
          <w:rFonts w:ascii="Times New Roman" w:hAnsi="Times New Roman"/>
          <w:sz w:val="26"/>
          <w:szCs w:val="26"/>
        </w:rPr>
        <w:t xml:space="preserve"> </w:t>
      </w:r>
      <w:r w:rsidRPr="00EC0EBF">
        <w:rPr>
          <w:rFonts w:ascii="Times New Roman" w:hAnsi="Times New Roman"/>
          <w:sz w:val="26"/>
          <w:szCs w:val="26"/>
        </w:rPr>
        <w:t>списанного</w:t>
      </w:r>
      <w:r w:rsidR="00B821A1" w:rsidRPr="00EC0EBF">
        <w:rPr>
          <w:rFonts w:ascii="Times New Roman" w:hAnsi="Times New Roman"/>
          <w:sz w:val="26"/>
          <w:szCs w:val="26"/>
        </w:rPr>
        <w:t xml:space="preserve"> </w:t>
      </w:r>
      <w:r w:rsidR="00972648" w:rsidRPr="00EC0EBF">
        <w:rPr>
          <w:rFonts w:ascii="Times New Roman" w:hAnsi="Times New Roman"/>
          <w:sz w:val="26"/>
          <w:szCs w:val="26"/>
        </w:rPr>
        <w:t>имущества, осуществление компенсационной выплаты концессионеру при расторжении концессионного соглашения.</w:t>
      </w:r>
    </w:p>
    <w:p w:rsidR="006C623A" w:rsidRPr="00EC0EBF" w:rsidRDefault="006C623A"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распоряжения</w:t>
      </w:r>
      <w:r w:rsidR="00B821A1" w:rsidRPr="00EC0EBF">
        <w:rPr>
          <w:rFonts w:ascii="Times New Roman" w:hAnsi="Times New Roman"/>
          <w:sz w:val="26"/>
          <w:szCs w:val="26"/>
        </w:rPr>
        <w:t xml:space="preserve"> </w:t>
      </w:r>
      <w:r w:rsidRPr="00EC0EBF">
        <w:rPr>
          <w:rFonts w:ascii="Times New Roman" w:hAnsi="Times New Roman"/>
          <w:sz w:val="26"/>
          <w:szCs w:val="26"/>
        </w:rPr>
        <w:t>земельными</w:t>
      </w:r>
      <w:r w:rsidR="00B821A1" w:rsidRPr="00EC0EBF">
        <w:rPr>
          <w:rFonts w:ascii="Times New Roman" w:hAnsi="Times New Roman"/>
          <w:sz w:val="26"/>
          <w:szCs w:val="26"/>
        </w:rPr>
        <w:t xml:space="preserve"> </w:t>
      </w:r>
      <w:r w:rsidRPr="00EC0EBF">
        <w:rPr>
          <w:rFonts w:ascii="Times New Roman" w:hAnsi="Times New Roman"/>
          <w:sz w:val="26"/>
          <w:szCs w:val="26"/>
        </w:rPr>
        <w:t>ресурсами</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B821A1" w:rsidRPr="00EC0EBF">
        <w:rPr>
          <w:rFonts w:ascii="Times New Roman" w:hAnsi="Times New Roman"/>
          <w:sz w:val="26"/>
          <w:szCs w:val="26"/>
        </w:rPr>
        <w:t xml:space="preserve"> </w:t>
      </w:r>
      <w:r w:rsidRPr="00EC0EBF">
        <w:rPr>
          <w:rFonts w:ascii="Times New Roman" w:hAnsi="Times New Roman"/>
          <w:sz w:val="26"/>
          <w:szCs w:val="26"/>
        </w:rPr>
        <w:t>включают</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себя</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организацию</w:t>
      </w:r>
      <w:r w:rsidR="00B821A1" w:rsidRPr="00EC0EBF">
        <w:rPr>
          <w:rFonts w:ascii="Times New Roman" w:hAnsi="Times New Roman"/>
          <w:sz w:val="26"/>
          <w:szCs w:val="26"/>
        </w:rPr>
        <w:t xml:space="preserve"> </w:t>
      </w:r>
      <w:r w:rsidRPr="00EC0EBF">
        <w:rPr>
          <w:rFonts w:ascii="Times New Roman" w:hAnsi="Times New Roman"/>
          <w:sz w:val="26"/>
          <w:szCs w:val="26"/>
        </w:rPr>
        <w:t>совещаний,</w:t>
      </w:r>
      <w:r w:rsidR="00B821A1" w:rsidRPr="00EC0EBF">
        <w:rPr>
          <w:rFonts w:ascii="Times New Roman" w:hAnsi="Times New Roman"/>
          <w:sz w:val="26"/>
          <w:szCs w:val="26"/>
        </w:rPr>
        <w:t xml:space="preserve"> </w:t>
      </w:r>
      <w:r w:rsidRPr="00EC0EBF">
        <w:rPr>
          <w:rFonts w:ascii="Times New Roman" w:hAnsi="Times New Roman"/>
          <w:sz w:val="26"/>
          <w:szCs w:val="26"/>
        </w:rPr>
        <w:t>работы</w:t>
      </w:r>
      <w:r w:rsidR="00B821A1" w:rsidRPr="00EC0EBF">
        <w:rPr>
          <w:rFonts w:ascii="Times New Roman" w:hAnsi="Times New Roman"/>
          <w:sz w:val="26"/>
          <w:szCs w:val="26"/>
        </w:rPr>
        <w:t xml:space="preserve"> </w:t>
      </w:r>
      <w:r w:rsidRPr="00EC0EBF">
        <w:rPr>
          <w:rFonts w:ascii="Times New Roman" w:hAnsi="Times New Roman"/>
          <w:sz w:val="26"/>
          <w:szCs w:val="26"/>
        </w:rPr>
        <w:t>земельной</w:t>
      </w:r>
      <w:r w:rsidR="00B821A1" w:rsidRPr="00EC0EBF">
        <w:rPr>
          <w:rFonts w:ascii="Times New Roman" w:hAnsi="Times New Roman"/>
          <w:sz w:val="26"/>
          <w:szCs w:val="26"/>
        </w:rPr>
        <w:t xml:space="preserve"> </w:t>
      </w:r>
      <w:r w:rsidRPr="00EC0EBF">
        <w:rPr>
          <w:rFonts w:ascii="Times New Roman" w:hAnsi="Times New Roman"/>
          <w:sz w:val="26"/>
          <w:szCs w:val="26"/>
        </w:rPr>
        <w:t>комиссии,</w:t>
      </w:r>
      <w:r w:rsidR="00B821A1" w:rsidRPr="00EC0EBF">
        <w:rPr>
          <w:rFonts w:ascii="Times New Roman" w:hAnsi="Times New Roman"/>
          <w:sz w:val="26"/>
          <w:szCs w:val="26"/>
        </w:rPr>
        <w:t xml:space="preserve"> </w:t>
      </w:r>
      <w:r w:rsidRPr="00EC0EBF">
        <w:rPr>
          <w:rFonts w:ascii="Times New Roman" w:hAnsi="Times New Roman"/>
          <w:sz w:val="26"/>
          <w:szCs w:val="26"/>
        </w:rPr>
        <w:t>обследование</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согласование</w:t>
      </w:r>
      <w:r w:rsidR="00B821A1" w:rsidRPr="00EC0EBF">
        <w:rPr>
          <w:rFonts w:ascii="Times New Roman" w:hAnsi="Times New Roman"/>
          <w:sz w:val="26"/>
          <w:szCs w:val="26"/>
        </w:rPr>
        <w:t xml:space="preserve"> </w:t>
      </w:r>
      <w:r w:rsidRPr="00EC0EBF">
        <w:rPr>
          <w:rFonts w:ascii="Times New Roman" w:hAnsi="Times New Roman"/>
          <w:sz w:val="26"/>
          <w:szCs w:val="26"/>
        </w:rPr>
        <w:t>границ,</w:t>
      </w:r>
      <w:r w:rsidR="00B821A1" w:rsidRPr="00EC0EBF">
        <w:rPr>
          <w:rFonts w:ascii="Times New Roman" w:hAnsi="Times New Roman"/>
          <w:sz w:val="26"/>
          <w:szCs w:val="26"/>
        </w:rPr>
        <w:t xml:space="preserve"> </w:t>
      </w:r>
      <w:r w:rsidRPr="00EC0EBF">
        <w:rPr>
          <w:rFonts w:ascii="Times New Roman" w:hAnsi="Times New Roman"/>
          <w:sz w:val="26"/>
          <w:szCs w:val="26"/>
        </w:rPr>
        <w:t>межевание</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иные</w:t>
      </w:r>
      <w:r w:rsidR="00B821A1" w:rsidRPr="00EC0EBF">
        <w:rPr>
          <w:rFonts w:ascii="Times New Roman" w:hAnsi="Times New Roman"/>
          <w:sz w:val="26"/>
          <w:szCs w:val="26"/>
        </w:rPr>
        <w:t xml:space="preserve"> </w:t>
      </w:r>
      <w:r w:rsidRPr="00EC0EBF">
        <w:rPr>
          <w:rFonts w:ascii="Times New Roman" w:hAnsi="Times New Roman"/>
          <w:sz w:val="26"/>
          <w:szCs w:val="26"/>
        </w:rPr>
        <w:t>кадастровые,</w:t>
      </w:r>
      <w:r w:rsidR="00B821A1" w:rsidRPr="00EC0EBF">
        <w:rPr>
          <w:rFonts w:ascii="Times New Roman" w:hAnsi="Times New Roman"/>
          <w:sz w:val="26"/>
          <w:szCs w:val="26"/>
        </w:rPr>
        <w:t xml:space="preserve"> </w:t>
      </w:r>
      <w:r w:rsidRPr="00EC0EBF">
        <w:rPr>
          <w:rFonts w:ascii="Times New Roman" w:hAnsi="Times New Roman"/>
          <w:sz w:val="26"/>
          <w:szCs w:val="26"/>
        </w:rPr>
        <w:t>топографо-геодезические</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картографические</w:t>
      </w:r>
      <w:r w:rsidR="00B821A1" w:rsidRPr="00EC0EBF">
        <w:rPr>
          <w:rFonts w:ascii="Times New Roman" w:hAnsi="Times New Roman"/>
          <w:sz w:val="26"/>
          <w:szCs w:val="26"/>
        </w:rPr>
        <w:t xml:space="preserve"> </w:t>
      </w:r>
      <w:r w:rsidRPr="00EC0EBF">
        <w:rPr>
          <w:rFonts w:ascii="Times New Roman" w:hAnsi="Times New Roman"/>
          <w:sz w:val="26"/>
          <w:szCs w:val="26"/>
        </w:rPr>
        <w:t>работы,</w:t>
      </w:r>
      <w:r w:rsidR="00B821A1" w:rsidRPr="00EC0EBF">
        <w:rPr>
          <w:rFonts w:ascii="Times New Roman" w:hAnsi="Times New Roman"/>
          <w:sz w:val="26"/>
          <w:szCs w:val="26"/>
        </w:rPr>
        <w:t xml:space="preserve"> </w:t>
      </w:r>
      <w:r w:rsidRPr="00EC0EBF">
        <w:rPr>
          <w:rFonts w:ascii="Times New Roman" w:hAnsi="Times New Roman"/>
          <w:sz w:val="26"/>
          <w:szCs w:val="26"/>
        </w:rPr>
        <w:t>подготовку</w:t>
      </w:r>
      <w:r w:rsidR="00B821A1" w:rsidRPr="00EC0EBF">
        <w:rPr>
          <w:rFonts w:ascii="Times New Roman" w:hAnsi="Times New Roman"/>
          <w:sz w:val="26"/>
          <w:szCs w:val="26"/>
        </w:rPr>
        <w:t xml:space="preserve"> </w:t>
      </w:r>
      <w:r w:rsidRPr="00EC0EBF">
        <w:rPr>
          <w:rFonts w:ascii="Times New Roman" w:hAnsi="Times New Roman"/>
          <w:sz w:val="26"/>
          <w:szCs w:val="26"/>
        </w:rPr>
        <w:t>правоустанавливающих</w:t>
      </w:r>
      <w:r w:rsidR="00B821A1" w:rsidRPr="00EC0EBF">
        <w:rPr>
          <w:rFonts w:ascii="Times New Roman" w:hAnsi="Times New Roman"/>
          <w:sz w:val="26"/>
          <w:szCs w:val="26"/>
        </w:rPr>
        <w:t xml:space="preserve"> </w:t>
      </w:r>
      <w:r w:rsidRPr="00EC0EBF">
        <w:rPr>
          <w:rFonts w:ascii="Times New Roman" w:hAnsi="Times New Roman"/>
          <w:sz w:val="26"/>
          <w:szCs w:val="26"/>
        </w:rPr>
        <w:t>документов</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земельные</w:t>
      </w:r>
      <w:r w:rsidR="00B821A1" w:rsidRPr="00EC0EBF">
        <w:rPr>
          <w:rFonts w:ascii="Times New Roman" w:hAnsi="Times New Roman"/>
          <w:sz w:val="26"/>
          <w:szCs w:val="26"/>
        </w:rPr>
        <w:t xml:space="preserve"> </w:t>
      </w:r>
      <w:r w:rsidRPr="00EC0EBF">
        <w:rPr>
          <w:rFonts w:ascii="Times New Roman" w:hAnsi="Times New Roman"/>
          <w:sz w:val="26"/>
          <w:szCs w:val="26"/>
        </w:rPr>
        <w:t>участки,</w:t>
      </w:r>
      <w:r w:rsidR="00B821A1" w:rsidRPr="00EC0EBF">
        <w:rPr>
          <w:rFonts w:ascii="Times New Roman" w:hAnsi="Times New Roman"/>
          <w:sz w:val="26"/>
          <w:szCs w:val="26"/>
        </w:rPr>
        <w:t xml:space="preserve"> </w:t>
      </w:r>
      <w:r w:rsidRPr="00EC0EBF">
        <w:rPr>
          <w:rFonts w:ascii="Times New Roman" w:hAnsi="Times New Roman"/>
          <w:sz w:val="26"/>
          <w:szCs w:val="26"/>
        </w:rPr>
        <w:t>схем</w:t>
      </w:r>
      <w:r w:rsidR="00B821A1" w:rsidRPr="00EC0EBF">
        <w:rPr>
          <w:rFonts w:ascii="Times New Roman" w:hAnsi="Times New Roman"/>
          <w:sz w:val="26"/>
          <w:szCs w:val="26"/>
        </w:rPr>
        <w:t xml:space="preserve"> </w:t>
      </w:r>
      <w:r w:rsidRPr="00EC0EBF">
        <w:rPr>
          <w:rFonts w:ascii="Times New Roman" w:hAnsi="Times New Roman"/>
          <w:sz w:val="26"/>
          <w:szCs w:val="26"/>
        </w:rPr>
        <w:t>расположения</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постановку</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кадастровый</w:t>
      </w:r>
      <w:r w:rsidR="00B821A1" w:rsidRPr="00EC0EBF">
        <w:rPr>
          <w:rFonts w:ascii="Times New Roman" w:hAnsi="Times New Roman"/>
          <w:sz w:val="26"/>
          <w:szCs w:val="26"/>
        </w:rPr>
        <w:t xml:space="preserve"> </w:t>
      </w:r>
      <w:r w:rsidRPr="00EC0EBF">
        <w:rPr>
          <w:rFonts w:ascii="Times New Roman" w:hAnsi="Times New Roman"/>
          <w:sz w:val="26"/>
          <w:szCs w:val="26"/>
        </w:rPr>
        <w:t>учет,</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установление</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прекращение</w:t>
      </w:r>
      <w:r w:rsidR="00B821A1" w:rsidRPr="00EC0EBF">
        <w:rPr>
          <w:rFonts w:ascii="Times New Roman" w:hAnsi="Times New Roman"/>
          <w:sz w:val="26"/>
          <w:szCs w:val="26"/>
        </w:rPr>
        <w:t xml:space="preserve"> </w:t>
      </w:r>
      <w:r w:rsidRPr="00EC0EBF">
        <w:rPr>
          <w:rFonts w:ascii="Times New Roman" w:hAnsi="Times New Roman"/>
          <w:sz w:val="26"/>
          <w:szCs w:val="26"/>
        </w:rPr>
        <w:t>публичных</w:t>
      </w:r>
      <w:r w:rsidR="00B821A1" w:rsidRPr="00EC0EBF">
        <w:rPr>
          <w:rFonts w:ascii="Times New Roman" w:hAnsi="Times New Roman"/>
          <w:sz w:val="26"/>
          <w:szCs w:val="26"/>
        </w:rPr>
        <w:t xml:space="preserve"> </w:t>
      </w:r>
      <w:r w:rsidRPr="00EC0EBF">
        <w:rPr>
          <w:rFonts w:ascii="Times New Roman" w:hAnsi="Times New Roman"/>
          <w:sz w:val="26"/>
          <w:szCs w:val="26"/>
        </w:rPr>
        <w:t>сервитутов,</w:t>
      </w:r>
      <w:r w:rsidR="00B821A1" w:rsidRPr="00EC0EBF">
        <w:rPr>
          <w:rFonts w:ascii="Times New Roman" w:hAnsi="Times New Roman"/>
          <w:sz w:val="26"/>
          <w:szCs w:val="26"/>
        </w:rPr>
        <w:t xml:space="preserve"> </w:t>
      </w:r>
      <w:r w:rsidRPr="00EC0EBF">
        <w:rPr>
          <w:rFonts w:ascii="Times New Roman" w:hAnsi="Times New Roman"/>
          <w:sz w:val="26"/>
          <w:szCs w:val="26"/>
        </w:rPr>
        <w:t>проведение</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мероприятий</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изъятию</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003E772F" w:rsidRPr="00EC0EBF">
        <w:rPr>
          <w:rFonts w:ascii="Times New Roman" w:hAnsi="Times New Roman"/>
          <w:sz w:val="26"/>
          <w:szCs w:val="26"/>
        </w:rPr>
        <w:t>и</w:t>
      </w:r>
      <w:r w:rsidR="00B821A1" w:rsidRPr="00EC0EBF">
        <w:rPr>
          <w:rFonts w:ascii="Times New Roman" w:hAnsi="Times New Roman"/>
          <w:sz w:val="26"/>
          <w:szCs w:val="26"/>
        </w:rPr>
        <w:t xml:space="preserve"> </w:t>
      </w:r>
      <w:r w:rsidR="003E772F"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003E772F" w:rsidRPr="00EC0EBF">
        <w:rPr>
          <w:rFonts w:ascii="Times New Roman" w:hAnsi="Times New Roman"/>
          <w:sz w:val="26"/>
          <w:szCs w:val="26"/>
        </w:rPr>
        <w:t>недвижимости</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Pr="00EC0EBF">
        <w:rPr>
          <w:rFonts w:ascii="Times New Roman" w:hAnsi="Times New Roman"/>
          <w:sz w:val="26"/>
          <w:szCs w:val="26"/>
        </w:rPr>
        <w:t>нужд</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прочее.</w:t>
      </w:r>
    </w:p>
    <w:p w:rsidR="000932F0" w:rsidRPr="00EC0EBF" w:rsidRDefault="00C7350D"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Мероприятие реализовывалось до 2019 года.</w:t>
      </w:r>
    </w:p>
    <w:p w:rsidR="006C623A" w:rsidRPr="00EC0EBF" w:rsidRDefault="006C623A" w:rsidP="00EC0EBF">
      <w:pPr>
        <w:pStyle w:val="10"/>
        <w:spacing w:before="0" w:beforeAutospacing="0" w:after="0" w:afterAutospacing="0"/>
        <w:ind w:firstLine="709"/>
        <w:jc w:val="both"/>
        <w:rPr>
          <w:b w:val="0"/>
          <w:sz w:val="26"/>
          <w:szCs w:val="26"/>
        </w:rPr>
      </w:pPr>
      <w:bookmarkStart w:id="14" w:name="sub_412"/>
    </w:p>
    <w:p w:rsidR="00D146F6" w:rsidRPr="00EC0EBF" w:rsidRDefault="00E871B5" w:rsidP="00EC0EBF">
      <w:pPr>
        <w:pStyle w:val="10"/>
        <w:spacing w:before="0" w:beforeAutospacing="0" w:after="0" w:afterAutospacing="0"/>
        <w:ind w:firstLine="709"/>
        <w:jc w:val="both"/>
        <w:rPr>
          <w:b w:val="0"/>
          <w:sz w:val="26"/>
          <w:szCs w:val="26"/>
        </w:rPr>
      </w:pPr>
      <w:r w:rsidRPr="00EC0EBF">
        <w:rPr>
          <w:b w:val="0"/>
          <w:sz w:val="26"/>
          <w:szCs w:val="26"/>
        </w:rPr>
        <w:t>Основное</w:t>
      </w:r>
      <w:r w:rsidR="00B821A1" w:rsidRPr="00EC0EBF">
        <w:rPr>
          <w:b w:val="0"/>
          <w:sz w:val="26"/>
          <w:szCs w:val="26"/>
        </w:rPr>
        <w:t xml:space="preserve"> </w:t>
      </w:r>
      <w:r w:rsidRPr="00EC0EBF">
        <w:rPr>
          <w:b w:val="0"/>
          <w:sz w:val="26"/>
          <w:szCs w:val="26"/>
        </w:rPr>
        <w:t>мероприятие</w:t>
      </w:r>
      <w:r w:rsidR="00B821A1" w:rsidRPr="00EC0EBF">
        <w:rPr>
          <w:b w:val="0"/>
          <w:sz w:val="26"/>
          <w:szCs w:val="26"/>
        </w:rPr>
        <w:t xml:space="preserve"> </w:t>
      </w:r>
      <w:r w:rsidRPr="00EC0EBF">
        <w:rPr>
          <w:b w:val="0"/>
          <w:sz w:val="26"/>
          <w:szCs w:val="26"/>
        </w:rPr>
        <w:t>2:</w:t>
      </w:r>
      <w:r w:rsidR="00B821A1" w:rsidRPr="00EC0EBF">
        <w:rPr>
          <w:b w:val="0"/>
          <w:sz w:val="26"/>
          <w:szCs w:val="26"/>
        </w:rPr>
        <w:t xml:space="preserve"> </w:t>
      </w:r>
      <w:r w:rsidRPr="00EC0EBF">
        <w:rPr>
          <w:b w:val="0"/>
          <w:sz w:val="26"/>
          <w:szCs w:val="26"/>
        </w:rPr>
        <w:t>Обеспечение</w:t>
      </w:r>
      <w:r w:rsidR="00B821A1" w:rsidRPr="00EC0EBF">
        <w:rPr>
          <w:b w:val="0"/>
          <w:sz w:val="26"/>
          <w:szCs w:val="26"/>
        </w:rPr>
        <w:t xml:space="preserve"> </w:t>
      </w:r>
      <w:r w:rsidRPr="00EC0EBF">
        <w:rPr>
          <w:b w:val="0"/>
          <w:sz w:val="26"/>
          <w:szCs w:val="26"/>
        </w:rPr>
        <w:t>поступлений</w:t>
      </w:r>
      <w:r w:rsidR="00B821A1" w:rsidRPr="00EC0EBF">
        <w:rPr>
          <w:b w:val="0"/>
          <w:sz w:val="26"/>
          <w:szCs w:val="26"/>
        </w:rPr>
        <w:t xml:space="preserve"> </w:t>
      </w:r>
      <w:r w:rsidRPr="00EC0EBF">
        <w:rPr>
          <w:b w:val="0"/>
          <w:sz w:val="26"/>
          <w:szCs w:val="26"/>
        </w:rPr>
        <w:t>в</w:t>
      </w:r>
      <w:r w:rsidR="00B821A1" w:rsidRPr="00EC0EBF">
        <w:rPr>
          <w:b w:val="0"/>
          <w:sz w:val="26"/>
          <w:szCs w:val="26"/>
        </w:rPr>
        <w:t xml:space="preserve"> </w:t>
      </w:r>
      <w:r w:rsidR="00D146F6" w:rsidRPr="00EC0EBF">
        <w:rPr>
          <w:b w:val="0"/>
          <w:sz w:val="26"/>
          <w:szCs w:val="26"/>
        </w:rPr>
        <w:t>доход</w:t>
      </w:r>
      <w:r w:rsidR="00B821A1" w:rsidRPr="00EC0EBF">
        <w:rPr>
          <w:b w:val="0"/>
          <w:sz w:val="26"/>
          <w:szCs w:val="26"/>
        </w:rPr>
        <w:t xml:space="preserve"> </w:t>
      </w:r>
      <w:r w:rsidR="00D146F6" w:rsidRPr="00EC0EBF">
        <w:rPr>
          <w:b w:val="0"/>
          <w:sz w:val="26"/>
          <w:szCs w:val="26"/>
        </w:rPr>
        <w:t>бюджета</w:t>
      </w:r>
      <w:r w:rsidR="00B821A1" w:rsidRPr="00EC0EBF">
        <w:rPr>
          <w:b w:val="0"/>
          <w:sz w:val="26"/>
          <w:szCs w:val="26"/>
        </w:rPr>
        <w:t xml:space="preserve"> </w:t>
      </w:r>
      <w:r w:rsidRPr="00EC0EBF">
        <w:rPr>
          <w:b w:val="0"/>
          <w:sz w:val="26"/>
          <w:szCs w:val="26"/>
        </w:rPr>
        <w:t>от</w:t>
      </w:r>
      <w:r w:rsidR="00B821A1" w:rsidRPr="00EC0EBF">
        <w:rPr>
          <w:b w:val="0"/>
          <w:sz w:val="26"/>
          <w:szCs w:val="26"/>
        </w:rPr>
        <w:t xml:space="preserve"> </w:t>
      </w:r>
      <w:r w:rsidR="00D146F6" w:rsidRPr="00EC0EBF">
        <w:rPr>
          <w:b w:val="0"/>
          <w:sz w:val="26"/>
          <w:szCs w:val="26"/>
        </w:rPr>
        <w:t>ис</w:t>
      </w:r>
      <w:r w:rsidRPr="00EC0EBF">
        <w:rPr>
          <w:b w:val="0"/>
          <w:sz w:val="26"/>
          <w:szCs w:val="26"/>
        </w:rPr>
        <w:t>пользования</w:t>
      </w:r>
      <w:r w:rsidR="00B821A1" w:rsidRPr="00EC0EBF">
        <w:rPr>
          <w:b w:val="0"/>
          <w:sz w:val="26"/>
          <w:szCs w:val="26"/>
        </w:rPr>
        <w:t xml:space="preserve"> </w:t>
      </w:r>
      <w:r w:rsidRPr="00EC0EBF">
        <w:rPr>
          <w:b w:val="0"/>
          <w:sz w:val="26"/>
          <w:szCs w:val="26"/>
        </w:rPr>
        <w:t>и</w:t>
      </w:r>
      <w:r w:rsidR="00B821A1" w:rsidRPr="00EC0EBF">
        <w:rPr>
          <w:b w:val="0"/>
          <w:sz w:val="26"/>
          <w:szCs w:val="26"/>
        </w:rPr>
        <w:t xml:space="preserve"> </w:t>
      </w:r>
      <w:r w:rsidR="00D146F6" w:rsidRPr="00EC0EBF">
        <w:rPr>
          <w:b w:val="0"/>
          <w:sz w:val="26"/>
          <w:szCs w:val="26"/>
        </w:rPr>
        <w:t>распоряжения</w:t>
      </w:r>
      <w:r w:rsidR="00B821A1" w:rsidRPr="00EC0EBF">
        <w:rPr>
          <w:b w:val="0"/>
          <w:sz w:val="26"/>
          <w:szCs w:val="26"/>
        </w:rPr>
        <w:t xml:space="preserve"> </w:t>
      </w:r>
      <w:r w:rsidR="00D146F6" w:rsidRPr="00EC0EBF">
        <w:rPr>
          <w:b w:val="0"/>
          <w:sz w:val="26"/>
          <w:szCs w:val="26"/>
        </w:rPr>
        <w:t>земельно-имущественным</w:t>
      </w:r>
      <w:r w:rsidR="00B821A1" w:rsidRPr="00EC0EBF">
        <w:rPr>
          <w:b w:val="0"/>
          <w:sz w:val="26"/>
          <w:szCs w:val="26"/>
        </w:rPr>
        <w:t xml:space="preserve"> </w:t>
      </w:r>
      <w:r w:rsidR="00D146F6" w:rsidRPr="00EC0EBF">
        <w:rPr>
          <w:b w:val="0"/>
          <w:sz w:val="26"/>
          <w:szCs w:val="26"/>
        </w:rPr>
        <w:t>комплексом</w:t>
      </w:r>
    </w:p>
    <w:bookmarkEnd w:id="14"/>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Цель</w:t>
      </w:r>
      <w:r w:rsidR="00B821A1" w:rsidRPr="00EC0EBF">
        <w:rPr>
          <w:rFonts w:ascii="Times New Roman" w:hAnsi="Times New Roman"/>
          <w:sz w:val="26"/>
          <w:szCs w:val="26"/>
        </w:rPr>
        <w:t xml:space="preserve"> </w:t>
      </w:r>
      <w:r w:rsidRPr="00EC0EBF">
        <w:rPr>
          <w:rFonts w:ascii="Times New Roman" w:hAnsi="Times New Roman"/>
          <w:sz w:val="26"/>
          <w:szCs w:val="26"/>
        </w:rPr>
        <w:t>данного</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B821A1" w:rsidRPr="00EC0EBF">
        <w:rPr>
          <w:rFonts w:ascii="Times New Roman" w:hAnsi="Times New Roman"/>
          <w:sz w:val="26"/>
          <w:szCs w:val="26"/>
        </w:rPr>
        <w:t xml:space="preserve"> </w:t>
      </w:r>
      <w:r w:rsidR="00197043"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неналоговых</w:t>
      </w:r>
      <w:r w:rsidR="00B821A1" w:rsidRPr="00EC0EBF">
        <w:rPr>
          <w:rFonts w:ascii="Times New Roman" w:hAnsi="Times New Roman"/>
          <w:sz w:val="26"/>
          <w:szCs w:val="26"/>
        </w:rPr>
        <w:t xml:space="preserve"> </w:t>
      </w:r>
      <w:r w:rsidRPr="00EC0EBF">
        <w:rPr>
          <w:rFonts w:ascii="Times New Roman" w:hAnsi="Times New Roman"/>
          <w:sz w:val="26"/>
          <w:szCs w:val="26"/>
        </w:rPr>
        <w:t>поступлений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бюджет</w:t>
      </w:r>
      <w:r w:rsidR="00B821A1" w:rsidRPr="00EC0EBF">
        <w:rPr>
          <w:rFonts w:ascii="Times New Roman" w:hAnsi="Times New Roman"/>
          <w:sz w:val="26"/>
          <w:szCs w:val="26"/>
        </w:rPr>
        <w:t xml:space="preserve"> </w:t>
      </w:r>
      <w:r w:rsidRPr="00EC0EBF">
        <w:rPr>
          <w:rFonts w:ascii="Times New Roman" w:hAnsi="Times New Roman"/>
          <w:sz w:val="26"/>
          <w:szCs w:val="26"/>
        </w:rPr>
        <w:t>от</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(заключения</w:t>
      </w:r>
      <w:r w:rsidR="00B821A1" w:rsidRPr="00EC0EBF">
        <w:rPr>
          <w:rFonts w:ascii="Times New Roman" w:hAnsi="Times New Roman"/>
          <w:sz w:val="26"/>
          <w:szCs w:val="26"/>
        </w:rPr>
        <w:t xml:space="preserve"> </w:t>
      </w:r>
      <w:r w:rsidRPr="00EC0EBF">
        <w:rPr>
          <w:rFonts w:ascii="Times New Roman" w:hAnsi="Times New Roman"/>
          <w:sz w:val="26"/>
          <w:szCs w:val="26"/>
        </w:rPr>
        <w:t>договоров</w:t>
      </w:r>
      <w:r w:rsidR="00B821A1" w:rsidRPr="00EC0EBF">
        <w:rPr>
          <w:rFonts w:ascii="Times New Roman" w:hAnsi="Times New Roman"/>
          <w:sz w:val="26"/>
          <w:szCs w:val="26"/>
        </w:rPr>
        <w:t xml:space="preserve"> </w:t>
      </w:r>
      <w:r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договоров</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размещение</w:t>
      </w:r>
      <w:r w:rsidR="00B821A1" w:rsidRPr="00EC0EBF">
        <w:rPr>
          <w:rFonts w:ascii="Times New Roman" w:hAnsi="Times New Roman"/>
          <w:sz w:val="26"/>
          <w:szCs w:val="26"/>
        </w:rPr>
        <w:t xml:space="preserve"> </w:t>
      </w:r>
      <w:r w:rsidRPr="00EC0EBF">
        <w:rPr>
          <w:rFonts w:ascii="Times New Roman" w:hAnsi="Times New Roman"/>
          <w:sz w:val="26"/>
          <w:szCs w:val="26"/>
        </w:rPr>
        <w:t>нестационарных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договоров</w:t>
      </w:r>
      <w:r w:rsidR="00B821A1" w:rsidRPr="00EC0EBF">
        <w:rPr>
          <w:rFonts w:ascii="Times New Roman" w:hAnsi="Times New Roman"/>
          <w:sz w:val="26"/>
          <w:szCs w:val="26"/>
        </w:rPr>
        <w:t xml:space="preserve"> </w:t>
      </w:r>
      <w:r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Pr="00EC0EBF">
        <w:rPr>
          <w:rFonts w:ascii="Times New Roman" w:hAnsi="Times New Roman"/>
          <w:sz w:val="26"/>
          <w:szCs w:val="26"/>
        </w:rPr>
        <w:t>нежилых</w:t>
      </w:r>
      <w:r w:rsidR="00B821A1" w:rsidRPr="00EC0EBF">
        <w:rPr>
          <w:rFonts w:ascii="Times New Roman" w:hAnsi="Times New Roman"/>
          <w:sz w:val="26"/>
          <w:szCs w:val="26"/>
        </w:rPr>
        <w:t xml:space="preserve"> </w:t>
      </w:r>
      <w:r w:rsidRPr="00EC0EBF">
        <w:rPr>
          <w:rFonts w:ascii="Times New Roman" w:hAnsi="Times New Roman"/>
          <w:sz w:val="26"/>
          <w:szCs w:val="26"/>
        </w:rPr>
        <w:t>помещений</w:t>
      </w:r>
      <w:r w:rsidR="008D0C42"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предоставления</w:t>
      </w:r>
      <w:r w:rsidR="00B821A1" w:rsidRPr="00EC0EBF">
        <w:rPr>
          <w:rFonts w:ascii="Times New Roman" w:hAnsi="Times New Roman"/>
          <w:sz w:val="26"/>
          <w:szCs w:val="26"/>
        </w:rPr>
        <w:t xml:space="preserve"> </w:t>
      </w:r>
      <w:r w:rsidRPr="00EC0EBF">
        <w:rPr>
          <w:rFonts w:ascii="Times New Roman" w:hAnsi="Times New Roman"/>
          <w:sz w:val="26"/>
          <w:szCs w:val="26"/>
        </w:rPr>
        <w:t>права</w:t>
      </w:r>
      <w:r w:rsidR="00B821A1" w:rsidRPr="00EC0EBF">
        <w:rPr>
          <w:rFonts w:ascii="Times New Roman" w:hAnsi="Times New Roman"/>
          <w:sz w:val="26"/>
          <w:szCs w:val="26"/>
        </w:rPr>
        <w:t xml:space="preserve"> </w:t>
      </w:r>
      <w:r w:rsidRPr="00EC0EBF">
        <w:rPr>
          <w:rFonts w:ascii="Times New Roman" w:hAnsi="Times New Roman"/>
          <w:sz w:val="26"/>
          <w:szCs w:val="26"/>
        </w:rPr>
        <w:t>заключения</w:t>
      </w:r>
      <w:r w:rsidR="00B821A1" w:rsidRPr="00EC0EBF">
        <w:rPr>
          <w:rFonts w:ascii="Times New Roman" w:hAnsi="Times New Roman"/>
          <w:sz w:val="26"/>
          <w:szCs w:val="26"/>
        </w:rPr>
        <w:t xml:space="preserve"> </w:t>
      </w:r>
      <w:r w:rsidRPr="00EC0EBF">
        <w:rPr>
          <w:rFonts w:ascii="Times New Roman" w:hAnsi="Times New Roman"/>
          <w:sz w:val="26"/>
          <w:szCs w:val="26"/>
        </w:rPr>
        <w:t>договора</w:t>
      </w:r>
      <w:r w:rsidR="00B821A1" w:rsidRPr="00EC0EBF">
        <w:rPr>
          <w:rFonts w:ascii="Times New Roman" w:hAnsi="Times New Roman"/>
          <w:sz w:val="26"/>
          <w:szCs w:val="26"/>
        </w:rPr>
        <w:t xml:space="preserve"> </w:t>
      </w:r>
      <w:r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008D0C42" w:rsidRPr="00EC0EBF">
        <w:rPr>
          <w:rFonts w:ascii="Times New Roman" w:hAnsi="Times New Roman"/>
          <w:sz w:val="26"/>
          <w:szCs w:val="26"/>
        </w:rPr>
        <w:t>и</w:t>
      </w:r>
      <w:r w:rsidR="00B821A1" w:rsidRPr="00EC0EBF">
        <w:rPr>
          <w:rFonts w:ascii="Times New Roman" w:hAnsi="Times New Roman"/>
          <w:sz w:val="26"/>
          <w:szCs w:val="26"/>
        </w:rPr>
        <w:t xml:space="preserve"> </w:t>
      </w:r>
      <w:r w:rsidR="008D0C42" w:rsidRPr="00EC0EBF">
        <w:rPr>
          <w:rFonts w:ascii="Times New Roman" w:hAnsi="Times New Roman"/>
          <w:sz w:val="26"/>
          <w:szCs w:val="26"/>
        </w:rPr>
        <w:t>др.</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актуальной</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информации,</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необходимой</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расчета</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налога.</w:t>
      </w: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Приватизация</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производится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требованиями</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Pr="00EC0EBF">
        <w:rPr>
          <w:rFonts w:ascii="Times New Roman" w:hAnsi="Times New Roman"/>
          <w:sz w:val="26"/>
          <w:szCs w:val="26"/>
        </w:rPr>
        <w:t>Договоры</w:t>
      </w:r>
      <w:r w:rsidR="00B821A1" w:rsidRPr="00EC0EBF">
        <w:rPr>
          <w:rFonts w:ascii="Times New Roman" w:hAnsi="Times New Roman"/>
          <w:sz w:val="26"/>
          <w:szCs w:val="26"/>
        </w:rPr>
        <w:t xml:space="preserve"> </w:t>
      </w:r>
      <w:r w:rsidRPr="00EC0EBF">
        <w:rPr>
          <w:rFonts w:ascii="Times New Roman" w:hAnsi="Times New Roman"/>
          <w:sz w:val="26"/>
          <w:szCs w:val="26"/>
        </w:rPr>
        <w:t>купли-продажи</w:t>
      </w:r>
      <w:r w:rsidR="00B821A1" w:rsidRPr="00EC0EBF">
        <w:rPr>
          <w:rFonts w:ascii="Times New Roman" w:hAnsi="Times New Roman"/>
          <w:sz w:val="26"/>
          <w:szCs w:val="26"/>
        </w:rPr>
        <w:t xml:space="preserve"> </w:t>
      </w:r>
      <w:r w:rsidRPr="00EC0EBF">
        <w:rPr>
          <w:rFonts w:ascii="Times New Roman" w:hAnsi="Times New Roman"/>
          <w:sz w:val="26"/>
          <w:szCs w:val="26"/>
        </w:rPr>
        <w:t>заключаются</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итогам</w:t>
      </w:r>
      <w:r w:rsidR="00B821A1" w:rsidRPr="00EC0EBF">
        <w:rPr>
          <w:rFonts w:ascii="Times New Roman" w:hAnsi="Times New Roman"/>
          <w:sz w:val="26"/>
          <w:szCs w:val="26"/>
        </w:rPr>
        <w:t xml:space="preserve"> </w:t>
      </w:r>
      <w:r w:rsidRPr="00EC0EBF">
        <w:rPr>
          <w:rFonts w:ascii="Times New Roman" w:hAnsi="Times New Roman"/>
          <w:sz w:val="26"/>
          <w:szCs w:val="26"/>
        </w:rPr>
        <w:t>торгов</w:t>
      </w:r>
      <w:r w:rsidR="00B821A1" w:rsidRPr="00EC0EBF">
        <w:rPr>
          <w:rFonts w:ascii="Times New Roman" w:hAnsi="Times New Roman"/>
          <w:sz w:val="26"/>
          <w:szCs w:val="26"/>
        </w:rPr>
        <w:t xml:space="preserve"> </w:t>
      </w:r>
      <w:r w:rsidRPr="00EC0EBF">
        <w:rPr>
          <w:rFonts w:ascii="Times New Roman" w:hAnsi="Times New Roman"/>
          <w:sz w:val="26"/>
          <w:szCs w:val="26"/>
        </w:rPr>
        <w:t>либо</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порядке</w:t>
      </w:r>
      <w:r w:rsidR="00B821A1" w:rsidRPr="00EC0EBF">
        <w:rPr>
          <w:rFonts w:ascii="Times New Roman" w:hAnsi="Times New Roman"/>
          <w:sz w:val="26"/>
          <w:szCs w:val="26"/>
        </w:rPr>
        <w:t xml:space="preserve"> </w:t>
      </w:r>
      <w:r w:rsidRPr="00EC0EBF">
        <w:rPr>
          <w:rFonts w:ascii="Times New Roman" w:hAnsi="Times New Roman"/>
          <w:sz w:val="26"/>
          <w:szCs w:val="26"/>
        </w:rPr>
        <w:t>преимущественного</w:t>
      </w:r>
      <w:r w:rsidR="00B821A1" w:rsidRPr="00EC0EBF">
        <w:rPr>
          <w:rFonts w:ascii="Times New Roman" w:hAnsi="Times New Roman"/>
          <w:sz w:val="26"/>
          <w:szCs w:val="26"/>
        </w:rPr>
        <w:t xml:space="preserve"> </w:t>
      </w:r>
      <w:r w:rsidRPr="00EC0EBF">
        <w:rPr>
          <w:rFonts w:ascii="Times New Roman" w:hAnsi="Times New Roman"/>
          <w:sz w:val="26"/>
          <w:szCs w:val="26"/>
        </w:rPr>
        <w:t>права</w:t>
      </w:r>
      <w:r w:rsidR="00B821A1" w:rsidRPr="00EC0EBF">
        <w:rPr>
          <w:rFonts w:ascii="Times New Roman" w:hAnsi="Times New Roman"/>
          <w:sz w:val="26"/>
          <w:szCs w:val="26"/>
        </w:rPr>
        <w:t xml:space="preserve"> </w:t>
      </w:r>
      <w:r w:rsidRPr="00EC0EBF">
        <w:rPr>
          <w:rFonts w:ascii="Times New Roman" w:hAnsi="Times New Roman"/>
          <w:sz w:val="26"/>
          <w:szCs w:val="26"/>
        </w:rPr>
        <w:t>выкупа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Style w:val="a3"/>
          <w:color w:val="auto"/>
          <w:sz w:val="26"/>
          <w:szCs w:val="26"/>
        </w:rPr>
        <w:t>Федеральным</w:t>
      </w:r>
      <w:r w:rsidR="00B821A1" w:rsidRPr="00EC0EBF">
        <w:rPr>
          <w:rStyle w:val="a3"/>
          <w:color w:val="auto"/>
          <w:sz w:val="26"/>
          <w:szCs w:val="26"/>
        </w:rPr>
        <w:t xml:space="preserve"> </w:t>
      </w:r>
      <w:r w:rsidRPr="00EC0EBF">
        <w:rPr>
          <w:rStyle w:val="a3"/>
          <w:color w:val="auto"/>
          <w:sz w:val="26"/>
          <w:szCs w:val="26"/>
        </w:rPr>
        <w:t>законом</w:t>
      </w:r>
      <w:r w:rsidR="00B821A1" w:rsidRPr="00EC0EBF">
        <w:rPr>
          <w:rFonts w:ascii="Times New Roman" w:hAnsi="Times New Roman"/>
          <w:sz w:val="26"/>
          <w:szCs w:val="26"/>
        </w:rPr>
        <w:t xml:space="preserve"> </w:t>
      </w:r>
      <w:r w:rsidRPr="00EC0EBF">
        <w:rPr>
          <w:rFonts w:ascii="Times New Roman" w:hAnsi="Times New Roman"/>
          <w:sz w:val="26"/>
          <w:szCs w:val="26"/>
        </w:rPr>
        <w:t>от</w:t>
      </w:r>
      <w:r w:rsidR="00B821A1" w:rsidRPr="00EC0EBF">
        <w:rPr>
          <w:rFonts w:ascii="Times New Roman" w:hAnsi="Times New Roman"/>
          <w:sz w:val="26"/>
          <w:szCs w:val="26"/>
        </w:rPr>
        <w:t xml:space="preserve"> </w:t>
      </w:r>
      <w:r w:rsidRPr="00EC0EBF">
        <w:rPr>
          <w:rFonts w:ascii="Times New Roman" w:hAnsi="Times New Roman"/>
          <w:sz w:val="26"/>
          <w:szCs w:val="26"/>
        </w:rPr>
        <w:t>22.07.2008</w:t>
      </w:r>
      <w:r w:rsidR="00B821A1" w:rsidRPr="00EC0EBF">
        <w:rPr>
          <w:rFonts w:ascii="Times New Roman" w:hAnsi="Times New Roman"/>
          <w:sz w:val="26"/>
          <w:szCs w:val="26"/>
        </w:rPr>
        <w:t xml:space="preserve"> </w:t>
      </w:r>
      <w:r w:rsidR="00C57A68"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159-ФЗ).</w:t>
      </w:r>
      <w:r w:rsidR="00B821A1" w:rsidRPr="00EC0EBF">
        <w:rPr>
          <w:rFonts w:ascii="Times New Roman" w:hAnsi="Times New Roman"/>
          <w:sz w:val="26"/>
          <w:szCs w:val="26"/>
        </w:rPr>
        <w:t xml:space="preserve"> </w:t>
      </w:r>
      <w:r w:rsidRPr="00EC0EBF">
        <w:rPr>
          <w:rFonts w:ascii="Times New Roman" w:hAnsi="Times New Roman"/>
          <w:sz w:val="26"/>
          <w:szCs w:val="26"/>
        </w:rPr>
        <w:t>Подготовка</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включенных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Прогнозный</w:t>
      </w:r>
      <w:r w:rsidR="00B821A1" w:rsidRPr="00EC0EBF">
        <w:rPr>
          <w:rFonts w:ascii="Times New Roman" w:hAnsi="Times New Roman"/>
          <w:sz w:val="26"/>
          <w:szCs w:val="26"/>
        </w:rPr>
        <w:t xml:space="preserve"> </w:t>
      </w:r>
      <w:r w:rsidRPr="00EC0EBF">
        <w:rPr>
          <w:rFonts w:ascii="Times New Roman" w:hAnsi="Times New Roman"/>
          <w:sz w:val="26"/>
          <w:szCs w:val="26"/>
        </w:rPr>
        <w:t>план</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к</w:t>
      </w:r>
      <w:r w:rsidR="00B821A1" w:rsidRPr="00EC0EBF">
        <w:rPr>
          <w:rFonts w:ascii="Times New Roman" w:hAnsi="Times New Roman"/>
          <w:sz w:val="26"/>
          <w:szCs w:val="26"/>
        </w:rPr>
        <w:t xml:space="preserve"> </w:t>
      </w:r>
      <w:r w:rsidRPr="00EC0EBF">
        <w:rPr>
          <w:rFonts w:ascii="Times New Roman" w:hAnsi="Times New Roman"/>
          <w:sz w:val="26"/>
          <w:szCs w:val="26"/>
        </w:rPr>
        <w:t>продаже</w:t>
      </w:r>
      <w:r w:rsidR="00B821A1" w:rsidRPr="00EC0EBF">
        <w:rPr>
          <w:rFonts w:ascii="Times New Roman" w:hAnsi="Times New Roman"/>
          <w:sz w:val="26"/>
          <w:szCs w:val="26"/>
        </w:rPr>
        <w:t xml:space="preserve"> </w:t>
      </w:r>
      <w:r w:rsidRPr="00EC0EBF">
        <w:rPr>
          <w:rFonts w:ascii="Times New Roman" w:hAnsi="Times New Roman"/>
          <w:sz w:val="26"/>
          <w:szCs w:val="26"/>
        </w:rPr>
        <w:t>включает</w:t>
      </w:r>
      <w:r w:rsidR="00B821A1" w:rsidRPr="00EC0EBF">
        <w:rPr>
          <w:rFonts w:ascii="Times New Roman" w:hAnsi="Times New Roman"/>
          <w:sz w:val="26"/>
          <w:szCs w:val="26"/>
        </w:rPr>
        <w:t xml:space="preserve"> </w:t>
      </w:r>
      <w:r w:rsidRPr="00EC0EBF">
        <w:rPr>
          <w:rFonts w:ascii="Times New Roman" w:hAnsi="Times New Roman"/>
          <w:sz w:val="26"/>
          <w:szCs w:val="26"/>
        </w:rPr>
        <w:t>оценку</w:t>
      </w:r>
      <w:r w:rsidR="00B821A1" w:rsidRPr="00EC0EBF">
        <w:rPr>
          <w:rFonts w:ascii="Times New Roman" w:hAnsi="Times New Roman"/>
          <w:sz w:val="26"/>
          <w:szCs w:val="26"/>
        </w:rPr>
        <w:t xml:space="preserve"> </w:t>
      </w:r>
      <w:r w:rsidRPr="00EC0EBF">
        <w:rPr>
          <w:rFonts w:ascii="Times New Roman" w:hAnsi="Times New Roman"/>
          <w:sz w:val="26"/>
          <w:szCs w:val="26"/>
        </w:rPr>
        <w:t>рыночной</w:t>
      </w:r>
      <w:r w:rsidR="00B821A1" w:rsidRPr="00EC0EBF">
        <w:rPr>
          <w:rFonts w:ascii="Times New Roman" w:hAnsi="Times New Roman"/>
          <w:sz w:val="26"/>
          <w:szCs w:val="26"/>
        </w:rPr>
        <w:t xml:space="preserve"> </w:t>
      </w:r>
      <w:r w:rsidRPr="00EC0EBF">
        <w:rPr>
          <w:rFonts w:ascii="Times New Roman" w:hAnsi="Times New Roman"/>
          <w:sz w:val="26"/>
          <w:szCs w:val="26"/>
        </w:rPr>
        <w:t>стоимости</w:t>
      </w:r>
      <w:r w:rsidR="00B821A1" w:rsidRPr="00EC0EBF">
        <w:rPr>
          <w:rFonts w:ascii="Times New Roman" w:hAnsi="Times New Roman"/>
          <w:sz w:val="26"/>
          <w:szCs w:val="26"/>
        </w:rPr>
        <w:t xml:space="preserve"> </w:t>
      </w:r>
      <w:r w:rsidRPr="00EC0EBF">
        <w:rPr>
          <w:rFonts w:ascii="Times New Roman" w:hAnsi="Times New Roman"/>
          <w:sz w:val="26"/>
          <w:szCs w:val="26"/>
        </w:rPr>
        <w:t>объекта,</w:t>
      </w:r>
      <w:r w:rsidR="00B821A1" w:rsidRPr="00EC0EBF">
        <w:rPr>
          <w:rFonts w:ascii="Times New Roman" w:hAnsi="Times New Roman"/>
          <w:sz w:val="26"/>
          <w:szCs w:val="26"/>
        </w:rPr>
        <w:t xml:space="preserve"> </w:t>
      </w:r>
      <w:r w:rsidRPr="00EC0EBF">
        <w:rPr>
          <w:rFonts w:ascii="Times New Roman" w:hAnsi="Times New Roman"/>
          <w:sz w:val="26"/>
          <w:szCs w:val="26"/>
        </w:rPr>
        <w:t>размещение</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информации</w:t>
      </w:r>
      <w:r w:rsidR="00B821A1" w:rsidRPr="00EC0EBF">
        <w:rPr>
          <w:rFonts w:ascii="Times New Roman" w:hAnsi="Times New Roman"/>
          <w:sz w:val="26"/>
          <w:szCs w:val="26"/>
        </w:rPr>
        <w:t xml:space="preserve"> </w:t>
      </w:r>
      <w:r w:rsidRPr="00EC0EBF">
        <w:rPr>
          <w:rFonts w:ascii="Times New Roman" w:hAnsi="Times New Roman"/>
          <w:sz w:val="26"/>
          <w:szCs w:val="26"/>
        </w:rPr>
        <w:t>о</w:t>
      </w:r>
      <w:r w:rsidR="00B821A1" w:rsidRPr="00EC0EBF">
        <w:rPr>
          <w:rFonts w:ascii="Times New Roman" w:hAnsi="Times New Roman"/>
          <w:sz w:val="26"/>
          <w:szCs w:val="26"/>
        </w:rPr>
        <w:t xml:space="preserve"> </w:t>
      </w:r>
      <w:r w:rsidRPr="00EC0EBF">
        <w:rPr>
          <w:rFonts w:ascii="Times New Roman" w:hAnsi="Times New Roman"/>
          <w:sz w:val="26"/>
          <w:szCs w:val="26"/>
        </w:rPr>
        <w:t>торгах</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их</w:t>
      </w:r>
      <w:r w:rsidR="00B821A1" w:rsidRPr="00EC0EBF">
        <w:rPr>
          <w:rFonts w:ascii="Times New Roman" w:hAnsi="Times New Roman"/>
          <w:sz w:val="26"/>
          <w:szCs w:val="26"/>
        </w:rPr>
        <w:t xml:space="preserve"> </w:t>
      </w:r>
      <w:r w:rsidRPr="00EC0EBF">
        <w:rPr>
          <w:rFonts w:ascii="Times New Roman" w:hAnsi="Times New Roman"/>
          <w:sz w:val="26"/>
          <w:szCs w:val="26"/>
        </w:rPr>
        <w:t>ито</w:t>
      </w:r>
      <w:r w:rsidR="00220259" w:rsidRPr="00EC0EBF">
        <w:rPr>
          <w:rFonts w:ascii="Times New Roman" w:hAnsi="Times New Roman"/>
          <w:sz w:val="26"/>
          <w:szCs w:val="26"/>
        </w:rPr>
        <w:t>гах,</w:t>
      </w:r>
      <w:r w:rsidR="00B821A1" w:rsidRPr="00EC0EBF">
        <w:rPr>
          <w:rFonts w:ascii="Times New Roman" w:hAnsi="Times New Roman"/>
          <w:sz w:val="26"/>
          <w:szCs w:val="26"/>
        </w:rPr>
        <w:t xml:space="preserve"> </w:t>
      </w:r>
      <w:r w:rsidR="00220259" w:rsidRPr="00EC0EBF">
        <w:rPr>
          <w:rFonts w:ascii="Times New Roman" w:hAnsi="Times New Roman"/>
          <w:sz w:val="26"/>
          <w:szCs w:val="26"/>
        </w:rPr>
        <w:t>рекламу.</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002A6F52" w:rsidRPr="00EC0EBF">
        <w:rPr>
          <w:rFonts w:ascii="Times New Roman" w:hAnsi="Times New Roman"/>
          <w:sz w:val="26"/>
          <w:szCs w:val="26"/>
        </w:rPr>
        <w:t>до</w:t>
      </w:r>
      <w:r w:rsidR="00B821A1" w:rsidRPr="00EC0EBF">
        <w:rPr>
          <w:rFonts w:ascii="Times New Roman" w:hAnsi="Times New Roman"/>
          <w:sz w:val="26"/>
          <w:szCs w:val="26"/>
        </w:rPr>
        <w:t xml:space="preserve"> </w:t>
      </w:r>
      <w:r w:rsidR="002A6F52" w:rsidRPr="00EC0EBF">
        <w:rPr>
          <w:rFonts w:ascii="Times New Roman" w:hAnsi="Times New Roman"/>
          <w:sz w:val="26"/>
          <w:szCs w:val="26"/>
        </w:rPr>
        <w:t>2016</w:t>
      </w:r>
      <w:r w:rsidR="00B821A1" w:rsidRPr="00EC0EBF">
        <w:rPr>
          <w:rFonts w:ascii="Times New Roman" w:hAnsi="Times New Roman"/>
          <w:sz w:val="26"/>
          <w:szCs w:val="26"/>
        </w:rPr>
        <w:t xml:space="preserve"> </w:t>
      </w:r>
      <w:r w:rsidR="002A6F52" w:rsidRPr="00EC0EBF">
        <w:rPr>
          <w:rFonts w:ascii="Times New Roman" w:hAnsi="Times New Roman"/>
          <w:sz w:val="26"/>
          <w:szCs w:val="26"/>
        </w:rPr>
        <w:t>года</w:t>
      </w:r>
      <w:r w:rsidR="00B821A1" w:rsidRPr="00EC0EBF">
        <w:rPr>
          <w:rFonts w:ascii="Times New Roman" w:hAnsi="Times New Roman"/>
          <w:sz w:val="26"/>
          <w:szCs w:val="26"/>
        </w:rPr>
        <w:t xml:space="preserve"> </w:t>
      </w:r>
      <w:r w:rsidRPr="00EC0EBF">
        <w:rPr>
          <w:rFonts w:ascii="Times New Roman" w:hAnsi="Times New Roman"/>
          <w:sz w:val="26"/>
          <w:szCs w:val="26"/>
        </w:rPr>
        <w:t>ежегодно</w:t>
      </w:r>
      <w:r w:rsidR="00B821A1" w:rsidRPr="00EC0EBF">
        <w:rPr>
          <w:rFonts w:ascii="Times New Roman" w:hAnsi="Times New Roman"/>
          <w:sz w:val="26"/>
          <w:szCs w:val="26"/>
        </w:rPr>
        <w:t xml:space="preserve"> </w:t>
      </w:r>
      <w:r w:rsidRPr="00EC0EBF">
        <w:rPr>
          <w:rFonts w:ascii="Times New Roman" w:hAnsi="Times New Roman"/>
          <w:sz w:val="26"/>
          <w:szCs w:val="26"/>
        </w:rPr>
        <w:t>осуществля</w:t>
      </w:r>
      <w:r w:rsidR="002A6F52" w:rsidRPr="00EC0EBF">
        <w:rPr>
          <w:rFonts w:ascii="Times New Roman" w:hAnsi="Times New Roman"/>
          <w:sz w:val="26"/>
          <w:szCs w:val="26"/>
        </w:rPr>
        <w:t>лись</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обеспечению</w:t>
      </w:r>
      <w:r w:rsidR="00B821A1" w:rsidRPr="00EC0EBF">
        <w:rPr>
          <w:rFonts w:ascii="Times New Roman" w:hAnsi="Times New Roman"/>
          <w:sz w:val="26"/>
          <w:szCs w:val="26"/>
        </w:rPr>
        <w:t xml:space="preserve"> </w:t>
      </w:r>
      <w:r w:rsidRPr="00EC0EBF">
        <w:rPr>
          <w:rFonts w:ascii="Times New Roman" w:hAnsi="Times New Roman"/>
          <w:sz w:val="26"/>
          <w:szCs w:val="26"/>
        </w:rPr>
        <w:t>обновления</w:t>
      </w:r>
      <w:r w:rsidR="00B821A1" w:rsidRPr="00EC0EBF">
        <w:rPr>
          <w:rFonts w:ascii="Times New Roman" w:hAnsi="Times New Roman"/>
          <w:sz w:val="26"/>
          <w:szCs w:val="26"/>
        </w:rPr>
        <w:t xml:space="preserve"> </w:t>
      </w:r>
      <w:r w:rsidRPr="00EC0EBF">
        <w:rPr>
          <w:rFonts w:ascii="Times New Roman" w:hAnsi="Times New Roman"/>
          <w:sz w:val="26"/>
          <w:szCs w:val="26"/>
        </w:rPr>
        <w:t>информации,</w:t>
      </w:r>
      <w:r w:rsidR="00B821A1" w:rsidRPr="00EC0EBF">
        <w:rPr>
          <w:rFonts w:ascii="Times New Roman" w:hAnsi="Times New Roman"/>
          <w:sz w:val="26"/>
          <w:szCs w:val="26"/>
        </w:rPr>
        <w:t xml:space="preserve"> </w:t>
      </w:r>
      <w:r w:rsidRPr="00EC0EBF">
        <w:rPr>
          <w:rFonts w:ascii="Times New Roman" w:hAnsi="Times New Roman"/>
          <w:sz w:val="26"/>
          <w:szCs w:val="26"/>
        </w:rPr>
        <w:t>необходимой</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расчета</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налога,</w:t>
      </w:r>
      <w:r w:rsidR="00B821A1" w:rsidRPr="00EC0EBF">
        <w:rPr>
          <w:rFonts w:ascii="Times New Roman" w:hAnsi="Times New Roman"/>
          <w:sz w:val="26"/>
          <w:szCs w:val="26"/>
        </w:rPr>
        <w:t xml:space="preserve"> </w:t>
      </w:r>
      <w:r w:rsidRPr="00EC0EBF">
        <w:rPr>
          <w:rFonts w:ascii="Times New Roman" w:hAnsi="Times New Roman"/>
          <w:sz w:val="26"/>
          <w:szCs w:val="26"/>
        </w:rPr>
        <w:t>которые</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предоставля</w:t>
      </w:r>
      <w:r w:rsidR="002A6F52" w:rsidRPr="00EC0EBF">
        <w:rPr>
          <w:rFonts w:ascii="Times New Roman" w:hAnsi="Times New Roman"/>
          <w:sz w:val="26"/>
          <w:szCs w:val="26"/>
        </w:rPr>
        <w:t>ли</w:t>
      </w:r>
      <w:r w:rsidR="00B821A1" w:rsidRPr="00EC0EBF">
        <w:rPr>
          <w:rFonts w:ascii="Times New Roman" w:hAnsi="Times New Roman"/>
          <w:sz w:val="26"/>
          <w:szCs w:val="26"/>
        </w:rPr>
        <w:t xml:space="preserve"> </w:t>
      </w:r>
      <w:r w:rsidRPr="00EC0EBF">
        <w:rPr>
          <w:rFonts w:ascii="Times New Roman" w:hAnsi="Times New Roman"/>
          <w:sz w:val="26"/>
          <w:szCs w:val="26"/>
        </w:rPr>
        <w:t>федеральным</w:t>
      </w:r>
      <w:r w:rsidR="00B821A1" w:rsidRPr="00EC0EBF">
        <w:rPr>
          <w:rFonts w:ascii="Times New Roman" w:hAnsi="Times New Roman"/>
          <w:sz w:val="26"/>
          <w:szCs w:val="26"/>
        </w:rPr>
        <w:t xml:space="preserve"> </w:t>
      </w:r>
      <w:r w:rsidRPr="00EC0EBF">
        <w:rPr>
          <w:rFonts w:ascii="Times New Roman" w:hAnsi="Times New Roman"/>
          <w:sz w:val="26"/>
          <w:szCs w:val="26"/>
        </w:rPr>
        <w:t>структурам</w:t>
      </w:r>
      <w:r w:rsidR="00B821A1" w:rsidRPr="00EC0EBF">
        <w:rPr>
          <w:rFonts w:ascii="Times New Roman" w:hAnsi="Times New Roman"/>
          <w:sz w:val="26"/>
          <w:szCs w:val="26"/>
        </w:rPr>
        <w:t xml:space="preserve"> </w:t>
      </w:r>
      <w:r w:rsidRPr="00EC0EBF">
        <w:rPr>
          <w:rFonts w:ascii="Times New Roman" w:hAnsi="Times New Roman"/>
          <w:sz w:val="26"/>
          <w:szCs w:val="26"/>
        </w:rPr>
        <w:t>возможности</w:t>
      </w:r>
      <w:r w:rsidR="00B821A1" w:rsidRPr="00EC0EBF">
        <w:rPr>
          <w:rFonts w:ascii="Times New Roman" w:hAnsi="Times New Roman"/>
          <w:sz w:val="26"/>
          <w:szCs w:val="26"/>
        </w:rPr>
        <w:t xml:space="preserve"> </w:t>
      </w:r>
      <w:r w:rsidRPr="00EC0EBF">
        <w:rPr>
          <w:rFonts w:ascii="Times New Roman" w:hAnsi="Times New Roman"/>
          <w:sz w:val="26"/>
          <w:szCs w:val="26"/>
        </w:rPr>
        <w:t>проведения</w:t>
      </w:r>
      <w:r w:rsidR="00B821A1" w:rsidRPr="00EC0EBF">
        <w:rPr>
          <w:rFonts w:ascii="Times New Roman" w:hAnsi="Times New Roman"/>
          <w:sz w:val="26"/>
          <w:szCs w:val="26"/>
        </w:rPr>
        <w:t xml:space="preserve"> </w:t>
      </w:r>
      <w:r w:rsidRPr="00EC0EBF">
        <w:rPr>
          <w:rFonts w:ascii="Times New Roman" w:hAnsi="Times New Roman"/>
          <w:sz w:val="26"/>
          <w:szCs w:val="26"/>
        </w:rPr>
        <w:t>адекватного</w:t>
      </w:r>
      <w:r w:rsidR="00B821A1" w:rsidRPr="00EC0EBF">
        <w:rPr>
          <w:rFonts w:ascii="Times New Roman" w:hAnsi="Times New Roman"/>
          <w:sz w:val="26"/>
          <w:szCs w:val="26"/>
        </w:rPr>
        <w:t xml:space="preserve"> </w:t>
      </w:r>
      <w:r w:rsidRPr="00EC0EBF">
        <w:rPr>
          <w:rFonts w:ascii="Times New Roman" w:hAnsi="Times New Roman"/>
          <w:sz w:val="26"/>
          <w:szCs w:val="26"/>
        </w:rPr>
        <w:t>расчета</w:t>
      </w:r>
      <w:r w:rsidR="00B821A1" w:rsidRPr="00EC0EBF">
        <w:rPr>
          <w:rFonts w:ascii="Times New Roman" w:hAnsi="Times New Roman"/>
          <w:sz w:val="26"/>
          <w:szCs w:val="26"/>
        </w:rPr>
        <w:t xml:space="preserve"> </w:t>
      </w:r>
      <w:r w:rsidR="00536129" w:rsidRPr="00EC0EBF">
        <w:rPr>
          <w:rFonts w:ascii="Times New Roman" w:hAnsi="Times New Roman"/>
          <w:sz w:val="26"/>
          <w:szCs w:val="26"/>
        </w:rPr>
        <w:t>данного</w:t>
      </w:r>
      <w:r w:rsidR="00B821A1" w:rsidRPr="00EC0EBF">
        <w:rPr>
          <w:rFonts w:ascii="Times New Roman" w:hAnsi="Times New Roman"/>
          <w:sz w:val="26"/>
          <w:szCs w:val="26"/>
        </w:rPr>
        <w:t xml:space="preserve"> </w:t>
      </w:r>
      <w:r w:rsidRPr="00EC0EBF">
        <w:rPr>
          <w:rFonts w:ascii="Times New Roman" w:hAnsi="Times New Roman"/>
          <w:sz w:val="26"/>
          <w:szCs w:val="26"/>
        </w:rPr>
        <w:t>налога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включа</w:t>
      </w:r>
      <w:r w:rsidR="002A6F52" w:rsidRPr="00EC0EBF">
        <w:rPr>
          <w:rFonts w:ascii="Times New Roman" w:hAnsi="Times New Roman"/>
          <w:sz w:val="26"/>
          <w:szCs w:val="26"/>
        </w:rPr>
        <w:t>ли</w:t>
      </w:r>
      <w:r w:rsidR="00B821A1" w:rsidRPr="00EC0EBF">
        <w:rPr>
          <w:rFonts w:ascii="Times New Roman" w:hAnsi="Times New Roman"/>
          <w:sz w:val="26"/>
          <w:szCs w:val="26"/>
        </w:rPr>
        <w:t xml:space="preserve"> </w:t>
      </w:r>
      <w:r w:rsidRPr="00EC0EBF">
        <w:rPr>
          <w:rFonts w:ascii="Times New Roman" w:hAnsi="Times New Roman"/>
          <w:sz w:val="26"/>
          <w:szCs w:val="26"/>
        </w:rPr>
        <w:t>выполнение</w:t>
      </w:r>
      <w:r w:rsidR="00B821A1" w:rsidRPr="00EC0EBF">
        <w:rPr>
          <w:rFonts w:ascii="Times New Roman" w:hAnsi="Times New Roman"/>
          <w:sz w:val="26"/>
          <w:szCs w:val="26"/>
        </w:rPr>
        <w:t xml:space="preserve"> </w:t>
      </w:r>
      <w:r w:rsidRPr="00EC0EBF">
        <w:rPr>
          <w:rFonts w:ascii="Times New Roman" w:hAnsi="Times New Roman"/>
          <w:sz w:val="26"/>
          <w:szCs w:val="26"/>
        </w:rPr>
        <w:t>работ</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00197F1C" w:rsidRPr="00EC0EBF">
        <w:rPr>
          <w:rFonts w:ascii="Times New Roman" w:hAnsi="Times New Roman"/>
          <w:sz w:val="26"/>
          <w:szCs w:val="26"/>
        </w:rPr>
        <w:t>формированию</w:t>
      </w:r>
      <w:r w:rsidR="00B821A1" w:rsidRPr="00EC0EBF">
        <w:rPr>
          <w:rFonts w:ascii="Times New Roman" w:hAnsi="Times New Roman"/>
          <w:sz w:val="26"/>
          <w:szCs w:val="26"/>
        </w:rPr>
        <w:t xml:space="preserve"> </w:t>
      </w:r>
      <w:r w:rsidR="00197F1C" w:rsidRPr="00EC0EBF">
        <w:rPr>
          <w:rFonts w:ascii="Times New Roman" w:hAnsi="Times New Roman"/>
          <w:sz w:val="26"/>
          <w:szCs w:val="26"/>
        </w:rPr>
        <w:t>сведений</w:t>
      </w:r>
      <w:r w:rsidR="00B821A1" w:rsidRPr="00EC0EBF">
        <w:rPr>
          <w:rFonts w:ascii="Times New Roman" w:hAnsi="Times New Roman"/>
          <w:sz w:val="26"/>
          <w:szCs w:val="26"/>
        </w:rPr>
        <w:t xml:space="preserve"> </w:t>
      </w:r>
      <w:r w:rsidR="00197F1C" w:rsidRPr="00EC0EBF">
        <w:rPr>
          <w:rFonts w:ascii="Times New Roman" w:hAnsi="Times New Roman"/>
          <w:sz w:val="26"/>
          <w:szCs w:val="26"/>
        </w:rPr>
        <w:t>о</w:t>
      </w:r>
      <w:r w:rsidR="00B821A1" w:rsidRPr="00EC0EBF">
        <w:rPr>
          <w:rFonts w:ascii="Times New Roman" w:hAnsi="Times New Roman"/>
          <w:sz w:val="26"/>
          <w:szCs w:val="26"/>
        </w:rPr>
        <w:t xml:space="preserve"> </w:t>
      </w:r>
      <w:r w:rsidR="00197F1C"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197F1C" w:rsidRPr="00EC0EBF">
        <w:rPr>
          <w:rFonts w:ascii="Times New Roman" w:hAnsi="Times New Roman"/>
          <w:sz w:val="26"/>
          <w:szCs w:val="26"/>
        </w:rPr>
        <w:t>участках,</w:t>
      </w:r>
      <w:r w:rsidR="00B821A1" w:rsidRPr="00EC0EBF">
        <w:rPr>
          <w:rFonts w:ascii="Times New Roman" w:hAnsi="Times New Roman"/>
          <w:sz w:val="26"/>
          <w:szCs w:val="26"/>
        </w:rPr>
        <w:t xml:space="preserve"> </w:t>
      </w:r>
      <w:r w:rsidR="00197F1C" w:rsidRPr="00EC0EBF">
        <w:rPr>
          <w:rFonts w:ascii="Times New Roman" w:hAnsi="Times New Roman"/>
          <w:sz w:val="26"/>
          <w:szCs w:val="26"/>
        </w:rPr>
        <w:t>расположенных</w:t>
      </w:r>
      <w:r w:rsidR="00B821A1" w:rsidRPr="00EC0EBF">
        <w:rPr>
          <w:rFonts w:ascii="Times New Roman" w:hAnsi="Times New Roman"/>
          <w:sz w:val="26"/>
          <w:szCs w:val="26"/>
        </w:rPr>
        <w:t xml:space="preserve"> </w:t>
      </w:r>
      <w:r w:rsidR="00197F1C" w:rsidRPr="00EC0EBF">
        <w:rPr>
          <w:rFonts w:ascii="Times New Roman" w:hAnsi="Times New Roman"/>
          <w:sz w:val="26"/>
          <w:szCs w:val="26"/>
        </w:rPr>
        <w:t>в</w:t>
      </w:r>
      <w:r w:rsidR="00B821A1" w:rsidRPr="00EC0EBF">
        <w:rPr>
          <w:rFonts w:ascii="Times New Roman" w:hAnsi="Times New Roman"/>
          <w:sz w:val="26"/>
          <w:szCs w:val="26"/>
        </w:rPr>
        <w:t xml:space="preserve"> </w:t>
      </w:r>
      <w:r w:rsidR="00197F1C" w:rsidRPr="00EC0EBF">
        <w:rPr>
          <w:rFonts w:ascii="Times New Roman" w:hAnsi="Times New Roman"/>
          <w:sz w:val="26"/>
          <w:szCs w:val="26"/>
        </w:rPr>
        <w:t>пределах</w:t>
      </w:r>
      <w:r w:rsidR="00B821A1" w:rsidRPr="00EC0EBF">
        <w:rPr>
          <w:rFonts w:ascii="Times New Roman" w:hAnsi="Times New Roman"/>
          <w:sz w:val="26"/>
          <w:szCs w:val="26"/>
        </w:rPr>
        <w:t xml:space="preserve"> </w:t>
      </w:r>
      <w:r w:rsidR="00197F1C"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197F1C" w:rsidRPr="00EC0EBF">
        <w:rPr>
          <w:rFonts w:ascii="Times New Roman" w:hAnsi="Times New Roman"/>
          <w:sz w:val="26"/>
          <w:szCs w:val="26"/>
        </w:rPr>
        <w:t>образования,</w:t>
      </w:r>
      <w:r w:rsidR="00B821A1" w:rsidRPr="00EC0EBF">
        <w:rPr>
          <w:rFonts w:ascii="Times New Roman" w:hAnsi="Times New Roman"/>
          <w:sz w:val="26"/>
          <w:szCs w:val="26"/>
        </w:rPr>
        <w:t xml:space="preserve"> </w:t>
      </w:r>
      <w:r w:rsidR="00197F1C" w:rsidRPr="00EC0EBF">
        <w:rPr>
          <w:rFonts w:ascii="Times New Roman" w:hAnsi="Times New Roman"/>
          <w:sz w:val="26"/>
          <w:szCs w:val="26"/>
        </w:rPr>
        <w:t>признаваемых</w:t>
      </w:r>
      <w:r w:rsidR="00B821A1" w:rsidRPr="00EC0EBF">
        <w:rPr>
          <w:rFonts w:ascii="Times New Roman" w:hAnsi="Times New Roman"/>
          <w:sz w:val="26"/>
          <w:szCs w:val="26"/>
        </w:rPr>
        <w:t xml:space="preserve"> </w:t>
      </w:r>
      <w:r w:rsidR="00197F1C" w:rsidRPr="00EC0EBF">
        <w:rPr>
          <w:rFonts w:ascii="Times New Roman" w:hAnsi="Times New Roman"/>
          <w:sz w:val="26"/>
          <w:szCs w:val="26"/>
        </w:rPr>
        <w:t>объектом</w:t>
      </w:r>
      <w:r w:rsidR="00B821A1" w:rsidRPr="00EC0EBF">
        <w:rPr>
          <w:rFonts w:ascii="Times New Roman" w:hAnsi="Times New Roman"/>
          <w:sz w:val="26"/>
          <w:szCs w:val="26"/>
        </w:rPr>
        <w:t xml:space="preserve"> </w:t>
      </w:r>
      <w:r w:rsidR="00197F1C" w:rsidRPr="00EC0EBF">
        <w:rPr>
          <w:rFonts w:ascii="Times New Roman" w:hAnsi="Times New Roman"/>
          <w:sz w:val="26"/>
          <w:szCs w:val="26"/>
        </w:rPr>
        <w:t>налогообложения</w:t>
      </w:r>
      <w:r w:rsidR="00B821A1" w:rsidRPr="00EC0EBF">
        <w:rPr>
          <w:rFonts w:ascii="Times New Roman" w:hAnsi="Times New Roman"/>
          <w:sz w:val="26"/>
          <w:szCs w:val="26"/>
        </w:rPr>
        <w:t xml:space="preserve"> </w:t>
      </w:r>
      <w:r w:rsidR="00197F1C" w:rsidRPr="00EC0EBF">
        <w:rPr>
          <w:rFonts w:ascii="Times New Roman" w:hAnsi="Times New Roman"/>
          <w:sz w:val="26"/>
          <w:szCs w:val="26"/>
        </w:rPr>
        <w:t>в</w:t>
      </w:r>
      <w:r w:rsidR="00B821A1" w:rsidRPr="00EC0EBF">
        <w:rPr>
          <w:rFonts w:ascii="Times New Roman" w:hAnsi="Times New Roman"/>
          <w:sz w:val="26"/>
          <w:szCs w:val="26"/>
        </w:rPr>
        <w:t xml:space="preserve"> </w:t>
      </w:r>
      <w:r w:rsidR="00197F1C"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00197F1C" w:rsidRPr="00EC0EBF">
        <w:rPr>
          <w:rFonts w:ascii="Times New Roman" w:hAnsi="Times New Roman"/>
          <w:sz w:val="26"/>
          <w:szCs w:val="26"/>
        </w:rPr>
        <w:t>со</w:t>
      </w:r>
      <w:r w:rsidR="00B821A1" w:rsidRPr="00EC0EBF">
        <w:rPr>
          <w:rFonts w:ascii="Times New Roman" w:hAnsi="Times New Roman"/>
          <w:sz w:val="26"/>
          <w:szCs w:val="26"/>
        </w:rPr>
        <w:t xml:space="preserve"> </w:t>
      </w:r>
      <w:r w:rsidR="00197F1C" w:rsidRPr="00EC0EBF">
        <w:rPr>
          <w:rFonts w:ascii="Times New Roman" w:hAnsi="Times New Roman"/>
          <w:sz w:val="26"/>
          <w:szCs w:val="26"/>
        </w:rPr>
        <w:t>статьей</w:t>
      </w:r>
      <w:r w:rsidR="00B821A1" w:rsidRPr="00EC0EBF">
        <w:rPr>
          <w:rFonts w:ascii="Times New Roman" w:hAnsi="Times New Roman"/>
          <w:sz w:val="26"/>
          <w:szCs w:val="26"/>
        </w:rPr>
        <w:t xml:space="preserve"> </w:t>
      </w:r>
      <w:r w:rsidR="00197F1C" w:rsidRPr="00EC0EBF">
        <w:rPr>
          <w:rFonts w:ascii="Times New Roman" w:hAnsi="Times New Roman"/>
          <w:sz w:val="26"/>
          <w:szCs w:val="26"/>
        </w:rPr>
        <w:t>389</w:t>
      </w:r>
      <w:r w:rsidR="00B821A1" w:rsidRPr="00EC0EBF">
        <w:rPr>
          <w:rFonts w:ascii="Times New Roman" w:hAnsi="Times New Roman"/>
          <w:sz w:val="26"/>
          <w:szCs w:val="26"/>
        </w:rPr>
        <w:t xml:space="preserve"> </w:t>
      </w:r>
      <w:r w:rsidR="00197F1C" w:rsidRPr="00EC0EBF">
        <w:rPr>
          <w:rFonts w:ascii="Times New Roman" w:hAnsi="Times New Roman"/>
          <w:sz w:val="26"/>
          <w:szCs w:val="26"/>
        </w:rPr>
        <w:t>Налогового</w:t>
      </w:r>
      <w:r w:rsidR="00B821A1" w:rsidRPr="00EC0EBF">
        <w:rPr>
          <w:rFonts w:ascii="Times New Roman" w:hAnsi="Times New Roman"/>
          <w:sz w:val="26"/>
          <w:szCs w:val="26"/>
        </w:rPr>
        <w:t xml:space="preserve"> </w:t>
      </w:r>
      <w:r w:rsidR="00197F1C" w:rsidRPr="00EC0EBF">
        <w:rPr>
          <w:rFonts w:ascii="Times New Roman" w:hAnsi="Times New Roman"/>
          <w:sz w:val="26"/>
          <w:szCs w:val="26"/>
        </w:rPr>
        <w:t>кодекса</w:t>
      </w:r>
      <w:r w:rsidR="00B821A1" w:rsidRPr="00EC0EBF">
        <w:rPr>
          <w:rFonts w:ascii="Times New Roman" w:hAnsi="Times New Roman"/>
          <w:sz w:val="26"/>
          <w:szCs w:val="26"/>
        </w:rPr>
        <w:t xml:space="preserve"> </w:t>
      </w:r>
      <w:r w:rsidR="00197F1C" w:rsidRPr="00EC0EBF">
        <w:rPr>
          <w:rFonts w:ascii="Times New Roman" w:hAnsi="Times New Roman"/>
          <w:sz w:val="26"/>
          <w:szCs w:val="26"/>
        </w:rPr>
        <w:t>Российской</w:t>
      </w:r>
      <w:r w:rsidR="00B821A1" w:rsidRPr="00EC0EBF">
        <w:rPr>
          <w:rFonts w:ascii="Times New Roman" w:hAnsi="Times New Roman"/>
          <w:sz w:val="26"/>
          <w:szCs w:val="26"/>
        </w:rPr>
        <w:t xml:space="preserve"> </w:t>
      </w:r>
      <w:r w:rsidR="00197F1C" w:rsidRPr="00EC0EBF">
        <w:rPr>
          <w:rFonts w:ascii="Times New Roman" w:hAnsi="Times New Roman"/>
          <w:sz w:val="26"/>
          <w:szCs w:val="26"/>
        </w:rPr>
        <w:t>Федерации</w:t>
      </w:r>
      <w:r w:rsidR="00B821A1" w:rsidRPr="00EC0EBF">
        <w:rPr>
          <w:rFonts w:ascii="Times New Roman" w:hAnsi="Times New Roman"/>
          <w:sz w:val="26"/>
          <w:szCs w:val="26"/>
        </w:rPr>
        <w:t xml:space="preserve"> </w:t>
      </w:r>
      <w:r w:rsidR="00197F1C" w:rsidRPr="00EC0EBF">
        <w:rPr>
          <w:rFonts w:ascii="Times New Roman" w:hAnsi="Times New Roman"/>
          <w:sz w:val="26"/>
          <w:szCs w:val="26"/>
        </w:rPr>
        <w:t>(</w:t>
      </w:r>
      <w:r w:rsidRPr="00EC0EBF">
        <w:rPr>
          <w:rFonts w:ascii="Times New Roman" w:hAnsi="Times New Roman"/>
          <w:sz w:val="26"/>
          <w:szCs w:val="26"/>
        </w:rPr>
        <w:t>оценк</w:t>
      </w:r>
      <w:r w:rsidR="00197F1C" w:rsidRPr="00EC0EBF">
        <w:rPr>
          <w:rFonts w:ascii="Times New Roman" w:hAnsi="Times New Roman"/>
          <w:sz w:val="26"/>
          <w:szCs w:val="26"/>
        </w:rPr>
        <w:t>у</w:t>
      </w:r>
      <w:r w:rsidR="00B821A1" w:rsidRPr="00EC0EBF">
        <w:rPr>
          <w:rFonts w:ascii="Times New Roman" w:hAnsi="Times New Roman"/>
          <w:sz w:val="26"/>
          <w:szCs w:val="26"/>
        </w:rPr>
        <w:t xml:space="preserve"> </w:t>
      </w:r>
      <w:r w:rsidRPr="00EC0EBF">
        <w:rPr>
          <w:rFonts w:ascii="Times New Roman" w:hAnsi="Times New Roman"/>
          <w:sz w:val="26"/>
          <w:szCs w:val="26"/>
        </w:rPr>
        <w:t>доли</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участка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праве</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общее</w:t>
      </w:r>
      <w:r w:rsidR="00B821A1" w:rsidRPr="00EC0EBF">
        <w:rPr>
          <w:rFonts w:ascii="Times New Roman" w:hAnsi="Times New Roman"/>
          <w:sz w:val="26"/>
          <w:szCs w:val="26"/>
        </w:rPr>
        <w:t xml:space="preserve"> </w:t>
      </w:r>
      <w:r w:rsidRPr="00EC0EBF">
        <w:rPr>
          <w:rFonts w:ascii="Times New Roman" w:hAnsi="Times New Roman"/>
          <w:sz w:val="26"/>
          <w:szCs w:val="26"/>
        </w:rPr>
        <w:t>имущество</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многоквартирном</w:t>
      </w:r>
      <w:r w:rsidR="00B821A1" w:rsidRPr="00EC0EBF">
        <w:rPr>
          <w:rFonts w:ascii="Times New Roman" w:hAnsi="Times New Roman"/>
          <w:sz w:val="26"/>
          <w:szCs w:val="26"/>
        </w:rPr>
        <w:t xml:space="preserve"> </w:t>
      </w:r>
      <w:r w:rsidRPr="00EC0EBF">
        <w:rPr>
          <w:rFonts w:ascii="Times New Roman" w:hAnsi="Times New Roman"/>
          <w:sz w:val="26"/>
          <w:szCs w:val="26"/>
        </w:rPr>
        <w:t>доме</w:t>
      </w:r>
      <w:r w:rsidR="00197F1C" w:rsidRPr="00EC0EBF">
        <w:rPr>
          <w:rFonts w:ascii="Times New Roman" w:hAnsi="Times New Roman"/>
          <w:sz w:val="26"/>
          <w:szCs w:val="26"/>
        </w:rPr>
        <w:t>)</w:t>
      </w:r>
      <w:r w:rsidRPr="00EC0EBF">
        <w:rPr>
          <w:rFonts w:ascii="Times New Roman" w:hAnsi="Times New Roman"/>
          <w:sz w:val="26"/>
          <w:szCs w:val="26"/>
        </w:rPr>
        <w:t>.</w:t>
      </w:r>
    </w:p>
    <w:p w:rsidR="00D146F6" w:rsidRPr="00EC0EBF" w:rsidRDefault="00197F1C"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Ежегодное</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формирование</w:t>
      </w:r>
      <w:r w:rsidR="00B821A1" w:rsidRPr="00EC0EBF">
        <w:rPr>
          <w:rFonts w:ascii="Times New Roman" w:hAnsi="Times New Roman"/>
          <w:sz w:val="26"/>
          <w:szCs w:val="26"/>
        </w:rPr>
        <w:t xml:space="preserve"> </w:t>
      </w:r>
      <w:r w:rsidRPr="00EC0EBF">
        <w:rPr>
          <w:rFonts w:ascii="Times New Roman" w:hAnsi="Times New Roman"/>
          <w:sz w:val="26"/>
          <w:szCs w:val="26"/>
        </w:rPr>
        <w:t>сведений</w:t>
      </w:r>
      <w:r w:rsidR="00B821A1" w:rsidRPr="00EC0EBF">
        <w:rPr>
          <w:rFonts w:ascii="Times New Roman" w:hAnsi="Times New Roman"/>
          <w:sz w:val="26"/>
          <w:szCs w:val="26"/>
        </w:rPr>
        <w:t xml:space="preserve"> </w:t>
      </w:r>
      <w:r w:rsidRPr="00EC0EBF">
        <w:rPr>
          <w:rFonts w:ascii="Times New Roman" w:hAnsi="Times New Roman"/>
          <w:sz w:val="26"/>
          <w:szCs w:val="26"/>
        </w:rPr>
        <w:t>о</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участках,</w:t>
      </w:r>
      <w:r w:rsidR="00B821A1" w:rsidRPr="00EC0EBF">
        <w:rPr>
          <w:rFonts w:ascii="Times New Roman" w:hAnsi="Times New Roman"/>
          <w:sz w:val="26"/>
          <w:szCs w:val="26"/>
        </w:rPr>
        <w:t xml:space="preserve"> </w:t>
      </w:r>
      <w:r w:rsidRPr="00EC0EBF">
        <w:rPr>
          <w:rFonts w:ascii="Times New Roman" w:hAnsi="Times New Roman"/>
          <w:sz w:val="26"/>
          <w:szCs w:val="26"/>
        </w:rPr>
        <w:t>расположенных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пределах</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образования,</w:t>
      </w:r>
      <w:r w:rsidR="00B821A1" w:rsidRPr="00EC0EBF">
        <w:rPr>
          <w:rFonts w:ascii="Times New Roman" w:hAnsi="Times New Roman"/>
          <w:sz w:val="26"/>
          <w:szCs w:val="26"/>
        </w:rPr>
        <w:t xml:space="preserve"> </w:t>
      </w:r>
      <w:r w:rsidRPr="00EC0EBF">
        <w:rPr>
          <w:rFonts w:ascii="Times New Roman" w:hAnsi="Times New Roman"/>
          <w:sz w:val="26"/>
          <w:szCs w:val="26"/>
        </w:rPr>
        <w:t>признаваемых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объектом</w:t>
      </w:r>
      <w:r w:rsidR="00B821A1" w:rsidRPr="00EC0EBF">
        <w:rPr>
          <w:rFonts w:ascii="Times New Roman" w:hAnsi="Times New Roman"/>
          <w:sz w:val="26"/>
          <w:szCs w:val="26"/>
        </w:rPr>
        <w:t xml:space="preserve"> </w:t>
      </w:r>
      <w:r w:rsidRPr="00EC0EBF">
        <w:rPr>
          <w:rFonts w:ascii="Times New Roman" w:hAnsi="Times New Roman"/>
          <w:sz w:val="26"/>
          <w:szCs w:val="26"/>
        </w:rPr>
        <w:t>налогообложения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со</w:t>
      </w:r>
      <w:r w:rsidR="00B821A1" w:rsidRPr="00EC0EBF">
        <w:rPr>
          <w:rFonts w:ascii="Times New Roman" w:hAnsi="Times New Roman"/>
          <w:sz w:val="26"/>
          <w:szCs w:val="26"/>
        </w:rPr>
        <w:t xml:space="preserve"> </w:t>
      </w:r>
      <w:r w:rsidRPr="00EC0EBF">
        <w:rPr>
          <w:rFonts w:ascii="Times New Roman" w:hAnsi="Times New Roman"/>
          <w:sz w:val="26"/>
          <w:szCs w:val="26"/>
        </w:rPr>
        <w:t>статьей</w:t>
      </w:r>
      <w:r w:rsidR="00B821A1" w:rsidRPr="00EC0EBF">
        <w:rPr>
          <w:rFonts w:ascii="Times New Roman" w:hAnsi="Times New Roman"/>
          <w:sz w:val="26"/>
          <w:szCs w:val="26"/>
        </w:rPr>
        <w:t xml:space="preserve"> </w:t>
      </w:r>
      <w:r w:rsidRPr="00EC0EBF">
        <w:rPr>
          <w:rFonts w:ascii="Times New Roman" w:hAnsi="Times New Roman"/>
          <w:sz w:val="26"/>
          <w:szCs w:val="26"/>
        </w:rPr>
        <w:t>389</w:t>
      </w:r>
      <w:r w:rsidR="00B821A1" w:rsidRPr="00EC0EBF">
        <w:rPr>
          <w:rFonts w:ascii="Times New Roman" w:hAnsi="Times New Roman"/>
          <w:sz w:val="26"/>
          <w:szCs w:val="26"/>
        </w:rPr>
        <w:t xml:space="preserve"> </w:t>
      </w:r>
      <w:r w:rsidRPr="00EC0EBF">
        <w:rPr>
          <w:rFonts w:ascii="Times New Roman" w:hAnsi="Times New Roman"/>
          <w:sz w:val="26"/>
          <w:szCs w:val="26"/>
        </w:rPr>
        <w:t>Налогового</w:t>
      </w:r>
      <w:r w:rsidR="00B821A1" w:rsidRPr="00EC0EBF">
        <w:rPr>
          <w:rFonts w:ascii="Times New Roman" w:hAnsi="Times New Roman"/>
          <w:sz w:val="26"/>
          <w:szCs w:val="26"/>
        </w:rPr>
        <w:t xml:space="preserve"> </w:t>
      </w:r>
      <w:r w:rsidRPr="00EC0EBF">
        <w:rPr>
          <w:rFonts w:ascii="Times New Roman" w:hAnsi="Times New Roman"/>
          <w:sz w:val="26"/>
          <w:szCs w:val="26"/>
        </w:rPr>
        <w:t>кодекса</w:t>
      </w:r>
      <w:r w:rsidR="00B821A1" w:rsidRPr="00EC0EBF">
        <w:rPr>
          <w:rFonts w:ascii="Times New Roman" w:hAnsi="Times New Roman"/>
          <w:sz w:val="26"/>
          <w:szCs w:val="26"/>
        </w:rPr>
        <w:t xml:space="preserve"> </w:t>
      </w:r>
      <w:r w:rsidRPr="00EC0EBF">
        <w:rPr>
          <w:rFonts w:ascii="Times New Roman" w:hAnsi="Times New Roman"/>
          <w:sz w:val="26"/>
          <w:szCs w:val="26"/>
        </w:rPr>
        <w:t>Российской</w:t>
      </w:r>
      <w:r w:rsidR="00B821A1" w:rsidRPr="00EC0EBF">
        <w:rPr>
          <w:rFonts w:ascii="Times New Roman" w:hAnsi="Times New Roman"/>
          <w:sz w:val="26"/>
          <w:szCs w:val="26"/>
        </w:rPr>
        <w:t xml:space="preserve"> </w:t>
      </w:r>
      <w:r w:rsidRPr="00EC0EBF">
        <w:rPr>
          <w:rFonts w:ascii="Times New Roman" w:hAnsi="Times New Roman"/>
          <w:sz w:val="26"/>
          <w:szCs w:val="26"/>
        </w:rPr>
        <w:t>Федерации,</w:t>
      </w:r>
      <w:r w:rsidR="00B821A1" w:rsidRPr="00EC0EBF">
        <w:rPr>
          <w:rFonts w:ascii="Times New Roman" w:hAnsi="Times New Roman"/>
          <w:sz w:val="26"/>
          <w:szCs w:val="26"/>
        </w:rPr>
        <w:t xml:space="preserve"> </w:t>
      </w:r>
      <w:r w:rsidR="007500F2" w:rsidRPr="00EC0EBF">
        <w:rPr>
          <w:rFonts w:ascii="Times New Roman" w:hAnsi="Times New Roman"/>
          <w:sz w:val="26"/>
          <w:szCs w:val="26"/>
        </w:rPr>
        <w:t>являлось</w:t>
      </w:r>
      <w:r w:rsidR="00B821A1" w:rsidRPr="00EC0EBF">
        <w:rPr>
          <w:rFonts w:ascii="Times New Roman" w:hAnsi="Times New Roman"/>
          <w:sz w:val="26"/>
          <w:szCs w:val="26"/>
        </w:rPr>
        <w:t xml:space="preserve"> </w:t>
      </w:r>
      <w:r w:rsidR="00D146F6" w:rsidRPr="00EC0EBF">
        <w:rPr>
          <w:rFonts w:ascii="Times New Roman" w:hAnsi="Times New Roman"/>
          <w:sz w:val="26"/>
          <w:szCs w:val="26"/>
        </w:rPr>
        <w:t>необходи</w:t>
      </w:r>
      <w:r w:rsidRPr="00EC0EBF">
        <w:rPr>
          <w:rFonts w:ascii="Times New Roman" w:hAnsi="Times New Roman"/>
          <w:sz w:val="26"/>
          <w:szCs w:val="26"/>
        </w:rPr>
        <w:t>м</w:t>
      </w:r>
      <w:r w:rsidR="007500F2" w:rsidRPr="00EC0EBF">
        <w:rPr>
          <w:rFonts w:ascii="Times New Roman" w:hAnsi="Times New Roman"/>
          <w:sz w:val="26"/>
          <w:szCs w:val="26"/>
        </w:rPr>
        <w:t>ым</w:t>
      </w:r>
      <w:r w:rsidR="00B821A1" w:rsidRPr="00EC0EBF">
        <w:rPr>
          <w:rFonts w:ascii="Times New Roman" w:hAnsi="Times New Roman"/>
          <w:sz w:val="26"/>
          <w:szCs w:val="26"/>
        </w:rPr>
        <w:t xml:space="preserve"> </w:t>
      </w:r>
      <w:r w:rsidR="00D146F6" w:rsidRPr="00EC0EBF">
        <w:rPr>
          <w:rFonts w:ascii="Times New Roman" w:hAnsi="Times New Roman"/>
          <w:sz w:val="26"/>
          <w:szCs w:val="26"/>
        </w:rPr>
        <w:t>в</w:t>
      </w:r>
      <w:r w:rsidR="00B821A1" w:rsidRPr="00EC0EBF">
        <w:rPr>
          <w:rFonts w:ascii="Times New Roman" w:hAnsi="Times New Roman"/>
          <w:sz w:val="26"/>
          <w:szCs w:val="26"/>
        </w:rPr>
        <w:t xml:space="preserve"> </w:t>
      </w:r>
      <w:r w:rsidR="00D146F6" w:rsidRPr="00EC0EBF">
        <w:rPr>
          <w:rFonts w:ascii="Times New Roman" w:hAnsi="Times New Roman"/>
          <w:sz w:val="26"/>
          <w:szCs w:val="26"/>
        </w:rPr>
        <w:t>связи</w:t>
      </w:r>
      <w:r w:rsidR="00B821A1" w:rsidRPr="00EC0EBF">
        <w:rPr>
          <w:rFonts w:ascii="Times New Roman" w:hAnsi="Times New Roman"/>
          <w:sz w:val="26"/>
          <w:szCs w:val="26"/>
        </w:rPr>
        <w:t xml:space="preserve"> </w:t>
      </w:r>
      <w:r w:rsidR="00D146F6" w:rsidRPr="00EC0EBF">
        <w:rPr>
          <w:rFonts w:ascii="Times New Roman" w:hAnsi="Times New Roman"/>
          <w:sz w:val="26"/>
          <w:szCs w:val="26"/>
        </w:rPr>
        <w:t>с</w:t>
      </w:r>
      <w:r w:rsidR="00B821A1" w:rsidRPr="00EC0EBF">
        <w:rPr>
          <w:rFonts w:ascii="Times New Roman" w:hAnsi="Times New Roman"/>
          <w:sz w:val="26"/>
          <w:szCs w:val="26"/>
        </w:rPr>
        <w:t xml:space="preserve"> </w:t>
      </w:r>
      <w:r w:rsidR="00D146F6" w:rsidRPr="00EC0EBF">
        <w:rPr>
          <w:rFonts w:ascii="Times New Roman" w:hAnsi="Times New Roman"/>
          <w:sz w:val="26"/>
          <w:szCs w:val="26"/>
        </w:rPr>
        <w:t>появлением</w:t>
      </w:r>
      <w:r w:rsidR="00B821A1" w:rsidRPr="00EC0EBF">
        <w:rPr>
          <w:rFonts w:ascii="Times New Roman" w:hAnsi="Times New Roman"/>
          <w:sz w:val="26"/>
          <w:szCs w:val="26"/>
        </w:rPr>
        <w:t xml:space="preserve"> </w:t>
      </w:r>
      <w:r w:rsidR="00D146F6" w:rsidRPr="00EC0EBF">
        <w:rPr>
          <w:rFonts w:ascii="Times New Roman" w:hAnsi="Times New Roman"/>
          <w:sz w:val="26"/>
          <w:szCs w:val="26"/>
        </w:rPr>
        <w:t>новых</w:t>
      </w:r>
      <w:r w:rsidR="00B821A1" w:rsidRPr="00EC0EBF">
        <w:rPr>
          <w:rFonts w:ascii="Times New Roman" w:hAnsi="Times New Roman"/>
          <w:sz w:val="26"/>
          <w:szCs w:val="26"/>
        </w:rPr>
        <w:t xml:space="preserve"> </w:t>
      </w:r>
      <w:r w:rsidR="00D146F6" w:rsidRPr="00EC0EBF">
        <w:rPr>
          <w:rFonts w:ascii="Times New Roman" w:hAnsi="Times New Roman"/>
          <w:sz w:val="26"/>
          <w:szCs w:val="26"/>
        </w:rPr>
        <w:t>собственников</w:t>
      </w:r>
      <w:r w:rsidR="00B821A1" w:rsidRPr="00EC0EBF">
        <w:rPr>
          <w:rFonts w:ascii="Times New Roman" w:hAnsi="Times New Roman"/>
          <w:sz w:val="26"/>
          <w:szCs w:val="26"/>
        </w:rPr>
        <w:t xml:space="preserve"> </w:t>
      </w:r>
      <w:r w:rsidR="00D146F6" w:rsidRPr="00EC0EBF">
        <w:rPr>
          <w:rFonts w:ascii="Times New Roman" w:hAnsi="Times New Roman"/>
          <w:sz w:val="26"/>
          <w:szCs w:val="26"/>
        </w:rPr>
        <w:t>(новостройки</w:t>
      </w:r>
      <w:r w:rsidR="00B821A1" w:rsidRPr="00EC0EBF">
        <w:rPr>
          <w:rFonts w:ascii="Times New Roman" w:hAnsi="Times New Roman"/>
          <w:sz w:val="26"/>
          <w:szCs w:val="26"/>
        </w:rPr>
        <w:t xml:space="preserve"> </w:t>
      </w:r>
      <w:r w:rsidR="00D146F6" w:rsidRPr="00EC0EBF">
        <w:rPr>
          <w:rFonts w:ascii="Times New Roman" w:hAnsi="Times New Roman"/>
          <w:sz w:val="26"/>
          <w:szCs w:val="26"/>
        </w:rPr>
        <w:t>и</w:t>
      </w:r>
      <w:r w:rsidR="00B821A1" w:rsidRPr="00EC0EBF">
        <w:rPr>
          <w:rFonts w:ascii="Times New Roman" w:hAnsi="Times New Roman"/>
          <w:sz w:val="26"/>
          <w:szCs w:val="26"/>
        </w:rPr>
        <w:t xml:space="preserve"> </w:t>
      </w:r>
      <w:r w:rsidR="00D146F6" w:rsidRPr="00EC0EBF">
        <w:rPr>
          <w:rFonts w:ascii="Times New Roman" w:hAnsi="Times New Roman"/>
          <w:sz w:val="26"/>
          <w:szCs w:val="26"/>
        </w:rPr>
        <w:t>приватизация</w:t>
      </w:r>
      <w:r w:rsidR="00B821A1" w:rsidRPr="00EC0EBF">
        <w:rPr>
          <w:rFonts w:ascii="Times New Roman" w:hAnsi="Times New Roman"/>
          <w:sz w:val="26"/>
          <w:szCs w:val="26"/>
        </w:rPr>
        <w:t xml:space="preserve"> </w:t>
      </w:r>
      <w:r w:rsidR="00D146F6" w:rsidRPr="00EC0EBF">
        <w:rPr>
          <w:rFonts w:ascii="Times New Roman" w:hAnsi="Times New Roman"/>
          <w:sz w:val="26"/>
          <w:szCs w:val="26"/>
        </w:rPr>
        <w:t>жилых</w:t>
      </w:r>
      <w:r w:rsidR="00B821A1" w:rsidRPr="00EC0EBF">
        <w:rPr>
          <w:rFonts w:ascii="Times New Roman" w:hAnsi="Times New Roman"/>
          <w:sz w:val="26"/>
          <w:szCs w:val="26"/>
        </w:rPr>
        <w:t xml:space="preserve"> </w:t>
      </w:r>
      <w:r w:rsidR="00D146F6" w:rsidRPr="00EC0EBF">
        <w:rPr>
          <w:rFonts w:ascii="Times New Roman" w:hAnsi="Times New Roman"/>
          <w:sz w:val="26"/>
          <w:szCs w:val="26"/>
        </w:rPr>
        <w:t>помещений),</w:t>
      </w:r>
      <w:r w:rsidR="00B821A1" w:rsidRPr="00EC0EBF">
        <w:rPr>
          <w:rFonts w:ascii="Times New Roman" w:hAnsi="Times New Roman"/>
          <w:sz w:val="26"/>
          <w:szCs w:val="26"/>
        </w:rPr>
        <w:t xml:space="preserve"> </w:t>
      </w:r>
      <w:r w:rsidR="00D146F6" w:rsidRPr="00EC0EBF">
        <w:rPr>
          <w:rFonts w:ascii="Times New Roman" w:hAnsi="Times New Roman"/>
          <w:sz w:val="26"/>
          <w:szCs w:val="26"/>
        </w:rPr>
        <w:t>а</w:t>
      </w:r>
      <w:r w:rsidR="00B821A1" w:rsidRPr="00EC0EBF">
        <w:rPr>
          <w:rFonts w:ascii="Times New Roman" w:hAnsi="Times New Roman"/>
          <w:sz w:val="26"/>
          <w:szCs w:val="26"/>
        </w:rPr>
        <w:t xml:space="preserve"> </w:t>
      </w:r>
      <w:r w:rsidR="00D146F6" w:rsidRPr="00EC0EBF">
        <w:rPr>
          <w:rFonts w:ascii="Times New Roman" w:hAnsi="Times New Roman"/>
          <w:sz w:val="26"/>
          <w:szCs w:val="26"/>
        </w:rPr>
        <w:t>также</w:t>
      </w:r>
      <w:r w:rsidR="00B821A1" w:rsidRPr="00EC0EBF">
        <w:rPr>
          <w:rFonts w:ascii="Times New Roman" w:hAnsi="Times New Roman"/>
          <w:sz w:val="26"/>
          <w:szCs w:val="26"/>
        </w:rPr>
        <w:t xml:space="preserve"> </w:t>
      </w:r>
      <w:r w:rsidR="00D146F6" w:rsidRPr="00EC0EBF">
        <w:rPr>
          <w:rFonts w:ascii="Times New Roman" w:hAnsi="Times New Roman"/>
          <w:sz w:val="26"/>
          <w:szCs w:val="26"/>
        </w:rPr>
        <w:t>в</w:t>
      </w:r>
      <w:r w:rsidR="00B821A1" w:rsidRPr="00EC0EBF">
        <w:rPr>
          <w:rFonts w:ascii="Times New Roman" w:hAnsi="Times New Roman"/>
          <w:sz w:val="26"/>
          <w:szCs w:val="26"/>
        </w:rPr>
        <w:t xml:space="preserve"> </w:t>
      </w:r>
      <w:r w:rsidR="00D146F6" w:rsidRPr="00EC0EBF">
        <w:rPr>
          <w:rFonts w:ascii="Times New Roman" w:hAnsi="Times New Roman"/>
          <w:sz w:val="26"/>
          <w:szCs w:val="26"/>
        </w:rPr>
        <w:t>связи</w:t>
      </w:r>
      <w:r w:rsidR="00B821A1" w:rsidRPr="00EC0EBF">
        <w:rPr>
          <w:rFonts w:ascii="Times New Roman" w:hAnsi="Times New Roman"/>
          <w:sz w:val="26"/>
          <w:szCs w:val="26"/>
        </w:rPr>
        <w:t xml:space="preserve"> </w:t>
      </w:r>
      <w:r w:rsidR="00D146F6" w:rsidRPr="00EC0EBF">
        <w:rPr>
          <w:rFonts w:ascii="Times New Roman" w:hAnsi="Times New Roman"/>
          <w:sz w:val="26"/>
          <w:szCs w:val="26"/>
        </w:rPr>
        <w:t>со</w:t>
      </w:r>
      <w:r w:rsidR="00B821A1" w:rsidRPr="00EC0EBF">
        <w:rPr>
          <w:rFonts w:ascii="Times New Roman" w:hAnsi="Times New Roman"/>
          <w:sz w:val="26"/>
          <w:szCs w:val="26"/>
        </w:rPr>
        <w:t xml:space="preserve"> </w:t>
      </w:r>
      <w:r w:rsidR="00D146F6" w:rsidRPr="00EC0EBF">
        <w:rPr>
          <w:rFonts w:ascii="Times New Roman" w:hAnsi="Times New Roman"/>
          <w:sz w:val="26"/>
          <w:szCs w:val="26"/>
        </w:rPr>
        <w:t>сменой</w:t>
      </w:r>
      <w:r w:rsidR="00B821A1" w:rsidRPr="00EC0EBF">
        <w:rPr>
          <w:rFonts w:ascii="Times New Roman" w:hAnsi="Times New Roman"/>
          <w:sz w:val="26"/>
          <w:szCs w:val="26"/>
        </w:rPr>
        <w:t xml:space="preserve"> </w:t>
      </w:r>
      <w:r w:rsidR="00D146F6" w:rsidRPr="00EC0EBF">
        <w:rPr>
          <w:rFonts w:ascii="Times New Roman" w:hAnsi="Times New Roman"/>
          <w:sz w:val="26"/>
          <w:szCs w:val="26"/>
        </w:rPr>
        <w:t>собственников.</w:t>
      </w:r>
      <w:r w:rsidR="00B821A1" w:rsidRPr="00EC0EBF">
        <w:rPr>
          <w:rFonts w:ascii="Times New Roman" w:hAnsi="Times New Roman"/>
          <w:sz w:val="26"/>
          <w:szCs w:val="26"/>
        </w:rPr>
        <w:t xml:space="preserve"> </w:t>
      </w:r>
      <w:r w:rsidR="00D146F6" w:rsidRPr="00EC0EBF">
        <w:rPr>
          <w:rFonts w:ascii="Times New Roman" w:hAnsi="Times New Roman"/>
          <w:sz w:val="26"/>
          <w:szCs w:val="26"/>
        </w:rPr>
        <w:t>Указанные</w:t>
      </w:r>
      <w:r w:rsidR="00B821A1" w:rsidRPr="00EC0EBF">
        <w:rPr>
          <w:rFonts w:ascii="Times New Roman" w:hAnsi="Times New Roman"/>
          <w:sz w:val="26"/>
          <w:szCs w:val="26"/>
        </w:rPr>
        <w:t xml:space="preserve"> </w:t>
      </w:r>
      <w:r w:rsidR="00D146F6" w:rsidRPr="00EC0EBF">
        <w:rPr>
          <w:rFonts w:ascii="Times New Roman" w:hAnsi="Times New Roman"/>
          <w:sz w:val="26"/>
          <w:szCs w:val="26"/>
        </w:rPr>
        <w:t>ме</w:t>
      </w:r>
      <w:r w:rsidR="00D146F6" w:rsidRPr="00EC0EBF">
        <w:rPr>
          <w:rFonts w:ascii="Times New Roman" w:hAnsi="Times New Roman"/>
          <w:sz w:val="26"/>
          <w:szCs w:val="26"/>
        </w:rPr>
        <w:lastRenderedPageBreak/>
        <w:t>роприятия</w:t>
      </w:r>
      <w:r w:rsidR="00B821A1" w:rsidRPr="00EC0EBF">
        <w:rPr>
          <w:rFonts w:ascii="Times New Roman" w:hAnsi="Times New Roman"/>
          <w:sz w:val="26"/>
          <w:szCs w:val="26"/>
        </w:rPr>
        <w:t xml:space="preserve"> </w:t>
      </w:r>
      <w:r w:rsidR="00D146F6" w:rsidRPr="00EC0EBF">
        <w:rPr>
          <w:rFonts w:ascii="Times New Roman" w:hAnsi="Times New Roman"/>
          <w:sz w:val="26"/>
          <w:szCs w:val="26"/>
        </w:rPr>
        <w:t>способств</w:t>
      </w:r>
      <w:r w:rsidR="007500F2" w:rsidRPr="00EC0EBF">
        <w:rPr>
          <w:rFonts w:ascii="Times New Roman" w:hAnsi="Times New Roman"/>
          <w:sz w:val="26"/>
          <w:szCs w:val="26"/>
        </w:rPr>
        <w:t>овали</w:t>
      </w:r>
      <w:r w:rsidR="00B821A1" w:rsidRPr="00EC0EBF">
        <w:rPr>
          <w:rFonts w:ascii="Times New Roman" w:hAnsi="Times New Roman"/>
          <w:sz w:val="26"/>
          <w:szCs w:val="26"/>
        </w:rPr>
        <w:t xml:space="preserve"> </w:t>
      </w:r>
      <w:r w:rsidR="00D146F6" w:rsidRPr="00EC0EBF">
        <w:rPr>
          <w:rFonts w:ascii="Times New Roman" w:hAnsi="Times New Roman"/>
          <w:sz w:val="26"/>
          <w:szCs w:val="26"/>
        </w:rPr>
        <w:t>пополнению</w:t>
      </w:r>
      <w:r w:rsidR="00B821A1" w:rsidRPr="00EC0EBF">
        <w:rPr>
          <w:rFonts w:ascii="Times New Roman" w:hAnsi="Times New Roman"/>
          <w:sz w:val="26"/>
          <w:szCs w:val="26"/>
        </w:rPr>
        <w:t xml:space="preserve"> </w:t>
      </w:r>
      <w:r w:rsidR="00D146F6"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00D146F6" w:rsidRPr="00EC0EBF">
        <w:rPr>
          <w:rFonts w:ascii="Times New Roman" w:hAnsi="Times New Roman"/>
          <w:sz w:val="26"/>
          <w:szCs w:val="26"/>
        </w:rPr>
        <w:t>за</w:t>
      </w:r>
      <w:r w:rsidR="00B821A1" w:rsidRPr="00EC0EBF">
        <w:rPr>
          <w:rFonts w:ascii="Times New Roman" w:hAnsi="Times New Roman"/>
          <w:sz w:val="26"/>
          <w:szCs w:val="26"/>
        </w:rPr>
        <w:t xml:space="preserve"> </w:t>
      </w:r>
      <w:r w:rsidR="00D146F6" w:rsidRPr="00EC0EBF">
        <w:rPr>
          <w:rFonts w:ascii="Times New Roman" w:hAnsi="Times New Roman"/>
          <w:sz w:val="26"/>
          <w:szCs w:val="26"/>
        </w:rPr>
        <w:t>счет</w:t>
      </w:r>
      <w:r w:rsidR="00B821A1" w:rsidRPr="00EC0EBF">
        <w:rPr>
          <w:rFonts w:ascii="Times New Roman" w:hAnsi="Times New Roman"/>
          <w:sz w:val="26"/>
          <w:szCs w:val="26"/>
        </w:rPr>
        <w:t xml:space="preserve"> </w:t>
      </w:r>
      <w:r w:rsidR="00D146F6" w:rsidRPr="00EC0EBF">
        <w:rPr>
          <w:rFonts w:ascii="Times New Roman" w:hAnsi="Times New Roman"/>
          <w:sz w:val="26"/>
          <w:szCs w:val="26"/>
        </w:rPr>
        <w:t>налоговых</w:t>
      </w:r>
      <w:r w:rsidR="00B821A1" w:rsidRPr="00EC0EBF">
        <w:rPr>
          <w:rFonts w:ascii="Times New Roman" w:hAnsi="Times New Roman"/>
          <w:sz w:val="26"/>
          <w:szCs w:val="26"/>
        </w:rPr>
        <w:t xml:space="preserve"> </w:t>
      </w:r>
      <w:r w:rsidR="00D146F6" w:rsidRPr="00EC0EBF">
        <w:rPr>
          <w:rFonts w:ascii="Times New Roman" w:hAnsi="Times New Roman"/>
          <w:sz w:val="26"/>
          <w:szCs w:val="26"/>
        </w:rPr>
        <w:t>платежей.</w:t>
      </w:r>
      <w:r w:rsidR="00B821A1" w:rsidRPr="00EC0EBF">
        <w:rPr>
          <w:rFonts w:ascii="Times New Roman" w:hAnsi="Times New Roman"/>
          <w:sz w:val="26"/>
          <w:szCs w:val="26"/>
        </w:rPr>
        <w:t xml:space="preserve"> </w:t>
      </w:r>
      <w:r w:rsidR="002C0636" w:rsidRPr="00EC0EBF">
        <w:rPr>
          <w:rFonts w:ascii="Times New Roman" w:hAnsi="Times New Roman"/>
          <w:sz w:val="26"/>
          <w:szCs w:val="26"/>
        </w:rPr>
        <w:t>Мероприятие</w:t>
      </w:r>
      <w:r w:rsidR="00B821A1" w:rsidRPr="00EC0EBF">
        <w:rPr>
          <w:rFonts w:ascii="Times New Roman" w:hAnsi="Times New Roman"/>
          <w:sz w:val="26"/>
          <w:szCs w:val="26"/>
        </w:rPr>
        <w:t xml:space="preserve"> </w:t>
      </w:r>
      <w:r w:rsidR="002C0636" w:rsidRPr="00EC0EBF">
        <w:rPr>
          <w:rFonts w:ascii="Times New Roman" w:hAnsi="Times New Roman"/>
          <w:sz w:val="26"/>
          <w:szCs w:val="26"/>
        </w:rPr>
        <w:t>исполнялось</w:t>
      </w:r>
      <w:r w:rsidR="00B821A1" w:rsidRPr="00EC0EBF">
        <w:rPr>
          <w:rFonts w:ascii="Times New Roman" w:hAnsi="Times New Roman"/>
          <w:sz w:val="26"/>
          <w:szCs w:val="26"/>
        </w:rPr>
        <w:t xml:space="preserve"> </w:t>
      </w:r>
      <w:r w:rsidR="002C0636" w:rsidRPr="00EC0EBF">
        <w:rPr>
          <w:rFonts w:ascii="Times New Roman" w:hAnsi="Times New Roman"/>
          <w:sz w:val="26"/>
          <w:szCs w:val="26"/>
        </w:rPr>
        <w:t>до</w:t>
      </w:r>
      <w:r w:rsidR="00B821A1" w:rsidRPr="00EC0EBF">
        <w:rPr>
          <w:rFonts w:ascii="Times New Roman" w:hAnsi="Times New Roman"/>
          <w:sz w:val="26"/>
          <w:szCs w:val="26"/>
        </w:rPr>
        <w:t xml:space="preserve"> </w:t>
      </w:r>
      <w:r w:rsidR="00001971" w:rsidRPr="00EC0EBF">
        <w:rPr>
          <w:rFonts w:ascii="Times New Roman" w:hAnsi="Times New Roman"/>
          <w:sz w:val="26"/>
          <w:szCs w:val="26"/>
        </w:rPr>
        <w:t>2016</w:t>
      </w:r>
      <w:r w:rsidR="00B821A1" w:rsidRPr="00EC0EBF">
        <w:rPr>
          <w:rFonts w:ascii="Times New Roman" w:hAnsi="Times New Roman"/>
          <w:sz w:val="26"/>
          <w:szCs w:val="26"/>
        </w:rPr>
        <w:t xml:space="preserve"> </w:t>
      </w:r>
      <w:r w:rsidR="00001971" w:rsidRPr="00EC0EBF">
        <w:rPr>
          <w:rFonts w:ascii="Times New Roman" w:hAnsi="Times New Roman"/>
          <w:sz w:val="26"/>
          <w:szCs w:val="26"/>
        </w:rPr>
        <w:t>года</w:t>
      </w:r>
      <w:r w:rsidR="002C0636" w:rsidRPr="00EC0EBF">
        <w:rPr>
          <w:rFonts w:ascii="Times New Roman" w:hAnsi="Times New Roman"/>
          <w:sz w:val="26"/>
          <w:szCs w:val="26"/>
        </w:rPr>
        <w:t>,</w:t>
      </w:r>
      <w:r w:rsidR="00B821A1" w:rsidRPr="00EC0EBF">
        <w:rPr>
          <w:rFonts w:ascii="Times New Roman" w:hAnsi="Times New Roman"/>
          <w:sz w:val="26"/>
          <w:szCs w:val="26"/>
        </w:rPr>
        <w:t xml:space="preserve"> </w:t>
      </w:r>
      <w:r w:rsidR="002C0636" w:rsidRPr="00EC0EBF">
        <w:rPr>
          <w:rFonts w:ascii="Times New Roman" w:hAnsi="Times New Roman"/>
          <w:sz w:val="26"/>
          <w:szCs w:val="26"/>
        </w:rPr>
        <w:t>исполнение</w:t>
      </w:r>
      <w:r w:rsidR="00B821A1" w:rsidRPr="00EC0EBF">
        <w:rPr>
          <w:rFonts w:ascii="Times New Roman" w:hAnsi="Times New Roman"/>
          <w:sz w:val="26"/>
          <w:szCs w:val="26"/>
        </w:rPr>
        <w:t xml:space="preserve"> </w:t>
      </w:r>
      <w:r w:rsidR="002C0636" w:rsidRPr="00EC0EBF">
        <w:rPr>
          <w:rFonts w:ascii="Times New Roman" w:hAnsi="Times New Roman"/>
          <w:sz w:val="26"/>
          <w:szCs w:val="26"/>
        </w:rPr>
        <w:t>прекращено</w:t>
      </w:r>
      <w:r w:rsidR="00B821A1" w:rsidRPr="00EC0EBF">
        <w:rPr>
          <w:rFonts w:ascii="Times New Roman" w:hAnsi="Times New Roman"/>
          <w:sz w:val="26"/>
          <w:szCs w:val="26"/>
        </w:rPr>
        <w:t xml:space="preserve"> </w:t>
      </w:r>
      <w:r w:rsidR="00001971" w:rsidRPr="00EC0EBF">
        <w:rPr>
          <w:rFonts w:ascii="Times New Roman" w:hAnsi="Times New Roman"/>
          <w:sz w:val="26"/>
          <w:szCs w:val="26"/>
        </w:rPr>
        <w:t>в</w:t>
      </w:r>
      <w:r w:rsidR="00B821A1" w:rsidRPr="00EC0EBF">
        <w:rPr>
          <w:rFonts w:ascii="Times New Roman" w:hAnsi="Times New Roman"/>
          <w:sz w:val="26"/>
          <w:szCs w:val="26"/>
        </w:rPr>
        <w:t xml:space="preserve"> </w:t>
      </w:r>
      <w:r w:rsidR="00001971" w:rsidRPr="00EC0EBF">
        <w:rPr>
          <w:rFonts w:ascii="Times New Roman" w:hAnsi="Times New Roman"/>
          <w:sz w:val="26"/>
          <w:szCs w:val="26"/>
        </w:rPr>
        <w:t>связи</w:t>
      </w:r>
      <w:r w:rsidR="00B821A1" w:rsidRPr="00EC0EBF">
        <w:rPr>
          <w:rFonts w:ascii="Times New Roman" w:hAnsi="Times New Roman"/>
          <w:sz w:val="26"/>
          <w:szCs w:val="26"/>
        </w:rPr>
        <w:t xml:space="preserve"> </w:t>
      </w:r>
      <w:r w:rsidR="00001971" w:rsidRPr="00EC0EBF">
        <w:rPr>
          <w:rFonts w:ascii="Times New Roman" w:hAnsi="Times New Roman"/>
          <w:sz w:val="26"/>
          <w:szCs w:val="26"/>
        </w:rPr>
        <w:t>с</w:t>
      </w:r>
      <w:r w:rsidR="00B821A1" w:rsidRPr="00EC0EBF">
        <w:rPr>
          <w:rFonts w:ascii="Times New Roman" w:hAnsi="Times New Roman"/>
          <w:sz w:val="26"/>
          <w:szCs w:val="26"/>
        </w:rPr>
        <w:t xml:space="preserve"> </w:t>
      </w:r>
      <w:r w:rsidR="00001971" w:rsidRPr="00EC0EBF">
        <w:rPr>
          <w:rFonts w:ascii="Times New Roman" w:hAnsi="Times New Roman"/>
          <w:sz w:val="26"/>
          <w:szCs w:val="26"/>
        </w:rPr>
        <w:t>изменением</w:t>
      </w:r>
      <w:r w:rsidR="00B821A1" w:rsidRPr="00EC0EBF">
        <w:rPr>
          <w:rFonts w:ascii="Times New Roman" w:hAnsi="Times New Roman"/>
          <w:sz w:val="26"/>
          <w:szCs w:val="26"/>
        </w:rPr>
        <w:t xml:space="preserve"> </w:t>
      </w:r>
      <w:r w:rsidR="00001971"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p>
    <w:p w:rsidR="00C7350D" w:rsidRPr="00EC0EBF" w:rsidRDefault="00C7350D"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Мероприятие реализовывалось до 2019 года.</w:t>
      </w:r>
    </w:p>
    <w:p w:rsidR="00FF2101" w:rsidRPr="00EC0EBF" w:rsidRDefault="00FF2101" w:rsidP="00EC0EBF">
      <w:pPr>
        <w:spacing w:after="0" w:line="240" w:lineRule="auto"/>
        <w:ind w:firstLine="709"/>
        <w:jc w:val="both"/>
        <w:rPr>
          <w:rFonts w:ascii="Times New Roman" w:hAnsi="Times New Roman"/>
          <w:sz w:val="26"/>
          <w:szCs w:val="26"/>
        </w:rPr>
      </w:pPr>
    </w:p>
    <w:p w:rsidR="00D146F6" w:rsidRPr="00EC0EBF" w:rsidRDefault="00E871B5" w:rsidP="00EC0EBF">
      <w:pPr>
        <w:pStyle w:val="10"/>
        <w:spacing w:before="0" w:beforeAutospacing="0" w:after="0" w:afterAutospacing="0"/>
        <w:ind w:firstLine="709"/>
        <w:jc w:val="both"/>
        <w:rPr>
          <w:b w:val="0"/>
          <w:sz w:val="26"/>
          <w:szCs w:val="26"/>
        </w:rPr>
      </w:pPr>
      <w:bookmarkStart w:id="15" w:name="sub_413"/>
      <w:r w:rsidRPr="00EC0EBF">
        <w:rPr>
          <w:b w:val="0"/>
          <w:sz w:val="26"/>
          <w:szCs w:val="26"/>
        </w:rPr>
        <w:t>Основное</w:t>
      </w:r>
      <w:r w:rsidR="00B821A1" w:rsidRPr="00EC0EBF">
        <w:rPr>
          <w:b w:val="0"/>
          <w:sz w:val="26"/>
          <w:szCs w:val="26"/>
        </w:rPr>
        <w:t xml:space="preserve"> </w:t>
      </w:r>
      <w:r w:rsidRPr="00EC0EBF">
        <w:rPr>
          <w:b w:val="0"/>
          <w:sz w:val="26"/>
          <w:szCs w:val="26"/>
        </w:rPr>
        <w:t>мероприятие</w:t>
      </w:r>
      <w:r w:rsidR="00B821A1" w:rsidRPr="00EC0EBF">
        <w:rPr>
          <w:b w:val="0"/>
          <w:sz w:val="26"/>
          <w:szCs w:val="26"/>
        </w:rPr>
        <w:t xml:space="preserve"> </w:t>
      </w:r>
      <w:r w:rsidR="00D146F6" w:rsidRPr="00EC0EBF">
        <w:rPr>
          <w:b w:val="0"/>
          <w:sz w:val="26"/>
          <w:szCs w:val="26"/>
        </w:rPr>
        <w:t>3:</w:t>
      </w:r>
      <w:r w:rsidR="00B821A1" w:rsidRPr="00EC0EBF">
        <w:rPr>
          <w:b w:val="0"/>
          <w:sz w:val="26"/>
          <w:szCs w:val="26"/>
        </w:rPr>
        <w:t xml:space="preserve"> </w:t>
      </w:r>
      <w:r w:rsidR="00D146F6" w:rsidRPr="00EC0EBF">
        <w:rPr>
          <w:b w:val="0"/>
          <w:sz w:val="26"/>
          <w:szCs w:val="26"/>
        </w:rPr>
        <w:t>Обеспечение</w:t>
      </w:r>
      <w:r w:rsidR="00B821A1" w:rsidRPr="00EC0EBF">
        <w:rPr>
          <w:b w:val="0"/>
          <w:sz w:val="26"/>
          <w:szCs w:val="26"/>
        </w:rPr>
        <w:t xml:space="preserve"> </w:t>
      </w:r>
      <w:r w:rsidR="00D146F6" w:rsidRPr="00EC0EBF">
        <w:rPr>
          <w:b w:val="0"/>
          <w:sz w:val="26"/>
          <w:szCs w:val="26"/>
        </w:rPr>
        <w:t>исполнения</w:t>
      </w:r>
      <w:r w:rsidR="00B821A1" w:rsidRPr="00EC0EBF">
        <w:rPr>
          <w:b w:val="0"/>
          <w:sz w:val="26"/>
          <w:szCs w:val="26"/>
        </w:rPr>
        <w:t xml:space="preserve"> </w:t>
      </w:r>
      <w:r w:rsidR="00D146F6" w:rsidRPr="00EC0EBF">
        <w:rPr>
          <w:b w:val="0"/>
          <w:sz w:val="26"/>
          <w:szCs w:val="26"/>
        </w:rPr>
        <w:t>полномочий</w:t>
      </w:r>
      <w:r w:rsidR="00B821A1" w:rsidRPr="00EC0EBF">
        <w:rPr>
          <w:b w:val="0"/>
          <w:sz w:val="26"/>
          <w:szCs w:val="26"/>
        </w:rPr>
        <w:t xml:space="preserve"> </w:t>
      </w:r>
      <w:r w:rsidR="00D146F6" w:rsidRPr="00EC0EBF">
        <w:rPr>
          <w:b w:val="0"/>
          <w:sz w:val="26"/>
          <w:szCs w:val="26"/>
        </w:rPr>
        <w:t>органа</w:t>
      </w:r>
      <w:r w:rsidR="00B821A1" w:rsidRPr="00EC0EBF">
        <w:rPr>
          <w:b w:val="0"/>
          <w:sz w:val="26"/>
          <w:szCs w:val="26"/>
        </w:rPr>
        <w:t xml:space="preserve"> </w:t>
      </w:r>
      <w:r w:rsidR="00D146F6" w:rsidRPr="00EC0EBF">
        <w:rPr>
          <w:b w:val="0"/>
          <w:sz w:val="26"/>
          <w:szCs w:val="26"/>
        </w:rPr>
        <w:t>мест</w:t>
      </w:r>
      <w:r w:rsidRPr="00EC0EBF">
        <w:rPr>
          <w:b w:val="0"/>
          <w:sz w:val="26"/>
          <w:szCs w:val="26"/>
        </w:rPr>
        <w:t>ного</w:t>
      </w:r>
      <w:r w:rsidR="00B821A1" w:rsidRPr="00EC0EBF">
        <w:rPr>
          <w:b w:val="0"/>
          <w:sz w:val="26"/>
          <w:szCs w:val="26"/>
        </w:rPr>
        <w:t xml:space="preserve"> </w:t>
      </w:r>
      <w:r w:rsidRPr="00EC0EBF">
        <w:rPr>
          <w:b w:val="0"/>
          <w:sz w:val="26"/>
          <w:szCs w:val="26"/>
        </w:rPr>
        <w:t>самоуправления</w:t>
      </w:r>
      <w:r w:rsidR="00B821A1" w:rsidRPr="00EC0EBF">
        <w:rPr>
          <w:b w:val="0"/>
          <w:sz w:val="26"/>
          <w:szCs w:val="26"/>
        </w:rPr>
        <w:t xml:space="preserve"> </w:t>
      </w:r>
      <w:r w:rsidRPr="00EC0EBF">
        <w:rPr>
          <w:b w:val="0"/>
          <w:sz w:val="26"/>
          <w:szCs w:val="26"/>
        </w:rPr>
        <w:t>в</w:t>
      </w:r>
      <w:r w:rsidR="00B821A1" w:rsidRPr="00EC0EBF">
        <w:rPr>
          <w:b w:val="0"/>
          <w:sz w:val="26"/>
          <w:szCs w:val="26"/>
        </w:rPr>
        <w:t xml:space="preserve"> </w:t>
      </w:r>
      <w:r w:rsidR="00D146F6" w:rsidRPr="00EC0EBF">
        <w:rPr>
          <w:b w:val="0"/>
          <w:sz w:val="26"/>
          <w:szCs w:val="26"/>
        </w:rPr>
        <w:t>области</w:t>
      </w:r>
      <w:r w:rsidR="00B821A1" w:rsidRPr="00EC0EBF">
        <w:rPr>
          <w:b w:val="0"/>
          <w:sz w:val="26"/>
          <w:szCs w:val="26"/>
        </w:rPr>
        <w:t xml:space="preserve"> </w:t>
      </w:r>
      <w:r w:rsidR="00D146F6" w:rsidRPr="00EC0EBF">
        <w:rPr>
          <w:b w:val="0"/>
          <w:sz w:val="26"/>
          <w:szCs w:val="26"/>
        </w:rPr>
        <w:t>наружной</w:t>
      </w:r>
      <w:r w:rsidR="00B821A1" w:rsidRPr="00EC0EBF">
        <w:rPr>
          <w:b w:val="0"/>
          <w:sz w:val="26"/>
          <w:szCs w:val="26"/>
        </w:rPr>
        <w:t xml:space="preserve"> </w:t>
      </w:r>
      <w:r w:rsidR="00D146F6" w:rsidRPr="00EC0EBF">
        <w:rPr>
          <w:b w:val="0"/>
          <w:sz w:val="26"/>
          <w:szCs w:val="26"/>
        </w:rPr>
        <w:t>рекламы</w:t>
      </w:r>
    </w:p>
    <w:bookmarkEnd w:id="15"/>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Мероприятие</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направлено</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органа</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области</w:t>
      </w:r>
      <w:r w:rsidR="00B821A1" w:rsidRPr="00EC0EBF">
        <w:rPr>
          <w:rFonts w:ascii="Times New Roman" w:hAnsi="Times New Roman"/>
          <w:sz w:val="26"/>
          <w:szCs w:val="26"/>
        </w:rPr>
        <w:t xml:space="preserve"> </w:t>
      </w:r>
      <w:r w:rsidRPr="00EC0EBF">
        <w:rPr>
          <w:rFonts w:ascii="Times New Roman" w:hAnsi="Times New Roman"/>
          <w:sz w:val="26"/>
          <w:szCs w:val="26"/>
        </w:rPr>
        <w:t>наружной</w:t>
      </w:r>
      <w:r w:rsidR="00B821A1" w:rsidRPr="00EC0EBF">
        <w:rPr>
          <w:rFonts w:ascii="Times New Roman" w:hAnsi="Times New Roman"/>
          <w:sz w:val="26"/>
          <w:szCs w:val="26"/>
        </w:rPr>
        <w:t xml:space="preserve"> </w:t>
      </w:r>
      <w:r w:rsidRPr="00EC0EBF">
        <w:rPr>
          <w:rFonts w:ascii="Times New Roman" w:hAnsi="Times New Roman"/>
          <w:sz w:val="26"/>
          <w:szCs w:val="26"/>
        </w:rPr>
        <w:t>рекламы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предусматривает</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том</w:t>
      </w:r>
      <w:r w:rsidR="00B821A1" w:rsidRPr="00EC0EBF">
        <w:rPr>
          <w:rFonts w:ascii="Times New Roman" w:hAnsi="Times New Roman"/>
          <w:sz w:val="26"/>
          <w:szCs w:val="26"/>
        </w:rPr>
        <w:t xml:space="preserve"> </w:t>
      </w:r>
      <w:r w:rsidRPr="00EC0EBF">
        <w:rPr>
          <w:rFonts w:ascii="Times New Roman" w:hAnsi="Times New Roman"/>
          <w:sz w:val="26"/>
          <w:szCs w:val="26"/>
        </w:rPr>
        <w:t>числе</w:t>
      </w:r>
      <w:r w:rsidR="00B821A1" w:rsidRPr="00EC0EBF">
        <w:rPr>
          <w:rFonts w:ascii="Times New Roman" w:hAnsi="Times New Roman"/>
          <w:sz w:val="26"/>
          <w:szCs w:val="26"/>
        </w:rPr>
        <w:t xml:space="preserve"> </w:t>
      </w:r>
      <w:r w:rsidRPr="00EC0EBF">
        <w:rPr>
          <w:rFonts w:ascii="Times New Roman" w:hAnsi="Times New Roman"/>
          <w:sz w:val="26"/>
          <w:szCs w:val="26"/>
        </w:rPr>
        <w:t>выдачу</w:t>
      </w:r>
      <w:r w:rsidR="00B821A1" w:rsidRPr="00EC0EBF">
        <w:rPr>
          <w:rFonts w:ascii="Times New Roman" w:hAnsi="Times New Roman"/>
          <w:sz w:val="26"/>
          <w:szCs w:val="26"/>
        </w:rPr>
        <w:t xml:space="preserve"> </w:t>
      </w:r>
      <w:r w:rsidRPr="00EC0EBF">
        <w:rPr>
          <w:rFonts w:ascii="Times New Roman" w:hAnsi="Times New Roman"/>
          <w:sz w:val="26"/>
          <w:szCs w:val="26"/>
        </w:rPr>
        <w:t>разрешений</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установку</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эксплуатацию</w:t>
      </w:r>
      <w:r w:rsidR="00B821A1" w:rsidRPr="00EC0EBF">
        <w:rPr>
          <w:rFonts w:ascii="Times New Roman" w:hAnsi="Times New Roman"/>
          <w:sz w:val="26"/>
          <w:szCs w:val="26"/>
        </w:rPr>
        <w:t xml:space="preserve"> </w:t>
      </w:r>
      <w:r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Pr="00EC0EBF">
        <w:rPr>
          <w:rFonts w:ascii="Times New Roman" w:hAnsi="Times New Roman"/>
          <w:sz w:val="26"/>
          <w:szCs w:val="26"/>
        </w:rPr>
        <w:t>предписаний</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демонтаж</w:t>
      </w:r>
      <w:r w:rsidR="00B821A1" w:rsidRPr="00EC0EBF">
        <w:rPr>
          <w:rFonts w:ascii="Times New Roman" w:hAnsi="Times New Roman"/>
          <w:sz w:val="26"/>
          <w:szCs w:val="26"/>
        </w:rPr>
        <w:t xml:space="preserve"> </w:t>
      </w:r>
      <w:r w:rsidRPr="00EC0EBF">
        <w:rPr>
          <w:rFonts w:ascii="Times New Roman" w:hAnsi="Times New Roman"/>
          <w:sz w:val="26"/>
          <w:szCs w:val="26"/>
        </w:rPr>
        <w:t>незаконно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Pr="00EC0EBF">
        <w:rPr>
          <w:rFonts w:ascii="Times New Roman" w:hAnsi="Times New Roman"/>
          <w:sz w:val="26"/>
          <w:szCs w:val="26"/>
        </w:rPr>
        <w:t>осуществление</w:t>
      </w:r>
      <w:r w:rsidR="00B821A1" w:rsidRPr="00EC0EBF">
        <w:rPr>
          <w:rFonts w:ascii="Times New Roman" w:hAnsi="Times New Roman"/>
          <w:sz w:val="26"/>
          <w:szCs w:val="26"/>
        </w:rPr>
        <w:t xml:space="preserve"> </w:t>
      </w:r>
      <w:r w:rsidRPr="00EC0EBF">
        <w:rPr>
          <w:rFonts w:ascii="Times New Roman" w:hAnsi="Times New Roman"/>
          <w:sz w:val="26"/>
          <w:szCs w:val="26"/>
        </w:rPr>
        <w:t>демонтажа</w:t>
      </w:r>
      <w:r w:rsidR="00B821A1" w:rsidRPr="00EC0EBF">
        <w:rPr>
          <w:rFonts w:ascii="Times New Roman" w:hAnsi="Times New Roman"/>
          <w:sz w:val="26"/>
          <w:szCs w:val="26"/>
        </w:rPr>
        <w:t xml:space="preserve"> </w:t>
      </w:r>
      <w:r w:rsidRPr="00EC0EBF">
        <w:rPr>
          <w:rFonts w:ascii="Times New Roman" w:hAnsi="Times New Roman"/>
          <w:sz w:val="26"/>
          <w:szCs w:val="26"/>
        </w:rPr>
        <w:t>незаконно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счет</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требованиями</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00606597" w:rsidRPr="00EC0EBF">
        <w:rPr>
          <w:rFonts w:ascii="Times New Roman" w:hAnsi="Times New Roman"/>
          <w:sz w:val="26"/>
          <w:szCs w:val="26"/>
        </w:rPr>
        <w:t>оцен</w:t>
      </w:r>
      <w:r w:rsidR="00517040" w:rsidRPr="00EC0EBF">
        <w:rPr>
          <w:rFonts w:ascii="Times New Roman" w:hAnsi="Times New Roman"/>
          <w:sz w:val="26"/>
          <w:szCs w:val="26"/>
        </w:rPr>
        <w:t>ку</w:t>
      </w:r>
      <w:r w:rsidR="00B821A1" w:rsidRPr="00EC0EBF">
        <w:rPr>
          <w:rFonts w:ascii="Times New Roman" w:hAnsi="Times New Roman"/>
          <w:sz w:val="26"/>
          <w:szCs w:val="26"/>
        </w:rPr>
        <w:t xml:space="preserve"> </w:t>
      </w:r>
      <w:r w:rsidR="00606597"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хранение</w:t>
      </w:r>
      <w:r w:rsidR="00B821A1" w:rsidRPr="00EC0EBF">
        <w:rPr>
          <w:rFonts w:ascii="Times New Roman" w:hAnsi="Times New Roman"/>
          <w:sz w:val="26"/>
          <w:szCs w:val="26"/>
        </w:rPr>
        <w:t xml:space="preserve"> </w:t>
      </w:r>
      <w:r w:rsidRPr="00EC0EBF">
        <w:rPr>
          <w:rFonts w:ascii="Times New Roman" w:hAnsi="Times New Roman"/>
          <w:sz w:val="26"/>
          <w:szCs w:val="26"/>
        </w:rPr>
        <w:t>демонтированных</w:t>
      </w:r>
      <w:r w:rsidR="00B821A1" w:rsidRPr="00EC0EBF">
        <w:rPr>
          <w:rFonts w:ascii="Times New Roman" w:hAnsi="Times New Roman"/>
          <w:sz w:val="26"/>
          <w:szCs w:val="26"/>
        </w:rPr>
        <w:t xml:space="preserve"> </w:t>
      </w:r>
      <w:r w:rsidRPr="00EC0EBF">
        <w:rPr>
          <w:rFonts w:ascii="Times New Roman" w:hAnsi="Times New Roman"/>
          <w:sz w:val="26"/>
          <w:szCs w:val="26"/>
        </w:rPr>
        <w:t>конструкций.</w:t>
      </w:r>
    </w:p>
    <w:p w:rsidR="00C7350D" w:rsidRPr="00EC0EBF" w:rsidRDefault="00C7350D"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Мероприятие реализовывалось до 2019 года.</w:t>
      </w:r>
    </w:p>
    <w:p w:rsidR="00FF2101" w:rsidRPr="00EC0EBF" w:rsidRDefault="00FF2101" w:rsidP="00EC0EBF">
      <w:pPr>
        <w:spacing w:after="0" w:line="240" w:lineRule="auto"/>
        <w:ind w:firstLine="709"/>
        <w:jc w:val="both"/>
        <w:rPr>
          <w:rFonts w:ascii="Times New Roman" w:hAnsi="Times New Roman"/>
          <w:sz w:val="26"/>
          <w:szCs w:val="26"/>
        </w:rPr>
      </w:pPr>
    </w:p>
    <w:p w:rsidR="00745D59" w:rsidRPr="00EC0EBF" w:rsidRDefault="00745D59" w:rsidP="00EC0EBF">
      <w:pPr>
        <w:pStyle w:val="10"/>
        <w:spacing w:before="0" w:beforeAutospacing="0" w:after="0" w:afterAutospacing="0"/>
        <w:ind w:firstLine="709"/>
        <w:jc w:val="both"/>
        <w:rPr>
          <w:b w:val="0"/>
          <w:sz w:val="26"/>
          <w:szCs w:val="26"/>
        </w:rPr>
      </w:pPr>
      <w:r w:rsidRPr="00EC0EBF">
        <w:rPr>
          <w:b w:val="0"/>
          <w:sz w:val="26"/>
          <w:szCs w:val="26"/>
        </w:rPr>
        <w:t>Основное</w:t>
      </w:r>
      <w:r w:rsidR="00B821A1" w:rsidRPr="00EC0EBF">
        <w:rPr>
          <w:b w:val="0"/>
          <w:sz w:val="26"/>
          <w:szCs w:val="26"/>
        </w:rPr>
        <w:t xml:space="preserve"> </w:t>
      </w:r>
      <w:r w:rsidRPr="00EC0EBF">
        <w:rPr>
          <w:b w:val="0"/>
          <w:sz w:val="26"/>
          <w:szCs w:val="26"/>
        </w:rPr>
        <w:t>мероприятие</w:t>
      </w:r>
      <w:r w:rsidR="00B821A1" w:rsidRPr="00EC0EBF">
        <w:rPr>
          <w:b w:val="0"/>
          <w:sz w:val="26"/>
          <w:szCs w:val="26"/>
        </w:rPr>
        <w:t xml:space="preserve"> </w:t>
      </w:r>
      <w:r w:rsidRPr="00EC0EBF">
        <w:rPr>
          <w:b w:val="0"/>
          <w:sz w:val="26"/>
          <w:szCs w:val="26"/>
        </w:rPr>
        <w:t>4:</w:t>
      </w:r>
      <w:r w:rsidR="00B821A1" w:rsidRPr="00EC0EBF">
        <w:rPr>
          <w:b w:val="0"/>
          <w:sz w:val="26"/>
          <w:szCs w:val="26"/>
        </w:rPr>
        <w:t xml:space="preserve"> </w:t>
      </w:r>
      <w:r w:rsidR="00B067BC" w:rsidRPr="00EC0EBF">
        <w:rPr>
          <w:b w:val="0"/>
          <w:sz w:val="26"/>
          <w:szCs w:val="26"/>
        </w:rPr>
        <w:t>Организация</w:t>
      </w:r>
      <w:r w:rsidR="00B821A1" w:rsidRPr="00EC0EBF">
        <w:rPr>
          <w:b w:val="0"/>
          <w:sz w:val="26"/>
          <w:szCs w:val="26"/>
        </w:rPr>
        <w:t xml:space="preserve"> </w:t>
      </w:r>
      <w:r w:rsidR="00B067BC" w:rsidRPr="00EC0EBF">
        <w:rPr>
          <w:b w:val="0"/>
          <w:sz w:val="26"/>
          <w:szCs w:val="26"/>
        </w:rPr>
        <w:t>работ</w:t>
      </w:r>
      <w:r w:rsidR="00B821A1" w:rsidRPr="00EC0EBF">
        <w:rPr>
          <w:b w:val="0"/>
          <w:sz w:val="26"/>
          <w:szCs w:val="26"/>
        </w:rPr>
        <w:t xml:space="preserve"> </w:t>
      </w:r>
      <w:r w:rsidR="00B067BC" w:rsidRPr="00EC0EBF">
        <w:rPr>
          <w:b w:val="0"/>
          <w:sz w:val="26"/>
          <w:szCs w:val="26"/>
        </w:rPr>
        <w:t>по</w:t>
      </w:r>
      <w:r w:rsidR="00B821A1" w:rsidRPr="00EC0EBF">
        <w:rPr>
          <w:b w:val="0"/>
          <w:sz w:val="26"/>
          <w:szCs w:val="26"/>
        </w:rPr>
        <w:t xml:space="preserve"> </w:t>
      </w:r>
      <w:r w:rsidR="00B067BC" w:rsidRPr="00EC0EBF">
        <w:rPr>
          <w:b w:val="0"/>
          <w:sz w:val="26"/>
          <w:szCs w:val="26"/>
        </w:rPr>
        <w:t>реализации</w:t>
      </w:r>
      <w:r w:rsidR="00B821A1" w:rsidRPr="00EC0EBF">
        <w:rPr>
          <w:b w:val="0"/>
          <w:sz w:val="26"/>
          <w:szCs w:val="26"/>
        </w:rPr>
        <w:t xml:space="preserve"> </w:t>
      </w:r>
      <w:r w:rsidR="00B067BC" w:rsidRPr="00EC0EBF">
        <w:rPr>
          <w:b w:val="0"/>
          <w:sz w:val="26"/>
          <w:szCs w:val="26"/>
        </w:rPr>
        <w:t>целей,</w:t>
      </w:r>
      <w:r w:rsidR="00B821A1" w:rsidRPr="00EC0EBF">
        <w:rPr>
          <w:b w:val="0"/>
          <w:sz w:val="26"/>
          <w:szCs w:val="26"/>
        </w:rPr>
        <w:t xml:space="preserve"> </w:t>
      </w:r>
      <w:r w:rsidR="00B067BC" w:rsidRPr="00EC0EBF">
        <w:rPr>
          <w:b w:val="0"/>
          <w:sz w:val="26"/>
          <w:szCs w:val="26"/>
        </w:rPr>
        <w:t>задач</w:t>
      </w:r>
      <w:r w:rsidR="00B821A1" w:rsidRPr="00EC0EBF">
        <w:rPr>
          <w:b w:val="0"/>
          <w:sz w:val="26"/>
          <w:szCs w:val="26"/>
        </w:rPr>
        <w:t xml:space="preserve"> </w:t>
      </w:r>
      <w:r w:rsidR="00B067BC" w:rsidRPr="00EC0EBF">
        <w:rPr>
          <w:b w:val="0"/>
          <w:sz w:val="26"/>
          <w:szCs w:val="26"/>
        </w:rPr>
        <w:t>комитета,</w:t>
      </w:r>
      <w:r w:rsidR="00B821A1" w:rsidRPr="00EC0EBF">
        <w:rPr>
          <w:b w:val="0"/>
          <w:sz w:val="26"/>
          <w:szCs w:val="26"/>
        </w:rPr>
        <w:t xml:space="preserve"> </w:t>
      </w:r>
      <w:r w:rsidR="00B067BC" w:rsidRPr="00EC0EBF">
        <w:rPr>
          <w:b w:val="0"/>
          <w:sz w:val="26"/>
          <w:szCs w:val="26"/>
        </w:rPr>
        <w:t>выполнени</w:t>
      </w:r>
      <w:r w:rsidR="00581E17" w:rsidRPr="00EC0EBF">
        <w:rPr>
          <w:b w:val="0"/>
          <w:sz w:val="26"/>
          <w:szCs w:val="26"/>
        </w:rPr>
        <w:t>ю</w:t>
      </w:r>
      <w:r w:rsidR="00B821A1" w:rsidRPr="00EC0EBF">
        <w:rPr>
          <w:b w:val="0"/>
          <w:sz w:val="26"/>
          <w:szCs w:val="26"/>
        </w:rPr>
        <w:t xml:space="preserve"> </w:t>
      </w:r>
      <w:r w:rsidR="00B067BC" w:rsidRPr="00EC0EBF">
        <w:rPr>
          <w:b w:val="0"/>
          <w:sz w:val="26"/>
          <w:szCs w:val="26"/>
        </w:rPr>
        <w:t>его</w:t>
      </w:r>
      <w:r w:rsidR="00B821A1" w:rsidRPr="00EC0EBF">
        <w:rPr>
          <w:b w:val="0"/>
          <w:sz w:val="26"/>
          <w:szCs w:val="26"/>
        </w:rPr>
        <w:t xml:space="preserve"> </w:t>
      </w:r>
      <w:r w:rsidR="00B067BC" w:rsidRPr="00EC0EBF">
        <w:rPr>
          <w:b w:val="0"/>
          <w:sz w:val="26"/>
          <w:szCs w:val="26"/>
        </w:rPr>
        <w:t>функциональных</w:t>
      </w:r>
      <w:r w:rsidR="00B821A1" w:rsidRPr="00EC0EBF">
        <w:rPr>
          <w:b w:val="0"/>
          <w:sz w:val="26"/>
          <w:szCs w:val="26"/>
        </w:rPr>
        <w:t xml:space="preserve"> </w:t>
      </w:r>
      <w:r w:rsidR="00B067BC" w:rsidRPr="00EC0EBF">
        <w:rPr>
          <w:b w:val="0"/>
          <w:sz w:val="26"/>
          <w:szCs w:val="26"/>
        </w:rPr>
        <w:t>обязанностей</w:t>
      </w:r>
      <w:r w:rsidR="00B821A1" w:rsidRPr="00EC0EBF">
        <w:rPr>
          <w:b w:val="0"/>
          <w:sz w:val="26"/>
          <w:szCs w:val="26"/>
        </w:rPr>
        <w:t xml:space="preserve"> </w:t>
      </w:r>
      <w:r w:rsidR="00B067BC" w:rsidRPr="00EC0EBF">
        <w:rPr>
          <w:b w:val="0"/>
          <w:sz w:val="26"/>
          <w:szCs w:val="26"/>
        </w:rPr>
        <w:t>и</w:t>
      </w:r>
      <w:r w:rsidR="00B821A1" w:rsidRPr="00EC0EBF">
        <w:rPr>
          <w:b w:val="0"/>
          <w:sz w:val="26"/>
          <w:szCs w:val="26"/>
        </w:rPr>
        <w:t xml:space="preserve"> </w:t>
      </w:r>
      <w:r w:rsidR="00B067BC" w:rsidRPr="00EC0EBF">
        <w:rPr>
          <w:b w:val="0"/>
          <w:sz w:val="26"/>
          <w:szCs w:val="26"/>
        </w:rPr>
        <w:t>реализации</w:t>
      </w:r>
      <w:r w:rsidR="00B821A1" w:rsidRPr="00EC0EBF">
        <w:rPr>
          <w:b w:val="0"/>
          <w:sz w:val="26"/>
          <w:szCs w:val="26"/>
        </w:rPr>
        <w:t xml:space="preserve"> </w:t>
      </w:r>
      <w:r w:rsidR="00B067BC" w:rsidRPr="00EC0EBF">
        <w:rPr>
          <w:b w:val="0"/>
          <w:sz w:val="26"/>
          <w:szCs w:val="26"/>
        </w:rPr>
        <w:t>муниципальной</w:t>
      </w:r>
      <w:r w:rsidR="00B821A1" w:rsidRPr="00EC0EBF">
        <w:rPr>
          <w:b w:val="0"/>
          <w:sz w:val="26"/>
          <w:szCs w:val="26"/>
        </w:rPr>
        <w:t xml:space="preserve"> </w:t>
      </w:r>
      <w:r w:rsidR="00B067BC" w:rsidRPr="00EC0EBF">
        <w:rPr>
          <w:b w:val="0"/>
          <w:sz w:val="26"/>
          <w:szCs w:val="26"/>
        </w:rPr>
        <w:t>программы</w:t>
      </w:r>
    </w:p>
    <w:p w:rsidR="00896DA6" w:rsidRPr="00EC0EBF" w:rsidRDefault="00745D59"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Мероприятие</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направлено</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ресурсов</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возможности</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включает</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себя</w:t>
      </w:r>
      <w:r w:rsidR="00B821A1" w:rsidRPr="00EC0EBF">
        <w:rPr>
          <w:rFonts w:ascii="Times New Roman" w:hAnsi="Times New Roman"/>
          <w:sz w:val="26"/>
          <w:szCs w:val="26"/>
        </w:rPr>
        <w:t xml:space="preserve"> </w:t>
      </w:r>
      <w:r w:rsidRPr="00EC0EBF">
        <w:rPr>
          <w:rFonts w:ascii="Times New Roman" w:hAnsi="Times New Roman"/>
          <w:sz w:val="26"/>
          <w:szCs w:val="26"/>
        </w:rPr>
        <w:t>расходы</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содержание</w:t>
      </w:r>
      <w:r w:rsidR="00B821A1" w:rsidRPr="00EC0EBF">
        <w:rPr>
          <w:rFonts w:ascii="Times New Roman" w:hAnsi="Times New Roman"/>
          <w:sz w:val="26"/>
          <w:szCs w:val="26"/>
        </w:rPr>
        <w:t xml:space="preserve"> </w:t>
      </w:r>
      <w:r w:rsidRPr="00EC0EBF">
        <w:rPr>
          <w:rFonts w:ascii="Times New Roman" w:hAnsi="Times New Roman"/>
          <w:sz w:val="26"/>
          <w:szCs w:val="26"/>
        </w:rPr>
        <w:t>комитета</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управлению</w:t>
      </w:r>
      <w:r w:rsidR="00B821A1" w:rsidRPr="00EC0EBF">
        <w:rPr>
          <w:rFonts w:ascii="Times New Roman" w:hAnsi="Times New Roman"/>
          <w:sz w:val="26"/>
          <w:szCs w:val="26"/>
        </w:rPr>
        <w:t xml:space="preserve"> </w:t>
      </w:r>
      <w:r w:rsidRPr="00EC0EBF">
        <w:rPr>
          <w:rFonts w:ascii="Times New Roman" w:hAnsi="Times New Roman"/>
          <w:sz w:val="26"/>
          <w:szCs w:val="26"/>
        </w:rPr>
        <w:t>имуществом</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p>
    <w:p w:rsidR="00896DA6" w:rsidRPr="00EC0EBF" w:rsidRDefault="00896DA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рамках</w:t>
      </w:r>
      <w:r w:rsidR="00B821A1" w:rsidRPr="00EC0EBF">
        <w:rPr>
          <w:rFonts w:ascii="Times New Roman" w:hAnsi="Times New Roman"/>
          <w:sz w:val="26"/>
          <w:szCs w:val="26"/>
        </w:rPr>
        <w:t xml:space="preserve"> </w:t>
      </w:r>
      <w:r w:rsidRPr="00EC0EBF">
        <w:rPr>
          <w:rFonts w:ascii="Times New Roman" w:hAnsi="Times New Roman"/>
          <w:sz w:val="26"/>
          <w:szCs w:val="26"/>
        </w:rPr>
        <w:t>данного</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финансируется</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исполнение</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органа</w:t>
      </w:r>
      <w:r w:rsidR="00B821A1" w:rsidRPr="00EC0EBF">
        <w:rPr>
          <w:rFonts w:ascii="Times New Roman" w:hAnsi="Times New Roman"/>
          <w:sz w:val="26"/>
          <w:szCs w:val="26"/>
        </w:rPr>
        <w:t xml:space="preserve"> </w:t>
      </w:r>
      <w:r w:rsidRPr="00EC0EBF">
        <w:rPr>
          <w:rFonts w:ascii="Times New Roman" w:hAnsi="Times New Roman"/>
          <w:sz w:val="26"/>
          <w:szCs w:val="26"/>
        </w:rPr>
        <w:t>местного</w:t>
      </w:r>
      <w:r w:rsidR="00B821A1" w:rsidRPr="00EC0EBF">
        <w:rPr>
          <w:rFonts w:ascii="Times New Roman" w:hAnsi="Times New Roman"/>
          <w:sz w:val="26"/>
          <w:szCs w:val="26"/>
        </w:rPr>
        <w:t xml:space="preserve"> </w:t>
      </w:r>
      <w:r w:rsidRPr="00EC0EBF">
        <w:rPr>
          <w:rFonts w:ascii="Times New Roman" w:hAnsi="Times New Roman"/>
          <w:sz w:val="26"/>
          <w:szCs w:val="26"/>
        </w:rPr>
        <w:t>самоуправления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осуществления</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контроля:</w:t>
      </w:r>
      <w:r w:rsidR="00B821A1" w:rsidRPr="00EC0EBF">
        <w:rPr>
          <w:rFonts w:ascii="Times New Roman" w:hAnsi="Times New Roman"/>
          <w:sz w:val="26"/>
          <w:szCs w:val="26"/>
        </w:rPr>
        <w:t xml:space="preserve"> </w:t>
      </w:r>
      <w:r w:rsidRPr="00EC0EBF">
        <w:rPr>
          <w:rFonts w:ascii="Times New Roman" w:hAnsi="Times New Roman"/>
          <w:sz w:val="26"/>
          <w:szCs w:val="26"/>
        </w:rPr>
        <w:t>проведение</w:t>
      </w:r>
      <w:r w:rsidR="00B821A1" w:rsidRPr="00EC0EBF">
        <w:rPr>
          <w:rFonts w:ascii="Times New Roman" w:hAnsi="Times New Roman"/>
          <w:sz w:val="26"/>
          <w:szCs w:val="26"/>
        </w:rPr>
        <w:t xml:space="preserve"> </w:t>
      </w:r>
      <w:r w:rsidRPr="00EC0EBF">
        <w:rPr>
          <w:rFonts w:ascii="Times New Roman" w:hAnsi="Times New Roman"/>
          <w:sz w:val="26"/>
          <w:szCs w:val="26"/>
        </w:rPr>
        <w:t>проверок</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расположенных</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территории</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используемых</w:t>
      </w:r>
      <w:r w:rsidR="00B821A1" w:rsidRPr="00EC0EBF">
        <w:rPr>
          <w:rFonts w:ascii="Times New Roman" w:hAnsi="Times New Roman"/>
          <w:sz w:val="26"/>
          <w:szCs w:val="26"/>
        </w:rPr>
        <w:t xml:space="preserve"> </w:t>
      </w:r>
      <w:r w:rsidRPr="00EC0EBF">
        <w:rPr>
          <w:rFonts w:ascii="Times New Roman" w:hAnsi="Times New Roman"/>
          <w:sz w:val="26"/>
          <w:szCs w:val="26"/>
        </w:rPr>
        <w:t>юридическими</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физическими</w:t>
      </w:r>
      <w:r w:rsidR="00B821A1" w:rsidRPr="00EC0EBF">
        <w:rPr>
          <w:rFonts w:ascii="Times New Roman" w:hAnsi="Times New Roman"/>
          <w:sz w:val="26"/>
          <w:szCs w:val="26"/>
        </w:rPr>
        <w:t xml:space="preserve"> </w:t>
      </w:r>
      <w:r w:rsidRPr="00EC0EBF">
        <w:rPr>
          <w:rFonts w:ascii="Times New Roman" w:hAnsi="Times New Roman"/>
          <w:sz w:val="26"/>
          <w:szCs w:val="26"/>
        </w:rPr>
        <w:t>лицами,</w:t>
      </w:r>
      <w:r w:rsidR="00B821A1" w:rsidRPr="00EC0EBF">
        <w:rPr>
          <w:rFonts w:ascii="Times New Roman" w:hAnsi="Times New Roman"/>
          <w:sz w:val="26"/>
          <w:szCs w:val="26"/>
        </w:rPr>
        <w:t xml:space="preserve"> </w:t>
      </w:r>
      <w:r w:rsidRPr="00EC0EBF">
        <w:rPr>
          <w:rFonts w:ascii="Times New Roman" w:hAnsi="Times New Roman"/>
          <w:sz w:val="26"/>
          <w:szCs w:val="26"/>
        </w:rPr>
        <w:t>выявление</w:t>
      </w:r>
      <w:r w:rsidR="00B821A1" w:rsidRPr="00EC0EBF">
        <w:rPr>
          <w:rFonts w:ascii="Times New Roman" w:hAnsi="Times New Roman"/>
          <w:sz w:val="26"/>
          <w:szCs w:val="26"/>
        </w:rPr>
        <w:t xml:space="preserve"> </w:t>
      </w:r>
      <w:r w:rsidRPr="00EC0EBF">
        <w:rPr>
          <w:rFonts w:ascii="Times New Roman" w:hAnsi="Times New Roman"/>
          <w:sz w:val="26"/>
          <w:szCs w:val="26"/>
        </w:rPr>
        <w:t>нарушений</w:t>
      </w:r>
      <w:r w:rsidR="00B821A1" w:rsidRPr="00EC0EBF">
        <w:rPr>
          <w:rFonts w:ascii="Times New Roman" w:hAnsi="Times New Roman"/>
          <w:sz w:val="26"/>
          <w:szCs w:val="26"/>
        </w:rPr>
        <w:t xml:space="preserve"> </w:t>
      </w:r>
      <w:r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Pr="00EC0EBF">
        <w:rPr>
          <w:rFonts w:ascii="Times New Roman" w:hAnsi="Times New Roman"/>
          <w:sz w:val="26"/>
          <w:szCs w:val="26"/>
        </w:rPr>
        <w:t>законодательства</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составление</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соответствующих</w:t>
      </w:r>
      <w:r w:rsidR="00B821A1" w:rsidRPr="00EC0EBF">
        <w:rPr>
          <w:rFonts w:ascii="Times New Roman" w:hAnsi="Times New Roman"/>
          <w:sz w:val="26"/>
          <w:szCs w:val="26"/>
        </w:rPr>
        <w:t xml:space="preserve"> </w:t>
      </w:r>
      <w:r w:rsidRPr="00EC0EBF">
        <w:rPr>
          <w:rFonts w:ascii="Times New Roman" w:hAnsi="Times New Roman"/>
          <w:sz w:val="26"/>
          <w:szCs w:val="26"/>
        </w:rPr>
        <w:t>протоколов,</w:t>
      </w:r>
      <w:r w:rsidR="00B821A1" w:rsidRPr="00EC0EBF">
        <w:rPr>
          <w:rFonts w:ascii="Times New Roman" w:hAnsi="Times New Roman"/>
          <w:sz w:val="26"/>
          <w:szCs w:val="26"/>
        </w:rPr>
        <w:t xml:space="preserve"> </w:t>
      </w:r>
      <w:r w:rsidRPr="00EC0EBF">
        <w:rPr>
          <w:rFonts w:ascii="Times New Roman" w:hAnsi="Times New Roman"/>
          <w:sz w:val="26"/>
          <w:szCs w:val="26"/>
        </w:rPr>
        <w:t>проведение</w:t>
      </w:r>
      <w:r w:rsidR="00B821A1" w:rsidRPr="00EC0EBF">
        <w:rPr>
          <w:rFonts w:ascii="Times New Roman" w:hAnsi="Times New Roman"/>
          <w:sz w:val="26"/>
          <w:szCs w:val="26"/>
        </w:rPr>
        <w:t xml:space="preserve"> </w:t>
      </w:r>
      <w:r w:rsidRPr="00EC0EBF">
        <w:rPr>
          <w:rFonts w:ascii="Times New Roman" w:hAnsi="Times New Roman"/>
          <w:sz w:val="26"/>
          <w:szCs w:val="26"/>
        </w:rPr>
        <w:t>работ</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выявлению</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сносу</w:t>
      </w:r>
      <w:r w:rsidR="00B821A1" w:rsidRPr="00EC0EBF">
        <w:rPr>
          <w:rFonts w:ascii="Times New Roman" w:hAnsi="Times New Roman"/>
          <w:sz w:val="26"/>
          <w:szCs w:val="26"/>
        </w:rPr>
        <w:t xml:space="preserve"> </w:t>
      </w:r>
      <w:r w:rsidRPr="00EC0EBF">
        <w:rPr>
          <w:rFonts w:ascii="Times New Roman" w:hAnsi="Times New Roman"/>
          <w:sz w:val="26"/>
          <w:szCs w:val="26"/>
        </w:rPr>
        <w:t>самовольно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Pr="00EC0EBF">
        <w:rPr>
          <w:rFonts w:ascii="Times New Roman" w:hAnsi="Times New Roman"/>
          <w:sz w:val="26"/>
          <w:szCs w:val="26"/>
        </w:rPr>
        <w:t>временных</w:t>
      </w:r>
      <w:r w:rsidR="00B821A1" w:rsidRPr="00EC0EBF">
        <w:rPr>
          <w:rFonts w:ascii="Times New Roman" w:hAnsi="Times New Roman"/>
          <w:sz w:val="26"/>
          <w:szCs w:val="26"/>
        </w:rPr>
        <w:t xml:space="preserve"> </w:t>
      </w:r>
      <w:r w:rsidRPr="00EC0EBF">
        <w:rPr>
          <w:rFonts w:ascii="Times New Roman" w:hAnsi="Times New Roman"/>
          <w:sz w:val="26"/>
          <w:szCs w:val="26"/>
        </w:rPr>
        <w:t>сооружений</w:t>
      </w:r>
      <w:r w:rsidR="00B821A1" w:rsidRPr="00EC0EBF">
        <w:rPr>
          <w:rFonts w:ascii="Times New Roman" w:hAnsi="Times New Roman"/>
          <w:sz w:val="26"/>
          <w:szCs w:val="26"/>
        </w:rPr>
        <w:t xml:space="preserve"> </w:t>
      </w:r>
      <w:r w:rsidRPr="00EC0EBF">
        <w:rPr>
          <w:rFonts w:ascii="Times New Roman" w:hAnsi="Times New Roman"/>
          <w:sz w:val="26"/>
          <w:szCs w:val="26"/>
        </w:rPr>
        <w:t>(направление</w:t>
      </w:r>
      <w:r w:rsidR="00B821A1" w:rsidRPr="00EC0EBF">
        <w:rPr>
          <w:rFonts w:ascii="Times New Roman" w:hAnsi="Times New Roman"/>
          <w:sz w:val="26"/>
          <w:szCs w:val="26"/>
        </w:rPr>
        <w:t xml:space="preserve"> </w:t>
      </w:r>
      <w:r w:rsidRPr="00EC0EBF">
        <w:rPr>
          <w:rFonts w:ascii="Times New Roman" w:hAnsi="Times New Roman"/>
          <w:sz w:val="26"/>
          <w:szCs w:val="26"/>
        </w:rPr>
        <w:t>материалов</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межведомственную</w:t>
      </w:r>
      <w:r w:rsidR="00B821A1" w:rsidRPr="00EC0EBF">
        <w:rPr>
          <w:rFonts w:ascii="Times New Roman" w:hAnsi="Times New Roman"/>
          <w:sz w:val="26"/>
          <w:szCs w:val="26"/>
        </w:rPr>
        <w:t xml:space="preserve"> </w:t>
      </w:r>
      <w:r w:rsidRPr="00EC0EBF">
        <w:rPr>
          <w:rFonts w:ascii="Times New Roman" w:hAnsi="Times New Roman"/>
          <w:sz w:val="26"/>
          <w:szCs w:val="26"/>
        </w:rPr>
        <w:t>комиссию</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организации</w:t>
      </w:r>
      <w:r w:rsidR="00B821A1" w:rsidRPr="00EC0EBF">
        <w:rPr>
          <w:rFonts w:ascii="Times New Roman" w:hAnsi="Times New Roman"/>
          <w:sz w:val="26"/>
          <w:szCs w:val="26"/>
        </w:rPr>
        <w:t xml:space="preserve"> </w:t>
      </w:r>
      <w:r w:rsidRPr="00EC0EBF">
        <w:rPr>
          <w:rFonts w:ascii="Times New Roman" w:hAnsi="Times New Roman"/>
          <w:sz w:val="26"/>
          <w:szCs w:val="26"/>
        </w:rPr>
        <w:t>вывоза</w:t>
      </w:r>
      <w:r w:rsidR="00B821A1" w:rsidRPr="00EC0EBF">
        <w:rPr>
          <w:rFonts w:ascii="Times New Roman" w:hAnsi="Times New Roman"/>
          <w:sz w:val="26"/>
          <w:szCs w:val="26"/>
        </w:rPr>
        <w:t xml:space="preserve"> </w:t>
      </w:r>
      <w:r w:rsidRPr="00EC0EBF">
        <w:rPr>
          <w:rFonts w:ascii="Times New Roman" w:hAnsi="Times New Roman"/>
          <w:sz w:val="26"/>
          <w:szCs w:val="26"/>
        </w:rPr>
        <w:t>самовольно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Pr="00EC0EBF">
        <w:rPr>
          <w:rFonts w:ascii="Times New Roman" w:hAnsi="Times New Roman"/>
          <w:sz w:val="26"/>
          <w:szCs w:val="26"/>
        </w:rPr>
        <w:t>временных</w:t>
      </w:r>
      <w:r w:rsidR="00B821A1" w:rsidRPr="00EC0EBF">
        <w:rPr>
          <w:rFonts w:ascii="Times New Roman" w:hAnsi="Times New Roman"/>
          <w:sz w:val="26"/>
          <w:szCs w:val="26"/>
        </w:rPr>
        <w:t xml:space="preserve"> </w:t>
      </w:r>
      <w:r w:rsidRPr="00EC0EBF">
        <w:rPr>
          <w:rFonts w:ascii="Times New Roman" w:hAnsi="Times New Roman"/>
          <w:sz w:val="26"/>
          <w:szCs w:val="26"/>
        </w:rPr>
        <w:t>движимых</w:t>
      </w:r>
      <w:r w:rsidR="00B821A1" w:rsidRPr="00EC0EBF">
        <w:rPr>
          <w:rFonts w:ascii="Times New Roman" w:hAnsi="Times New Roman"/>
          <w:sz w:val="26"/>
          <w:szCs w:val="26"/>
        </w:rPr>
        <w:t xml:space="preserve"> </w:t>
      </w:r>
      <w:r w:rsidRPr="00EC0EBF">
        <w:rPr>
          <w:rFonts w:ascii="Times New Roman" w:hAnsi="Times New Roman"/>
          <w:sz w:val="26"/>
          <w:szCs w:val="26"/>
        </w:rPr>
        <w:t>сооружений</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принудительного</w:t>
      </w:r>
      <w:r w:rsidR="00B821A1" w:rsidRPr="00EC0EBF">
        <w:rPr>
          <w:rFonts w:ascii="Times New Roman" w:hAnsi="Times New Roman"/>
          <w:sz w:val="26"/>
          <w:szCs w:val="26"/>
        </w:rPr>
        <w:t xml:space="preserve"> </w:t>
      </w:r>
      <w:r w:rsidRPr="00EC0EBF">
        <w:rPr>
          <w:rFonts w:ascii="Times New Roman" w:hAnsi="Times New Roman"/>
          <w:sz w:val="26"/>
          <w:szCs w:val="26"/>
        </w:rPr>
        <w:t>вывоза</w:t>
      </w:r>
      <w:r w:rsidR="00B821A1" w:rsidRPr="00EC0EBF">
        <w:rPr>
          <w:rFonts w:ascii="Times New Roman" w:hAnsi="Times New Roman"/>
          <w:sz w:val="26"/>
          <w:szCs w:val="26"/>
        </w:rPr>
        <w:t xml:space="preserve"> </w:t>
      </w:r>
      <w:r w:rsidRPr="00EC0EBF">
        <w:rPr>
          <w:rFonts w:ascii="Times New Roman" w:hAnsi="Times New Roman"/>
          <w:sz w:val="26"/>
          <w:szCs w:val="26"/>
        </w:rPr>
        <w:t>временных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обследование</w:t>
      </w:r>
      <w:r w:rsidR="00B821A1" w:rsidRPr="00EC0EBF">
        <w:rPr>
          <w:rFonts w:ascii="Times New Roman" w:hAnsi="Times New Roman"/>
          <w:sz w:val="26"/>
          <w:szCs w:val="26"/>
        </w:rPr>
        <w:t xml:space="preserve"> </w:t>
      </w:r>
      <w:r w:rsidRPr="00EC0EBF">
        <w:rPr>
          <w:rFonts w:ascii="Times New Roman" w:hAnsi="Times New Roman"/>
          <w:sz w:val="26"/>
          <w:szCs w:val="26"/>
        </w:rPr>
        <w:t>заброшенных,</w:t>
      </w:r>
      <w:r w:rsidR="00B821A1" w:rsidRPr="00EC0EBF">
        <w:rPr>
          <w:rFonts w:ascii="Times New Roman" w:hAnsi="Times New Roman"/>
          <w:sz w:val="26"/>
          <w:szCs w:val="26"/>
        </w:rPr>
        <w:t xml:space="preserve"> </w:t>
      </w:r>
      <w:r w:rsidRPr="00EC0EBF">
        <w:rPr>
          <w:rFonts w:ascii="Times New Roman" w:hAnsi="Times New Roman"/>
          <w:sz w:val="26"/>
          <w:szCs w:val="26"/>
        </w:rPr>
        <w:t>сгоревших,</w:t>
      </w:r>
      <w:r w:rsidR="00B821A1" w:rsidRPr="00EC0EBF">
        <w:rPr>
          <w:rFonts w:ascii="Times New Roman" w:hAnsi="Times New Roman"/>
          <w:sz w:val="26"/>
          <w:szCs w:val="26"/>
        </w:rPr>
        <w:t xml:space="preserve"> </w:t>
      </w:r>
      <w:r w:rsidRPr="00EC0EBF">
        <w:rPr>
          <w:rFonts w:ascii="Times New Roman" w:hAnsi="Times New Roman"/>
          <w:sz w:val="26"/>
          <w:szCs w:val="26"/>
        </w:rPr>
        <w:t>недостроенных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исторической</w:t>
      </w:r>
      <w:r w:rsidR="00B821A1" w:rsidRPr="00EC0EBF">
        <w:rPr>
          <w:rFonts w:ascii="Times New Roman" w:hAnsi="Times New Roman"/>
          <w:sz w:val="26"/>
          <w:szCs w:val="26"/>
        </w:rPr>
        <w:t xml:space="preserve"> </w:t>
      </w:r>
      <w:r w:rsidRPr="00EC0EBF">
        <w:rPr>
          <w:rFonts w:ascii="Times New Roman" w:hAnsi="Times New Roman"/>
          <w:sz w:val="26"/>
          <w:szCs w:val="26"/>
        </w:rPr>
        <w:t>части</w:t>
      </w:r>
      <w:r w:rsidR="00B821A1" w:rsidRPr="00EC0EBF">
        <w:rPr>
          <w:rFonts w:ascii="Times New Roman" w:hAnsi="Times New Roman"/>
          <w:sz w:val="26"/>
          <w:szCs w:val="26"/>
        </w:rPr>
        <w:t xml:space="preserve"> </w:t>
      </w:r>
      <w:r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Pr="00EC0EBF">
        <w:rPr>
          <w:rFonts w:ascii="Times New Roman" w:hAnsi="Times New Roman"/>
          <w:sz w:val="26"/>
          <w:szCs w:val="26"/>
        </w:rPr>
        <w:t>выявление</w:t>
      </w:r>
      <w:r w:rsidR="00B821A1" w:rsidRPr="00EC0EBF">
        <w:rPr>
          <w:rFonts w:ascii="Times New Roman" w:hAnsi="Times New Roman"/>
          <w:sz w:val="26"/>
          <w:szCs w:val="26"/>
        </w:rPr>
        <w:t xml:space="preserve"> </w:t>
      </w:r>
      <w:r w:rsidRPr="00EC0EBF">
        <w:rPr>
          <w:rFonts w:ascii="Times New Roman" w:hAnsi="Times New Roman"/>
          <w:sz w:val="26"/>
          <w:szCs w:val="26"/>
        </w:rPr>
        <w:t>собственников</w:t>
      </w:r>
      <w:r w:rsidR="00B821A1" w:rsidRPr="00EC0EBF">
        <w:rPr>
          <w:rFonts w:ascii="Times New Roman" w:hAnsi="Times New Roman"/>
          <w:sz w:val="26"/>
          <w:szCs w:val="26"/>
        </w:rPr>
        <w:t xml:space="preserve"> </w:t>
      </w:r>
      <w:r w:rsidRPr="00EC0EBF">
        <w:rPr>
          <w:rFonts w:ascii="Times New Roman" w:hAnsi="Times New Roman"/>
          <w:sz w:val="26"/>
          <w:szCs w:val="26"/>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разъяснительная</w:t>
      </w:r>
      <w:r w:rsidR="00B821A1" w:rsidRPr="00EC0EBF">
        <w:rPr>
          <w:rFonts w:ascii="Times New Roman" w:hAnsi="Times New Roman"/>
          <w:sz w:val="26"/>
          <w:szCs w:val="26"/>
        </w:rPr>
        <w:t xml:space="preserve"> </w:t>
      </w:r>
      <w:r w:rsidRPr="00EC0EBF">
        <w:rPr>
          <w:rFonts w:ascii="Times New Roman" w:hAnsi="Times New Roman"/>
          <w:sz w:val="26"/>
          <w:szCs w:val="26"/>
        </w:rPr>
        <w:t>работа</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населением.</w:t>
      </w:r>
    </w:p>
    <w:p w:rsidR="00F26CEE" w:rsidRPr="00EC0EBF" w:rsidRDefault="00CA2E2F"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 xml:space="preserve"> </w:t>
      </w:r>
      <w:r w:rsidR="00F26CEE" w:rsidRPr="00EC0EBF">
        <w:rPr>
          <w:rFonts w:ascii="Times New Roman" w:hAnsi="Times New Roman"/>
          <w:sz w:val="26"/>
          <w:szCs w:val="26"/>
        </w:rPr>
        <w:t>С 2020 года наименование мероприятия изложено в новой редакции - «Обеспечение деятельности комитета по управлению имуществом».</w:t>
      </w:r>
    </w:p>
    <w:p w:rsidR="008F223E" w:rsidRPr="00EC0EBF" w:rsidRDefault="008F223E" w:rsidP="00EC0EBF">
      <w:pPr>
        <w:pStyle w:val="10"/>
        <w:spacing w:before="0" w:beforeAutospacing="0" w:after="0" w:afterAutospacing="0"/>
        <w:ind w:firstLine="709"/>
        <w:jc w:val="both"/>
        <w:rPr>
          <w:b w:val="0"/>
          <w:sz w:val="26"/>
          <w:szCs w:val="26"/>
        </w:rPr>
      </w:pPr>
    </w:p>
    <w:p w:rsidR="00FF2101" w:rsidRPr="00EC0EBF" w:rsidRDefault="00F01076" w:rsidP="00EC0EBF">
      <w:pPr>
        <w:pStyle w:val="10"/>
        <w:spacing w:before="0" w:beforeAutospacing="0" w:after="0" w:afterAutospacing="0"/>
        <w:ind w:firstLine="709"/>
        <w:jc w:val="both"/>
        <w:rPr>
          <w:b w:val="0"/>
          <w:sz w:val="26"/>
          <w:szCs w:val="26"/>
        </w:rPr>
      </w:pPr>
      <w:r w:rsidRPr="00EC0EBF">
        <w:rPr>
          <w:b w:val="0"/>
          <w:sz w:val="26"/>
          <w:szCs w:val="26"/>
        </w:rPr>
        <w:t xml:space="preserve">Основное мероприятие 5: Организация проведения комплексных кадастровых работ. </w:t>
      </w:r>
    </w:p>
    <w:p w:rsidR="00C92222" w:rsidRPr="00EC0EBF" w:rsidRDefault="00E843E0" w:rsidP="00EC0EBF">
      <w:pPr>
        <w:pStyle w:val="10"/>
        <w:spacing w:before="0" w:beforeAutospacing="0" w:after="0" w:afterAutospacing="0"/>
        <w:ind w:firstLine="709"/>
        <w:jc w:val="both"/>
        <w:rPr>
          <w:b w:val="0"/>
          <w:sz w:val="26"/>
          <w:szCs w:val="26"/>
        </w:rPr>
      </w:pPr>
      <w:r w:rsidRPr="00EC0EBF">
        <w:rPr>
          <w:b w:val="0"/>
          <w:sz w:val="26"/>
          <w:szCs w:val="26"/>
        </w:rPr>
        <w:t>Мероприятие направлено на выполнение кадастровых работ,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r w:rsidR="00CA2E2F" w:rsidRPr="00EC0EBF">
        <w:rPr>
          <w:b w:val="0"/>
          <w:sz w:val="26"/>
          <w:szCs w:val="26"/>
        </w:rPr>
        <w:t>.</w:t>
      </w:r>
    </w:p>
    <w:p w:rsidR="00CA2E2F" w:rsidRPr="00EC0EBF" w:rsidRDefault="00CA2E2F" w:rsidP="00EC0EBF">
      <w:pPr>
        <w:pStyle w:val="10"/>
        <w:spacing w:before="0" w:beforeAutospacing="0" w:after="0" w:afterAutospacing="0"/>
        <w:ind w:firstLine="709"/>
        <w:jc w:val="both"/>
        <w:rPr>
          <w:b w:val="0"/>
          <w:sz w:val="26"/>
          <w:szCs w:val="26"/>
        </w:rPr>
      </w:pPr>
    </w:p>
    <w:p w:rsidR="00CA2E2F" w:rsidRPr="00EC0EBF" w:rsidRDefault="00CA2E2F" w:rsidP="00EC0EBF">
      <w:pPr>
        <w:pStyle w:val="10"/>
        <w:spacing w:before="0" w:beforeAutospacing="0" w:after="0" w:afterAutospacing="0"/>
        <w:ind w:firstLine="709"/>
        <w:jc w:val="both"/>
        <w:rPr>
          <w:b w:val="0"/>
          <w:sz w:val="26"/>
          <w:szCs w:val="26"/>
        </w:rPr>
      </w:pPr>
      <w:r w:rsidRPr="00EC0EBF">
        <w:rPr>
          <w:b w:val="0"/>
          <w:sz w:val="26"/>
          <w:szCs w:val="26"/>
        </w:rPr>
        <w:t xml:space="preserve">Основное мероприятие 6. Обеспечение выполнения </w:t>
      </w:r>
      <w:r w:rsidR="00C7350D" w:rsidRPr="00EC0EBF">
        <w:rPr>
          <w:b w:val="0"/>
          <w:sz w:val="26"/>
          <w:szCs w:val="26"/>
        </w:rPr>
        <w:t xml:space="preserve">отдельных </w:t>
      </w:r>
      <w:r w:rsidRPr="00EC0EBF">
        <w:rPr>
          <w:b w:val="0"/>
          <w:sz w:val="26"/>
          <w:szCs w:val="26"/>
        </w:rPr>
        <w:t>полномочий по управлению имуществом</w:t>
      </w:r>
      <w:r w:rsidR="000A0D58" w:rsidRPr="00EC0EBF">
        <w:rPr>
          <w:b w:val="0"/>
          <w:sz w:val="26"/>
          <w:szCs w:val="26"/>
        </w:rPr>
        <w:t>.</w:t>
      </w:r>
    </w:p>
    <w:p w:rsidR="000A0D58" w:rsidRPr="00EC0EBF" w:rsidRDefault="00482F81"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w:t>
      </w:r>
      <w:r w:rsidR="000A0D58" w:rsidRPr="00EC0EBF">
        <w:rPr>
          <w:rFonts w:ascii="Times New Roman" w:hAnsi="Times New Roman"/>
          <w:sz w:val="26"/>
          <w:szCs w:val="26"/>
        </w:rPr>
        <w:t>ероприяти</w:t>
      </w:r>
      <w:r w:rsidRPr="00EC0EBF">
        <w:rPr>
          <w:rFonts w:ascii="Times New Roman" w:hAnsi="Times New Roman"/>
          <w:sz w:val="26"/>
          <w:szCs w:val="26"/>
        </w:rPr>
        <w:t>е направлено на</w:t>
      </w:r>
      <w:r w:rsidR="000A0D58" w:rsidRPr="00EC0EBF">
        <w:rPr>
          <w:rFonts w:ascii="Times New Roman" w:hAnsi="Times New Roman"/>
          <w:sz w:val="26"/>
          <w:szCs w:val="26"/>
        </w:rPr>
        <w:t xml:space="preserve"> обеспечение поступления в бюджет администрируемых комитетом доходов от приватизации муниципального имущества, использования муниципального имущества (заключения договоров аренды земельных участ</w:t>
      </w:r>
      <w:r w:rsidR="000A0D58" w:rsidRPr="00EC0EBF">
        <w:rPr>
          <w:rFonts w:ascii="Times New Roman" w:hAnsi="Times New Roman"/>
          <w:sz w:val="26"/>
          <w:szCs w:val="26"/>
        </w:rPr>
        <w:lastRenderedPageBreak/>
        <w:t xml:space="preserve">ков, договоров на размещение нестационарных объектов, договоров аренды нежилых помещений, предоставления права заключения договора аренды и др.), </w:t>
      </w:r>
      <w:r w:rsidRPr="00EC0EBF">
        <w:rPr>
          <w:rFonts w:ascii="Times New Roman" w:hAnsi="Times New Roman"/>
          <w:sz w:val="26"/>
          <w:szCs w:val="26"/>
        </w:rPr>
        <w:t xml:space="preserve">от продажи земельных участков и </w:t>
      </w:r>
      <w:r w:rsidR="000A0D58" w:rsidRPr="00EC0EBF">
        <w:rPr>
          <w:rFonts w:ascii="Times New Roman" w:hAnsi="Times New Roman"/>
          <w:sz w:val="26"/>
          <w:szCs w:val="26"/>
        </w:rPr>
        <w:t>обеспечение исполнения полномочий органа местного самоуправления в области наружной рекламы.</w:t>
      </w:r>
    </w:p>
    <w:p w:rsidR="000932F0" w:rsidRPr="00EC0EBF" w:rsidRDefault="000A0D58"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 xml:space="preserve">Приватизация имущества производится в соответствии с требованиями законодательства. Договоры купли-продажи заключаются по итогам торгов либо в порядке преимущественного права выкупа (в соответствии с </w:t>
      </w:r>
      <w:r w:rsidRPr="00EC0EBF">
        <w:rPr>
          <w:rStyle w:val="a3"/>
          <w:color w:val="auto"/>
          <w:sz w:val="26"/>
          <w:szCs w:val="26"/>
        </w:rPr>
        <w:t>Федеральным законом</w:t>
      </w:r>
      <w:r w:rsidRPr="00EC0EBF">
        <w:rPr>
          <w:rFonts w:ascii="Times New Roman" w:hAnsi="Times New Roman"/>
          <w:sz w:val="26"/>
          <w:szCs w:val="26"/>
        </w:rPr>
        <w:t xml:space="preserve"> от 22.07.2008 № 159-ФЗ). Подготовка объектов, включенных в Прогнозный план приватизации муниципального имущества, к продаже включает оценку рыночной стоимости объекта, размещение информации о торгах и их итогах, рекламу. </w:t>
      </w:r>
    </w:p>
    <w:p w:rsidR="00482F81" w:rsidRPr="00EC0EBF" w:rsidRDefault="00482F81"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Мероприятие также включает в себя проведение технической инвентаризации и регистрации права муниципальной собственности на объекты, включенные и подлежащие включению в реестр муниципального имущества города.</w:t>
      </w:r>
    </w:p>
    <w:p w:rsidR="000A0D58" w:rsidRPr="00EC0EBF" w:rsidRDefault="000932F0"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О</w:t>
      </w:r>
      <w:r w:rsidR="000A0D58" w:rsidRPr="00EC0EBF">
        <w:rPr>
          <w:rFonts w:ascii="Times New Roman" w:hAnsi="Times New Roman"/>
          <w:sz w:val="26"/>
          <w:szCs w:val="26"/>
        </w:rPr>
        <w:t>беспечение исполнения полномочий органа местного самоуправления в области наружной рекламы предусматривает выдачу разрешений на установку и эксплуатацию рекламных конструкций, предписаний на демонтаж незаконно установленных рекламных конструкций, осуществление демонтажа незаконно установленных рекламных конструкций за счет городского бюджета (в соответствии с требованиями законодательства), оценку и хранение демонтированных конструкций.</w:t>
      </w:r>
    </w:p>
    <w:p w:rsidR="00F776B6" w:rsidRPr="00EC0EBF" w:rsidRDefault="00F776B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 сфере распоряжения земельными ресурсами мероприятие включает в себя проведение мероприятий по изъятию земельных участков и объектов недвижимости для муниципальных нужд.</w:t>
      </w:r>
    </w:p>
    <w:p w:rsidR="00F776B6" w:rsidRPr="00EC0EBF" w:rsidRDefault="00F776B6" w:rsidP="00EC0EBF">
      <w:pPr>
        <w:spacing w:after="0" w:line="240" w:lineRule="auto"/>
        <w:ind w:firstLine="709"/>
        <w:jc w:val="both"/>
        <w:rPr>
          <w:rFonts w:ascii="Times New Roman" w:hAnsi="Times New Roman"/>
          <w:sz w:val="26"/>
          <w:szCs w:val="26"/>
        </w:rPr>
      </w:pPr>
    </w:p>
    <w:p w:rsidR="000A0D58" w:rsidRPr="00EC0EBF" w:rsidRDefault="000A0D58" w:rsidP="00EC0EBF">
      <w:pPr>
        <w:spacing w:after="0" w:line="240" w:lineRule="auto"/>
        <w:ind w:firstLine="709"/>
        <w:jc w:val="both"/>
        <w:rPr>
          <w:rFonts w:ascii="Times New Roman" w:hAnsi="Times New Roman"/>
          <w:sz w:val="26"/>
          <w:szCs w:val="26"/>
        </w:rPr>
      </w:pPr>
    </w:p>
    <w:p w:rsidR="000A0D58" w:rsidRPr="00EC0EBF" w:rsidRDefault="000932F0" w:rsidP="00EC0EBF">
      <w:pPr>
        <w:pStyle w:val="10"/>
        <w:spacing w:before="0" w:beforeAutospacing="0" w:after="0" w:afterAutospacing="0"/>
        <w:ind w:firstLine="709"/>
        <w:jc w:val="both"/>
        <w:rPr>
          <w:b w:val="0"/>
          <w:sz w:val="26"/>
          <w:szCs w:val="26"/>
        </w:rPr>
      </w:pPr>
      <w:r w:rsidRPr="00EC0EBF">
        <w:rPr>
          <w:b w:val="0"/>
          <w:sz w:val="26"/>
          <w:szCs w:val="26"/>
        </w:rPr>
        <w:t>Основное мероприятие 7.</w:t>
      </w:r>
      <w:r w:rsidRPr="00EC0EBF">
        <w:t xml:space="preserve"> </w:t>
      </w:r>
      <w:r w:rsidRPr="00EC0EBF">
        <w:rPr>
          <w:b w:val="0"/>
          <w:sz w:val="26"/>
          <w:szCs w:val="26"/>
        </w:rPr>
        <w:t>Содержание имущества казны.</w:t>
      </w:r>
    </w:p>
    <w:p w:rsidR="007B3D5C" w:rsidRPr="00EC0EBF" w:rsidRDefault="000932F0" w:rsidP="00EC0EBF">
      <w:pPr>
        <w:pStyle w:val="10"/>
        <w:spacing w:before="0" w:beforeAutospacing="0" w:after="0" w:afterAutospacing="0"/>
        <w:ind w:firstLine="709"/>
        <w:jc w:val="both"/>
        <w:rPr>
          <w:b w:val="0"/>
          <w:sz w:val="26"/>
          <w:szCs w:val="26"/>
        </w:rPr>
      </w:pPr>
      <w:r w:rsidRPr="00EC0EBF">
        <w:rPr>
          <w:b w:val="0"/>
          <w:sz w:val="26"/>
          <w:szCs w:val="26"/>
        </w:rPr>
        <w:t>Данное мероприятие направлено на решение задач по содержанию состава муниципального имущества, оптимального для исполнения полномочий городского округа, реализации социальных программ и прочих мероприятий, обеспечению учета муниципального имущества в соответствии с требованиями законодательства и контроль использования его по назначению, а также задачи обеспечения сохранности имущества муниципальной казны для возможности его дальнейшей приватизации, передачи в пользование или закрепления за муниципальными организациями.</w:t>
      </w:r>
    </w:p>
    <w:p w:rsidR="000932F0" w:rsidRPr="00EC0EBF" w:rsidRDefault="000932F0" w:rsidP="00EC0EBF">
      <w:pPr>
        <w:pStyle w:val="10"/>
        <w:spacing w:before="0" w:beforeAutospacing="0" w:after="0" w:afterAutospacing="0"/>
        <w:ind w:firstLine="709"/>
        <w:jc w:val="both"/>
        <w:rPr>
          <w:b w:val="0"/>
          <w:sz w:val="26"/>
          <w:szCs w:val="26"/>
        </w:rPr>
      </w:pPr>
      <w:r w:rsidRPr="00EC0EBF">
        <w:rPr>
          <w:b w:val="0"/>
          <w:sz w:val="26"/>
          <w:szCs w:val="26"/>
        </w:rPr>
        <w:t>В рамках решения задачи формирования состава муниципального имущества, оптимального для исполнения полномочий городского округа, реализации социальных программ и прочих мероприятий, проводятся действия по принятию в муниципальную собственность имущества иных собственников, если оно должно находиться в муниципальной собственности в соответствии с требованиями законодательства, передача имущества на другие уровни собственности, закрепление имущества за муниципальными учреждениями и предприятиями в соответствии с полномочиями городского округа.</w:t>
      </w:r>
    </w:p>
    <w:p w:rsidR="000932F0" w:rsidRPr="00EC0EBF" w:rsidRDefault="000932F0" w:rsidP="00EC0EBF">
      <w:pPr>
        <w:pStyle w:val="10"/>
        <w:spacing w:before="0" w:beforeAutospacing="0" w:after="0" w:afterAutospacing="0"/>
        <w:ind w:firstLine="709"/>
        <w:jc w:val="both"/>
        <w:rPr>
          <w:b w:val="0"/>
          <w:sz w:val="26"/>
          <w:szCs w:val="26"/>
        </w:rPr>
      </w:pPr>
      <w:r w:rsidRPr="00EC0EBF">
        <w:rPr>
          <w:b w:val="0"/>
          <w:sz w:val="26"/>
          <w:szCs w:val="26"/>
        </w:rPr>
        <w:t>Мероприятие также включает в себя содержание пустующих объектов, включенных в состав муниципальной казны, текущий ремонт, обеспечение охраны пустующих зданий в составе казны, хранение объектов казны и услуги по утилизации списанного имущества.</w:t>
      </w:r>
    </w:p>
    <w:p w:rsidR="006C0422" w:rsidRPr="00EC0EBF" w:rsidRDefault="006C0422" w:rsidP="00EC0EBF">
      <w:pPr>
        <w:pStyle w:val="10"/>
        <w:spacing w:before="0" w:beforeAutospacing="0" w:after="0" w:afterAutospacing="0"/>
        <w:ind w:firstLine="709"/>
        <w:jc w:val="both"/>
        <w:rPr>
          <w:b w:val="0"/>
          <w:sz w:val="26"/>
          <w:szCs w:val="26"/>
        </w:rPr>
      </w:pPr>
    </w:p>
    <w:p w:rsidR="008F223E" w:rsidRPr="00EC0EBF" w:rsidRDefault="008F223E"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 xml:space="preserve">Перечень основных мероприятий и мероприятий муниципальной программы, ожидаемый непосредственный результат, последствия </w:t>
      </w:r>
      <w:proofErr w:type="spellStart"/>
      <w:r w:rsidRPr="00EC0EBF">
        <w:rPr>
          <w:rFonts w:ascii="Times New Roman" w:hAnsi="Times New Roman"/>
          <w:color w:val="000000"/>
          <w:sz w:val="26"/>
          <w:szCs w:val="26"/>
        </w:rPr>
        <w:t>нереализации</w:t>
      </w:r>
      <w:proofErr w:type="spellEnd"/>
      <w:r w:rsidRPr="00EC0EBF">
        <w:rPr>
          <w:rFonts w:ascii="Times New Roman" w:hAnsi="Times New Roman"/>
          <w:color w:val="000000"/>
          <w:sz w:val="26"/>
          <w:szCs w:val="26"/>
        </w:rPr>
        <w:t>, связь с показателями муниципальной программы представлены в таблице 2.</w:t>
      </w:r>
    </w:p>
    <w:p w:rsidR="008F223E" w:rsidRPr="00EC0EBF" w:rsidRDefault="008F223E" w:rsidP="00EC0EBF">
      <w:pPr>
        <w:pStyle w:val="10"/>
        <w:spacing w:before="0" w:beforeAutospacing="0" w:after="0" w:afterAutospacing="0"/>
        <w:ind w:firstLine="709"/>
        <w:jc w:val="both"/>
        <w:rPr>
          <w:b w:val="0"/>
          <w:sz w:val="26"/>
          <w:szCs w:val="26"/>
        </w:rPr>
      </w:pPr>
    </w:p>
    <w:p w:rsidR="000932F0" w:rsidRPr="00EC0EBF" w:rsidRDefault="000932F0" w:rsidP="00EC0EBF">
      <w:pPr>
        <w:pStyle w:val="10"/>
        <w:spacing w:before="0" w:beforeAutospacing="0" w:after="0" w:afterAutospacing="0"/>
        <w:ind w:firstLine="709"/>
        <w:jc w:val="both"/>
        <w:rPr>
          <w:b w:val="0"/>
          <w:sz w:val="26"/>
          <w:szCs w:val="26"/>
        </w:rPr>
      </w:pPr>
    </w:p>
    <w:p w:rsidR="00D146F6" w:rsidRPr="00EC0EBF" w:rsidRDefault="00D146F6" w:rsidP="00EC0EBF">
      <w:pPr>
        <w:pStyle w:val="10"/>
        <w:spacing w:before="0" w:beforeAutospacing="0" w:after="0" w:afterAutospacing="0"/>
        <w:jc w:val="center"/>
        <w:rPr>
          <w:b w:val="0"/>
          <w:sz w:val="26"/>
          <w:szCs w:val="26"/>
        </w:rPr>
      </w:pPr>
      <w:bookmarkStart w:id="16" w:name="sub_50"/>
      <w:r w:rsidRPr="00EC0EBF">
        <w:rPr>
          <w:b w:val="0"/>
          <w:sz w:val="26"/>
          <w:szCs w:val="26"/>
        </w:rPr>
        <w:t>Обоснование</w:t>
      </w:r>
      <w:r w:rsidR="00B821A1" w:rsidRPr="00EC0EBF">
        <w:rPr>
          <w:b w:val="0"/>
          <w:sz w:val="26"/>
          <w:szCs w:val="26"/>
        </w:rPr>
        <w:t xml:space="preserve"> </w:t>
      </w:r>
      <w:r w:rsidRPr="00EC0EBF">
        <w:rPr>
          <w:b w:val="0"/>
          <w:sz w:val="26"/>
          <w:szCs w:val="26"/>
        </w:rPr>
        <w:t>объема</w:t>
      </w:r>
      <w:r w:rsidR="00B821A1" w:rsidRPr="00EC0EBF">
        <w:rPr>
          <w:b w:val="0"/>
          <w:sz w:val="26"/>
          <w:szCs w:val="26"/>
        </w:rPr>
        <w:t xml:space="preserve"> </w:t>
      </w:r>
      <w:r w:rsidRPr="00EC0EBF">
        <w:rPr>
          <w:b w:val="0"/>
          <w:sz w:val="26"/>
          <w:szCs w:val="26"/>
        </w:rPr>
        <w:t>финансовых</w:t>
      </w:r>
      <w:r w:rsidR="00B821A1" w:rsidRPr="00EC0EBF">
        <w:rPr>
          <w:b w:val="0"/>
          <w:sz w:val="26"/>
          <w:szCs w:val="26"/>
        </w:rPr>
        <w:t xml:space="preserve"> </w:t>
      </w:r>
      <w:r w:rsidRPr="00EC0EBF">
        <w:rPr>
          <w:b w:val="0"/>
          <w:sz w:val="26"/>
          <w:szCs w:val="26"/>
        </w:rPr>
        <w:t>ресурсов,</w:t>
      </w:r>
      <w:r w:rsidR="00B821A1" w:rsidRPr="00EC0EBF">
        <w:rPr>
          <w:b w:val="0"/>
          <w:sz w:val="26"/>
          <w:szCs w:val="26"/>
        </w:rPr>
        <w:t xml:space="preserve"> </w:t>
      </w:r>
    </w:p>
    <w:p w:rsidR="00D146F6" w:rsidRPr="00EC0EBF" w:rsidRDefault="002744D8" w:rsidP="00EC0EBF">
      <w:pPr>
        <w:pStyle w:val="10"/>
        <w:spacing w:before="0" w:beforeAutospacing="0" w:after="0" w:afterAutospacing="0"/>
        <w:jc w:val="center"/>
        <w:rPr>
          <w:b w:val="0"/>
          <w:sz w:val="26"/>
          <w:szCs w:val="26"/>
        </w:rPr>
      </w:pPr>
      <w:r w:rsidRPr="00EC0EBF">
        <w:rPr>
          <w:b w:val="0"/>
          <w:sz w:val="26"/>
          <w:szCs w:val="26"/>
        </w:rPr>
        <w:t>необходимых</w:t>
      </w:r>
      <w:r w:rsidR="00B821A1" w:rsidRPr="00EC0EBF">
        <w:rPr>
          <w:b w:val="0"/>
          <w:sz w:val="26"/>
          <w:szCs w:val="26"/>
        </w:rPr>
        <w:t xml:space="preserve"> </w:t>
      </w:r>
      <w:r w:rsidRPr="00EC0EBF">
        <w:rPr>
          <w:b w:val="0"/>
          <w:sz w:val="26"/>
          <w:szCs w:val="26"/>
        </w:rPr>
        <w:t>для</w:t>
      </w:r>
      <w:r w:rsidR="00B821A1" w:rsidRPr="00EC0EBF">
        <w:rPr>
          <w:b w:val="0"/>
          <w:sz w:val="26"/>
          <w:szCs w:val="26"/>
        </w:rPr>
        <w:t xml:space="preserve"> </w:t>
      </w:r>
      <w:r w:rsidR="00D146F6" w:rsidRPr="00EC0EBF">
        <w:rPr>
          <w:b w:val="0"/>
          <w:sz w:val="26"/>
          <w:szCs w:val="26"/>
        </w:rPr>
        <w:t>реализации</w:t>
      </w:r>
      <w:r w:rsidR="00B821A1" w:rsidRPr="00EC0EBF">
        <w:rPr>
          <w:b w:val="0"/>
          <w:sz w:val="26"/>
          <w:szCs w:val="26"/>
        </w:rPr>
        <w:t xml:space="preserve"> </w:t>
      </w:r>
      <w:r w:rsidR="00896DA6" w:rsidRPr="00EC0EBF">
        <w:rPr>
          <w:b w:val="0"/>
          <w:sz w:val="26"/>
          <w:szCs w:val="26"/>
        </w:rPr>
        <w:t>муниципальной</w:t>
      </w:r>
      <w:r w:rsidR="00B821A1" w:rsidRPr="00EC0EBF">
        <w:rPr>
          <w:b w:val="0"/>
          <w:sz w:val="26"/>
          <w:szCs w:val="26"/>
        </w:rPr>
        <w:t xml:space="preserve"> </w:t>
      </w:r>
      <w:r w:rsidR="00896DA6" w:rsidRPr="00EC0EBF">
        <w:rPr>
          <w:b w:val="0"/>
          <w:sz w:val="26"/>
          <w:szCs w:val="26"/>
        </w:rPr>
        <w:t>программы</w:t>
      </w:r>
    </w:p>
    <w:bookmarkEnd w:id="16"/>
    <w:p w:rsidR="00D146F6" w:rsidRPr="00EC0EBF" w:rsidRDefault="00D146F6" w:rsidP="00EC0EBF">
      <w:pPr>
        <w:spacing w:after="0" w:line="240" w:lineRule="auto"/>
        <w:rPr>
          <w:rFonts w:ascii="Times New Roman" w:hAnsi="Times New Roman"/>
          <w:sz w:val="26"/>
          <w:szCs w:val="26"/>
        </w:rPr>
      </w:pPr>
    </w:p>
    <w:p w:rsidR="00D146F6" w:rsidRPr="00EC0EBF" w:rsidRDefault="00D146F6"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Финансирование</w:t>
      </w:r>
      <w:r w:rsidR="00B821A1" w:rsidRPr="00EC0EBF">
        <w:rPr>
          <w:rFonts w:ascii="Times New Roman" w:hAnsi="Times New Roman"/>
          <w:sz w:val="26"/>
          <w:szCs w:val="26"/>
        </w:rPr>
        <w:t xml:space="preserve"> </w:t>
      </w:r>
      <w:r w:rsidR="00896DA6"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896DA6"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осуществляется</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счет</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E030C3" w:rsidRPr="00EC0EBF">
        <w:rPr>
          <w:rFonts w:ascii="Times New Roman" w:hAnsi="Times New Roman"/>
          <w:sz w:val="26"/>
          <w:szCs w:val="26"/>
        </w:rPr>
        <w:t xml:space="preserve">, </w:t>
      </w:r>
      <w:r w:rsidR="00E77689" w:rsidRPr="00EC0EBF">
        <w:rPr>
          <w:rFonts w:ascii="Times New Roman" w:hAnsi="Times New Roman"/>
          <w:sz w:val="26"/>
          <w:szCs w:val="26"/>
        </w:rPr>
        <w:t>областного</w:t>
      </w:r>
      <w:r w:rsidR="00E030C3" w:rsidRPr="00EC0EBF">
        <w:rPr>
          <w:rFonts w:ascii="Times New Roman" w:hAnsi="Times New Roman"/>
          <w:sz w:val="26"/>
          <w:szCs w:val="26"/>
        </w:rPr>
        <w:t xml:space="preserve"> и федерального </w:t>
      </w:r>
      <w:r w:rsidRPr="00EC0EBF">
        <w:rPr>
          <w:rFonts w:ascii="Times New Roman" w:hAnsi="Times New Roman"/>
          <w:sz w:val="26"/>
          <w:szCs w:val="26"/>
        </w:rPr>
        <w:t>бюджет</w:t>
      </w:r>
      <w:r w:rsidR="00E77689" w:rsidRPr="00EC0EBF">
        <w:rPr>
          <w:rFonts w:ascii="Times New Roman" w:hAnsi="Times New Roman"/>
          <w:sz w:val="26"/>
          <w:szCs w:val="26"/>
        </w:rPr>
        <w:t>ов</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Финансирование</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счет</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внебюджетных</w:t>
      </w:r>
      <w:r w:rsidR="00B821A1" w:rsidRPr="00EC0EBF">
        <w:rPr>
          <w:rFonts w:ascii="Times New Roman" w:hAnsi="Times New Roman"/>
          <w:sz w:val="26"/>
          <w:szCs w:val="26"/>
        </w:rPr>
        <w:t xml:space="preserve"> </w:t>
      </w:r>
      <w:r w:rsidRPr="00EC0EBF">
        <w:rPr>
          <w:rFonts w:ascii="Times New Roman" w:hAnsi="Times New Roman"/>
          <w:sz w:val="26"/>
          <w:szCs w:val="26"/>
        </w:rPr>
        <w:t>источников</w:t>
      </w:r>
      <w:r w:rsidR="00B821A1" w:rsidRPr="00EC0EBF">
        <w:rPr>
          <w:rFonts w:ascii="Times New Roman" w:hAnsi="Times New Roman"/>
          <w:sz w:val="26"/>
          <w:szCs w:val="26"/>
        </w:rPr>
        <w:t xml:space="preserve"> </w:t>
      </w:r>
      <w:r w:rsidRPr="00EC0EBF">
        <w:rPr>
          <w:rFonts w:ascii="Times New Roman" w:hAnsi="Times New Roman"/>
          <w:sz w:val="26"/>
          <w:szCs w:val="26"/>
        </w:rPr>
        <w:t>не</w:t>
      </w:r>
      <w:r w:rsidR="00B821A1" w:rsidRPr="00EC0EBF">
        <w:rPr>
          <w:rFonts w:ascii="Times New Roman" w:hAnsi="Times New Roman"/>
          <w:sz w:val="26"/>
          <w:szCs w:val="26"/>
        </w:rPr>
        <w:t xml:space="preserve"> </w:t>
      </w:r>
      <w:r w:rsidRPr="00EC0EBF">
        <w:rPr>
          <w:rFonts w:ascii="Times New Roman" w:hAnsi="Times New Roman"/>
          <w:sz w:val="26"/>
          <w:szCs w:val="26"/>
        </w:rPr>
        <w:t>предусмотрено.</w:t>
      </w:r>
    </w:p>
    <w:p w:rsidR="00AD28EF" w:rsidRPr="00EC0EBF" w:rsidRDefault="005819FF" w:rsidP="00EC0EBF">
      <w:pPr>
        <w:pStyle w:val="af3"/>
        <w:ind w:firstLine="709"/>
        <w:rPr>
          <w:rFonts w:ascii="Times New Roman" w:hAnsi="Times New Roman" w:cs="Times New Roman"/>
          <w:sz w:val="26"/>
          <w:szCs w:val="26"/>
        </w:rPr>
      </w:pPr>
      <w:r w:rsidRPr="00EC0EBF">
        <w:rPr>
          <w:rFonts w:ascii="Times New Roman" w:hAnsi="Times New Roman" w:cs="Times New Roman"/>
          <w:sz w:val="26"/>
          <w:szCs w:val="26"/>
        </w:rPr>
        <w:t>Общий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ассигнований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реализацию</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муниципальной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программы</w:t>
      </w:r>
      <w:r w:rsidR="00B821A1" w:rsidRPr="00EC0EBF">
        <w:rPr>
          <w:rFonts w:ascii="Times New Roman" w:hAnsi="Times New Roman" w:cs="Times New Roman"/>
          <w:sz w:val="26"/>
          <w:szCs w:val="26"/>
        </w:rPr>
        <w:t xml:space="preserve"> </w:t>
      </w:r>
      <w:proofErr w:type="gramStart"/>
      <w:r w:rsidRPr="00EC0EBF">
        <w:rPr>
          <w:rFonts w:ascii="Times New Roman" w:hAnsi="Times New Roman" w:cs="Times New Roman"/>
          <w:sz w:val="26"/>
          <w:szCs w:val="26"/>
        </w:rPr>
        <w:t>составляет</w:t>
      </w:r>
      <w:r w:rsidR="00B821A1" w:rsidRPr="00EC0EBF">
        <w:rPr>
          <w:rFonts w:ascii="Times New Roman" w:hAnsi="Times New Roman" w:cs="Times New Roman"/>
          <w:sz w:val="26"/>
          <w:szCs w:val="26"/>
        </w:rPr>
        <w:t xml:space="preserve"> </w:t>
      </w:r>
      <w:r w:rsidR="00490FF2" w:rsidRPr="00EC0EBF">
        <w:rPr>
          <w:rFonts w:ascii="Times New Roman" w:hAnsi="Times New Roman" w:cs="Times New Roman"/>
          <w:sz w:val="26"/>
          <w:szCs w:val="26"/>
        </w:rPr>
        <w:t xml:space="preserve"> </w:t>
      </w:r>
      <w:r w:rsidR="00C120D7" w:rsidRPr="00C120D7">
        <w:rPr>
          <w:rFonts w:ascii="Times New Roman" w:hAnsi="Times New Roman" w:cs="Times New Roman"/>
          <w:sz w:val="26"/>
          <w:szCs w:val="26"/>
        </w:rPr>
        <w:t>887</w:t>
      </w:r>
      <w:proofErr w:type="gramEnd"/>
      <w:r w:rsidR="00C120D7" w:rsidRPr="00C120D7">
        <w:rPr>
          <w:rFonts w:ascii="Times New Roman" w:hAnsi="Times New Roman" w:cs="Times New Roman"/>
          <w:sz w:val="26"/>
          <w:szCs w:val="26"/>
        </w:rPr>
        <w:t xml:space="preserve"> 181,00  </w:t>
      </w:r>
      <w:r w:rsidR="00AD28EF"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00AD28EF" w:rsidRPr="00EC0EBF">
        <w:rPr>
          <w:rFonts w:ascii="Times New Roman" w:hAnsi="Times New Roman" w:cs="Times New Roman"/>
          <w:sz w:val="26"/>
          <w:szCs w:val="26"/>
        </w:rPr>
        <w:t>руб.,</w:t>
      </w:r>
      <w:r w:rsidR="00B821A1" w:rsidRPr="00EC0EBF">
        <w:rPr>
          <w:rFonts w:ascii="Times New Roman" w:hAnsi="Times New Roman" w:cs="Times New Roman"/>
          <w:sz w:val="26"/>
          <w:szCs w:val="26"/>
        </w:rPr>
        <w:t xml:space="preserve"> </w:t>
      </w:r>
      <w:r w:rsidR="00AD28EF"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AD28EF" w:rsidRPr="00EC0EBF">
        <w:rPr>
          <w:rFonts w:ascii="Times New Roman" w:hAnsi="Times New Roman" w:cs="Times New Roman"/>
          <w:sz w:val="26"/>
          <w:szCs w:val="26"/>
        </w:rPr>
        <w:t>том</w:t>
      </w:r>
      <w:r w:rsidR="00B821A1" w:rsidRPr="00EC0EBF">
        <w:rPr>
          <w:rFonts w:ascii="Times New Roman" w:hAnsi="Times New Roman" w:cs="Times New Roman"/>
          <w:sz w:val="26"/>
          <w:szCs w:val="26"/>
        </w:rPr>
        <w:t xml:space="preserve"> </w:t>
      </w:r>
      <w:r w:rsidR="00AD28EF" w:rsidRPr="00EC0EBF">
        <w:rPr>
          <w:rFonts w:ascii="Times New Roman" w:hAnsi="Times New Roman" w:cs="Times New Roman"/>
          <w:sz w:val="26"/>
          <w:szCs w:val="26"/>
        </w:rPr>
        <w:t>числе:</w:t>
      </w:r>
    </w:p>
    <w:p w:rsidR="00AD28EF" w:rsidRPr="00EC0EBF" w:rsidRDefault="00AD28EF" w:rsidP="00EC0EBF">
      <w:pPr>
        <w:pStyle w:val="af3"/>
        <w:ind w:firstLine="709"/>
        <w:rPr>
          <w:rFonts w:ascii="Times New Roman" w:hAnsi="Times New Roman" w:cs="Times New Roman"/>
          <w:sz w:val="26"/>
          <w:szCs w:val="26"/>
        </w:rPr>
      </w:pPr>
      <w:r w:rsidRPr="00EC0EBF">
        <w:rPr>
          <w:rFonts w:ascii="Times New Roman" w:hAnsi="Times New Roman" w:cs="Times New Roman"/>
          <w:sz w:val="26"/>
          <w:szCs w:val="26"/>
        </w:rPr>
        <w:t>2014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75836,3</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AD28EF" w:rsidRPr="00EC0EBF" w:rsidRDefault="00AD28EF" w:rsidP="00EC0EBF">
      <w:pPr>
        <w:pStyle w:val="af3"/>
        <w:ind w:firstLine="709"/>
        <w:rPr>
          <w:rFonts w:ascii="Times New Roman" w:hAnsi="Times New Roman" w:cs="Times New Roman"/>
          <w:sz w:val="26"/>
          <w:szCs w:val="26"/>
        </w:rPr>
      </w:pPr>
      <w:r w:rsidRPr="00EC0EBF">
        <w:rPr>
          <w:rFonts w:ascii="Times New Roman" w:hAnsi="Times New Roman" w:cs="Times New Roman"/>
          <w:sz w:val="26"/>
          <w:szCs w:val="26"/>
        </w:rPr>
        <w:t>2015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104408,4</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886032" w:rsidRPr="00EC0EBF" w:rsidRDefault="00886032" w:rsidP="00EC0EBF">
      <w:pPr>
        <w:pStyle w:val="af3"/>
        <w:ind w:firstLine="709"/>
        <w:rPr>
          <w:rFonts w:ascii="Times New Roman" w:hAnsi="Times New Roman" w:cs="Times New Roman"/>
          <w:sz w:val="26"/>
          <w:szCs w:val="26"/>
        </w:rPr>
      </w:pPr>
      <w:r w:rsidRPr="00EC0EBF">
        <w:rPr>
          <w:rFonts w:ascii="Times New Roman" w:hAnsi="Times New Roman" w:cs="Times New Roman"/>
          <w:sz w:val="26"/>
          <w:szCs w:val="26"/>
        </w:rPr>
        <w:t>2016</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10665A" w:rsidRPr="00EC0EBF">
        <w:rPr>
          <w:rFonts w:ascii="Times New Roman" w:hAnsi="Times New Roman" w:cs="Times New Roman"/>
          <w:sz w:val="26"/>
          <w:szCs w:val="26"/>
        </w:rPr>
        <w:t>257476,3</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AD28EF" w:rsidRPr="00EC0EBF" w:rsidRDefault="00886032" w:rsidP="00EC0EBF">
      <w:pPr>
        <w:pStyle w:val="af3"/>
        <w:ind w:firstLine="709"/>
        <w:rPr>
          <w:rFonts w:ascii="Times New Roman" w:hAnsi="Times New Roman" w:cs="Times New Roman"/>
          <w:sz w:val="26"/>
          <w:szCs w:val="26"/>
        </w:rPr>
      </w:pPr>
      <w:r w:rsidRPr="00EC0EBF">
        <w:rPr>
          <w:rFonts w:ascii="Times New Roman" w:hAnsi="Times New Roman" w:cs="Times New Roman"/>
          <w:sz w:val="26"/>
          <w:szCs w:val="26"/>
        </w:rPr>
        <w:t>2017</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00603A61" w:rsidRPr="00EC0EBF">
        <w:rPr>
          <w:rFonts w:ascii="Times New Roman" w:hAnsi="Times New Roman" w:cs="Times New Roman"/>
          <w:sz w:val="26"/>
          <w:szCs w:val="26"/>
        </w:rPr>
        <w:t>123969,5</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тыс.</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руб.,</w:t>
      </w:r>
    </w:p>
    <w:p w:rsidR="00260102" w:rsidRPr="00EC0EBF" w:rsidRDefault="00260102"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2018</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3B63E6" w:rsidRPr="00EC0EBF">
        <w:rPr>
          <w:rFonts w:ascii="Times New Roman" w:hAnsi="Times New Roman"/>
          <w:sz w:val="26"/>
          <w:szCs w:val="26"/>
        </w:rPr>
        <w:t>93 689,1</w:t>
      </w:r>
      <w:r w:rsidR="00B821A1"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p w:rsidR="006F700E" w:rsidRPr="00EC0EBF" w:rsidRDefault="006F700E"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2019</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174815" w:rsidRPr="00EC0EBF">
        <w:rPr>
          <w:rFonts w:ascii="Times New Roman" w:hAnsi="Times New Roman"/>
          <w:sz w:val="26"/>
          <w:szCs w:val="26"/>
        </w:rPr>
        <w:t>83 740,</w:t>
      </w:r>
      <w:proofErr w:type="gramStart"/>
      <w:r w:rsidR="00174815" w:rsidRPr="00EC0EBF">
        <w:rPr>
          <w:rFonts w:ascii="Times New Roman" w:hAnsi="Times New Roman"/>
          <w:sz w:val="26"/>
          <w:szCs w:val="26"/>
        </w:rPr>
        <w:t>9</w:t>
      </w:r>
      <w:r w:rsidR="00847C6A" w:rsidRPr="00EC0EBF">
        <w:rPr>
          <w:rFonts w:ascii="Times New Roman" w:hAnsi="Times New Roman"/>
          <w:sz w:val="26"/>
          <w:szCs w:val="26"/>
        </w:rPr>
        <w:t xml:space="preserve"> </w:t>
      </w:r>
      <w:r w:rsidR="008C573A" w:rsidRPr="00EC0EBF">
        <w:rPr>
          <w:rFonts w:ascii="Times New Roman" w:hAnsi="Times New Roman"/>
          <w:sz w:val="26"/>
          <w:szCs w:val="26"/>
        </w:rPr>
        <w:t xml:space="preserve"> </w:t>
      </w:r>
      <w:r w:rsidRPr="00EC0EBF">
        <w:rPr>
          <w:rFonts w:ascii="Times New Roman" w:hAnsi="Times New Roman"/>
          <w:sz w:val="26"/>
          <w:szCs w:val="26"/>
        </w:rPr>
        <w:t>тыс.</w:t>
      </w:r>
      <w:proofErr w:type="gramEnd"/>
      <w:r w:rsidR="00B821A1" w:rsidRPr="00EC0EBF">
        <w:rPr>
          <w:rFonts w:ascii="Times New Roman" w:hAnsi="Times New Roman"/>
          <w:sz w:val="26"/>
          <w:szCs w:val="26"/>
        </w:rPr>
        <w:t xml:space="preserve"> </w:t>
      </w:r>
      <w:r w:rsidRPr="00EC0EBF">
        <w:rPr>
          <w:rFonts w:ascii="Times New Roman" w:hAnsi="Times New Roman"/>
          <w:sz w:val="26"/>
          <w:szCs w:val="26"/>
        </w:rPr>
        <w:t>руб.</w:t>
      </w:r>
    </w:p>
    <w:p w:rsidR="006F700E" w:rsidRPr="00EC0EBF" w:rsidRDefault="006F700E"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2020</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C120D7" w:rsidRPr="00C120D7">
        <w:rPr>
          <w:rFonts w:ascii="Times New Roman" w:hAnsi="Times New Roman"/>
          <w:sz w:val="26"/>
          <w:szCs w:val="26"/>
        </w:rPr>
        <w:t>60 932,</w:t>
      </w:r>
      <w:proofErr w:type="gramStart"/>
      <w:r w:rsidR="00C120D7" w:rsidRPr="00C120D7">
        <w:rPr>
          <w:rFonts w:ascii="Times New Roman" w:hAnsi="Times New Roman"/>
          <w:sz w:val="26"/>
          <w:szCs w:val="26"/>
        </w:rPr>
        <w:t xml:space="preserve">80  </w:t>
      </w:r>
      <w:r w:rsidRPr="00EC0EBF">
        <w:rPr>
          <w:rFonts w:ascii="Times New Roman" w:hAnsi="Times New Roman"/>
          <w:sz w:val="26"/>
          <w:szCs w:val="26"/>
        </w:rPr>
        <w:t>тыс.</w:t>
      </w:r>
      <w:proofErr w:type="gramEnd"/>
      <w:r w:rsidR="00B821A1" w:rsidRPr="00EC0EBF">
        <w:rPr>
          <w:rFonts w:ascii="Times New Roman" w:hAnsi="Times New Roman"/>
          <w:sz w:val="26"/>
          <w:szCs w:val="26"/>
        </w:rPr>
        <w:t xml:space="preserve"> </w:t>
      </w:r>
      <w:r w:rsidRPr="00EC0EBF">
        <w:rPr>
          <w:rFonts w:ascii="Times New Roman" w:hAnsi="Times New Roman"/>
          <w:sz w:val="26"/>
          <w:szCs w:val="26"/>
        </w:rPr>
        <w:t>руб.</w:t>
      </w:r>
    </w:p>
    <w:p w:rsidR="006F700E" w:rsidRPr="00EC0EBF" w:rsidRDefault="006F700E"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2021</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CC6700" w:rsidRPr="00EC0EBF">
        <w:rPr>
          <w:rFonts w:ascii="Times New Roman" w:hAnsi="Times New Roman"/>
          <w:sz w:val="26"/>
          <w:szCs w:val="26"/>
        </w:rPr>
        <w:t>45 150,2</w:t>
      </w:r>
      <w:r w:rsidR="00B821A1"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p w:rsidR="006F700E" w:rsidRPr="00EC0EBF" w:rsidRDefault="006F700E"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2022</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CC6700" w:rsidRPr="00EC0EBF">
        <w:rPr>
          <w:rFonts w:ascii="Times New Roman" w:hAnsi="Times New Roman"/>
          <w:sz w:val="26"/>
          <w:szCs w:val="26"/>
        </w:rPr>
        <w:t xml:space="preserve">41 977,5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p w:rsidR="00AA6036" w:rsidRPr="00EC0EBF" w:rsidRDefault="00AA6036" w:rsidP="00EC0EBF">
      <w:pPr>
        <w:spacing w:after="0" w:line="240" w:lineRule="auto"/>
        <w:ind w:firstLine="709"/>
        <w:jc w:val="both"/>
        <w:rPr>
          <w:rFonts w:ascii="Times New Roman" w:hAnsi="Times New Roman"/>
          <w:color w:val="FF0000"/>
          <w:sz w:val="26"/>
          <w:szCs w:val="26"/>
        </w:rPr>
      </w:pPr>
      <w:r w:rsidRPr="00EC0EBF">
        <w:rPr>
          <w:rFonts w:ascii="Times New Roman" w:hAnsi="Times New Roman"/>
          <w:sz w:val="26"/>
          <w:szCs w:val="26"/>
        </w:rPr>
        <w:t>Объем</w:t>
      </w:r>
      <w:r w:rsidR="00B821A1" w:rsidRPr="00EC0EBF">
        <w:rPr>
          <w:rFonts w:ascii="Times New Roman" w:hAnsi="Times New Roman"/>
          <w:sz w:val="26"/>
          <w:szCs w:val="26"/>
        </w:rPr>
        <w:t xml:space="preserve"> </w:t>
      </w:r>
      <w:r w:rsidRPr="00EC0EBF">
        <w:rPr>
          <w:rFonts w:ascii="Times New Roman" w:hAnsi="Times New Roman"/>
          <w:sz w:val="26"/>
          <w:szCs w:val="26"/>
        </w:rPr>
        <w:t>бюджетных</w:t>
      </w:r>
      <w:r w:rsidR="00B821A1" w:rsidRPr="00EC0EBF">
        <w:rPr>
          <w:rFonts w:ascii="Times New Roman" w:hAnsi="Times New Roman"/>
          <w:sz w:val="26"/>
          <w:szCs w:val="26"/>
        </w:rPr>
        <w:t xml:space="preserve"> </w:t>
      </w:r>
      <w:r w:rsidRPr="00EC0EBF">
        <w:rPr>
          <w:rFonts w:ascii="Times New Roman" w:hAnsi="Times New Roman"/>
          <w:sz w:val="26"/>
          <w:szCs w:val="26"/>
        </w:rPr>
        <w:t>ассигнований</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реализацию</w:t>
      </w:r>
      <w:r w:rsidR="00B821A1" w:rsidRPr="00EC0EBF">
        <w:rPr>
          <w:rFonts w:ascii="Times New Roman" w:hAnsi="Times New Roman"/>
          <w:sz w:val="26"/>
          <w:szCs w:val="26"/>
        </w:rPr>
        <w:t xml:space="preserve"> </w:t>
      </w:r>
      <w:r w:rsidRPr="00EC0EBF">
        <w:rPr>
          <w:rFonts w:ascii="Times New Roman" w:hAnsi="Times New Roman"/>
          <w:sz w:val="26"/>
          <w:szCs w:val="26"/>
        </w:rPr>
        <w:t>основного</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236A91" w:rsidRPr="00EC0EBF">
        <w:rPr>
          <w:rFonts w:ascii="Times New Roman" w:hAnsi="Times New Roman"/>
          <w:sz w:val="26"/>
          <w:szCs w:val="26"/>
        </w:rPr>
        <w:t xml:space="preserve">                </w:t>
      </w:r>
      <w:r w:rsidR="00B821A1" w:rsidRPr="00EC0EBF">
        <w:rPr>
          <w:rFonts w:ascii="Times New Roman" w:hAnsi="Times New Roman"/>
          <w:sz w:val="26"/>
          <w:szCs w:val="26"/>
        </w:rPr>
        <w:t xml:space="preserve"> </w:t>
      </w:r>
      <w:r w:rsidRPr="00EC0EBF">
        <w:rPr>
          <w:rFonts w:ascii="Times New Roman" w:hAnsi="Times New Roman"/>
          <w:sz w:val="26"/>
          <w:szCs w:val="26"/>
        </w:rPr>
        <w:t>1</w:t>
      </w:r>
      <w:r w:rsidR="00B821A1" w:rsidRPr="00EC0EBF">
        <w:rPr>
          <w:rFonts w:ascii="Times New Roman" w:hAnsi="Times New Roman"/>
          <w:sz w:val="26"/>
          <w:szCs w:val="26"/>
        </w:rPr>
        <w:t xml:space="preserve"> </w:t>
      </w:r>
      <w:r w:rsidRPr="00EC0EBF">
        <w:rPr>
          <w:rFonts w:ascii="Times New Roman" w:hAnsi="Times New Roman"/>
          <w:sz w:val="26"/>
          <w:szCs w:val="26"/>
        </w:rPr>
        <w:t>составляет</w:t>
      </w:r>
      <w:r w:rsidR="00B821A1" w:rsidRPr="00EC0EBF">
        <w:rPr>
          <w:rFonts w:ascii="Times New Roman" w:hAnsi="Times New Roman"/>
          <w:sz w:val="26"/>
          <w:szCs w:val="26"/>
        </w:rPr>
        <w:t xml:space="preserve"> </w:t>
      </w:r>
      <w:bookmarkStart w:id="17" w:name="_Hlk26454139"/>
      <w:r w:rsidR="00236A91" w:rsidRPr="00EC0EBF">
        <w:rPr>
          <w:rFonts w:ascii="Times New Roman" w:hAnsi="Times New Roman"/>
          <w:sz w:val="26"/>
          <w:szCs w:val="26"/>
        </w:rPr>
        <w:t>567</w:t>
      </w:r>
      <w:r w:rsidR="00174815" w:rsidRPr="00EC0EBF">
        <w:rPr>
          <w:rFonts w:ascii="Times New Roman" w:hAnsi="Times New Roman"/>
          <w:sz w:val="26"/>
          <w:szCs w:val="26"/>
        </w:rPr>
        <w:t> 916,4</w:t>
      </w:r>
      <w:r w:rsidR="00A203A0" w:rsidRPr="00EC0EBF">
        <w:rPr>
          <w:rFonts w:ascii="Times New Roman" w:hAnsi="Times New Roman"/>
          <w:sz w:val="26"/>
          <w:szCs w:val="26"/>
        </w:rPr>
        <w:t xml:space="preserve"> </w:t>
      </w:r>
      <w:bookmarkEnd w:id="17"/>
      <w:proofErr w:type="spellStart"/>
      <w:r w:rsidRPr="00EC0EBF">
        <w:rPr>
          <w:rFonts w:ascii="Times New Roman" w:hAnsi="Times New Roman"/>
          <w:sz w:val="26"/>
          <w:szCs w:val="26"/>
        </w:rPr>
        <w:t>тыс.руб</w:t>
      </w:r>
      <w:proofErr w:type="spellEnd"/>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основного</w:t>
      </w:r>
      <w:r w:rsidR="00B821A1" w:rsidRPr="00EC0EBF">
        <w:rPr>
          <w:rFonts w:ascii="Times New Roman" w:hAnsi="Times New Roman"/>
          <w:sz w:val="26"/>
          <w:szCs w:val="26"/>
        </w:rPr>
        <w:t xml:space="preserve"> </w:t>
      </w:r>
      <w:proofErr w:type="gramStart"/>
      <w:r w:rsidRPr="00EC0EBF">
        <w:rPr>
          <w:rFonts w:ascii="Times New Roman" w:hAnsi="Times New Roman"/>
          <w:sz w:val="26"/>
          <w:szCs w:val="26"/>
        </w:rPr>
        <w:t>мероприятия</w:t>
      </w:r>
      <w:r w:rsidR="00B821A1" w:rsidRPr="00EC0EBF">
        <w:rPr>
          <w:rFonts w:ascii="Times New Roman" w:hAnsi="Times New Roman"/>
          <w:sz w:val="26"/>
          <w:szCs w:val="26"/>
        </w:rPr>
        <w:t xml:space="preserve"> </w:t>
      </w:r>
      <w:r w:rsidR="006A4451" w:rsidRPr="00EC0EBF">
        <w:rPr>
          <w:rFonts w:ascii="Times New Roman" w:hAnsi="Times New Roman"/>
          <w:sz w:val="26"/>
          <w:szCs w:val="26"/>
        </w:rPr>
        <w:t xml:space="preserve"> </w:t>
      </w:r>
      <w:r w:rsidRPr="00EC0EBF">
        <w:rPr>
          <w:rFonts w:ascii="Times New Roman" w:hAnsi="Times New Roman"/>
          <w:sz w:val="26"/>
          <w:szCs w:val="26"/>
        </w:rPr>
        <w:t>2</w:t>
      </w:r>
      <w:proofErr w:type="gramEnd"/>
      <w:r w:rsidR="00B821A1" w:rsidRPr="00EC0EBF">
        <w:rPr>
          <w:rFonts w:ascii="Times New Roman" w:hAnsi="Times New Roman"/>
          <w:sz w:val="26"/>
          <w:szCs w:val="26"/>
        </w:rPr>
        <w:t xml:space="preserve"> </w:t>
      </w:r>
      <w:r w:rsidR="008A4935" w:rsidRPr="00EC0EBF">
        <w:rPr>
          <w:rFonts w:ascii="Times New Roman" w:hAnsi="Times New Roman"/>
          <w:sz w:val="26"/>
          <w:szCs w:val="26"/>
        </w:rPr>
        <w:t>–</w:t>
      </w:r>
      <w:r w:rsidR="00B821A1" w:rsidRPr="00EC0EBF">
        <w:rPr>
          <w:rFonts w:ascii="Times New Roman" w:hAnsi="Times New Roman"/>
          <w:sz w:val="26"/>
          <w:szCs w:val="26"/>
        </w:rPr>
        <w:t xml:space="preserve"> </w:t>
      </w:r>
      <w:bookmarkStart w:id="18" w:name="_Hlk26454190"/>
      <w:r w:rsidR="00236A91" w:rsidRPr="00EC0EBF">
        <w:rPr>
          <w:rFonts w:ascii="Times New Roman" w:hAnsi="Times New Roman"/>
          <w:sz w:val="26"/>
          <w:szCs w:val="26"/>
        </w:rPr>
        <w:t>25 988,2</w:t>
      </w:r>
      <w:r w:rsidR="003D584E" w:rsidRPr="00EC0EBF">
        <w:rPr>
          <w:rFonts w:ascii="Times New Roman" w:hAnsi="Times New Roman"/>
          <w:sz w:val="26"/>
          <w:szCs w:val="26"/>
        </w:rPr>
        <w:t xml:space="preserve"> </w:t>
      </w:r>
      <w:bookmarkEnd w:id="18"/>
      <w:proofErr w:type="spellStart"/>
      <w:r w:rsidRPr="00EC0EBF">
        <w:rPr>
          <w:rFonts w:ascii="Times New Roman" w:hAnsi="Times New Roman"/>
          <w:sz w:val="26"/>
          <w:szCs w:val="26"/>
        </w:rPr>
        <w:t>тыс.руб</w:t>
      </w:r>
      <w:proofErr w:type="spellEnd"/>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основного</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6A4451" w:rsidRPr="00EC0EBF">
        <w:rPr>
          <w:rFonts w:ascii="Times New Roman" w:hAnsi="Times New Roman"/>
          <w:sz w:val="26"/>
          <w:szCs w:val="26"/>
        </w:rPr>
        <w:t xml:space="preserve"> </w:t>
      </w:r>
      <w:r w:rsidRPr="00EC0EBF">
        <w:rPr>
          <w:rFonts w:ascii="Times New Roman" w:hAnsi="Times New Roman"/>
          <w:sz w:val="26"/>
          <w:szCs w:val="26"/>
        </w:rPr>
        <w:t>3</w:t>
      </w:r>
      <w:r w:rsidR="00B821A1" w:rsidRPr="00EC0EBF">
        <w:rPr>
          <w:rFonts w:ascii="Times New Roman" w:hAnsi="Times New Roman"/>
          <w:sz w:val="26"/>
          <w:szCs w:val="26"/>
        </w:rPr>
        <w:t xml:space="preserve"> </w:t>
      </w:r>
      <w:r w:rsidRPr="00EC0EBF">
        <w:rPr>
          <w:rFonts w:ascii="Times New Roman" w:hAnsi="Times New Roman"/>
          <w:sz w:val="26"/>
          <w:szCs w:val="26"/>
        </w:rPr>
        <w:t>–</w:t>
      </w:r>
      <w:r w:rsidR="00236A91" w:rsidRPr="00EC0EBF">
        <w:rPr>
          <w:rFonts w:ascii="Times New Roman" w:hAnsi="Times New Roman"/>
          <w:sz w:val="26"/>
          <w:szCs w:val="26"/>
        </w:rPr>
        <w:t xml:space="preserve"> </w:t>
      </w:r>
      <w:r w:rsidR="0046199A" w:rsidRPr="00EC0EBF">
        <w:rPr>
          <w:rFonts w:ascii="Times New Roman" w:hAnsi="Times New Roman"/>
          <w:sz w:val="26"/>
          <w:szCs w:val="26"/>
        </w:rPr>
        <w:t>2 510,2</w:t>
      </w:r>
      <w:r w:rsidR="00B821A1" w:rsidRPr="00EC0EBF">
        <w:rPr>
          <w:rFonts w:ascii="Times New Roman" w:hAnsi="Times New Roman"/>
          <w:sz w:val="26"/>
          <w:szCs w:val="26"/>
        </w:rPr>
        <w:t xml:space="preserve"> </w:t>
      </w:r>
      <w:proofErr w:type="spellStart"/>
      <w:r w:rsidRPr="00EC0EBF">
        <w:rPr>
          <w:rFonts w:ascii="Times New Roman" w:hAnsi="Times New Roman"/>
          <w:sz w:val="26"/>
          <w:szCs w:val="26"/>
        </w:rPr>
        <w:t>тыс.руб</w:t>
      </w:r>
      <w:proofErr w:type="spellEnd"/>
      <w:r w:rsidRPr="00EC0EBF">
        <w:rPr>
          <w:rFonts w:ascii="Times New Roman" w:hAnsi="Times New Roman"/>
          <w:sz w:val="26"/>
          <w:szCs w:val="26"/>
        </w:rPr>
        <w:t>.,</w:t>
      </w:r>
      <w:r w:rsidR="00236A91" w:rsidRPr="00EC0EBF">
        <w:rPr>
          <w:rFonts w:ascii="Times New Roman" w:hAnsi="Times New Roman"/>
          <w:sz w:val="26"/>
          <w:szCs w:val="26"/>
        </w:rPr>
        <w:t xml:space="preserve"> </w:t>
      </w:r>
      <w:r w:rsidRPr="00EC0EBF">
        <w:rPr>
          <w:rFonts w:ascii="Times New Roman" w:hAnsi="Times New Roman"/>
          <w:sz w:val="26"/>
          <w:szCs w:val="26"/>
        </w:rPr>
        <w:t>основного</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w:t>
      </w:r>
      <w:r w:rsidR="00587D93" w:rsidRPr="00EC0EBF">
        <w:rPr>
          <w:rFonts w:ascii="Times New Roman" w:hAnsi="Times New Roman"/>
          <w:sz w:val="26"/>
          <w:szCs w:val="26"/>
        </w:rPr>
        <w:t xml:space="preserve"> </w:t>
      </w:r>
      <w:r w:rsidRPr="00EC0EBF">
        <w:rPr>
          <w:rFonts w:ascii="Times New Roman" w:hAnsi="Times New Roman"/>
          <w:sz w:val="26"/>
          <w:szCs w:val="26"/>
        </w:rPr>
        <w:t>4</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D3000D">
        <w:rPr>
          <w:rFonts w:ascii="Times New Roman" w:hAnsi="Times New Roman"/>
          <w:sz w:val="26"/>
          <w:szCs w:val="26"/>
        </w:rPr>
        <w:t xml:space="preserve">                                  </w:t>
      </w:r>
      <w:r w:rsidR="00D3000D" w:rsidRPr="00D3000D">
        <w:rPr>
          <w:rFonts w:ascii="Times New Roman" w:hAnsi="Times New Roman"/>
          <w:sz w:val="26"/>
          <w:szCs w:val="26"/>
        </w:rPr>
        <w:t xml:space="preserve">226 </w:t>
      </w:r>
      <w:r w:rsidR="00112969">
        <w:rPr>
          <w:rFonts w:ascii="Times New Roman" w:hAnsi="Times New Roman"/>
          <w:sz w:val="26"/>
          <w:szCs w:val="26"/>
        </w:rPr>
        <w:t>860,1</w:t>
      </w:r>
      <w:r w:rsidR="00D3000D" w:rsidRPr="00D3000D">
        <w:rPr>
          <w:rFonts w:ascii="Times New Roman" w:hAnsi="Times New Roman"/>
          <w:sz w:val="26"/>
          <w:szCs w:val="26"/>
        </w:rPr>
        <w:t xml:space="preserve">0  </w:t>
      </w:r>
      <w:proofErr w:type="spellStart"/>
      <w:r w:rsidR="0046199A" w:rsidRPr="00EC0EBF">
        <w:rPr>
          <w:rFonts w:ascii="Times New Roman" w:hAnsi="Times New Roman"/>
          <w:sz w:val="26"/>
          <w:szCs w:val="26"/>
        </w:rPr>
        <w:t>тыс.руб</w:t>
      </w:r>
      <w:proofErr w:type="spellEnd"/>
      <w:r w:rsidRPr="00EC0EBF">
        <w:rPr>
          <w:rFonts w:ascii="Times New Roman" w:hAnsi="Times New Roman"/>
          <w:sz w:val="26"/>
          <w:szCs w:val="26"/>
        </w:rPr>
        <w:t>.</w:t>
      </w:r>
      <w:r w:rsidR="00A203A0" w:rsidRPr="00EC0EBF">
        <w:rPr>
          <w:rFonts w:ascii="Times New Roman" w:hAnsi="Times New Roman"/>
          <w:sz w:val="26"/>
          <w:szCs w:val="26"/>
        </w:rPr>
        <w:t xml:space="preserve">,  основного мероприятия 5 – </w:t>
      </w:r>
      <w:r w:rsidR="00CC6700" w:rsidRPr="00EC0EBF">
        <w:rPr>
          <w:rFonts w:ascii="Times New Roman" w:hAnsi="Times New Roman"/>
          <w:sz w:val="26"/>
          <w:szCs w:val="26"/>
        </w:rPr>
        <w:t>221</w:t>
      </w:r>
      <w:r w:rsidR="00A203A0" w:rsidRPr="00EC0EBF">
        <w:rPr>
          <w:rFonts w:ascii="Times New Roman" w:hAnsi="Times New Roman"/>
          <w:sz w:val="26"/>
          <w:szCs w:val="26"/>
        </w:rPr>
        <w:t xml:space="preserve">,6 </w:t>
      </w:r>
      <w:proofErr w:type="spellStart"/>
      <w:r w:rsidR="00A203A0" w:rsidRPr="00EC0EBF">
        <w:rPr>
          <w:rFonts w:ascii="Times New Roman" w:hAnsi="Times New Roman"/>
          <w:sz w:val="26"/>
          <w:szCs w:val="26"/>
        </w:rPr>
        <w:t>тыс.руб</w:t>
      </w:r>
      <w:proofErr w:type="spellEnd"/>
      <w:r w:rsidR="00A203A0" w:rsidRPr="00EC0EBF">
        <w:rPr>
          <w:rFonts w:ascii="Times New Roman" w:hAnsi="Times New Roman"/>
          <w:sz w:val="26"/>
          <w:szCs w:val="26"/>
        </w:rPr>
        <w:t>.</w:t>
      </w:r>
      <w:r w:rsidR="00482F81" w:rsidRPr="00EC0EBF">
        <w:rPr>
          <w:rFonts w:ascii="Times New Roman" w:hAnsi="Times New Roman"/>
          <w:sz w:val="26"/>
          <w:szCs w:val="26"/>
        </w:rPr>
        <w:t xml:space="preserve">, основного мероприятия 6 </w:t>
      </w:r>
      <w:r w:rsidR="00EE1DDE" w:rsidRPr="00EC0EBF">
        <w:rPr>
          <w:rFonts w:ascii="Times New Roman" w:hAnsi="Times New Roman"/>
          <w:sz w:val="26"/>
          <w:szCs w:val="26"/>
        </w:rPr>
        <w:t>–</w:t>
      </w:r>
      <w:r w:rsidR="0046199A" w:rsidRPr="00EC0EBF">
        <w:rPr>
          <w:rFonts w:ascii="Times New Roman" w:hAnsi="Times New Roman"/>
          <w:sz w:val="26"/>
          <w:szCs w:val="26"/>
        </w:rPr>
        <w:t xml:space="preserve"> </w:t>
      </w:r>
      <w:r w:rsidR="00D3000D">
        <w:rPr>
          <w:rFonts w:ascii="Times New Roman" w:hAnsi="Times New Roman"/>
          <w:sz w:val="26"/>
          <w:szCs w:val="26"/>
        </w:rPr>
        <w:t xml:space="preserve"> </w:t>
      </w:r>
      <w:r w:rsidR="00C120D7" w:rsidRPr="00C120D7">
        <w:rPr>
          <w:rFonts w:ascii="Times New Roman" w:hAnsi="Times New Roman"/>
          <w:sz w:val="26"/>
          <w:szCs w:val="26"/>
        </w:rPr>
        <w:t xml:space="preserve">48 508,50  </w:t>
      </w:r>
      <w:proofErr w:type="spellStart"/>
      <w:r w:rsidR="00482F81" w:rsidRPr="00EC0EBF">
        <w:rPr>
          <w:rFonts w:ascii="Times New Roman" w:hAnsi="Times New Roman"/>
          <w:sz w:val="26"/>
          <w:szCs w:val="26"/>
        </w:rPr>
        <w:t>тыс.руб</w:t>
      </w:r>
      <w:proofErr w:type="spellEnd"/>
      <w:r w:rsidR="00482F81" w:rsidRPr="00EC0EBF">
        <w:rPr>
          <w:rFonts w:ascii="Times New Roman" w:hAnsi="Times New Roman"/>
          <w:sz w:val="26"/>
          <w:szCs w:val="26"/>
        </w:rPr>
        <w:t xml:space="preserve">., основного мероприятия 7 </w:t>
      </w:r>
      <w:r w:rsidR="00E60A29" w:rsidRPr="00EC0EBF">
        <w:rPr>
          <w:rFonts w:ascii="Times New Roman" w:hAnsi="Times New Roman"/>
          <w:sz w:val="26"/>
          <w:szCs w:val="26"/>
        </w:rPr>
        <w:t>–</w:t>
      </w:r>
      <w:r w:rsidR="000124A6" w:rsidRPr="00EC0EBF">
        <w:rPr>
          <w:rFonts w:ascii="Times New Roman" w:hAnsi="Times New Roman"/>
          <w:sz w:val="26"/>
          <w:szCs w:val="26"/>
        </w:rPr>
        <w:t xml:space="preserve"> </w:t>
      </w:r>
      <w:r w:rsidR="00D3000D" w:rsidRPr="00D3000D">
        <w:rPr>
          <w:rFonts w:ascii="Times New Roman" w:hAnsi="Times New Roman"/>
          <w:sz w:val="26"/>
          <w:szCs w:val="26"/>
        </w:rPr>
        <w:t xml:space="preserve">15 176,00  </w:t>
      </w:r>
      <w:proofErr w:type="spellStart"/>
      <w:r w:rsidR="00482F81" w:rsidRPr="00EC0EBF">
        <w:rPr>
          <w:rFonts w:ascii="Times New Roman" w:hAnsi="Times New Roman"/>
          <w:sz w:val="26"/>
          <w:szCs w:val="26"/>
        </w:rPr>
        <w:t>тыс.руб</w:t>
      </w:r>
      <w:proofErr w:type="spellEnd"/>
      <w:r w:rsidR="00482F81" w:rsidRPr="00EC0EBF">
        <w:rPr>
          <w:rFonts w:ascii="Times New Roman" w:hAnsi="Times New Roman"/>
          <w:sz w:val="26"/>
          <w:szCs w:val="26"/>
        </w:rPr>
        <w:t>.</w:t>
      </w:r>
    </w:p>
    <w:p w:rsidR="00CB0407" w:rsidRPr="00EC0EBF" w:rsidRDefault="00CB0407" w:rsidP="00EC0EBF">
      <w:pPr>
        <w:spacing w:after="0" w:line="240" w:lineRule="auto"/>
        <w:ind w:firstLine="709"/>
        <w:jc w:val="both"/>
        <w:rPr>
          <w:rFonts w:ascii="Times New Roman" w:hAnsi="Times New Roman"/>
          <w:sz w:val="26"/>
          <w:szCs w:val="26"/>
        </w:rPr>
      </w:pPr>
    </w:p>
    <w:p w:rsidR="00CB0407" w:rsidRPr="00EC0EBF" w:rsidRDefault="00CB0407" w:rsidP="00EC0EBF">
      <w:pPr>
        <w:spacing w:after="0" w:line="240" w:lineRule="auto"/>
        <w:ind w:firstLine="709"/>
        <w:jc w:val="center"/>
        <w:rPr>
          <w:rFonts w:ascii="Times New Roman" w:hAnsi="Times New Roman"/>
          <w:sz w:val="26"/>
          <w:szCs w:val="26"/>
        </w:rPr>
      </w:pPr>
      <w:r w:rsidRPr="00EC0EBF">
        <w:rPr>
          <w:rFonts w:ascii="Times New Roman" w:hAnsi="Times New Roman"/>
          <w:sz w:val="26"/>
          <w:szCs w:val="26"/>
        </w:rPr>
        <w:t>Информация</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ресурсному</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обеспечению</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счет</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Pr="00EC0EBF">
        <w:rPr>
          <w:rFonts w:ascii="Times New Roman" w:hAnsi="Times New Roman"/>
          <w:sz w:val="26"/>
          <w:szCs w:val="26"/>
        </w:rPr>
        <w:t>(с</w:t>
      </w:r>
      <w:r w:rsidR="00B821A1" w:rsidRPr="00EC0EBF">
        <w:rPr>
          <w:rFonts w:ascii="Times New Roman" w:hAnsi="Times New Roman"/>
          <w:sz w:val="26"/>
          <w:szCs w:val="26"/>
        </w:rPr>
        <w:t xml:space="preserve"> </w:t>
      </w:r>
      <w:r w:rsidRPr="00EC0EBF">
        <w:rPr>
          <w:rFonts w:ascii="Times New Roman" w:hAnsi="Times New Roman"/>
          <w:sz w:val="26"/>
          <w:szCs w:val="26"/>
        </w:rPr>
        <w:t>расшифровкой</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главным</w:t>
      </w:r>
      <w:r w:rsidR="00B821A1" w:rsidRPr="00EC0EBF">
        <w:rPr>
          <w:rFonts w:ascii="Times New Roman" w:hAnsi="Times New Roman"/>
          <w:sz w:val="26"/>
          <w:szCs w:val="26"/>
        </w:rPr>
        <w:t xml:space="preserve"> </w:t>
      </w:r>
      <w:r w:rsidRPr="00EC0EBF">
        <w:rPr>
          <w:rFonts w:ascii="Times New Roman" w:hAnsi="Times New Roman"/>
          <w:sz w:val="26"/>
          <w:szCs w:val="26"/>
        </w:rPr>
        <w:t>распорядителям</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Pr="00EC0EBF">
        <w:rPr>
          <w:rFonts w:ascii="Times New Roman" w:hAnsi="Times New Roman"/>
          <w:sz w:val="26"/>
          <w:szCs w:val="26"/>
        </w:rPr>
        <w:t>основным</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мероприятиям</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а</w:t>
      </w:r>
      <w:r w:rsidR="00B821A1" w:rsidRPr="00EC0EBF">
        <w:rPr>
          <w:rFonts w:ascii="Times New Roman" w:hAnsi="Times New Roman"/>
          <w:sz w:val="26"/>
          <w:szCs w:val="26"/>
        </w:rPr>
        <w:t xml:space="preserve"> </w:t>
      </w:r>
      <w:r w:rsidRPr="00EC0EBF">
        <w:rPr>
          <w:rFonts w:ascii="Times New Roman" w:hAnsi="Times New Roman"/>
          <w:sz w:val="26"/>
          <w:szCs w:val="26"/>
        </w:rPr>
        <w:t>также</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годам</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p>
    <w:p w:rsidR="00CB0407" w:rsidRPr="00EC0EBF" w:rsidRDefault="00CB0407"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Информация</w:t>
      </w:r>
      <w:r w:rsidR="00B821A1" w:rsidRPr="00EC0EBF">
        <w:rPr>
          <w:rFonts w:ascii="Times New Roman" w:hAnsi="Times New Roman"/>
          <w:sz w:val="26"/>
          <w:szCs w:val="26"/>
        </w:rPr>
        <w:t xml:space="preserve"> </w:t>
      </w:r>
      <w:r w:rsidRPr="00EC0EBF">
        <w:rPr>
          <w:rFonts w:ascii="Times New Roman" w:hAnsi="Times New Roman"/>
          <w:sz w:val="26"/>
          <w:szCs w:val="26"/>
        </w:rPr>
        <w:t>представлена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таблицах</w:t>
      </w:r>
      <w:r w:rsidR="00B821A1" w:rsidRPr="00EC0EBF">
        <w:rPr>
          <w:rFonts w:ascii="Times New Roman" w:hAnsi="Times New Roman"/>
          <w:sz w:val="26"/>
          <w:szCs w:val="26"/>
        </w:rPr>
        <w:t xml:space="preserve"> </w:t>
      </w:r>
      <w:r w:rsidRPr="00EC0EBF">
        <w:rPr>
          <w:rFonts w:ascii="Times New Roman" w:hAnsi="Times New Roman"/>
          <w:sz w:val="26"/>
          <w:szCs w:val="26"/>
        </w:rPr>
        <w:t>3</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4.</w:t>
      </w:r>
    </w:p>
    <w:p w:rsidR="00AD5084" w:rsidRPr="00EC0EBF" w:rsidRDefault="00AD5084" w:rsidP="00EC0EBF">
      <w:pPr>
        <w:spacing w:after="0" w:line="240" w:lineRule="auto"/>
        <w:jc w:val="center"/>
        <w:rPr>
          <w:rFonts w:ascii="Times New Roman" w:hAnsi="Times New Roman"/>
          <w:sz w:val="26"/>
          <w:szCs w:val="26"/>
        </w:rPr>
      </w:pPr>
    </w:p>
    <w:p w:rsidR="00186A7A" w:rsidRPr="00EC0EBF" w:rsidRDefault="00CD40A1" w:rsidP="00EC0EBF">
      <w:pPr>
        <w:spacing w:after="0" w:line="240" w:lineRule="auto"/>
        <w:jc w:val="center"/>
        <w:rPr>
          <w:rFonts w:ascii="Times New Roman" w:hAnsi="Times New Roman"/>
          <w:sz w:val="26"/>
          <w:szCs w:val="26"/>
        </w:rPr>
      </w:pPr>
      <w:r w:rsidRPr="00EC0EBF">
        <w:rPr>
          <w:rFonts w:ascii="Times New Roman" w:hAnsi="Times New Roman"/>
          <w:sz w:val="26"/>
          <w:szCs w:val="26"/>
        </w:rPr>
        <w:t>Прогноз</w:t>
      </w:r>
      <w:r w:rsidR="00B821A1" w:rsidRPr="00EC0EBF">
        <w:rPr>
          <w:rFonts w:ascii="Times New Roman" w:hAnsi="Times New Roman"/>
          <w:sz w:val="26"/>
          <w:szCs w:val="26"/>
        </w:rPr>
        <w:t xml:space="preserve"> </w:t>
      </w:r>
      <w:r w:rsidRPr="00EC0EBF">
        <w:rPr>
          <w:rFonts w:ascii="Times New Roman" w:hAnsi="Times New Roman"/>
          <w:sz w:val="26"/>
          <w:szCs w:val="26"/>
        </w:rPr>
        <w:t>конечных</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результатов</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p>
    <w:p w:rsidR="00186A7A" w:rsidRPr="00EC0EBF" w:rsidRDefault="00CD40A1" w:rsidP="00EC0EBF">
      <w:pPr>
        <w:spacing w:after="0" w:line="240" w:lineRule="auto"/>
        <w:jc w:val="center"/>
        <w:rPr>
          <w:rFonts w:ascii="Times New Roman" w:hAnsi="Times New Roman"/>
          <w:sz w:val="26"/>
          <w:szCs w:val="26"/>
        </w:rPr>
      </w:pPr>
      <w:r w:rsidRPr="00EC0EBF">
        <w:rPr>
          <w:rFonts w:ascii="Times New Roman" w:hAnsi="Times New Roman"/>
          <w:sz w:val="26"/>
          <w:szCs w:val="26"/>
        </w:rPr>
        <w:t>характеризующих</w:t>
      </w:r>
      <w:r w:rsidR="00B821A1" w:rsidRPr="00EC0EBF">
        <w:rPr>
          <w:rFonts w:ascii="Times New Roman" w:hAnsi="Times New Roman"/>
          <w:sz w:val="26"/>
          <w:szCs w:val="26"/>
        </w:rPr>
        <w:t xml:space="preserve"> </w:t>
      </w:r>
      <w:r w:rsidRPr="00EC0EBF">
        <w:rPr>
          <w:rFonts w:ascii="Times New Roman" w:hAnsi="Times New Roman"/>
          <w:sz w:val="26"/>
          <w:szCs w:val="26"/>
        </w:rPr>
        <w:t>целевое</w:t>
      </w:r>
      <w:r w:rsidR="00B821A1" w:rsidRPr="00EC0EBF">
        <w:rPr>
          <w:rFonts w:ascii="Times New Roman" w:hAnsi="Times New Roman"/>
          <w:sz w:val="26"/>
          <w:szCs w:val="26"/>
        </w:rPr>
        <w:t xml:space="preserve"> </w:t>
      </w:r>
      <w:r w:rsidRPr="00EC0EBF">
        <w:rPr>
          <w:rFonts w:ascii="Times New Roman" w:hAnsi="Times New Roman"/>
          <w:sz w:val="26"/>
          <w:szCs w:val="26"/>
        </w:rPr>
        <w:t>состояние</w:t>
      </w:r>
      <w:r w:rsidR="00B821A1" w:rsidRPr="00EC0EBF">
        <w:rPr>
          <w:rFonts w:ascii="Times New Roman" w:hAnsi="Times New Roman"/>
          <w:sz w:val="26"/>
          <w:szCs w:val="26"/>
        </w:rPr>
        <w:t xml:space="preserve"> </w:t>
      </w:r>
      <w:r w:rsidRPr="00EC0EBF">
        <w:rPr>
          <w:rFonts w:ascii="Times New Roman" w:hAnsi="Times New Roman"/>
          <w:sz w:val="26"/>
          <w:szCs w:val="26"/>
        </w:rPr>
        <w:t>(изменение</w:t>
      </w:r>
      <w:r w:rsidR="00B821A1" w:rsidRPr="00EC0EBF">
        <w:rPr>
          <w:rFonts w:ascii="Times New Roman" w:hAnsi="Times New Roman"/>
          <w:sz w:val="26"/>
          <w:szCs w:val="26"/>
        </w:rPr>
        <w:t xml:space="preserve"> </w:t>
      </w:r>
      <w:r w:rsidRPr="00EC0EBF">
        <w:rPr>
          <w:rFonts w:ascii="Times New Roman" w:hAnsi="Times New Roman"/>
          <w:sz w:val="26"/>
          <w:szCs w:val="26"/>
        </w:rPr>
        <w:t>состояния)</w:t>
      </w:r>
      <w:r w:rsidR="00B821A1" w:rsidRPr="00EC0EBF">
        <w:rPr>
          <w:rFonts w:ascii="Times New Roman" w:hAnsi="Times New Roman"/>
          <w:sz w:val="26"/>
          <w:szCs w:val="26"/>
        </w:rPr>
        <w:t xml:space="preserve"> </w:t>
      </w:r>
      <w:r w:rsidRPr="00EC0EBF">
        <w:rPr>
          <w:rFonts w:ascii="Times New Roman" w:hAnsi="Times New Roman"/>
          <w:sz w:val="26"/>
          <w:szCs w:val="26"/>
        </w:rPr>
        <w:t>уровня</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качества</w:t>
      </w:r>
    </w:p>
    <w:p w:rsidR="00186A7A" w:rsidRPr="00EC0EBF" w:rsidRDefault="00CD40A1" w:rsidP="00EC0EBF">
      <w:pPr>
        <w:spacing w:after="0" w:line="240" w:lineRule="auto"/>
        <w:jc w:val="center"/>
        <w:rPr>
          <w:rFonts w:ascii="Times New Roman" w:hAnsi="Times New Roman"/>
          <w:sz w:val="26"/>
          <w:szCs w:val="26"/>
        </w:rPr>
      </w:pPr>
      <w:r w:rsidRPr="00EC0EBF">
        <w:rPr>
          <w:rFonts w:ascii="Times New Roman" w:hAnsi="Times New Roman"/>
          <w:sz w:val="26"/>
          <w:szCs w:val="26"/>
        </w:rPr>
        <w:t>жизни</w:t>
      </w:r>
      <w:r w:rsidR="00B821A1" w:rsidRPr="00EC0EBF">
        <w:rPr>
          <w:rFonts w:ascii="Times New Roman" w:hAnsi="Times New Roman"/>
          <w:sz w:val="26"/>
          <w:szCs w:val="26"/>
        </w:rPr>
        <w:t xml:space="preserve"> </w:t>
      </w:r>
      <w:r w:rsidRPr="00EC0EBF">
        <w:rPr>
          <w:rFonts w:ascii="Times New Roman" w:hAnsi="Times New Roman"/>
          <w:sz w:val="26"/>
          <w:szCs w:val="26"/>
        </w:rPr>
        <w:t>населения,</w:t>
      </w:r>
      <w:r w:rsidR="00B821A1" w:rsidRPr="00EC0EBF">
        <w:rPr>
          <w:rFonts w:ascii="Times New Roman" w:hAnsi="Times New Roman"/>
          <w:sz w:val="26"/>
          <w:szCs w:val="26"/>
        </w:rPr>
        <w:t xml:space="preserve"> </w:t>
      </w:r>
      <w:r w:rsidRPr="00EC0EBF">
        <w:rPr>
          <w:rFonts w:ascii="Times New Roman" w:hAnsi="Times New Roman"/>
          <w:sz w:val="26"/>
          <w:szCs w:val="26"/>
        </w:rPr>
        <w:t>социальной</w:t>
      </w:r>
      <w:r w:rsidR="00B821A1" w:rsidRPr="00EC0EBF">
        <w:rPr>
          <w:rFonts w:ascii="Times New Roman" w:hAnsi="Times New Roman"/>
          <w:sz w:val="26"/>
          <w:szCs w:val="26"/>
        </w:rPr>
        <w:t xml:space="preserve"> </w:t>
      </w:r>
      <w:r w:rsidRPr="00EC0EBF">
        <w:rPr>
          <w:rFonts w:ascii="Times New Roman" w:hAnsi="Times New Roman"/>
          <w:sz w:val="26"/>
          <w:szCs w:val="26"/>
        </w:rPr>
        <w:t>сферы,</w:t>
      </w:r>
      <w:r w:rsidR="00B821A1" w:rsidRPr="00EC0EBF">
        <w:rPr>
          <w:rFonts w:ascii="Times New Roman" w:hAnsi="Times New Roman"/>
          <w:sz w:val="26"/>
          <w:szCs w:val="26"/>
        </w:rPr>
        <w:t xml:space="preserve"> </w:t>
      </w:r>
      <w:r w:rsidRPr="00EC0EBF">
        <w:rPr>
          <w:rFonts w:ascii="Times New Roman" w:hAnsi="Times New Roman"/>
          <w:sz w:val="26"/>
          <w:szCs w:val="26"/>
        </w:rPr>
        <w:t>экономики,</w:t>
      </w:r>
      <w:r w:rsidR="00B821A1" w:rsidRPr="00EC0EBF">
        <w:rPr>
          <w:rFonts w:ascii="Times New Roman" w:hAnsi="Times New Roman"/>
          <w:sz w:val="26"/>
          <w:szCs w:val="26"/>
        </w:rPr>
        <w:t xml:space="preserve"> </w:t>
      </w:r>
      <w:r w:rsidRPr="00EC0EBF">
        <w:rPr>
          <w:rFonts w:ascii="Times New Roman" w:hAnsi="Times New Roman"/>
          <w:sz w:val="26"/>
          <w:szCs w:val="26"/>
        </w:rPr>
        <w:t>степени</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p>
    <w:p w:rsidR="00CD40A1" w:rsidRPr="00EC0EBF" w:rsidRDefault="00CD40A1" w:rsidP="00EC0EBF">
      <w:pPr>
        <w:spacing w:after="0" w:line="240" w:lineRule="auto"/>
        <w:jc w:val="center"/>
        <w:rPr>
          <w:rFonts w:ascii="Times New Roman" w:hAnsi="Times New Roman"/>
          <w:sz w:val="26"/>
          <w:szCs w:val="26"/>
        </w:rPr>
      </w:pPr>
      <w:r w:rsidRPr="00EC0EBF">
        <w:rPr>
          <w:rFonts w:ascii="Times New Roman" w:hAnsi="Times New Roman"/>
          <w:sz w:val="26"/>
          <w:szCs w:val="26"/>
        </w:rPr>
        <w:t>других</w:t>
      </w:r>
      <w:r w:rsidR="00B821A1" w:rsidRPr="00EC0EBF">
        <w:rPr>
          <w:rFonts w:ascii="Times New Roman" w:hAnsi="Times New Roman"/>
          <w:sz w:val="26"/>
          <w:szCs w:val="26"/>
        </w:rPr>
        <w:t xml:space="preserve"> </w:t>
      </w:r>
      <w:r w:rsidRPr="00EC0EBF">
        <w:rPr>
          <w:rFonts w:ascii="Times New Roman" w:hAnsi="Times New Roman"/>
          <w:sz w:val="26"/>
          <w:szCs w:val="26"/>
        </w:rPr>
        <w:t>общественно</w:t>
      </w:r>
      <w:r w:rsidR="00B821A1" w:rsidRPr="00EC0EBF">
        <w:rPr>
          <w:rFonts w:ascii="Times New Roman" w:hAnsi="Times New Roman"/>
          <w:sz w:val="26"/>
          <w:szCs w:val="26"/>
        </w:rPr>
        <w:t xml:space="preserve"> </w:t>
      </w:r>
      <w:r w:rsidRPr="00EC0EBF">
        <w:rPr>
          <w:rFonts w:ascii="Times New Roman" w:hAnsi="Times New Roman"/>
          <w:sz w:val="26"/>
          <w:szCs w:val="26"/>
        </w:rPr>
        <w:t>значимых</w:t>
      </w:r>
      <w:r w:rsidR="00B821A1" w:rsidRPr="00EC0EBF">
        <w:rPr>
          <w:rFonts w:ascii="Times New Roman" w:hAnsi="Times New Roman"/>
          <w:sz w:val="26"/>
          <w:szCs w:val="26"/>
        </w:rPr>
        <w:t xml:space="preserve"> </w:t>
      </w:r>
      <w:r w:rsidRPr="00EC0EBF">
        <w:rPr>
          <w:rFonts w:ascii="Times New Roman" w:hAnsi="Times New Roman"/>
          <w:sz w:val="26"/>
          <w:szCs w:val="26"/>
        </w:rPr>
        <w:t>интересов</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потребностей</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соответствующей</w:t>
      </w:r>
      <w:r w:rsidR="00B821A1" w:rsidRPr="00EC0EBF">
        <w:rPr>
          <w:rFonts w:ascii="Times New Roman" w:hAnsi="Times New Roman"/>
          <w:sz w:val="26"/>
          <w:szCs w:val="26"/>
        </w:rPr>
        <w:t xml:space="preserve"> </w:t>
      </w:r>
      <w:r w:rsidRPr="00EC0EBF">
        <w:rPr>
          <w:rFonts w:ascii="Times New Roman" w:hAnsi="Times New Roman"/>
          <w:sz w:val="26"/>
          <w:szCs w:val="26"/>
        </w:rPr>
        <w:t>сфере</w:t>
      </w:r>
    </w:p>
    <w:p w:rsidR="008D1204" w:rsidRPr="00EC0EBF" w:rsidRDefault="008D1204" w:rsidP="00EC0EBF">
      <w:pPr>
        <w:spacing w:after="0" w:line="240" w:lineRule="auto"/>
        <w:jc w:val="center"/>
        <w:rPr>
          <w:rFonts w:ascii="Times New Roman" w:hAnsi="Times New Roman"/>
          <w:sz w:val="26"/>
          <w:szCs w:val="26"/>
        </w:rPr>
      </w:pPr>
    </w:p>
    <w:p w:rsidR="008134A9" w:rsidRPr="00EC0EBF" w:rsidRDefault="008134A9"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результате</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основных</w:t>
      </w:r>
      <w:r w:rsidR="00B821A1" w:rsidRPr="00EC0EBF">
        <w:rPr>
          <w:rFonts w:ascii="Times New Roman" w:hAnsi="Times New Roman"/>
          <w:sz w:val="26"/>
          <w:szCs w:val="26"/>
        </w:rPr>
        <w:t xml:space="preserve"> </w:t>
      </w:r>
      <w:r w:rsidRPr="00EC0EBF">
        <w:rPr>
          <w:rFonts w:ascii="Times New Roman" w:hAnsi="Times New Roman"/>
          <w:sz w:val="26"/>
          <w:szCs w:val="26"/>
        </w:rPr>
        <w:t>мероприятий</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прогнозируется</w:t>
      </w:r>
      <w:r w:rsidR="00B821A1" w:rsidRPr="00EC0EBF">
        <w:rPr>
          <w:rFonts w:ascii="Times New Roman" w:hAnsi="Times New Roman"/>
          <w:sz w:val="26"/>
          <w:szCs w:val="26"/>
        </w:rPr>
        <w:t xml:space="preserve"> </w:t>
      </w:r>
      <w:r w:rsidRPr="00EC0EBF">
        <w:rPr>
          <w:rFonts w:ascii="Times New Roman" w:hAnsi="Times New Roman"/>
          <w:sz w:val="26"/>
          <w:szCs w:val="26"/>
        </w:rPr>
        <w:t>достижение</w:t>
      </w:r>
      <w:r w:rsidR="00B821A1" w:rsidRPr="00EC0EBF">
        <w:rPr>
          <w:rFonts w:ascii="Times New Roman" w:hAnsi="Times New Roman"/>
          <w:sz w:val="26"/>
          <w:szCs w:val="26"/>
        </w:rPr>
        <w:t xml:space="preserve"> </w:t>
      </w:r>
      <w:r w:rsidRPr="00EC0EBF">
        <w:rPr>
          <w:rFonts w:ascii="Times New Roman" w:hAnsi="Times New Roman"/>
          <w:sz w:val="26"/>
          <w:szCs w:val="26"/>
        </w:rPr>
        <w:t>следующих</w:t>
      </w:r>
      <w:r w:rsidR="00B821A1" w:rsidRPr="00EC0EBF">
        <w:rPr>
          <w:rFonts w:ascii="Times New Roman" w:hAnsi="Times New Roman"/>
          <w:sz w:val="26"/>
          <w:szCs w:val="26"/>
        </w:rPr>
        <w:t xml:space="preserve"> </w:t>
      </w:r>
      <w:r w:rsidRPr="00EC0EBF">
        <w:rPr>
          <w:rFonts w:ascii="Times New Roman" w:hAnsi="Times New Roman"/>
          <w:sz w:val="26"/>
          <w:szCs w:val="26"/>
        </w:rPr>
        <w:t>конечных</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результатов:</w:t>
      </w:r>
      <w:r w:rsidR="00B821A1" w:rsidRPr="00EC0EBF">
        <w:rPr>
          <w:rFonts w:ascii="Times New Roman" w:hAnsi="Times New Roman"/>
          <w:sz w:val="26"/>
          <w:szCs w:val="26"/>
        </w:rPr>
        <w:t xml:space="preserve"> </w:t>
      </w:r>
    </w:p>
    <w:p w:rsidR="008134A9" w:rsidRPr="00EC0EBF" w:rsidRDefault="008134A9"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t>снижение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общей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площади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объектов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казны,</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обремененных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правами</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третьих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лиц</w:t>
      </w:r>
      <w:r w:rsidR="00B821A1" w:rsidRPr="00EC0EBF">
        <w:rPr>
          <w:rFonts w:ascii="Times New Roman" w:hAnsi="Times New Roman" w:cs="Times New Roman"/>
          <w:sz w:val="26"/>
          <w:szCs w:val="26"/>
        </w:rPr>
        <w:t xml:space="preserve"> </w:t>
      </w:r>
      <w:r w:rsidR="00FA0E03"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proofErr w:type="spellStart"/>
      <w:r w:rsidR="00FA0E03" w:rsidRPr="00EC0EBF">
        <w:rPr>
          <w:rFonts w:ascii="Times New Roman" w:hAnsi="Times New Roman" w:cs="Times New Roman"/>
          <w:sz w:val="26"/>
          <w:szCs w:val="26"/>
        </w:rPr>
        <w:t>т.ч</w:t>
      </w:r>
      <w:proofErr w:type="spellEnd"/>
      <w:r w:rsidR="00FA0E03" w:rsidRPr="00EC0EBF">
        <w:rPr>
          <w:rFonts w:ascii="Times New Roman" w:hAnsi="Times New Roman" w:cs="Times New Roman"/>
          <w:sz w:val="26"/>
          <w:szCs w:val="26"/>
        </w:rPr>
        <w:t>.</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содержащихся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счёт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средств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городского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w:t>
      </w:r>
      <w:r w:rsidR="00B821A1" w:rsidRPr="00EC0EBF">
        <w:rPr>
          <w:rFonts w:ascii="Times New Roman" w:hAnsi="Times New Roman" w:cs="Times New Roman"/>
          <w:sz w:val="26"/>
          <w:szCs w:val="26"/>
        </w:rPr>
        <w:t xml:space="preserve"> </w:t>
      </w:r>
      <w:r w:rsidR="002A113E" w:rsidRPr="00EC0EBF">
        <w:rPr>
          <w:rFonts w:ascii="Times New Roman" w:hAnsi="Times New Roman" w:cs="Times New Roman"/>
          <w:sz w:val="26"/>
          <w:szCs w:val="26"/>
        </w:rPr>
        <w:t>2</w:t>
      </w:r>
      <w:r w:rsidR="00FA0E03" w:rsidRPr="00EC0EBF">
        <w:rPr>
          <w:rFonts w:ascii="Times New Roman" w:hAnsi="Times New Roman" w:cs="Times New Roman"/>
          <w:sz w:val="26"/>
          <w:szCs w:val="26"/>
        </w:rPr>
        <w:t>8</w:t>
      </w:r>
      <w:r w:rsidR="00551345" w:rsidRPr="00EC0EBF">
        <w:rPr>
          <w:rFonts w:ascii="Times New Roman" w:hAnsi="Times New Roman" w:cs="Times New Roman"/>
          <w:sz w:val="26"/>
          <w:szCs w:val="26"/>
        </w:rPr>
        <w:t>000</w:t>
      </w:r>
      <w:r w:rsidR="00B821A1" w:rsidRPr="00EC0EBF">
        <w:rPr>
          <w:rFonts w:ascii="Times New Roman" w:hAnsi="Times New Roman" w:cs="Times New Roman"/>
          <w:sz w:val="26"/>
          <w:szCs w:val="26"/>
        </w:rPr>
        <w:t xml:space="preserve"> </w:t>
      </w:r>
      <w:proofErr w:type="spellStart"/>
      <w:proofErr w:type="gramStart"/>
      <w:r w:rsidR="00551345" w:rsidRPr="00EC0EBF">
        <w:rPr>
          <w:rFonts w:ascii="Times New Roman" w:hAnsi="Times New Roman" w:cs="Times New Roman"/>
          <w:sz w:val="26"/>
          <w:szCs w:val="26"/>
        </w:rPr>
        <w:t>кв.м</w:t>
      </w:r>
      <w:proofErr w:type="spellEnd"/>
      <w:proofErr w:type="gramEnd"/>
      <w:r w:rsidR="00551345" w:rsidRPr="00EC0EBF">
        <w:rPr>
          <w:rFonts w:ascii="Times New Roman" w:hAnsi="Times New Roman" w:cs="Times New Roman"/>
          <w:sz w:val="26"/>
          <w:szCs w:val="26"/>
        </w:rPr>
        <w:t>;</w:t>
      </w:r>
    </w:p>
    <w:p w:rsidR="00E6134E" w:rsidRPr="00EC0EBF" w:rsidRDefault="008134A9"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t>обеспечение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поступлений</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бюджет</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неналоговым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доходам</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размере</w:t>
      </w:r>
      <w:r w:rsidR="00B821A1" w:rsidRPr="00EC0EBF">
        <w:rPr>
          <w:rFonts w:ascii="Times New Roman" w:hAnsi="Times New Roman" w:cs="Times New Roman"/>
          <w:sz w:val="26"/>
          <w:szCs w:val="26"/>
        </w:rPr>
        <w:t xml:space="preserve"> </w:t>
      </w:r>
      <w:r w:rsidR="00EA0613" w:rsidRPr="00EC0EBF">
        <w:rPr>
          <w:rFonts w:ascii="Times New Roman" w:hAnsi="Times New Roman"/>
          <w:sz w:val="26"/>
          <w:szCs w:val="26"/>
        </w:rPr>
        <w:t>3 836 920,</w:t>
      </w:r>
      <w:proofErr w:type="gramStart"/>
      <w:r w:rsidR="007C30D9" w:rsidRPr="00EC0EBF">
        <w:rPr>
          <w:rFonts w:ascii="Times New Roman" w:hAnsi="Times New Roman"/>
          <w:sz w:val="26"/>
          <w:szCs w:val="26"/>
        </w:rPr>
        <w:t>4</w:t>
      </w:r>
      <w:r w:rsidR="00EA0613" w:rsidRPr="00EC0EBF">
        <w:rPr>
          <w:rFonts w:ascii="Times New Roman" w:hAnsi="Times New Roman"/>
          <w:sz w:val="26"/>
          <w:szCs w:val="26"/>
        </w:rPr>
        <w:t xml:space="preserve">  </w:t>
      </w:r>
      <w:proofErr w:type="spellStart"/>
      <w:r w:rsidRPr="00EC0EBF">
        <w:rPr>
          <w:rFonts w:ascii="Times New Roman" w:hAnsi="Times New Roman" w:cs="Times New Roman"/>
          <w:sz w:val="26"/>
          <w:szCs w:val="26"/>
        </w:rPr>
        <w:t>тыс.руб</w:t>
      </w:r>
      <w:proofErr w:type="spellEnd"/>
      <w:r w:rsidRPr="00EC0EBF">
        <w:rPr>
          <w:rFonts w:ascii="Times New Roman" w:hAnsi="Times New Roman" w:cs="Times New Roman"/>
          <w:sz w:val="26"/>
          <w:szCs w:val="26"/>
        </w:rPr>
        <w:t>.</w:t>
      </w:r>
      <w:proofErr w:type="gramEnd"/>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период</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реал</w:t>
      </w:r>
      <w:r w:rsidR="00551345" w:rsidRPr="00EC0EBF">
        <w:rPr>
          <w:rFonts w:ascii="Times New Roman" w:hAnsi="Times New Roman" w:cs="Times New Roman"/>
          <w:sz w:val="26"/>
          <w:szCs w:val="26"/>
        </w:rPr>
        <w:t>изации</w:t>
      </w:r>
      <w:r w:rsidR="00B821A1" w:rsidRPr="00EC0EBF">
        <w:rPr>
          <w:rFonts w:ascii="Times New Roman" w:hAnsi="Times New Roman" w:cs="Times New Roman"/>
          <w:sz w:val="26"/>
          <w:szCs w:val="26"/>
        </w:rPr>
        <w:t xml:space="preserve"> </w:t>
      </w:r>
      <w:r w:rsidR="00551345" w:rsidRPr="00EC0EBF">
        <w:rPr>
          <w:rFonts w:ascii="Times New Roman" w:hAnsi="Times New Roman" w:cs="Times New Roman"/>
          <w:sz w:val="26"/>
          <w:szCs w:val="26"/>
        </w:rPr>
        <w:t>муниципальной</w:t>
      </w:r>
      <w:r w:rsidR="00B821A1" w:rsidRPr="00EC0EBF">
        <w:rPr>
          <w:rFonts w:ascii="Times New Roman" w:hAnsi="Times New Roman" w:cs="Times New Roman"/>
          <w:sz w:val="26"/>
          <w:szCs w:val="26"/>
        </w:rPr>
        <w:t xml:space="preserve"> </w:t>
      </w:r>
      <w:r w:rsidR="00551345" w:rsidRPr="00EC0EBF">
        <w:rPr>
          <w:rFonts w:ascii="Times New Roman" w:hAnsi="Times New Roman" w:cs="Times New Roman"/>
          <w:sz w:val="26"/>
          <w:szCs w:val="26"/>
        </w:rPr>
        <w:t>программы,;</w:t>
      </w:r>
    </w:p>
    <w:p w:rsidR="008134A9" w:rsidRPr="00EC0EBF" w:rsidRDefault="008134A9"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t>100%</w:t>
      </w:r>
      <w:r w:rsidR="00C207F9" w:rsidRPr="00EC0EBF">
        <w:rPr>
          <w:rFonts w:ascii="Times New Roman" w:hAnsi="Times New Roman" w:cs="Times New Roman"/>
          <w:sz w:val="26"/>
          <w:szCs w:val="26"/>
        </w:rPr>
        <w:t>-</w:t>
      </w:r>
      <w:proofErr w:type="spellStart"/>
      <w:r w:rsidR="00D03F2F" w:rsidRPr="00EC0EBF">
        <w:rPr>
          <w:rFonts w:ascii="Times New Roman" w:hAnsi="Times New Roman" w:cs="Times New Roman"/>
          <w:sz w:val="26"/>
          <w:szCs w:val="26"/>
        </w:rPr>
        <w:t>о</w:t>
      </w:r>
      <w:r w:rsidR="00C207F9" w:rsidRPr="00EC0EBF">
        <w:rPr>
          <w:rFonts w:ascii="Times New Roman" w:hAnsi="Times New Roman" w:cs="Times New Roman"/>
          <w:sz w:val="26"/>
          <w:szCs w:val="26"/>
        </w:rPr>
        <w:t>е</w:t>
      </w:r>
      <w:proofErr w:type="spellEnd"/>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выполнение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плана</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по</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доходам</w:t>
      </w:r>
      <w:r w:rsidR="00B821A1" w:rsidRPr="00EC0EBF">
        <w:rPr>
          <w:rFonts w:ascii="Times New Roman" w:hAnsi="Times New Roman" w:cs="Times New Roman"/>
          <w:sz w:val="26"/>
          <w:szCs w:val="26"/>
        </w:rPr>
        <w:t xml:space="preserve"> </w:t>
      </w:r>
      <w:r w:rsidR="00F4117A" w:rsidRPr="00EC0EBF">
        <w:rPr>
          <w:rFonts w:ascii="Times New Roman" w:hAnsi="Times New Roman" w:cs="Times New Roman"/>
          <w:sz w:val="26"/>
          <w:szCs w:val="26"/>
        </w:rPr>
        <w:t>администрируемых комитетом</w:t>
      </w:r>
      <w:r w:rsidR="00551345" w:rsidRPr="00EC0EBF">
        <w:rPr>
          <w:rFonts w:ascii="Times New Roman" w:hAnsi="Times New Roman" w:cs="Times New Roman"/>
          <w:sz w:val="26"/>
          <w:szCs w:val="26"/>
        </w:rPr>
        <w:t>;</w:t>
      </w:r>
    </w:p>
    <w:p w:rsidR="008134A9" w:rsidRPr="00EC0EBF" w:rsidRDefault="008134A9"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t>предоставление</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земельных</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участков</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для</w:t>
      </w:r>
      <w:r w:rsidR="00B821A1" w:rsidRPr="00EC0EBF">
        <w:rPr>
          <w:rFonts w:ascii="Times New Roman" w:hAnsi="Times New Roman" w:cs="Times New Roman"/>
          <w:sz w:val="26"/>
          <w:szCs w:val="26"/>
        </w:rPr>
        <w:t xml:space="preserve"> </w:t>
      </w:r>
      <w:r w:rsidRPr="00EC0EBF">
        <w:rPr>
          <w:rFonts w:ascii="Times New Roman" w:hAnsi="Times New Roman" w:cs="Times New Roman"/>
          <w:sz w:val="26"/>
          <w:szCs w:val="26"/>
        </w:rPr>
        <w:t>строительств</w:t>
      </w:r>
      <w:r w:rsidR="00C207F9" w:rsidRPr="00EC0EBF">
        <w:rPr>
          <w:rFonts w:ascii="Times New Roman" w:hAnsi="Times New Roman" w:cs="Times New Roman"/>
          <w:sz w:val="26"/>
          <w:szCs w:val="26"/>
        </w:rPr>
        <w:t>а</w:t>
      </w:r>
      <w:r w:rsidR="00B821A1" w:rsidRPr="00EC0EBF">
        <w:rPr>
          <w:rFonts w:ascii="Times New Roman" w:hAnsi="Times New Roman" w:cs="Times New Roman"/>
          <w:sz w:val="26"/>
          <w:szCs w:val="26"/>
        </w:rPr>
        <w:t xml:space="preserve"> </w:t>
      </w:r>
      <w:r w:rsidR="00C207F9" w:rsidRPr="00EC0EBF">
        <w:rPr>
          <w:rFonts w:ascii="Times New Roman" w:hAnsi="Times New Roman" w:cs="Times New Roman"/>
          <w:sz w:val="26"/>
          <w:szCs w:val="26"/>
        </w:rPr>
        <w:t>площадью</w:t>
      </w:r>
      <w:r w:rsidR="00B821A1" w:rsidRPr="00EC0EBF">
        <w:rPr>
          <w:rFonts w:ascii="Times New Roman" w:hAnsi="Times New Roman" w:cs="Times New Roman"/>
          <w:sz w:val="26"/>
          <w:szCs w:val="26"/>
        </w:rPr>
        <w:t xml:space="preserve"> </w:t>
      </w:r>
      <w:r w:rsidR="00C207F9" w:rsidRPr="00EC0EBF">
        <w:rPr>
          <w:rFonts w:ascii="Times New Roman" w:hAnsi="Times New Roman" w:cs="Times New Roman"/>
          <w:sz w:val="26"/>
          <w:szCs w:val="26"/>
        </w:rPr>
        <w:t>не</w:t>
      </w:r>
      <w:r w:rsidR="00B821A1" w:rsidRPr="00EC0EBF">
        <w:rPr>
          <w:rFonts w:ascii="Times New Roman" w:hAnsi="Times New Roman" w:cs="Times New Roman"/>
          <w:sz w:val="26"/>
          <w:szCs w:val="26"/>
        </w:rPr>
        <w:t xml:space="preserve"> </w:t>
      </w:r>
      <w:r w:rsidR="00C207F9" w:rsidRPr="00EC0EBF">
        <w:rPr>
          <w:rFonts w:ascii="Times New Roman" w:hAnsi="Times New Roman" w:cs="Times New Roman"/>
          <w:sz w:val="26"/>
          <w:szCs w:val="26"/>
        </w:rPr>
        <w:t>ме</w:t>
      </w:r>
      <w:r w:rsidR="00551345" w:rsidRPr="00EC0EBF">
        <w:rPr>
          <w:rFonts w:ascii="Times New Roman" w:hAnsi="Times New Roman" w:cs="Times New Roman"/>
          <w:sz w:val="26"/>
          <w:szCs w:val="26"/>
        </w:rPr>
        <w:t>нее</w:t>
      </w:r>
      <w:r w:rsidR="00B821A1" w:rsidRPr="00EC0EBF">
        <w:rPr>
          <w:rFonts w:ascii="Times New Roman" w:hAnsi="Times New Roman" w:cs="Times New Roman"/>
          <w:sz w:val="26"/>
          <w:szCs w:val="26"/>
        </w:rPr>
        <w:t xml:space="preserve"> </w:t>
      </w:r>
      <w:r w:rsidR="00F8291D" w:rsidRPr="00EC0EBF">
        <w:rPr>
          <w:rFonts w:ascii="Times New Roman" w:hAnsi="Times New Roman" w:cs="Times New Roman"/>
          <w:sz w:val="26"/>
          <w:szCs w:val="26"/>
        </w:rPr>
        <w:t>9</w:t>
      </w:r>
      <w:r w:rsidR="00B821A1" w:rsidRPr="00EC0EBF">
        <w:rPr>
          <w:rFonts w:ascii="Times New Roman" w:hAnsi="Times New Roman" w:cs="Times New Roman"/>
          <w:sz w:val="26"/>
          <w:szCs w:val="26"/>
        </w:rPr>
        <w:t xml:space="preserve"> </w:t>
      </w:r>
      <w:r w:rsidR="00551345" w:rsidRPr="00EC0EBF">
        <w:rPr>
          <w:rFonts w:ascii="Times New Roman" w:hAnsi="Times New Roman" w:cs="Times New Roman"/>
          <w:sz w:val="26"/>
          <w:szCs w:val="26"/>
        </w:rPr>
        <w:t>га</w:t>
      </w:r>
      <w:r w:rsidR="00B821A1" w:rsidRPr="00EC0EBF">
        <w:rPr>
          <w:rFonts w:ascii="Times New Roman" w:hAnsi="Times New Roman" w:cs="Times New Roman"/>
          <w:sz w:val="26"/>
          <w:szCs w:val="26"/>
        </w:rPr>
        <w:t xml:space="preserve"> </w:t>
      </w:r>
      <w:r w:rsidR="00551345" w:rsidRPr="00EC0EBF">
        <w:rPr>
          <w:rFonts w:ascii="Times New Roman" w:hAnsi="Times New Roman" w:cs="Times New Roman"/>
          <w:sz w:val="26"/>
          <w:szCs w:val="26"/>
        </w:rPr>
        <w:t>в</w:t>
      </w:r>
      <w:r w:rsidR="00B821A1" w:rsidRPr="00EC0EBF">
        <w:rPr>
          <w:rFonts w:ascii="Times New Roman" w:hAnsi="Times New Roman" w:cs="Times New Roman"/>
          <w:sz w:val="26"/>
          <w:szCs w:val="26"/>
        </w:rPr>
        <w:t xml:space="preserve"> </w:t>
      </w:r>
      <w:r w:rsidR="00551345" w:rsidRPr="00EC0EBF">
        <w:rPr>
          <w:rFonts w:ascii="Times New Roman" w:hAnsi="Times New Roman" w:cs="Times New Roman"/>
          <w:sz w:val="26"/>
          <w:szCs w:val="26"/>
        </w:rPr>
        <w:t>год;</w:t>
      </w:r>
    </w:p>
    <w:p w:rsidR="00E44B3A" w:rsidRPr="00EC0EBF" w:rsidRDefault="00E44B3A"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t>обеспечение доли самовольно установленных рекламных конструкций, приведенных в соответствие с законодательством на уровне 80%, недопущение роста самовольно установленных рекламных конструкций;</w:t>
      </w:r>
    </w:p>
    <w:p w:rsidR="00E44B3A" w:rsidRPr="00EC0EBF" w:rsidRDefault="002576CD"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lastRenderedPageBreak/>
        <w:t>обеспечение доли устраненных нарушений земельного законодательства, выявленных при осуществлении муниципального земельного контроля на уровне 70 %.</w:t>
      </w:r>
      <w:r w:rsidR="00E44B3A" w:rsidRPr="00EC0EBF">
        <w:rPr>
          <w:rFonts w:ascii="Times New Roman" w:hAnsi="Times New Roman" w:cs="Times New Roman"/>
          <w:sz w:val="26"/>
          <w:szCs w:val="26"/>
        </w:rPr>
        <w:t>;</w:t>
      </w:r>
    </w:p>
    <w:p w:rsidR="00E44B3A" w:rsidRPr="00EC0EBF" w:rsidRDefault="00E44B3A" w:rsidP="00EC0EBF">
      <w:pPr>
        <w:pStyle w:val="af3"/>
        <w:numPr>
          <w:ilvl w:val="0"/>
          <w:numId w:val="35"/>
        </w:numPr>
        <w:tabs>
          <w:tab w:val="left" w:pos="993"/>
        </w:tabs>
        <w:ind w:left="0" w:firstLine="709"/>
        <w:jc w:val="both"/>
        <w:rPr>
          <w:rFonts w:ascii="Times New Roman" w:hAnsi="Times New Roman" w:cs="Times New Roman"/>
          <w:sz w:val="26"/>
          <w:szCs w:val="26"/>
        </w:rPr>
      </w:pPr>
      <w:r w:rsidRPr="00EC0EBF">
        <w:rPr>
          <w:rFonts w:ascii="Times New Roman" w:hAnsi="Times New Roman" w:cs="Times New Roman"/>
          <w:sz w:val="26"/>
          <w:szCs w:val="26"/>
        </w:rPr>
        <w:t>обеспечение многодетных семей земельными участками на территории муниципального образования «Город Череповец» не менее чем на 87,5 % к 2022 году;</w:t>
      </w:r>
    </w:p>
    <w:p w:rsidR="00E44B3A" w:rsidRPr="00EC0EBF" w:rsidRDefault="00E44B3A" w:rsidP="00EC0EBF">
      <w:pPr>
        <w:numPr>
          <w:ilvl w:val="0"/>
          <w:numId w:val="35"/>
        </w:numPr>
        <w:tabs>
          <w:tab w:val="left" w:pos="993"/>
        </w:tabs>
        <w:spacing w:after="0" w:line="240" w:lineRule="auto"/>
        <w:ind w:left="0" w:firstLine="709"/>
        <w:jc w:val="both"/>
        <w:rPr>
          <w:rFonts w:ascii="Times New Roman" w:hAnsi="Times New Roman"/>
          <w:sz w:val="26"/>
          <w:szCs w:val="26"/>
        </w:rPr>
      </w:pPr>
      <w:r w:rsidRPr="00EC0EBF">
        <w:rPr>
          <w:rFonts w:ascii="Times New Roman" w:hAnsi="Times New Roman"/>
          <w:sz w:val="26"/>
          <w:szCs w:val="26"/>
        </w:rPr>
        <w:t>повышение уровня удовлетворенности заявителей качеством и доступностью предоставления муниципальных услуг до 93,4 % к 2022 году.</w:t>
      </w:r>
    </w:p>
    <w:p w:rsidR="00091E04" w:rsidRPr="00EC0EBF" w:rsidRDefault="00091E04" w:rsidP="00EC0EBF">
      <w:pPr>
        <w:spacing w:after="0" w:line="240" w:lineRule="auto"/>
        <w:ind w:firstLine="709"/>
        <w:jc w:val="both"/>
        <w:rPr>
          <w:rFonts w:ascii="Times New Roman" w:hAnsi="Times New Roman"/>
          <w:sz w:val="26"/>
          <w:szCs w:val="26"/>
        </w:rPr>
      </w:pPr>
    </w:p>
    <w:p w:rsidR="008D1204" w:rsidRPr="00EC0EBF" w:rsidRDefault="003F36B4"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Указанные</w:t>
      </w:r>
      <w:r w:rsidR="00B821A1" w:rsidRPr="00EC0EBF">
        <w:rPr>
          <w:rFonts w:ascii="Times New Roman" w:hAnsi="Times New Roman"/>
          <w:sz w:val="26"/>
          <w:szCs w:val="26"/>
        </w:rPr>
        <w:t xml:space="preserve"> </w:t>
      </w:r>
      <w:r w:rsidRPr="00EC0EBF">
        <w:rPr>
          <w:rFonts w:ascii="Times New Roman" w:hAnsi="Times New Roman"/>
          <w:sz w:val="26"/>
          <w:szCs w:val="26"/>
        </w:rPr>
        <w:t>выше</w:t>
      </w:r>
      <w:r w:rsidR="00B821A1" w:rsidRPr="00EC0EBF">
        <w:rPr>
          <w:rFonts w:ascii="Times New Roman" w:hAnsi="Times New Roman"/>
          <w:sz w:val="26"/>
          <w:szCs w:val="26"/>
        </w:rPr>
        <w:t xml:space="preserve"> </w:t>
      </w:r>
      <w:r w:rsidRPr="00EC0EBF">
        <w:rPr>
          <w:rFonts w:ascii="Times New Roman" w:hAnsi="Times New Roman"/>
          <w:sz w:val="26"/>
          <w:szCs w:val="26"/>
        </w:rPr>
        <w:t>основные</w:t>
      </w:r>
      <w:r w:rsidR="00B821A1" w:rsidRPr="00EC0EBF">
        <w:rPr>
          <w:rFonts w:ascii="Times New Roman" w:hAnsi="Times New Roman"/>
          <w:sz w:val="26"/>
          <w:szCs w:val="26"/>
        </w:rPr>
        <w:t xml:space="preserve"> </w:t>
      </w:r>
      <w:r w:rsidRPr="00EC0EBF">
        <w:rPr>
          <w:rFonts w:ascii="Times New Roman" w:hAnsi="Times New Roman"/>
          <w:sz w:val="26"/>
          <w:szCs w:val="26"/>
        </w:rPr>
        <w:t>ожидаемые</w:t>
      </w:r>
      <w:r w:rsidR="00B821A1" w:rsidRPr="00EC0EBF">
        <w:rPr>
          <w:rFonts w:ascii="Times New Roman" w:hAnsi="Times New Roman"/>
          <w:sz w:val="26"/>
          <w:szCs w:val="26"/>
        </w:rPr>
        <w:t xml:space="preserve"> </w:t>
      </w:r>
      <w:r w:rsidRPr="00EC0EBF">
        <w:rPr>
          <w:rFonts w:ascii="Times New Roman" w:hAnsi="Times New Roman"/>
          <w:sz w:val="26"/>
          <w:szCs w:val="26"/>
        </w:rPr>
        <w:t>результаты</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будут</w:t>
      </w:r>
      <w:r w:rsidR="00B821A1" w:rsidRPr="00EC0EBF">
        <w:rPr>
          <w:rFonts w:ascii="Times New Roman" w:hAnsi="Times New Roman"/>
          <w:sz w:val="26"/>
          <w:szCs w:val="26"/>
        </w:rPr>
        <w:t xml:space="preserve"> </w:t>
      </w:r>
      <w:r w:rsidRPr="00EC0EBF">
        <w:rPr>
          <w:rFonts w:ascii="Times New Roman" w:hAnsi="Times New Roman"/>
          <w:sz w:val="26"/>
          <w:szCs w:val="26"/>
        </w:rPr>
        <w:t>создавать</w:t>
      </w:r>
      <w:r w:rsidR="00B821A1" w:rsidRPr="00EC0EBF">
        <w:rPr>
          <w:rFonts w:ascii="Times New Roman" w:hAnsi="Times New Roman"/>
          <w:sz w:val="26"/>
          <w:szCs w:val="26"/>
        </w:rPr>
        <w:t xml:space="preserve"> </w:t>
      </w:r>
      <w:r w:rsidRPr="00EC0EBF">
        <w:rPr>
          <w:rFonts w:ascii="Times New Roman" w:hAnsi="Times New Roman"/>
          <w:sz w:val="26"/>
          <w:szCs w:val="26"/>
        </w:rPr>
        <w:t>условия</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выполнения</w:t>
      </w:r>
      <w:r w:rsidR="00B821A1" w:rsidRPr="00EC0EBF">
        <w:rPr>
          <w:rFonts w:ascii="Times New Roman" w:hAnsi="Times New Roman"/>
          <w:sz w:val="26"/>
          <w:szCs w:val="26"/>
        </w:rPr>
        <w:t xml:space="preserve"> </w:t>
      </w:r>
      <w:r w:rsidRPr="00EC0EBF">
        <w:rPr>
          <w:rFonts w:ascii="Times New Roman" w:hAnsi="Times New Roman"/>
          <w:sz w:val="26"/>
          <w:szCs w:val="26"/>
        </w:rPr>
        <w:t>задач</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том</w:t>
      </w:r>
      <w:r w:rsidR="00B821A1" w:rsidRPr="00EC0EBF">
        <w:rPr>
          <w:rFonts w:ascii="Times New Roman" w:hAnsi="Times New Roman"/>
          <w:sz w:val="26"/>
          <w:szCs w:val="26"/>
        </w:rPr>
        <w:t xml:space="preserve"> </w:t>
      </w:r>
      <w:r w:rsidRPr="00EC0EBF">
        <w:rPr>
          <w:rFonts w:ascii="Times New Roman" w:hAnsi="Times New Roman"/>
          <w:sz w:val="26"/>
          <w:szCs w:val="26"/>
        </w:rPr>
        <w:t>числе</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социальной</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w:t>
      </w:r>
      <w:r w:rsidR="001F6972" w:rsidRPr="00EC0EBF">
        <w:rPr>
          <w:rFonts w:ascii="Times New Roman" w:hAnsi="Times New Roman"/>
          <w:sz w:val="26"/>
          <w:szCs w:val="26"/>
        </w:rPr>
        <w:t>формирование</w:t>
      </w:r>
      <w:r w:rsidR="00B821A1" w:rsidRPr="00EC0EBF">
        <w:rPr>
          <w:rFonts w:ascii="Times New Roman" w:hAnsi="Times New Roman"/>
          <w:sz w:val="26"/>
          <w:szCs w:val="26"/>
        </w:rPr>
        <w:t xml:space="preserve"> </w:t>
      </w:r>
      <w:r w:rsidR="001F6972" w:rsidRPr="00EC0EBF">
        <w:rPr>
          <w:rFonts w:ascii="Times New Roman" w:hAnsi="Times New Roman"/>
          <w:sz w:val="26"/>
          <w:szCs w:val="26"/>
        </w:rPr>
        <w:t>состава</w:t>
      </w:r>
      <w:r w:rsidR="00B821A1" w:rsidRPr="00EC0EBF">
        <w:rPr>
          <w:rFonts w:ascii="Times New Roman" w:hAnsi="Times New Roman"/>
          <w:sz w:val="26"/>
          <w:szCs w:val="26"/>
        </w:rPr>
        <w:t xml:space="preserve"> </w:t>
      </w:r>
      <w:r w:rsidR="001F6972"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1F6972"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001F6972" w:rsidRPr="00EC0EBF">
        <w:rPr>
          <w:rFonts w:ascii="Times New Roman" w:hAnsi="Times New Roman"/>
          <w:sz w:val="26"/>
          <w:szCs w:val="26"/>
        </w:rPr>
        <w:t>оптимального</w:t>
      </w:r>
      <w:r w:rsidR="00B821A1" w:rsidRPr="00EC0EBF">
        <w:rPr>
          <w:rFonts w:ascii="Times New Roman" w:hAnsi="Times New Roman"/>
          <w:sz w:val="26"/>
          <w:szCs w:val="26"/>
        </w:rPr>
        <w:t xml:space="preserve"> </w:t>
      </w:r>
      <w:r w:rsidR="001F6972" w:rsidRPr="00EC0EBF">
        <w:rPr>
          <w:rFonts w:ascii="Times New Roman" w:hAnsi="Times New Roman"/>
          <w:sz w:val="26"/>
          <w:szCs w:val="26"/>
        </w:rPr>
        <w:t>для</w:t>
      </w:r>
      <w:r w:rsidR="00B821A1" w:rsidRPr="00EC0EBF">
        <w:rPr>
          <w:rFonts w:ascii="Times New Roman" w:hAnsi="Times New Roman"/>
          <w:sz w:val="26"/>
          <w:szCs w:val="26"/>
        </w:rPr>
        <w:t xml:space="preserve"> </w:t>
      </w:r>
      <w:r w:rsidR="001F6972"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001F6972"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001F6972"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001F6972"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001F6972"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1F6972"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001F6972" w:rsidRPr="00EC0EBF">
        <w:rPr>
          <w:rFonts w:ascii="Times New Roman" w:hAnsi="Times New Roman"/>
          <w:sz w:val="26"/>
          <w:szCs w:val="26"/>
        </w:rPr>
        <w:t>программ</w:t>
      </w:r>
      <w:r w:rsidR="00B821A1" w:rsidRPr="00EC0EBF">
        <w:rPr>
          <w:rFonts w:ascii="Times New Roman" w:hAnsi="Times New Roman"/>
          <w:sz w:val="26"/>
          <w:szCs w:val="26"/>
        </w:rPr>
        <w:t xml:space="preserve"> </w:t>
      </w:r>
      <w:r w:rsidR="001F6972" w:rsidRPr="00EC0EBF">
        <w:rPr>
          <w:rFonts w:ascii="Times New Roman" w:hAnsi="Times New Roman"/>
          <w:sz w:val="26"/>
          <w:szCs w:val="26"/>
        </w:rPr>
        <w:t>и</w:t>
      </w:r>
      <w:r w:rsidR="00B821A1" w:rsidRPr="00EC0EBF">
        <w:rPr>
          <w:rFonts w:ascii="Times New Roman" w:hAnsi="Times New Roman"/>
          <w:sz w:val="26"/>
          <w:szCs w:val="26"/>
        </w:rPr>
        <w:t xml:space="preserve"> </w:t>
      </w:r>
      <w:r w:rsidR="001F6972" w:rsidRPr="00EC0EBF">
        <w:rPr>
          <w:rFonts w:ascii="Times New Roman" w:hAnsi="Times New Roman"/>
          <w:sz w:val="26"/>
          <w:szCs w:val="26"/>
        </w:rPr>
        <w:t>прочих</w:t>
      </w:r>
      <w:r w:rsidR="00B821A1" w:rsidRPr="00EC0EBF">
        <w:rPr>
          <w:rFonts w:ascii="Times New Roman" w:hAnsi="Times New Roman"/>
          <w:sz w:val="26"/>
          <w:szCs w:val="26"/>
        </w:rPr>
        <w:t xml:space="preserve"> </w:t>
      </w:r>
      <w:r w:rsidR="001F6972" w:rsidRPr="00EC0EBF">
        <w:rPr>
          <w:rFonts w:ascii="Times New Roman" w:hAnsi="Times New Roman"/>
          <w:sz w:val="26"/>
          <w:szCs w:val="26"/>
        </w:rPr>
        <w:t>мероприятий,</w:t>
      </w:r>
      <w:r w:rsidR="00B821A1" w:rsidRPr="00EC0EBF">
        <w:rPr>
          <w:rFonts w:ascii="Times New Roman" w:hAnsi="Times New Roman"/>
          <w:sz w:val="26"/>
          <w:szCs w:val="26"/>
        </w:rPr>
        <w:t xml:space="preserve"> </w:t>
      </w:r>
      <w:r w:rsidRPr="00EC0EBF">
        <w:rPr>
          <w:rFonts w:ascii="Times New Roman" w:hAnsi="Times New Roman"/>
          <w:sz w:val="26"/>
          <w:szCs w:val="26"/>
        </w:rPr>
        <w:t>формирование</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строительства</w:t>
      </w:r>
      <w:r w:rsidR="00B821A1" w:rsidRPr="00EC0EBF">
        <w:rPr>
          <w:rFonts w:ascii="Times New Roman" w:hAnsi="Times New Roman"/>
          <w:sz w:val="26"/>
          <w:szCs w:val="26"/>
        </w:rPr>
        <w:t xml:space="preserve"> </w:t>
      </w:r>
      <w:r w:rsidRPr="00EC0EBF">
        <w:rPr>
          <w:rFonts w:ascii="Times New Roman" w:hAnsi="Times New Roman"/>
          <w:sz w:val="26"/>
          <w:szCs w:val="26"/>
        </w:rPr>
        <w:t>социально</w:t>
      </w:r>
      <w:r w:rsidR="00B821A1" w:rsidRPr="00EC0EBF">
        <w:rPr>
          <w:rFonts w:ascii="Times New Roman" w:hAnsi="Times New Roman"/>
          <w:sz w:val="26"/>
          <w:szCs w:val="26"/>
        </w:rPr>
        <w:t xml:space="preserve"> </w:t>
      </w:r>
      <w:r w:rsidRPr="00EC0EBF">
        <w:rPr>
          <w:rFonts w:ascii="Times New Roman" w:hAnsi="Times New Roman"/>
          <w:sz w:val="26"/>
          <w:szCs w:val="26"/>
        </w:rPr>
        <w:t>значимых</w:t>
      </w:r>
      <w:r w:rsidR="00B821A1" w:rsidRPr="00EC0EBF">
        <w:rPr>
          <w:rFonts w:ascii="Times New Roman" w:hAnsi="Times New Roman"/>
          <w:sz w:val="26"/>
          <w:szCs w:val="26"/>
        </w:rPr>
        <w:t xml:space="preserve"> </w:t>
      </w:r>
      <w:r w:rsidRPr="00EC0EBF">
        <w:rPr>
          <w:rFonts w:ascii="Times New Roman" w:hAnsi="Times New Roman"/>
          <w:sz w:val="26"/>
          <w:szCs w:val="26"/>
        </w:rPr>
        <w:t>объектов,</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предоставление</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многодетным</w:t>
      </w:r>
      <w:r w:rsidR="00B821A1" w:rsidRPr="00EC0EBF">
        <w:rPr>
          <w:rFonts w:ascii="Times New Roman" w:hAnsi="Times New Roman"/>
          <w:sz w:val="26"/>
          <w:szCs w:val="26"/>
        </w:rPr>
        <w:t xml:space="preserve"> </w:t>
      </w:r>
      <w:r w:rsidRPr="00EC0EBF">
        <w:rPr>
          <w:rFonts w:ascii="Times New Roman" w:hAnsi="Times New Roman"/>
          <w:sz w:val="26"/>
          <w:szCs w:val="26"/>
        </w:rPr>
        <w:t>семьям</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т.д.)</w:t>
      </w:r>
      <w:r w:rsidR="005F7062" w:rsidRPr="00EC0EBF">
        <w:rPr>
          <w:rFonts w:ascii="Times New Roman" w:hAnsi="Times New Roman"/>
          <w:sz w:val="26"/>
          <w:szCs w:val="26"/>
        </w:rPr>
        <w:t>.</w:t>
      </w:r>
      <w:r w:rsidR="00B821A1" w:rsidRPr="00EC0EBF">
        <w:rPr>
          <w:rFonts w:ascii="Times New Roman" w:hAnsi="Times New Roman"/>
          <w:sz w:val="26"/>
          <w:szCs w:val="26"/>
        </w:rPr>
        <w:t xml:space="preserve"> </w:t>
      </w:r>
      <w:r w:rsidR="001F6972" w:rsidRPr="00EC0EBF">
        <w:rPr>
          <w:rFonts w:ascii="Times New Roman" w:hAnsi="Times New Roman"/>
          <w:sz w:val="26"/>
          <w:szCs w:val="26"/>
        </w:rPr>
        <w:t>Также</w:t>
      </w:r>
      <w:r w:rsidR="00B821A1" w:rsidRPr="00EC0EBF">
        <w:rPr>
          <w:rFonts w:ascii="Times New Roman" w:hAnsi="Times New Roman"/>
          <w:sz w:val="26"/>
          <w:szCs w:val="26"/>
        </w:rPr>
        <w:t xml:space="preserve"> </w:t>
      </w:r>
      <w:r w:rsidR="001F6972" w:rsidRPr="00EC0EBF">
        <w:rPr>
          <w:rFonts w:ascii="Times New Roman" w:hAnsi="Times New Roman"/>
          <w:sz w:val="26"/>
          <w:szCs w:val="26"/>
        </w:rPr>
        <w:t>созданию</w:t>
      </w:r>
      <w:r w:rsidR="00B821A1" w:rsidRPr="00EC0EBF">
        <w:rPr>
          <w:rFonts w:ascii="Times New Roman" w:hAnsi="Times New Roman"/>
          <w:sz w:val="26"/>
          <w:szCs w:val="26"/>
        </w:rPr>
        <w:t xml:space="preserve"> </w:t>
      </w:r>
      <w:r w:rsidR="001F6972" w:rsidRPr="00EC0EBF">
        <w:rPr>
          <w:rFonts w:ascii="Times New Roman" w:hAnsi="Times New Roman"/>
          <w:sz w:val="26"/>
          <w:szCs w:val="26"/>
        </w:rPr>
        <w:t>возможностей</w:t>
      </w:r>
      <w:r w:rsidR="00B821A1" w:rsidRPr="00EC0EBF">
        <w:rPr>
          <w:rFonts w:ascii="Times New Roman" w:hAnsi="Times New Roman"/>
          <w:sz w:val="26"/>
          <w:szCs w:val="26"/>
        </w:rPr>
        <w:t xml:space="preserve"> </w:t>
      </w:r>
      <w:r w:rsidR="001F6972" w:rsidRPr="00EC0EBF">
        <w:rPr>
          <w:rFonts w:ascii="Times New Roman" w:hAnsi="Times New Roman"/>
          <w:sz w:val="26"/>
          <w:szCs w:val="26"/>
        </w:rPr>
        <w:t>для</w:t>
      </w:r>
      <w:r w:rsidR="00B821A1" w:rsidRPr="00EC0EBF">
        <w:rPr>
          <w:rFonts w:ascii="Times New Roman" w:hAnsi="Times New Roman"/>
          <w:sz w:val="26"/>
          <w:szCs w:val="26"/>
        </w:rPr>
        <w:t xml:space="preserve"> </w:t>
      </w:r>
      <w:r w:rsidR="001F6972"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001F6972"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001F6972" w:rsidRPr="00EC0EBF">
        <w:rPr>
          <w:rFonts w:ascii="Times New Roman" w:hAnsi="Times New Roman"/>
          <w:sz w:val="26"/>
          <w:szCs w:val="26"/>
        </w:rPr>
        <w:t>обязательств</w:t>
      </w:r>
      <w:r w:rsidR="00B821A1" w:rsidRPr="00EC0EBF">
        <w:rPr>
          <w:rFonts w:ascii="Times New Roman" w:hAnsi="Times New Roman"/>
          <w:sz w:val="26"/>
          <w:szCs w:val="26"/>
        </w:rPr>
        <w:t xml:space="preserve"> </w:t>
      </w:r>
      <w:r w:rsidR="001F6972"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001F6972" w:rsidRPr="00EC0EBF">
        <w:rPr>
          <w:rFonts w:ascii="Times New Roman" w:hAnsi="Times New Roman"/>
          <w:sz w:val="26"/>
          <w:szCs w:val="26"/>
        </w:rPr>
        <w:t>будет</w:t>
      </w:r>
      <w:r w:rsidR="00B821A1" w:rsidRPr="00EC0EBF">
        <w:rPr>
          <w:rFonts w:ascii="Times New Roman" w:hAnsi="Times New Roman"/>
          <w:sz w:val="26"/>
          <w:szCs w:val="26"/>
        </w:rPr>
        <w:t xml:space="preserve"> </w:t>
      </w:r>
      <w:r w:rsidR="001F6972" w:rsidRPr="00EC0EBF">
        <w:rPr>
          <w:rFonts w:ascii="Times New Roman" w:hAnsi="Times New Roman"/>
          <w:sz w:val="26"/>
          <w:szCs w:val="26"/>
        </w:rPr>
        <w:t>способствовать</w:t>
      </w:r>
      <w:r w:rsidR="00B821A1" w:rsidRPr="00EC0EBF">
        <w:rPr>
          <w:rFonts w:ascii="Times New Roman" w:hAnsi="Times New Roman"/>
          <w:sz w:val="26"/>
          <w:szCs w:val="26"/>
        </w:rPr>
        <w:t xml:space="preserve"> </w:t>
      </w:r>
      <w:r w:rsidR="001F6972" w:rsidRPr="00EC0EBF">
        <w:rPr>
          <w:rFonts w:ascii="Times New Roman" w:hAnsi="Times New Roman"/>
          <w:sz w:val="26"/>
          <w:szCs w:val="26"/>
        </w:rPr>
        <w:t>выполнение</w:t>
      </w:r>
      <w:r w:rsidR="00B821A1" w:rsidRPr="00EC0EBF">
        <w:rPr>
          <w:rFonts w:ascii="Times New Roman" w:hAnsi="Times New Roman"/>
          <w:sz w:val="26"/>
          <w:szCs w:val="26"/>
        </w:rPr>
        <w:t xml:space="preserve"> </w:t>
      </w:r>
      <w:r w:rsidR="001F6972" w:rsidRPr="00EC0EBF">
        <w:rPr>
          <w:rFonts w:ascii="Times New Roman" w:hAnsi="Times New Roman"/>
          <w:sz w:val="26"/>
          <w:szCs w:val="26"/>
        </w:rPr>
        <w:t>задач</w:t>
      </w:r>
      <w:r w:rsidR="00B821A1" w:rsidRPr="00EC0EBF">
        <w:rPr>
          <w:rFonts w:ascii="Times New Roman" w:hAnsi="Times New Roman"/>
          <w:sz w:val="26"/>
          <w:szCs w:val="26"/>
        </w:rPr>
        <w:t xml:space="preserve"> </w:t>
      </w:r>
      <w:r w:rsidR="001F6972"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1F6972"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001F6972" w:rsidRPr="00EC0EBF">
        <w:rPr>
          <w:rFonts w:ascii="Times New Roman" w:hAnsi="Times New Roman"/>
          <w:sz w:val="26"/>
          <w:szCs w:val="26"/>
        </w:rPr>
        <w:t>связанных</w:t>
      </w:r>
      <w:r w:rsidR="00B821A1" w:rsidRPr="00EC0EBF">
        <w:rPr>
          <w:rFonts w:ascii="Times New Roman" w:hAnsi="Times New Roman"/>
          <w:sz w:val="26"/>
          <w:szCs w:val="26"/>
        </w:rPr>
        <w:t xml:space="preserve"> </w:t>
      </w:r>
      <w:r w:rsidR="001F6972" w:rsidRPr="00EC0EBF">
        <w:rPr>
          <w:rFonts w:ascii="Times New Roman" w:hAnsi="Times New Roman"/>
          <w:sz w:val="26"/>
          <w:szCs w:val="26"/>
        </w:rPr>
        <w:t>с</w:t>
      </w:r>
      <w:r w:rsidR="00B821A1" w:rsidRPr="00EC0EBF">
        <w:rPr>
          <w:rFonts w:ascii="Times New Roman" w:hAnsi="Times New Roman"/>
          <w:sz w:val="26"/>
          <w:szCs w:val="26"/>
        </w:rPr>
        <w:t xml:space="preserve"> </w:t>
      </w:r>
      <w:r w:rsidR="001F6972" w:rsidRPr="00EC0EBF">
        <w:rPr>
          <w:rFonts w:ascii="Times New Roman" w:hAnsi="Times New Roman"/>
          <w:sz w:val="26"/>
          <w:szCs w:val="26"/>
        </w:rPr>
        <w:t>обеспечением</w:t>
      </w:r>
      <w:r w:rsidR="00B821A1" w:rsidRPr="00EC0EBF">
        <w:rPr>
          <w:rFonts w:ascii="Times New Roman" w:hAnsi="Times New Roman"/>
          <w:sz w:val="26"/>
          <w:szCs w:val="26"/>
        </w:rPr>
        <w:t xml:space="preserve"> </w:t>
      </w:r>
      <w:r w:rsidR="001F6972" w:rsidRPr="00EC0EBF">
        <w:rPr>
          <w:rFonts w:ascii="Times New Roman" w:hAnsi="Times New Roman"/>
          <w:sz w:val="26"/>
          <w:szCs w:val="26"/>
        </w:rPr>
        <w:t>неналоговых</w:t>
      </w:r>
      <w:r w:rsidR="00B821A1" w:rsidRPr="00EC0EBF">
        <w:rPr>
          <w:rFonts w:ascii="Times New Roman" w:hAnsi="Times New Roman"/>
          <w:sz w:val="26"/>
          <w:szCs w:val="26"/>
        </w:rPr>
        <w:t xml:space="preserve"> </w:t>
      </w:r>
      <w:r w:rsidR="001F6972" w:rsidRPr="00EC0EBF">
        <w:rPr>
          <w:rFonts w:ascii="Times New Roman" w:hAnsi="Times New Roman"/>
          <w:sz w:val="26"/>
          <w:szCs w:val="26"/>
        </w:rPr>
        <w:t>поступлений</w:t>
      </w:r>
      <w:r w:rsidR="00B821A1" w:rsidRPr="00EC0EBF">
        <w:rPr>
          <w:rFonts w:ascii="Times New Roman" w:hAnsi="Times New Roman"/>
          <w:sz w:val="26"/>
          <w:szCs w:val="26"/>
        </w:rPr>
        <w:t xml:space="preserve"> </w:t>
      </w:r>
      <w:r w:rsidR="001F6972" w:rsidRPr="00EC0EBF">
        <w:rPr>
          <w:rFonts w:ascii="Times New Roman" w:hAnsi="Times New Roman"/>
          <w:sz w:val="26"/>
          <w:szCs w:val="26"/>
        </w:rPr>
        <w:t>в</w:t>
      </w:r>
      <w:r w:rsidR="00B821A1" w:rsidRPr="00EC0EBF">
        <w:rPr>
          <w:rFonts w:ascii="Times New Roman" w:hAnsi="Times New Roman"/>
          <w:sz w:val="26"/>
          <w:szCs w:val="26"/>
        </w:rPr>
        <w:t xml:space="preserve"> </w:t>
      </w:r>
      <w:r w:rsidR="001F6972" w:rsidRPr="00EC0EBF">
        <w:rPr>
          <w:rFonts w:ascii="Times New Roman" w:hAnsi="Times New Roman"/>
          <w:sz w:val="26"/>
          <w:szCs w:val="26"/>
        </w:rPr>
        <w:t>бюджет</w:t>
      </w:r>
      <w:r w:rsidR="00B821A1" w:rsidRPr="00EC0EBF">
        <w:rPr>
          <w:rFonts w:ascii="Times New Roman" w:hAnsi="Times New Roman"/>
          <w:sz w:val="26"/>
          <w:szCs w:val="26"/>
        </w:rPr>
        <w:t xml:space="preserve"> </w:t>
      </w:r>
      <w:r w:rsidR="001F6972" w:rsidRPr="00EC0EBF">
        <w:rPr>
          <w:rFonts w:ascii="Times New Roman" w:hAnsi="Times New Roman"/>
          <w:sz w:val="26"/>
          <w:szCs w:val="26"/>
        </w:rPr>
        <w:t>от</w:t>
      </w:r>
      <w:r w:rsidR="00B821A1" w:rsidRPr="00EC0EBF">
        <w:rPr>
          <w:rFonts w:ascii="Times New Roman" w:hAnsi="Times New Roman"/>
          <w:sz w:val="26"/>
          <w:szCs w:val="26"/>
        </w:rPr>
        <w:t xml:space="preserve"> </w:t>
      </w:r>
      <w:r w:rsidR="001F6972" w:rsidRPr="00EC0EBF">
        <w:rPr>
          <w:rFonts w:ascii="Times New Roman" w:hAnsi="Times New Roman"/>
          <w:sz w:val="26"/>
          <w:szCs w:val="26"/>
        </w:rPr>
        <w:t>использования</w:t>
      </w:r>
      <w:r w:rsidR="00B821A1" w:rsidRPr="00EC0EBF">
        <w:rPr>
          <w:rFonts w:ascii="Times New Roman" w:hAnsi="Times New Roman"/>
          <w:sz w:val="26"/>
          <w:szCs w:val="26"/>
        </w:rPr>
        <w:t xml:space="preserve"> </w:t>
      </w:r>
      <w:r w:rsidR="001F6972" w:rsidRPr="00EC0EBF">
        <w:rPr>
          <w:rFonts w:ascii="Times New Roman" w:hAnsi="Times New Roman"/>
          <w:sz w:val="26"/>
          <w:szCs w:val="26"/>
        </w:rPr>
        <w:t>и</w:t>
      </w:r>
      <w:r w:rsidR="00B821A1" w:rsidRPr="00EC0EBF">
        <w:rPr>
          <w:rFonts w:ascii="Times New Roman" w:hAnsi="Times New Roman"/>
          <w:sz w:val="26"/>
          <w:szCs w:val="26"/>
        </w:rPr>
        <w:t xml:space="preserve"> </w:t>
      </w:r>
      <w:r w:rsidR="001F6972"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001F6972"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1F6972"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001F6972" w:rsidRPr="00EC0EBF">
        <w:rPr>
          <w:rFonts w:ascii="Times New Roman" w:hAnsi="Times New Roman"/>
          <w:sz w:val="26"/>
          <w:szCs w:val="26"/>
        </w:rPr>
        <w:t>в</w:t>
      </w:r>
      <w:r w:rsidR="00B821A1" w:rsidRPr="00EC0EBF">
        <w:rPr>
          <w:rFonts w:ascii="Times New Roman" w:hAnsi="Times New Roman"/>
          <w:sz w:val="26"/>
          <w:szCs w:val="26"/>
        </w:rPr>
        <w:t xml:space="preserve"> </w:t>
      </w:r>
      <w:r w:rsidR="001F6972" w:rsidRPr="00EC0EBF">
        <w:rPr>
          <w:rFonts w:ascii="Times New Roman" w:hAnsi="Times New Roman"/>
          <w:sz w:val="26"/>
          <w:szCs w:val="26"/>
        </w:rPr>
        <w:t>запланированном</w:t>
      </w:r>
      <w:r w:rsidR="00B821A1" w:rsidRPr="00EC0EBF">
        <w:rPr>
          <w:rFonts w:ascii="Times New Roman" w:hAnsi="Times New Roman"/>
          <w:sz w:val="26"/>
          <w:szCs w:val="26"/>
        </w:rPr>
        <w:t xml:space="preserve"> </w:t>
      </w:r>
      <w:r w:rsidR="001F6972" w:rsidRPr="00EC0EBF">
        <w:rPr>
          <w:rFonts w:ascii="Times New Roman" w:hAnsi="Times New Roman"/>
          <w:sz w:val="26"/>
          <w:szCs w:val="26"/>
        </w:rPr>
        <w:t>объеме.</w:t>
      </w:r>
    </w:p>
    <w:p w:rsidR="002C5077" w:rsidRPr="00EC0EBF" w:rsidRDefault="002C5077"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экономической</w:t>
      </w:r>
      <w:r w:rsidR="00B821A1" w:rsidRPr="00EC0EBF">
        <w:rPr>
          <w:rFonts w:ascii="Times New Roman" w:hAnsi="Times New Roman"/>
          <w:sz w:val="26"/>
          <w:szCs w:val="26"/>
        </w:rPr>
        <w:t xml:space="preserve"> </w:t>
      </w:r>
      <w:r w:rsidRPr="00EC0EBF">
        <w:rPr>
          <w:rFonts w:ascii="Times New Roman" w:hAnsi="Times New Roman"/>
          <w:sz w:val="26"/>
          <w:szCs w:val="26"/>
        </w:rPr>
        <w:t>сфере</w:t>
      </w:r>
      <w:r w:rsidR="00B821A1" w:rsidRPr="00EC0EBF">
        <w:rPr>
          <w:rFonts w:ascii="Times New Roman" w:hAnsi="Times New Roman"/>
          <w:sz w:val="26"/>
          <w:szCs w:val="26"/>
        </w:rPr>
        <w:t xml:space="preserve"> </w:t>
      </w:r>
      <w:r w:rsidRPr="00EC0EBF">
        <w:rPr>
          <w:rFonts w:ascii="Times New Roman" w:hAnsi="Times New Roman"/>
          <w:sz w:val="26"/>
          <w:szCs w:val="26"/>
        </w:rPr>
        <w:t>достижение</w:t>
      </w:r>
      <w:r w:rsidR="00B821A1" w:rsidRPr="00EC0EBF">
        <w:rPr>
          <w:rFonts w:ascii="Times New Roman" w:hAnsi="Times New Roman"/>
          <w:sz w:val="26"/>
          <w:szCs w:val="26"/>
        </w:rPr>
        <w:t xml:space="preserve"> </w:t>
      </w:r>
      <w:r w:rsidRPr="00EC0EBF">
        <w:rPr>
          <w:rFonts w:ascii="Times New Roman" w:hAnsi="Times New Roman"/>
          <w:sz w:val="26"/>
          <w:szCs w:val="26"/>
        </w:rPr>
        <w:t>результатов</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960D88"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00960D88" w:rsidRPr="00EC0EBF">
        <w:rPr>
          <w:rFonts w:ascii="Times New Roman" w:hAnsi="Times New Roman"/>
          <w:sz w:val="26"/>
          <w:szCs w:val="26"/>
        </w:rPr>
        <w:t>будет</w:t>
      </w:r>
      <w:r w:rsidR="00B821A1" w:rsidRPr="00EC0EBF">
        <w:rPr>
          <w:rFonts w:ascii="Times New Roman" w:hAnsi="Times New Roman"/>
          <w:sz w:val="26"/>
          <w:szCs w:val="26"/>
        </w:rPr>
        <w:t xml:space="preserve"> </w:t>
      </w:r>
      <w:r w:rsidR="00960D88" w:rsidRPr="00EC0EBF">
        <w:rPr>
          <w:rFonts w:ascii="Times New Roman" w:hAnsi="Times New Roman"/>
          <w:sz w:val="26"/>
          <w:szCs w:val="26"/>
        </w:rPr>
        <w:t>способствовать</w:t>
      </w:r>
      <w:r w:rsidR="00B821A1" w:rsidRPr="00EC0EBF">
        <w:rPr>
          <w:rFonts w:ascii="Times New Roman" w:hAnsi="Times New Roman"/>
          <w:sz w:val="26"/>
          <w:szCs w:val="26"/>
        </w:rPr>
        <w:t xml:space="preserve"> </w:t>
      </w:r>
      <w:r w:rsidR="00960D88" w:rsidRPr="00EC0EBF">
        <w:rPr>
          <w:rFonts w:ascii="Times New Roman" w:hAnsi="Times New Roman"/>
          <w:sz w:val="26"/>
          <w:szCs w:val="26"/>
        </w:rPr>
        <w:t>развитию</w:t>
      </w:r>
      <w:r w:rsidR="00B821A1" w:rsidRPr="00EC0EBF">
        <w:rPr>
          <w:rFonts w:ascii="Times New Roman" w:hAnsi="Times New Roman"/>
          <w:sz w:val="26"/>
          <w:szCs w:val="26"/>
        </w:rPr>
        <w:t xml:space="preserve"> </w:t>
      </w:r>
      <w:r w:rsidR="00960D88" w:rsidRPr="00EC0EBF">
        <w:rPr>
          <w:rFonts w:ascii="Times New Roman" w:hAnsi="Times New Roman"/>
          <w:sz w:val="26"/>
          <w:szCs w:val="26"/>
        </w:rPr>
        <w:t>экономики,</w:t>
      </w:r>
      <w:r w:rsidR="00B821A1" w:rsidRPr="00EC0EBF">
        <w:rPr>
          <w:rFonts w:ascii="Times New Roman" w:hAnsi="Times New Roman"/>
          <w:sz w:val="26"/>
          <w:szCs w:val="26"/>
        </w:rPr>
        <w:t xml:space="preserve"> </w:t>
      </w:r>
      <w:r w:rsidR="00960D88" w:rsidRPr="00EC0EBF">
        <w:rPr>
          <w:rFonts w:ascii="Times New Roman" w:hAnsi="Times New Roman"/>
          <w:sz w:val="26"/>
          <w:szCs w:val="26"/>
        </w:rPr>
        <w:t>в</w:t>
      </w:r>
      <w:r w:rsidR="00B821A1" w:rsidRPr="00EC0EBF">
        <w:rPr>
          <w:rFonts w:ascii="Times New Roman" w:hAnsi="Times New Roman"/>
          <w:sz w:val="26"/>
          <w:szCs w:val="26"/>
        </w:rPr>
        <w:t xml:space="preserve"> </w:t>
      </w:r>
      <w:r w:rsidR="00960D88" w:rsidRPr="00EC0EBF">
        <w:rPr>
          <w:rFonts w:ascii="Times New Roman" w:hAnsi="Times New Roman"/>
          <w:sz w:val="26"/>
          <w:szCs w:val="26"/>
        </w:rPr>
        <w:t>том</w:t>
      </w:r>
      <w:r w:rsidR="00B821A1" w:rsidRPr="00EC0EBF">
        <w:rPr>
          <w:rFonts w:ascii="Times New Roman" w:hAnsi="Times New Roman"/>
          <w:sz w:val="26"/>
          <w:szCs w:val="26"/>
        </w:rPr>
        <w:t xml:space="preserve"> </w:t>
      </w:r>
      <w:r w:rsidR="00960D88" w:rsidRPr="00EC0EBF">
        <w:rPr>
          <w:rFonts w:ascii="Times New Roman" w:hAnsi="Times New Roman"/>
          <w:sz w:val="26"/>
          <w:szCs w:val="26"/>
        </w:rPr>
        <w:t>числе</w:t>
      </w:r>
      <w:r w:rsidR="00B821A1" w:rsidRPr="00EC0EBF">
        <w:rPr>
          <w:rFonts w:ascii="Times New Roman" w:hAnsi="Times New Roman"/>
          <w:sz w:val="26"/>
          <w:szCs w:val="26"/>
        </w:rPr>
        <w:t xml:space="preserve"> </w:t>
      </w:r>
      <w:r w:rsidR="00960D88" w:rsidRPr="00EC0EBF">
        <w:rPr>
          <w:rFonts w:ascii="Times New Roman" w:hAnsi="Times New Roman"/>
          <w:sz w:val="26"/>
          <w:szCs w:val="26"/>
        </w:rPr>
        <w:t>обеспечивая</w:t>
      </w:r>
      <w:r w:rsidR="00B821A1" w:rsidRPr="00EC0EBF">
        <w:rPr>
          <w:rFonts w:ascii="Times New Roman" w:hAnsi="Times New Roman"/>
          <w:sz w:val="26"/>
          <w:szCs w:val="26"/>
        </w:rPr>
        <w:t xml:space="preserve"> </w:t>
      </w:r>
      <w:r w:rsidR="00960D88" w:rsidRPr="00EC0EBF">
        <w:rPr>
          <w:rFonts w:ascii="Times New Roman" w:hAnsi="Times New Roman"/>
          <w:sz w:val="26"/>
          <w:szCs w:val="26"/>
        </w:rPr>
        <w:t>поддержку</w:t>
      </w:r>
      <w:r w:rsidR="00B821A1" w:rsidRPr="00EC0EBF">
        <w:rPr>
          <w:rFonts w:ascii="Times New Roman" w:hAnsi="Times New Roman"/>
          <w:sz w:val="26"/>
          <w:szCs w:val="26"/>
        </w:rPr>
        <w:t xml:space="preserve"> </w:t>
      </w:r>
      <w:r w:rsidR="00960D88" w:rsidRPr="00EC0EBF">
        <w:rPr>
          <w:rFonts w:ascii="Times New Roman" w:hAnsi="Times New Roman"/>
          <w:sz w:val="26"/>
          <w:szCs w:val="26"/>
        </w:rPr>
        <w:t>малого</w:t>
      </w:r>
      <w:r w:rsidR="00B821A1" w:rsidRPr="00EC0EBF">
        <w:rPr>
          <w:rFonts w:ascii="Times New Roman" w:hAnsi="Times New Roman"/>
          <w:sz w:val="26"/>
          <w:szCs w:val="26"/>
        </w:rPr>
        <w:t xml:space="preserve"> </w:t>
      </w:r>
      <w:r w:rsidR="00960D88" w:rsidRPr="00EC0EBF">
        <w:rPr>
          <w:rFonts w:ascii="Times New Roman" w:hAnsi="Times New Roman"/>
          <w:sz w:val="26"/>
          <w:szCs w:val="26"/>
        </w:rPr>
        <w:t>и</w:t>
      </w:r>
      <w:r w:rsidR="00B821A1" w:rsidRPr="00EC0EBF">
        <w:rPr>
          <w:rFonts w:ascii="Times New Roman" w:hAnsi="Times New Roman"/>
          <w:sz w:val="26"/>
          <w:szCs w:val="26"/>
        </w:rPr>
        <w:t xml:space="preserve"> </w:t>
      </w:r>
      <w:r w:rsidR="00960D88" w:rsidRPr="00EC0EBF">
        <w:rPr>
          <w:rFonts w:ascii="Times New Roman" w:hAnsi="Times New Roman"/>
          <w:sz w:val="26"/>
          <w:szCs w:val="26"/>
        </w:rPr>
        <w:t>среднего</w:t>
      </w:r>
      <w:r w:rsidR="00B821A1" w:rsidRPr="00EC0EBF">
        <w:rPr>
          <w:rFonts w:ascii="Times New Roman" w:hAnsi="Times New Roman"/>
          <w:sz w:val="26"/>
          <w:szCs w:val="26"/>
        </w:rPr>
        <w:t xml:space="preserve"> </w:t>
      </w:r>
      <w:r w:rsidR="00960D88" w:rsidRPr="00EC0EBF">
        <w:rPr>
          <w:rFonts w:ascii="Times New Roman" w:hAnsi="Times New Roman"/>
          <w:sz w:val="26"/>
          <w:szCs w:val="26"/>
        </w:rPr>
        <w:t>бизнеса</w:t>
      </w:r>
      <w:r w:rsidR="00B821A1" w:rsidRPr="00EC0EBF">
        <w:rPr>
          <w:rFonts w:ascii="Times New Roman" w:hAnsi="Times New Roman"/>
          <w:sz w:val="26"/>
          <w:szCs w:val="26"/>
        </w:rPr>
        <w:t xml:space="preserve"> </w:t>
      </w:r>
      <w:r w:rsidR="00960D88" w:rsidRPr="00EC0EBF">
        <w:rPr>
          <w:rFonts w:ascii="Times New Roman" w:hAnsi="Times New Roman"/>
          <w:sz w:val="26"/>
          <w:szCs w:val="26"/>
        </w:rPr>
        <w:t>(предоставление</w:t>
      </w:r>
      <w:r w:rsidR="00B821A1" w:rsidRPr="00EC0EBF">
        <w:rPr>
          <w:rFonts w:ascii="Times New Roman" w:hAnsi="Times New Roman"/>
          <w:sz w:val="26"/>
          <w:szCs w:val="26"/>
        </w:rPr>
        <w:t xml:space="preserve"> </w:t>
      </w:r>
      <w:r w:rsidR="00960D88" w:rsidRPr="00EC0EBF">
        <w:rPr>
          <w:rFonts w:ascii="Times New Roman" w:hAnsi="Times New Roman"/>
          <w:sz w:val="26"/>
          <w:szCs w:val="26"/>
        </w:rPr>
        <w:t>муниципальных</w:t>
      </w:r>
      <w:r w:rsidR="00B821A1" w:rsidRPr="00EC0EBF">
        <w:rPr>
          <w:rFonts w:ascii="Times New Roman" w:hAnsi="Times New Roman"/>
          <w:sz w:val="26"/>
          <w:szCs w:val="26"/>
        </w:rPr>
        <w:t xml:space="preserve"> </w:t>
      </w:r>
      <w:r w:rsidR="00960D88" w:rsidRPr="00EC0EBF">
        <w:rPr>
          <w:rFonts w:ascii="Times New Roman" w:hAnsi="Times New Roman"/>
          <w:sz w:val="26"/>
          <w:szCs w:val="26"/>
        </w:rPr>
        <w:t>преференций,</w:t>
      </w:r>
      <w:r w:rsidR="00B821A1" w:rsidRPr="00EC0EBF">
        <w:rPr>
          <w:rFonts w:ascii="Times New Roman" w:hAnsi="Times New Roman"/>
          <w:sz w:val="26"/>
          <w:szCs w:val="26"/>
        </w:rPr>
        <w:t xml:space="preserve"> </w:t>
      </w:r>
      <w:r w:rsidR="00960D88" w:rsidRPr="00EC0EBF">
        <w:rPr>
          <w:rFonts w:ascii="Times New Roman" w:hAnsi="Times New Roman"/>
          <w:sz w:val="26"/>
          <w:szCs w:val="26"/>
        </w:rPr>
        <w:t>преимущественного</w:t>
      </w:r>
      <w:r w:rsidR="00B821A1" w:rsidRPr="00EC0EBF">
        <w:rPr>
          <w:rFonts w:ascii="Times New Roman" w:hAnsi="Times New Roman"/>
          <w:sz w:val="26"/>
          <w:szCs w:val="26"/>
        </w:rPr>
        <w:t xml:space="preserve"> </w:t>
      </w:r>
      <w:r w:rsidR="00960D88" w:rsidRPr="00EC0EBF">
        <w:rPr>
          <w:rFonts w:ascii="Times New Roman" w:hAnsi="Times New Roman"/>
          <w:sz w:val="26"/>
          <w:szCs w:val="26"/>
        </w:rPr>
        <w:t>права</w:t>
      </w:r>
      <w:r w:rsidR="00B821A1" w:rsidRPr="00EC0EBF">
        <w:rPr>
          <w:rFonts w:ascii="Times New Roman" w:hAnsi="Times New Roman"/>
          <w:sz w:val="26"/>
          <w:szCs w:val="26"/>
        </w:rPr>
        <w:t xml:space="preserve"> </w:t>
      </w:r>
      <w:r w:rsidR="00960D88" w:rsidRPr="00EC0EBF">
        <w:rPr>
          <w:rFonts w:ascii="Times New Roman" w:hAnsi="Times New Roman"/>
          <w:sz w:val="26"/>
          <w:szCs w:val="26"/>
        </w:rPr>
        <w:t>выкупа</w:t>
      </w:r>
      <w:r w:rsidR="00B821A1" w:rsidRPr="00EC0EBF">
        <w:rPr>
          <w:rFonts w:ascii="Times New Roman" w:hAnsi="Times New Roman"/>
          <w:sz w:val="26"/>
          <w:szCs w:val="26"/>
        </w:rPr>
        <w:t xml:space="preserve"> </w:t>
      </w:r>
      <w:r w:rsidR="00960D88" w:rsidRPr="00EC0EBF">
        <w:rPr>
          <w:rFonts w:ascii="Times New Roman" w:hAnsi="Times New Roman"/>
          <w:sz w:val="26"/>
          <w:szCs w:val="26"/>
        </w:rPr>
        <w:t>в</w:t>
      </w:r>
      <w:r w:rsidR="00B821A1" w:rsidRPr="00EC0EBF">
        <w:rPr>
          <w:rFonts w:ascii="Times New Roman" w:hAnsi="Times New Roman"/>
          <w:sz w:val="26"/>
          <w:szCs w:val="26"/>
        </w:rPr>
        <w:t xml:space="preserve"> </w:t>
      </w:r>
      <w:r w:rsidR="00960D88" w:rsidRPr="00EC0EBF">
        <w:rPr>
          <w:rFonts w:ascii="Times New Roman" w:hAnsi="Times New Roman"/>
          <w:sz w:val="26"/>
          <w:szCs w:val="26"/>
        </w:rPr>
        <w:t>соответствии</w:t>
      </w:r>
      <w:r w:rsidR="00B821A1" w:rsidRPr="00EC0EBF">
        <w:rPr>
          <w:rFonts w:ascii="Times New Roman" w:hAnsi="Times New Roman"/>
          <w:sz w:val="26"/>
          <w:szCs w:val="26"/>
        </w:rPr>
        <w:t xml:space="preserve"> </w:t>
      </w:r>
      <w:r w:rsidR="00960D88" w:rsidRPr="00EC0EBF">
        <w:rPr>
          <w:rFonts w:ascii="Times New Roman" w:hAnsi="Times New Roman"/>
          <w:sz w:val="26"/>
          <w:szCs w:val="26"/>
        </w:rPr>
        <w:t>с</w:t>
      </w:r>
      <w:r w:rsidR="00B821A1" w:rsidRPr="00EC0EBF">
        <w:rPr>
          <w:rFonts w:ascii="Times New Roman" w:hAnsi="Times New Roman"/>
          <w:sz w:val="26"/>
          <w:szCs w:val="26"/>
        </w:rPr>
        <w:t xml:space="preserve"> </w:t>
      </w:r>
      <w:r w:rsidR="00960D88" w:rsidRPr="00EC0EBF">
        <w:rPr>
          <w:rFonts w:ascii="Times New Roman" w:hAnsi="Times New Roman"/>
          <w:sz w:val="26"/>
          <w:szCs w:val="26"/>
        </w:rPr>
        <w:t>законодательством</w:t>
      </w:r>
      <w:r w:rsidR="00B821A1" w:rsidRPr="00EC0EBF">
        <w:rPr>
          <w:rFonts w:ascii="Times New Roman" w:hAnsi="Times New Roman"/>
          <w:sz w:val="26"/>
          <w:szCs w:val="26"/>
        </w:rPr>
        <w:t xml:space="preserve"> </w:t>
      </w:r>
      <w:r w:rsidR="00960D88" w:rsidRPr="00EC0EBF">
        <w:rPr>
          <w:rFonts w:ascii="Times New Roman" w:hAnsi="Times New Roman"/>
          <w:sz w:val="26"/>
          <w:szCs w:val="26"/>
        </w:rPr>
        <w:t>и</w:t>
      </w:r>
      <w:r w:rsidR="00B821A1" w:rsidRPr="00EC0EBF">
        <w:rPr>
          <w:rFonts w:ascii="Times New Roman" w:hAnsi="Times New Roman"/>
          <w:sz w:val="26"/>
          <w:szCs w:val="26"/>
        </w:rPr>
        <w:t xml:space="preserve"> </w:t>
      </w:r>
      <w:r w:rsidR="00960D88" w:rsidRPr="00EC0EBF">
        <w:rPr>
          <w:rFonts w:ascii="Times New Roman" w:hAnsi="Times New Roman"/>
          <w:sz w:val="26"/>
          <w:szCs w:val="26"/>
        </w:rPr>
        <w:t>т.п.).</w:t>
      </w:r>
    </w:p>
    <w:p w:rsidR="00CD40A1" w:rsidRPr="00EC0EBF" w:rsidRDefault="00CD40A1" w:rsidP="00EC0EBF">
      <w:pPr>
        <w:spacing w:after="0" w:line="240" w:lineRule="auto"/>
        <w:jc w:val="center"/>
        <w:rPr>
          <w:rFonts w:ascii="Times New Roman" w:hAnsi="Times New Roman"/>
          <w:sz w:val="26"/>
          <w:szCs w:val="26"/>
        </w:rPr>
      </w:pPr>
    </w:p>
    <w:p w:rsidR="00D146F6" w:rsidRPr="00EC0EBF" w:rsidRDefault="00D146F6" w:rsidP="00EC0EBF">
      <w:pPr>
        <w:spacing w:after="0" w:line="240" w:lineRule="auto"/>
        <w:jc w:val="center"/>
        <w:rPr>
          <w:rFonts w:ascii="Times New Roman" w:hAnsi="Times New Roman"/>
          <w:sz w:val="26"/>
          <w:szCs w:val="26"/>
        </w:rPr>
      </w:pPr>
      <w:r w:rsidRPr="00EC0EBF">
        <w:rPr>
          <w:rFonts w:ascii="Times New Roman" w:hAnsi="Times New Roman"/>
          <w:sz w:val="26"/>
          <w:szCs w:val="26"/>
        </w:rPr>
        <w:t>Анализ</w:t>
      </w:r>
      <w:r w:rsidR="00B821A1" w:rsidRPr="00EC0EBF">
        <w:rPr>
          <w:rFonts w:ascii="Times New Roman" w:hAnsi="Times New Roman"/>
          <w:sz w:val="26"/>
          <w:szCs w:val="26"/>
        </w:rPr>
        <w:t xml:space="preserve"> </w:t>
      </w:r>
      <w:r w:rsidRPr="00EC0EBF">
        <w:rPr>
          <w:rFonts w:ascii="Times New Roman" w:hAnsi="Times New Roman"/>
          <w:sz w:val="26"/>
          <w:szCs w:val="26"/>
        </w:rPr>
        <w:t>рисков</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F63D08"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F63D08" w:rsidRPr="00EC0EBF">
        <w:rPr>
          <w:rFonts w:ascii="Times New Roman" w:hAnsi="Times New Roman"/>
          <w:sz w:val="26"/>
          <w:szCs w:val="26"/>
        </w:rPr>
        <w:t>программы</w:t>
      </w:r>
    </w:p>
    <w:p w:rsidR="00D146F6" w:rsidRPr="00EC0EBF" w:rsidRDefault="00D146F6" w:rsidP="00EC0EBF">
      <w:pPr>
        <w:spacing w:after="0" w:line="240" w:lineRule="auto"/>
        <w:jc w:val="center"/>
        <w:rPr>
          <w:rFonts w:ascii="Times New Roman" w:hAnsi="Times New Roman"/>
          <w:sz w:val="26"/>
          <w:szCs w:val="26"/>
        </w:rPr>
      </w:pP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описание</w:t>
      </w:r>
      <w:r w:rsidR="00B821A1" w:rsidRPr="00EC0EBF">
        <w:rPr>
          <w:rFonts w:ascii="Times New Roman" w:hAnsi="Times New Roman"/>
          <w:sz w:val="26"/>
          <w:szCs w:val="26"/>
        </w:rPr>
        <w:t xml:space="preserve"> </w:t>
      </w:r>
      <w:r w:rsidRPr="00EC0EBF">
        <w:rPr>
          <w:rFonts w:ascii="Times New Roman" w:hAnsi="Times New Roman"/>
          <w:sz w:val="26"/>
          <w:szCs w:val="26"/>
        </w:rPr>
        <w:t>мер</w:t>
      </w:r>
      <w:r w:rsidR="00B821A1" w:rsidRPr="00EC0EBF">
        <w:rPr>
          <w:rFonts w:ascii="Times New Roman" w:hAnsi="Times New Roman"/>
          <w:sz w:val="26"/>
          <w:szCs w:val="26"/>
        </w:rPr>
        <w:t xml:space="preserve"> </w:t>
      </w:r>
      <w:r w:rsidRPr="00EC0EBF">
        <w:rPr>
          <w:rFonts w:ascii="Times New Roman" w:hAnsi="Times New Roman"/>
          <w:sz w:val="26"/>
          <w:szCs w:val="26"/>
        </w:rPr>
        <w:t>управления</w:t>
      </w:r>
      <w:r w:rsidR="00B821A1" w:rsidRPr="00EC0EBF">
        <w:rPr>
          <w:rFonts w:ascii="Times New Roman" w:hAnsi="Times New Roman"/>
          <w:sz w:val="26"/>
          <w:szCs w:val="26"/>
        </w:rPr>
        <w:t xml:space="preserve"> </w:t>
      </w:r>
      <w:r w:rsidRPr="00EC0EBF">
        <w:rPr>
          <w:rFonts w:ascii="Times New Roman" w:hAnsi="Times New Roman"/>
          <w:sz w:val="26"/>
          <w:szCs w:val="26"/>
        </w:rPr>
        <w:t>рисками</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F63D08"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F63D08" w:rsidRPr="00EC0EBF">
        <w:rPr>
          <w:rFonts w:ascii="Times New Roman" w:hAnsi="Times New Roman"/>
          <w:sz w:val="26"/>
          <w:szCs w:val="26"/>
        </w:rPr>
        <w:t>программы</w:t>
      </w:r>
    </w:p>
    <w:p w:rsidR="00D146F6" w:rsidRPr="00EC0EBF" w:rsidRDefault="00D146F6" w:rsidP="00EC0EBF">
      <w:pPr>
        <w:spacing w:after="0" w:line="240" w:lineRule="auto"/>
        <w:jc w:val="both"/>
        <w:rPr>
          <w:rFonts w:ascii="Times New Roman" w:hAnsi="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1266"/>
        <w:gridCol w:w="1626"/>
        <w:gridCol w:w="3729"/>
      </w:tblGrid>
      <w:tr w:rsidR="00D146F6" w:rsidRPr="00EC0EBF" w:rsidTr="0092321C">
        <w:trPr>
          <w:tblHeader/>
        </w:trPr>
        <w:tc>
          <w:tcPr>
            <w:tcW w:w="2832" w:type="dxa"/>
            <w:tcBorders>
              <w:top w:val="single" w:sz="4" w:space="0" w:color="000000"/>
              <w:left w:val="single" w:sz="4" w:space="0" w:color="000000"/>
              <w:bottom w:val="single" w:sz="4" w:space="0" w:color="000000"/>
              <w:right w:val="single" w:sz="4" w:space="0" w:color="000000"/>
            </w:tcBorders>
            <w:vAlign w:val="center"/>
            <w:hideMark/>
          </w:tcPr>
          <w:p w:rsidR="00D146F6" w:rsidRPr="00EC0EBF" w:rsidRDefault="00D146F6" w:rsidP="00EC0EBF">
            <w:pPr>
              <w:spacing w:after="0" w:line="240" w:lineRule="auto"/>
              <w:jc w:val="center"/>
              <w:rPr>
                <w:rFonts w:ascii="Times New Roman" w:hAnsi="Times New Roman"/>
                <w:color w:val="000000"/>
                <w:szCs w:val="24"/>
              </w:rPr>
            </w:pPr>
            <w:r w:rsidRPr="00EC0EBF">
              <w:rPr>
                <w:rFonts w:ascii="Times New Roman" w:hAnsi="Times New Roman"/>
                <w:bCs/>
                <w:color w:val="000000"/>
                <w:szCs w:val="24"/>
              </w:rPr>
              <w:t>Вид</w:t>
            </w:r>
            <w:r w:rsidR="00B821A1" w:rsidRPr="00EC0EBF">
              <w:rPr>
                <w:rFonts w:ascii="Times New Roman" w:hAnsi="Times New Roman"/>
                <w:bCs/>
                <w:color w:val="000000"/>
                <w:szCs w:val="24"/>
              </w:rPr>
              <w:t xml:space="preserve"> </w:t>
            </w:r>
            <w:r w:rsidRPr="00EC0EBF">
              <w:rPr>
                <w:rFonts w:ascii="Times New Roman" w:hAnsi="Times New Roman"/>
                <w:bCs/>
                <w:color w:val="000000"/>
                <w:szCs w:val="24"/>
              </w:rPr>
              <w:t>риска</w:t>
            </w:r>
          </w:p>
        </w:tc>
        <w:tc>
          <w:tcPr>
            <w:tcW w:w="1311" w:type="dxa"/>
            <w:tcBorders>
              <w:top w:val="single" w:sz="4" w:space="0" w:color="000000"/>
              <w:left w:val="single" w:sz="4" w:space="0" w:color="000000"/>
              <w:bottom w:val="single" w:sz="4" w:space="0" w:color="000000"/>
              <w:right w:val="single" w:sz="4" w:space="0" w:color="000000"/>
            </w:tcBorders>
            <w:vAlign w:val="center"/>
            <w:hideMark/>
          </w:tcPr>
          <w:p w:rsidR="00D146F6" w:rsidRPr="00EC0EBF" w:rsidRDefault="00D146F6" w:rsidP="00EC0EBF">
            <w:pPr>
              <w:spacing w:after="0" w:line="240" w:lineRule="auto"/>
              <w:jc w:val="center"/>
              <w:rPr>
                <w:rFonts w:ascii="Times New Roman" w:hAnsi="Times New Roman"/>
                <w:color w:val="000000"/>
                <w:szCs w:val="24"/>
              </w:rPr>
            </w:pPr>
            <w:r w:rsidRPr="00EC0EBF">
              <w:rPr>
                <w:rFonts w:ascii="Times New Roman" w:hAnsi="Times New Roman"/>
                <w:bCs/>
                <w:color w:val="000000"/>
                <w:szCs w:val="24"/>
              </w:rPr>
              <w:t>Степень</w:t>
            </w:r>
            <w:r w:rsidR="00B821A1" w:rsidRPr="00EC0EBF">
              <w:rPr>
                <w:rFonts w:ascii="Times New Roman" w:hAnsi="Times New Roman"/>
                <w:bCs/>
                <w:color w:val="000000"/>
                <w:szCs w:val="24"/>
              </w:rPr>
              <w:t xml:space="preserve"> </w:t>
            </w:r>
            <w:r w:rsidRPr="00EC0EBF">
              <w:rPr>
                <w:rFonts w:ascii="Times New Roman" w:hAnsi="Times New Roman"/>
                <w:bCs/>
                <w:color w:val="000000"/>
                <w:szCs w:val="24"/>
              </w:rPr>
              <w:t>влияния</w:t>
            </w:r>
          </w:p>
        </w:tc>
        <w:tc>
          <w:tcPr>
            <w:tcW w:w="1687" w:type="dxa"/>
            <w:tcBorders>
              <w:top w:val="single" w:sz="4" w:space="0" w:color="000000"/>
              <w:left w:val="single" w:sz="4" w:space="0" w:color="000000"/>
              <w:bottom w:val="single" w:sz="4" w:space="0" w:color="000000"/>
              <w:right w:val="single" w:sz="4" w:space="0" w:color="000000"/>
            </w:tcBorders>
            <w:vAlign w:val="center"/>
            <w:hideMark/>
          </w:tcPr>
          <w:p w:rsidR="00D146F6" w:rsidRPr="00EC0EBF" w:rsidRDefault="00D146F6" w:rsidP="00EC0EBF">
            <w:pPr>
              <w:spacing w:after="0" w:line="240" w:lineRule="auto"/>
              <w:jc w:val="center"/>
              <w:rPr>
                <w:rFonts w:ascii="Times New Roman" w:hAnsi="Times New Roman"/>
                <w:color w:val="000000"/>
                <w:szCs w:val="24"/>
              </w:rPr>
            </w:pPr>
            <w:r w:rsidRPr="00EC0EBF">
              <w:rPr>
                <w:rFonts w:ascii="Times New Roman" w:hAnsi="Times New Roman"/>
                <w:bCs/>
                <w:color w:val="000000"/>
                <w:szCs w:val="24"/>
              </w:rPr>
              <w:t>Вероятность</w:t>
            </w:r>
            <w:r w:rsidR="00B821A1" w:rsidRPr="00EC0EBF">
              <w:rPr>
                <w:rFonts w:ascii="Times New Roman" w:hAnsi="Times New Roman"/>
                <w:bCs/>
                <w:color w:val="000000"/>
                <w:szCs w:val="24"/>
              </w:rPr>
              <w:t xml:space="preserve"> </w:t>
            </w:r>
            <w:r w:rsidRPr="00EC0EBF">
              <w:rPr>
                <w:rFonts w:ascii="Times New Roman" w:hAnsi="Times New Roman"/>
                <w:bCs/>
                <w:color w:val="000000"/>
                <w:szCs w:val="24"/>
              </w:rPr>
              <w:t>возникновения</w:t>
            </w:r>
          </w:p>
        </w:tc>
        <w:tc>
          <w:tcPr>
            <w:tcW w:w="3883" w:type="dxa"/>
            <w:tcBorders>
              <w:top w:val="single" w:sz="4" w:space="0" w:color="000000"/>
              <w:left w:val="single" w:sz="4" w:space="0" w:color="000000"/>
              <w:bottom w:val="single" w:sz="4" w:space="0" w:color="000000"/>
              <w:right w:val="single" w:sz="4" w:space="0" w:color="000000"/>
            </w:tcBorders>
            <w:vAlign w:val="center"/>
            <w:hideMark/>
          </w:tcPr>
          <w:p w:rsidR="00D146F6" w:rsidRPr="00EC0EBF" w:rsidRDefault="00C207F9" w:rsidP="00EC0EBF">
            <w:pPr>
              <w:spacing w:after="0" w:line="240" w:lineRule="auto"/>
              <w:jc w:val="center"/>
              <w:rPr>
                <w:rFonts w:ascii="Times New Roman" w:hAnsi="Times New Roman"/>
                <w:color w:val="000000"/>
                <w:szCs w:val="24"/>
              </w:rPr>
            </w:pPr>
            <w:r w:rsidRPr="00EC0EBF">
              <w:rPr>
                <w:rFonts w:ascii="Times New Roman" w:hAnsi="Times New Roman"/>
                <w:bCs/>
                <w:color w:val="000000"/>
                <w:szCs w:val="24"/>
              </w:rPr>
              <w:t>Мероприятие</w:t>
            </w:r>
            <w:r w:rsidR="00B821A1" w:rsidRPr="00EC0EBF">
              <w:rPr>
                <w:rFonts w:ascii="Times New Roman" w:hAnsi="Times New Roman"/>
                <w:bCs/>
                <w:color w:val="000000"/>
                <w:szCs w:val="24"/>
              </w:rPr>
              <w:t xml:space="preserve"> </w:t>
            </w:r>
            <w:r w:rsidR="00D146F6" w:rsidRPr="00EC0EBF">
              <w:rPr>
                <w:rFonts w:ascii="Times New Roman" w:hAnsi="Times New Roman"/>
                <w:bCs/>
                <w:color w:val="000000"/>
                <w:szCs w:val="24"/>
              </w:rPr>
              <w:t>по</w:t>
            </w:r>
            <w:r w:rsidR="00B821A1" w:rsidRPr="00EC0EBF">
              <w:rPr>
                <w:rFonts w:ascii="Times New Roman" w:hAnsi="Times New Roman"/>
                <w:bCs/>
                <w:color w:val="000000"/>
                <w:szCs w:val="24"/>
              </w:rPr>
              <w:t xml:space="preserve"> </w:t>
            </w:r>
            <w:r w:rsidR="00D146F6" w:rsidRPr="00EC0EBF">
              <w:rPr>
                <w:rFonts w:ascii="Times New Roman" w:hAnsi="Times New Roman"/>
                <w:bCs/>
                <w:color w:val="000000"/>
                <w:szCs w:val="24"/>
              </w:rPr>
              <w:t>снижению</w:t>
            </w:r>
            <w:r w:rsidR="00B821A1" w:rsidRPr="00EC0EBF">
              <w:rPr>
                <w:rFonts w:ascii="Times New Roman" w:hAnsi="Times New Roman"/>
                <w:bCs/>
                <w:color w:val="000000"/>
                <w:szCs w:val="24"/>
              </w:rPr>
              <w:t xml:space="preserve"> </w:t>
            </w:r>
            <w:r w:rsidR="00D146F6" w:rsidRPr="00EC0EBF">
              <w:rPr>
                <w:rFonts w:ascii="Times New Roman" w:hAnsi="Times New Roman"/>
                <w:bCs/>
                <w:color w:val="000000"/>
                <w:szCs w:val="24"/>
              </w:rPr>
              <w:t>рисков</w:t>
            </w:r>
          </w:p>
        </w:tc>
      </w:tr>
      <w:tr w:rsidR="00D146F6" w:rsidRPr="00EC0EBF" w:rsidTr="0092321C">
        <w:tc>
          <w:tcPr>
            <w:tcW w:w="2832"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11"/>
              </w:rPr>
              <w:t>Снижение</w:t>
            </w:r>
            <w:r w:rsidR="00B821A1" w:rsidRPr="00EC0EBF">
              <w:rPr>
                <w:rFonts w:ascii="Times New Roman" w:hAnsi="Times New Roman"/>
                <w:color w:val="000000"/>
                <w:szCs w:val="11"/>
              </w:rPr>
              <w:t xml:space="preserve"> </w:t>
            </w:r>
            <w:r w:rsidRPr="00EC0EBF">
              <w:rPr>
                <w:rFonts w:ascii="Times New Roman" w:hAnsi="Times New Roman"/>
                <w:color w:val="000000"/>
                <w:szCs w:val="11"/>
              </w:rPr>
              <w:t>платежеспособности</w:t>
            </w:r>
            <w:r w:rsidR="00B821A1" w:rsidRPr="00EC0EBF">
              <w:rPr>
                <w:rFonts w:ascii="Times New Roman" w:hAnsi="Times New Roman"/>
                <w:color w:val="000000"/>
                <w:szCs w:val="11"/>
              </w:rPr>
              <w:t xml:space="preserve"> </w:t>
            </w:r>
            <w:r w:rsidRPr="00EC0EBF">
              <w:rPr>
                <w:rFonts w:ascii="Times New Roman" w:hAnsi="Times New Roman"/>
                <w:color w:val="000000"/>
                <w:szCs w:val="11"/>
              </w:rPr>
              <w:t>контрагентов</w:t>
            </w:r>
            <w:r w:rsidR="00B821A1" w:rsidRPr="00EC0EBF">
              <w:rPr>
                <w:rFonts w:ascii="Times New Roman" w:hAnsi="Times New Roman"/>
                <w:color w:val="000000"/>
                <w:szCs w:val="11"/>
              </w:rPr>
              <w:t xml:space="preserve"> </w:t>
            </w:r>
            <w:r w:rsidRPr="00EC0EBF">
              <w:rPr>
                <w:rFonts w:ascii="Times New Roman" w:hAnsi="Times New Roman"/>
                <w:color w:val="000000"/>
                <w:szCs w:val="11"/>
              </w:rPr>
              <w:t>по</w:t>
            </w:r>
            <w:r w:rsidR="00B821A1" w:rsidRPr="00EC0EBF">
              <w:rPr>
                <w:rFonts w:ascii="Times New Roman" w:hAnsi="Times New Roman"/>
                <w:color w:val="000000"/>
                <w:szCs w:val="11"/>
              </w:rPr>
              <w:t xml:space="preserve"> </w:t>
            </w:r>
            <w:r w:rsidRPr="00EC0EBF">
              <w:rPr>
                <w:rFonts w:ascii="Times New Roman" w:hAnsi="Times New Roman"/>
                <w:color w:val="000000"/>
                <w:szCs w:val="11"/>
              </w:rPr>
              <w:t>заключенным</w:t>
            </w:r>
            <w:r w:rsidR="00B821A1" w:rsidRPr="00EC0EBF">
              <w:rPr>
                <w:rFonts w:ascii="Times New Roman" w:hAnsi="Times New Roman"/>
                <w:color w:val="000000"/>
                <w:szCs w:val="11"/>
              </w:rPr>
              <w:t xml:space="preserve"> </w:t>
            </w:r>
            <w:r w:rsidRPr="00EC0EBF">
              <w:rPr>
                <w:rFonts w:ascii="Times New Roman" w:hAnsi="Times New Roman"/>
                <w:color w:val="000000"/>
                <w:szCs w:val="11"/>
              </w:rPr>
              <w:t>договорам</w:t>
            </w:r>
            <w:r w:rsidR="00B821A1" w:rsidRPr="00EC0EBF">
              <w:rPr>
                <w:rFonts w:ascii="Times New Roman" w:hAnsi="Times New Roman"/>
                <w:color w:val="000000"/>
                <w:szCs w:val="11"/>
              </w:rPr>
              <w:t xml:space="preserve"> </w:t>
            </w:r>
            <w:r w:rsidRPr="00EC0EBF">
              <w:rPr>
                <w:rFonts w:ascii="Times New Roman" w:hAnsi="Times New Roman"/>
                <w:color w:val="000000"/>
                <w:szCs w:val="11"/>
              </w:rPr>
              <w:t>и</w:t>
            </w:r>
            <w:r w:rsidR="00B821A1" w:rsidRPr="00EC0EBF">
              <w:rPr>
                <w:rFonts w:ascii="Times New Roman" w:hAnsi="Times New Roman"/>
                <w:color w:val="000000"/>
                <w:szCs w:val="11"/>
              </w:rPr>
              <w:t xml:space="preserve"> </w:t>
            </w:r>
            <w:r w:rsidRPr="00EC0EBF">
              <w:rPr>
                <w:rFonts w:ascii="Times New Roman" w:hAnsi="Times New Roman"/>
                <w:color w:val="000000"/>
                <w:szCs w:val="11"/>
              </w:rPr>
              <w:t>потенциальных</w:t>
            </w:r>
            <w:r w:rsidR="00B821A1" w:rsidRPr="00EC0EBF">
              <w:rPr>
                <w:rFonts w:ascii="Times New Roman" w:hAnsi="Times New Roman"/>
                <w:color w:val="000000"/>
                <w:szCs w:val="11"/>
              </w:rPr>
              <w:t xml:space="preserve"> </w:t>
            </w:r>
            <w:r w:rsidRPr="00EC0EBF">
              <w:rPr>
                <w:rFonts w:ascii="Times New Roman" w:hAnsi="Times New Roman"/>
                <w:color w:val="000000"/>
                <w:szCs w:val="11"/>
              </w:rPr>
              <w:t>покупателей</w:t>
            </w:r>
            <w:r w:rsidR="00B821A1" w:rsidRPr="00EC0EBF">
              <w:rPr>
                <w:rFonts w:ascii="Times New Roman" w:hAnsi="Times New Roman"/>
                <w:color w:val="000000"/>
                <w:szCs w:val="11"/>
              </w:rPr>
              <w:t xml:space="preserve"> </w:t>
            </w:r>
            <w:r w:rsidRPr="00EC0EBF">
              <w:rPr>
                <w:rFonts w:ascii="Times New Roman" w:hAnsi="Times New Roman"/>
                <w:color w:val="000000"/>
                <w:szCs w:val="11"/>
              </w:rPr>
              <w:t>имущества</w:t>
            </w:r>
          </w:p>
        </w:tc>
        <w:tc>
          <w:tcPr>
            <w:tcW w:w="1311"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Высокая</w:t>
            </w:r>
            <w:r w:rsidR="00B821A1" w:rsidRPr="00EC0EBF">
              <w:rPr>
                <w:rFonts w:ascii="Times New Roman" w:hAnsi="Times New Roman"/>
                <w:color w:val="000000"/>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Средняя</w:t>
            </w:r>
            <w:r w:rsidR="00B821A1" w:rsidRPr="00EC0EBF">
              <w:rPr>
                <w:rFonts w:ascii="Times New Roman" w:hAnsi="Times New Roman"/>
                <w:color w:val="000000"/>
                <w:szCs w:val="24"/>
              </w:rPr>
              <w:t xml:space="preserve"> </w:t>
            </w:r>
          </w:p>
        </w:tc>
        <w:tc>
          <w:tcPr>
            <w:tcW w:w="3883"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ind w:right="-57"/>
              <w:rPr>
                <w:rFonts w:ascii="Times New Roman" w:hAnsi="Times New Roman"/>
                <w:color w:val="000000"/>
                <w:szCs w:val="24"/>
              </w:rPr>
            </w:pPr>
            <w:r w:rsidRPr="00EC0EBF">
              <w:rPr>
                <w:rFonts w:ascii="Times New Roman" w:hAnsi="Times New Roman"/>
                <w:color w:val="000000"/>
                <w:szCs w:val="24"/>
              </w:rPr>
              <w:t>Установление</w:t>
            </w:r>
            <w:r w:rsidR="00B821A1" w:rsidRPr="00EC0EBF">
              <w:rPr>
                <w:rFonts w:ascii="Times New Roman" w:hAnsi="Times New Roman"/>
                <w:color w:val="000000"/>
                <w:szCs w:val="24"/>
              </w:rPr>
              <w:t xml:space="preserve"> </w:t>
            </w:r>
            <w:r w:rsidRPr="00EC0EBF">
              <w:rPr>
                <w:rFonts w:ascii="Times New Roman" w:hAnsi="Times New Roman"/>
                <w:color w:val="000000"/>
                <w:szCs w:val="24"/>
              </w:rPr>
              <w:t>обеспечения</w:t>
            </w:r>
            <w:r w:rsidR="00B821A1" w:rsidRPr="00EC0EBF">
              <w:rPr>
                <w:rFonts w:ascii="Times New Roman" w:hAnsi="Times New Roman"/>
                <w:color w:val="000000"/>
                <w:szCs w:val="24"/>
              </w:rPr>
              <w:t xml:space="preserve"> </w:t>
            </w:r>
            <w:r w:rsidRPr="00EC0EBF">
              <w:rPr>
                <w:rFonts w:ascii="Times New Roman" w:hAnsi="Times New Roman"/>
                <w:color w:val="000000"/>
                <w:szCs w:val="24"/>
              </w:rPr>
              <w:t>сделок</w:t>
            </w:r>
            <w:r w:rsidR="00B821A1" w:rsidRPr="00EC0EBF">
              <w:rPr>
                <w:rFonts w:ascii="Times New Roman" w:hAnsi="Times New Roman"/>
                <w:color w:val="000000"/>
                <w:szCs w:val="24"/>
              </w:rPr>
              <w:t xml:space="preserve"> </w:t>
            </w:r>
            <w:r w:rsidRPr="00EC0EBF">
              <w:rPr>
                <w:rFonts w:ascii="Times New Roman" w:hAnsi="Times New Roman"/>
                <w:color w:val="000000"/>
                <w:szCs w:val="24"/>
              </w:rPr>
              <w:t>(в</w:t>
            </w:r>
            <w:r w:rsidR="00B821A1" w:rsidRPr="00EC0EBF">
              <w:rPr>
                <w:rFonts w:ascii="Times New Roman" w:hAnsi="Times New Roman"/>
                <w:color w:val="000000"/>
                <w:szCs w:val="24"/>
              </w:rPr>
              <w:t xml:space="preserve"> </w:t>
            </w:r>
            <w:r w:rsidRPr="00EC0EBF">
              <w:rPr>
                <w:rFonts w:ascii="Times New Roman" w:hAnsi="Times New Roman"/>
                <w:color w:val="000000"/>
                <w:szCs w:val="24"/>
              </w:rPr>
              <w:t>случае</w:t>
            </w:r>
            <w:r w:rsidR="00B821A1" w:rsidRPr="00EC0EBF">
              <w:rPr>
                <w:rFonts w:ascii="Times New Roman" w:hAnsi="Times New Roman"/>
                <w:color w:val="000000"/>
                <w:szCs w:val="24"/>
              </w:rPr>
              <w:t xml:space="preserve"> </w:t>
            </w:r>
            <w:r w:rsidRPr="00EC0EBF">
              <w:rPr>
                <w:rFonts w:ascii="Times New Roman" w:hAnsi="Times New Roman"/>
                <w:color w:val="000000"/>
                <w:szCs w:val="24"/>
              </w:rPr>
              <w:t>наличия</w:t>
            </w:r>
            <w:r w:rsidR="00B821A1" w:rsidRPr="00EC0EBF">
              <w:rPr>
                <w:rFonts w:ascii="Times New Roman" w:hAnsi="Times New Roman"/>
                <w:color w:val="000000"/>
                <w:szCs w:val="24"/>
              </w:rPr>
              <w:t xml:space="preserve"> </w:t>
            </w:r>
            <w:r w:rsidRPr="00EC0EBF">
              <w:rPr>
                <w:rFonts w:ascii="Times New Roman" w:hAnsi="Times New Roman"/>
                <w:color w:val="000000"/>
                <w:szCs w:val="24"/>
              </w:rPr>
              <w:t>такой</w:t>
            </w:r>
            <w:r w:rsidR="00B821A1" w:rsidRPr="00EC0EBF">
              <w:rPr>
                <w:rFonts w:ascii="Times New Roman" w:hAnsi="Times New Roman"/>
                <w:color w:val="000000"/>
                <w:szCs w:val="24"/>
              </w:rPr>
              <w:t xml:space="preserve"> </w:t>
            </w:r>
            <w:r w:rsidRPr="00EC0EBF">
              <w:rPr>
                <w:rFonts w:ascii="Times New Roman" w:hAnsi="Times New Roman"/>
                <w:color w:val="000000"/>
                <w:szCs w:val="24"/>
              </w:rPr>
              <w:t>возможности).</w:t>
            </w:r>
          </w:p>
          <w:p w:rsidR="00D146F6" w:rsidRPr="00EC0EBF" w:rsidRDefault="00D146F6" w:rsidP="00EC0EBF">
            <w:pPr>
              <w:spacing w:after="0" w:line="240" w:lineRule="auto"/>
              <w:ind w:right="-57"/>
              <w:rPr>
                <w:rFonts w:ascii="Times New Roman" w:hAnsi="Times New Roman"/>
                <w:color w:val="000000"/>
                <w:szCs w:val="24"/>
              </w:rPr>
            </w:pPr>
            <w:r w:rsidRPr="00EC0EBF">
              <w:rPr>
                <w:rFonts w:ascii="Times New Roman" w:hAnsi="Times New Roman"/>
                <w:color w:val="000000"/>
                <w:szCs w:val="24"/>
              </w:rPr>
              <w:t>Активизация</w:t>
            </w:r>
            <w:r w:rsidR="00B821A1" w:rsidRPr="00EC0EBF">
              <w:rPr>
                <w:rFonts w:ascii="Times New Roman" w:hAnsi="Times New Roman"/>
                <w:color w:val="000000"/>
                <w:szCs w:val="24"/>
              </w:rPr>
              <w:t xml:space="preserve"> </w:t>
            </w:r>
            <w:proofErr w:type="spellStart"/>
            <w:r w:rsidRPr="00EC0EBF">
              <w:rPr>
                <w:rFonts w:ascii="Times New Roman" w:hAnsi="Times New Roman"/>
                <w:color w:val="000000"/>
                <w:szCs w:val="24"/>
              </w:rPr>
              <w:t>претензионно</w:t>
            </w:r>
            <w:proofErr w:type="spellEnd"/>
            <w:r w:rsidRPr="00EC0EBF">
              <w:rPr>
                <w:rFonts w:ascii="Times New Roman" w:hAnsi="Times New Roman"/>
                <w:color w:val="000000"/>
                <w:szCs w:val="24"/>
              </w:rPr>
              <w:t>-исковой</w:t>
            </w:r>
            <w:r w:rsidR="00B821A1" w:rsidRPr="00EC0EBF">
              <w:rPr>
                <w:rFonts w:ascii="Times New Roman" w:hAnsi="Times New Roman"/>
                <w:color w:val="000000"/>
                <w:szCs w:val="24"/>
              </w:rPr>
              <w:t xml:space="preserve"> </w:t>
            </w:r>
            <w:r w:rsidRPr="00EC0EBF">
              <w:rPr>
                <w:rFonts w:ascii="Times New Roman" w:hAnsi="Times New Roman"/>
                <w:color w:val="000000"/>
                <w:szCs w:val="24"/>
              </w:rPr>
              <w:t>деятельности</w:t>
            </w:r>
            <w:r w:rsidR="00B821A1" w:rsidRPr="00EC0EBF">
              <w:rPr>
                <w:rFonts w:ascii="Times New Roman" w:hAnsi="Times New Roman"/>
                <w:color w:val="000000"/>
                <w:szCs w:val="24"/>
              </w:rPr>
              <w:t xml:space="preserve"> </w:t>
            </w:r>
            <w:r w:rsidRPr="00EC0EBF">
              <w:rPr>
                <w:rFonts w:ascii="Times New Roman" w:hAnsi="Times New Roman"/>
                <w:color w:val="000000"/>
                <w:szCs w:val="24"/>
              </w:rPr>
              <w:t>(возврат</w:t>
            </w:r>
            <w:r w:rsidR="00B821A1" w:rsidRPr="00EC0EBF">
              <w:rPr>
                <w:rFonts w:ascii="Times New Roman" w:hAnsi="Times New Roman"/>
                <w:color w:val="000000"/>
                <w:szCs w:val="24"/>
              </w:rPr>
              <w:t xml:space="preserve"> </w:t>
            </w:r>
            <w:r w:rsidRPr="00EC0EBF">
              <w:rPr>
                <w:rFonts w:ascii="Times New Roman" w:hAnsi="Times New Roman"/>
                <w:color w:val="000000"/>
                <w:szCs w:val="24"/>
              </w:rPr>
              <w:t>задолженности)</w:t>
            </w:r>
          </w:p>
        </w:tc>
      </w:tr>
      <w:tr w:rsidR="00D146F6" w:rsidRPr="00EC0EBF" w:rsidTr="0092321C">
        <w:tc>
          <w:tcPr>
            <w:tcW w:w="2832"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11"/>
              </w:rPr>
            </w:pPr>
            <w:r w:rsidRPr="00EC0EBF">
              <w:rPr>
                <w:rFonts w:ascii="Times New Roman" w:hAnsi="Times New Roman"/>
                <w:color w:val="000000"/>
                <w:szCs w:val="11"/>
              </w:rPr>
              <w:t>Несоответствие</w:t>
            </w:r>
            <w:r w:rsidR="00B821A1" w:rsidRPr="00EC0EBF">
              <w:rPr>
                <w:rFonts w:ascii="Times New Roman" w:hAnsi="Times New Roman"/>
                <w:color w:val="000000"/>
                <w:szCs w:val="11"/>
              </w:rPr>
              <w:t xml:space="preserve"> </w:t>
            </w:r>
            <w:r w:rsidRPr="00EC0EBF">
              <w:rPr>
                <w:rFonts w:ascii="Times New Roman" w:hAnsi="Times New Roman"/>
                <w:color w:val="000000"/>
                <w:szCs w:val="11"/>
              </w:rPr>
              <w:t>состава</w:t>
            </w:r>
            <w:r w:rsidR="00B821A1" w:rsidRPr="00EC0EBF">
              <w:rPr>
                <w:rFonts w:ascii="Times New Roman" w:hAnsi="Times New Roman"/>
                <w:color w:val="000000"/>
                <w:szCs w:val="11"/>
              </w:rPr>
              <w:t xml:space="preserve"> </w:t>
            </w:r>
            <w:r w:rsidRPr="00EC0EBF">
              <w:rPr>
                <w:rFonts w:ascii="Times New Roman" w:hAnsi="Times New Roman"/>
                <w:color w:val="000000"/>
                <w:szCs w:val="11"/>
              </w:rPr>
              <w:t>имущества</w:t>
            </w:r>
            <w:r w:rsidR="00B821A1" w:rsidRPr="00EC0EBF">
              <w:rPr>
                <w:rFonts w:ascii="Times New Roman" w:hAnsi="Times New Roman"/>
                <w:color w:val="000000"/>
                <w:szCs w:val="11"/>
              </w:rPr>
              <w:t xml:space="preserve"> </w:t>
            </w:r>
            <w:r w:rsidRPr="00EC0EBF">
              <w:rPr>
                <w:rFonts w:ascii="Times New Roman" w:hAnsi="Times New Roman"/>
                <w:color w:val="000000"/>
                <w:szCs w:val="11"/>
              </w:rPr>
              <w:t>полномочиям</w:t>
            </w:r>
            <w:r w:rsidR="00B821A1" w:rsidRPr="00EC0EBF">
              <w:rPr>
                <w:rFonts w:ascii="Times New Roman" w:hAnsi="Times New Roman"/>
                <w:color w:val="000000"/>
                <w:szCs w:val="11"/>
              </w:rPr>
              <w:t xml:space="preserve"> </w:t>
            </w:r>
            <w:r w:rsidRPr="00EC0EBF">
              <w:rPr>
                <w:rFonts w:ascii="Times New Roman" w:hAnsi="Times New Roman"/>
                <w:color w:val="000000"/>
                <w:szCs w:val="11"/>
              </w:rPr>
              <w:t>городского</w:t>
            </w:r>
            <w:r w:rsidR="00B821A1" w:rsidRPr="00EC0EBF">
              <w:rPr>
                <w:rFonts w:ascii="Times New Roman" w:hAnsi="Times New Roman"/>
                <w:color w:val="000000"/>
                <w:szCs w:val="11"/>
              </w:rPr>
              <w:t xml:space="preserve"> </w:t>
            </w:r>
            <w:r w:rsidRPr="00EC0EBF">
              <w:rPr>
                <w:rFonts w:ascii="Times New Roman" w:hAnsi="Times New Roman"/>
                <w:color w:val="000000"/>
                <w:szCs w:val="11"/>
              </w:rPr>
              <w:t>округа</w:t>
            </w:r>
          </w:p>
        </w:tc>
        <w:tc>
          <w:tcPr>
            <w:tcW w:w="1311"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Средняя</w:t>
            </w:r>
            <w:r w:rsidR="00B821A1" w:rsidRPr="00EC0EBF">
              <w:rPr>
                <w:rFonts w:ascii="Times New Roman" w:hAnsi="Times New Roman"/>
                <w:color w:val="000000"/>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Средняя</w:t>
            </w:r>
            <w:r w:rsidR="00B821A1" w:rsidRPr="00EC0EBF">
              <w:rPr>
                <w:rFonts w:ascii="Times New Roman" w:hAnsi="Times New Roman"/>
                <w:color w:val="000000"/>
                <w:szCs w:val="24"/>
              </w:rPr>
              <w:t xml:space="preserve"> </w:t>
            </w:r>
          </w:p>
        </w:tc>
        <w:tc>
          <w:tcPr>
            <w:tcW w:w="3883"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ind w:left="-57"/>
              <w:rPr>
                <w:rFonts w:ascii="Times New Roman" w:hAnsi="Times New Roman"/>
                <w:color w:val="000000"/>
                <w:szCs w:val="24"/>
              </w:rPr>
            </w:pPr>
            <w:r w:rsidRPr="00EC0EBF">
              <w:rPr>
                <w:rFonts w:ascii="Times New Roman" w:hAnsi="Times New Roman"/>
                <w:color w:val="000000"/>
                <w:szCs w:val="24"/>
              </w:rPr>
              <w:t>Передача</w:t>
            </w:r>
            <w:r w:rsidR="00B821A1" w:rsidRPr="00EC0EBF">
              <w:rPr>
                <w:rFonts w:ascii="Times New Roman" w:hAnsi="Times New Roman"/>
                <w:color w:val="000000"/>
                <w:szCs w:val="24"/>
              </w:rPr>
              <w:t xml:space="preserve"> </w:t>
            </w:r>
            <w:r w:rsidRPr="00EC0EBF">
              <w:rPr>
                <w:rFonts w:ascii="Times New Roman" w:hAnsi="Times New Roman"/>
                <w:color w:val="000000"/>
                <w:szCs w:val="24"/>
              </w:rPr>
              <w:t>имущества</w:t>
            </w:r>
            <w:r w:rsidR="00B821A1" w:rsidRPr="00EC0EBF">
              <w:rPr>
                <w:rFonts w:ascii="Times New Roman" w:hAnsi="Times New Roman"/>
                <w:color w:val="000000"/>
                <w:szCs w:val="24"/>
              </w:rPr>
              <w:t xml:space="preserve"> </w:t>
            </w:r>
            <w:r w:rsidRPr="00EC0EBF">
              <w:rPr>
                <w:rFonts w:ascii="Times New Roman" w:hAnsi="Times New Roman"/>
                <w:color w:val="000000"/>
                <w:szCs w:val="24"/>
              </w:rPr>
              <w:t>на</w:t>
            </w:r>
            <w:r w:rsidR="00B821A1" w:rsidRPr="00EC0EBF">
              <w:rPr>
                <w:rFonts w:ascii="Times New Roman" w:hAnsi="Times New Roman"/>
                <w:color w:val="000000"/>
                <w:szCs w:val="24"/>
              </w:rPr>
              <w:t xml:space="preserve"> </w:t>
            </w:r>
            <w:r w:rsidRPr="00EC0EBF">
              <w:rPr>
                <w:rFonts w:ascii="Times New Roman" w:hAnsi="Times New Roman"/>
                <w:color w:val="000000"/>
                <w:szCs w:val="24"/>
              </w:rPr>
              <w:t>другие</w:t>
            </w:r>
            <w:r w:rsidR="00B821A1" w:rsidRPr="00EC0EBF">
              <w:rPr>
                <w:rFonts w:ascii="Times New Roman" w:hAnsi="Times New Roman"/>
                <w:color w:val="000000"/>
                <w:szCs w:val="24"/>
              </w:rPr>
              <w:t xml:space="preserve"> </w:t>
            </w:r>
            <w:r w:rsidRPr="00EC0EBF">
              <w:rPr>
                <w:rFonts w:ascii="Times New Roman" w:hAnsi="Times New Roman"/>
                <w:color w:val="000000"/>
                <w:szCs w:val="24"/>
              </w:rPr>
              <w:t>уровни</w:t>
            </w:r>
            <w:r w:rsidR="00B821A1" w:rsidRPr="00EC0EBF">
              <w:rPr>
                <w:rFonts w:ascii="Times New Roman" w:hAnsi="Times New Roman"/>
                <w:color w:val="000000"/>
                <w:szCs w:val="24"/>
              </w:rPr>
              <w:t xml:space="preserve"> </w:t>
            </w:r>
            <w:r w:rsidRPr="00EC0EBF">
              <w:rPr>
                <w:rFonts w:ascii="Times New Roman" w:hAnsi="Times New Roman"/>
                <w:color w:val="000000"/>
                <w:szCs w:val="24"/>
              </w:rPr>
              <w:t>собственности,</w:t>
            </w:r>
            <w:r w:rsidR="00B821A1" w:rsidRPr="00EC0EBF">
              <w:rPr>
                <w:rFonts w:ascii="Times New Roman" w:hAnsi="Times New Roman"/>
                <w:color w:val="000000"/>
                <w:szCs w:val="24"/>
              </w:rPr>
              <w:t xml:space="preserve"> </w:t>
            </w:r>
            <w:r w:rsidRPr="00EC0EBF">
              <w:rPr>
                <w:rFonts w:ascii="Times New Roman" w:hAnsi="Times New Roman"/>
                <w:color w:val="000000"/>
                <w:szCs w:val="24"/>
              </w:rPr>
              <w:t>обеспечение</w:t>
            </w:r>
            <w:r w:rsidR="00B821A1" w:rsidRPr="00EC0EBF">
              <w:rPr>
                <w:rFonts w:ascii="Times New Roman" w:hAnsi="Times New Roman"/>
                <w:color w:val="000000"/>
                <w:szCs w:val="24"/>
              </w:rPr>
              <w:t xml:space="preserve"> </w:t>
            </w:r>
            <w:r w:rsidRPr="00EC0EBF">
              <w:rPr>
                <w:rFonts w:ascii="Times New Roman" w:hAnsi="Times New Roman"/>
                <w:color w:val="000000"/>
                <w:szCs w:val="24"/>
              </w:rPr>
              <w:t>передачи</w:t>
            </w:r>
            <w:r w:rsidR="00B821A1" w:rsidRPr="00EC0EBF">
              <w:rPr>
                <w:rFonts w:ascii="Times New Roman" w:hAnsi="Times New Roman"/>
                <w:color w:val="000000"/>
                <w:szCs w:val="24"/>
              </w:rPr>
              <w:t xml:space="preserve"> </w:t>
            </w:r>
            <w:r w:rsidRPr="00EC0EBF">
              <w:rPr>
                <w:rFonts w:ascii="Times New Roman" w:hAnsi="Times New Roman"/>
                <w:color w:val="000000"/>
                <w:szCs w:val="24"/>
              </w:rPr>
              <w:t>имущества,</w:t>
            </w:r>
            <w:r w:rsidR="00B821A1" w:rsidRPr="00EC0EBF">
              <w:rPr>
                <w:rFonts w:ascii="Times New Roman" w:hAnsi="Times New Roman"/>
                <w:color w:val="000000"/>
                <w:szCs w:val="24"/>
              </w:rPr>
              <w:t xml:space="preserve"> </w:t>
            </w:r>
            <w:r w:rsidRPr="00EC0EBF">
              <w:rPr>
                <w:rFonts w:ascii="Times New Roman" w:hAnsi="Times New Roman"/>
                <w:color w:val="000000"/>
                <w:szCs w:val="24"/>
              </w:rPr>
              <w:t>необходимого</w:t>
            </w:r>
            <w:r w:rsidR="00B821A1" w:rsidRPr="00EC0EBF">
              <w:rPr>
                <w:rFonts w:ascii="Times New Roman" w:hAnsi="Times New Roman"/>
                <w:color w:val="000000"/>
                <w:szCs w:val="24"/>
              </w:rPr>
              <w:t xml:space="preserve"> </w:t>
            </w:r>
            <w:r w:rsidRPr="00EC0EBF">
              <w:rPr>
                <w:rFonts w:ascii="Times New Roman" w:hAnsi="Times New Roman"/>
                <w:color w:val="000000"/>
                <w:szCs w:val="24"/>
              </w:rPr>
              <w:t>для</w:t>
            </w:r>
            <w:r w:rsidR="00B821A1" w:rsidRPr="00EC0EBF">
              <w:rPr>
                <w:rFonts w:ascii="Times New Roman" w:hAnsi="Times New Roman"/>
                <w:color w:val="000000"/>
                <w:szCs w:val="24"/>
              </w:rPr>
              <w:t xml:space="preserve"> </w:t>
            </w:r>
            <w:r w:rsidRPr="00EC0EBF">
              <w:rPr>
                <w:rFonts w:ascii="Times New Roman" w:hAnsi="Times New Roman"/>
                <w:color w:val="000000"/>
                <w:szCs w:val="24"/>
              </w:rPr>
              <w:t>исполнения</w:t>
            </w:r>
            <w:r w:rsidR="00B821A1" w:rsidRPr="00EC0EBF">
              <w:rPr>
                <w:rFonts w:ascii="Times New Roman" w:hAnsi="Times New Roman"/>
                <w:color w:val="000000"/>
                <w:szCs w:val="24"/>
              </w:rPr>
              <w:t xml:space="preserve"> </w:t>
            </w:r>
            <w:r w:rsidRPr="00EC0EBF">
              <w:rPr>
                <w:rFonts w:ascii="Times New Roman" w:hAnsi="Times New Roman"/>
                <w:color w:val="000000"/>
                <w:szCs w:val="24"/>
              </w:rPr>
              <w:t>полномочий</w:t>
            </w:r>
            <w:r w:rsidR="00B821A1" w:rsidRPr="00EC0EBF">
              <w:rPr>
                <w:rFonts w:ascii="Times New Roman" w:hAnsi="Times New Roman"/>
                <w:color w:val="000000"/>
                <w:szCs w:val="24"/>
              </w:rPr>
              <w:t xml:space="preserve"> </w:t>
            </w:r>
            <w:r w:rsidRPr="00EC0EBF">
              <w:rPr>
                <w:rFonts w:ascii="Times New Roman" w:hAnsi="Times New Roman"/>
                <w:color w:val="000000"/>
                <w:szCs w:val="24"/>
              </w:rPr>
              <w:t>городского</w:t>
            </w:r>
            <w:r w:rsidR="00B821A1" w:rsidRPr="00EC0EBF">
              <w:rPr>
                <w:rFonts w:ascii="Times New Roman" w:hAnsi="Times New Roman"/>
                <w:color w:val="000000"/>
                <w:szCs w:val="24"/>
              </w:rPr>
              <w:t xml:space="preserve"> </w:t>
            </w:r>
            <w:r w:rsidRPr="00EC0EBF">
              <w:rPr>
                <w:rFonts w:ascii="Times New Roman" w:hAnsi="Times New Roman"/>
                <w:color w:val="000000"/>
                <w:szCs w:val="24"/>
              </w:rPr>
              <w:t>округа,</w:t>
            </w:r>
            <w:r w:rsidR="00B821A1" w:rsidRPr="00EC0EBF">
              <w:rPr>
                <w:rFonts w:ascii="Times New Roman" w:hAnsi="Times New Roman"/>
                <w:color w:val="000000"/>
                <w:szCs w:val="24"/>
              </w:rPr>
              <w:t xml:space="preserve"> </w:t>
            </w:r>
            <w:r w:rsidRPr="00EC0EBF">
              <w:rPr>
                <w:rFonts w:ascii="Times New Roman" w:hAnsi="Times New Roman"/>
                <w:color w:val="000000"/>
                <w:szCs w:val="24"/>
              </w:rPr>
              <w:t>в</w:t>
            </w:r>
            <w:r w:rsidR="00B821A1" w:rsidRPr="00EC0EBF">
              <w:rPr>
                <w:rFonts w:ascii="Times New Roman" w:hAnsi="Times New Roman"/>
                <w:color w:val="000000"/>
                <w:szCs w:val="24"/>
              </w:rPr>
              <w:t xml:space="preserve"> </w:t>
            </w:r>
            <w:r w:rsidRPr="00EC0EBF">
              <w:rPr>
                <w:rFonts w:ascii="Times New Roman" w:hAnsi="Times New Roman"/>
                <w:color w:val="000000"/>
                <w:szCs w:val="24"/>
              </w:rPr>
              <w:t>муниципальную</w:t>
            </w:r>
            <w:r w:rsidR="00B821A1" w:rsidRPr="00EC0EBF">
              <w:rPr>
                <w:rFonts w:ascii="Times New Roman" w:hAnsi="Times New Roman"/>
                <w:color w:val="000000"/>
                <w:szCs w:val="24"/>
              </w:rPr>
              <w:t xml:space="preserve"> </w:t>
            </w:r>
            <w:r w:rsidRPr="00EC0EBF">
              <w:rPr>
                <w:rFonts w:ascii="Times New Roman" w:hAnsi="Times New Roman"/>
                <w:color w:val="000000"/>
                <w:szCs w:val="24"/>
              </w:rPr>
              <w:t>собственность</w:t>
            </w:r>
          </w:p>
        </w:tc>
      </w:tr>
      <w:tr w:rsidR="00D146F6" w:rsidRPr="00EC0EBF" w:rsidTr="0092321C">
        <w:tc>
          <w:tcPr>
            <w:tcW w:w="2832"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11"/>
              </w:rPr>
              <w:t>Отсутствие</w:t>
            </w:r>
            <w:r w:rsidR="00B821A1" w:rsidRPr="00EC0EBF">
              <w:rPr>
                <w:rFonts w:ascii="Times New Roman" w:hAnsi="Times New Roman"/>
                <w:color w:val="000000"/>
                <w:szCs w:val="11"/>
              </w:rPr>
              <w:t xml:space="preserve"> </w:t>
            </w:r>
            <w:r w:rsidRPr="00EC0EBF">
              <w:rPr>
                <w:rFonts w:ascii="Times New Roman" w:hAnsi="Times New Roman"/>
                <w:color w:val="000000"/>
                <w:szCs w:val="11"/>
              </w:rPr>
              <w:t>ликвидного</w:t>
            </w:r>
            <w:r w:rsidR="00B821A1" w:rsidRPr="00EC0EBF">
              <w:rPr>
                <w:rFonts w:ascii="Times New Roman" w:hAnsi="Times New Roman"/>
                <w:color w:val="000000"/>
                <w:szCs w:val="11"/>
              </w:rPr>
              <w:t xml:space="preserve"> </w:t>
            </w:r>
            <w:r w:rsidRPr="00EC0EBF">
              <w:rPr>
                <w:rFonts w:ascii="Times New Roman" w:hAnsi="Times New Roman"/>
                <w:color w:val="000000"/>
                <w:szCs w:val="11"/>
              </w:rPr>
              <w:t>муниципального</w:t>
            </w:r>
            <w:r w:rsidR="00B821A1" w:rsidRPr="00EC0EBF">
              <w:rPr>
                <w:rFonts w:ascii="Times New Roman" w:hAnsi="Times New Roman"/>
                <w:color w:val="000000"/>
                <w:szCs w:val="11"/>
              </w:rPr>
              <w:t xml:space="preserve"> </w:t>
            </w:r>
            <w:r w:rsidRPr="00EC0EBF">
              <w:rPr>
                <w:rFonts w:ascii="Times New Roman" w:hAnsi="Times New Roman"/>
                <w:color w:val="000000"/>
                <w:szCs w:val="11"/>
              </w:rPr>
              <w:t>имущества</w:t>
            </w:r>
          </w:p>
        </w:tc>
        <w:tc>
          <w:tcPr>
            <w:tcW w:w="1311"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Высокая</w:t>
            </w:r>
          </w:p>
        </w:tc>
        <w:tc>
          <w:tcPr>
            <w:tcW w:w="1687"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Средняя</w:t>
            </w:r>
            <w:r w:rsidR="00B821A1" w:rsidRPr="00EC0EBF">
              <w:rPr>
                <w:rFonts w:ascii="Times New Roman" w:hAnsi="Times New Roman"/>
                <w:color w:val="000000"/>
                <w:szCs w:val="24"/>
              </w:rPr>
              <w:t xml:space="preserve"> </w:t>
            </w:r>
          </w:p>
        </w:tc>
        <w:tc>
          <w:tcPr>
            <w:tcW w:w="3883"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Мероприятия</w:t>
            </w:r>
            <w:r w:rsidR="00B821A1" w:rsidRPr="00EC0EBF">
              <w:rPr>
                <w:rFonts w:ascii="Times New Roman" w:hAnsi="Times New Roman"/>
                <w:color w:val="000000"/>
                <w:szCs w:val="24"/>
              </w:rPr>
              <w:t xml:space="preserve"> </w:t>
            </w:r>
            <w:r w:rsidRPr="00EC0EBF">
              <w:rPr>
                <w:rFonts w:ascii="Times New Roman" w:hAnsi="Times New Roman"/>
                <w:color w:val="000000"/>
                <w:szCs w:val="24"/>
              </w:rPr>
              <w:t>по</w:t>
            </w:r>
            <w:r w:rsidR="00B821A1" w:rsidRPr="00EC0EBF">
              <w:rPr>
                <w:rFonts w:ascii="Times New Roman" w:hAnsi="Times New Roman"/>
                <w:color w:val="000000"/>
                <w:szCs w:val="24"/>
              </w:rPr>
              <w:t xml:space="preserve"> </w:t>
            </w:r>
            <w:r w:rsidRPr="00EC0EBF">
              <w:rPr>
                <w:rFonts w:ascii="Times New Roman" w:hAnsi="Times New Roman"/>
                <w:color w:val="000000"/>
                <w:szCs w:val="24"/>
              </w:rPr>
              <w:t>повышению</w:t>
            </w:r>
            <w:r w:rsidR="00B821A1" w:rsidRPr="00EC0EBF">
              <w:rPr>
                <w:rFonts w:ascii="Times New Roman" w:hAnsi="Times New Roman"/>
                <w:color w:val="000000"/>
                <w:szCs w:val="24"/>
              </w:rPr>
              <w:t xml:space="preserve"> </w:t>
            </w:r>
            <w:r w:rsidRPr="00EC0EBF">
              <w:rPr>
                <w:rFonts w:ascii="Times New Roman" w:hAnsi="Times New Roman"/>
                <w:color w:val="000000"/>
                <w:szCs w:val="24"/>
              </w:rPr>
              <w:t>степени</w:t>
            </w:r>
            <w:r w:rsidR="00B821A1" w:rsidRPr="00EC0EBF">
              <w:rPr>
                <w:rFonts w:ascii="Times New Roman" w:hAnsi="Times New Roman"/>
                <w:color w:val="000000"/>
                <w:szCs w:val="24"/>
              </w:rPr>
              <w:t xml:space="preserve"> </w:t>
            </w:r>
            <w:r w:rsidRPr="00EC0EBF">
              <w:rPr>
                <w:rFonts w:ascii="Times New Roman" w:hAnsi="Times New Roman"/>
                <w:color w:val="000000"/>
                <w:szCs w:val="24"/>
              </w:rPr>
              <w:t>ликвидности</w:t>
            </w:r>
            <w:r w:rsidR="00B821A1" w:rsidRPr="00EC0EBF">
              <w:rPr>
                <w:rFonts w:ascii="Times New Roman" w:hAnsi="Times New Roman"/>
                <w:color w:val="000000"/>
                <w:szCs w:val="24"/>
              </w:rPr>
              <w:t xml:space="preserve"> </w:t>
            </w:r>
            <w:r w:rsidRPr="00EC0EBF">
              <w:rPr>
                <w:rFonts w:ascii="Times New Roman" w:hAnsi="Times New Roman"/>
                <w:color w:val="000000"/>
                <w:szCs w:val="24"/>
              </w:rPr>
              <w:t>имущества</w:t>
            </w:r>
            <w:r w:rsidR="00B821A1" w:rsidRPr="00EC0EBF">
              <w:rPr>
                <w:rFonts w:ascii="Times New Roman" w:hAnsi="Times New Roman"/>
                <w:color w:val="000000"/>
                <w:szCs w:val="24"/>
              </w:rPr>
              <w:t xml:space="preserve"> </w:t>
            </w:r>
            <w:r w:rsidRPr="00EC0EBF">
              <w:rPr>
                <w:rFonts w:ascii="Times New Roman" w:hAnsi="Times New Roman"/>
                <w:color w:val="000000"/>
                <w:szCs w:val="24"/>
              </w:rPr>
              <w:t>(ремонт,</w:t>
            </w:r>
            <w:r w:rsidR="00B821A1" w:rsidRPr="00EC0EBF">
              <w:rPr>
                <w:rFonts w:ascii="Times New Roman" w:hAnsi="Times New Roman"/>
                <w:color w:val="000000"/>
                <w:szCs w:val="24"/>
              </w:rPr>
              <w:t xml:space="preserve"> </w:t>
            </w:r>
            <w:r w:rsidRPr="00EC0EBF">
              <w:rPr>
                <w:rFonts w:ascii="Times New Roman" w:hAnsi="Times New Roman"/>
                <w:color w:val="000000"/>
                <w:szCs w:val="24"/>
              </w:rPr>
              <w:t>модернизация</w:t>
            </w:r>
            <w:r w:rsidR="00B821A1" w:rsidRPr="00EC0EBF">
              <w:rPr>
                <w:rFonts w:ascii="Times New Roman" w:hAnsi="Times New Roman"/>
                <w:color w:val="000000"/>
                <w:szCs w:val="24"/>
              </w:rPr>
              <w:t xml:space="preserve"> </w:t>
            </w:r>
            <w:r w:rsidRPr="00EC0EBF">
              <w:rPr>
                <w:rFonts w:ascii="Times New Roman" w:hAnsi="Times New Roman"/>
                <w:color w:val="000000"/>
                <w:szCs w:val="24"/>
              </w:rPr>
              <w:t>и</w:t>
            </w:r>
            <w:r w:rsidR="00B821A1" w:rsidRPr="00EC0EBF">
              <w:rPr>
                <w:rFonts w:ascii="Times New Roman" w:hAnsi="Times New Roman"/>
                <w:color w:val="000000"/>
                <w:szCs w:val="24"/>
              </w:rPr>
              <w:t xml:space="preserve"> </w:t>
            </w:r>
            <w:r w:rsidRPr="00EC0EBF">
              <w:rPr>
                <w:rFonts w:ascii="Times New Roman" w:hAnsi="Times New Roman"/>
                <w:color w:val="000000"/>
                <w:szCs w:val="24"/>
              </w:rPr>
              <w:t>т.д.).</w:t>
            </w:r>
          </w:p>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Включение</w:t>
            </w:r>
            <w:r w:rsidR="00B821A1" w:rsidRPr="00EC0EBF">
              <w:rPr>
                <w:rFonts w:ascii="Times New Roman" w:hAnsi="Times New Roman"/>
                <w:color w:val="000000"/>
                <w:szCs w:val="24"/>
              </w:rPr>
              <w:t xml:space="preserve"> </w:t>
            </w:r>
            <w:r w:rsidRPr="00EC0EBF">
              <w:rPr>
                <w:rFonts w:ascii="Times New Roman" w:hAnsi="Times New Roman"/>
                <w:color w:val="000000"/>
                <w:szCs w:val="24"/>
              </w:rPr>
              <w:t>в</w:t>
            </w:r>
            <w:r w:rsidR="00B821A1" w:rsidRPr="00EC0EBF">
              <w:rPr>
                <w:rFonts w:ascii="Times New Roman" w:hAnsi="Times New Roman"/>
                <w:color w:val="000000"/>
                <w:szCs w:val="24"/>
              </w:rPr>
              <w:t xml:space="preserve"> </w:t>
            </w:r>
            <w:r w:rsidRPr="00EC0EBF">
              <w:rPr>
                <w:rFonts w:ascii="Times New Roman" w:hAnsi="Times New Roman"/>
                <w:color w:val="000000"/>
                <w:szCs w:val="24"/>
              </w:rPr>
              <w:t>договор</w:t>
            </w:r>
            <w:r w:rsidR="00B821A1" w:rsidRPr="00EC0EBF">
              <w:rPr>
                <w:rFonts w:ascii="Times New Roman" w:hAnsi="Times New Roman"/>
                <w:color w:val="000000"/>
                <w:szCs w:val="24"/>
              </w:rPr>
              <w:t xml:space="preserve"> </w:t>
            </w:r>
            <w:r w:rsidRPr="00EC0EBF">
              <w:rPr>
                <w:rFonts w:ascii="Times New Roman" w:hAnsi="Times New Roman"/>
                <w:color w:val="000000"/>
                <w:szCs w:val="24"/>
              </w:rPr>
              <w:t>обязанности</w:t>
            </w:r>
            <w:r w:rsidR="00B821A1" w:rsidRPr="00EC0EBF">
              <w:rPr>
                <w:rFonts w:ascii="Times New Roman" w:hAnsi="Times New Roman"/>
                <w:color w:val="000000"/>
                <w:szCs w:val="24"/>
              </w:rPr>
              <w:t xml:space="preserve"> </w:t>
            </w:r>
            <w:r w:rsidRPr="00EC0EBF">
              <w:rPr>
                <w:rFonts w:ascii="Times New Roman" w:hAnsi="Times New Roman"/>
                <w:color w:val="000000"/>
                <w:szCs w:val="24"/>
              </w:rPr>
              <w:t>ссудополучателя</w:t>
            </w:r>
            <w:r w:rsidR="00B821A1" w:rsidRPr="00EC0EBF">
              <w:rPr>
                <w:rFonts w:ascii="Times New Roman" w:hAnsi="Times New Roman"/>
                <w:color w:val="000000"/>
                <w:szCs w:val="24"/>
              </w:rPr>
              <w:t xml:space="preserve"> </w:t>
            </w:r>
            <w:r w:rsidRPr="00EC0EBF">
              <w:rPr>
                <w:rFonts w:ascii="Times New Roman" w:hAnsi="Times New Roman"/>
                <w:color w:val="000000"/>
                <w:szCs w:val="24"/>
              </w:rPr>
              <w:t>повысить</w:t>
            </w:r>
            <w:r w:rsidR="00B821A1" w:rsidRPr="00EC0EBF">
              <w:rPr>
                <w:rFonts w:ascii="Times New Roman" w:hAnsi="Times New Roman"/>
                <w:color w:val="000000"/>
                <w:szCs w:val="24"/>
              </w:rPr>
              <w:t xml:space="preserve"> </w:t>
            </w:r>
            <w:r w:rsidRPr="00EC0EBF">
              <w:rPr>
                <w:rFonts w:ascii="Times New Roman" w:hAnsi="Times New Roman"/>
                <w:color w:val="000000"/>
                <w:szCs w:val="24"/>
              </w:rPr>
              <w:t>ликвидность</w:t>
            </w:r>
            <w:r w:rsidR="00B821A1" w:rsidRPr="00EC0EBF">
              <w:rPr>
                <w:rFonts w:ascii="Times New Roman" w:hAnsi="Times New Roman"/>
                <w:color w:val="000000"/>
                <w:szCs w:val="24"/>
              </w:rPr>
              <w:t xml:space="preserve"> </w:t>
            </w:r>
            <w:r w:rsidRPr="00EC0EBF">
              <w:rPr>
                <w:rFonts w:ascii="Times New Roman" w:hAnsi="Times New Roman"/>
                <w:color w:val="000000"/>
                <w:szCs w:val="24"/>
              </w:rPr>
              <w:t>имущества</w:t>
            </w:r>
            <w:r w:rsidR="00B821A1" w:rsidRPr="00EC0EBF">
              <w:rPr>
                <w:rFonts w:ascii="Times New Roman" w:hAnsi="Times New Roman"/>
                <w:color w:val="000000"/>
                <w:szCs w:val="24"/>
              </w:rPr>
              <w:t xml:space="preserve"> </w:t>
            </w:r>
            <w:r w:rsidRPr="00EC0EBF">
              <w:rPr>
                <w:rFonts w:ascii="Times New Roman" w:hAnsi="Times New Roman"/>
                <w:color w:val="000000"/>
                <w:szCs w:val="24"/>
              </w:rPr>
              <w:t>в</w:t>
            </w:r>
            <w:r w:rsidR="00B821A1" w:rsidRPr="00EC0EBF">
              <w:rPr>
                <w:rFonts w:ascii="Times New Roman" w:hAnsi="Times New Roman"/>
                <w:color w:val="000000"/>
                <w:szCs w:val="24"/>
              </w:rPr>
              <w:t xml:space="preserve"> </w:t>
            </w:r>
            <w:r w:rsidRPr="00EC0EBF">
              <w:rPr>
                <w:rFonts w:ascii="Times New Roman" w:hAnsi="Times New Roman"/>
                <w:color w:val="000000"/>
                <w:szCs w:val="24"/>
              </w:rPr>
              <w:t>период</w:t>
            </w:r>
            <w:r w:rsidR="00B821A1" w:rsidRPr="00EC0EBF">
              <w:rPr>
                <w:rFonts w:ascii="Times New Roman" w:hAnsi="Times New Roman"/>
                <w:color w:val="000000"/>
                <w:szCs w:val="24"/>
              </w:rPr>
              <w:t xml:space="preserve"> </w:t>
            </w:r>
            <w:r w:rsidRPr="00EC0EBF">
              <w:rPr>
                <w:rFonts w:ascii="Times New Roman" w:hAnsi="Times New Roman"/>
                <w:color w:val="000000"/>
                <w:szCs w:val="24"/>
              </w:rPr>
              <w:t>его</w:t>
            </w:r>
            <w:r w:rsidR="00B821A1" w:rsidRPr="00EC0EBF">
              <w:rPr>
                <w:rFonts w:ascii="Times New Roman" w:hAnsi="Times New Roman"/>
                <w:color w:val="000000"/>
                <w:szCs w:val="24"/>
              </w:rPr>
              <w:t xml:space="preserve"> </w:t>
            </w:r>
            <w:r w:rsidRPr="00EC0EBF">
              <w:rPr>
                <w:rFonts w:ascii="Times New Roman" w:hAnsi="Times New Roman"/>
                <w:color w:val="000000"/>
                <w:szCs w:val="24"/>
              </w:rPr>
              <w:t>использования.</w:t>
            </w:r>
          </w:p>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Контроль</w:t>
            </w:r>
            <w:r w:rsidR="00B821A1" w:rsidRPr="00EC0EBF">
              <w:rPr>
                <w:rFonts w:ascii="Times New Roman" w:hAnsi="Times New Roman"/>
                <w:color w:val="000000"/>
                <w:szCs w:val="24"/>
              </w:rPr>
              <w:t xml:space="preserve"> </w:t>
            </w:r>
            <w:r w:rsidRPr="00EC0EBF">
              <w:rPr>
                <w:rFonts w:ascii="Times New Roman" w:hAnsi="Times New Roman"/>
                <w:color w:val="000000"/>
                <w:szCs w:val="24"/>
              </w:rPr>
              <w:t>сохранности</w:t>
            </w:r>
            <w:r w:rsidR="00B821A1" w:rsidRPr="00EC0EBF">
              <w:rPr>
                <w:rFonts w:ascii="Times New Roman" w:hAnsi="Times New Roman"/>
                <w:color w:val="000000"/>
                <w:szCs w:val="24"/>
              </w:rPr>
              <w:t xml:space="preserve"> </w:t>
            </w:r>
            <w:r w:rsidRPr="00EC0EBF">
              <w:rPr>
                <w:rFonts w:ascii="Times New Roman" w:hAnsi="Times New Roman"/>
                <w:color w:val="000000"/>
                <w:szCs w:val="24"/>
              </w:rPr>
              <w:t>и</w:t>
            </w:r>
            <w:r w:rsidR="00B821A1" w:rsidRPr="00EC0EBF">
              <w:rPr>
                <w:rFonts w:ascii="Times New Roman" w:hAnsi="Times New Roman"/>
                <w:color w:val="000000"/>
                <w:szCs w:val="24"/>
              </w:rPr>
              <w:t xml:space="preserve"> </w:t>
            </w:r>
            <w:r w:rsidRPr="00EC0EBF">
              <w:rPr>
                <w:rFonts w:ascii="Times New Roman" w:hAnsi="Times New Roman"/>
                <w:color w:val="000000"/>
                <w:szCs w:val="24"/>
              </w:rPr>
              <w:t>использования</w:t>
            </w:r>
            <w:r w:rsidR="00B821A1" w:rsidRPr="00EC0EBF">
              <w:rPr>
                <w:rFonts w:ascii="Times New Roman" w:hAnsi="Times New Roman"/>
                <w:color w:val="000000"/>
                <w:szCs w:val="24"/>
              </w:rPr>
              <w:t xml:space="preserve"> </w:t>
            </w:r>
            <w:r w:rsidRPr="00EC0EBF">
              <w:rPr>
                <w:rFonts w:ascii="Times New Roman" w:hAnsi="Times New Roman"/>
                <w:color w:val="000000"/>
                <w:szCs w:val="24"/>
              </w:rPr>
              <w:t>муниципального</w:t>
            </w:r>
            <w:r w:rsidR="00B821A1" w:rsidRPr="00EC0EBF">
              <w:rPr>
                <w:rFonts w:ascii="Times New Roman" w:hAnsi="Times New Roman"/>
                <w:color w:val="000000"/>
                <w:szCs w:val="24"/>
              </w:rPr>
              <w:t xml:space="preserve"> </w:t>
            </w:r>
            <w:r w:rsidRPr="00EC0EBF">
              <w:rPr>
                <w:rFonts w:ascii="Times New Roman" w:hAnsi="Times New Roman"/>
                <w:color w:val="000000"/>
                <w:szCs w:val="24"/>
              </w:rPr>
              <w:t>имущества</w:t>
            </w:r>
            <w:r w:rsidR="00B821A1" w:rsidRPr="00EC0EBF">
              <w:rPr>
                <w:rFonts w:ascii="Times New Roman" w:hAnsi="Times New Roman"/>
                <w:color w:val="000000"/>
                <w:szCs w:val="24"/>
              </w:rPr>
              <w:t xml:space="preserve"> </w:t>
            </w:r>
            <w:r w:rsidRPr="00EC0EBF">
              <w:rPr>
                <w:rFonts w:ascii="Times New Roman" w:hAnsi="Times New Roman"/>
                <w:color w:val="000000"/>
                <w:szCs w:val="24"/>
              </w:rPr>
              <w:t>по</w:t>
            </w:r>
            <w:r w:rsidR="00B821A1" w:rsidRPr="00EC0EBF">
              <w:rPr>
                <w:rFonts w:ascii="Times New Roman" w:hAnsi="Times New Roman"/>
                <w:color w:val="000000"/>
                <w:szCs w:val="24"/>
              </w:rPr>
              <w:t xml:space="preserve"> </w:t>
            </w:r>
            <w:r w:rsidRPr="00EC0EBF">
              <w:rPr>
                <w:rFonts w:ascii="Times New Roman" w:hAnsi="Times New Roman"/>
                <w:color w:val="000000"/>
                <w:szCs w:val="24"/>
              </w:rPr>
              <w:t>назначению</w:t>
            </w:r>
          </w:p>
        </w:tc>
      </w:tr>
      <w:tr w:rsidR="00D146F6" w:rsidRPr="00EC0EBF" w:rsidTr="0092321C">
        <w:tc>
          <w:tcPr>
            <w:tcW w:w="2832"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11"/>
              </w:rPr>
              <w:lastRenderedPageBreak/>
              <w:t>Негативное</w:t>
            </w:r>
            <w:r w:rsidR="00B821A1" w:rsidRPr="00EC0EBF">
              <w:rPr>
                <w:rFonts w:ascii="Times New Roman" w:hAnsi="Times New Roman"/>
                <w:color w:val="000000"/>
                <w:szCs w:val="11"/>
              </w:rPr>
              <w:t xml:space="preserve"> </w:t>
            </w:r>
            <w:r w:rsidRPr="00EC0EBF">
              <w:rPr>
                <w:rFonts w:ascii="Times New Roman" w:hAnsi="Times New Roman"/>
                <w:color w:val="000000"/>
                <w:szCs w:val="11"/>
              </w:rPr>
              <w:t>нормативное</w:t>
            </w:r>
            <w:r w:rsidR="00B821A1" w:rsidRPr="00EC0EBF">
              <w:rPr>
                <w:rFonts w:ascii="Times New Roman" w:hAnsi="Times New Roman"/>
                <w:color w:val="000000"/>
                <w:szCs w:val="11"/>
              </w:rPr>
              <w:t xml:space="preserve"> </w:t>
            </w:r>
            <w:r w:rsidRPr="00EC0EBF">
              <w:rPr>
                <w:rFonts w:ascii="Times New Roman" w:hAnsi="Times New Roman"/>
                <w:color w:val="000000"/>
                <w:szCs w:val="11"/>
              </w:rPr>
              <w:t>регулирование</w:t>
            </w:r>
            <w:r w:rsidR="00B821A1" w:rsidRPr="00EC0EBF">
              <w:rPr>
                <w:rFonts w:ascii="Times New Roman" w:hAnsi="Times New Roman"/>
                <w:color w:val="000000"/>
                <w:szCs w:val="11"/>
              </w:rPr>
              <w:t xml:space="preserve"> </w:t>
            </w:r>
            <w:r w:rsidRPr="00EC0EBF">
              <w:rPr>
                <w:rFonts w:ascii="Times New Roman" w:hAnsi="Times New Roman"/>
                <w:color w:val="000000"/>
                <w:szCs w:val="11"/>
              </w:rPr>
              <w:t>(изменение</w:t>
            </w:r>
            <w:r w:rsidR="00B821A1" w:rsidRPr="00EC0EBF">
              <w:rPr>
                <w:rFonts w:ascii="Times New Roman" w:hAnsi="Times New Roman"/>
                <w:color w:val="000000"/>
                <w:szCs w:val="11"/>
              </w:rPr>
              <w:t xml:space="preserve"> </w:t>
            </w:r>
            <w:r w:rsidRPr="00EC0EBF">
              <w:rPr>
                <w:rFonts w:ascii="Times New Roman" w:hAnsi="Times New Roman"/>
                <w:color w:val="000000"/>
                <w:szCs w:val="11"/>
              </w:rPr>
              <w:t>законодательства)</w:t>
            </w:r>
          </w:p>
        </w:tc>
        <w:tc>
          <w:tcPr>
            <w:tcW w:w="1311"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Высокая</w:t>
            </w:r>
            <w:r w:rsidR="00B821A1" w:rsidRPr="00EC0EBF">
              <w:rPr>
                <w:rFonts w:ascii="Times New Roman" w:hAnsi="Times New Roman"/>
                <w:color w:val="000000"/>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Средняя</w:t>
            </w:r>
            <w:r w:rsidR="00B821A1" w:rsidRPr="00EC0EBF">
              <w:rPr>
                <w:rFonts w:ascii="Times New Roman" w:hAnsi="Times New Roman"/>
                <w:color w:val="000000"/>
                <w:szCs w:val="24"/>
              </w:rPr>
              <w:t xml:space="preserve"> </w:t>
            </w:r>
          </w:p>
        </w:tc>
        <w:tc>
          <w:tcPr>
            <w:tcW w:w="3883"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Поиск</w:t>
            </w:r>
            <w:r w:rsidR="00B821A1" w:rsidRPr="00EC0EBF">
              <w:rPr>
                <w:rFonts w:ascii="Times New Roman" w:hAnsi="Times New Roman"/>
                <w:color w:val="000000"/>
                <w:szCs w:val="24"/>
              </w:rPr>
              <w:t xml:space="preserve"> </w:t>
            </w:r>
            <w:r w:rsidRPr="00EC0EBF">
              <w:rPr>
                <w:rFonts w:ascii="Times New Roman" w:hAnsi="Times New Roman"/>
                <w:color w:val="000000"/>
                <w:szCs w:val="24"/>
              </w:rPr>
              <w:t>возможностей</w:t>
            </w:r>
            <w:r w:rsidR="00B821A1" w:rsidRPr="00EC0EBF">
              <w:rPr>
                <w:rFonts w:ascii="Times New Roman" w:hAnsi="Times New Roman"/>
                <w:color w:val="000000"/>
                <w:szCs w:val="24"/>
              </w:rPr>
              <w:t xml:space="preserve"> </w:t>
            </w:r>
            <w:r w:rsidRPr="00EC0EBF">
              <w:rPr>
                <w:rFonts w:ascii="Times New Roman" w:hAnsi="Times New Roman"/>
                <w:color w:val="000000"/>
                <w:szCs w:val="24"/>
              </w:rPr>
              <w:t>реализации</w:t>
            </w:r>
            <w:r w:rsidR="00B821A1" w:rsidRPr="00EC0EBF">
              <w:rPr>
                <w:rFonts w:ascii="Times New Roman" w:hAnsi="Times New Roman"/>
                <w:color w:val="000000"/>
                <w:szCs w:val="24"/>
              </w:rPr>
              <w:t xml:space="preserve"> </w:t>
            </w:r>
            <w:r w:rsidRPr="00EC0EBF">
              <w:rPr>
                <w:rFonts w:ascii="Times New Roman" w:hAnsi="Times New Roman"/>
                <w:color w:val="000000"/>
                <w:szCs w:val="24"/>
              </w:rPr>
              <w:t>Программы</w:t>
            </w:r>
            <w:r w:rsidR="00B821A1" w:rsidRPr="00EC0EBF">
              <w:rPr>
                <w:rFonts w:ascii="Times New Roman" w:hAnsi="Times New Roman"/>
                <w:color w:val="000000"/>
                <w:szCs w:val="24"/>
              </w:rPr>
              <w:t xml:space="preserve"> </w:t>
            </w:r>
            <w:r w:rsidRPr="00EC0EBF">
              <w:rPr>
                <w:rFonts w:ascii="Times New Roman" w:hAnsi="Times New Roman"/>
                <w:color w:val="000000"/>
                <w:szCs w:val="24"/>
              </w:rPr>
              <w:t>в</w:t>
            </w:r>
            <w:r w:rsidR="00B821A1" w:rsidRPr="00EC0EBF">
              <w:rPr>
                <w:rFonts w:ascii="Times New Roman" w:hAnsi="Times New Roman"/>
                <w:color w:val="000000"/>
                <w:szCs w:val="24"/>
              </w:rPr>
              <w:t xml:space="preserve"> </w:t>
            </w:r>
            <w:r w:rsidRPr="00EC0EBF">
              <w:rPr>
                <w:rFonts w:ascii="Times New Roman" w:hAnsi="Times New Roman"/>
                <w:color w:val="000000"/>
                <w:szCs w:val="24"/>
              </w:rPr>
              <w:t>рамках</w:t>
            </w:r>
            <w:r w:rsidR="00B821A1" w:rsidRPr="00EC0EBF">
              <w:rPr>
                <w:rFonts w:ascii="Times New Roman" w:hAnsi="Times New Roman"/>
                <w:color w:val="000000"/>
                <w:szCs w:val="24"/>
              </w:rPr>
              <w:t xml:space="preserve"> </w:t>
            </w:r>
            <w:r w:rsidRPr="00EC0EBF">
              <w:rPr>
                <w:rFonts w:ascii="Times New Roman" w:hAnsi="Times New Roman"/>
                <w:color w:val="000000"/>
                <w:szCs w:val="24"/>
              </w:rPr>
              <w:t>существующего</w:t>
            </w:r>
            <w:r w:rsidR="00B821A1" w:rsidRPr="00EC0EBF">
              <w:rPr>
                <w:rFonts w:ascii="Times New Roman" w:hAnsi="Times New Roman"/>
                <w:color w:val="000000"/>
                <w:szCs w:val="24"/>
              </w:rPr>
              <w:t xml:space="preserve"> </w:t>
            </w:r>
            <w:r w:rsidRPr="00EC0EBF">
              <w:rPr>
                <w:rFonts w:ascii="Times New Roman" w:hAnsi="Times New Roman"/>
                <w:color w:val="000000"/>
                <w:szCs w:val="24"/>
              </w:rPr>
              <w:t>законодательства.</w:t>
            </w:r>
          </w:p>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Коррекция</w:t>
            </w:r>
            <w:r w:rsidR="00B821A1" w:rsidRPr="00EC0EBF">
              <w:rPr>
                <w:rFonts w:ascii="Times New Roman" w:hAnsi="Times New Roman"/>
                <w:color w:val="000000"/>
                <w:szCs w:val="24"/>
              </w:rPr>
              <w:t xml:space="preserve"> </w:t>
            </w:r>
            <w:r w:rsidRPr="00EC0EBF">
              <w:rPr>
                <w:rFonts w:ascii="Times New Roman" w:hAnsi="Times New Roman"/>
                <w:color w:val="000000"/>
                <w:szCs w:val="24"/>
              </w:rPr>
              <w:t>программы</w:t>
            </w:r>
            <w:r w:rsidR="00B821A1" w:rsidRPr="00EC0EBF">
              <w:rPr>
                <w:rFonts w:ascii="Times New Roman" w:hAnsi="Times New Roman"/>
                <w:color w:val="000000"/>
                <w:szCs w:val="24"/>
              </w:rPr>
              <w:t xml:space="preserve"> </w:t>
            </w:r>
            <w:r w:rsidRPr="00EC0EBF">
              <w:rPr>
                <w:rFonts w:ascii="Times New Roman" w:hAnsi="Times New Roman"/>
                <w:color w:val="000000"/>
                <w:szCs w:val="24"/>
              </w:rPr>
              <w:t>в</w:t>
            </w:r>
            <w:r w:rsidR="00B821A1" w:rsidRPr="00EC0EBF">
              <w:rPr>
                <w:rFonts w:ascii="Times New Roman" w:hAnsi="Times New Roman"/>
                <w:color w:val="000000"/>
                <w:szCs w:val="24"/>
              </w:rPr>
              <w:t xml:space="preserve"> </w:t>
            </w:r>
            <w:r w:rsidRPr="00EC0EBF">
              <w:rPr>
                <w:rFonts w:ascii="Times New Roman" w:hAnsi="Times New Roman"/>
                <w:color w:val="000000"/>
                <w:szCs w:val="24"/>
              </w:rPr>
              <w:t>соответствии</w:t>
            </w:r>
            <w:r w:rsidR="00B821A1" w:rsidRPr="00EC0EBF">
              <w:rPr>
                <w:rFonts w:ascii="Times New Roman" w:hAnsi="Times New Roman"/>
                <w:color w:val="000000"/>
                <w:szCs w:val="24"/>
              </w:rPr>
              <w:t xml:space="preserve"> </w:t>
            </w:r>
            <w:r w:rsidRPr="00EC0EBF">
              <w:rPr>
                <w:rFonts w:ascii="Times New Roman" w:hAnsi="Times New Roman"/>
                <w:color w:val="000000"/>
                <w:szCs w:val="24"/>
              </w:rPr>
              <w:t>с</w:t>
            </w:r>
            <w:r w:rsidR="00B821A1" w:rsidRPr="00EC0EBF">
              <w:rPr>
                <w:rFonts w:ascii="Times New Roman" w:hAnsi="Times New Roman"/>
                <w:color w:val="000000"/>
                <w:szCs w:val="24"/>
              </w:rPr>
              <w:t xml:space="preserve"> </w:t>
            </w:r>
            <w:r w:rsidRPr="00EC0EBF">
              <w:rPr>
                <w:rFonts w:ascii="Times New Roman" w:hAnsi="Times New Roman"/>
                <w:color w:val="000000"/>
                <w:szCs w:val="24"/>
              </w:rPr>
              <w:t>требованиями</w:t>
            </w:r>
            <w:r w:rsidR="00B821A1" w:rsidRPr="00EC0EBF">
              <w:rPr>
                <w:rFonts w:ascii="Times New Roman" w:hAnsi="Times New Roman"/>
                <w:color w:val="000000"/>
                <w:szCs w:val="24"/>
              </w:rPr>
              <w:t xml:space="preserve"> </w:t>
            </w:r>
            <w:r w:rsidRPr="00EC0EBF">
              <w:rPr>
                <w:rFonts w:ascii="Times New Roman" w:hAnsi="Times New Roman"/>
                <w:color w:val="000000"/>
                <w:szCs w:val="24"/>
              </w:rPr>
              <w:t>законодательства</w:t>
            </w:r>
          </w:p>
        </w:tc>
      </w:tr>
      <w:tr w:rsidR="00D146F6" w:rsidRPr="00EC0EBF" w:rsidTr="0092321C">
        <w:tc>
          <w:tcPr>
            <w:tcW w:w="2832"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11"/>
              </w:rPr>
              <w:t>Неполное</w:t>
            </w:r>
            <w:r w:rsidR="00B821A1" w:rsidRPr="00EC0EBF">
              <w:rPr>
                <w:rFonts w:ascii="Times New Roman" w:hAnsi="Times New Roman"/>
                <w:color w:val="000000"/>
                <w:szCs w:val="11"/>
              </w:rPr>
              <w:t xml:space="preserve"> </w:t>
            </w:r>
            <w:r w:rsidRPr="00EC0EBF">
              <w:rPr>
                <w:rFonts w:ascii="Times New Roman" w:hAnsi="Times New Roman"/>
                <w:color w:val="000000"/>
                <w:szCs w:val="11"/>
              </w:rPr>
              <w:t>финансовое</w:t>
            </w:r>
            <w:r w:rsidR="00B821A1" w:rsidRPr="00EC0EBF">
              <w:rPr>
                <w:rFonts w:ascii="Times New Roman" w:hAnsi="Times New Roman"/>
                <w:color w:val="000000"/>
                <w:szCs w:val="11"/>
              </w:rPr>
              <w:t xml:space="preserve"> </w:t>
            </w:r>
            <w:r w:rsidRPr="00EC0EBF">
              <w:rPr>
                <w:rFonts w:ascii="Times New Roman" w:hAnsi="Times New Roman"/>
                <w:color w:val="000000"/>
                <w:szCs w:val="11"/>
              </w:rPr>
              <w:t>обеспечение</w:t>
            </w:r>
            <w:r w:rsidR="00B821A1" w:rsidRPr="00EC0EBF">
              <w:rPr>
                <w:rFonts w:ascii="Times New Roman" w:hAnsi="Times New Roman"/>
                <w:color w:val="000000"/>
                <w:szCs w:val="11"/>
              </w:rPr>
              <w:t xml:space="preserve"> </w:t>
            </w:r>
            <w:r w:rsidRPr="00EC0EBF">
              <w:rPr>
                <w:rFonts w:ascii="Times New Roman" w:hAnsi="Times New Roman"/>
                <w:color w:val="000000"/>
                <w:szCs w:val="11"/>
              </w:rPr>
              <w:t>мероприятий</w:t>
            </w:r>
            <w:r w:rsidR="00B821A1" w:rsidRPr="00EC0EBF">
              <w:rPr>
                <w:rFonts w:ascii="Times New Roman" w:hAnsi="Times New Roman"/>
                <w:color w:val="000000"/>
                <w:szCs w:val="11"/>
              </w:rPr>
              <w:t xml:space="preserve"> </w:t>
            </w:r>
            <w:r w:rsidRPr="00EC0EBF">
              <w:rPr>
                <w:rFonts w:ascii="Times New Roman" w:hAnsi="Times New Roman"/>
                <w:color w:val="000000"/>
                <w:szCs w:val="11"/>
              </w:rPr>
              <w:t>Программы</w:t>
            </w:r>
          </w:p>
        </w:tc>
        <w:tc>
          <w:tcPr>
            <w:tcW w:w="1311"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Высокая</w:t>
            </w:r>
          </w:p>
        </w:tc>
        <w:tc>
          <w:tcPr>
            <w:tcW w:w="1687"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Cs w:val="24"/>
              </w:rPr>
            </w:pPr>
            <w:r w:rsidRPr="00EC0EBF">
              <w:rPr>
                <w:rFonts w:ascii="Times New Roman" w:hAnsi="Times New Roman"/>
                <w:color w:val="000000"/>
                <w:szCs w:val="24"/>
              </w:rPr>
              <w:t>Высокая</w:t>
            </w:r>
            <w:r w:rsidR="00B821A1" w:rsidRPr="00EC0EBF">
              <w:rPr>
                <w:rFonts w:ascii="Times New Roman" w:hAnsi="Times New Roman"/>
                <w:color w:val="000000"/>
                <w:szCs w:val="24"/>
              </w:rPr>
              <w:t xml:space="preserve"> </w:t>
            </w:r>
          </w:p>
        </w:tc>
        <w:tc>
          <w:tcPr>
            <w:tcW w:w="3883" w:type="dxa"/>
            <w:tcBorders>
              <w:top w:val="single" w:sz="4" w:space="0" w:color="000000"/>
              <w:left w:val="single" w:sz="4" w:space="0" w:color="000000"/>
              <w:bottom w:val="single" w:sz="4" w:space="0" w:color="000000"/>
              <w:right w:val="single" w:sz="4" w:space="0" w:color="000000"/>
            </w:tcBorders>
            <w:hideMark/>
          </w:tcPr>
          <w:p w:rsidR="00D146F6" w:rsidRPr="00EC0EBF" w:rsidRDefault="00D146F6" w:rsidP="00EC0EBF">
            <w:pPr>
              <w:spacing w:after="0" w:line="240" w:lineRule="auto"/>
              <w:rPr>
                <w:rFonts w:ascii="Times New Roman" w:hAnsi="Times New Roman"/>
                <w:color w:val="000000"/>
                <w:sz w:val="24"/>
                <w:szCs w:val="24"/>
              </w:rPr>
            </w:pPr>
            <w:r w:rsidRPr="00EC0EBF">
              <w:rPr>
                <w:rFonts w:ascii="Times New Roman" w:hAnsi="Times New Roman"/>
                <w:color w:val="000000"/>
                <w:szCs w:val="24"/>
              </w:rPr>
              <w:t>Определение</w:t>
            </w:r>
            <w:r w:rsidR="00B821A1" w:rsidRPr="00EC0EBF">
              <w:rPr>
                <w:rFonts w:ascii="Times New Roman" w:hAnsi="Times New Roman"/>
                <w:color w:val="000000"/>
                <w:szCs w:val="24"/>
              </w:rPr>
              <w:t xml:space="preserve"> </w:t>
            </w:r>
            <w:r w:rsidRPr="00EC0EBF">
              <w:rPr>
                <w:rFonts w:ascii="Times New Roman" w:hAnsi="Times New Roman"/>
                <w:color w:val="000000"/>
                <w:szCs w:val="24"/>
              </w:rPr>
              <w:t>приоритетов</w:t>
            </w:r>
            <w:r w:rsidR="00B821A1" w:rsidRPr="00EC0EBF">
              <w:rPr>
                <w:rFonts w:ascii="Times New Roman" w:hAnsi="Times New Roman"/>
                <w:color w:val="000000"/>
                <w:szCs w:val="24"/>
              </w:rPr>
              <w:t xml:space="preserve"> </w:t>
            </w:r>
            <w:r w:rsidRPr="00EC0EBF">
              <w:rPr>
                <w:rFonts w:ascii="Times New Roman" w:hAnsi="Times New Roman"/>
                <w:color w:val="000000"/>
                <w:szCs w:val="24"/>
              </w:rPr>
              <w:t>для</w:t>
            </w:r>
            <w:r w:rsidR="00B821A1" w:rsidRPr="00EC0EBF">
              <w:rPr>
                <w:rFonts w:ascii="Times New Roman" w:hAnsi="Times New Roman"/>
                <w:color w:val="000000"/>
                <w:szCs w:val="24"/>
              </w:rPr>
              <w:t xml:space="preserve"> </w:t>
            </w:r>
            <w:r w:rsidRPr="00EC0EBF">
              <w:rPr>
                <w:rFonts w:ascii="Times New Roman" w:hAnsi="Times New Roman"/>
                <w:color w:val="000000"/>
                <w:szCs w:val="24"/>
              </w:rPr>
              <w:t>первоочередного</w:t>
            </w:r>
            <w:r w:rsidR="00B821A1" w:rsidRPr="00EC0EBF">
              <w:rPr>
                <w:rFonts w:ascii="Times New Roman" w:hAnsi="Times New Roman"/>
                <w:color w:val="000000"/>
                <w:szCs w:val="24"/>
              </w:rPr>
              <w:t xml:space="preserve"> </w:t>
            </w:r>
            <w:r w:rsidRPr="00EC0EBF">
              <w:rPr>
                <w:rFonts w:ascii="Times New Roman" w:hAnsi="Times New Roman"/>
                <w:color w:val="000000"/>
                <w:szCs w:val="24"/>
              </w:rPr>
              <w:t>финансирования</w:t>
            </w:r>
          </w:p>
        </w:tc>
      </w:tr>
    </w:tbl>
    <w:p w:rsidR="0092321C" w:rsidRPr="00EC0EBF" w:rsidRDefault="0092321C" w:rsidP="00EC0EBF">
      <w:pPr>
        <w:spacing w:after="0" w:line="240" w:lineRule="auto"/>
        <w:ind w:firstLine="709"/>
        <w:jc w:val="both"/>
        <w:rPr>
          <w:rFonts w:ascii="Times New Roman" w:hAnsi="Times New Roman"/>
          <w:sz w:val="26"/>
          <w:szCs w:val="26"/>
        </w:rPr>
      </w:pPr>
      <w:r w:rsidRPr="00EC0EBF">
        <w:rPr>
          <w:rFonts w:ascii="Times New Roman" w:hAnsi="Times New Roman"/>
          <w:sz w:val="26"/>
          <w:szCs w:val="26"/>
        </w:rPr>
        <w:t>Принятие</w:t>
      </w:r>
      <w:r w:rsidR="00B821A1" w:rsidRPr="00EC0EBF">
        <w:rPr>
          <w:rFonts w:ascii="Times New Roman" w:hAnsi="Times New Roman"/>
          <w:sz w:val="26"/>
          <w:szCs w:val="26"/>
        </w:rPr>
        <w:t xml:space="preserve"> </w:t>
      </w:r>
      <w:r w:rsidRPr="00EC0EBF">
        <w:rPr>
          <w:rFonts w:ascii="Times New Roman" w:hAnsi="Times New Roman"/>
          <w:sz w:val="26"/>
          <w:szCs w:val="26"/>
        </w:rPr>
        <w:t>мер</w:t>
      </w:r>
      <w:r w:rsidR="00B821A1" w:rsidRPr="00EC0EBF">
        <w:rPr>
          <w:rFonts w:ascii="Times New Roman" w:hAnsi="Times New Roman"/>
          <w:sz w:val="26"/>
          <w:szCs w:val="26"/>
        </w:rPr>
        <w:t xml:space="preserve"> </w:t>
      </w:r>
      <w:r w:rsidRPr="00EC0EBF">
        <w:rPr>
          <w:rFonts w:ascii="Times New Roman" w:hAnsi="Times New Roman"/>
          <w:sz w:val="26"/>
          <w:szCs w:val="26"/>
        </w:rPr>
        <w:t>по</w:t>
      </w:r>
      <w:r w:rsidR="00B821A1" w:rsidRPr="00EC0EBF">
        <w:rPr>
          <w:rFonts w:ascii="Times New Roman" w:hAnsi="Times New Roman"/>
          <w:sz w:val="26"/>
          <w:szCs w:val="26"/>
        </w:rPr>
        <w:t xml:space="preserve"> </w:t>
      </w:r>
      <w:r w:rsidRPr="00EC0EBF">
        <w:rPr>
          <w:rFonts w:ascii="Times New Roman" w:hAnsi="Times New Roman"/>
          <w:sz w:val="26"/>
          <w:szCs w:val="26"/>
        </w:rPr>
        <w:t>управлению</w:t>
      </w:r>
      <w:r w:rsidR="00B821A1" w:rsidRPr="00EC0EBF">
        <w:rPr>
          <w:rFonts w:ascii="Times New Roman" w:hAnsi="Times New Roman"/>
          <w:sz w:val="26"/>
          <w:szCs w:val="26"/>
        </w:rPr>
        <w:t xml:space="preserve"> </w:t>
      </w:r>
      <w:r w:rsidRPr="00EC0EBF">
        <w:rPr>
          <w:rFonts w:ascii="Times New Roman" w:hAnsi="Times New Roman"/>
          <w:sz w:val="26"/>
          <w:szCs w:val="26"/>
        </w:rPr>
        <w:t>рисками</w:t>
      </w:r>
      <w:r w:rsidR="00B821A1" w:rsidRPr="00EC0EBF">
        <w:rPr>
          <w:rFonts w:ascii="Times New Roman" w:hAnsi="Times New Roman"/>
          <w:sz w:val="26"/>
          <w:szCs w:val="26"/>
        </w:rPr>
        <w:t xml:space="preserve"> </w:t>
      </w:r>
      <w:r w:rsidRPr="00EC0EBF">
        <w:rPr>
          <w:rFonts w:ascii="Times New Roman" w:hAnsi="Times New Roman"/>
          <w:sz w:val="26"/>
          <w:szCs w:val="26"/>
        </w:rPr>
        <w:t>осуществляется</w:t>
      </w:r>
      <w:r w:rsidR="00B821A1" w:rsidRPr="00EC0EBF">
        <w:rPr>
          <w:rFonts w:ascii="Times New Roman" w:hAnsi="Times New Roman"/>
          <w:sz w:val="26"/>
          <w:szCs w:val="26"/>
        </w:rPr>
        <w:t xml:space="preserve"> </w:t>
      </w:r>
      <w:r w:rsidRPr="00EC0EBF">
        <w:rPr>
          <w:rFonts w:ascii="Times New Roman" w:hAnsi="Times New Roman"/>
          <w:sz w:val="26"/>
          <w:szCs w:val="26"/>
        </w:rPr>
        <w:t>ответственным</w:t>
      </w:r>
      <w:r w:rsidR="00B821A1" w:rsidRPr="00EC0EBF">
        <w:rPr>
          <w:rFonts w:ascii="Times New Roman" w:hAnsi="Times New Roman"/>
          <w:sz w:val="26"/>
          <w:szCs w:val="26"/>
        </w:rPr>
        <w:t xml:space="preserve"> </w:t>
      </w:r>
      <w:r w:rsidRPr="00EC0EBF">
        <w:rPr>
          <w:rFonts w:ascii="Times New Roman" w:hAnsi="Times New Roman"/>
          <w:sz w:val="26"/>
          <w:szCs w:val="26"/>
        </w:rPr>
        <w:t>исполнителем-координатором</w:t>
      </w:r>
      <w:r w:rsidR="00B821A1" w:rsidRPr="00EC0EBF">
        <w:rPr>
          <w:rFonts w:ascii="Times New Roman" w:hAnsi="Times New Roman"/>
          <w:sz w:val="26"/>
          <w:szCs w:val="26"/>
        </w:rPr>
        <w:t xml:space="preserve"> </w:t>
      </w:r>
      <w:r w:rsidR="00F63D08"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F63D08"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основе</w:t>
      </w:r>
      <w:r w:rsidR="00B821A1" w:rsidRPr="00EC0EBF">
        <w:rPr>
          <w:rFonts w:ascii="Times New Roman" w:hAnsi="Times New Roman"/>
          <w:sz w:val="26"/>
          <w:szCs w:val="26"/>
        </w:rPr>
        <w:t xml:space="preserve"> </w:t>
      </w:r>
      <w:r w:rsidRPr="00EC0EBF">
        <w:rPr>
          <w:rFonts w:ascii="Times New Roman" w:hAnsi="Times New Roman"/>
          <w:sz w:val="26"/>
          <w:szCs w:val="26"/>
        </w:rPr>
        <w:t>мониторинга</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F63D08"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00F63D08" w:rsidRPr="00EC0EBF">
        <w:rPr>
          <w:rFonts w:ascii="Times New Roman" w:hAnsi="Times New Roman"/>
          <w:sz w:val="26"/>
          <w:szCs w:val="26"/>
        </w:rPr>
        <w:t>программы</w:t>
      </w:r>
      <w:r w:rsidR="00B821A1" w:rsidRPr="00EC0EBF">
        <w:rPr>
          <w:rFonts w:ascii="Times New Roman" w:hAnsi="Times New Roman"/>
          <w:sz w:val="26"/>
          <w:szCs w:val="26"/>
        </w:rPr>
        <w:t xml:space="preserve"> </w:t>
      </w:r>
      <w:r w:rsidRPr="00EC0EBF">
        <w:rPr>
          <w:rFonts w:ascii="Times New Roman" w:hAnsi="Times New Roman"/>
          <w:sz w:val="26"/>
          <w:szCs w:val="26"/>
        </w:rPr>
        <w:t>и</w:t>
      </w:r>
      <w:r w:rsidR="00B821A1" w:rsidRPr="00EC0EBF">
        <w:rPr>
          <w:rFonts w:ascii="Times New Roman" w:hAnsi="Times New Roman"/>
          <w:sz w:val="26"/>
          <w:szCs w:val="26"/>
        </w:rPr>
        <w:t xml:space="preserve"> </w:t>
      </w:r>
      <w:r w:rsidRPr="00EC0EBF">
        <w:rPr>
          <w:rFonts w:ascii="Times New Roman" w:hAnsi="Times New Roman"/>
          <w:sz w:val="26"/>
          <w:szCs w:val="26"/>
        </w:rPr>
        <w:t>оценки</w:t>
      </w:r>
      <w:r w:rsidR="00B821A1" w:rsidRPr="00EC0EBF">
        <w:rPr>
          <w:rFonts w:ascii="Times New Roman" w:hAnsi="Times New Roman"/>
          <w:sz w:val="26"/>
          <w:szCs w:val="26"/>
        </w:rPr>
        <w:t xml:space="preserve"> </w:t>
      </w:r>
      <w:r w:rsidRPr="00EC0EBF">
        <w:rPr>
          <w:rFonts w:ascii="Times New Roman" w:hAnsi="Times New Roman"/>
          <w:sz w:val="26"/>
          <w:szCs w:val="26"/>
        </w:rPr>
        <w:t>ее</w:t>
      </w:r>
      <w:r w:rsidR="00B821A1" w:rsidRPr="00EC0EBF">
        <w:rPr>
          <w:rFonts w:ascii="Times New Roman" w:hAnsi="Times New Roman"/>
          <w:sz w:val="26"/>
          <w:szCs w:val="26"/>
        </w:rPr>
        <w:t xml:space="preserve"> </w:t>
      </w:r>
      <w:r w:rsidRPr="00EC0EBF">
        <w:rPr>
          <w:rFonts w:ascii="Times New Roman" w:hAnsi="Times New Roman"/>
          <w:sz w:val="26"/>
          <w:szCs w:val="26"/>
        </w:rPr>
        <w:t>эффективности.</w:t>
      </w:r>
    </w:p>
    <w:p w:rsidR="0092321C" w:rsidRPr="00EC0EBF" w:rsidRDefault="0092321C" w:rsidP="00EC0EBF">
      <w:pPr>
        <w:spacing w:after="0" w:line="240" w:lineRule="auto"/>
        <w:ind w:firstLine="709"/>
        <w:jc w:val="both"/>
        <w:rPr>
          <w:rFonts w:ascii="Times New Roman" w:hAnsi="Times New Roman"/>
          <w:sz w:val="26"/>
          <w:szCs w:val="26"/>
        </w:rPr>
      </w:pPr>
    </w:p>
    <w:p w:rsidR="00F63D08" w:rsidRPr="00EC0EBF" w:rsidRDefault="002E5DB2" w:rsidP="00EC0EBF">
      <w:pPr>
        <w:spacing w:after="0" w:line="240" w:lineRule="auto"/>
        <w:jc w:val="center"/>
        <w:rPr>
          <w:rFonts w:ascii="Times New Roman" w:hAnsi="Times New Roman"/>
          <w:sz w:val="26"/>
          <w:szCs w:val="26"/>
        </w:rPr>
      </w:pPr>
      <w:bookmarkStart w:id="19" w:name="_Hlk32487084"/>
      <w:bookmarkStart w:id="20" w:name="_Hlk26451152"/>
      <w:r w:rsidRPr="00EC0EBF">
        <w:rPr>
          <w:rFonts w:ascii="Times New Roman" w:hAnsi="Times New Roman"/>
          <w:sz w:val="26"/>
          <w:szCs w:val="26"/>
        </w:rPr>
        <w:t>Методика</w:t>
      </w:r>
      <w:r w:rsidR="00B821A1" w:rsidRPr="00EC0EBF">
        <w:rPr>
          <w:rFonts w:ascii="Times New Roman" w:hAnsi="Times New Roman"/>
          <w:sz w:val="26"/>
          <w:szCs w:val="26"/>
        </w:rPr>
        <w:t xml:space="preserve"> </w:t>
      </w:r>
      <w:r w:rsidRPr="00EC0EBF">
        <w:rPr>
          <w:rFonts w:ascii="Times New Roman" w:hAnsi="Times New Roman"/>
          <w:sz w:val="26"/>
          <w:szCs w:val="26"/>
        </w:rPr>
        <w:t>расчета</w:t>
      </w:r>
      <w:r w:rsidR="00B821A1" w:rsidRPr="00EC0EBF">
        <w:rPr>
          <w:rFonts w:ascii="Times New Roman" w:hAnsi="Times New Roman"/>
          <w:sz w:val="26"/>
          <w:szCs w:val="26"/>
        </w:rPr>
        <w:t xml:space="preserve"> </w:t>
      </w:r>
      <w:r w:rsidRPr="00EC0EBF">
        <w:rPr>
          <w:rFonts w:ascii="Times New Roman" w:hAnsi="Times New Roman"/>
          <w:sz w:val="26"/>
          <w:szCs w:val="26"/>
        </w:rPr>
        <w:t>значений</w:t>
      </w:r>
      <w:r w:rsidR="00B821A1" w:rsidRPr="00EC0EBF">
        <w:rPr>
          <w:rFonts w:ascii="Times New Roman" w:hAnsi="Times New Roman"/>
          <w:sz w:val="26"/>
          <w:szCs w:val="26"/>
        </w:rPr>
        <w:t xml:space="preserve"> </w:t>
      </w:r>
      <w:r w:rsidRPr="00EC0EBF">
        <w:rPr>
          <w:rFonts w:ascii="Times New Roman" w:hAnsi="Times New Roman"/>
          <w:sz w:val="26"/>
          <w:szCs w:val="26"/>
        </w:rPr>
        <w:t>целевых</w:t>
      </w:r>
      <w:r w:rsidR="00B821A1" w:rsidRPr="00EC0EBF">
        <w:rPr>
          <w:rFonts w:ascii="Times New Roman" w:hAnsi="Times New Roman"/>
          <w:sz w:val="26"/>
          <w:szCs w:val="26"/>
        </w:rPr>
        <w:t xml:space="preserve"> </w:t>
      </w:r>
      <w:bookmarkStart w:id="21" w:name="_Hlk26451031"/>
      <w:r w:rsidRPr="00EC0EBF">
        <w:rPr>
          <w:rFonts w:ascii="Times New Roman" w:hAnsi="Times New Roman"/>
          <w:sz w:val="26"/>
          <w:szCs w:val="26"/>
        </w:rPr>
        <w:t>показателей</w:t>
      </w:r>
      <w:r w:rsidR="00B821A1" w:rsidRPr="00EC0EBF">
        <w:rPr>
          <w:rFonts w:ascii="Times New Roman" w:hAnsi="Times New Roman"/>
          <w:sz w:val="26"/>
          <w:szCs w:val="26"/>
        </w:rPr>
        <w:t xml:space="preserve"> </w:t>
      </w:r>
      <w:r w:rsidRPr="00EC0EBF">
        <w:rPr>
          <w:rFonts w:ascii="Times New Roman" w:hAnsi="Times New Roman"/>
          <w:sz w:val="26"/>
          <w:szCs w:val="26"/>
        </w:rPr>
        <w:t>(индикаторов)</w:t>
      </w:r>
      <w:r w:rsidR="00B821A1" w:rsidRPr="00EC0EBF">
        <w:rPr>
          <w:rFonts w:ascii="Times New Roman" w:hAnsi="Times New Roman"/>
          <w:sz w:val="26"/>
          <w:szCs w:val="26"/>
        </w:rPr>
        <w:t xml:space="preserve"> </w:t>
      </w:r>
    </w:p>
    <w:p w:rsidR="00D146F6" w:rsidRPr="00EC0EBF" w:rsidRDefault="00F63D08" w:rsidP="00EC0EBF">
      <w:pPr>
        <w:spacing w:after="0" w:line="240" w:lineRule="auto"/>
        <w:jc w:val="center"/>
        <w:rPr>
          <w:rFonts w:ascii="Times New Roman" w:hAnsi="Times New Roman"/>
          <w:sz w:val="26"/>
          <w:szCs w:val="26"/>
        </w:rPr>
      </w:pP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bookmarkEnd w:id="19"/>
    </w:p>
    <w:bookmarkEnd w:id="20"/>
    <w:bookmarkEnd w:id="21"/>
    <w:p w:rsidR="002E5DB2" w:rsidRPr="00EC0EBF" w:rsidRDefault="002E5DB2" w:rsidP="00EC0EBF">
      <w:pPr>
        <w:spacing w:after="0" w:line="240" w:lineRule="auto"/>
        <w:jc w:val="both"/>
        <w:rPr>
          <w:rFonts w:ascii="Times New Roman" w:hAnsi="Times New Roman"/>
          <w:sz w:val="26"/>
          <w:szCs w:val="26"/>
        </w:rPr>
      </w:pPr>
    </w:p>
    <w:p w:rsidR="00455250" w:rsidRPr="00EC0EBF" w:rsidRDefault="00455250"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Pr="00EC0EBF">
        <w:rPr>
          <w:rFonts w:ascii="Times New Roman" w:hAnsi="Times New Roman"/>
          <w:bCs/>
          <w:sz w:val="26"/>
          <w:szCs w:val="26"/>
        </w:rPr>
        <w:t>управления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комплексом</w:t>
      </w:r>
      <w:r w:rsidR="00B821A1" w:rsidRPr="00EC0EBF">
        <w:rPr>
          <w:rFonts w:ascii="Times New Roman" w:hAnsi="Times New Roman"/>
          <w:bCs/>
          <w:sz w:val="26"/>
          <w:szCs w:val="26"/>
        </w:rPr>
        <w:t xml:space="preserve"> </w:t>
      </w:r>
      <w:r w:rsidRPr="00EC0EBF">
        <w:rPr>
          <w:rFonts w:ascii="Times New Roman" w:hAnsi="Times New Roman"/>
          <w:bCs/>
          <w:sz w:val="26"/>
          <w:szCs w:val="26"/>
        </w:rPr>
        <w:t>требованиям</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законодательства</w:t>
      </w:r>
      <w:r w:rsidR="00B821A1" w:rsidRPr="00EC0EBF">
        <w:rPr>
          <w:rFonts w:ascii="Times New Roman" w:hAnsi="Times New Roman"/>
          <w:bCs/>
          <w:sz w:val="26"/>
          <w:szCs w:val="26"/>
        </w:rPr>
        <w:t xml:space="preserve"> </w:t>
      </w:r>
      <w:r w:rsidR="000553C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0553CA" w:rsidRPr="00EC0EBF">
        <w:rPr>
          <w:rFonts w:ascii="Times New Roman" w:hAnsi="Times New Roman"/>
          <w:bCs/>
          <w:sz w:val="26"/>
          <w:szCs w:val="26"/>
        </w:rPr>
        <w:t>комплексный</w:t>
      </w:r>
      <w:r w:rsidR="00B821A1" w:rsidRPr="00EC0EBF">
        <w:rPr>
          <w:rFonts w:ascii="Times New Roman" w:hAnsi="Times New Roman"/>
          <w:bCs/>
          <w:sz w:val="26"/>
          <w:szCs w:val="26"/>
        </w:rPr>
        <w:t xml:space="preserve"> </w:t>
      </w:r>
      <w:r w:rsidR="000553CA" w:rsidRPr="00EC0EBF">
        <w:rPr>
          <w:rFonts w:ascii="Times New Roman" w:hAnsi="Times New Roman"/>
          <w:bCs/>
          <w:sz w:val="26"/>
          <w:szCs w:val="26"/>
        </w:rPr>
        <w:t>оценочный</w:t>
      </w:r>
      <w:r w:rsidR="00B821A1" w:rsidRPr="00EC0EBF">
        <w:rPr>
          <w:rFonts w:ascii="Times New Roman" w:hAnsi="Times New Roman"/>
          <w:bCs/>
          <w:sz w:val="26"/>
          <w:szCs w:val="26"/>
        </w:rPr>
        <w:t xml:space="preserve"> </w:t>
      </w:r>
      <w:r w:rsidR="000553CA"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0553CA" w:rsidRPr="00EC0EBF">
        <w:rPr>
          <w:rFonts w:ascii="Times New Roman" w:hAnsi="Times New Roman"/>
          <w:bCs/>
          <w:sz w:val="26"/>
          <w:szCs w:val="26"/>
        </w:rPr>
        <w:t>характеризующий</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исполнение</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плана</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нескольким</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параметрам,</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которые</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являются</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обязательными</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для</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управления</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муниципальным</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земельно-имущественным</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комплексом</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точки</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зрения</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действующего</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законодательства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многоквартирных</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домов,</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расположенных</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участках,</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отношении</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которых</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осуществлен</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государственный</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кадастровый</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учет,</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установленные</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публичные</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сервитуты,</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регистрация</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прав</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собственности</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муниципалитета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объекты</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ведение</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реестра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имущества)</w:t>
      </w:r>
      <w:r w:rsidR="001D4A77"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455250" w:rsidRPr="00EC0EBF" w:rsidRDefault="00455250"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r w:rsidR="00C467D0" w:rsidRPr="00EC0EBF">
        <w:rPr>
          <w:rFonts w:ascii="Times New Roman" w:hAnsi="Times New Roman"/>
          <w:sz w:val="26"/>
          <w:szCs w:val="26"/>
        </w:rPr>
        <w:t>.</w:t>
      </w:r>
    </w:p>
    <w:p w:rsidR="00455250" w:rsidRPr="00EC0EBF" w:rsidRDefault="00455250"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кадастровые</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паспорта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(выписки)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постановления</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мэрии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об</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установлении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(прекращении)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публичных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сервитутов,</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свидетельства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регистрации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права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муниципальной</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собственности,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данные</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отчета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статистике</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реестра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формируемого</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программе</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«АИС</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ЗИК»</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EA2E6D" w:rsidRPr="00EC0EBF" w:rsidRDefault="00B7646A"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годовая</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полугодие</w:t>
      </w:r>
      <w:r w:rsidR="00B821A1" w:rsidRPr="00EC0EBF">
        <w:rPr>
          <w:rFonts w:ascii="Times New Roman" w:hAnsi="Times New Roman"/>
          <w:bCs/>
          <w:sz w:val="26"/>
          <w:szCs w:val="26"/>
        </w:rPr>
        <w:t xml:space="preserve"> </w:t>
      </w:r>
      <w:r w:rsidRPr="00EC0EBF">
        <w:rPr>
          <w:rFonts w:ascii="Times New Roman" w:hAnsi="Times New Roman"/>
          <w:bCs/>
          <w:sz w:val="26"/>
          <w:szCs w:val="26"/>
        </w:rPr>
        <w:t>расчет</w:t>
      </w:r>
      <w:r w:rsidR="00B821A1" w:rsidRPr="00EC0EBF">
        <w:rPr>
          <w:rFonts w:ascii="Times New Roman" w:hAnsi="Times New Roman"/>
          <w:bCs/>
          <w:sz w:val="26"/>
          <w:szCs w:val="26"/>
        </w:rPr>
        <w:t xml:space="preserve"> </w:t>
      </w:r>
      <w:r w:rsidRPr="00EC0EBF">
        <w:rPr>
          <w:rFonts w:ascii="Times New Roman" w:hAnsi="Times New Roman"/>
          <w:bCs/>
          <w:sz w:val="26"/>
          <w:szCs w:val="26"/>
        </w:rPr>
        <w:t>не</w:t>
      </w:r>
      <w:r w:rsidR="00B821A1" w:rsidRPr="00EC0EBF">
        <w:rPr>
          <w:rFonts w:ascii="Times New Roman" w:hAnsi="Times New Roman"/>
          <w:bCs/>
          <w:sz w:val="26"/>
          <w:szCs w:val="26"/>
        </w:rPr>
        <w:t xml:space="preserve"> </w:t>
      </w:r>
      <w:r w:rsidRPr="00EC0EBF">
        <w:rPr>
          <w:rFonts w:ascii="Times New Roman" w:hAnsi="Times New Roman"/>
          <w:bCs/>
          <w:sz w:val="26"/>
          <w:szCs w:val="26"/>
        </w:rPr>
        <w:t>производится).</w:t>
      </w:r>
    </w:p>
    <w:p w:rsidR="00455250" w:rsidRPr="00EC0EBF" w:rsidRDefault="00455250"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определяется</w:t>
      </w:r>
      <w:r w:rsidR="00B821A1" w:rsidRPr="00EC0EBF">
        <w:rPr>
          <w:rFonts w:ascii="Times New Roman" w:hAnsi="Times New Roman"/>
          <w:bCs/>
          <w:sz w:val="26"/>
          <w:szCs w:val="26"/>
        </w:rPr>
        <w:t xml:space="preserve"> </w:t>
      </w:r>
      <w:r w:rsidRPr="00EC0EBF">
        <w:rPr>
          <w:rFonts w:ascii="Times New Roman" w:hAnsi="Times New Roman"/>
          <w:bCs/>
          <w:sz w:val="26"/>
          <w:szCs w:val="26"/>
        </w:rPr>
        <w:t>как</w:t>
      </w:r>
      <w:r w:rsidR="00B821A1" w:rsidRPr="00EC0EBF">
        <w:rPr>
          <w:rFonts w:ascii="Times New Roman" w:hAnsi="Times New Roman"/>
          <w:bCs/>
          <w:sz w:val="26"/>
          <w:szCs w:val="26"/>
        </w:rPr>
        <w:t xml:space="preserve"> </w:t>
      </w:r>
      <w:r w:rsidRPr="00EC0EBF">
        <w:rPr>
          <w:rFonts w:ascii="Times New Roman" w:hAnsi="Times New Roman"/>
          <w:bCs/>
          <w:sz w:val="26"/>
          <w:szCs w:val="26"/>
        </w:rPr>
        <w:t>среднее</w:t>
      </w:r>
      <w:r w:rsidR="00B821A1" w:rsidRPr="00EC0EBF">
        <w:rPr>
          <w:rFonts w:ascii="Times New Roman" w:hAnsi="Times New Roman"/>
          <w:bCs/>
          <w:sz w:val="26"/>
          <w:szCs w:val="26"/>
        </w:rPr>
        <w:t xml:space="preserve"> </w:t>
      </w:r>
      <w:r w:rsidRPr="00EC0EBF">
        <w:rPr>
          <w:rFonts w:ascii="Times New Roman" w:hAnsi="Times New Roman"/>
          <w:bCs/>
          <w:sz w:val="26"/>
          <w:szCs w:val="26"/>
        </w:rPr>
        <w:t>арифметическое</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исполнения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плана</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компонентам,</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включенным</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данный</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832781"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многоквартирных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домов,</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расположенных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участках,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отношении</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которых</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осуществлен</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государственный</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кадастровый</w:t>
      </w:r>
      <w:r w:rsidR="00B821A1" w:rsidRPr="00EC0EBF">
        <w:rPr>
          <w:rFonts w:ascii="Times New Roman" w:hAnsi="Times New Roman"/>
          <w:bCs/>
          <w:sz w:val="26"/>
          <w:szCs w:val="26"/>
        </w:rPr>
        <w:t xml:space="preserve"> </w:t>
      </w:r>
      <w:r w:rsidR="00832781" w:rsidRPr="00EC0EBF">
        <w:rPr>
          <w:rFonts w:ascii="Times New Roman" w:hAnsi="Times New Roman"/>
          <w:bCs/>
          <w:sz w:val="26"/>
          <w:szCs w:val="26"/>
        </w:rPr>
        <w:t>учет,</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установленные</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публичные</w:t>
      </w:r>
      <w:r w:rsidR="00B821A1" w:rsidRPr="00EC0EBF">
        <w:rPr>
          <w:rFonts w:ascii="Times New Roman" w:hAnsi="Times New Roman"/>
          <w:bCs/>
          <w:sz w:val="26"/>
          <w:szCs w:val="26"/>
        </w:rPr>
        <w:t xml:space="preserve"> </w:t>
      </w:r>
      <w:r w:rsidRPr="00EC0EBF">
        <w:rPr>
          <w:rFonts w:ascii="Times New Roman" w:hAnsi="Times New Roman"/>
          <w:bCs/>
          <w:sz w:val="26"/>
          <w:szCs w:val="26"/>
        </w:rPr>
        <w:t>сервитуты,</w:t>
      </w:r>
      <w:r w:rsidR="00B821A1" w:rsidRPr="00EC0EBF">
        <w:rPr>
          <w:rFonts w:ascii="Times New Roman" w:hAnsi="Times New Roman"/>
          <w:bCs/>
          <w:sz w:val="26"/>
          <w:szCs w:val="26"/>
        </w:rPr>
        <w:t xml:space="preserve"> </w:t>
      </w:r>
      <w:r w:rsidRPr="00EC0EBF">
        <w:rPr>
          <w:rFonts w:ascii="Times New Roman" w:hAnsi="Times New Roman"/>
          <w:bCs/>
          <w:sz w:val="26"/>
          <w:szCs w:val="26"/>
        </w:rPr>
        <w:t>регистрация</w:t>
      </w:r>
      <w:r w:rsidR="00B821A1" w:rsidRPr="00EC0EBF">
        <w:rPr>
          <w:rFonts w:ascii="Times New Roman" w:hAnsi="Times New Roman"/>
          <w:bCs/>
          <w:sz w:val="26"/>
          <w:szCs w:val="26"/>
        </w:rPr>
        <w:t xml:space="preserve"> </w:t>
      </w:r>
      <w:r w:rsidRPr="00EC0EBF">
        <w:rPr>
          <w:rFonts w:ascii="Times New Roman" w:hAnsi="Times New Roman"/>
          <w:bCs/>
          <w:sz w:val="26"/>
          <w:szCs w:val="26"/>
        </w:rPr>
        <w:t>прав</w:t>
      </w:r>
      <w:r w:rsidR="00B821A1" w:rsidRPr="00EC0EBF">
        <w:rPr>
          <w:rFonts w:ascii="Times New Roman" w:hAnsi="Times New Roman"/>
          <w:bCs/>
          <w:sz w:val="26"/>
          <w:szCs w:val="26"/>
        </w:rPr>
        <w:t xml:space="preserve"> </w:t>
      </w:r>
      <w:r w:rsidRPr="00EC0EBF">
        <w:rPr>
          <w:rFonts w:ascii="Times New Roman" w:hAnsi="Times New Roman"/>
          <w:bCs/>
          <w:sz w:val="26"/>
          <w:szCs w:val="26"/>
        </w:rPr>
        <w:t>собственности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муниципалитета</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объекты</w:t>
      </w:r>
      <w:r w:rsidR="00B821A1" w:rsidRPr="00EC0EBF">
        <w:rPr>
          <w:rFonts w:ascii="Times New Roman" w:hAnsi="Times New Roman"/>
          <w:bCs/>
          <w:sz w:val="26"/>
          <w:szCs w:val="26"/>
        </w:rPr>
        <w:t xml:space="preserve"> </w:t>
      </w:r>
      <w:r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Pr="00EC0EBF">
        <w:rPr>
          <w:rFonts w:ascii="Times New Roman" w:hAnsi="Times New Roman"/>
          <w:bCs/>
          <w:sz w:val="26"/>
          <w:szCs w:val="26"/>
        </w:rPr>
        <w:t>ведение</w:t>
      </w:r>
      <w:r w:rsidR="00B821A1" w:rsidRPr="00EC0EBF">
        <w:rPr>
          <w:rFonts w:ascii="Times New Roman" w:hAnsi="Times New Roman"/>
          <w:bCs/>
          <w:sz w:val="26"/>
          <w:szCs w:val="26"/>
        </w:rPr>
        <w:t xml:space="preserve"> </w:t>
      </w:r>
      <w:r w:rsidRPr="00EC0EBF">
        <w:rPr>
          <w:rFonts w:ascii="Times New Roman" w:hAnsi="Times New Roman"/>
          <w:bCs/>
          <w:sz w:val="26"/>
          <w:szCs w:val="26"/>
        </w:rPr>
        <w:t>реестра</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p>
    <w:p w:rsidR="00455250" w:rsidRPr="00EC0EBF" w:rsidRDefault="00F648C7" w:rsidP="00EC0EBF">
      <w:pPr>
        <w:tabs>
          <w:tab w:val="left" w:pos="1080"/>
        </w:tabs>
        <w:spacing w:after="0" w:line="240" w:lineRule="auto"/>
        <w:jc w:val="center"/>
        <w:rPr>
          <w:rFonts w:ascii="Times New Roman" w:hAnsi="Times New Roman"/>
          <w:bCs/>
          <w:sz w:val="26"/>
          <w:szCs w:val="26"/>
        </w:rPr>
      </w:pPr>
      <m:oMath>
        <m:r>
          <m:rPr>
            <m:sty m:val="p"/>
          </m:rPr>
          <w:rPr>
            <w:rFonts w:ascii="Cambria Math" w:hAnsi="Cambria Math"/>
            <w:sz w:val="26"/>
            <w:szCs w:val="26"/>
          </w:rPr>
          <m:t>E</m:t>
        </m:r>
        <m:r>
          <m:rPr>
            <m:sty m:val="p"/>
          </m:rPr>
          <w:rPr>
            <w:rFonts w:ascii="Cambria Math" w:hAnsi="Times New Roman"/>
            <w:sz w:val="26"/>
            <w:szCs w:val="26"/>
          </w:rPr>
          <m:t>=</m:t>
        </m:r>
        <m:f>
          <m:fPr>
            <m:ctrlPr>
              <w:rPr>
                <w:rFonts w:ascii="Cambria Math" w:hAnsi="Times New Roman"/>
                <w:bCs/>
                <w:sz w:val="26"/>
                <w:szCs w:val="26"/>
              </w:rPr>
            </m:ctrlPr>
          </m:fPr>
          <m:num>
            <m:nary>
              <m:naryPr>
                <m:chr m:val="∑"/>
                <m:limLoc m:val="undOvr"/>
                <m:ctrlPr>
                  <w:rPr>
                    <w:rFonts w:ascii="Cambria Math" w:hAnsi="Times New Roman"/>
                    <w:bCs/>
                    <w:sz w:val="26"/>
                    <w:szCs w:val="26"/>
                  </w:rPr>
                </m:ctrlPr>
              </m:naryPr>
              <m:sub>
                <m:r>
                  <m:rPr>
                    <m:sty m:val="p"/>
                  </m:rPr>
                  <w:rPr>
                    <w:rFonts w:ascii="Cambria Math" w:hAnsi="Cambria Math"/>
                    <w:sz w:val="26"/>
                    <w:szCs w:val="26"/>
                  </w:rPr>
                  <m:t>i</m:t>
                </m:r>
                <m:r>
                  <m:rPr>
                    <m:sty m:val="p"/>
                  </m:rPr>
                  <w:rPr>
                    <w:rFonts w:ascii="Cambria Math" w:hAnsi="Times New Roman"/>
                    <w:sz w:val="26"/>
                    <w:szCs w:val="26"/>
                  </w:rPr>
                  <m:t>=1</m:t>
                </m:r>
              </m:sub>
              <m:sup>
                <m:r>
                  <m:rPr>
                    <m:sty m:val="p"/>
                  </m:rPr>
                  <w:rPr>
                    <w:rFonts w:ascii="Cambria Math" w:hAnsi="Cambria Math"/>
                    <w:sz w:val="26"/>
                    <w:szCs w:val="26"/>
                  </w:rPr>
                  <m:t>i</m:t>
                </m:r>
              </m:sup>
              <m:e>
                <m:sSub>
                  <m:sSubPr>
                    <m:ctrlPr>
                      <w:rPr>
                        <w:rFonts w:ascii="Cambria Math" w:hAnsi="Times New Roman"/>
                        <w:bCs/>
                        <w:sz w:val="26"/>
                        <w:szCs w:val="26"/>
                      </w:rPr>
                    </m:ctrlPr>
                  </m:sSubPr>
                  <m:e>
                    <m:r>
                      <m:rPr>
                        <m:sty m:val="p"/>
                      </m:rPr>
                      <w:rPr>
                        <w:rFonts w:ascii="Cambria Math" w:hAnsi="Times New Roman"/>
                        <w:sz w:val="26"/>
                        <w:szCs w:val="26"/>
                      </w:rPr>
                      <m:t>(</m:t>
                    </m:r>
                    <m:r>
                      <m:rPr>
                        <m:sty m:val="p"/>
                      </m:rPr>
                      <w:rPr>
                        <w:rFonts w:ascii="Cambria Math" w:hAnsi="Cambria Math"/>
                        <w:sz w:val="26"/>
                        <w:szCs w:val="26"/>
                      </w:rPr>
                      <m:t>K</m:t>
                    </m:r>
                  </m:e>
                  <m:sub>
                    <m:r>
                      <m:rPr>
                        <m:sty m:val="p"/>
                      </m:rPr>
                      <w:rPr>
                        <w:rFonts w:ascii="Cambria Math" w:hAnsi="Cambria Math"/>
                        <w:sz w:val="26"/>
                        <w:szCs w:val="26"/>
                      </w:rPr>
                      <m:t>i</m:t>
                    </m:r>
                    <m:r>
                      <m:rPr>
                        <m:sty m:val="p"/>
                      </m:rPr>
                      <w:rPr>
                        <w:rFonts w:ascii="Times New Roman" w:hAnsi="Times New Roman"/>
                        <w:sz w:val="26"/>
                        <w:szCs w:val="26"/>
                      </w:rPr>
                      <m:t>ф</m:t>
                    </m:r>
                  </m:sub>
                </m:sSub>
                <m:r>
                  <m:rPr>
                    <m:sty m:val="p"/>
                  </m:rPr>
                  <w:rPr>
                    <w:rFonts w:ascii="Cambria Math" w:hAnsi="Times New Roman"/>
                    <w:sz w:val="26"/>
                    <w:szCs w:val="26"/>
                  </w:rPr>
                  <m:t>/</m:t>
                </m:r>
                <m:sSub>
                  <m:sSubPr>
                    <m:ctrlPr>
                      <w:rPr>
                        <w:rFonts w:ascii="Cambria Math" w:hAnsi="Times New Roman"/>
                        <w:bCs/>
                        <w:sz w:val="26"/>
                        <w:szCs w:val="26"/>
                      </w:rPr>
                    </m:ctrlPr>
                  </m:sSubPr>
                  <m:e>
                    <m:r>
                      <m:rPr>
                        <m:sty m:val="p"/>
                      </m:rPr>
                      <w:rPr>
                        <w:rFonts w:ascii="Times New Roman" w:hAnsi="Times New Roman"/>
                        <w:sz w:val="26"/>
                        <w:szCs w:val="26"/>
                      </w:rPr>
                      <m:t>К</m:t>
                    </m:r>
                  </m:e>
                  <m:sub>
                    <m:r>
                      <m:rPr>
                        <m:sty m:val="p"/>
                      </m:rPr>
                      <w:rPr>
                        <w:rFonts w:ascii="Cambria Math" w:hAnsi="Cambria Math"/>
                        <w:sz w:val="26"/>
                        <w:szCs w:val="26"/>
                      </w:rPr>
                      <m:t>i</m:t>
                    </m:r>
                    <m:r>
                      <m:rPr>
                        <m:sty m:val="p"/>
                      </m:rPr>
                      <w:rPr>
                        <w:rFonts w:ascii="Times New Roman" w:hAnsi="Times New Roman"/>
                        <w:sz w:val="26"/>
                        <w:szCs w:val="26"/>
                      </w:rPr>
                      <m:t>пл</m:t>
                    </m:r>
                  </m:sub>
                </m:sSub>
                <m:r>
                  <m:rPr>
                    <m:sty m:val="p"/>
                  </m:rPr>
                  <w:rPr>
                    <w:rFonts w:ascii="Cambria Math" w:hAnsi="Times New Roman"/>
                    <w:sz w:val="26"/>
                    <w:szCs w:val="26"/>
                  </w:rPr>
                  <m:t>)</m:t>
                </m:r>
              </m:e>
            </m:nary>
          </m:num>
          <m:den>
            <m:r>
              <m:rPr>
                <m:sty m:val="p"/>
              </m:rPr>
              <w:rPr>
                <w:rFonts w:ascii="Cambria Math" w:hAnsi="Cambria Math"/>
                <w:sz w:val="26"/>
                <w:szCs w:val="26"/>
              </w:rPr>
              <m:t>i</m:t>
            </m:r>
          </m:den>
        </m:f>
        <m:r>
          <w:rPr>
            <w:rFonts w:ascii="Cambria Math" w:hAnsi="Cambria Math"/>
            <w:sz w:val="26"/>
            <w:szCs w:val="26"/>
          </w:rPr>
          <m:t>×</m:t>
        </m:r>
      </m:oMath>
      <w:r w:rsidR="00455250" w:rsidRPr="00EC0EBF">
        <w:rPr>
          <w:rFonts w:ascii="Times New Roman" w:hAnsi="Times New Roman"/>
          <w:bCs/>
          <w:sz w:val="26"/>
          <w:szCs w:val="26"/>
        </w:rPr>
        <w:t>100%,</w:t>
      </w:r>
      <w:r w:rsidR="00B821A1" w:rsidRPr="00EC0EBF">
        <w:rPr>
          <w:rFonts w:ascii="Times New Roman" w:hAnsi="Times New Roman"/>
          <w:bCs/>
          <w:sz w:val="26"/>
          <w:szCs w:val="26"/>
        </w:rPr>
        <w:t xml:space="preserve"> </w:t>
      </w:r>
    </w:p>
    <w:p w:rsidR="00455250" w:rsidRPr="00EC0EBF" w:rsidRDefault="00C467D0" w:rsidP="00EC0EBF">
      <w:pPr>
        <w:tabs>
          <w:tab w:val="left" w:pos="1080"/>
        </w:tabs>
        <w:spacing w:after="0" w:line="240" w:lineRule="auto"/>
        <w:rPr>
          <w:rFonts w:ascii="Times New Roman" w:hAnsi="Times New Roman"/>
          <w:bCs/>
          <w:sz w:val="26"/>
          <w:szCs w:val="26"/>
        </w:rPr>
      </w:pPr>
      <w:r w:rsidRPr="00EC0EBF">
        <w:rPr>
          <w:rFonts w:ascii="Times New Roman" w:hAnsi="Times New Roman"/>
          <w:bCs/>
          <w:sz w:val="26"/>
          <w:szCs w:val="26"/>
        </w:rPr>
        <w:t>где:</w:t>
      </w:r>
    </w:p>
    <w:p w:rsidR="00455250" w:rsidRPr="00EC0EBF" w:rsidRDefault="00455250" w:rsidP="00EC0EBF">
      <w:pPr>
        <w:tabs>
          <w:tab w:val="left" w:pos="1080"/>
        </w:tabs>
        <w:spacing w:after="0" w:line="240" w:lineRule="auto"/>
        <w:ind w:firstLine="709"/>
        <w:rPr>
          <w:rFonts w:ascii="Times New Roman" w:hAnsi="Times New Roman"/>
          <w:bCs/>
          <w:sz w:val="26"/>
          <w:szCs w:val="26"/>
        </w:rPr>
      </w:pPr>
      <w:r w:rsidRPr="00EC0EBF">
        <w:rPr>
          <w:rFonts w:ascii="Times New Roman" w:hAnsi="Times New Roman"/>
          <w:bCs/>
          <w:sz w:val="26"/>
          <w:szCs w:val="26"/>
        </w:rPr>
        <w:t>Е</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Pr="00EC0EBF">
        <w:rPr>
          <w:rFonts w:ascii="Times New Roman" w:hAnsi="Times New Roman"/>
          <w:bCs/>
          <w:sz w:val="26"/>
          <w:szCs w:val="26"/>
        </w:rPr>
        <w:t>управления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комплексом</w:t>
      </w:r>
      <w:r w:rsidR="00B821A1" w:rsidRPr="00EC0EBF">
        <w:rPr>
          <w:rFonts w:ascii="Times New Roman" w:hAnsi="Times New Roman"/>
          <w:bCs/>
          <w:sz w:val="26"/>
          <w:szCs w:val="26"/>
        </w:rPr>
        <w:t xml:space="preserve"> </w:t>
      </w:r>
      <w:r w:rsidRPr="00EC0EBF">
        <w:rPr>
          <w:rFonts w:ascii="Times New Roman" w:hAnsi="Times New Roman"/>
          <w:bCs/>
          <w:sz w:val="26"/>
          <w:szCs w:val="26"/>
        </w:rPr>
        <w:t>требованиям</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законодательства,</w:t>
      </w:r>
    </w:p>
    <w:p w:rsidR="00455250" w:rsidRPr="00EC0EBF" w:rsidRDefault="00455250" w:rsidP="00EC0EBF">
      <w:pPr>
        <w:tabs>
          <w:tab w:val="left" w:pos="1080"/>
        </w:tabs>
        <w:spacing w:after="0" w:line="240" w:lineRule="auto"/>
        <w:ind w:firstLine="709"/>
        <w:rPr>
          <w:rFonts w:ascii="Times New Roman" w:hAnsi="Times New Roman"/>
          <w:bCs/>
          <w:sz w:val="26"/>
          <w:szCs w:val="26"/>
        </w:rPr>
      </w:pPr>
      <w:proofErr w:type="spellStart"/>
      <w:r w:rsidRPr="00EC0EBF">
        <w:rPr>
          <w:rFonts w:ascii="Times New Roman" w:hAnsi="Times New Roman"/>
          <w:bCs/>
          <w:sz w:val="26"/>
          <w:szCs w:val="26"/>
        </w:rPr>
        <w:t>К</w:t>
      </w:r>
      <w:r w:rsidRPr="00EC0EBF">
        <w:rPr>
          <w:rFonts w:ascii="Times New Roman" w:hAnsi="Times New Roman"/>
          <w:bCs/>
          <w:sz w:val="26"/>
          <w:szCs w:val="26"/>
          <w:vertAlign w:val="subscript"/>
        </w:rPr>
        <w:t>iф</w:t>
      </w:r>
      <w:proofErr w:type="spellEnd"/>
      <w:r w:rsidR="00C467D0" w:rsidRPr="00EC0EBF">
        <w:rPr>
          <w:rFonts w:ascii="Times New Roman" w:hAnsi="Times New Roman"/>
          <w:bCs/>
          <w:sz w:val="26"/>
          <w:szCs w:val="26"/>
          <w:vertAlign w:val="subscript"/>
        </w:rPr>
        <w:t>.</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фактическое</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компонента</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период,</w:t>
      </w:r>
    </w:p>
    <w:p w:rsidR="00F63D08" w:rsidRPr="00EC0EBF" w:rsidRDefault="00455250" w:rsidP="00EC0EBF">
      <w:pPr>
        <w:tabs>
          <w:tab w:val="left" w:pos="1080"/>
        </w:tabs>
        <w:spacing w:after="0" w:line="240" w:lineRule="auto"/>
        <w:ind w:firstLine="709"/>
        <w:rPr>
          <w:rFonts w:ascii="Times New Roman" w:hAnsi="Times New Roman"/>
          <w:bCs/>
          <w:sz w:val="26"/>
          <w:szCs w:val="26"/>
        </w:rPr>
      </w:pPr>
      <w:proofErr w:type="spellStart"/>
      <w:r w:rsidRPr="00EC0EBF">
        <w:rPr>
          <w:rFonts w:ascii="Times New Roman" w:hAnsi="Times New Roman"/>
          <w:bCs/>
          <w:sz w:val="26"/>
          <w:szCs w:val="26"/>
        </w:rPr>
        <w:t>К</w:t>
      </w:r>
      <w:r w:rsidRPr="00EC0EBF">
        <w:rPr>
          <w:rFonts w:ascii="Times New Roman" w:hAnsi="Times New Roman"/>
          <w:bCs/>
          <w:sz w:val="26"/>
          <w:szCs w:val="26"/>
          <w:vertAlign w:val="subscript"/>
        </w:rPr>
        <w:t>iпл</w:t>
      </w:r>
      <w:proofErr w:type="spellEnd"/>
      <w:r w:rsidR="00C467D0" w:rsidRPr="00EC0EBF">
        <w:rPr>
          <w:rFonts w:ascii="Times New Roman" w:hAnsi="Times New Roman"/>
          <w:bCs/>
          <w:sz w:val="26"/>
          <w:szCs w:val="26"/>
          <w:vertAlign w:val="subscript"/>
        </w:rPr>
        <w:t>.</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плановое</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компонента</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период</w:t>
      </w:r>
      <w:r w:rsidR="00F63D08" w:rsidRPr="00EC0EBF">
        <w:rPr>
          <w:rFonts w:ascii="Times New Roman" w:hAnsi="Times New Roman"/>
          <w:bCs/>
          <w:sz w:val="26"/>
          <w:szCs w:val="26"/>
        </w:rPr>
        <w:t>,</w:t>
      </w:r>
    </w:p>
    <w:p w:rsidR="00455250" w:rsidRPr="00EC0EBF" w:rsidRDefault="00F63D08" w:rsidP="00EC0EBF">
      <w:pPr>
        <w:tabs>
          <w:tab w:val="left" w:pos="1080"/>
        </w:tabs>
        <w:spacing w:after="0" w:line="240" w:lineRule="auto"/>
        <w:ind w:firstLine="709"/>
        <w:rPr>
          <w:rFonts w:ascii="Times New Roman" w:hAnsi="Times New Roman"/>
          <w:bCs/>
          <w:sz w:val="26"/>
          <w:szCs w:val="26"/>
        </w:rPr>
      </w:pPr>
      <w:proofErr w:type="spellStart"/>
      <w:r w:rsidRPr="00EC0EBF">
        <w:rPr>
          <w:rFonts w:ascii="Times New Roman" w:hAnsi="Times New Roman"/>
          <w:bCs/>
          <w:sz w:val="26"/>
          <w:szCs w:val="26"/>
          <w:lang w:val="en-US"/>
        </w:rPr>
        <w:t>i</w:t>
      </w:r>
      <w:proofErr w:type="spellEnd"/>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компонентов,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показатель</w:t>
      </w:r>
      <w:r w:rsidR="00455250" w:rsidRPr="00EC0EBF">
        <w:rPr>
          <w:rFonts w:ascii="Times New Roman" w:hAnsi="Times New Roman"/>
          <w:bCs/>
          <w:sz w:val="26"/>
          <w:szCs w:val="26"/>
        </w:rPr>
        <w:t>.</w:t>
      </w:r>
    </w:p>
    <w:p w:rsidR="00047E44"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091E04" w:rsidRPr="00EC0EBF" w:rsidRDefault="00091E04" w:rsidP="00EC0EBF">
      <w:pPr>
        <w:tabs>
          <w:tab w:val="left" w:pos="993"/>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реестр</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proofErr w:type="gramStart"/>
      <w:r w:rsidRPr="00EC0EBF">
        <w:rPr>
          <w:rFonts w:ascii="Times New Roman" w:hAnsi="Times New Roman"/>
          <w:bCs/>
          <w:sz w:val="26"/>
          <w:szCs w:val="26"/>
        </w:rPr>
        <w:t>имущества</w:t>
      </w:r>
      <w:r w:rsidR="00C467D0" w:rsidRPr="00EC0EBF">
        <w:rPr>
          <w:rFonts w:ascii="Times New Roman" w:hAnsi="Times New Roman"/>
          <w:bCs/>
          <w:sz w:val="26"/>
          <w:szCs w:val="26"/>
        </w:rPr>
        <w:t>,</w:t>
      </w:r>
      <w:r w:rsidR="001D4A77" w:rsidRPr="00EC0EBF">
        <w:rPr>
          <w:rFonts w:ascii="Times New Roman" w:hAnsi="Times New Roman"/>
          <w:bCs/>
          <w:sz w:val="26"/>
          <w:szCs w:val="26"/>
        </w:rPr>
        <w:t>–</w:t>
      </w:r>
      <w:proofErr w:type="gramEnd"/>
      <w:r w:rsidR="001D4A77"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показывающий</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001D4A77"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учтенных</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реестре</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соответствии</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Положением</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об</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учете</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ведении</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реестра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Череповца</w:t>
      </w:r>
      <w:r w:rsidRPr="00EC0EBF">
        <w:rPr>
          <w:rFonts w:ascii="Times New Roman" w:hAnsi="Times New Roman"/>
          <w:bCs/>
          <w:sz w:val="26"/>
          <w:szCs w:val="26"/>
        </w:rPr>
        <w:t>.</w:t>
      </w:r>
    </w:p>
    <w:p w:rsidR="004C729B" w:rsidRPr="00EC0EBF" w:rsidRDefault="004C729B"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единицы.</w:t>
      </w:r>
    </w:p>
    <w:p w:rsidR="004C729B" w:rsidRPr="00EC0EBF" w:rsidRDefault="004C729B"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данные</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отчета</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статистике</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реестра</w:t>
      </w:r>
      <w:r w:rsidR="00A11E5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формируемого</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программе</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w:t>
      </w:r>
      <w:r w:rsidR="00E24FEE" w:rsidRPr="00EC0EBF">
        <w:rPr>
          <w:rFonts w:ascii="Times New Roman" w:hAnsi="Times New Roman"/>
          <w:bCs/>
          <w:sz w:val="26"/>
          <w:szCs w:val="26"/>
        </w:rPr>
        <w:t>АИС</w:t>
      </w:r>
      <w:r w:rsidR="00B821A1" w:rsidRPr="00EC0EBF">
        <w:rPr>
          <w:rFonts w:ascii="Times New Roman" w:hAnsi="Times New Roman"/>
          <w:bCs/>
          <w:sz w:val="26"/>
          <w:szCs w:val="26"/>
        </w:rPr>
        <w:t xml:space="preserve"> </w:t>
      </w:r>
      <w:r w:rsidR="00E24FEE" w:rsidRPr="00EC0EBF">
        <w:rPr>
          <w:rFonts w:ascii="Times New Roman" w:hAnsi="Times New Roman"/>
          <w:bCs/>
          <w:sz w:val="26"/>
          <w:szCs w:val="26"/>
        </w:rPr>
        <w:t>ЗИК</w:t>
      </w:r>
      <w:r w:rsidR="00A11E5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дату.</w:t>
      </w:r>
      <w:r w:rsidR="00B821A1" w:rsidRPr="00EC0EBF">
        <w:rPr>
          <w:rFonts w:ascii="Times New Roman" w:hAnsi="Times New Roman"/>
          <w:bCs/>
          <w:sz w:val="26"/>
          <w:szCs w:val="26"/>
        </w:rPr>
        <w:t xml:space="preserve"> </w:t>
      </w:r>
    </w:p>
    <w:p w:rsidR="00B7646A" w:rsidRPr="00EC0EBF" w:rsidRDefault="00B7646A"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810748" w:rsidRPr="00EC0EBF">
        <w:rPr>
          <w:rFonts w:ascii="Times New Roman" w:hAnsi="Times New Roman"/>
          <w:sz w:val="26"/>
          <w:szCs w:val="26"/>
        </w:rPr>
        <w:t>полугодовая</w:t>
      </w:r>
      <w:r w:rsidRPr="00EC0EBF">
        <w:rPr>
          <w:rFonts w:ascii="Times New Roman" w:hAnsi="Times New Roman"/>
          <w:sz w:val="26"/>
          <w:szCs w:val="26"/>
        </w:rPr>
        <w:t>.</w:t>
      </w:r>
    </w:p>
    <w:p w:rsidR="004C729B" w:rsidRPr="00EC0EBF" w:rsidRDefault="004C729B"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реестр</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684E76"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CF49EA"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прогнозируемому</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684E76"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учетом</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ожидаемого</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движения</w:t>
      </w:r>
      <w:r w:rsidR="00B821A1" w:rsidRPr="00EC0EBF">
        <w:rPr>
          <w:rFonts w:ascii="Times New Roman" w:hAnsi="Times New Roman"/>
          <w:bCs/>
          <w:sz w:val="26"/>
          <w:szCs w:val="26"/>
        </w:rPr>
        <w:t xml:space="preserve"> </w:t>
      </w:r>
      <w:r w:rsidR="00E37D39" w:rsidRPr="00EC0EBF">
        <w:rPr>
          <w:rFonts w:ascii="Times New Roman" w:hAnsi="Times New Roman"/>
          <w:bCs/>
          <w:sz w:val="26"/>
          <w:szCs w:val="26"/>
        </w:rPr>
        <w:t>имущества)</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Также</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отдельно</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определяется</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движимого</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реестр</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2C5077" w:rsidRPr="00EC0EBF">
        <w:rPr>
          <w:rFonts w:ascii="Times New Roman" w:hAnsi="Times New Roman"/>
          <w:bCs/>
          <w:sz w:val="26"/>
          <w:szCs w:val="26"/>
        </w:rPr>
        <w:t>имущества.</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32272D" w:rsidRPr="00EC0EBF" w:rsidRDefault="0032272D" w:rsidP="00EC0EBF">
      <w:pPr>
        <w:pStyle w:val="a4"/>
        <w:tabs>
          <w:tab w:val="left" w:pos="993"/>
        </w:tabs>
        <w:autoSpaceDE w:val="0"/>
        <w:autoSpaceDN w:val="0"/>
        <w:spacing w:after="0" w:line="240" w:lineRule="auto"/>
        <w:ind w:left="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единиц</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имущества/услуг,</w:t>
      </w:r>
      <w:r w:rsidR="00B821A1" w:rsidRPr="00EC0EBF">
        <w:rPr>
          <w:rFonts w:ascii="Times New Roman" w:hAnsi="Times New Roman"/>
          <w:bCs/>
          <w:sz w:val="26"/>
          <w:szCs w:val="26"/>
        </w:rPr>
        <w:t xml:space="preserve"> </w:t>
      </w:r>
      <w:r w:rsidRPr="00EC0EBF">
        <w:rPr>
          <w:rFonts w:ascii="Times New Roman" w:hAnsi="Times New Roman"/>
          <w:bCs/>
          <w:sz w:val="26"/>
          <w:szCs w:val="26"/>
        </w:rPr>
        <w:t>приобретенных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счет</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целью</w:t>
      </w:r>
      <w:r w:rsidR="00B821A1" w:rsidRPr="00EC0EBF">
        <w:rPr>
          <w:rFonts w:ascii="Times New Roman" w:hAnsi="Times New Roman"/>
          <w:bCs/>
          <w:sz w:val="26"/>
          <w:szCs w:val="26"/>
        </w:rPr>
        <w:t xml:space="preserve"> </w:t>
      </w:r>
      <w:r w:rsidRPr="00EC0EBF">
        <w:rPr>
          <w:rFonts w:ascii="Times New Roman" w:hAnsi="Times New Roman"/>
          <w:bCs/>
          <w:sz w:val="26"/>
          <w:szCs w:val="26"/>
        </w:rPr>
        <w:t>модернизации</w:t>
      </w:r>
      <w:r w:rsidR="00C467D0"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деятельность</w:t>
      </w:r>
      <w:r w:rsidR="00B821A1" w:rsidRPr="00EC0EBF">
        <w:rPr>
          <w:rFonts w:ascii="Times New Roman" w:hAnsi="Times New Roman"/>
          <w:bCs/>
          <w:sz w:val="26"/>
          <w:szCs w:val="26"/>
        </w:rPr>
        <w:t xml:space="preserve"> </w:t>
      </w:r>
      <w:r w:rsidR="00322C4A"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модернизации</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основных</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рамках</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задач</w:t>
      </w:r>
      <w:r w:rsidR="00B821A1" w:rsidRPr="00EC0EBF">
        <w:rPr>
          <w:rFonts w:ascii="Times New Roman" w:hAnsi="Times New Roman"/>
          <w:bCs/>
          <w:sz w:val="26"/>
          <w:szCs w:val="26"/>
        </w:rPr>
        <w:t xml:space="preserve"> </w:t>
      </w:r>
      <w:r w:rsidR="00D45CA2" w:rsidRPr="00EC0EBF">
        <w:rPr>
          <w:rFonts w:ascii="Times New Roman" w:hAnsi="Times New Roman"/>
          <w:bCs/>
          <w:sz w:val="26"/>
          <w:szCs w:val="26"/>
        </w:rPr>
        <w:t>по</w:t>
      </w:r>
      <w:r w:rsidR="00B821A1" w:rsidRPr="00EC0EBF">
        <w:rPr>
          <w:rFonts w:ascii="Times New Roman" w:hAnsi="Times New Roman"/>
          <w:sz w:val="26"/>
          <w:szCs w:val="26"/>
        </w:rPr>
        <w:t xml:space="preserve"> </w:t>
      </w:r>
      <w:r w:rsidR="00D45CA2" w:rsidRPr="00EC0EBF">
        <w:rPr>
          <w:rFonts w:ascii="Times New Roman" w:hAnsi="Times New Roman"/>
          <w:sz w:val="26"/>
          <w:szCs w:val="26"/>
        </w:rPr>
        <w:t>формированию</w:t>
      </w:r>
      <w:r w:rsidR="00B821A1" w:rsidRPr="00EC0EBF">
        <w:rPr>
          <w:rFonts w:ascii="Times New Roman" w:hAnsi="Times New Roman"/>
          <w:sz w:val="26"/>
          <w:szCs w:val="26"/>
        </w:rPr>
        <w:t xml:space="preserve"> </w:t>
      </w:r>
      <w:r w:rsidR="00D45CA2" w:rsidRPr="00EC0EBF">
        <w:rPr>
          <w:rFonts w:ascii="Times New Roman" w:hAnsi="Times New Roman"/>
          <w:sz w:val="26"/>
          <w:szCs w:val="26"/>
        </w:rPr>
        <w:t>состава</w:t>
      </w:r>
      <w:r w:rsidR="00B821A1" w:rsidRPr="00EC0EBF">
        <w:rPr>
          <w:rFonts w:ascii="Times New Roman" w:hAnsi="Times New Roman"/>
          <w:sz w:val="26"/>
          <w:szCs w:val="26"/>
        </w:rPr>
        <w:t xml:space="preserve"> </w:t>
      </w:r>
      <w:r w:rsidR="00D45CA2"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D45CA2"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00D45CA2" w:rsidRPr="00EC0EBF">
        <w:rPr>
          <w:rFonts w:ascii="Times New Roman" w:hAnsi="Times New Roman"/>
          <w:sz w:val="26"/>
          <w:szCs w:val="26"/>
        </w:rPr>
        <w:t>оптимального</w:t>
      </w:r>
      <w:r w:rsidR="00B821A1" w:rsidRPr="00EC0EBF">
        <w:rPr>
          <w:rFonts w:ascii="Times New Roman" w:hAnsi="Times New Roman"/>
          <w:sz w:val="26"/>
          <w:szCs w:val="26"/>
        </w:rPr>
        <w:t xml:space="preserve"> </w:t>
      </w:r>
      <w:r w:rsidR="00D45CA2" w:rsidRPr="00EC0EBF">
        <w:rPr>
          <w:rFonts w:ascii="Times New Roman" w:hAnsi="Times New Roman"/>
          <w:sz w:val="26"/>
          <w:szCs w:val="26"/>
        </w:rPr>
        <w:t>для</w:t>
      </w:r>
      <w:r w:rsidR="00B821A1" w:rsidRPr="00EC0EBF">
        <w:rPr>
          <w:rFonts w:ascii="Times New Roman" w:hAnsi="Times New Roman"/>
          <w:sz w:val="26"/>
          <w:szCs w:val="26"/>
        </w:rPr>
        <w:t xml:space="preserve"> </w:t>
      </w:r>
      <w:r w:rsidR="00D45CA2"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00D45CA2" w:rsidRPr="00EC0EBF">
        <w:rPr>
          <w:rFonts w:ascii="Times New Roman" w:hAnsi="Times New Roman"/>
          <w:sz w:val="26"/>
          <w:szCs w:val="26"/>
        </w:rPr>
        <w:t>полномочий</w:t>
      </w:r>
      <w:r w:rsidR="00B821A1" w:rsidRPr="00EC0EBF">
        <w:rPr>
          <w:rFonts w:ascii="Times New Roman" w:hAnsi="Times New Roman"/>
          <w:sz w:val="26"/>
          <w:szCs w:val="26"/>
        </w:rPr>
        <w:t xml:space="preserve"> </w:t>
      </w:r>
      <w:r w:rsidR="00D45CA2"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00D45CA2" w:rsidRPr="00EC0EBF">
        <w:rPr>
          <w:rFonts w:ascii="Times New Roman" w:hAnsi="Times New Roman"/>
          <w:sz w:val="26"/>
          <w:szCs w:val="26"/>
        </w:rPr>
        <w:t>округа,</w:t>
      </w:r>
      <w:r w:rsidR="00B821A1" w:rsidRPr="00EC0EBF">
        <w:rPr>
          <w:rFonts w:ascii="Times New Roman" w:hAnsi="Times New Roman"/>
          <w:sz w:val="26"/>
          <w:szCs w:val="26"/>
        </w:rPr>
        <w:t xml:space="preserve"> </w:t>
      </w:r>
      <w:r w:rsidR="00D45CA2"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00D45CA2" w:rsidRPr="00EC0EBF">
        <w:rPr>
          <w:rFonts w:ascii="Times New Roman" w:hAnsi="Times New Roman"/>
          <w:sz w:val="26"/>
          <w:szCs w:val="26"/>
        </w:rPr>
        <w:t>социальных</w:t>
      </w:r>
      <w:r w:rsidR="00B821A1" w:rsidRPr="00EC0EBF">
        <w:rPr>
          <w:rFonts w:ascii="Times New Roman" w:hAnsi="Times New Roman"/>
          <w:sz w:val="26"/>
          <w:szCs w:val="26"/>
        </w:rPr>
        <w:t xml:space="preserve"> </w:t>
      </w:r>
      <w:r w:rsidR="00D45CA2" w:rsidRPr="00EC0EBF">
        <w:rPr>
          <w:rFonts w:ascii="Times New Roman" w:hAnsi="Times New Roman"/>
          <w:sz w:val="26"/>
          <w:szCs w:val="26"/>
        </w:rPr>
        <w:t>программ</w:t>
      </w:r>
      <w:r w:rsidR="00B821A1" w:rsidRPr="00EC0EBF">
        <w:rPr>
          <w:rFonts w:ascii="Times New Roman" w:hAnsi="Times New Roman"/>
          <w:sz w:val="26"/>
          <w:szCs w:val="26"/>
        </w:rPr>
        <w:t xml:space="preserve"> </w:t>
      </w:r>
      <w:r w:rsidR="00D45CA2" w:rsidRPr="00EC0EBF">
        <w:rPr>
          <w:rFonts w:ascii="Times New Roman" w:hAnsi="Times New Roman"/>
          <w:sz w:val="26"/>
          <w:szCs w:val="26"/>
        </w:rPr>
        <w:t>и</w:t>
      </w:r>
      <w:r w:rsidR="00B821A1" w:rsidRPr="00EC0EBF">
        <w:rPr>
          <w:rFonts w:ascii="Times New Roman" w:hAnsi="Times New Roman"/>
          <w:sz w:val="26"/>
          <w:szCs w:val="26"/>
        </w:rPr>
        <w:t xml:space="preserve"> </w:t>
      </w:r>
      <w:r w:rsidR="00D45CA2" w:rsidRPr="00EC0EBF">
        <w:rPr>
          <w:rFonts w:ascii="Times New Roman" w:hAnsi="Times New Roman"/>
          <w:sz w:val="26"/>
          <w:szCs w:val="26"/>
        </w:rPr>
        <w:t>прочих</w:t>
      </w:r>
      <w:r w:rsidR="00B821A1" w:rsidRPr="00EC0EBF">
        <w:rPr>
          <w:rFonts w:ascii="Times New Roman" w:hAnsi="Times New Roman"/>
          <w:sz w:val="26"/>
          <w:szCs w:val="26"/>
        </w:rPr>
        <w:t xml:space="preserve"> </w:t>
      </w:r>
      <w:r w:rsidR="00D45CA2" w:rsidRPr="00EC0EBF">
        <w:rPr>
          <w:rFonts w:ascii="Times New Roman" w:hAnsi="Times New Roman"/>
          <w:sz w:val="26"/>
          <w:szCs w:val="26"/>
        </w:rPr>
        <w:t>мероприятий</w:t>
      </w:r>
      <w:r w:rsidRPr="00EC0EBF">
        <w:rPr>
          <w:rFonts w:ascii="Times New Roman" w:hAnsi="Times New Roman"/>
          <w:bCs/>
          <w:sz w:val="26"/>
          <w:szCs w:val="26"/>
        </w:rPr>
        <w:t>.</w:t>
      </w:r>
    </w:p>
    <w:p w:rsidR="004C729B" w:rsidRPr="00EC0EBF" w:rsidRDefault="004C729B"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единицы.</w:t>
      </w:r>
    </w:p>
    <w:p w:rsidR="004C729B" w:rsidRPr="00EC0EBF" w:rsidRDefault="004C729B"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данные</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акт</w:t>
      </w:r>
      <w:r w:rsidR="00A11E5A" w:rsidRPr="00EC0EBF">
        <w:rPr>
          <w:rFonts w:ascii="Times New Roman" w:hAnsi="Times New Roman"/>
          <w:bCs/>
          <w:sz w:val="26"/>
          <w:szCs w:val="26"/>
        </w:rPr>
        <w:t>ов</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приема-передачи</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к</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муниципальным</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контрактам,</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предметом</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которых</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является</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приобретение</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услуг</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целью</w:t>
      </w:r>
      <w:r w:rsidR="00B821A1" w:rsidRPr="00EC0EBF">
        <w:rPr>
          <w:rFonts w:ascii="Times New Roman" w:hAnsi="Times New Roman"/>
          <w:bCs/>
          <w:sz w:val="26"/>
          <w:szCs w:val="26"/>
        </w:rPr>
        <w:t xml:space="preserve"> </w:t>
      </w:r>
      <w:r w:rsidR="00CF7F79" w:rsidRPr="00EC0EBF">
        <w:rPr>
          <w:rFonts w:ascii="Times New Roman" w:hAnsi="Times New Roman"/>
          <w:bCs/>
          <w:sz w:val="26"/>
          <w:szCs w:val="26"/>
        </w:rPr>
        <w:t>модернизации.</w:t>
      </w:r>
    </w:p>
    <w:p w:rsidR="00B7646A" w:rsidRPr="00EC0EBF" w:rsidRDefault="00736F10"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087E3F" w:rsidRPr="00EC0EBF">
        <w:rPr>
          <w:rFonts w:ascii="Times New Roman" w:hAnsi="Times New Roman"/>
          <w:sz w:val="26"/>
          <w:szCs w:val="26"/>
        </w:rPr>
        <w:t>полугодовая</w:t>
      </w:r>
      <w:r w:rsidRPr="00EC0EBF">
        <w:rPr>
          <w:rFonts w:ascii="Times New Roman" w:hAnsi="Times New Roman"/>
          <w:sz w:val="26"/>
          <w:szCs w:val="26"/>
        </w:rPr>
        <w:t>.</w:t>
      </w:r>
    </w:p>
    <w:p w:rsidR="004C729B" w:rsidRPr="00EC0EBF" w:rsidRDefault="004C729B"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определяется</w:t>
      </w:r>
      <w:r w:rsidR="00B821A1" w:rsidRPr="00EC0EBF">
        <w:rPr>
          <w:rFonts w:ascii="Times New Roman" w:hAnsi="Times New Roman"/>
          <w:bCs/>
          <w:sz w:val="26"/>
          <w:szCs w:val="26"/>
        </w:rPr>
        <w:t xml:space="preserve"> </w:t>
      </w:r>
      <w:r w:rsidRPr="00EC0EBF">
        <w:rPr>
          <w:rFonts w:ascii="Times New Roman" w:hAnsi="Times New Roman"/>
          <w:bCs/>
          <w:sz w:val="26"/>
          <w:szCs w:val="26"/>
        </w:rPr>
        <w:t>как</w:t>
      </w:r>
      <w:r w:rsidR="00B821A1" w:rsidRPr="00EC0EBF">
        <w:rPr>
          <w:rFonts w:ascii="Times New Roman" w:hAnsi="Times New Roman"/>
          <w:bCs/>
          <w:sz w:val="26"/>
          <w:szCs w:val="26"/>
        </w:rPr>
        <w:t xml:space="preserve"> </w:t>
      </w:r>
      <w:r w:rsidRPr="00EC0EBF">
        <w:rPr>
          <w:rFonts w:ascii="Times New Roman" w:hAnsi="Times New Roman"/>
          <w:bCs/>
          <w:sz w:val="26"/>
          <w:szCs w:val="26"/>
        </w:rPr>
        <w:t>сумма</w:t>
      </w:r>
      <w:r w:rsidR="00CF49EA" w:rsidRPr="00EC0EBF">
        <w:rPr>
          <w:rFonts w:ascii="Times New Roman" w:hAnsi="Times New Roman"/>
          <w:bCs/>
          <w:sz w:val="26"/>
          <w:szCs w:val="26"/>
        </w:rPr>
        <w:t>рное</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единиц</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имущества/услуг,</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приобретенных</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счет</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целью</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модернизации</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684E76"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прогнозируемому</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приобретенных</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единиц</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услуг</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684E76"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00CF49EA" w:rsidRPr="00EC0EBF">
        <w:rPr>
          <w:rFonts w:ascii="Times New Roman" w:hAnsi="Times New Roman"/>
          <w:bCs/>
          <w:sz w:val="26"/>
          <w:szCs w:val="26"/>
        </w:rPr>
        <w:t>дату.</w:t>
      </w:r>
    </w:p>
    <w:p w:rsidR="00684E76" w:rsidRPr="00EC0EBF" w:rsidRDefault="00684E76" w:rsidP="00EC0EBF">
      <w:pPr>
        <w:tabs>
          <w:tab w:val="left" w:pos="993"/>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Общая</w:t>
      </w:r>
      <w:r w:rsidR="00B821A1" w:rsidRPr="00EC0EBF">
        <w:rPr>
          <w:rFonts w:ascii="Times New Roman" w:hAnsi="Times New Roman"/>
          <w:bCs/>
          <w:sz w:val="26"/>
          <w:szCs w:val="26"/>
        </w:rPr>
        <w:t xml:space="preserve"> </w:t>
      </w:r>
      <w:r w:rsidRPr="00EC0EBF">
        <w:rPr>
          <w:rFonts w:ascii="Times New Roman" w:hAnsi="Times New Roman"/>
          <w:bCs/>
          <w:sz w:val="26"/>
          <w:szCs w:val="26"/>
        </w:rPr>
        <w:t>площадь</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казны,</w:t>
      </w:r>
      <w:r w:rsidR="00B821A1" w:rsidRPr="00EC0EBF">
        <w:rPr>
          <w:rFonts w:ascii="Times New Roman" w:hAnsi="Times New Roman"/>
          <w:bCs/>
          <w:sz w:val="26"/>
          <w:szCs w:val="26"/>
        </w:rPr>
        <w:t xml:space="preserve"> </w:t>
      </w:r>
      <w:r w:rsidRPr="00EC0EBF">
        <w:rPr>
          <w:rFonts w:ascii="Times New Roman" w:hAnsi="Times New Roman"/>
          <w:bCs/>
          <w:sz w:val="26"/>
          <w:szCs w:val="26"/>
        </w:rPr>
        <w:t>не</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2A113E" w:rsidRPr="00EC0EBF">
        <w:rPr>
          <w:rFonts w:ascii="Times New Roman" w:hAnsi="Times New Roman"/>
          <w:bCs/>
          <w:sz w:val="26"/>
          <w:szCs w:val="26"/>
        </w:rPr>
        <w:t>бремененных</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правами</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третьих</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лиц,</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в</w:t>
      </w:r>
      <w:r w:rsidR="00B821A1" w:rsidRPr="00EC0EBF">
        <w:rPr>
          <w:rFonts w:ascii="Times New Roman" w:hAnsi="Times New Roman"/>
          <w:bCs/>
          <w:sz w:val="26"/>
          <w:szCs w:val="26"/>
        </w:rPr>
        <w:t xml:space="preserve"> </w:t>
      </w:r>
      <w:proofErr w:type="spellStart"/>
      <w:r w:rsidR="002A113E" w:rsidRPr="00EC0EBF">
        <w:rPr>
          <w:rFonts w:ascii="Times New Roman" w:hAnsi="Times New Roman"/>
          <w:bCs/>
          <w:sz w:val="26"/>
          <w:szCs w:val="26"/>
        </w:rPr>
        <w:t>т.ч</w:t>
      </w:r>
      <w:proofErr w:type="spellEnd"/>
      <w:r w:rsidR="002A113E"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содержащихся</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счёт</w:t>
      </w:r>
      <w:r w:rsidR="00B821A1" w:rsidRPr="00EC0EBF">
        <w:rPr>
          <w:rFonts w:ascii="Times New Roman" w:hAnsi="Times New Roman"/>
          <w:bCs/>
          <w:sz w:val="26"/>
          <w:szCs w:val="26"/>
        </w:rPr>
        <w:t xml:space="preserve"> </w:t>
      </w:r>
      <w:r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бюджета</w:t>
      </w:r>
      <w:r w:rsidR="00091E04" w:rsidRPr="00EC0EBF">
        <w:rPr>
          <w:rFonts w:ascii="Times New Roman" w:hAnsi="Times New Roman"/>
          <w:bCs/>
          <w:sz w:val="26"/>
          <w:szCs w:val="26"/>
        </w:rPr>
        <w:t xml:space="preserve"> </w:t>
      </w:r>
      <w:r w:rsidR="002D6AB3"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деятельность</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уменьшению</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площади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соответственно,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снижению</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затрат</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содержание</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казны,</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не</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обремененных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правами</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третьих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лиц</w:t>
      </w:r>
      <w:r w:rsidRPr="00EC0EBF">
        <w:rPr>
          <w:rFonts w:ascii="Times New Roman" w:hAnsi="Times New Roman"/>
          <w:bCs/>
          <w:sz w:val="26"/>
          <w:szCs w:val="26"/>
        </w:rPr>
        <w:t>.</w:t>
      </w:r>
    </w:p>
    <w:p w:rsidR="0080503E" w:rsidRPr="00EC0EBF" w:rsidRDefault="0080503E"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Единица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измерения</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proofErr w:type="spellStart"/>
      <w:r w:rsidRPr="00EC0EBF">
        <w:rPr>
          <w:rFonts w:ascii="Times New Roman" w:hAnsi="Times New Roman"/>
          <w:bCs/>
          <w:sz w:val="26"/>
          <w:szCs w:val="26"/>
        </w:rPr>
        <w:t>кв.м</w:t>
      </w:r>
      <w:proofErr w:type="spellEnd"/>
      <w:r w:rsidRPr="00EC0EBF">
        <w:rPr>
          <w:rFonts w:ascii="Times New Roman" w:hAnsi="Times New Roman"/>
          <w:bCs/>
          <w:sz w:val="26"/>
          <w:szCs w:val="26"/>
        </w:rPr>
        <w:t>.</w:t>
      </w:r>
    </w:p>
    <w:p w:rsidR="0080503E" w:rsidRPr="00EC0EBF" w:rsidRDefault="0080503E"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данные</w:t>
      </w:r>
      <w:r w:rsidR="00A11E5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получаемые</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результате</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формирования</w:t>
      </w:r>
      <w:r w:rsidR="00B821A1" w:rsidRPr="00EC0EBF">
        <w:rPr>
          <w:rFonts w:ascii="Times New Roman" w:hAnsi="Times New Roman"/>
          <w:bCs/>
          <w:sz w:val="26"/>
          <w:szCs w:val="26"/>
        </w:rPr>
        <w:t xml:space="preserve"> </w:t>
      </w:r>
      <w:r w:rsidR="000C421E" w:rsidRPr="00EC0EBF">
        <w:rPr>
          <w:rFonts w:ascii="Times New Roman" w:hAnsi="Times New Roman"/>
          <w:bCs/>
          <w:sz w:val="26"/>
          <w:szCs w:val="26"/>
        </w:rPr>
        <w:t>отчета</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системе</w:t>
      </w:r>
      <w:r w:rsidR="00B821A1" w:rsidRPr="00EC0EBF">
        <w:rPr>
          <w:rFonts w:ascii="Times New Roman" w:hAnsi="Times New Roman"/>
          <w:bCs/>
          <w:sz w:val="26"/>
          <w:szCs w:val="26"/>
        </w:rPr>
        <w:t xml:space="preserve"> </w:t>
      </w:r>
      <w:r w:rsidR="00A11E5A" w:rsidRPr="00EC0EBF">
        <w:rPr>
          <w:rFonts w:ascii="Times New Roman" w:hAnsi="Times New Roman"/>
          <w:bCs/>
          <w:sz w:val="26"/>
          <w:szCs w:val="26"/>
        </w:rPr>
        <w:t>«</w:t>
      </w:r>
      <w:r w:rsidR="000C421E" w:rsidRPr="00EC0EBF">
        <w:rPr>
          <w:rFonts w:ascii="Times New Roman" w:hAnsi="Times New Roman"/>
          <w:bCs/>
          <w:sz w:val="26"/>
          <w:szCs w:val="26"/>
        </w:rPr>
        <w:t>АИС</w:t>
      </w:r>
      <w:r w:rsidR="00B821A1" w:rsidRPr="00EC0EBF">
        <w:rPr>
          <w:rFonts w:ascii="Times New Roman" w:hAnsi="Times New Roman"/>
          <w:bCs/>
          <w:sz w:val="26"/>
          <w:szCs w:val="26"/>
        </w:rPr>
        <w:t xml:space="preserve"> </w:t>
      </w:r>
      <w:r w:rsidR="000C421E" w:rsidRPr="00EC0EBF">
        <w:rPr>
          <w:rFonts w:ascii="Times New Roman" w:hAnsi="Times New Roman"/>
          <w:bCs/>
          <w:sz w:val="26"/>
          <w:szCs w:val="26"/>
        </w:rPr>
        <w:t>ЗИК</w:t>
      </w:r>
      <w:r w:rsidR="00A11E5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0C421E"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0C421E"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000C421E" w:rsidRPr="00EC0EBF">
        <w:rPr>
          <w:rFonts w:ascii="Times New Roman" w:hAnsi="Times New Roman"/>
          <w:bCs/>
          <w:sz w:val="26"/>
          <w:szCs w:val="26"/>
        </w:rPr>
        <w:t>дату</w:t>
      </w:r>
      <w:r w:rsidR="00AD283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данные</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годового</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отчета,</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представляемого</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мэрию</w:t>
      </w:r>
      <w:r w:rsidR="00B821A1" w:rsidRPr="00EC0EBF">
        <w:rPr>
          <w:rFonts w:ascii="Times New Roman" w:hAnsi="Times New Roman"/>
          <w:bCs/>
          <w:sz w:val="26"/>
          <w:szCs w:val="26"/>
        </w:rPr>
        <w:t xml:space="preserve"> </w:t>
      </w:r>
      <w:r w:rsidR="00AD283A" w:rsidRPr="00EC0EBF">
        <w:rPr>
          <w:rFonts w:ascii="Times New Roman" w:hAnsi="Times New Roman"/>
          <w:bCs/>
          <w:sz w:val="26"/>
          <w:szCs w:val="26"/>
        </w:rPr>
        <w:t>города</w:t>
      </w:r>
      <w:r w:rsidR="000C421E"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736F10" w:rsidRPr="00EC0EBF" w:rsidRDefault="00736F1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810748" w:rsidRPr="00EC0EBF">
        <w:rPr>
          <w:rFonts w:ascii="Times New Roman" w:hAnsi="Times New Roman"/>
          <w:sz w:val="26"/>
          <w:szCs w:val="26"/>
        </w:rPr>
        <w:t>полугодовая</w:t>
      </w:r>
      <w:r w:rsidRPr="00EC0EBF">
        <w:rPr>
          <w:rFonts w:ascii="Times New Roman" w:hAnsi="Times New Roman"/>
          <w:sz w:val="26"/>
          <w:szCs w:val="26"/>
        </w:rPr>
        <w:t>.</w:t>
      </w:r>
    </w:p>
    <w:p w:rsidR="0080503E" w:rsidRPr="00EC0EBF" w:rsidRDefault="0080503E"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определяется</w:t>
      </w:r>
      <w:r w:rsidR="00B821A1" w:rsidRPr="00EC0EBF">
        <w:rPr>
          <w:rFonts w:ascii="Times New Roman" w:hAnsi="Times New Roman"/>
          <w:bCs/>
          <w:sz w:val="26"/>
          <w:szCs w:val="26"/>
        </w:rPr>
        <w:t xml:space="preserve"> </w:t>
      </w:r>
      <w:r w:rsidRPr="00EC0EBF">
        <w:rPr>
          <w:rFonts w:ascii="Times New Roman" w:hAnsi="Times New Roman"/>
          <w:bCs/>
          <w:sz w:val="26"/>
          <w:szCs w:val="26"/>
        </w:rPr>
        <w:t>как</w:t>
      </w:r>
      <w:r w:rsidR="00B821A1" w:rsidRPr="00EC0EBF">
        <w:rPr>
          <w:rFonts w:ascii="Times New Roman" w:hAnsi="Times New Roman"/>
          <w:bCs/>
          <w:sz w:val="26"/>
          <w:szCs w:val="26"/>
        </w:rPr>
        <w:t xml:space="preserve"> </w:t>
      </w:r>
      <w:r w:rsidRPr="00EC0EBF">
        <w:rPr>
          <w:rFonts w:ascii="Times New Roman" w:hAnsi="Times New Roman"/>
          <w:bCs/>
          <w:sz w:val="26"/>
          <w:szCs w:val="26"/>
        </w:rPr>
        <w:t>суммарная</w:t>
      </w:r>
      <w:r w:rsidR="00B821A1" w:rsidRPr="00EC0EBF">
        <w:rPr>
          <w:rFonts w:ascii="Times New Roman" w:hAnsi="Times New Roman"/>
          <w:bCs/>
          <w:sz w:val="26"/>
          <w:szCs w:val="26"/>
        </w:rPr>
        <w:t xml:space="preserve"> </w:t>
      </w:r>
      <w:r w:rsidRPr="00EC0EBF">
        <w:rPr>
          <w:rFonts w:ascii="Times New Roman" w:hAnsi="Times New Roman"/>
          <w:bCs/>
          <w:sz w:val="26"/>
          <w:szCs w:val="26"/>
        </w:rPr>
        <w:t>общая</w:t>
      </w:r>
      <w:r w:rsidR="00B821A1" w:rsidRPr="00EC0EBF">
        <w:rPr>
          <w:rFonts w:ascii="Times New Roman" w:hAnsi="Times New Roman"/>
          <w:bCs/>
          <w:sz w:val="26"/>
          <w:szCs w:val="26"/>
        </w:rPr>
        <w:t xml:space="preserve"> </w:t>
      </w:r>
      <w:r w:rsidRPr="00EC0EBF">
        <w:rPr>
          <w:rFonts w:ascii="Times New Roman" w:hAnsi="Times New Roman"/>
          <w:bCs/>
          <w:sz w:val="26"/>
          <w:szCs w:val="26"/>
        </w:rPr>
        <w:t>площадь</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казны,</w:t>
      </w:r>
      <w:r w:rsidR="00B821A1" w:rsidRPr="00EC0EBF">
        <w:rPr>
          <w:rFonts w:ascii="Times New Roman" w:hAnsi="Times New Roman"/>
          <w:bCs/>
          <w:sz w:val="26"/>
          <w:szCs w:val="26"/>
        </w:rPr>
        <w:t xml:space="preserve"> </w:t>
      </w:r>
      <w:r w:rsidRPr="00EC0EBF">
        <w:rPr>
          <w:rFonts w:ascii="Times New Roman" w:hAnsi="Times New Roman"/>
          <w:bCs/>
          <w:sz w:val="26"/>
          <w:szCs w:val="26"/>
        </w:rPr>
        <w:t>не</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2A113E" w:rsidRPr="00EC0EBF">
        <w:rPr>
          <w:rFonts w:ascii="Times New Roman" w:hAnsi="Times New Roman"/>
          <w:bCs/>
          <w:sz w:val="26"/>
          <w:szCs w:val="26"/>
        </w:rPr>
        <w:t>бремененных</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правами</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третьих</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лиц,</w:t>
      </w:r>
      <w:r w:rsidR="00B821A1" w:rsidRPr="00EC0EBF">
        <w:rPr>
          <w:rFonts w:ascii="Times New Roman" w:hAnsi="Times New Roman"/>
          <w:bCs/>
          <w:sz w:val="26"/>
          <w:szCs w:val="26"/>
        </w:rPr>
        <w:t xml:space="preserve"> </w:t>
      </w:r>
      <w:r w:rsidR="002A113E" w:rsidRPr="00EC0EBF">
        <w:rPr>
          <w:rFonts w:ascii="Times New Roman" w:hAnsi="Times New Roman"/>
          <w:bCs/>
          <w:sz w:val="26"/>
          <w:szCs w:val="26"/>
        </w:rPr>
        <w:t>в</w:t>
      </w:r>
      <w:r w:rsidR="00B821A1" w:rsidRPr="00EC0EBF">
        <w:rPr>
          <w:rFonts w:ascii="Times New Roman" w:hAnsi="Times New Roman"/>
          <w:bCs/>
          <w:sz w:val="26"/>
          <w:szCs w:val="26"/>
        </w:rPr>
        <w:t xml:space="preserve"> </w:t>
      </w:r>
      <w:proofErr w:type="spellStart"/>
      <w:r w:rsidR="002A113E" w:rsidRPr="00EC0EBF">
        <w:rPr>
          <w:rFonts w:ascii="Times New Roman" w:hAnsi="Times New Roman"/>
          <w:bCs/>
          <w:sz w:val="26"/>
          <w:szCs w:val="26"/>
        </w:rPr>
        <w:t>т.ч</w:t>
      </w:r>
      <w:proofErr w:type="spellEnd"/>
      <w:r w:rsidR="002A113E"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содержащихся</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счёт</w:t>
      </w:r>
      <w:r w:rsidR="00B821A1" w:rsidRPr="00EC0EBF">
        <w:rPr>
          <w:rFonts w:ascii="Times New Roman" w:hAnsi="Times New Roman"/>
          <w:bCs/>
          <w:sz w:val="26"/>
          <w:szCs w:val="26"/>
        </w:rPr>
        <w:t xml:space="preserve"> </w:t>
      </w:r>
      <w:r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Pr="00EC0EBF">
        <w:rPr>
          <w:rFonts w:ascii="Times New Roman" w:hAnsi="Times New Roman"/>
          <w:bCs/>
          <w:sz w:val="26"/>
          <w:szCs w:val="26"/>
        </w:rPr>
        <w:t>(расходы</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коммунальные</w:t>
      </w:r>
      <w:r w:rsidR="00B821A1" w:rsidRPr="00EC0EBF">
        <w:rPr>
          <w:rFonts w:ascii="Times New Roman" w:hAnsi="Times New Roman"/>
          <w:bCs/>
          <w:sz w:val="26"/>
          <w:szCs w:val="26"/>
        </w:rPr>
        <w:t xml:space="preserve"> </w:t>
      </w:r>
      <w:r w:rsidRPr="00EC0EBF">
        <w:rPr>
          <w:rFonts w:ascii="Times New Roman" w:hAnsi="Times New Roman"/>
          <w:bCs/>
          <w:sz w:val="26"/>
          <w:szCs w:val="26"/>
        </w:rPr>
        <w:t>услуги,</w:t>
      </w:r>
      <w:r w:rsidR="00B821A1" w:rsidRPr="00EC0EBF">
        <w:rPr>
          <w:rFonts w:ascii="Times New Roman" w:hAnsi="Times New Roman"/>
          <w:bCs/>
          <w:sz w:val="26"/>
          <w:szCs w:val="26"/>
        </w:rPr>
        <w:t xml:space="preserve"> </w:t>
      </w:r>
      <w:r w:rsidRPr="00EC0EBF">
        <w:rPr>
          <w:rFonts w:ascii="Times New Roman" w:hAnsi="Times New Roman"/>
          <w:bCs/>
          <w:sz w:val="26"/>
          <w:szCs w:val="26"/>
        </w:rPr>
        <w:t>содержание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общего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Pr="00EC0EBF">
        <w:rPr>
          <w:rFonts w:ascii="Times New Roman" w:hAnsi="Times New Roman"/>
          <w:bCs/>
          <w:sz w:val="26"/>
          <w:szCs w:val="26"/>
        </w:rPr>
        <w:t>охрану</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т.п.)</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прогнозируемой</w:t>
      </w:r>
      <w:r w:rsidR="00B821A1" w:rsidRPr="00EC0EBF">
        <w:rPr>
          <w:rFonts w:ascii="Times New Roman" w:hAnsi="Times New Roman"/>
          <w:bCs/>
          <w:sz w:val="26"/>
          <w:szCs w:val="26"/>
        </w:rPr>
        <w:t xml:space="preserve"> </w:t>
      </w:r>
      <w:r w:rsidRPr="00EC0EBF">
        <w:rPr>
          <w:rFonts w:ascii="Times New Roman" w:hAnsi="Times New Roman"/>
          <w:bCs/>
          <w:sz w:val="26"/>
          <w:szCs w:val="26"/>
        </w:rPr>
        <w:t>площади</w:t>
      </w:r>
      <w:r w:rsidR="00B821A1" w:rsidRPr="00EC0EBF">
        <w:rPr>
          <w:rFonts w:ascii="Times New Roman" w:hAnsi="Times New Roman"/>
          <w:bCs/>
          <w:sz w:val="26"/>
          <w:szCs w:val="26"/>
        </w:rPr>
        <w:t xml:space="preserve"> </w:t>
      </w:r>
      <w:r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07695F"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Расчет</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прогнозных</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значений</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производится</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учетом</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имеющейся</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информации</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планируемом</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движении</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имущества)</w:t>
      </w:r>
      <w:r w:rsidRPr="00EC0EBF">
        <w:rPr>
          <w:rFonts w:ascii="Times New Roman" w:hAnsi="Times New Roman"/>
          <w:bCs/>
          <w:sz w:val="26"/>
          <w:szCs w:val="26"/>
        </w:rPr>
        <w:t>.</w:t>
      </w:r>
    </w:p>
    <w:p w:rsidR="00684E76" w:rsidRPr="00EC0EBF" w:rsidRDefault="00684E76" w:rsidP="00EC0EBF">
      <w:pPr>
        <w:tabs>
          <w:tab w:val="left" w:pos="993"/>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lastRenderedPageBreak/>
        <w:t>Поступления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неналоговым</w:t>
      </w:r>
      <w:r w:rsidR="00B821A1" w:rsidRPr="00EC0EBF">
        <w:rPr>
          <w:rFonts w:ascii="Times New Roman" w:hAnsi="Times New Roman"/>
          <w:bCs/>
          <w:sz w:val="26"/>
          <w:szCs w:val="26"/>
        </w:rPr>
        <w:t xml:space="preserve"> </w:t>
      </w:r>
      <w:r w:rsidRPr="00EC0EBF">
        <w:rPr>
          <w:rFonts w:ascii="Times New Roman" w:hAnsi="Times New Roman"/>
          <w:bCs/>
          <w:sz w:val="26"/>
          <w:szCs w:val="26"/>
        </w:rPr>
        <w:t>доходам</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4A572A" w:rsidRPr="00EC0EBF">
        <w:rPr>
          <w:rFonts w:ascii="Times New Roman" w:hAnsi="Times New Roman"/>
          <w:bCs/>
          <w:sz w:val="26"/>
          <w:szCs w:val="26"/>
        </w:rPr>
        <w:t>отраж</w:t>
      </w:r>
      <w:r w:rsidR="002D6AB3" w:rsidRPr="00EC0EBF">
        <w:rPr>
          <w:rFonts w:ascii="Times New Roman" w:hAnsi="Times New Roman"/>
          <w:bCs/>
          <w:sz w:val="26"/>
          <w:szCs w:val="26"/>
        </w:rPr>
        <w:t>ающий</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формирующих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доходную</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базу</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счет</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неналоговых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доходов</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Включает</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себя</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поступления</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(аренда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аренда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концессионные</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платежи,</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плата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размещение</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временных</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объектов)</w:t>
      </w:r>
      <w:r w:rsidR="002D6AB3"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продажи</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прочие</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неналоговые</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поступления</w:t>
      </w:r>
      <w:r w:rsidR="00B85186"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администрируемые</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комитетом</w:t>
      </w:r>
      <w:r w:rsidR="002D6AB3" w:rsidRPr="00EC0EBF">
        <w:rPr>
          <w:rFonts w:ascii="Times New Roman" w:hAnsi="Times New Roman"/>
          <w:bCs/>
          <w:sz w:val="26"/>
          <w:szCs w:val="26"/>
        </w:rPr>
        <w:t>.</w:t>
      </w:r>
    </w:p>
    <w:p w:rsidR="0080503E" w:rsidRPr="00EC0EBF" w:rsidRDefault="0080503E"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proofErr w:type="spellStart"/>
      <w:r w:rsidRPr="00EC0EBF">
        <w:rPr>
          <w:rFonts w:ascii="Times New Roman" w:hAnsi="Times New Roman"/>
          <w:sz w:val="26"/>
          <w:szCs w:val="26"/>
        </w:rPr>
        <w:t>тыс.руб</w:t>
      </w:r>
      <w:proofErr w:type="spellEnd"/>
      <w:r w:rsidRPr="00EC0EBF">
        <w:rPr>
          <w:rFonts w:ascii="Times New Roman" w:hAnsi="Times New Roman"/>
          <w:sz w:val="26"/>
          <w:szCs w:val="26"/>
        </w:rPr>
        <w:t>.</w:t>
      </w:r>
    </w:p>
    <w:p w:rsidR="0080503E" w:rsidRPr="00EC0EBF" w:rsidRDefault="0080503E"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годовой</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отчет</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комитета</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об</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исполнении</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0007695F"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00544382" w:rsidRPr="00EC0EBF">
        <w:rPr>
          <w:rFonts w:ascii="Times New Roman" w:hAnsi="Times New Roman"/>
          <w:bCs/>
          <w:sz w:val="26"/>
          <w:szCs w:val="26"/>
        </w:rPr>
        <w:t>(ф.0503127)</w:t>
      </w:r>
      <w:r w:rsidR="0007695F"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перечислении</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ф.0531468</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Источники</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прогнозных</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данных</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(начисления</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прогнозный</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период),</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статистика</w:t>
      </w:r>
      <w:r w:rsidR="00B821A1" w:rsidRPr="00EC0EBF">
        <w:rPr>
          <w:rFonts w:ascii="Times New Roman" w:hAnsi="Times New Roman"/>
          <w:bCs/>
          <w:sz w:val="26"/>
          <w:szCs w:val="26"/>
        </w:rPr>
        <w:t xml:space="preserve"> </w:t>
      </w:r>
      <w:r w:rsidR="00763103" w:rsidRPr="00EC0EBF">
        <w:rPr>
          <w:rFonts w:ascii="Times New Roman" w:hAnsi="Times New Roman"/>
          <w:bCs/>
          <w:sz w:val="26"/>
          <w:szCs w:val="26"/>
        </w:rPr>
        <w:t>п</w:t>
      </w:r>
      <w:r w:rsidR="00C93A7B" w:rsidRPr="00EC0EBF">
        <w:rPr>
          <w:rFonts w:ascii="Times New Roman" w:hAnsi="Times New Roman"/>
          <w:bCs/>
          <w:sz w:val="26"/>
          <w:szCs w:val="26"/>
        </w:rPr>
        <w:t>оступлений</w:t>
      </w:r>
      <w:r w:rsidR="00B821A1" w:rsidRPr="00EC0EBF">
        <w:rPr>
          <w:rFonts w:ascii="Times New Roman" w:hAnsi="Times New Roman"/>
          <w:bCs/>
          <w:sz w:val="26"/>
          <w:szCs w:val="26"/>
        </w:rPr>
        <w:t xml:space="preserve"> </w:t>
      </w:r>
      <w:r w:rsidR="00C93A7B"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C93A7B"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C93A7B"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C93A7B" w:rsidRPr="00EC0EBF">
        <w:rPr>
          <w:rFonts w:ascii="Times New Roman" w:hAnsi="Times New Roman"/>
          <w:bCs/>
          <w:sz w:val="26"/>
          <w:szCs w:val="26"/>
        </w:rPr>
        <w:t>использования</w:t>
      </w:r>
      <w:r w:rsidR="00B821A1" w:rsidRPr="00EC0EBF">
        <w:rPr>
          <w:rFonts w:ascii="Times New Roman" w:hAnsi="Times New Roman"/>
          <w:bCs/>
          <w:sz w:val="26"/>
          <w:szCs w:val="26"/>
        </w:rPr>
        <w:t xml:space="preserve"> </w:t>
      </w:r>
      <w:r w:rsidR="00C93A7B" w:rsidRPr="00EC0EBF">
        <w:rPr>
          <w:rFonts w:ascii="Times New Roman" w:hAnsi="Times New Roman"/>
          <w:bCs/>
          <w:sz w:val="26"/>
          <w:szCs w:val="26"/>
        </w:rPr>
        <w:t>рекламного</w:t>
      </w:r>
      <w:r w:rsidR="00B821A1" w:rsidRPr="00EC0EBF">
        <w:rPr>
          <w:rFonts w:ascii="Times New Roman" w:hAnsi="Times New Roman"/>
          <w:bCs/>
          <w:sz w:val="26"/>
          <w:szCs w:val="26"/>
        </w:rPr>
        <w:t xml:space="preserve"> </w:t>
      </w:r>
      <w:r w:rsidR="00C93A7B" w:rsidRPr="00EC0EBF">
        <w:rPr>
          <w:rFonts w:ascii="Times New Roman" w:hAnsi="Times New Roman"/>
          <w:bCs/>
          <w:sz w:val="26"/>
          <w:szCs w:val="26"/>
        </w:rPr>
        <w:t>пространства,</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сведения</w:t>
      </w:r>
      <w:r w:rsidR="00B821A1" w:rsidRPr="00EC0EBF">
        <w:rPr>
          <w:rFonts w:ascii="Times New Roman" w:hAnsi="Times New Roman"/>
          <w:bCs/>
          <w:sz w:val="26"/>
          <w:szCs w:val="26"/>
        </w:rPr>
        <w:t xml:space="preserve"> </w:t>
      </w:r>
      <w:proofErr w:type="spellStart"/>
      <w:r w:rsidR="00D757B6" w:rsidRPr="00EC0EBF">
        <w:rPr>
          <w:rFonts w:ascii="Times New Roman" w:hAnsi="Times New Roman"/>
          <w:bCs/>
          <w:sz w:val="26"/>
          <w:szCs w:val="26"/>
        </w:rPr>
        <w:t>Росреестра</w:t>
      </w:r>
      <w:proofErr w:type="spellEnd"/>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прекращении</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прав</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муниципальной</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собственности</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(ежемесячная</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электронной</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форме,</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предоставляемая</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основании</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Соглашения</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взаимодействии</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взаимном</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информационном</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обмене</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D757B6" w:rsidRPr="00EC0EBF">
        <w:rPr>
          <w:rFonts w:ascii="Times New Roman" w:hAnsi="Times New Roman"/>
          <w:bCs/>
          <w:sz w:val="26"/>
          <w:szCs w:val="26"/>
        </w:rPr>
        <w:t>201</w:t>
      </w:r>
      <w:r w:rsidR="00D170DE" w:rsidRPr="00EC0EBF">
        <w:rPr>
          <w:rFonts w:ascii="Times New Roman" w:hAnsi="Times New Roman"/>
          <w:bCs/>
          <w:sz w:val="26"/>
          <w:szCs w:val="26"/>
        </w:rPr>
        <w:t>0</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г.</w:t>
      </w:r>
      <w:r w:rsidR="00D757B6" w:rsidRPr="00EC0EBF">
        <w:rPr>
          <w:rFonts w:ascii="Times New Roman" w:hAnsi="Times New Roman"/>
          <w:bCs/>
          <w:sz w:val="26"/>
          <w:szCs w:val="26"/>
        </w:rPr>
        <w:t>)</w:t>
      </w:r>
      <w:r w:rsidR="00D170DE" w:rsidRPr="00EC0EBF">
        <w:rPr>
          <w:rFonts w:ascii="Times New Roman" w:hAnsi="Times New Roman"/>
          <w:bCs/>
          <w:sz w:val="26"/>
          <w:szCs w:val="26"/>
        </w:rPr>
        <w:t>.</w:t>
      </w:r>
    </w:p>
    <w:p w:rsidR="00736F10" w:rsidRPr="00EC0EBF" w:rsidRDefault="00736F10"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ежеквартально.</w:t>
      </w:r>
    </w:p>
    <w:p w:rsidR="0080503E" w:rsidRPr="00EC0EBF" w:rsidRDefault="0080503E" w:rsidP="00EC0EBF">
      <w:pPr>
        <w:autoSpaceDE w:val="0"/>
        <w:autoSpaceDN w:val="0"/>
        <w:spacing w:after="0" w:line="240" w:lineRule="auto"/>
        <w:ind w:firstLine="709"/>
        <w:jc w:val="both"/>
        <w:rPr>
          <w:rFonts w:ascii="Times New Roman" w:hAnsi="Times New Roman"/>
          <w:bCs/>
          <w:spacing w:val="-2"/>
          <w:sz w:val="26"/>
          <w:szCs w:val="26"/>
        </w:rPr>
      </w:pPr>
      <w:r w:rsidRPr="00EC0EBF">
        <w:rPr>
          <w:rFonts w:ascii="Times New Roman" w:hAnsi="Times New Roman"/>
          <w:bCs/>
          <w:spacing w:val="-2"/>
          <w:sz w:val="26"/>
          <w:szCs w:val="26"/>
          <w:u w:val="single"/>
        </w:rPr>
        <w:t>Расчет</w:t>
      </w:r>
      <w:r w:rsidR="00B821A1" w:rsidRPr="00EC0EBF">
        <w:rPr>
          <w:rFonts w:ascii="Times New Roman" w:hAnsi="Times New Roman"/>
          <w:bCs/>
          <w:spacing w:val="-2"/>
          <w:sz w:val="26"/>
          <w:szCs w:val="26"/>
          <w:u w:val="single"/>
        </w:rPr>
        <w:t xml:space="preserve"> </w:t>
      </w:r>
      <w:r w:rsidRPr="00EC0EBF">
        <w:rPr>
          <w:rFonts w:ascii="Times New Roman" w:hAnsi="Times New Roman"/>
          <w:bCs/>
          <w:spacing w:val="-2"/>
          <w:sz w:val="26"/>
          <w:szCs w:val="26"/>
          <w:u w:val="single"/>
        </w:rPr>
        <w:t>показателя</w:t>
      </w:r>
      <w:r w:rsidR="00C467D0" w:rsidRPr="00EC0EBF">
        <w:rPr>
          <w:rFonts w:ascii="Times New Roman" w:hAnsi="Times New Roman"/>
          <w:bCs/>
          <w:spacing w:val="-2"/>
          <w:sz w:val="26"/>
          <w:szCs w:val="26"/>
        </w:rPr>
        <w:t>:</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значение</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определяется</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как</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общая</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сумма</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поступлений</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в</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бюджет</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по</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неналоговым</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доходам,</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администрируемым</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комитетом</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по</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управлению</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имуществом</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города,</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на</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отчетную</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дату</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либо</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как</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прогнозируемый</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объем</w:t>
      </w:r>
      <w:r w:rsidR="00B821A1" w:rsidRPr="00EC0EBF">
        <w:rPr>
          <w:rFonts w:ascii="Times New Roman" w:hAnsi="Times New Roman"/>
          <w:bCs/>
          <w:spacing w:val="-2"/>
          <w:sz w:val="26"/>
          <w:szCs w:val="26"/>
        </w:rPr>
        <w:t xml:space="preserve"> </w:t>
      </w:r>
      <w:r w:rsidRPr="00EC0EBF">
        <w:rPr>
          <w:rFonts w:ascii="Times New Roman" w:hAnsi="Times New Roman"/>
          <w:bCs/>
          <w:spacing w:val="-2"/>
          <w:sz w:val="26"/>
          <w:szCs w:val="26"/>
        </w:rPr>
        <w:t>поступлений</w:t>
      </w:r>
      <w:r w:rsidR="00B821A1" w:rsidRPr="00EC0EBF">
        <w:rPr>
          <w:rFonts w:ascii="Times New Roman" w:hAnsi="Times New Roman"/>
          <w:bCs/>
          <w:spacing w:val="-2"/>
          <w:sz w:val="26"/>
          <w:szCs w:val="26"/>
        </w:rPr>
        <w:t xml:space="preserve"> </w:t>
      </w:r>
      <w:r w:rsidR="0008682D" w:rsidRPr="00EC0EBF">
        <w:rPr>
          <w:rFonts w:ascii="Times New Roman" w:hAnsi="Times New Roman"/>
          <w:bCs/>
          <w:spacing w:val="-2"/>
          <w:sz w:val="26"/>
          <w:szCs w:val="26"/>
        </w:rPr>
        <w:t>на</w:t>
      </w:r>
      <w:r w:rsidR="00B821A1" w:rsidRPr="00EC0EBF">
        <w:rPr>
          <w:rFonts w:ascii="Times New Roman" w:hAnsi="Times New Roman"/>
          <w:bCs/>
          <w:spacing w:val="-2"/>
          <w:sz w:val="26"/>
          <w:szCs w:val="26"/>
        </w:rPr>
        <w:t xml:space="preserve"> </w:t>
      </w:r>
      <w:r w:rsidR="0008682D" w:rsidRPr="00EC0EBF">
        <w:rPr>
          <w:rFonts w:ascii="Times New Roman" w:hAnsi="Times New Roman"/>
          <w:bCs/>
          <w:spacing w:val="-2"/>
          <w:sz w:val="26"/>
          <w:szCs w:val="26"/>
        </w:rPr>
        <w:t>плановую</w:t>
      </w:r>
      <w:r w:rsidR="00B821A1" w:rsidRPr="00EC0EBF">
        <w:rPr>
          <w:rFonts w:ascii="Times New Roman" w:hAnsi="Times New Roman"/>
          <w:bCs/>
          <w:spacing w:val="-2"/>
          <w:sz w:val="26"/>
          <w:szCs w:val="26"/>
        </w:rPr>
        <w:t xml:space="preserve"> </w:t>
      </w:r>
      <w:r w:rsidR="0008682D" w:rsidRPr="00EC0EBF">
        <w:rPr>
          <w:rFonts w:ascii="Times New Roman" w:hAnsi="Times New Roman"/>
          <w:bCs/>
          <w:spacing w:val="-2"/>
          <w:sz w:val="26"/>
          <w:szCs w:val="26"/>
        </w:rPr>
        <w:t>дату.</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Значение</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данного</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показателя</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в</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том</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числе</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включает</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в</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себя</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поступления</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по</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платежам</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за</w:t>
      </w:r>
      <w:r w:rsidR="00B821A1" w:rsidRPr="00EC0EBF">
        <w:rPr>
          <w:rFonts w:ascii="Times New Roman" w:hAnsi="Times New Roman"/>
          <w:bCs/>
          <w:spacing w:val="-2"/>
          <w:sz w:val="26"/>
          <w:szCs w:val="26"/>
        </w:rPr>
        <w:t xml:space="preserve"> </w:t>
      </w:r>
      <w:r w:rsidR="00D93575" w:rsidRPr="00EC0EBF">
        <w:rPr>
          <w:rFonts w:ascii="Times New Roman" w:hAnsi="Times New Roman"/>
          <w:bCs/>
          <w:spacing w:val="-2"/>
          <w:sz w:val="26"/>
          <w:szCs w:val="26"/>
        </w:rPr>
        <w:t>использо</w:t>
      </w:r>
      <w:r w:rsidR="00B519E8" w:rsidRPr="00EC0EBF">
        <w:rPr>
          <w:rFonts w:ascii="Times New Roman" w:hAnsi="Times New Roman"/>
          <w:bCs/>
          <w:spacing w:val="-2"/>
          <w:sz w:val="26"/>
          <w:szCs w:val="26"/>
        </w:rPr>
        <w:t>вание</w:t>
      </w:r>
      <w:r w:rsidR="00B821A1" w:rsidRPr="00EC0EBF">
        <w:rPr>
          <w:rFonts w:ascii="Times New Roman" w:hAnsi="Times New Roman"/>
          <w:bCs/>
          <w:spacing w:val="-2"/>
          <w:sz w:val="26"/>
          <w:szCs w:val="26"/>
        </w:rPr>
        <w:t xml:space="preserve"> </w:t>
      </w:r>
      <w:r w:rsidR="00B519E8" w:rsidRPr="00EC0EBF">
        <w:rPr>
          <w:rFonts w:ascii="Times New Roman" w:hAnsi="Times New Roman"/>
          <w:bCs/>
          <w:spacing w:val="-2"/>
          <w:sz w:val="26"/>
          <w:szCs w:val="26"/>
        </w:rPr>
        <w:t>муниципального</w:t>
      </w:r>
      <w:r w:rsidR="00B821A1" w:rsidRPr="00EC0EBF">
        <w:rPr>
          <w:rFonts w:ascii="Times New Roman" w:hAnsi="Times New Roman"/>
          <w:bCs/>
          <w:spacing w:val="-2"/>
          <w:sz w:val="26"/>
          <w:szCs w:val="26"/>
        </w:rPr>
        <w:t xml:space="preserve"> </w:t>
      </w:r>
      <w:r w:rsidR="00B519E8" w:rsidRPr="00EC0EBF">
        <w:rPr>
          <w:rFonts w:ascii="Times New Roman" w:hAnsi="Times New Roman"/>
          <w:bCs/>
          <w:spacing w:val="-2"/>
          <w:sz w:val="26"/>
          <w:szCs w:val="26"/>
        </w:rPr>
        <w:t>имущества</w:t>
      </w:r>
      <w:r w:rsidR="00D93575" w:rsidRPr="00EC0EBF">
        <w:rPr>
          <w:rFonts w:ascii="Times New Roman" w:hAnsi="Times New Roman"/>
          <w:bCs/>
          <w:spacing w:val="-2"/>
          <w:sz w:val="26"/>
          <w:szCs w:val="26"/>
        </w:rPr>
        <w:t>.</w:t>
      </w:r>
    </w:p>
    <w:p w:rsidR="0008682D" w:rsidRPr="00EC0EBF" w:rsidRDefault="0008682D" w:rsidP="00EC0EBF">
      <w:pPr>
        <w:autoSpaceDE w:val="0"/>
        <w:autoSpaceDN w:val="0"/>
        <w:spacing w:after="0" w:line="240" w:lineRule="auto"/>
        <w:ind w:firstLine="709"/>
        <w:jc w:val="both"/>
        <w:rPr>
          <w:rFonts w:ascii="Times New Roman" w:hAnsi="Times New Roman"/>
          <w:bCs/>
          <w:sz w:val="26"/>
          <w:szCs w:val="26"/>
        </w:rPr>
      </w:pPr>
    </w:p>
    <w:p w:rsidR="00D93575" w:rsidRPr="00EC0EBF" w:rsidRDefault="00D93575"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Поступления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2D6AB3"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4A572A" w:rsidRPr="00EC0EBF">
        <w:rPr>
          <w:rFonts w:ascii="Times New Roman" w:hAnsi="Times New Roman"/>
          <w:bCs/>
          <w:sz w:val="26"/>
          <w:szCs w:val="26"/>
        </w:rPr>
        <w:t>отраж</w:t>
      </w:r>
      <w:r w:rsidR="002D6AB3" w:rsidRPr="00EC0EBF">
        <w:rPr>
          <w:rFonts w:ascii="Times New Roman" w:hAnsi="Times New Roman"/>
          <w:bCs/>
          <w:sz w:val="26"/>
          <w:szCs w:val="26"/>
        </w:rPr>
        <w:t>ающий</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формирующих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доходную</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базу</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городского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бюджета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счет</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неналоговых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доходов</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платы</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размещение</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временных</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2D6AB3" w:rsidRPr="00EC0EBF">
        <w:rPr>
          <w:rFonts w:ascii="Times New Roman" w:hAnsi="Times New Roman"/>
          <w:bCs/>
          <w:sz w:val="26"/>
          <w:szCs w:val="26"/>
        </w:rPr>
        <w:t>имущества,</w:t>
      </w:r>
      <w:r w:rsidR="00B821A1" w:rsidRPr="00EC0EBF">
        <w:rPr>
          <w:rFonts w:ascii="Times New Roman" w:hAnsi="Times New Roman"/>
          <w:sz w:val="26"/>
          <w:szCs w:val="26"/>
        </w:rPr>
        <w:t xml:space="preserve"> </w:t>
      </w:r>
      <w:r w:rsidR="00D03F2F" w:rsidRPr="00EC0EBF">
        <w:rPr>
          <w:rFonts w:ascii="Times New Roman" w:hAnsi="Times New Roman"/>
          <w:sz w:val="26"/>
          <w:szCs w:val="26"/>
        </w:rPr>
        <w:t>к</w:t>
      </w:r>
      <w:r w:rsidR="00F4243F" w:rsidRPr="00EC0EBF">
        <w:rPr>
          <w:rFonts w:ascii="Times New Roman" w:hAnsi="Times New Roman"/>
          <w:sz w:val="26"/>
          <w:szCs w:val="26"/>
        </w:rPr>
        <w:t>онцессионных</w:t>
      </w:r>
      <w:r w:rsidR="00B821A1" w:rsidRPr="00EC0EBF">
        <w:rPr>
          <w:rFonts w:ascii="Times New Roman" w:hAnsi="Times New Roman"/>
          <w:sz w:val="26"/>
          <w:szCs w:val="26"/>
        </w:rPr>
        <w:t xml:space="preserve"> </w:t>
      </w:r>
      <w:r w:rsidR="00F4243F" w:rsidRPr="00EC0EBF">
        <w:rPr>
          <w:rFonts w:ascii="Times New Roman" w:hAnsi="Times New Roman"/>
          <w:sz w:val="26"/>
          <w:szCs w:val="26"/>
        </w:rPr>
        <w:t>платежей</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D93575" w:rsidRPr="00EC0EBF" w:rsidRDefault="00D93575"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proofErr w:type="spellStart"/>
      <w:r w:rsidRPr="00EC0EBF">
        <w:rPr>
          <w:rFonts w:ascii="Times New Roman" w:hAnsi="Times New Roman"/>
          <w:sz w:val="26"/>
          <w:szCs w:val="26"/>
        </w:rPr>
        <w:t>тыс.руб</w:t>
      </w:r>
      <w:proofErr w:type="spellEnd"/>
      <w:r w:rsidRPr="00EC0EBF">
        <w:rPr>
          <w:rFonts w:ascii="Times New Roman" w:hAnsi="Times New Roman"/>
          <w:sz w:val="26"/>
          <w:szCs w:val="26"/>
        </w:rPr>
        <w:t>.</w:t>
      </w:r>
    </w:p>
    <w:p w:rsidR="00D170DE" w:rsidRPr="00EC0EBF" w:rsidRDefault="00D93575"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годовой</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отчет</w:t>
      </w:r>
      <w:r w:rsidR="00B821A1" w:rsidRPr="00EC0EBF">
        <w:rPr>
          <w:rFonts w:ascii="Times New Roman" w:hAnsi="Times New Roman"/>
          <w:bCs/>
          <w:sz w:val="26"/>
          <w:szCs w:val="26"/>
        </w:rPr>
        <w:t xml:space="preserve"> </w:t>
      </w:r>
      <w:r w:rsidR="003440B1" w:rsidRPr="00EC0EBF">
        <w:rPr>
          <w:rFonts w:ascii="Times New Roman" w:hAnsi="Times New Roman"/>
          <w:bCs/>
          <w:sz w:val="26"/>
          <w:szCs w:val="26"/>
        </w:rPr>
        <w:t>(ф.0503127)</w:t>
      </w:r>
      <w:r w:rsidR="00B821A1" w:rsidRPr="00EC0EBF">
        <w:rPr>
          <w:rFonts w:ascii="Times New Roman" w:hAnsi="Times New Roman"/>
          <w:bCs/>
          <w:sz w:val="26"/>
          <w:szCs w:val="26"/>
        </w:rPr>
        <w:t xml:space="preserve"> </w:t>
      </w:r>
      <w:r w:rsidR="00F36F9F"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перечислении</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B1310B" w:rsidRPr="00EC0EBF">
        <w:rPr>
          <w:rFonts w:ascii="Times New Roman" w:hAnsi="Times New Roman"/>
          <w:bCs/>
          <w:sz w:val="26"/>
          <w:szCs w:val="26"/>
        </w:rPr>
        <w:t>ф.0531468</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Источники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прогнозных</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данных</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(начисления</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прогнозный</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период),</w:t>
      </w:r>
      <w:r w:rsidR="00B821A1" w:rsidRPr="00EC0EBF">
        <w:rPr>
          <w:rFonts w:ascii="Times New Roman" w:hAnsi="Times New Roman"/>
          <w:bCs/>
          <w:sz w:val="26"/>
          <w:szCs w:val="26"/>
        </w:rPr>
        <w:t xml:space="preserve"> </w:t>
      </w:r>
      <w:r w:rsidR="00957E44"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957E44" w:rsidRPr="00EC0EBF">
        <w:rPr>
          <w:rFonts w:ascii="Times New Roman" w:hAnsi="Times New Roman"/>
          <w:bCs/>
          <w:sz w:val="26"/>
          <w:szCs w:val="26"/>
        </w:rPr>
        <w:t>концессии,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сведения</w:t>
      </w:r>
      <w:r w:rsidR="00B821A1" w:rsidRPr="00EC0EBF">
        <w:rPr>
          <w:rFonts w:ascii="Times New Roman" w:hAnsi="Times New Roman"/>
          <w:bCs/>
          <w:sz w:val="26"/>
          <w:szCs w:val="26"/>
        </w:rPr>
        <w:t xml:space="preserve"> </w:t>
      </w:r>
      <w:proofErr w:type="spellStart"/>
      <w:r w:rsidR="00D170DE" w:rsidRPr="00EC0EBF">
        <w:rPr>
          <w:rFonts w:ascii="Times New Roman" w:hAnsi="Times New Roman"/>
          <w:bCs/>
          <w:sz w:val="26"/>
          <w:szCs w:val="26"/>
        </w:rPr>
        <w:t>Росреестра</w:t>
      </w:r>
      <w:proofErr w:type="spellEnd"/>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прекращении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прав</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муниципальной</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собственности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(ежемесячная</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электронной</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форме,</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предоставляемая</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основании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Соглашения</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взаимодействии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взаимном</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информационном</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обмене</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2010</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г.).</w:t>
      </w:r>
    </w:p>
    <w:p w:rsidR="00736F10" w:rsidRPr="00EC0EBF" w:rsidRDefault="00736F10"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ежеквартально.</w:t>
      </w:r>
    </w:p>
    <w:p w:rsidR="00D93575" w:rsidRPr="00EC0EBF" w:rsidRDefault="00D93575"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объему</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(аренда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аренда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концессионные</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платежи,</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плата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размещение</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временных</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прогнозируемому</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объему</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Pr="00EC0EBF">
        <w:rPr>
          <w:rFonts w:ascii="Times New Roman" w:hAnsi="Times New Roman"/>
          <w:bCs/>
          <w:sz w:val="26"/>
          <w:szCs w:val="26"/>
        </w:rPr>
        <w:t>Также</w:t>
      </w:r>
      <w:r w:rsidR="00B821A1" w:rsidRPr="00EC0EBF">
        <w:rPr>
          <w:rFonts w:ascii="Times New Roman" w:hAnsi="Times New Roman"/>
          <w:bCs/>
          <w:sz w:val="26"/>
          <w:szCs w:val="26"/>
        </w:rPr>
        <w:t xml:space="preserve"> </w:t>
      </w:r>
      <w:r w:rsidRPr="00EC0EBF">
        <w:rPr>
          <w:rFonts w:ascii="Times New Roman" w:hAnsi="Times New Roman"/>
          <w:bCs/>
          <w:sz w:val="26"/>
          <w:szCs w:val="26"/>
        </w:rPr>
        <w:t>отдельно</w:t>
      </w:r>
      <w:r w:rsidR="00B821A1" w:rsidRPr="00EC0EBF">
        <w:rPr>
          <w:rFonts w:ascii="Times New Roman" w:hAnsi="Times New Roman"/>
          <w:bCs/>
          <w:sz w:val="26"/>
          <w:szCs w:val="26"/>
        </w:rPr>
        <w:t xml:space="preserve"> </w:t>
      </w:r>
      <w:r w:rsidRPr="00EC0EBF">
        <w:rPr>
          <w:rFonts w:ascii="Times New Roman" w:hAnsi="Times New Roman"/>
          <w:bCs/>
          <w:sz w:val="26"/>
          <w:szCs w:val="26"/>
        </w:rPr>
        <w:t>рассчитывается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платежей</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аренду</w:t>
      </w:r>
      <w:r w:rsidR="00B821A1" w:rsidRPr="00EC0EBF">
        <w:rPr>
          <w:rFonts w:ascii="Times New Roman" w:hAnsi="Times New Roman"/>
          <w:bCs/>
          <w:sz w:val="26"/>
          <w:szCs w:val="26"/>
        </w:rPr>
        <w:t xml:space="preserve"> </w:t>
      </w:r>
      <w:r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платы</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размещение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временных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proofErr w:type="gramStart"/>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B821A1" w:rsidRPr="00EC0EBF">
        <w:rPr>
          <w:rFonts w:ascii="Times New Roman" w:hAnsi="Times New Roman"/>
          <w:sz w:val="26"/>
          <w:szCs w:val="26"/>
        </w:rPr>
        <w:t xml:space="preserve"> </w:t>
      </w:r>
      <w:r w:rsidR="00F4243F" w:rsidRPr="00EC0EBF">
        <w:rPr>
          <w:rFonts w:ascii="Times New Roman" w:hAnsi="Times New Roman"/>
          <w:sz w:val="26"/>
          <w:szCs w:val="26"/>
        </w:rPr>
        <w:t>концессионных</w:t>
      </w:r>
      <w:proofErr w:type="gramEnd"/>
      <w:r w:rsidR="00B821A1" w:rsidRPr="00EC0EBF">
        <w:rPr>
          <w:rFonts w:ascii="Times New Roman" w:hAnsi="Times New Roman"/>
          <w:sz w:val="26"/>
          <w:szCs w:val="26"/>
        </w:rPr>
        <w:t xml:space="preserve"> </w:t>
      </w:r>
      <w:r w:rsidR="00F4243F" w:rsidRPr="00EC0EBF">
        <w:rPr>
          <w:rFonts w:ascii="Times New Roman" w:hAnsi="Times New Roman"/>
          <w:sz w:val="26"/>
          <w:szCs w:val="26"/>
        </w:rPr>
        <w:t>платежей</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До</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01.01.2015</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данный</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также</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включал</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поступления</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платы</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наем</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муниципальных</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жилых</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01.01.2015</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комитет</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не</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является</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администратором</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данного</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вида</w:t>
      </w:r>
      <w:r w:rsidR="00B821A1" w:rsidRPr="00EC0EBF">
        <w:rPr>
          <w:rFonts w:ascii="Times New Roman" w:hAnsi="Times New Roman"/>
          <w:bCs/>
          <w:sz w:val="26"/>
          <w:szCs w:val="26"/>
        </w:rPr>
        <w:t xml:space="preserve"> </w:t>
      </w:r>
      <w:r w:rsidR="00B85186" w:rsidRPr="00EC0EBF">
        <w:rPr>
          <w:rFonts w:ascii="Times New Roman" w:hAnsi="Times New Roman"/>
          <w:bCs/>
          <w:sz w:val="26"/>
          <w:szCs w:val="26"/>
        </w:rPr>
        <w:t>доходов).</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p>
    <w:p w:rsidR="00D93575" w:rsidRPr="00EC0EBF" w:rsidRDefault="00D93575"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Выполнение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плана</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неналоговым</w:t>
      </w:r>
      <w:r w:rsidR="00B821A1" w:rsidRPr="00EC0EBF">
        <w:rPr>
          <w:rFonts w:ascii="Times New Roman" w:hAnsi="Times New Roman"/>
          <w:bCs/>
          <w:sz w:val="26"/>
          <w:szCs w:val="26"/>
        </w:rPr>
        <w:t xml:space="preserve"> </w:t>
      </w:r>
      <w:r w:rsidRPr="00EC0EBF">
        <w:rPr>
          <w:rFonts w:ascii="Times New Roman" w:hAnsi="Times New Roman"/>
          <w:bCs/>
          <w:sz w:val="26"/>
          <w:szCs w:val="26"/>
        </w:rPr>
        <w:t>доходам</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использования</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расчетный</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E10047"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платежей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неналоговым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доходам</w:t>
      </w:r>
      <w:r w:rsidR="00562305"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3109CA" w:rsidRPr="00EC0EBF">
        <w:rPr>
          <w:rFonts w:ascii="Times New Roman" w:hAnsi="Times New Roman"/>
          <w:bCs/>
          <w:sz w:val="26"/>
          <w:szCs w:val="26"/>
        </w:rPr>
        <w:t>администрируемых</w:t>
      </w:r>
      <w:r w:rsidR="00B821A1" w:rsidRPr="00EC0EBF">
        <w:rPr>
          <w:rFonts w:ascii="Times New Roman" w:hAnsi="Times New Roman"/>
          <w:bCs/>
          <w:sz w:val="26"/>
          <w:szCs w:val="26"/>
        </w:rPr>
        <w:t xml:space="preserve"> </w:t>
      </w:r>
      <w:r w:rsidR="00562305" w:rsidRPr="00EC0EBF">
        <w:rPr>
          <w:rFonts w:ascii="Times New Roman" w:hAnsi="Times New Roman"/>
          <w:bCs/>
          <w:sz w:val="26"/>
          <w:szCs w:val="26"/>
        </w:rPr>
        <w:t>комитетом,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запланированным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объемам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поступлений</w:t>
      </w:r>
      <w:r w:rsidRPr="00EC0EBF">
        <w:rPr>
          <w:rFonts w:ascii="Times New Roman" w:hAnsi="Times New Roman"/>
          <w:bCs/>
          <w:sz w:val="26"/>
          <w:szCs w:val="26"/>
        </w:rPr>
        <w:t>.</w:t>
      </w:r>
    </w:p>
    <w:p w:rsidR="00D93575" w:rsidRPr="00EC0EBF" w:rsidRDefault="00D93575"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r w:rsidR="004B08DD" w:rsidRPr="00EC0EBF">
        <w:rPr>
          <w:rFonts w:ascii="Times New Roman" w:hAnsi="Times New Roman"/>
          <w:sz w:val="26"/>
          <w:szCs w:val="26"/>
        </w:rPr>
        <w:t>.</w:t>
      </w:r>
    </w:p>
    <w:p w:rsidR="00D93575" w:rsidRPr="00EC0EBF" w:rsidRDefault="00D93575"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322C4A" w:rsidRPr="00EC0EBF">
        <w:rPr>
          <w:rFonts w:ascii="Times New Roman" w:hAnsi="Times New Roman"/>
          <w:sz w:val="26"/>
          <w:szCs w:val="26"/>
        </w:rPr>
        <w:t>с</w:t>
      </w:r>
      <w:r w:rsidR="00B1310B" w:rsidRPr="00EC0EBF">
        <w:rPr>
          <w:rFonts w:ascii="Times New Roman" w:hAnsi="Times New Roman"/>
          <w:sz w:val="26"/>
          <w:szCs w:val="26"/>
        </w:rPr>
        <w:t>ведения</w:t>
      </w:r>
      <w:r w:rsidR="00B821A1" w:rsidRPr="00EC0EBF">
        <w:rPr>
          <w:rFonts w:ascii="Times New Roman" w:hAnsi="Times New Roman"/>
          <w:sz w:val="26"/>
          <w:szCs w:val="26"/>
        </w:rPr>
        <w:t xml:space="preserve"> </w:t>
      </w:r>
      <w:r w:rsidR="00B1310B" w:rsidRPr="00EC0EBF">
        <w:rPr>
          <w:rFonts w:ascii="Times New Roman" w:hAnsi="Times New Roman"/>
          <w:sz w:val="26"/>
          <w:szCs w:val="26"/>
        </w:rPr>
        <w:t>о</w:t>
      </w:r>
      <w:r w:rsidR="00B821A1" w:rsidRPr="00EC0EBF">
        <w:rPr>
          <w:rFonts w:ascii="Times New Roman" w:hAnsi="Times New Roman"/>
          <w:sz w:val="26"/>
          <w:szCs w:val="26"/>
        </w:rPr>
        <w:t xml:space="preserve"> </w:t>
      </w:r>
      <w:r w:rsidR="00B1310B" w:rsidRPr="00EC0EBF">
        <w:rPr>
          <w:rFonts w:ascii="Times New Roman" w:hAnsi="Times New Roman"/>
          <w:sz w:val="26"/>
          <w:szCs w:val="26"/>
        </w:rPr>
        <w:t>поквартальном</w:t>
      </w:r>
      <w:r w:rsidR="00B821A1" w:rsidRPr="00EC0EBF">
        <w:rPr>
          <w:rFonts w:ascii="Times New Roman" w:hAnsi="Times New Roman"/>
          <w:sz w:val="26"/>
          <w:szCs w:val="26"/>
        </w:rPr>
        <w:t xml:space="preserve"> </w:t>
      </w:r>
      <w:r w:rsidR="00B1310B" w:rsidRPr="00EC0EBF">
        <w:rPr>
          <w:rFonts w:ascii="Times New Roman" w:hAnsi="Times New Roman"/>
          <w:sz w:val="26"/>
          <w:szCs w:val="26"/>
        </w:rPr>
        <w:t>распределении</w:t>
      </w:r>
      <w:r w:rsidR="00B821A1" w:rsidRPr="00EC0EBF">
        <w:rPr>
          <w:rFonts w:ascii="Times New Roman" w:hAnsi="Times New Roman"/>
          <w:sz w:val="26"/>
          <w:szCs w:val="26"/>
        </w:rPr>
        <w:t xml:space="preserve"> </w:t>
      </w:r>
      <w:r w:rsidR="00B1310B" w:rsidRPr="00EC0EBF">
        <w:rPr>
          <w:rFonts w:ascii="Times New Roman" w:hAnsi="Times New Roman"/>
          <w:sz w:val="26"/>
          <w:szCs w:val="26"/>
        </w:rPr>
        <w:t>поступлений</w:t>
      </w:r>
      <w:r w:rsidR="00B821A1" w:rsidRPr="00EC0EBF">
        <w:rPr>
          <w:rFonts w:ascii="Times New Roman" w:hAnsi="Times New Roman"/>
          <w:sz w:val="26"/>
          <w:szCs w:val="26"/>
        </w:rPr>
        <w:t xml:space="preserve"> </w:t>
      </w:r>
      <w:r w:rsidR="00B1310B" w:rsidRPr="00EC0EBF">
        <w:rPr>
          <w:rFonts w:ascii="Times New Roman" w:hAnsi="Times New Roman"/>
          <w:sz w:val="26"/>
          <w:szCs w:val="26"/>
        </w:rPr>
        <w:t>доходов</w:t>
      </w:r>
      <w:r w:rsidR="00B821A1" w:rsidRPr="00EC0EBF">
        <w:rPr>
          <w:rFonts w:ascii="Times New Roman" w:hAnsi="Times New Roman"/>
          <w:sz w:val="26"/>
          <w:szCs w:val="26"/>
        </w:rPr>
        <w:t xml:space="preserve"> </w:t>
      </w:r>
      <w:r w:rsidR="00B1310B" w:rsidRPr="00EC0EBF">
        <w:rPr>
          <w:rFonts w:ascii="Times New Roman" w:hAnsi="Times New Roman"/>
          <w:sz w:val="26"/>
          <w:szCs w:val="26"/>
        </w:rPr>
        <w:t>в</w:t>
      </w:r>
      <w:r w:rsidR="00B821A1" w:rsidRPr="00EC0EBF">
        <w:rPr>
          <w:rFonts w:ascii="Times New Roman" w:hAnsi="Times New Roman"/>
          <w:sz w:val="26"/>
          <w:szCs w:val="26"/>
        </w:rPr>
        <w:t xml:space="preserve"> </w:t>
      </w:r>
      <w:r w:rsidR="00B1310B" w:rsidRPr="00EC0EBF">
        <w:rPr>
          <w:rFonts w:ascii="Times New Roman" w:hAnsi="Times New Roman"/>
          <w:sz w:val="26"/>
          <w:szCs w:val="26"/>
        </w:rPr>
        <w:t>бюджет,</w:t>
      </w:r>
      <w:r w:rsidR="00B821A1" w:rsidRPr="00EC0EBF">
        <w:rPr>
          <w:rFonts w:ascii="Times New Roman" w:hAnsi="Times New Roman"/>
          <w:sz w:val="26"/>
          <w:szCs w:val="26"/>
        </w:rPr>
        <w:t xml:space="preserve"> </w:t>
      </w:r>
      <w:r w:rsidR="00480F5C"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перечислении</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ф.0531468</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736F10" w:rsidRPr="00EC0EBF" w:rsidRDefault="00736F10"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ежеквартально.</w:t>
      </w:r>
    </w:p>
    <w:p w:rsidR="00D93575" w:rsidRPr="00EC0EBF" w:rsidRDefault="00D93575"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p>
    <w:p w:rsidR="00D93575" w:rsidRPr="00EC0EBF" w:rsidRDefault="00D93575" w:rsidP="00EC0EBF">
      <w:pPr>
        <w:autoSpaceDE w:val="0"/>
        <w:autoSpaceDN w:val="0"/>
        <w:spacing w:after="0" w:line="240" w:lineRule="auto"/>
        <w:ind w:firstLine="709"/>
        <w:jc w:val="both"/>
        <w:rPr>
          <w:rFonts w:ascii="Times New Roman" w:hAnsi="Times New Roman"/>
          <w:sz w:val="26"/>
          <w:szCs w:val="26"/>
        </w:rPr>
      </w:pPr>
    </w:p>
    <w:p w:rsidR="00D93575" w:rsidRPr="00EC0EBF" w:rsidRDefault="00D24694" w:rsidP="00EC0EBF">
      <w:pPr>
        <w:autoSpaceDE w:val="0"/>
        <w:autoSpaceDN w:val="0"/>
        <w:spacing w:after="0" w:line="240" w:lineRule="auto"/>
        <w:ind w:firstLine="709"/>
        <w:jc w:val="center"/>
        <w:rPr>
          <w:rFonts w:ascii="Times New Roman" w:hAnsi="Times New Roman"/>
          <w:sz w:val="26"/>
          <w:szCs w:val="26"/>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ненал.дох.</m:t>
            </m:r>
          </m:sub>
        </m:sSub>
        <m:r>
          <m:rPr>
            <m:nor/>
          </m:rPr>
          <w:rPr>
            <w:rFonts w:ascii="Cambria Math" w:hAnsi="Cambria Math"/>
            <w:sz w:val="26"/>
            <w:szCs w:val="26"/>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w:rPr>
                    <w:rFonts w:ascii="Cambria Math" w:hAnsi="Cambria Math"/>
                    <w:sz w:val="26"/>
                    <w:szCs w:val="26"/>
                    <w:lang w:val="en-US"/>
                  </w:rPr>
                  <m:t>I</m:t>
                </m:r>
              </m:e>
              <m:sub>
                <m:r>
                  <m:rPr>
                    <m:nor/>
                  </m:rPr>
                  <w:rPr>
                    <w:rFonts w:ascii="Cambria Math" w:hAnsi="Cambria Math"/>
                    <w:sz w:val="26"/>
                    <w:szCs w:val="26"/>
                  </w:rPr>
                  <m:t>ф</m:t>
                </m:r>
              </m:sub>
            </m:sSub>
          </m:num>
          <m:den>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rPr>
                  <m:t>пл</m:t>
                </m:r>
              </m:sub>
            </m:sSub>
          </m:den>
        </m:f>
        <m:r>
          <w:rPr>
            <w:rFonts w:ascii="Cambria Math" w:hAnsi="Cambria Math"/>
            <w:sz w:val="26"/>
            <w:szCs w:val="26"/>
          </w:rPr>
          <m:t>×100%</m:t>
        </m:r>
      </m:oMath>
      <w:r w:rsidR="00D93575" w:rsidRPr="00EC0EBF">
        <w:rPr>
          <w:rFonts w:ascii="Times New Roman" w:hAnsi="Times New Roman"/>
          <w:sz w:val="26"/>
          <w:szCs w:val="26"/>
        </w:rPr>
        <w:t>,</w:t>
      </w:r>
    </w:p>
    <w:p w:rsidR="00D93575" w:rsidRPr="00EC0EBF" w:rsidRDefault="004B08DD"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D93575" w:rsidRPr="00EC0EBF" w:rsidRDefault="00D93575" w:rsidP="00EC0EBF">
      <w:pPr>
        <w:autoSpaceDE w:val="0"/>
        <w:autoSpaceDN w:val="0"/>
        <w:spacing w:after="0" w:line="240" w:lineRule="auto"/>
        <w:ind w:firstLine="709"/>
        <w:rPr>
          <w:rFonts w:ascii="Times New Roman" w:hAnsi="Times New Roman"/>
          <w:sz w:val="26"/>
          <w:szCs w:val="26"/>
        </w:rPr>
      </w:pPr>
      <w:proofErr w:type="gramStart"/>
      <w:r w:rsidRPr="00EC0EBF">
        <w:rPr>
          <w:rFonts w:ascii="Times New Roman" w:hAnsi="Times New Roman"/>
          <w:sz w:val="26"/>
          <w:szCs w:val="26"/>
          <w:lang w:val="en-US"/>
        </w:rPr>
        <w:t>R</w:t>
      </w:r>
      <w:proofErr w:type="spellStart"/>
      <w:r w:rsidRPr="00EC0EBF">
        <w:rPr>
          <w:rFonts w:ascii="Times New Roman" w:hAnsi="Times New Roman"/>
          <w:sz w:val="26"/>
          <w:szCs w:val="26"/>
          <w:vertAlign w:val="subscript"/>
        </w:rPr>
        <w:t>ненал.дох</w:t>
      </w:r>
      <w:proofErr w:type="spellEnd"/>
      <w:r w:rsidRPr="00EC0EBF">
        <w:rPr>
          <w:rFonts w:ascii="Times New Roman" w:hAnsi="Times New Roman"/>
          <w:sz w:val="26"/>
          <w:szCs w:val="26"/>
          <w:vertAlign w:val="subscript"/>
        </w:rPr>
        <w:t>.</w:t>
      </w:r>
      <w:r w:rsidRPr="00EC0EBF">
        <w:rPr>
          <w:rFonts w:ascii="Times New Roman" w:hAnsi="Times New Roman"/>
          <w:sz w:val="26"/>
          <w:szCs w:val="26"/>
        </w:rPr>
        <w:t>–</w:t>
      </w:r>
      <w:proofErr w:type="gramEnd"/>
      <w:r w:rsidRPr="00EC0EBF">
        <w:rPr>
          <w:rFonts w:ascii="Times New Roman" w:hAnsi="Times New Roman"/>
          <w:sz w:val="26"/>
          <w:szCs w:val="26"/>
        </w:rPr>
        <w:t>в</w:t>
      </w:r>
      <w:r w:rsidRPr="00EC0EBF">
        <w:rPr>
          <w:rFonts w:ascii="Times New Roman" w:hAnsi="Times New Roman"/>
          <w:bCs/>
          <w:sz w:val="26"/>
          <w:szCs w:val="26"/>
        </w:rPr>
        <w:t>ыполнение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плана</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неналоговым</w:t>
      </w:r>
      <w:r w:rsidR="00B821A1" w:rsidRPr="00EC0EBF">
        <w:rPr>
          <w:rFonts w:ascii="Times New Roman" w:hAnsi="Times New Roman"/>
          <w:bCs/>
          <w:sz w:val="26"/>
          <w:szCs w:val="26"/>
        </w:rPr>
        <w:t xml:space="preserve"> </w:t>
      </w:r>
      <w:r w:rsidRPr="00EC0EBF">
        <w:rPr>
          <w:rFonts w:ascii="Times New Roman" w:hAnsi="Times New Roman"/>
          <w:bCs/>
          <w:sz w:val="26"/>
          <w:szCs w:val="26"/>
        </w:rPr>
        <w:t>доходам</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использования</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p>
    <w:p w:rsidR="00D93575" w:rsidRPr="00EC0EBF" w:rsidRDefault="00D93575" w:rsidP="00EC0EBF">
      <w:pPr>
        <w:autoSpaceDE w:val="0"/>
        <w:autoSpaceDN w:val="0"/>
        <w:spacing w:after="0" w:line="240" w:lineRule="auto"/>
        <w:ind w:firstLine="709"/>
        <w:rPr>
          <w:rFonts w:ascii="Times New Roman" w:hAnsi="Times New Roman"/>
          <w:bCs/>
          <w:sz w:val="26"/>
          <w:szCs w:val="26"/>
        </w:rPr>
      </w:pPr>
      <w:r w:rsidRPr="00EC0EBF">
        <w:rPr>
          <w:rFonts w:ascii="Times New Roman" w:hAnsi="Times New Roman"/>
          <w:sz w:val="26"/>
          <w:szCs w:val="26"/>
          <w:lang w:val="en-US"/>
        </w:rPr>
        <w:t>I</w:t>
      </w:r>
      <w:r w:rsidRPr="00EC0EBF">
        <w:rPr>
          <w:rFonts w:ascii="Times New Roman" w:hAnsi="Times New Roman"/>
          <w:sz w:val="26"/>
          <w:szCs w:val="26"/>
          <w:vertAlign w:val="subscript"/>
        </w:rPr>
        <w:t>ф</w:t>
      </w:r>
      <w:r w:rsidR="004B08DD" w:rsidRPr="00EC0EBF">
        <w:rPr>
          <w:rFonts w:ascii="Times New Roman" w:hAnsi="Times New Roman"/>
          <w:sz w:val="26"/>
          <w:szCs w:val="26"/>
          <w:vertAlign w:val="subscript"/>
        </w:rPr>
        <w:t>.</w:t>
      </w:r>
      <w:r w:rsidRPr="00EC0EBF">
        <w:rPr>
          <w:rFonts w:ascii="Times New Roman" w:hAnsi="Times New Roman"/>
          <w:sz w:val="26"/>
          <w:szCs w:val="26"/>
        </w:rPr>
        <w:t>–</w:t>
      </w:r>
      <w:r w:rsidRPr="00EC0EBF">
        <w:rPr>
          <w:rFonts w:ascii="Times New Roman" w:hAnsi="Times New Roman"/>
          <w:bCs/>
          <w:sz w:val="26"/>
          <w:szCs w:val="26"/>
        </w:rPr>
        <w:t>общая</w:t>
      </w:r>
      <w:r w:rsidR="00B821A1" w:rsidRPr="00EC0EBF">
        <w:rPr>
          <w:rFonts w:ascii="Times New Roman" w:hAnsi="Times New Roman"/>
          <w:bCs/>
          <w:sz w:val="26"/>
          <w:szCs w:val="26"/>
        </w:rPr>
        <w:t xml:space="preserve"> </w:t>
      </w:r>
      <w:r w:rsidRPr="00EC0EBF">
        <w:rPr>
          <w:rFonts w:ascii="Times New Roman" w:hAnsi="Times New Roman"/>
          <w:bCs/>
          <w:sz w:val="26"/>
          <w:szCs w:val="26"/>
        </w:rPr>
        <w:t>сумма</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неналоговым</w:t>
      </w:r>
      <w:r w:rsidR="00B821A1" w:rsidRPr="00EC0EBF">
        <w:rPr>
          <w:rFonts w:ascii="Times New Roman" w:hAnsi="Times New Roman"/>
          <w:bCs/>
          <w:sz w:val="26"/>
          <w:szCs w:val="26"/>
        </w:rPr>
        <w:t xml:space="preserve"> </w:t>
      </w:r>
      <w:r w:rsidRPr="00EC0EBF">
        <w:rPr>
          <w:rFonts w:ascii="Times New Roman" w:hAnsi="Times New Roman"/>
          <w:bCs/>
          <w:sz w:val="26"/>
          <w:szCs w:val="26"/>
        </w:rPr>
        <w:t>доходам,</w:t>
      </w:r>
      <w:r w:rsidR="00B821A1" w:rsidRPr="00EC0EBF">
        <w:rPr>
          <w:rFonts w:ascii="Times New Roman" w:hAnsi="Times New Roman"/>
          <w:bCs/>
          <w:sz w:val="26"/>
          <w:szCs w:val="26"/>
        </w:rPr>
        <w:t xml:space="preserve"> </w:t>
      </w:r>
      <w:r w:rsidRPr="00EC0EBF">
        <w:rPr>
          <w:rFonts w:ascii="Times New Roman" w:hAnsi="Times New Roman"/>
          <w:bCs/>
          <w:sz w:val="26"/>
          <w:szCs w:val="26"/>
        </w:rPr>
        <w:t>администрируемым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комитетом</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управлению</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имуществом</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p>
    <w:p w:rsidR="00D93575" w:rsidRPr="00EC0EBF" w:rsidRDefault="00D93575" w:rsidP="00EC0EBF">
      <w:pPr>
        <w:autoSpaceDE w:val="0"/>
        <w:autoSpaceDN w:val="0"/>
        <w:spacing w:after="0" w:line="240" w:lineRule="auto"/>
        <w:ind w:firstLine="709"/>
        <w:rPr>
          <w:rFonts w:ascii="Times New Roman" w:hAnsi="Times New Roman"/>
          <w:bCs/>
          <w:sz w:val="26"/>
          <w:szCs w:val="26"/>
        </w:rPr>
      </w:pPr>
      <w:proofErr w:type="spellStart"/>
      <w:r w:rsidRPr="00EC0EBF">
        <w:rPr>
          <w:rFonts w:ascii="Times New Roman" w:hAnsi="Times New Roman"/>
          <w:bCs/>
          <w:sz w:val="26"/>
          <w:szCs w:val="26"/>
        </w:rPr>
        <w:t>I</w:t>
      </w:r>
      <w:r w:rsidRPr="00EC0EBF">
        <w:rPr>
          <w:rFonts w:ascii="Times New Roman" w:hAnsi="Times New Roman"/>
          <w:bCs/>
          <w:sz w:val="26"/>
          <w:szCs w:val="26"/>
          <w:vertAlign w:val="subscript"/>
        </w:rPr>
        <w:t>пл</w:t>
      </w:r>
      <w:proofErr w:type="spellEnd"/>
      <w:r w:rsidR="004B08DD" w:rsidRPr="00EC0EBF">
        <w:rPr>
          <w:rFonts w:ascii="Times New Roman" w:hAnsi="Times New Roman"/>
          <w:bCs/>
          <w:sz w:val="26"/>
          <w:szCs w:val="26"/>
          <w:vertAlign w:val="subscript"/>
        </w:rPr>
        <w:t>.</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плановый</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соответствии</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утвержденными</w:t>
      </w:r>
      <w:r w:rsidR="00B821A1" w:rsidRPr="00EC0EBF">
        <w:rPr>
          <w:rFonts w:ascii="Times New Roman" w:hAnsi="Times New Roman"/>
          <w:bCs/>
          <w:sz w:val="26"/>
          <w:szCs w:val="26"/>
        </w:rPr>
        <w:t xml:space="preserve"> </w:t>
      </w:r>
      <w:r w:rsidRPr="00EC0EBF">
        <w:rPr>
          <w:rFonts w:ascii="Times New Roman" w:hAnsi="Times New Roman"/>
          <w:bCs/>
          <w:sz w:val="26"/>
          <w:szCs w:val="26"/>
        </w:rPr>
        <w:t>сведениями</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Pr="00EC0EBF">
        <w:rPr>
          <w:rFonts w:ascii="Times New Roman" w:hAnsi="Times New Roman"/>
          <w:bCs/>
          <w:sz w:val="26"/>
          <w:szCs w:val="26"/>
        </w:rPr>
        <w:t>поквартальном</w:t>
      </w:r>
      <w:r w:rsidR="00B821A1" w:rsidRPr="00EC0EBF">
        <w:rPr>
          <w:rFonts w:ascii="Times New Roman" w:hAnsi="Times New Roman"/>
          <w:bCs/>
          <w:sz w:val="26"/>
          <w:szCs w:val="26"/>
        </w:rPr>
        <w:t xml:space="preserve"> </w:t>
      </w:r>
      <w:r w:rsidRPr="00EC0EBF">
        <w:rPr>
          <w:rFonts w:ascii="Times New Roman" w:hAnsi="Times New Roman"/>
          <w:bCs/>
          <w:sz w:val="26"/>
          <w:szCs w:val="26"/>
        </w:rPr>
        <w:t>распределении</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доходов</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autoSpaceDE w:val="0"/>
        <w:autoSpaceDN w:val="0"/>
        <w:spacing w:after="0" w:line="240" w:lineRule="auto"/>
        <w:ind w:firstLine="709"/>
        <w:rPr>
          <w:rFonts w:ascii="Times New Roman" w:hAnsi="Times New Roman"/>
          <w:bCs/>
          <w:sz w:val="26"/>
          <w:szCs w:val="26"/>
        </w:rPr>
      </w:pPr>
    </w:p>
    <w:p w:rsidR="00D93575" w:rsidRPr="00EC0EBF" w:rsidRDefault="00D93575"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Процент</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расчетный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платежей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(аренда</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аренда</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концессионные</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платежи,</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плата</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размещение</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временных</w:t>
      </w:r>
      <w:r w:rsidR="00B821A1" w:rsidRPr="00EC0EBF">
        <w:rPr>
          <w:rFonts w:ascii="Times New Roman" w:hAnsi="Times New Roman"/>
          <w:bCs/>
          <w:sz w:val="26"/>
          <w:szCs w:val="26"/>
        </w:rPr>
        <w:t xml:space="preserve"> </w:t>
      </w:r>
      <w:r w:rsidR="004B2AF6"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запланированным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объемам</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поступлений</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D93575" w:rsidRPr="00EC0EBF" w:rsidRDefault="00D93575"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D93575" w:rsidRPr="00EC0EBF" w:rsidRDefault="00D93575"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D170DE" w:rsidRPr="00EC0EBF">
        <w:rPr>
          <w:rFonts w:ascii="Times New Roman" w:hAnsi="Times New Roman"/>
          <w:sz w:val="26"/>
          <w:szCs w:val="26"/>
        </w:rPr>
        <w:t>с</w:t>
      </w:r>
      <w:r w:rsidR="00480F5C" w:rsidRPr="00EC0EBF">
        <w:rPr>
          <w:rFonts w:ascii="Times New Roman" w:hAnsi="Times New Roman"/>
          <w:sz w:val="26"/>
          <w:szCs w:val="26"/>
        </w:rPr>
        <w:t>ведения</w:t>
      </w:r>
      <w:r w:rsidR="00B821A1" w:rsidRPr="00EC0EBF">
        <w:rPr>
          <w:rFonts w:ascii="Times New Roman" w:hAnsi="Times New Roman"/>
          <w:sz w:val="26"/>
          <w:szCs w:val="26"/>
        </w:rPr>
        <w:t xml:space="preserve"> </w:t>
      </w:r>
      <w:r w:rsidR="00480F5C" w:rsidRPr="00EC0EBF">
        <w:rPr>
          <w:rFonts w:ascii="Times New Roman" w:hAnsi="Times New Roman"/>
          <w:sz w:val="26"/>
          <w:szCs w:val="26"/>
        </w:rPr>
        <w:t>о</w:t>
      </w:r>
      <w:r w:rsidR="00B821A1" w:rsidRPr="00EC0EBF">
        <w:rPr>
          <w:rFonts w:ascii="Times New Roman" w:hAnsi="Times New Roman"/>
          <w:sz w:val="26"/>
          <w:szCs w:val="26"/>
        </w:rPr>
        <w:t xml:space="preserve"> </w:t>
      </w:r>
      <w:r w:rsidR="00480F5C" w:rsidRPr="00EC0EBF">
        <w:rPr>
          <w:rFonts w:ascii="Times New Roman" w:hAnsi="Times New Roman"/>
          <w:sz w:val="26"/>
          <w:szCs w:val="26"/>
        </w:rPr>
        <w:t>поквартальном</w:t>
      </w:r>
      <w:r w:rsidR="00B821A1" w:rsidRPr="00EC0EBF">
        <w:rPr>
          <w:rFonts w:ascii="Times New Roman" w:hAnsi="Times New Roman"/>
          <w:sz w:val="26"/>
          <w:szCs w:val="26"/>
        </w:rPr>
        <w:t xml:space="preserve"> </w:t>
      </w:r>
      <w:r w:rsidR="00480F5C" w:rsidRPr="00EC0EBF">
        <w:rPr>
          <w:rFonts w:ascii="Times New Roman" w:hAnsi="Times New Roman"/>
          <w:sz w:val="26"/>
          <w:szCs w:val="26"/>
        </w:rPr>
        <w:t>распределении</w:t>
      </w:r>
      <w:r w:rsidR="00B821A1" w:rsidRPr="00EC0EBF">
        <w:rPr>
          <w:rFonts w:ascii="Times New Roman" w:hAnsi="Times New Roman"/>
          <w:sz w:val="26"/>
          <w:szCs w:val="26"/>
        </w:rPr>
        <w:t xml:space="preserve"> </w:t>
      </w:r>
      <w:r w:rsidR="00480F5C" w:rsidRPr="00EC0EBF">
        <w:rPr>
          <w:rFonts w:ascii="Times New Roman" w:hAnsi="Times New Roman"/>
          <w:sz w:val="26"/>
          <w:szCs w:val="26"/>
        </w:rPr>
        <w:t>поступлений</w:t>
      </w:r>
      <w:r w:rsidR="00B821A1" w:rsidRPr="00EC0EBF">
        <w:rPr>
          <w:rFonts w:ascii="Times New Roman" w:hAnsi="Times New Roman"/>
          <w:sz w:val="26"/>
          <w:szCs w:val="26"/>
        </w:rPr>
        <w:t xml:space="preserve"> </w:t>
      </w:r>
      <w:r w:rsidR="00480F5C" w:rsidRPr="00EC0EBF">
        <w:rPr>
          <w:rFonts w:ascii="Times New Roman" w:hAnsi="Times New Roman"/>
          <w:sz w:val="26"/>
          <w:szCs w:val="26"/>
        </w:rPr>
        <w:t>доходов</w:t>
      </w:r>
      <w:r w:rsidR="00B821A1" w:rsidRPr="00EC0EBF">
        <w:rPr>
          <w:rFonts w:ascii="Times New Roman" w:hAnsi="Times New Roman"/>
          <w:sz w:val="26"/>
          <w:szCs w:val="26"/>
        </w:rPr>
        <w:t xml:space="preserve"> </w:t>
      </w:r>
      <w:r w:rsidR="00480F5C" w:rsidRPr="00EC0EBF">
        <w:rPr>
          <w:rFonts w:ascii="Times New Roman" w:hAnsi="Times New Roman"/>
          <w:sz w:val="26"/>
          <w:szCs w:val="26"/>
        </w:rPr>
        <w:t>в</w:t>
      </w:r>
      <w:r w:rsidR="00B821A1" w:rsidRPr="00EC0EBF">
        <w:rPr>
          <w:rFonts w:ascii="Times New Roman" w:hAnsi="Times New Roman"/>
          <w:sz w:val="26"/>
          <w:szCs w:val="26"/>
        </w:rPr>
        <w:t xml:space="preserve"> </w:t>
      </w:r>
      <w:r w:rsidR="00480F5C" w:rsidRPr="00EC0EBF">
        <w:rPr>
          <w:rFonts w:ascii="Times New Roman" w:hAnsi="Times New Roman"/>
          <w:sz w:val="26"/>
          <w:szCs w:val="26"/>
        </w:rPr>
        <w:t>бюджет,</w:t>
      </w:r>
      <w:r w:rsidR="00B821A1" w:rsidRPr="00EC0EBF">
        <w:rPr>
          <w:rFonts w:ascii="Times New Roman" w:hAnsi="Times New Roman"/>
          <w:sz w:val="26"/>
          <w:szCs w:val="26"/>
        </w:rPr>
        <w:t xml:space="preserve"> </w:t>
      </w:r>
      <w:r w:rsidR="00480F5C"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перечислении</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480F5C" w:rsidRPr="00EC0EBF">
        <w:rPr>
          <w:rFonts w:ascii="Times New Roman" w:hAnsi="Times New Roman"/>
          <w:bCs/>
          <w:sz w:val="26"/>
          <w:szCs w:val="26"/>
        </w:rPr>
        <w:t>ф.0531468</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0B0BBC" w:rsidRPr="00EC0EBF" w:rsidRDefault="000B0BBC"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ежеквартально.</w:t>
      </w:r>
    </w:p>
    <w:p w:rsidR="00D93575" w:rsidRPr="00EC0EBF" w:rsidRDefault="00D93575"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D93575" w:rsidRPr="00EC0EBF" w:rsidRDefault="00D93575" w:rsidP="00EC0EBF">
      <w:pPr>
        <w:autoSpaceDE w:val="0"/>
        <w:autoSpaceDN w:val="0"/>
        <w:spacing w:after="0" w:line="240" w:lineRule="auto"/>
        <w:ind w:left="1069"/>
        <w:rPr>
          <w:rFonts w:ascii="Times New Roman" w:hAnsi="Times New Roman"/>
          <w:sz w:val="26"/>
          <w:szCs w:val="26"/>
        </w:rPr>
      </w:pPr>
    </w:p>
    <w:p w:rsidR="00D93575" w:rsidRPr="00EC0EBF" w:rsidRDefault="00D24694" w:rsidP="00EC0EBF">
      <w:pPr>
        <w:autoSpaceDE w:val="0"/>
        <w:autoSpaceDN w:val="0"/>
        <w:spacing w:after="0" w:line="240" w:lineRule="auto"/>
        <w:jc w:val="center"/>
        <w:rPr>
          <w:rFonts w:ascii="Times New Roman" w:hAnsi="Times New Roman"/>
          <w:sz w:val="26"/>
          <w:szCs w:val="26"/>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поступл. исп.им.</m:t>
            </m:r>
          </m:sub>
        </m:sSub>
        <m:r>
          <m:rPr>
            <m:nor/>
          </m:rPr>
          <w:rPr>
            <w:rFonts w:ascii="Cambria Math" w:hAnsi="Cambria Math"/>
            <w:sz w:val="26"/>
            <w:szCs w:val="26"/>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V</m:t>
                </m:r>
              </m:e>
              <m:sub>
                <m:r>
                  <m:rPr>
                    <m:nor/>
                  </m:rPr>
                  <w:rPr>
                    <w:rFonts w:ascii="Cambria Math" w:hAnsi="Cambria Math"/>
                    <w:sz w:val="26"/>
                    <w:szCs w:val="26"/>
                  </w:rPr>
                  <m:t>ф</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V</m:t>
                </m:r>
              </m:e>
              <m:sub>
                <m:r>
                  <m:rPr>
                    <m:sty m:val="p"/>
                  </m:rPr>
                  <w:rPr>
                    <w:rFonts w:ascii="Cambria Math" w:hAnsi="Cambria Math"/>
                    <w:sz w:val="26"/>
                    <w:szCs w:val="26"/>
                  </w:rPr>
                  <m:t>пл</m:t>
                </m:r>
              </m:sub>
            </m:sSub>
          </m:den>
        </m:f>
        <m:r>
          <w:rPr>
            <w:rFonts w:ascii="Cambria Math" w:hAnsi="Cambria Math"/>
            <w:sz w:val="26"/>
            <w:szCs w:val="26"/>
          </w:rPr>
          <m:t>×100%</m:t>
        </m:r>
      </m:oMath>
      <w:r w:rsidR="00D93575" w:rsidRPr="00EC0EBF">
        <w:rPr>
          <w:rFonts w:ascii="Times New Roman" w:hAnsi="Times New Roman"/>
          <w:sz w:val="26"/>
          <w:szCs w:val="26"/>
        </w:rPr>
        <w:t>,</w:t>
      </w:r>
    </w:p>
    <w:p w:rsidR="00D93575" w:rsidRPr="00EC0EBF" w:rsidRDefault="00681A1F"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D93575" w:rsidRPr="00EC0EBF" w:rsidRDefault="00D93575"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lang w:val="en-US"/>
        </w:rPr>
        <w:t>R</w:t>
      </w:r>
      <w:proofErr w:type="spellStart"/>
      <w:r w:rsidRPr="00EC0EBF">
        <w:rPr>
          <w:rFonts w:ascii="Times New Roman" w:hAnsi="Times New Roman"/>
          <w:sz w:val="26"/>
          <w:szCs w:val="26"/>
          <w:vertAlign w:val="subscript"/>
        </w:rPr>
        <w:t>поступл.исп.им</w:t>
      </w:r>
      <w:proofErr w:type="spellEnd"/>
      <w:r w:rsidRPr="00EC0EBF">
        <w:rPr>
          <w:rFonts w:ascii="Times New Roman" w:hAnsi="Times New Roman"/>
          <w:sz w:val="26"/>
          <w:szCs w:val="26"/>
          <w:vertAlign w:val="subscript"/>
        </w:rPr>
        <w:t>.</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w:t>
      </w:r>
      <w:r w:rsidRPr="00EC0EBF">
        <w:rPr>
          <w:rFonts w:ascii="Times New Roman" w:hAnsi="Times New Roman"/>
          <w:bCs/>
          <w:sz w:val="26"/>
          <w:szCs w:val="26"/>
        </w:rPr>
        <w:t>роцент</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p>
    <w:p w:rsidR="00D93575" w:rsidRPr="00EC0EBF" w:rsidRDefault="00D93575"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val="en-US"/>
        </w:rPr>
        <w:t>V</w:t>
      </w:r>
      <w:r w:rsidRPr="00EC0EBF">
        <w:rPr>
          <w:rFonts w:ascii="Times New Roman" w:hAnsi="Times New Roman"/>
          <w:sz w:val="26"/>
          <w:szCs w:val="26"/>
          <w:vertAlign w:val="subscript"/>
        </w:rPr>
        <w:t>ф</w:t>
      </w:r>
      <w:r w:rsidR="00C467D0" w:rsidRPr="00EC0EBF">
        <w:rPr>
          <w:rFonts w:ascii="Times New Roman" w:hAnsi="Times New Roman"/>
          <w:sz w:val="26"/>
          <w:szCs w:val="26"/>
          <w:vertAlign w:val="subscript"/>
        </w:rPr>
        <w:t>.</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фактический</w:t>
      </w:r>
      <w:r w:rsidR="00B821A1" w:rsidRPr="00EC0EBF">
        <w:rPr>
          <w:rFonts w:ascii="Times New Roman" w:hAnsi="Times New Roman"/>
          <w:sz w:val="26"/>
          <w:szCs w:val="26"/>
        </w:rPr>
        <w:t xml:space="preserve"> </w:t>
      </w:r>
      <w:r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p>
    <w:p w:rsidR="00D93575" w:rsidRPr="00EC0EBF" w:rsidRDefault="00D93575"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lang w:val="en-US"/>
        </w:rPr>
        <w:t>V</w:t>
      </w:r>
      <w:r w:rsidRPr="00EC0EBF">
        <w:rPr>
          <w:rFonts w:ascii="Times New Roman" w:hAnsi="Times New Roman"/>
          <w:bCs/>
          <w:sz w:val="26"/>
          <w:szCs w:val="26"/>
          <w:vertAlign w:val="subscript"/>
        </w:rPr>
        <w:t>пл</w:t>
      </w:r>
      <w:r w:rsidR="00C467D0" w:rsidRPr="00EC0EBF">
        <w:rPr>
          <w:rFonts w:ascii="Times New Roman" w:hAnsi="Times New Roman"/>
          <w:bCs/>
          <w:sz w:val="26"/>
          <w:szCs w:val="26"/>
          <w:vertAlign w:val="subscript"/>
        </w:rPr>
        <w:t>.</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плановый</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платежам</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использование</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соответствии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утвержденными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сведениями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поквартальном</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распределении</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доходов</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бюджет</w:t>
      </w:r>
      <w:r w:rsidRPr="00EC0EBF">
        <w:rPr>
          <w:rFonts w:ascii="Times New Roman" w:hAnsi="Times New Roman"/>
          <w:bCs/>
          <w:sz w:val="26"/>
          <w:szCs w:val="26"/>
        </w:rPr>
        <w:t>.</w:t>
      </w:r>
    </w:p>
    <w:p w:rsidR="00D93575" w:rsidRPr="00EC0EBF" w:rsidRDefault="00D93575"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Также</w:t>
      </w:r>
      <w:r w:rsidR="00B821A1" w:rsidRPr="00EC0EBF">
        <w:rPr>
          <w:rFonts w:ascii="Times New Roman" w:hAnsi="Times New Roman"/>
          <w:bCs/>
          <w:sz w:val="26"/>
          <w:szCs w:val="26"/>
        </w:rPr>
        <w:t xml:space="preserve"> </w:t>
      </w:r>
      <w:r w:rsidRPr="00EC0EBF">
        <w:rPr>
          <w:rFonts w:ascii="Times New Roman" w:hAnsi="Times New Roman"/>
          <w:bCs/>
          <w:sz w:val="26"/>
          <w:szCs w:val="26"/>
        </w:rPr>
        <w:t>отдельно</w:t>
      </w:r>
      <w:r w:rsidR="00B821A1" w:rsidRPr="00EC0EBF">
        <w:rPr>
          <w:rFonts w:ascii="Times New Roman" w:hAnsi="Times New Roman"/>
          <w:bCs/>
          <w:sz w:val="26"/>
          <w:szCs w:val="26"/>
        </w:rPr>
        <w:t xml:space="preserve"> </w:t>
      </w:r>
      <w:r w:rsidRPr="00EC0EBF">
        <w:rPr>
          <w:rFonts w:ascii="Times New Roman" w:hAnsi="Times New Roman"/>
          <w:bCs/>
          <w:sz w:val="26"/>
          <w:szCs w:val="26"/>
        </w:rPr>
        <w:t>рассчитывается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процент</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платежей</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аренду</w:t>
      </w:r>
      <w:r w:rsidR="00B821A1" w:rsidRPr="00EC0EBF">
        <w:rPr>
          <w:rFonts w:ascii="Times New Roman" w:hAnsi="Times New Roman"/>
          <w:bCs/>
          <w:sz w:val="26"/>
          <w:szCs w:val="26"/>
        </w:rPr>
        <w:t xml:space="preserve"> </w:t>
      </w:r>
      <w:r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платы</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размещение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временных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процент</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00B85186" w:rsidRPr="00EC0EBF">
        <w:rPr>
          <w:rFonts w:ascii="Times New Roman" w:hAnsi="Times New Roman"/>
          <w:sz w:val="26"/>
          <w:szCs w:val="26"/>
        </w:rPr>
        <w:t>и</w:t>
      </w:r>
      <w:r w:rsidR="00B821A1" w:rsidRPr="00EC0EBF">
        <w:rPr>
          <w:rFonts w:ascii="Times New Roman" w:hAnsi="Times New Roman"/>
          <w:sz w:val="26"/>
          <w:szCs w:val="26"/>
        </w:rPr>
        <w:t xml:space="preserve"> </w:t>
      </w:r>
      <w:r w:rsidR="00B85186" w:rsidRPr="00EC0EBF">
        <w:rPr>
          <w:rFonts w:ascii="Times New Roman" w:hAnsi="Times New Roman"/>
          <w:sz w:val="26"/>
          <w:szCs w:val="26"/>
        </w:rPr>
        <w:t>концессионных</w:t>
      </w:r>
      <w:r w:rsidR="00B821A1" w:rsidRPr="00EC0EBF">
        <w:rPr>
          <w:rFonts w:ascii="Times New Roman" w:hAnsi="Times New Roman"/>
          <w:sz w:val="26"/>
          <w:szCs w:val="26"/>
        </w:rPr>
        <w:t xml:space="preserve"> </w:t>
      </w:r>
      <w:r w:rsidR="00B85186" w:rsidRPr="00EC0EBF">
        <w:rPr>
          <w:rFonts w:ascii="Times New Roman" w:hAnsi="Times New Roman"/>
          <w:sz w:val="26"/>
          <w:szCs w:val="26"/>
        </w:rPr>
        <w:t>платежей</w:t>
      </w:r>
      <w:r w:rsidRPr="00EC0EBF">
        <w:rPr>
          <w:rFonts w:ascii="Times New Roman" w:hAnsi="Times New Roman"/>
          <w:bCs/>
          <w:sz w:val="26"/>
          <w:szCs w:val="26"/>
        </w:rPr>
        <w:t>.</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autoSpaceDE w:val="0"/>
        <w:autoSpaceDN w:val="0"/>
        <w:spacing w:after="0" w:line="240" w:lineRule="auto"/>
        <w:ind w:firstLine="709"/>
        <w:rPr>
          <w:rFonts w:ascii="Times New Roman" w:hAnsi="Times New Roman"/>
          <w:bCs/>
          <w:sz w:val="26"/>
          <w:szCs w:val="26"/>
        </w:rPr>
      </w:pPr>
    </w:p>
    <w:p w:rsidR="004C729B" w:rsidRPr="00EC0EBF" w:rsidRDefault="00B821A1"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lastRenderedPageBreak/>
        <w:t xml:space="preserve"> </w:t>
      </w:r>
      <w:r w:rsidR="004C729B" w:rsidRPr="00EC0EBF">
        <w:rPr>
          <w:rFonts w:ascii="Times New Roman" w:hAnsi="Times New Roman"/>
          <w:bCs/>
          <w:sz w:val="26"/>
          <w:szCs w:val="26"/>
        </w:rPr>
        <w:t>Реализация</w:t>
      </w:r>
      <w:r w:rsidRPr="00EC0EBF">
        <w:rPr>
          <w:rFonts w:ascii="Times New Roman" w:hAnsi="Times New Roman"/>
          <w:bCs/>
          <w:sz w:val="26"/>
          <w:szCs w:val="26"/>
        </w:rPr>
        <w:t xml:space="preserve"> </w:t>
      </w:r>
      <w:r w:rsidR="004C729B" w:rsidRPr="00EC0EBF">
        <w:rPr>
          <w:rFonts w:ascii="Times New Roman" w:hAnsi="Times New Roman"/>
          <w:bCs/>
          <w:sz w:val="26"/>
          <w:szCs w:val="26"/>
        </w:rPr>
        <w:t>плана</w:t>
      </w:r>
      <w:r w:rsidRPr="00EC0EBF">
        <w:rPr>
          <w:rFonts w:ascii="Times New Roman" w:hAnsi="Times New Roman"/>
          <w:bCs/>
          <w:sz w:val="26"/>
          <w:szCs w:val="26"/>
        </w:rPr>
        <w:t xml:space="preserve"> </w:t>
      </w:r>
      <w:r w:rsidR="004C729B" w:rsidRPr="00EC0EBF">
        <w:rPr>
          <w:rFonts w:ascii="Times New Roman" w:hAnsi="Times New Roman"/>
          <w:bCs/>
          <w:sz w:val="26"/>
          <w:szCs w:val="26"/>
        </w:rPr>
        <w:t>приватизации</w:t>
      </w:r>
      <w:r w:rsidRPr="00EC0EBF">
        <w:rPr>
          <w:rFonts w:ascii="Times New Roman" w:hAnsi="Times New Roman"/>
          <w:bCs/>
          <w:sz w:val="26"/>
          <w:szCs w:val="26"/>
        </w:rPr>
        <w:t xml:space="preserve"> </w:t>
      </w:r>
      <w:r w:rsidR="004C729B" w:rsidRPr="00EC0EBF">
        <w:rPr>
          <w:rFonts w:ascii="Times New Roman" w:hAnsi="Times New Roman"/>
          <w:bCs/>
          <w:sz w:val="26"/>
          <w:szCs w:val="26"/>
        </w:rPr>
        <w:t>муниципального</w:t>
      </w:r>
      <w:r w:rsidRPr="00EC0EBF">
        <w:rPr>
          <w:rFonts w:ascii="Times New Roman" w:hAnsi="Times New Roman"/>
          <w:bCs/>
          <w:sz w:val="26"/>
          <w:szCs w:val="26"/>
        </w:rPr>
        <w:t xml:space="preserve"> </w:t>
      </w:r>
      <w:r w:rsidR="004C729B" w:rsidRPr="00EC0EBF">
        <w:rPr>
          <w:rFonts w:ascii="Times New Roman" w:hAnsi="Times New Roman"/>
          <w:bCs/>
          <w:sz w:val="26"/>
          <w:szCs w:val="26"/>
        </w:rPr>
        <w:t>имущества</w:t>
      </w:r>
      <w:r w:rsidRPr="00EC0EBF">
        <w:rPr>
          <w:rFonts w:ascii="Times New Roman" w:hAnsi="Times New Roman"/>
          <w:bCs/>
          <w:sz w:val="26"/>
          <w:szCs w:val="26"/>
        </w:rPr>
        <w:t xml:space="preserve"> </w:t>
      </w:r>
      <w:r w:rsidR="00E4153A" w:rsidRPr="00EC0EBF">
        <w:rPr>
          <w:rFonts w:ascii="Times New Roman" w:hAnsi="Times New Roman"/>
          <w:bCs/>
          <w:sz w:val="26"/>
          <w:szCs w:val="26"/>
        </w:rPr>
        <w:t>–</w:t>
      </w:r>
      <w:r w:rsidRPr="00EC0EBF">
        <w:rPr>
          <w:rFonts w:ascii="Times New Roman" w:hAnsi="Times New Roman"/>
          <w:bCs/>
          <w:sz w:val="26"/>
          <w:szCs w:val="26"/>
        </w:rPr>
        <w:t xml:space="preserve"> </w:t>
      </w:r>
      <w:r w:rsidR="00E4153A" w:rsidRPr="00EC0EBF">
        <w:rPr>
          <w:rFonts w:ascii="Times New Roman" w:hAnsi="Times New Roman"/>
          <w:bCs/>
          <w:sz w:val="26"/>
          <w:szCs w:val="26"/>
        </w:rPr>
        <w:t>расчетный</w:t>
      </w:r>
      <w:r w:rsidRPr="00EC0EBF">
        <w:rPr>
          <w:rFonts w:ascii="Times New Roman" w:hAnsi="Times New Roman"/>
          <w:bCs/>
          <w:sz w:val="26"/>
          <w:szCs w:val="26"/>
        </w:rPr>
        <w:t xml:space="preserve"> </w:t>
      </w:r>
      <w:r w:rsidR="00E4153A" w:rsidRPr="00EC0EBF">
        <w:rPr>
          <w:rFonts w:ascii="Times New Roman" w:hAnsi="Times New Roman"/>
          <w:bCs/>
          <w:sz w:val="26"/>
          <w:szCs w:val="26"/>
        </w:rPr>
        <w:t>показатель,</w:t>
      </w:r>
      <w:r w:rsidRPr="00EC0EBF">
        <w:rPr>
          <w:rFonts w:ascii="Times New Roman" w:hAnsi="Times New Roman"/>
          <w:bCs/>
          <w:sz w:val="26"/>
          <w:szCs w:val="26"/>
        </w:rPr>
        <w:t xml:space="preserve"> </w:t>
      </w:r>
      <w:r w:rsidR="00E4153A" w:rsidRPr="00EC0EBF">
        <w:rPr>
          <w:rFonts w:ascii="Times New Roman" w:hAnsi="Times New Roman"/>
          <w:bCs/>
          <w:sz w:val="26"/>
          <w:szCs w:val="26"/>
        </w:rPr>
        <w:t>отражающий</w:t>
      </w:r>
      <w:r w:rsidRPr="00EC0EBF">
        <w:rPr>
          <w:rFonts w:ascii="Times New Roman" w:hAnsi="Times New Roman"/>
          <w:bCs/>
          <w:sz w:val="26"/>
          <w:szCs w:val="26"/>
        </w:rPr>
        <w:t xml:space="preserve"> </w:t>
      </w:r>
      <w:r w:rsidR="00E4153A" w:rsidRPr="00EC0EBF">
        <w:rPr>
          <w:rFonts w:ascii="Times New Roman" w:hAnsi="Times New Roman"/>
          <w:bCs/>
          <w:sz w:val="26"/>
          <w:szCs w:val="26"/>
        </w:rPr>
        <w:t>долю</w:t>
      </w:r>
      <w:r w:rsidRPr="00EC0EBF">
        <w:rPr>
          <w:rFonts w:ascii="Times New Roman" w:hAnsi="Times New Roman"/>
          <w:bCs/>
          <w:sz w:val="26"/>
          <w:szCs w:val="26"/>
        </w:rPr>
        <w:t xml:space="preserve"> </w:t>
      </w:r>
      <w:r w:rsidR="00E4153A" w:rsidRPr="00EC0EBF">
        <w:rPr>
          <w:rFonts w:ascii="Times New Roman" w:hAnsi="Times New Roman"/>
          <w:bCs/>
          <w:sz w:val="26"/>
          <w:szCs w:val="26"/>
        </w:rPr>
        <w:t>проданных</w:t>
      </w:r>
      <w:r w:rsidRPr="00EC0EBF">
        <w:rPr>
          <w:rFonts w:ascii="Times New Roman" w:hAnsi="Times New Roman"/>
          <w:bCs/>
          <w:sz w:val="26"/>
          <w:szCs w:val="26"/>
        </w:rPr>
        <w:t xml:space="preserve"> </w:t>
      </w:r>
      <w:r w:rsidR="00E4153A" w:rsidRPr="00EC0EBF">
        <w:rPr>
          <w:rFonts w:ascii="Times New Roman" w:hAnsi="Times New Roman"/>
          <w:bCs/>
          <w:sz w:val="26"/>
          <w:szCs w:val="26"/>
        </w:rPr>
        <w:t>объектов</w:t>
      </w:r>
      <w:r w:rsidRPr="00EC0EBF">
        <w:rPr>
          <w:rFonts w:ascii="Times New Roman" w:hAnsi="Times New Roman"/>
          <w:bCs/>
          <w:sz w:val="26"/>
          <w:szCs w:val="26"/>
        </w:rPr>
        <w:t xml:space="preserve"> </w:t>
      </w:r>
      <w:r w:rsidR="00E4153A" w:rsidRPr="00EC0EBF">
        <w:rPr>
          <w:rFonts w:ascii="Times New Roman" w:hAnsi="Times New Roman"/>
          <w:bCs/>
          <w:sz w:val="26"/>
          <w:szCs w:val="26"/>
        </w:rPr>
        <w:t>от</w:t>
      </w:r>
      <w:r w:rsidRPr="00EC0EBF">
        <w:rPr>
          <w:rFonts w:ascii="Times New Roman" w:hAnsi="Times New Roman"/>
          <w:bCs/>
          <w:sz w:val="26"/>
          <w:szCs w:val="26"/>
        </w:rPr>
        <w:t xml:space="preserve"> </w:t>
      </w:r>
      <w:r w:rsidR="00E4153A" w:rsidRPr="00EC0EBF">
        <w:rPr>
          <w:rFonts w:ascii="Times New Roman" w:hAnsi="Times New Roman"/>
          <w:bCs/>
          <w:sz w:val="26"/>
          <w:szCs w:val="26"/>
        </w:rPr>
        <w:t>числа</w:t>
      </w:r>
      <w:r w:rsidRPr="00EC0EBF">
        <w:rPr>
          <w:rFonts w:ascii="Times New Roman" w:hAnsi="Times New Roman"/>
          <w:bCs/>
          <w:sz w:val="26"/>
          <w:szCs w:val="26"/>
        </w:rPr>
        <w:t xml:space="preserve"> </w:t>
      </w:r>
      <w:r w:rsidR="00E4153A" w:rsidRPr="00EC0EBF">
        <w:rPr>
          <w:rFonts w:ascii="Times New Roman" w:hAnsi="Times New Roman"/>
          <w:bCs/>
          <w:sz w:val="26"/>
          <w:szCs w:val="26"/>
        </w:rPr>
        <w:t>включенных</w:t>
      </w:r>
      <w:r w:rsidRPr="00EC0EBF">
        <w:rPr>
          <w:rFonts w:ascii="Times New Roman" w:hAnsi="Times New Roman"/>
          <w:bCs/>
          <w:sz w:val="26"/>
          <w:szCs w:val="26"/>
        </w:rPr>
        <w:t xml:space="preserve"> </w:t>
      </w:r>
      <w:r w:rsidR="00E4153A" w:rsidRPr="00EC0EBF">
        <w:rPr>
          <w:rFonts w:ascii="Times New Roman" w:hAnsi="Times New Roman"/>
          <w:bCs/>
          <w:sz w:val="26"/>
          <w:szCs w:val="26"/>
        </w:rPr>
        <w:t>в</w:t>
      </w:r>
      <w:r w:rsidRPr="00EC0EBF">
        <w:rPr>
          <w:rFonts w:ascii="Times New Roman" w:hAnsi="Times New Roman"/>
          <w:bCs/>
          <w:sz w:val="26"/>
          <w:szCs w:val="26"/>
        </w:rPr>
        <w:t xml:space="preserve"> </w:t>
      </w:r>
      <w:r w:rsidR="00E4153A" w:rsidRPr="00EC0EBF">
        <w:rPr>
          <w:rFonts w:ascii="Times New Roman" w:hAnsi="Times New Roman"/>
          <w:bCs/>
          <w:sz w:val="26"/>
          <w:szCs w:val="26"/>
        </w:rPr>
        <w:t>Прогнозный</w:t>
      </w:r>
      <w:r w:rsidRPr="00EC0EBF">
        <w:rPr>
          <w:rFonts w:ascii="Times New Roman" w:hAnsi="Times New Roman"/>
          <w:bCs/>
          <w:sz w:val="26"/>
          <w:szCs w:val="26"/>
        </w:rPr>
        <w:t xml:space="preserve"> </w:t>
      </w:r>
      <w:r w:rsidR="00E4153A" w:rsidRPr="00EC0EBF">
        <w:rPr>
          <w:rFonts w:ascii="Times New Roman" w:hAnsi="Times New Roman"/>
          <w:bCs/>
          <w:sz w:val="26"/>
          <w:szCs w:val="26"/>
        </w:rPr>
        <w:t>план</w:t>
      </w:r>
      <w:r w:rsidRPr="00EC0EBF">
        <w:rPr>
          <w:rFonts w:ascii="Times New Roman" w:hAnsi="Times New Roman"/>
          <w:bCs/>
          <w:sz w:val="26"/>
          <w:szCs w:val="26"/>
        </w:rPr>
        <w:t xml:space="preserve"> </w:t>
      </w:r>
      <w:r w:rsidR="00E4153A" w:rsidRPr="00EC0EBF">
        <w:rPr>
          <w:rFonts w:ascii="Times New Roman" w:hAnsi="Times New Roman"/>
          <w:bCs/>
          <w:sz w:val="26"/>
          <w:szCs w:val="26"/>
        </w:rPr>
        <w:t>приватизации</w:t>
      </w:r>
      <w:r w:rsidR="004C729B" w:rsidRPr="00EC0EBF">
        <w:rPr>
          <w:rFonts w:ascii="Times New Roman" w:hAnsi="Times New Roman"/>
          <w:bCs/>
          <w:sz w:val="26"/>
          <w:szCs w:val="26"/>
        </w:rPr>
        <w:t>.</w:t>
      </w:r>
    </w:p>
    <w:p w:rsidR="00767731" w:rsidRPr="00EC0EBF" w:rsidRDefault="00767731"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767731" w:rsidRPr="00EC0EBF" w:rsidRDefault="00767731"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B2519A" w:rsidRPr="00EC0EBF">
        <w:rPr>
          <w:rFonts w:ascii="Times New Roman" w:hAnsi="Times New Roman"/>
          <w:sz w:val="26"/>
          <w:szCs w:val="26"/>
        </w:rPr>
        <w:t>извещения</w:t>
      </w:r>
      <w:r w:rsidR="00B821A1" w:rsidRPr="00EC0EBF">
        <w:rPr>
          <w:rFonts w:ascii="Times New Roman" w:hAnsi="Times New Roman"/>
          <w:sz w:val="26"/>
          <w:szCs w:val="26"/>
        </w:rPr>
        <w:t xml:space="preserve"> </w:t>
      </w:r>
      <w:r w:rsidR="00B2519A" w:rsidRPr="00EC0EBF">
        <w:rPr>
          <w:rFonts w:ascii="Times New Roman" w:hAnsi="Times New Roman"/>
          <w:sz w:val="26"/>
          <w:szCs w:val="26"/>
        </w:rPr>
        <w:t>об</w:t>
      </w:r>
      <w:r w:rsidR="00B821A1" w:rsidRPr="00EC0EBF">
        <w:rPr>
          <w:rFonts w:ascii="Times New Roman" w:hAnsi="Times New Roman"/>
          <w:sz w:val="26"/>
          <w:szCs w:val="26"/>
        </w:rPr>
        <w:t xml:space="preserve"> </w:t>
      </w:r>
      <w:r w:rsidR="00B2519A" w:rsidRPr="00EC0EBF">
        <w:rPr>
          <w:rFonts w:ascii="Times New Roman" w:hAnsi="Times New Roman"/>
          <w:sz w:val="26"/>
          <w:szCs w:val="26"/>
        </w:rPr>
        <w:t>итогах</w:t>
      </w:r>
      <w:r w:rsidR="00B821A1" w:rsidRPr="00EC0EBF">
        <w:rPr>
          <w:rFonts w:ascii="Times New Roman" w:hAnsi="Times New Roman"/>
          <w:sz w:val="26"/>
          <w:szCs w:val="26"/>
        </w:rPr>
        <w:t xml:space="preserve"> </w:t>
      </w:r>
      <w:r w:rsidR="00B2519A" w:rsidRPr="00EC0EBF">
        <w:rPr>
          <w:rFonts w:ascii="Times New Roman" w:hAnsi="Times New Roman"/>
          <w:sz w:val="26"/>
          <w:szCs w:val="26"/>
        </w:rPr>
        <w:t>аукционов</w:t>
      </w:r>
      <w:r w:rsidRPr="00EC0EBF">
        <w:rPr>
          <w:rFonts w:ascii="Times New Roman" w:hAnsi="Times New Roman"/>
          <w:sz w:val="26"/>
          <w:szCs w:val="26"/>
        </w:rPr>
        <w:t>,</w:t>
      </w:r>
      <w:r w:rsidR="00B821A1" w:rsidRPr="00EC0EBF">
        <w:rPr>
          <w:rFonts w:ascii="Times New Roman" w:hAnsi="Times New Roman"/>
          <w:sz w:val="26"/>
          <w:szCs w:val="26"/>
        </w:rPr>
        <w:t xml:space="preserve"> </w:t>
      </w:r>
      <w:r w:rsidR="0007695F" w:rsidRPr="00EC0EBF">
        <w:rPr>
          <w:rFonts w:ascii="Times New Roman" w:hAnsi="Times New Roman"/>
          <w:sz w:val="26"/>
          <w:szCs w:val="26"/>
        </w:rPr>
        <w:t>договоры</w:t>
      </w:r>
      <w:r w:rsidR="00B821A1" w:rsidRPr="00EC0EBF">
        <w:rPr>
          <w:rFonts w:ascii="Times New Roman" w:hAnsi="Times New Roman"/>
          <w:sz w:val="26"/>
          <w:szCs w:val="26"/>
        </w:rPr>
        <w:t xml:space="preserve"> </w:t>
      </w:r>
      <w:r w:rsidR="0007695F" w:rsidRPr="00EC0EBF">
        <w:rPr>
          <w:rFonts w:ascii="Times New Roman" w:hAnsi="Times New Roman"/>
          <w:sz w:val="26"/>
          <w:szCs w:val="26"/>
        </w:rPr>
        <w:t>купли-продажи,</w:t>
      </w:r>
      <w:r w:rsidR="00B821A1" w:rsidRPr="00EC0EBF">
        <w:rPr>
          <w:rFonts w:ascii="Times New Roman" w:hAnsi="Times New Roman"/>
          <w:sz w:val="26"/>
          <w:szCs w:val="26"/>
        </w:rPr>
        <w:t xml:space="preserve"> </w:t>
      </w:r>
      <w:r w:rsidRPr="00EC0EBF">
        <w:rPr>
          <w:rFonts w:ascii="Times New Roman" w:hAnsi="Times New Roman"/>
          <w:sz w:val="26"/>
          <w:szCs w:val="26"/>
        </w:rPr>
        <w:t>решения</w:t>
      </w:r>
      <w:r w:rsidR="00B821A1" w:rsidRPr="00EC0EBF">
        <w:rPr>
          <w:rFonts w:ascii="Times New Roman" w:hAnsi="Times New Roman"/>
          <w:sz w:val="26"/>
          <w:szCs w:val="26"/>
        </w:rPr>
        <w:t xml:space="preserve"> </w:t>
      </w:r>
      <w:r w:rsidRPr="00EC0EBF">
        <w:rPr>
          <w:rFonts w:ascii="Times New Roman" w:hAnsi="Times New Roman"/>
          <w:sz w:val="26"/>
          <w:szCs w:val="26"/>
        </w:rPr>
        <w:t>Череповецкой</w:t>
      </w:r>
      <w:r w:rsidR="00B821A1" w:rsidRPr="00EC0EBF">
        <w:rPr>
          <w:rFonts w:ascii="Times New Roman" w:hAnsi="Times New Roman"/>
          <w:sz w:val="26"/>
          <w:szCs w:val="26"/>
        </w:rPr>
        <w:t xml:space="preserve"> </w:t>
      </w:r>
      <w:r w:rsidRPr="00EC0EBF">
        <w:rPr>
          <w:rFonts w:ascii="Times New Roman" w:hAnsi="Times New Roman"/>
          <w:sz w:val="26"/>
          <w:szCs w:val="26"/>
        </w:rPr>
        <w:t>городской</w:t>
      </w:r>
      <w:r w:rsidR="00B821A1" w:rsidRPr="00EC0EBF">
        <w:rPr>
          <w:rFonts w:ascii="Times New Roman" w:hAnsi="Times New Roman"/>
          <w:sz w:val="26"/>
          <w:szCs w:val="26"/>
        </w:rPr>
        <w:t xml:space="preserve"> </w:t>
      </w:r>
      <w:r w:rsidRPr="00EC0EBF">
        <w:rPr>
          <w:rFonts w:ascii="Times New Roman" w:hAnsi="Times New Roman"/>
          <w:sz w:val="26"/>
          <w:szCs w:val="26"/>
        </w:rPr>
        <w:t>Думы</w:t>
      </w:r>
      <w:r w:rsidR="00B821A1" w:rsidRPr="00EC0EBF">
        <w:rPr>
          <w:rFonts w:ascii="Times New Roman" w:hAnsi="Times New Roman"/>
          <w:sz w:val="26"/>
          <w:szCs w:val="26"/>
        </w:rPr>
        <w:t xml:space="preserve"> </w:t>
      </w:r>
      <w:r w:rsidRPr="00EC0EBF">
        <w:rPr>
          <w:rFonts w:ascii="Times New Roman" w:hAnsi="Times New Roman"/>
          <w:sz w:val="26"/>
          <w:szCs w:val="26"/>
        </w:rPr>
        <w:t>об</w:t>
      </w:r>
      <w:r w:rsidR="00B821A1" w:rsidRPr="00EC0EBF">
        <w:rPr>
          <w:rFonts w:ascii="Times New Roman" w:hAnsi="Times New Roman"/>
          <w:sz w:val="26"/>
          <w:szCs w:val="26"/>
        </w:rPr>
        <w:t xml:space="preserve"> </w:t>
      </w:r>
      <w:r w:rsidRPr="00EC0EBF">
        <w:rPr>
          <w:rFonts w:ascii="Times New Roman" w:hAnsi="Times New Roman"/>
          <w:sz w:val="26"/>
          <w:szCs w:val="26"/>
        </w:rPr>
        <w:t>утверждении</w:t>
      </w:r>
      <w:r w:rsidR="00B821A1" w:rsidRPr="00EC0EBF">
        <w:rPr>
          <w:rFonts w:ascii="Times New Roman" w:hAnsi="Times New Roman"/>
          <w:sz w:val="26"/>
          <w:szCs w:val="26"/>
        </w:rPr>
        <w:t xml:space="preserve"> </w:t>
      </w:r>
      <w:r w:rsidRPr="00EC0EBF">
        <w:rPr>
          <w:rFonts w:ascii="Times New Roman" w:hAnsi="Times New Roman"/>
          <w:sz w:val="26"/>
          <w:szCs w:val="26"/>
        </w:rPr>
        <w:t>Прогнозного</w:t>
      </w:r>
      <w:r w:rsidR="00B821A1" w:rsidRPr="00EC0EBF">
        <w:rPr>
          <w:rFonts w:ascii="Times New Roman" w:hAnsi="Times New Roman"/>
          <w:sz w:val="26"/>
          <w:szCs w:val="26"/>
        </w:rPr>
        <w:t xml:space="preserve"> </w:t>
      </w:r>
      <w:r w:rsidRPr="00EC0EBF">
        <w:rPr>
          <w:rFonts w:ascii="Times New Roman" w:hAnsi="Times New Roman"/>
          <w:sz w:val="26"/>
          <w:szCs w:val="26"/>
        </w:rPr>
        <w:t>плана</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об</w:t>
      </w:r>
      <w:r w:rsidR="00B821A1" w:rsidRPr="00EC0EBF">
        <w:rPr>
          <w:rFonts w:ascii="Times New Roman" w:hAnsi="Times New Roman"/>
          <w:sz w:val="26"/>
          <w:szCs w:val="26"/>
        </w:rPr>
        <w:t xml:space="preserve"> </w:t>
      </w:r>
      <w:r w:rsidRPr="00EC0EBF">
        <w:rPr>
          <w:rFonts w:ascii="Times New Roman" w:hAnsi="Times New Roman"/>
          <w:sz w:val="26"/>
          <w:szCs w:val="26"/>
        </w:rPr>
        <w:t>исполнении</w:t>
      </w:r>
      <w:r w:rsidR="00B821A1" w:rsidRPr="00EC0EBF">
        <w:rPr>
          <w:rFonts w:ascii="Times New Roman" w:hAnsi="Times New Roman"/>
          <w:sz w:val="26"/>
          <w:szCs w:val="26"/>
        </w:rPr>
        <w:t xml:space="preserve"> </w:t>
      </w:r>
      <w:r w:rsidRPr="00EC0EBF">
        <w:rPr>
          <w:rFonts w:ascii="Times New Roman" w:hAnsi="Times New Roman"/>
          <w:sz w:val="26"/>
          <w:szCs w:val="26"/>
        </w:rPr>
        <w:t>Прогнозного</w:t>
      </w:r>
      <w:r w:rsidR="00B821A1" w:rsidRPr="00EC0EBF">
        <w:rPr>
          <w:rFonts w:ascii="Times New Roman" w:hAnsi="Times New Roman"/>
          <w:sz w:val="26"/>
          <w:szCs w:val="26"/>
        </w:rPr>
        <w:t xml:space="preserve"> </w:t>
      </w:r>
      <w:r w:rsidRPr="00EC0EBF">
        <w:rPr>
          <w:rFonts w:ascii="Times New Roman" w:hAnsi="Times New Roman"/>
          <w:sz w:val="26"/>
          <w:szCs w:val="26"/>
        </w:rPr>
        <w:t>плана</w:t>
      </w:r>
      <w:r w:rsidR="00B821A1" w:rsidRPr="00EC0EBF">
        <w:rPr>
          <w:rFonts w:ascii="Times New Roman" w:hAnsi="Times New Roman"/>
          <w:sz w:val="26"/>
          <w:szCs w:val="26"/>
        </w:rPr>
        <w:t xml:space="preserve"> </w:t>
      </w:r>
      <w:r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Pr="00EC0EBF">
        <w:rPr>
          <w:rFonts w:ascii="Times New Roman" w:hAnsi="Times New Roman"/>
          <w:sz w:val="26"/>
          <w:szCs w:val="26"/>
        </w:rPr>
        <w:t>имущества</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отчетный</w:t>
      </w:r>
      <w:r w:rsidR="00B821A1" w:rsidRPr="00EC0EBF">
        <w:rPr>
          <w:rFonts w:ascii="Times New Roman" w:hAnsi="Times New Roman"/>
          <w:sz w:val="26"/>
          <w:szCs w:val="26"/>
        </w:rPr>
        <w:t xml:space="preserve"> </w:t>
      </w:r>
      <w:r w:rsidRPr="00EC0EBF">
        <w:rPr>
          <w:rFonts w:ascii="Times New Roman" w:hAnsi="Times New Roman"/>
          <w:sz w:val="26"/>
          <w:szCs w:val="26"/>
        </w:rPr>
        <w:t>год.</w:t>
      </w:r>
      <w:r w:rsidR="00B821A1" w:rsidRPr="00EC0EBF">
        <w:rPr>
          <w:rFonts w:ascii="Times New Roman" w:hAnsi="Times New Roman"/>
          <w:sz w:val="26"/>
          <w:szCs w:val="26"/>
        </w:rPr>
        <w:t xml:space="preserve"> </w:t>
      </w:r>
    </w:p>
    <w:p w:rsidR="000B0BBC" w:rsidRPr="00EC0EBF" w:rsidRDefault="000B0BBC"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полугодовая.</w:t>
      </w:r>
    </w:p>
    <w:p w:rsidR="00767731" w:rsidRPr="00EC0EBF" w:rsidRDefault="00767731"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767731" w:rsidRPr="00EC0EBF" w:rsidRDefault="00767731" w:rsidP="00EC0EBF">
      <w:pPr>
        <w:autoSpaceDE w:val="0"/>
        <w:autoSpaceDN w:val="0"/>
        <w:spacing w:after="0" w:line="240" w:lineRule="auto"/>
        <w:ind w:firstLine="709"/>
        <w:rPr>
          <w:rFonts w:ascii="Times New Roman" w:hAnsi="Times New Roman"/>
          <w:sz w:val="26"/>
          <w:szCs w:val="26"/>
        </w:rPr>
      </w:pPr>
    </w:p>
    <w:p w:rsidR="00767731" w:rsidRPr="00EC0EBF" w:rsidRDefault="00D24694" w:rsidP="00EC0EBF">
      <w:pPr>
        <w:autoSpaceDE w:val="0"/>
        <w:autoSpaceDN w:val="0"/>
        <w:spacing w:after="0" w:line="240" w:lineRule="auto"/>
        <w:ind w:firstLine="709"/>
        <w:jc w:val="center"/>
        <w:rPr>
          <w:rFonts w:ascii="Times New Roman" w:hAnsi="Times New Roman"/>
          <w:sz w:val="26"/>
          <w:szCs w:val="26"/>
          <w:lang w:val="en-US"/>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пл</m:t>
            </m:r>
            <m:r>
              <w:rPr>
                <w:rFonts w:ascii="Cambria Math" w:hAnsi="Cambria Math"/>
                <w:sz w:val="26"/>
                <w:szCs w:val="26"/>
                <w:lang w:val="en-US"/>
              </w:rPr>
              <m:t>.</m:t>
            </m:r>
            <m:r>
              <w:rPr>
                <w:rFonts w:ascii="Cambria Math" w:hAnsi="Cambria Math"/>
                <w:sz w:val="26"/>
                <w:szCs w:val="26"/>
              </w:rPr>
              <m:t>прив</m:t>
            </m:r>
            <m:r>
              <w:rPr>
                <w:rFonts w:ascii="Cambria Math" w:hAnsi="Cambria Math"/>
                <w:sz w:val="26"/>
                <w:szCs w:val="26"/>
                <w:lang w:val="en-US"/>
              </w:rPr>
              <m:t>.</m:t>
            </m:r>
          </m:sub>
        </m:sSub>
        <m:r>
          <m:rPr>
            <m:nor/>
          </m:rPr>
          <w:rPr>
            <w:rFonts w:ascii="Cambria Math" w:hAnsi="Cambria Math"/>
            <w:sz w:val="26"/>
            <w:szCs w:val="26"/>
            <w:lang w:val="en-US"/>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N</m:t>
                </m:r>
              </m:e>
              <m:sub>
                <m:r>
                  <m:rPr>
                    <m:nor/>
                  </m:rPr>
                  <w:rPr>
                    <w:rFonts w:ascii="Cambria Math" w:hAnsi="Cambria Math"/>
                    <w:sz w:val="26"/>
                    <w:szCs w:val="26"/>
                  </w:rPr>
                  <m:t>ф</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N</m:t>
                </m:r>
              </m:e>
              <m:sub>
                <m:r>
                  <m:rPr>
                    <m:sty m:val="p"/>
                  </m:rPr>
                  <w:rPr>
                    <w:rFonts w:ascii="Cambria Math" w:hAnsi="Cambria Math"/>
                    <w:sz w:val="26"/>
                    <w:szCs w:val="26"/>
                  </w:rPr>
                  <m:t>пл</m:t>
                </m:r>
              </m:sub>
            </m:sSub>
          </m:den>
        </m:f>
        <m:r>
          <w:rPr>
            <w:rFonts w:ascii="Cambria Math" w:hAnsi="Cambria Math"/>
            <w:sz w:val="26"/>
            <w:szCs w:val="26"/>
            <w:lang w:val="en-US"/>
          </w:rPr>
          <m:t>×100%</m:t>
        </m:r>
      </m:oMath>
      <w:r w:rsidR="00767731" w:rsidRPr="00EC0EBF">
        <w:rPr>
          <w:rFonts w:ascii="Times New Roman" w:hAnsi="Times New Roman"/>
          <w:sz w:val="26"/>
          <w:szCs w:val="26"/>
          <w:lang w:val="en-US"/>
        </w:rPr>
        <w:t>,</w:t>
      </w:r>
    </w:p>
    <w:p w:rsidR="00767731" w:rsidRPr="00EC0EBF" w:rsidRDefault="000C2FD8"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767731" w:rsidRPr="00EC0EBF" w:rsidRDefault="00767731"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lang w:val="en-US"/>
        </w:rPr>
        <w:t>R</w:t>
      </w:r>
      <w:proofErr w:type="spellStart"/>
      <w:r w:rsidRPr="00EC0EBF">
        <w:rPr>
          <w:rFonts w:ascii="Times New Roman" w:hAnsi="Times New Roman"/>
          <w:sz w:val="26"/>
          <w:szCs w:val="26"/>
          <w:vertAlign w:val="subscript"/>
        </w:rPr>
        <w:t>пл.</w:t>
      </w:r>
      <w:proofErr w:type="gramStart"/>
      <w:r w:rsidRPr="00EC0EBF">
        <w:rPr>
          <w:rFonts w:ascii="Times New Roman" w:hAnsi="Times New Roman"/>
          <w:sz w:val="26"/>
          <w:szCs w:val="26"/>
          <w:vertAlign w:val="subscript"/>
        </w:rPr>
        <w:t>прив</w:t>
      </w:r>
      <w:proofErr w:type="spellEnd"/>
      <w:r w:rsidRPr="00EC0EBF">
        <w:rPr>
          <w:rFonts w:ascii="Times New Roman" w:hAnsi="Times New Roman"/>
          <w:sz w:val="26"/>
          <w:szCs w:val="26"/>
          <w:vertAlign w:val="subscript"/>
        </w:rPr>
        <w:t>.</w:t>
      </w:r>
      <w:r w:rsidRPr="00EC0EBF">
        <w:rPr>
          <w:rFonts w:ascii="Times New Roman" w:hAnsi="Times New Roman"/>
          <w:sz w:val="26"/>
          <w:szCs w:val="26"/>
        </w:rPr>
        <w:t>–</w:t>
      </w:r>
      <w:proofErr w:type="gramEnd"/>
      <w:r w:rsidR="00B821A1" w:rsidRPr="00EC0EBF">
        <w:rPr>
          <w:rFonts w:ascii="Times New Roman" w:hAnsi="Times New Roman"/>
          <w:sz w:val="26"/>
          <w:szCs w:val="26"/>
        </w:rPr>
        <w:t xml:space="preserve"> </w:t>
      </w:r>
      <w:r w:rsidRPr="00EC0EBF">
        <w:rPr>
          <w:rFonts w:ascii="Times New Roman" w:hAnsi="Times New Roman"/>
          <w:sz w:val="26"/>
          <w:szCs w:val="26"/>
        </w:rPr>
        <w:t>реализация</w:t>
      </w:r>
      <w:r w:rsidR="00B821A1" w:rsidRPr="00EC0EBF">
        <w:rPr>
          <w:rFonts w:ascii="Times New Roman" w:hAnsi="Times New Roman"/>
          <w:sz w:val="26"/>
          <w:szCs w:val="26"/>
        </w:rPr>
        <w:t xml:space="preserve"> </w:t>
      </w:r>
      <w:r w:rsidRPr="00EC0EBF">
        <w:rPr>
          <w:rFonts w:ascii="Times New Roman" w:hAnsi="Times New Roman"/>
          <w:bCs/>
          <w:sz w:val="26"/>
          <w:szCs w:val="26"/>
        </w:rPr>
        <w:t>плана</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p>
    <w:p w:rsidR="00767731" w:rsidRPr="00EC0EBF" w:rsidRDefault="00767731"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ф</w:t>
      </w:r>
      <w:r w:rsidR="000C2FD8" w:rsidRPr="00EC0EBF">
        <w:rPr>
          <w:rFonts w:ascii="Times New Roman" w:hAnsi="Times New Roman"/>
          <w:sz w:val="26"/>
          <w:szCs w:val="26"/>
          <w:vertAlign w:val="subscript"/>
        </w:rPr>
        <w:t>.</w:t>
      </w:r>
      <w:r w:rsidRPr="00EC0EBF">
        <w:rPr>
          <w:rFonts w:ascii="Times New Roman" w:hAnsi="Times New Roman"/>
          <w:sz w:val="26"/>
          <w:szCs w:val="26"/>
        </w:rPr>
        <w:t>–</w:t>
      </w:r>
      <w:r w:rsidRPr="00EC0EBF">
        <w:rPr>
          <w:rFonts w:ascii="Times New Roman" w:hAnsi="Times New Roman"/>
          <w:bCs/>
          <w:sz w:val="26"/>
          <w:szCs w:val="26"/>
        </w:rPr>
        <w:t>число</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план</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которые</w:t>
      </w:r>
      <w:r w:rsidR="00B821A1" w:rsidRPr="00EC0EBF">
        <w:rPr>
          <w:rFonts w:ascii="Times New Roman" w:hAnsi="Times New Roman"/>
          <w:bCs/>
          <w:sz w:val="26"/>
          <w:szCs w:val="26"/>
        </w:rPr>
        <w:t xml:space="preserve"> </w:t>
      </w:r>
      <w:r w:rsidRPr="00EC0EBF">
        <w:rPr>
          <w:rFonts w:ascii="Times New Roman" w:hAnsi="Times New Roman"/>
          <w:bCs/>
          <w:sz w:val="26"/>
          <w:szCs w:val="26"/>
        </w:rPr>
        <w:t>заключены</w:t>
      </w:r>
      <w:r w:rsidR="00B821A1" w:rsidRPr="00EC0EBF">
        <w:rPr>
          <w:rFonts w:ascii="Times New Roman" w:hAnsi="Times New Roman"/>
          <w:bCs/>
          <w:sz w:val="26"/>
          <w:szCs w:val="26"/>
        </w:rPr>
        <w:t xml:space="preserve"> </w:t>
      </w:r>
      <w:r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p>
    <w:p w:rsidR="00466C7F" w:rsidRPr="00EC0EBF" w:rsidRDefault="00767731" w:rsidP="00EC0EBF">
      <w:pPr>
        <w:pStyle w:val="a4"/>
        <w:tabs>
          <w:tab w:val="left" w:pos="993"/>
        </w:tabs>
        <w:autoSpaceDE w:val="0"/>
        <w:autoSpaceDN w:val="0"/>
        <w:spacing w:after="0" w:line="240" w:lineRule="auto"/>
        <w:ind w:left="709"/>
        <w:jc w:val="both"/>
        <w:rPr>
          <w:rFonts w:ascii="Times New Roman" w:hAnsi="Times New Roman"/>
          <w:bCs/>
          <w:sz w:val="26"/>
          <w:szCs w:val="26"/>
        </w:rPr>
      </w:pPr>
      <w:r w:rsidRPr="00EC0EBF">
        <w:rPr>
          <w:rFonts w:ascii="Times New Roman" w:hAnsi="Times New Roman"/>
          <w:bCs/>
          <w:sz w:val="26"/>
          <w:szCs w:val="26"/>
          <w:lang w:val="en-US"/>
        </w:rPr>
        <w:t>N</w:t>
      </w:r>
      <w:r w:rsidRPr="00EC0EBF">
        <w:rPr>
          <w:rFonts w:ascii="Times New Roman" w:hAnsi="Times New Roman"/>
          <w:bCs/>
          <w:sz w:val="26"/>
          <w:szCs w:val="26"/>
          <w:vertAlign w:val="subscript"/>
        </w:rPr>
        <w:t>пл</w:t>
      </w:r>
      <w:r w:rsidR="000C2FD8" w:rsidRPr="00EC0EBF">
        <w:rPr>
          <w:rFonts w:ascii="Times New Roman" w:hAnsi="Times New Roman"/>
          <w:bCs/>
          <w:sz w:val="26"/>
          <w:szCs w:val="26"/>
          <w:vertAlign w:val="subscript"/>
        </w:rPr>
        <w:t>.</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число</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план</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pStyle w:val="a4"/>
        <w:tabs>
          <w:tab w:val="left" w:pos="993"/>
        </w:tabs>
        <w:autoSpaceDE w:val="0"/>
        <w:autoSpaceDN w:val="0"/>
        <w:spacing w:after="0" w:line="240" w:lineRule="auto"/>
        <w:ind w:left="709"/>
        <w:jc w:val="both"/>
        <w:rPr>
          <w:rFonts w:ascii="Times New Roman" w:hAnsi="Times New Roman"/>
          <w:bCs/>
          <w:sz w:val="26"/>
          <w:szCs w:val="26"/>
        </w:rPr>
      </w:pPr>
    </w:p>
    <w:p w:rsidR="004C729B" w:rsidRPr="00EC0EBF" w:rsidRDefault="00B821A1"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 xml:space="preserve"> </w:t>
      </w:r>
      <w:r w:rsidR="004C729B" w:rsidRPr="00EC0EBF">
        <w:rPr>
          <w:rFonts w:ascii="Times New Roman" w:hAnsi="Times New Roman"/>
          <w:bCs/>
          <w:sz w:val="26"/>
          <w:szCs w:val="26"/>
        </w:rPr>
        <w:t>Количество</w:t>
      </w:r>
      <w:r w:rsidRPr="00EC0EBF">
        <w:rPr>
          <w:rFonts w:ascii="Times New Roman" w:hAnsi="Times New Roman"/>
          <w:bCs/>
          <w:sz w:val="26"/>
          <w:szCs w:val="26"/>
        </w:rPr>
        <w:t xml:space="preserve"> </w:t>
      </w:r>
      <w:r w:rsidR="004C729B" w:rsidRPr="00EC0EBF">
        <w:rPr>
          <w:rFonts w:ascii="Times New Roman" w:hAnsi="Times New Roman"/>
          <w:bCs/>
          <w:sz w:val="26"/>
          <w:szCs w:val="26"/>
        </w:rPr>
        <w:t>выставленных</w:t>
      </w:r>
      <w:r w:rsidRPr="00EC0EBF">
        <w:rPr>
          <w:rFonts w:ascii="Times New Roman" w:hAnsi="Times New Roman"/>
          <w:bCs/>
          <w:sz w:val="26"/>
          <w:szCs w:val="26"/>
        </w:rPr>
        <w:t xml:space="preserve"> </w:t>
      </w:r>
      <w:r w:rsidR="004C729B" w:rsidRPr="00EC0EBF">
        <w:rPr>
          <w:rFonts w:ascii="Times New Roman" w:hAnsi="Times New Roman"/>
          <w:bCs/>
          <w:sz w:val="26"/>
          <w:szCs w:val="26"/>
        </w:rPr>
        <w:t>на</w:t>
      </w:r>
      <w:r w:rsidRPr="00EC0EBF">
        <w:rPr>
          <w:rFonts w:ascii="Times New Roman" w:hAnsi="Times New Roman"/>
          <w:bCs/>
          <w:sz w:val="26"/>
          <w:szCs w:val="26"/>
        </w:rPr>
        <w:t xml:space="preserve"> </w:t>
      </w:r>
      <w:r w:rsidR="004C729B" w:rsidRPr="00EC0EBF">
        <w:rPr>
          <w:rFonts w:ascii="Times New Roman" w:hAnsi="Times New Roman"/>
          <w:bCs/>
          <w:sz w:val="26"/>
          <w:szCs w:val="26"/>
        </w:rPr>
        <w:t>торги</w:t>
      </w:r>
      <w:r w:rsidRPr="00EC0EBF">
        <w:rPr>
          <w:rFonts w:ascii="Times New Roman" w:hAnsi="Times New Roman"/>
          <w:bCs/>
          <w:sz w:val="26"/>
          <w:szCs w:val="26"/>
        </w:rPr>
        <w:t xml:space="preserve"> </w:t>
      </w:r>
      <w:r w:rsidR="004C729B" w:rsidRPr="00EC0EBF">
        <w:rPr>
          <w:rFonts w:ascii="Times New Roman" w:hAnsi="Times New Roman"/>
          <w:bCs/>
          <w:sz w:val="26"/>
          <w:szCs w:val="26"/>
        </w:rPr>
        <w:t>объектов</w:t>
      </w:r>
      <w:r w:rsidRPr="00EC0EBF">
        <w:rPr>
          <w:rFonts w:ascii="Times New Roman" w:hAnsi="Times New Roman"/>
          <w:bCs/>
          <w:sz w:val="26"/>
          <w:szCs w:val="26"/>
        </w:rPr>
        <w:t xml:space="preserve"> </w:t>
      </w:r>
      <w:r w:rsidR="00E4153A" w:rsidRPr="00EC0EBF">
        <w:rPr>
          <w:rFonts w:ascii="Times New Roman" w:hAnsi="Times New Roman"/>
          <w:bCs/>
          <w:sz w:val="26"/>
          <w:szCs w:val="26"/>
        </w:rPr>
        <w:t>–</w:t>
      </w:r>
      <w:r w:rsidRPr="00EC0EBF">
        <w:rPr>
          <w:rFonts w:ascii="Times New Roman" w:hAnsi="Times New Roman"/>
          <w:bCs/>
          <w:sz w:val="26"/>
          <w:szCs w:val="26"/>
        </w:rPr>
        <w:t xml:space="preserve"> </w:t>
      </w:r>
      <w:r w:rsidR="00E4153A" w:rsidRPr="00EC0EBF">
        <w:rPr>
          <w:rFonts w:ascii="Times New Roman" w:hAnsi="Times New Roman"/>
          <w:bCs/>
          <w:sz w:val="26"/>
          <w:szCs w:val="26"/>
        </w:rPr>
        <w:t>показатель,</w:t>
      </w:r>
      <w:r w:rsidRPr="00EC0EBF">
        <w:rPr>
          <w:rFonts w:ascii="Times New Roman" w:hAnsi="Times New Roman"/>
          <w:bCs/>
          <w:sz w:val="26"/>
          <w:szCs w:val="26"/>
        </w:rPr>
        <w:t xml:space="preserve"> </w:t>
      </w:r>
      <w:r w:rsidR="00E4153A" w:rsidRPr="00EC0EBF">
        <w:rPr>
          <w:rFonts w:ascii="Times New Roman" w:hAnsi="Times New Roman"/>
          <w:bCs/>
          <w:sz w:val="26"/>
          <w:szCs w:val="26"/>
        </w:rPr>
        <w:t>отражающий</w:t>
      </w:r>
      <w:r w:rsidRPr="00EC0EBF">
        <w:rPr>
          <w:rFonts w:ascii="Times New Roman" w:hAnsi="Times New Roman"/>
          <w:bCs/>
          <w:sz w:val="26"/>
          <w:szCs w:val="26"/>
        </w:rPr>
        <w:t xml:space="preserve"> </w:t>
      </w:r>
      <w:r w:rsidR="00E4153A" w:rsidRPr="00EC0EBF">
        <w:rPr>
          <w:rFonts w:ascii="Times New Roman" w:hAnsi="Times New Roman"/>
          <w:bCs/>
          <w:sz w:val="26"/>
          <w:szCs w:val="26"/>
        </w:rPr>
        <w:t>количество</w:t>
      </w:r>
      <w:r w:rsidRPr="00EC0EBF">
        <w:rPr>
          <w:rFonts w:ascii="Times New Roman" w:hAnsi="Times New Roman"/>
          <w:bCs/>
          <w:sz w:val="26"/>
          <w:szCs w:val="26"/>
        </w:rPr>
        <w:t xml:space="preserve"> </w:t>
      </w:r>
      <w:r w:rsidR="00E4153A" w:rsidRPr="00EC0EBF">
        <w:rPr>
          <w:rFonts w:ascii="Times New Roman" w:hAnsi="Times New Roman"/>
          <w:bCs/>
          <w:sz w:val="26"/>
          <w:szCs w:val="26"/>
        </w:rPr>
        <w:t>объектов,</w:t>
      </w:r>
      <w:r w:rsidRPr="00EC0EBF">
        <w:rPr>
          <w:rFonts w:ascii="Times New Roman" w:hAnsi="Times New Roman"/>
          <w:bCs/>
          <w:sz w:val="26"/>
          <w:szCs w:val="26"/>
        </w:rPr>
        <w:t xml:space="preserve"> </w:t>
      </w:r>
      <w:r w:rsidR="00E4153A" w:rsidRPr="00EC0EBF">
        <w:rPr>
          <w:rFonts w:ascii="Times New Roman" w:hAnsi="Times New Roman"/>
          <w:bCs/>
          <w:sz w:val="26"/>
          <w:szCs w:val="26"/>
        </w:rPr>
        <w:t>включенных</w:t>
      </w:r>
      <w:r w:rsidRPr="00EC0EBF">
        <w:rPr>
          <w:rFonts w:ascii="Times New Roman" w:hAnsi="Times New Roman"/>
          <w:bCs/>
          <w:sz w:val="26"/>
          <w:szCs w:val="26"/>
        </w:rPr>
        <w:t xml:space="preserve"> </w:t>
      </w:r>
      <w:r w:rsidR="00E4153A" w:rsidRPr="00EC0EBF">
        <w:rPr>
          <w:rFonts w:ascii="Times New Roman" w:hAnsi="Times New Roman"/>
          <w:bCs/>
          <w:sz w:val="26"/>
          <w:szCs w:val="26"/>
        </w:rPr>
        <w:t>в</w:t>
      </w:r>
      <w:r w:rsidRPr="00EC0EBF">
        <w:rPr>
          <w:rFonts w:ascii="Times New Roman" w:hAnsi="Times New Roman"/>
          <w:bCs/>
          <w:sz w:val="26"/>
          <w:szCs w:val="26"/>
        </w:rPr>
        <w:t xml:space="preserve"> </w:t>
      </w:r>
      <w:r w:rsidR="00E4153A" w:rsidRPr="00EC0EBF">
        <w:rPr>
          <w:rFonts w:ascii="Times New Roman" w:hAnsi="Times New Roman"/>
          <w:bCs/>
          <w:sz w:val="26"/>
          <w:szCs w:val="26"/>
        </w:rPr>
        <w:t>Прогнозный</w:t>
      </w:r>
      <w:r w:rsidRPr="00EC0EBF">
        <w:rPr>
          <w:rFonts w:ascii="Times New Roman" w:hAnsi="Times New Roman"/>
          <w:bCs/>
          <w:sz w:val="26"/>
          <w:szCs w:val="26"/>
        </w:rPr>
        <w:t xml:space="preserve"> </w:t>
      </w:r>
      <w:r w:rsidR="00E4153A" w:rsidRPr="00EC0EBF">
        <w:rPr>
          <w:rFonts w:ascii="Times New Roman" w:hAnsi="Times New Roman"/>
          <w:bCs/>
          <w:sz w:val="26"/>
          <w:szCs w:val="26"/>
        </w:rPr>
        <w:t>план</w:t>
      </w:r>
      <w:r w:rsidRPr="00EC0EBF">
        <w:rPr>
          <w:rFonts w:ascii="Times New Roman" w:hAnsi="Times New Roman"/>
          <w:bCs/>
          <w:sz w:val="26"/>
          <w:szCs w:val="26"/>
        </w:rPr>
        <w:t xml:space="preserve"> </w:t>
      </w:r>
      <w:r w:rsidR="00E4153A" w:rsidRPr="00EC0EBF">
        <w:rPr>
          <w:rFonts w:ascii="Times New Roman" w:hAnsi="Times New Roman"/>
          <w:bCs/>
          <w:sz w:val="26"/>
          <w:szCs w:val="26"/>
        </w:rPr>
        <w:t>приватизации</w:t>
      </w:r>
      <w:r w:rsidRPr="00EC0EBF">
        <w:rPr>
          <w:rFonts w:ascii="Times New Roman" w:hAnsi="Times New Roman"/>
          <w:bCs/>
          <w:sz w:val="26"/>
          <w:szCs w:val="26"/>
        </w:rPr>
        <w:t xml:space="preserve"> </w:t>
      </w:r>
      <w:r w:rsidR="00E4153A" w:rsidRPr="00EC0EBF">
        <w:rPr>
          <w:rFonts w:ascii="Times New Roman" w:hAnsi="Times New Roman"/>
          <w:bCs/>
          <w:sz w:val="26"/>
          <w:szCs w:val="26"/>
        </w:rPr>
        <w:t>муниципального</w:t>
      </w:r>
      <w:r w:rsidRPr="00EC0EBF">
        <w:rPr>
          <w:rFonts w:ascii="Times New Roman" w:hAnsi="Times New Roman"/>
          <w:bCs/>
          <w:sz w:val="26"/>
          <w:szCs w:val="26"/>
        </w:rPr>
        <w:t xml:space="preserve"> </w:t>
      </w:r>
      <w:r w:rsidR="00E4153A" w:rsidRPr="00EC0EBF">
        <w:rPr>
          <w:rFonts w:ascii="Times New Roman" w:hAnsi="Times New Roman"/>
          <w:bCs/>
          <w:sz w:val="26"/>
          <w:szCs w:val="26"/>
        </w:rPr>
        <w:t>имущества</w:t>
      </w:r>
      <w:r w:rsidRPr="00EC0EBF">
        <w:rPr>
          <w:rFonts w:ascii="Times New Roman" w:hAnsi="Times New Roman"/>
          <w:bCs/>
          <w:sz w:val="26"/>
          <w:szCs w:val="26"/>
        </w:rPr>
        <w:t xml:space="preserve"> </w:t>
      </w:r>
      <w:r w:rsidR="00E4153A" w:rsidRPr="00EC0EBF">
        <w:rPr>
          <w:rFonts w:ascii="Times New Roman" w:hAnsi="Times New Roman"/>
          <w:bCs/>
          <w:sz w:val="26"/>
          <w:szCs w:val="26"/>
        </w:rPr>
        <w:t>и</w:t>
      </w:r>
      <w:r w:rsidRPr="00EC0EBF">
        <w:rPr>
          <w:rFonts w:ascii="Times New Roman" w:hAnsi="Times New Roman"/>
          <w:bCs/>
          <w:sz w:val="26"/>
          <w:szCs w:val="26"/>
        </w:rPr>
        <w:t xml:space="preserve"> </w:t>
      </w:r>
      <w:r w:rsidR="00E4153A" w:rsidRPr="00EC0EBF">
        <w:rPr>
          <w:rFonts w:ascii="Times New Roman" w:hAnsi="Times New Roman"/>
          <w:bCs/>
          <w:sz w:val="26"/>
          <w:szCs w:val="26"/>
        </w:rPr>
        <w:t>выставленных</w:t>
      </w:r>
      <w:r w:rsidRPr="00EC0EBF">
        <w:rPr>
          <w:rFonts w:ascii="Times New Roman" w:hAnsi="Times New Roman"/>
          <w:bCs/>
          <w:sz w:val="26"/>
          <w:szCs w:val="26"/>
        </w:rPr>
        <w:t xml:space="preserve"> </w:t>
      </w:r>
      <w:r w:rsidR="00E4153A" w:rsidRPr="00EC0EBF">
        <w:rPr>
          <w:rFonts w:ascii="Times New Roman" w:hAnsi="Times New Roman"/>
          <w:bCs/>
          <w:sz w:val="26"/>
          <w:szCs w:val="26"/>
        </w:rPr>
        <w:t>на</w:t>
      </w:r>
      <w:r w:rsidRPr="00EC0EBF">
        <w:rPr>
          <w:rFonts w:ascii="Times New Roman" w:hAnsi="Times New Roman"/>
          <w:bCs/>
          <w:sz w:val="26"/>
          <w:szCs w:val="26"/>
        </w:rPr>
        <w:t xml:space="preserve"> </w:t>
      </w:r>
      <w:r w:rsidR="00E4153A" w:rsidRPr="00EC0EBF">
        <w:rPr>
          <w:rFonts w:ascii="Times New Roman" w:hAnsi="Times New Roman"/>
          <w:bCs/>
          <w:sz w:val="26"/>
          <w:szCs w:val="26"/>
        </w:rPr>
        <w:t>торги</w:t>
      </w:r>
      <w:r w:rsidR="004C729B" w:rsidRPr="00EC0EBF">
        <w:rPr>
          <w:rFonts w:ascii="Times New Roman" w:hAnsi="Times New Roman"/>
          <w:bCs/>
          <w:sz w:val="26"/>
          <w:szCs w:val="26"/>
        </w:rPr>
        <w:t>.</w:t>
      </w:r>
    </w:p>
    <w:p w:rsidR="00667E4B" w:rsidRPr="00EC0EBF" w:rsidRDefault="00667E4B"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единицы.</w:t>
      </w:r>
    </w:p>
    <w:p w:rsidR="00667E4B" w:rsidRPr="00EC0EBF" w:rsidRDefault="00667E4B"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извещени</w:t>
      </w:r>
      <w:r w:rsidR="00D170DE" w:rsidRPr="00EC0EBF">
        <w:rPr>
          <w:rFonts w:ascii="Times New Roman" w:hAnsi="Times New Roman"/>
          <w:bCs/>
          <w:sz w:val="26"/>
          <w:szCs w:val="26"/>
        </w:rPr>
        <w:t>я</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проведении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аукционов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продаже</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проведении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продажи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путем</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публичного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предложения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865DE8" w:rsidRPr="00EC0EBF" w:rsidRDefault="00865DE8"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E04C13" w:rsidRPr="00EC0EBF">
        <w:rPr>
          <w:rFonts w:ascii="Times New Roman" w:hAnsi="Times New Roman"/>
          <w:sz w:val="26"/>
          <w:szCs w:val="26"/>
        </w:rPr>
        <w:t>полугодовая</w:t>
      </w:r>
      <w:r w:rsidRPr="00EC0EBF">
        <w:rPr>
          <w:rFonts w:ascii="Times New Roman" w:hAnsi="Times New Roman"/>
          <w:sz w:val="26"/>
          <w:szCs w:val="26"/>
        </w:rPr>
        <w:t>.</w:t>
      </w:r>
    </w:p>
    <w:p w:rsidR="00667E4B" w:rsidRPr="00EC0EBF" w:rsidRDefault="00667E4B"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Прогнозный</w:t>
      </w:r>
      <w:r w:rsidR="00B821A1" w:rsidRPr="00EC0EBF">
        <w:rPr>
          <w:rFonts w:ascii="Times New Roman" w:hAnsi="Times New Roman"/>
          <w:bCs/>
          <w:sz w:val="26"/>
          <w:szCs w:val="26"/>
        </w:rPr>
        <w:t xml:space="preserve"> </w:t>
      </w:r>
      <w:r w:rsidRPr="00EC0EBF">
        <w:rPr>
          <w:rFonts w:ascii="Times New Roman" w:hAnsi="Times New Roman"/>
          <w:bCs/>
          <w:sz w:val="26"/>
          <w:szCs w:val="26"/>
        </w:rPr>
        <w:t>план</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выставленных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торги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реализованных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продажи</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числа</w:t>
      </w:r>
      <w:r w:rsidR="00B821A1" w:rsidRPr="00EC0EBF">
        <w:rPr>
          <w:rFonts w:ascii="Times New Roman" w:hAnsi="Times New Roman"/>
          <w:bCs/>
          <w:sz w:val="26"/>
          <w:szCs w:val="26"/>
        </w:rPr>
        <w:t xml:space="preserve"> </w:t>
      </w:r>
      <w:r w:rsidRPr="00EC0EBF">
        <w:rPr>
          <w:rFonts w:ascii="Times New Roman" w:hAnsi="Times New Roman"/>
          <w:bCs/>
          <w:sz w:val="26"/>
          <w:szCs w:val="26"/>
        </w:rPr>
        <w:t>выставленных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торги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расчетный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числа</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план</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выставленных</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торги,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которые</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заключены</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планируемому</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числу</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E4153A" w:rsidRPr="00EC0EBF">
        <w:rPr>
          <w:rFonts w:ascii="Times New Roman" w:hAnsi="Times New Roman"/>
          <w:bCs/>
          <w:sz w:val="26"/>
          <w:szCs w:val="26"/>
        </w:rPr>
        <w:t>объектов</w:t>
      </w:r>
      <w:r w:rsidRPr="00EC0EBF">
        <w:rPr>
          <w:rFonts w:ascii="Times New Roman" w:hAnsi="Times New Roman"/>
          <w:bCs/>
          <w:sz w:val="26"/>
          <w:szCs w:val="26"/>
        </w:rPr>
        <w:t>.</w:t>
      </w:r>
    </w:p>
    <w:p w:rsidR="00667E4B" w:rsidRPr="00EC0EBF" w:rsidRDefault="00667E4B"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667E4B" w:rsidRPr="00EC0EBF" w:rsidRDefault="00667E4B"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B2519A" w:rsidRPr="00EC0EBF">
        <w:rPr>
          <w:rFonts w:ascii="Times New Roman" w:hAnsi="Times New Roman"/>
          <w:bCs/>
          <w:sz w:val="26"/>
          <w:szCs w:val="26"/>
        </w:rPr>
        <w:t>извещени</w:t>
      </w:r>
      <w:r w:rsidR="00D170DE" w:rsidRPr="00EC0EBF">
        <w:rPr>
          <w:rFonts w:ascii="Times New Roman" w:hAnsi="Times New Roman"/>
          <w:bCs/>
          <w:sz w:val="26"/>
          <w:szCs w:val="26"/>
        </w:rPr>
        <w:t>я</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проведении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аукционов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продаже</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w:t>
      </w:r>
      <w:r w:rsidR="000C2FD8" w:rsidRPr="00EC0EBF">
        <w:rPr>
          <w:rFonts w:ascii="Times New Roman" w:hAnsi="Times New Roman"/>
          <w:bCs/>
          <w:sz w:val="26"/>
          <w:szCs w:val="26"/>
        </w:rPr>
        <w:t>мущества,</w:t>
      </w:r>
      <w:r w:rsidR="00B821A1" w:rsidRPr="00EC0EBF">
        <w:rPr>
          <w:rFonts w:ascii="Times New Roman" w:hAnsi="Times New Roman"/>
          <w:bCs/>
          <w:sz w:val="26"/>
          <w:szCs w:val="26"/>
        </w:rPr>
        <w:t xml:space="preserve"> </w:t>
      </w:r>
      <w:r w:rsidR="000C2FD8"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0C2FD8" w:rsidRPr="00EC0EBF">
        <w:rPr>
          <w:rFonts w:ascii="Times New Roman" w:hAnsi="Times New Roman"/>
          <w:bCs/>
          <w:sz w:val="26"/>
          <w:szCs w:val="26"/>
        </w:rPr>
        <w:t>проведении</w:t>
      </w:r>
      <w:r w:rsidR="00B821A1" w:rsidRPr="00EC0EBF">
        <w:rPr>
          <w:rFonts w:ascii="Times New Roman" w:hAnsi="Times New Roman"/>
          <w:bCs/>
          <w:sz w:val="26"/>
          <w:szCs w:val="26"/>
        </w:rPr>
        <w:t xml:space="preserve"> </w:t>
      </w:r>
      <w:r w:rsidR="000C2FD8" w:rsidRPr="00EC0EBF">
        <w:rPr>
          <w:rFonts w:ascii="Times New Roman" w:hAnsi="Times New Roman"/>
          <w:bCs/>
          <w:sz w:val="26"/>
          <w:szCs w:val="26"/>
        </w:rPr>
        <w:t>продажи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путем</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публичного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предложения,</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извещени</w:t>
      </w:r>
      <w:r w:rsidR="00D170DE" w:rsidRPr="00EC0EBF">
        <w:rPr>
          <w:rFonts w:ascii="Times New Roman" w:hAnsi="Times New Roman"/>
          <w:bCs/>
          <w:sz w:val="26"/>
          <w:szCs w:val="26"/>
        </w:rPr>
        <w:t>я</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итогах</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аукционов,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продажи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путем</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публичного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предложения,</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заключенные</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результате</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проведения</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данных</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процедур</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865DE8" w:rsidRPr="00EC0EBF" w:rsidRDefault="00865DE8"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E04C13" w:rsidRPr="00EC0EBF">
        <w:rPr>
          <w:rFonts w:ascii="Times New Roman" w:hAnsi="Times New Roman"/>
          <w:sz w:val="26"/>
          <w:szCs w:val="26"/>
        </w:rPr>
        <w:t>полугодовая</w:t>
      </w:r>
      <w:r w:rsidRPr="00EC0EBF">
        <w:rPr>
          <w:rFonts w:ascii="Times New Roman" w:hAnsi="Times New Roman"/>
          <w:sz w:val="26"/>
          <w:szCs w:val="26"/>
        </w:rPr>
        <w:t>.</w:t>
      </w:r>
    </w:p>
    <w:p w:rsidR="00667E4B" w:rsidRPr="00EC0EBF" w:rsidRDefault="00667E4B"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667E4B" w:rsidRPr="00EC0EBF" w:rsidRDefault="00667E4B" w:rsidP="00EC0EBF">
      <w:pPr>
        <w:autoSpaceDE w:val="0"/>
        <w:autoSpaceDN w:val="0"/>
        <w:spacing w:after="0" w:line="240" w:lineRule="auto"/>
        <w:ind w:firstLine="709"/>
        <w:rPr>
          <w:rFonts w:ascii="Times New Roman" w:hAnsi="Times New Roman"/>
          <w:sz w:val="26"/>
          <w:szCs w:val="26"/>
        </w:rPr>
      </w:pPr>
    </w:p>
    <w:p w:rsidR="00667E4B" w:rsidRPr="00EC0EBF" w:rsidRDefault="00D24694" w:rsidP="00EC0EBF">
      <w:pPr>
        <w:autoSpaceDE w:val="0"/>
        <w:autoSpaceDN w:val="0"/>
        <w:spacing w:after="0" w:line="240" w:lineRule="auto"/>
        <w:ind w:firstLine="709"/>
        <w:jc w:val="center"/>
        <w:rPr>
          <w:rFonts w:ascii="Times New Roman" w:hAnsi="Times New Roman"/>
          <w:sz w:val="26"/>
          <w:szCs w:val="26"/>
          <w:lang w:val="en-US"/>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реализов</m:t>
            </m:r>
            <m:r>
              <w:rPr>
                <w:rFonts w:ascii="Cambria Math" w:hAnsi="Cambria Math"/>
                <w:sz w:val="26"/>
                <w:szCs w:val="26"/>
                <w:lang w:val="en-US"/>
              </w:rPr>
              <m:t>.</m:t>
            </m:r>
          </m:sub>
        </m:sSub>
        <m:r>
          <m:rPr>
            <m:nor/>
          </m:rPr>
          <w:rPr>
            <w:rFonts w:ascii="Cambria Math" w:hAnsi="Cambria Math"/>
            <w:sz w:val="26"/>
            <w:szCs w:val="26"/>
            <w:lang w:val="en-US"/>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N</m:t>
                </m:r>
              </m:e>
              <m:sub>
                <m:r>
                  <m:rPr>
                    <m:nor/>
                  </m:rPr>
                  <w:rPr>
                    <w:rFonts w:ascii="Cambria Math" w:hAnsi="Cambria Math"/>
                    <w:sz w:val="26"/>
                    <w:szCs w:val="26"/>
                  </w:rPr>
                  <m:t>ф</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N</m:t>
                </m:r>
              </m:e>
              <m:sub>
                <m:r>
                  <m:rPr>
                    <m:sty m:val="p"/>
                  </m:rPr>
                  <w:rPr>
                    <w:rFonts w:ascii="Cambria Math" w:hAnsi="Cambria Math"/>
                    <w:sz w:val="26"/>
                    <w:szCs w:val="26"/>
                  </w:rPr>
                  <m:t>выст</m:t>
                </m:r>
              </m:sub>
            </m:sSub>
          </m:den>
        </m:f>
        <m:r>
          <w:rPr>
            <w:rFonts w:ascii="Cambria Math" w:hAnsi="Cambria Math"/>
            <w:sz w:val="26"/>
            <w:szCs w:val="26"/>
            <w:lang w:val="en-US"/>
          </w:rPr>
          <m:t>×100%</m:t>
        </m:r>
      </m:oMath>
      <w:r w:rsidR="00667E4B" w:rsidRPr="00EC0EBF">
        <w:rPr>
          <w:rFonts w:ascii="Times New Roman" w:hAnsi="Times New Roman"/>
          <w:sz w:val="26"/>
          <w:szCs w:val="26"/>
          <w:lang w:val="en-US"/>
        </w:rPr>
        <w:t>,</w:t>
      </w:r>
    </w:p>
    <w:p w:rsidR="00667E4B" w:rsidRPr="00EC0EBF" w:rsidRDefault="000C2FD8"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667E4B" w:rsidRPr="00EC0EBF" w:rsidRDefault="00667E4B"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lang w:val="en-US"/>
        </w:rPr>
        <w:lastRenderedPageBreak/>
        <w:t>R</w:t>
      </w:r>
      <w:proofErr w:type="spellStart"/>
      <w:r w:rsidRPr="00EC0EBF">
        <w:rPr>
          <w:rFonts w:ascii="Times New Roman" w:hAnsi="Times New Roman"/>
          <w:sz w:val="26"/>
          <w:szCs w:val="26"/>
          <w:vertAlign w:val="subscript"/>
        </w:rPr>
        <w:t>реализ</w:t>
      </w:r>
      <w:proofErr w:type="spellEnd"/>
      <w:r w:rsidRPr="00EC0EBF">
        <w:rPr>
          <w:rFonts w:ascii="Times New Roman" w:hAnsi="Times New Roman"/>
          <w:sz w:val="26"/>
          <w:szCs w:val="26"/>
          <w:vertAlign w:val="subscript"/>
        </w:rPr>
        <w:t>.</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реализованных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продажи</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числа</w:t>
      </w:r>
      <w:r w:rsidR="00B821A1" w:rsidRPr="00EC0EBF">
        <w:rPr>
          <w:rFonts w:ascii="Times New Roman" w:hAnsi="Times New Roman"/>
          <w:bCs/>
          <w:sz w:val="26"/>
          <w:szCs w:val="26"/>
        </w:rPr>
        <w:t xml:space="preserve"> </w:t>
      </w:r>
      <w:r w:rsidRPr="00EC0EBF">
        <w:rPr>
          <w:rFonts w:ascii="Times New Roman" w:hAnsi="Times New Roman"/>
          <w:bCs/>
          <w:sz w:val="26"/>
          <w:szCs w:val="26"/>
        </w:rPr>
        <w:t>выставленных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торги,</w:t>
      </w:r>
      <w:r w:rsidR="00B821A1" w:rsidRPr="00EC0EBF">
        <w:rPr>
          <w:rFonts w:ascii="Times New Roman" w:hAnsi="Times New Roman"/>
          <w:bCs/>
          <w:sz w:val="26"/>
          <w:szCs w:val="26"/>
        </w:rPr>
        <w:t xml:space="preserve"> </w:t>
      </w:r>
    </w:p>
    <w:p w:rsidR="00667E4B" w:rsidRPr="00EC0EBF" w:rsidRDefault="00667E4B"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ф</w:t>
      </w:r>
      <w:r w:rsidR="000C2FD8" w:rsidRPr="00EC0EBF">
        <w:rPr>
          <w:rFonts w:ascii="Times New Roman" w:hAnsi="Times New Roman"/>
          <w:sz w:val="26"/>
          <w:szCs w:val="26"/>
          <w:vertAlign w:val="subscript"/>
        </w:rPr>
        <w:t>.</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bCs/>
          <w:sz w:val="26"/>
          <w:szCs w:val="26"/>
        </w:rPr>
        <w:t>число</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план</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выставленных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торги,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которые</w:t>
      </w:r>
      <w:r w:rsidR="00B821A1" w:rsidRPr="00EC0EBF">
        <w:rPr>
          <w:rFonts w:ascii="Times New Roman" w:hAnsi="Times New Roman"/>
          <w:bCs/>
          <w:sz w:val="26"/>
          <w:szCs w:val="26"/>
        </w:rPr>
        <w:t xml:space="preserve"> </w:t>
      </w:r>
      <w:r w:rsidRPr="00EC0EBF">
        <w:rPr>
          <w:rFonts w:ascii="Times New Roman" w:hAnsi="Times New Roman"/>
          <w:bCs/>
          <w:sz w:val="26"/>
          <w:szCs w:val="26"/>
        </w:rPr>
        <w:t>заключены</w:t>
      </w:r>
      <w:r w:rsidR="00B821A1" w:rsidRPr="00EC0EBF">
        <w:rPr>
          <w:rFonts w:ascii="Times New Roman" w:hAnsi="Times New Roman"/>
          <w:bCs/>
          <w:sz w:val="26"/>
          <w:szCs w:val="26"/>
        </w:rPr>
        <w:t xml:space="preserve"> </w:t>
      </w:r>
      <w:r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p>
    <w:p w:rsidR="00667E4B" w:rsidRPr="00EC0EBF" w:rsidRDefault="00667E4B"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lang w:val="en-US"/>
        </w:rPr>
        <w:t>N</w:t>
      </w:r>
      <w:proofErr w:type="spellStart"/>
      <w:r w:rsidRPr="00EC0EBF">
        <w:rPr>
          <w:rFonts w:ascii="Times New Roman" w:hAnsi="Times New Roman"/>
          <w:bCs/>
          <w:sz w:val="26"/>
          <w:szCs w:val="26"/>
          <w:vertAlign w:val="subscript"/>
        </w:rPr>
        <w:t>выст</w:t>
      </w:r>
      <w:proofErr w:type="spellEnd"/>
      <w:r w:rsidR="000C2FD8" w:rsidRPr="00EC0EBF">
        <w:rPr>
          <w:rFonts w:ascii="Times New Roman" w:hAnsi="Times New Roman"/>
          <w:bCs/>
          <w:sz w:val="26"/>
          <w:szCs w:val="26"/>
          <w:vertAlign w:val="subscript"/>
        </w:rPr>
        <w:t>.</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число</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включенных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план</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приватизации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выставленных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торги</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заключенных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договоров</w:t>
      </w:r>
      <w:r w:rsidR="00B821A1" w:rsidRPr="00EC0EBF">
        <w:rPr>
          <w:rFonts w:ascii="Times New Roman" w:hAnsi="Times New Roman"/>
          <w:bCs/>
          <w:sz w:val="26"/>
          <w:szCs w:val="26"/>
        </w:rPr>
        <w:t xml:space="preserve"> </w:t>
      </w:r>
      <w:r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субъектами</w:t>
      </w:r>
      <w:r w:rsidR="00B821A1" w:rsidRPr="00EC0EBF">
        <w:rPr>
          <w:rFonts w:ascii="Times New Roman" w:hAnsi="Times New Roman"/>
          <w:bCs/>
          <w:sz w:val="26"/>
          <w:szCs w:val="26"/>
        </w:rPr>
        <w:t xml:space="preserve"> </w:t>
      </w:r>
      <w:r w:rsidRPr="00EC0EBF">
        <w:rPr>
          <w:rFonts w:ascii="Times New Roman" w:hAnsi="Times New Roman"/>
          <w:bCs/>
          <w:sz w:val="26"/>
          <w:szCs w:val="26"/>
        </w:rPr>
        <w:t>МСБ</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Pr="00EC0EBF">
        <w:rPr>
          <w:rFonts w:ascii="Times New Roman" w:hAnsi="Times New Roman"/>
          <w:bCs/>
          <w:sz w:val="26"/>
          <w:szCs w:val="26"/>
        </w:rPr>
        <w:t>реализации</w:t>
      </w:r>
      <w:r w:rsidR="00B821A1" w:rsidRPr="00EC0EBF">
        <w:rPr>
          <w:rFonts w:ascii="Times New Roman" w:hAnsi="Times New Roman"/>
          <w:bCs/>
          <w:sz w:val="26"/>
          <w:szCs w:val="26"/>
        </w:rPr>
        <w:t xml:space="preserve"> </w:t>
      </w:r>
      <w:r w:rsidRPr="00EC0EBF">
        <w:rPr>
          <w:rFonts w:ascii="Times New Roman" w:hAnsi="Times New Roman"/>
          <w:bCs/>
          <w:sz w:val="26"/>
          <w:szCs w:val="26"/>
        </w:rPr>
        <w:t>преимущественного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права</w:t>
      </w:r>
      <w:r w:rsidR="00B821A1" w:rsidRPr="00EC0EBF">
        <w:rPr>
          <w:rFonts w:ascii="Times New Roman" w:hAnsi="Times New Roman"/>
          <w:bCs/>
          <w:sz w:val="26"/>
          <w:szCs w:val="26"/>
        </w:rPr>
        <w:t xml:space="preserve"> </w:t>
      </w:r>
      <w:r w:rsidRPr="00EC0EBF">
        <w:rPr>
          <w:rFonts w:ascii="Times New Roman" w:hAnsi="Times New Roman"/>
          <w:bCs/>
          <w:sz w:val="26"/>
          <w:szCs w:val="26"/>
        </w:rPr>
        <w:t>выкупа</w:t>
      </w:r>
      <w:r w:rsidR="00B821A1" w:rsidRPr="00EC0EBF">
        <w:rPr>
          <w:rFonts w:ascii="Times New Roman" w:hAnsi="Times New Roman"/>
          <w:bCs/>
          <w:sz w:val="26"/>
          <w:szCs w:val="26"/>
        </w:rPr>
        <w:t xml:space="preserve"> </w:t>
      </w:r>
      <w:r w:rsidRPr="00EC0EBF">
        <w:rPr>
          <w:rFonts w:ascii="Times New Roman" w:hAnsi="Times New Roman"/>
          <w:bCs/>
          <w:sz w:val="26"/>
          <w:szCs w:val="26"/>
        </w:rPr>
        <w:t>согласно</w:t>
      </w:r>
      <w:r w:rsidR="00B821A1" w:rsidRPr="00EC0EBF">
        <w:rPr>
          <w:rFonts w:ascii="Times New Roman" w:hAnsi="Times New Roman"/>
          <w:bCs/>
          <w:sz w:val="26"/>
          <w:szCs w:val="26"/>
        </w:rPr>
        <w:t xml:space="preserve"> </w:t>
      </w:r>
      <w:r w:rsidRPr="00EC0EBF">
        <w:rPr>
          <w:rFonts w:ascii="Times New Roman" w:hAnsi="Times New Roman"/>
          <w:bCs/>
          <w:sz w:val="26"/>
          <w:szCs w:val="26"/>
        </w:rPr>
        <w:t>Федеральному</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закону</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22.07.2008</w:t>
      </w:r>
      <w:r w:rsidR="00B821A1" w:rsidRPr="00EC0EBF">
        <w:rPr>
          <w:rFonts w:ascii="Times New Roman" w:hAnsi="Times New Roman"/>
          <w:bCs/>
          <w:sz w:val="26"/>
          <w:szCs w:val="26"/>
        </w:rPr>
        <w:t xml:space="preserve"> </w:t>
      </w:r>
      <w:r w:rsidR="00384490"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159-ФЗ</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результаты</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деятельности</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комитета</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рамках</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исполнения</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Федерального</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закона</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22.07.2008</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159-ФЗ</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влияющий</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объем</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неналоговых</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730CAE" w:rsidRPr="00EC0EBF">
        <w:rPr>
          <w:rFonts w:ascii="Times New Roman" w:hAnsi="Times New Roman"/>
          <w:bCs/>
          <w:sz w:val="26"/>
          <w:szCs w:val="26"/>
        </w:rPr>
        <w:t>бюджет</w:t>
      </w:r>
      <w:r w:rsidRPr="00EC0EBF">
        <w:rPr>
          <w:rFonts w:ascii="Times New Roman" w:hAnsi="Times New Roman"/>
          <w:bCs/>
          <w:sz w:val="26"/>
          <w:szCs w:val="26"/>
        </w:rPr>
        <w:t>.</w:t>
      </w:r>
    </w:p>
    <w:p w:rsidR="00667E4B" w:rsidRPr="00EC0EBF" w:rsidRDefault="00667E4B"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единицы.</w:t>
      </w:r>
    </w:p>
    <w:p w:rsidR="00667E4B" w:rsidRPr="00EC0EBF" w:rsidRDefault="00667E4B"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недвижимого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имущества,</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заключенные</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реализации</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преимущественного</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права</w:t>
      </w:r>
      <w:r w:rsidR="00B821A1" w:rsidRPr="00EC0EBF">
        <w:rPr>
          <w:rFonts w:ascii="Times New Roman" w:hAnsi="Times New Roman"/>
          <w:bCs/>
          <w:sz w:val="26"/>
          <w:szCs w:val="26"/>
        </w:rPr>
        <w:t xml:space="preserve"> </w:t>
      </w:r>
      <w:r w:rsidR="00B2519A" w:rsidRPr="00EC0EBF">
        <w:rPr>
          <w:rFonts w:ascii="Times New Roman" w:hAnsi="Times New Roman"/>
          <w:bCs/>
          <w:sz w:val="26"/>
          <w:szCs w:val="26"/>
        </w:rPr>
        <w:t>выкупа</w:t>
      </w:r>
      <w:r w:rsidR="00D170DE"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Источник</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прогнозных</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данных</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D170DE" w:rsidRPr="00EC0EBF">
        <w:rPr>
          <w:rFonts w:ascii="Times New Roman" w:hAnsi="Times New Roman"/>
          <w:bCs/>
          <w:sz w:val="26"/>
          <w:szCs w:val="26"/>
        </w:rPr>
        <w:t>решение</w:t>
      </w:r>
      <w:r w:rsidR="00B821A1" w:rsidRPr="00EC0EBF">
        <w:rPr>
          <w:rFonts w:ascii="Times New Roman" w:hAnsi="Times New Roman"/>
          <w:bCs/>
          <w:sz w:val="26"/>
          <w:szCs w:val="26"/>
        </w:rPr>
        <w:t xml:space="preserve"> </w:t>
      </w:r>
      <w:r w:rsidR="00D170DE" w:rsidRPr="00EC0EBF">
        <w:rPr>
          <w:rFonts w:ascii="Times New Roman" w:hAnsi="Times New Roman"/>
          <w:sz w:val="26"/>
          <w:szCs w:val="26"/>
        </w:rPr>
        <w:t>Череповецкой</w:t>
      </w:r>
      <w:r w:rsidR="00B821A1" w:rsidRPr="00EC0EBF">
        <w:rPr>
          <w:rFonts w:ascii="Times New Roman" w:hAnsi="Times New Roman"/>
          <w:sz w:val="26"/>
          <w:szCs w:val="26"/>
        </w:rPr>
        <w:t xml:space="preserve"> </w:t>
      </w:r>
      <w:r w:rsidR="00D170DE" w:rsidRPr="00EC0EBF">
        <w:rPr>
          <w:rFonts w:ascii="Times New Roman" w:hAnsi="Times New Roman"/>
          <w:sz w:val="26"/>
          <w:szCs w:val="26"/>
        </w:rPr>
        <w:t>городской</w:t>
      </w:r>
      <w:r w:rsidR="00B821A1" w:rsidRPr="00EC0EBF">
        <w:rPr>
          <w:rFonts w:ascii="Times New Roman" w:hAnsi="Times New Roman"/>
          <w:sz w:val="26"/>
          <w:szCs w:val="26"/>
        </w:rPr>
        <w:t xml:space="preserve"> </w:t>
      </w:r>
      <w:r w:rsidR="00D170DE" w:rsidRPr="00EC0EBF">
        <w:rPr>
          <w:rFonts w:ascii="Times New Roman" w:hAnsi="Times New Roman"/>
          <w:sz w:val="26"/>
          <w:szCs w:val="26"/>
        </w:rPr>
        <w:t>Думы</w:t>
      </w:r>
      <w:r w:rsidR="00B821A1" w:rsidRPr="00EC0EBF">
        <w:rPr>
          <w:rFonts w:ascii="Times New Roman" w:hAnsi="Times New Roman"/>
          <w:sz w:val="26"/>
          <w:szCs w:val="26"/>
        </w:rPr>
        <w:t xml:space="preserve"> </w:t>
      </w:r>
      <w:r w:rsidR="00D170DE" w:rsidRPr="00EC0EBF">
        <w:rPr>
          <w:rFonts w:ascii="Times New Roman" w:hAnsi="Times New Roman"/>
          <w:sz w:val="26"/>
          <w:szCs w:val="26"/>
        </w:rPr>
        <w:t>об</w:t>
      </w:r>
      <w:r w:rsidR="00B821A1" w:rsidRPr="00EC0EBF">
        <w:rPr>
          <w:rFonts w:ascii="Times New Roman" w:hAnsi="Times New Roman"/>
          <w:sz w:val="26"/>
          <w:szCs w:val="26"/>
        </w:rPr>
        <w:t xml:space="preserve"> </w:t>
      </w:r>
      <w:r w:rsidR="00D170DE" w:rsidRPr="00EC0EBF">
        <w:rPr>
          <w:rFonts w:ascii="Times New Roman" w:hAnsi="Times New Roman"/>
          <w:sz w:val="26"/>
          <w:szCs w:val="26"/>
        </w:rPr>
        <w:t>утверждении</w:t>
      </w:r>
      <w:r w:rsidR="00B821A1" w:rsidRPr="00EC0EBF">
        <w:rPr>
          <w:rFonts w:ascii="Times New Roman" w:hAnsi="Times New Roman"/>
          <w:sz w:val="26"/>
          <w:szCs w:val="26"/>
        </w:rPr>
        <w:t xml:space="preserve"> </w:t>
      </w:r>
      <w:r w:rsidR="00D170DE" w:rsidRPr="00EC0EBF">
        <w:rPr>
          <w:rFonts w:ascii="Times New Roman" w:hAnsi="Times New Roman"/>
          <w:sz w:val="26"/>
          <w:szCs w:val="26"/>
        </w:rPr>
        <w:t>Прогнозного</w:t>
      </w:r>
      <w:r w:rsidR="00B821A1" w:rsidRPr="00EC0EBF">
        <w:rPr>
          <w:rFonts w:ascii="Times New Roman" w:hAnsi="Times New Roman"/>
          <w:sz w:val="26"/>
          <w:szCs w:val="26"/>
        </w:rPr>
        <w:t xml:space="preserve"> </w:t>
      </w:r>
      <w:r w:rsidR="00D170DE" w:rsidRPr="00EC0EBF">
        <w:rPr>
          <w:rFonts w:ascii="Times New Roman" w:hAnsi="Times New Roman"/>
          <w:sz w:val="26"/>
          <w:szCs w:val="26"/>
        </w:rPr>
        <w:t>плана</w:t>
      </w:r>
      <w:r w:rsidR="00B821A1" w:rsidRPr="00EC0EBF">
        <w:rPr>
          <w:rFonts w:ascii="Times New Roman" w:hAnsi="Times New Roman"/>
          <w:sz w:val="26"/>
          <w:szCs w:val="26"/>
        </w:rPr>
        <w:t xml:space="preserve"> </w:t>
      </w:r>
      <w:r w:rsidR="00D170DE" w:rsidRPr="00EC0EBF">
        <w:rPr>
          <w:rFonts w:ascii="Times New Roman" w:hAnsi="Times New Roman"/>
          <w:sz w:val="26"/>
          <w:szCs w:val="26"/>
        </w:rPr>
        <w:t>приватизации</w:t>
      </w:r>
      <w:r w:rsidR="00B821A1" w:rsidRPr="00EC0EBF">
        <w:rPr>
          <w:rFonts w:ascii="Times New Roman" w:hAnsi="Times New Roman"/>
          <w:sz w:val="26"/>
          <w:szCs w:val="26"/>
        </w:rPr>
        <w:t xml:space="preserve"> </w:t>
      </w:r>
      <w:r w:rsidR="00D170DE" w:rsidRPr="00EC0EBF">
        <w:rPr>
          <w:rFonts w:ascii="Times New Roman" w:hAnsi="Times New Roman"/>
          <w:sz w:val="26"/>
          <w:szCs w:val="26"/>
        </w:rPr>
        <w:t>муниципального</w:t>
      </w:r>
      <w:r w:rsidR="00B821A1" w:rsidRPr="00EC0EBF">
        <w:rPr>
          <w:rFonts w:ascii="Times New Roman" w:hAnsi="Times New Roman"/>
          <w:sz w:val="26"/>
          <w:szCs w:val="26"/>
        </w:rPr>
        <w:t xml:space="preserve"> </w:t>
      </w:r>
      <w:r w:rsidR="00D170DE" w:rsidRPr="00EC0EBF">
        <w:rPr>
          <w:rFonts w:ascii="Times New Roman" w:hAnsi="Times New Roman"/>
          <w:sz w:val="26"/>
          <w:szCs w:val="26"/>
        </w:rPr>
        <w:t>имущества</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865DE8" w:rsidRPr="00EC0EBF" w:rsidRDefault="00865DE8"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E04C13" w:rsidRPr="00EC0EBF">
        <w:rPr>
          <w:rFonts w:ascii="Times New Roman" w:hAnsi="Times New Roman"/>
          <w:sz w:val="26"/>
          <w:szCs w:val="26"/>
        </w:rPr>
        <w:t>полугодовая</w:t>
      </w:r>
      <w:r w:rsidRPr="00EC0EBF">
        <w:rPr>
          <w:rFonts w:ascii="Times New Roman" w:hAnsi="Times New Roman"/>
          <w:sz w:val="26"/>
          <w:szCs w:val="26"/>
        </w:rPr>
        <w:t>.</w:t>
      </w:r>
    </w:p>
    <w:p w:rsidR="00667E4B" w:rsidRPr="00EC0EBF" w:rsidRDefault="00667E4B"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заключенных</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договоров</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купли-продажи</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субъектами</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МСБ</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реализации</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преимущественного</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права</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выкупа</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прогнозируемому</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2F365A" w:rsidRPr="00EC0EBF">
        <w:rPr>
          <w:rFonts w:ascii="Times New Roman" w:hAnsi="Times New Roman"/>
          <w:bCs/>
          <w:sz w:val="26"/>
          <w:szCs w:val="26"/>
        </w:rPr>
        <w:t>договоров</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00ED5397"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ED5397" w:rsidRPr="00EC0EBF">
        <w:rPr>
          <w:rFonts w:ascii="Times New Roman" w:hAnsi="Times New Roman"/>
          <w:bCs/>
          <w:sz w:val="26"/>
          <w:szCs w:val="26"/>
        </w:rPr>
        <w:t>нарастающим</w:t>
      </w:r>
      <w:r w:rsidR="00B821A1" w:rsidRPr="00EC0EBF">
        <w:rPr>
          <w:rFonts w:ascii="Times New Roman" w:hAnsi="Times New Roman"/>
          <w:bCs/>
          <w:sz w:val="26"/>
          <w:szCs w:val="26"/>
        </w:rPr>
        <w:t xml:space="preserve"> </w:t>
      </w:r>
      <w:r w:rsidR="00ED5397" w:rsidRPr="00EC0EBF">
        <w:rPr>
          <w:rFonts w:ascii="Times New Roman" w:hAnsi="Times New Roman"/>
          <w:bCs/>
          <w:sz w:val="26"/>
          <w:szCs w:val="26"/>
        </w:rPr>
        <w:t>итогом)</w:t>
      </w:r>
      <w:r w:rsidRPr="00EC0EBF">
        <w:rPr>
          <w:rFonts w:ascii="Times New Roman" w:hAnsi="Times New Roman"/>
          <w:bCs/>
          <w:sz w:val="26"/>
          <w:szCs w:val="26"/>
        </w:rPr>
        <w:t>.</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155A40" w:rsidRPr="00EC0EBF" w:rsidRDefault="00155A40" w:rsidP="00EC0EBF">
      <w:pPr>
        <w:tabs>
          <w:tab w:val="left" w:pos="993"/>
          <w:tab w:val="left" w:pos="1134"/>
        </w:tabs>
        <w:autoSpaceDE w:val="0"/>
        <w:autoSpaceDN w:val="0"/>
        <w:spacing w:after="0" w:line="240" w:lineRule="auto"/>
        <w:ind w:left="709"/>
        <w:jc w:val="both"/>
        <w:rPr>
          <w:rFonts w:ascii="Times New Roman" w:hAnsi="Times New Roman"/>
          <w:bCs/>
          <w:sz w:val="26"/>
          <w:szCs w:val="26"/>
        </w:rPr>
      </w:pPr>
    </w:p>
    <w:p w:rsidR="001F2DB4" w:rsidRPr="00EC0EBF" w:rsidRDefault="001F2DB4" w:rsidP="00EC0EBF">
      <w:pPr>
        <w:pStyle w:val="a4"/>
        <w:numPr>
          <w:ilvl w:val="6"/>
          <w:numId w:val="33"/>
        </w:numPr>
        <w:tabs>
          <w:tab w:val="left" w:pos="993"/>
          <w:tab w:val="left" w:pos="1134"/>
        </w:tabs>
        <w:autoSpaceDE w:val="0"/>
        <w:autoSpaceDN w:val="0"/>
        <w:spacing w:after="0" w:line="240" w:lineRule="auto"/>
        <w:ind w:left="0" w:firstLine="284"/>
        <w:jc w:val="both"/>
        <w:rPr>
          <w:rFonts w:ascii="Times New Roman" w:hAnsi="Times New Roman"/>
          <w:bCs/>
          <w:sz w:val="26"/>
          <w:szCs w:val="26"/>
        </w:rPr>
      </w:pPr>
      <w:r w:rsidRPr="00EC0EBF">
        <w:rPr>
          <w:rFonts w:ascii="Times New Roman" w:hAnsi="Times New Roman"/>
          <w:bCs/>
          <w:sz w:val="26"/>
          <w:szCs w:val="26"/>
        </w:rPr>
        <w:t>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 - показатель, влияющий на исполнение плана по объему неналоговых поступлений в бюджет.</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Единица измерения: проценты.</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Источник информации: схема размещения нестационарных торговых объектов на территории города Череповца, дислокация размещения нестационарных объектов по оказанию услуг населению на территории города, утвержденные постановлениями мэрии города (в редакции, действующей на период расчета показателя), действующие/действовавшие договоры о размещении нестационарных объектов в отчетном периоде.</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Периодичность сбора данных - годовая.</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Расчет показателя:</w:t>
      </w:r>
    </w:p>
    <w:p w:rsidR="001F2DB4" w:rsidRPr="00EC0EBF" w:rsidRDefault="00D24694" w:rsidP="00EC0EBF">
      <w:pPr>
        <w:tabs>
          <w:tab w:val="left" w:pos="993"/>
          <w:tab w:val="left" w:pos="1134"/>
        </w:tabs>
        <w:autoSpaceDE w:val="0"/>
        <w:autoSpaceDN w:val="0"/>
        <w:spacing w:after="0" w:line="240" w:lineRule="auto"/>
        <w:ind w:firstLine="709"/>
        <w:jc w:val="center"/>
        <w:rPr>
          <w:rFonts w:ascii="Times New Roman" w:hAnsi="Times New Roman"/>
          <w:bCs/>
          <w:sz w:val="26"/>
          <w:szCs w:val="26"/>
          <w:lang w:val="en-US"/>
        </w:rPr>
      </w:pPr>
      <m:oMath>
        <m:sSub>
          <m:sSubPr>
            <m:ctrlPr>
              <w:rPr>
                <w:rFonts w:ascii="Cambria Math" w:hAnsi="Cambria Math"/>
                <w:bCs/>
                <w:i/>
                <w:sz w:val="26"/>
                <w:szCs w:val="26"/>
                <w:lang w:val="en-US"/>
              </w:rPr>
            </m:ctrlPr>
          </m:sSubPr>
          <m:e>
            <m:r>
              <m:rPr>
                <m:nor/>
              </m:rPr>
              <w:rPr>
                <w:rFonts w:ascii="Times New Roman" w:hAnsi="Times New Roman"/>
                <w:bCs/>
                <w:sz w:val="26"/>
                <w:szCs w:val="26"/>
                <w:lang w:val="en-US"/>
              </w:rPr>
              <m:t>R</m:t>
            </m:r>
          </m:e>
          <m:sub>
            <m:r>
              <w:rPr>
                <w:rFonts w:ascii="Cambria Math" w:hAnsi="Cambria Math"/>
                <w:sz w:val="26"/>
                <w:szCs w:val="26"/>
              </w:rPr>
              <m:t>нестац</m:t>
            </m:r>
            <m:r>
              <w:rPr>
                <w:rFonts w:ascii="Cambria Math" w:hAnsi="Cambria Math"/>
                <w:sz w:val="26"/>
                <w:szCs w:val="26"/>
                <w:lang w:val="en-US"/>
              </w:rPr>
              <m:t>.</m:t>
            </m:r>
          </m:sub>
        </m:sSub>
        <m:r>
          <m:rPr>
            <m:nor/>
          </m:rPr>
          <w:rPr>
            <w:rFonts w:ascii="Times New Roman" w:hAnsi="Times New Roman"/>
            <w:bCs/>
            <w:sz w:val="26"/>
            <w:szCs w:val="26"/>
            <w:lang w:val="en-US"/>
          </w:rPr>
          <m:t>=</m:t>
        </m:r>
        <m:f>
          <m:fPr>
            <m:ctrlPr>
              <w:rPr>
                <w:rFonts w:ascii="Cambria Math" w:hAnsi="Cambria Math"/>
                <w:bCs/>
                <w:i/>
                <w:sz w:val="26"/>
                <w:szCs w:val="26"/>
                <w:lang w:val="en-US"/>
              </w:rPr>
            </m:ctrlPr>
          </m:fPr>
          <m:num>
            <m:sSub>
              <m:sSubPr>
                <m:ctrlPr>
                  <w:rPr>
                    <w:rFonts w:ascii="Cambria Math" w:hAnsi="Cambria Math"/>
                    <w:bCs/>
                    <w:i/>
                    <w:sz w:val="26"/>
                    <w:szCs w:val="26"/>
                    <w:lang w:val="en-US"/>
                  </w:rPr>
                </m:ctrlPr>
              </m:sSubPr>
              <m:e>
                <m:r>
                  <m:rPr>
                    <m:nor/>
                  </m:rPr>
                  <w:rPr>
                    <w:rFonts w:ascii="Times New Roman" w:hAnsi="Times New Roman"/>
                    <w:bCs/>
                    <w:sz w:val="26"/>
                    <w:szCs w:val="26"/>
                    <w:lang w:val="en-US"/>
                  </w:rPr>
                  <m:t>N</m:t>
                </m:r>
              </m:e>
              <m:sub>
                <m:r>
                  <m:rPr>
                    <m:nor/>
                  </m:rPr>
                  <w:rPr>
                    <w:rFonts w:ascii="Times New Roman" w:hAnsi="Times New Roman"/>
                    <w:bCs/>
                    <w:sz w:val="26"/>
                    <w:szCs w:val="26"/>
                  </w:rPr>
                  <m:t>НОД</m:t>
                </m:r>
              </m:sub>
            </m:sSub>
          </m:num>
          <m:den>
            <m:sSub>
              <m:sSubPr>
                <m:ctrlPr>
                  <w:rPr>
                    <w:rFonts w:ascii="Cambria Math" w:hAnsi="Cambria Math"/>
                    <w:bCs/>
                    <w:i/>
                    <w:sz w:val="26"/>
                    <w:szCs w:val="26"/>
                    <w:lang w:val="en-US"/>
                  </w:rPr>
                </m:ctrlPr>
              </m:sSubPr>
              <m:e>
                <m:r>
                  <m:rPr>
                    <m:nor/>
                  </m:rPr>
                  <w:rPr>
                    <w:rFonts w:ascii="Times New Roman" w:hAnsi="Times New Roman"/>
                    <w:bCs/>
                    <w:sz w:val="26"/>
                    <w:szCs w:val="26"/>
                    <w:lang w:val="en-US"/>
                  </w:rPr>
                  <m:t>N</m:t>
                </m:r>
              </m:e>
              <m:sub>
                <m:r>
                  <w:rPr>
                    <w:rFonts w:ascii="Cambria Math" w:hAnsi="Cambria Math"/>
                    <w:sz w:val="26"/>
                    <w:szCs w:val="26"/>
                    <w:lang w:val="en-US"/>
                  </w:rPr>
                  <m:t>НО</m:t>
                </m:r>
              </m:sub>
            </m:sSub>
            <m:r>
              <w:rPr>
                <w:rFonts w:ascii="Cambria Math" w:hAnsi="Cambria Math"/>
                <w:sz w:val="26"/>
                <w:szCs w:val="26"/>
                <w:lang w:val="en-US"/>
              </w:rPr>
              <m:t xml:space="preserve"> </m:t>
            </m:r>
          </m:den>
        </m:f>
        <m:r>
          <w:rPr>
            <w:rFonts w:ascii="Cambria Math" w:hAnsi="Cambria Math"/>
            <w:sz w:val="26"/>
            <w:szCs w:val="26"/>
            <w:lang w:val="en-US"/>
          </w:rPr>
          <m:t>×100%</m:t>
        </m:r>
      </m:oMath>
      <w:r w:rsidR="001F2DB4" w:rsidRPr="00EC0EBF">
        <w:rPr>
          <w:rFonts w:ascii="Times New Roman" w:hAnsi="Times New Roman"/>
          <w:bCs/>
          <w:sz w:val="26"/>
          <w:szCs w:val="26"/>
          <w:lang w:val="en-US"/>
        </w:rPr>
        <w:t>,</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lang w:val="en-US"/>
        </w:rPr>
      </w:pP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где:</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val="en-US"/>
        </w:rPr>
        <w:t>R</w:t>
      </w:r>
      <w:proofErr w:type="spellStart"/>
      <w:proofErr w:type="gramStart"/>
      <w:r w:rsidRPr="00EC0EBF">
        <w:rPr>
          <w:rFonts w:ascii="Times New Roman" w:hAnsi="Times New Roman"/>
          <w:sz w:val="26"/>
          <w:szCs w:val="26"/>
          <w:vertAlign w:val="subscript"/>
        </w:rPr>
        <w:t>нестац</w:t>
      </w:r>
      <w:proofErr w:type="spellEnd"/>
      <w:r w:rsidRPr="00EC0EBF">
        <w:rPr>
          <w:sz w:val="26"/>
          <w:szCs w:val="26"/>
          <w:vertAlign w:val="subscript"/>
        </w:rPr>
        <w:t>.</w:t>
      </w:r>
      <w:r w:rsidRPr="00EC0EBF">
        <w:rPr>
          <w:rFonts w:ascii="Times New Roman" w:hAnsi="Times New Roman"/>
          <w:bCs/>
          <w:sz w:val="26"/>
          <w:szCs w:val="26"/>
        </w:rPr>
        <w:t>-</w:t>
      </w:r>
      <w:proofErr w:type="gramEnd"/>
      <w:r w:rsidRPr="00EC0EBF">
        <w:rPr>
          <w:rFonts w:ascii="Times New Roman" w:hAnsi="Times New Roman"/>
          <w:bCs/>
          <w:sz w:val="26"/>
          <w:szCs w:val="26"/>
        </w:rPr>
        <w:t xml:space="preserve"> 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p w:rsidR="001F2DB4"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rPr>
        <w:lastRenderedPageBreak/>
        <w:fldChar w:fldCharType="begin"/>
      </w:r>
      <w:r w:rsidRPr="00EC0EBF">
        <w:rPr>
          <w:rFonts w:ascii="Times New Roman" w:hAnsi="Times New Roman"/>
          <w:sz w:val="26"/>
          <w:szCs w:val="26"/>
        </w:rPr>
        <w:instrText xml:space="preserve"> QUOTE </w:instrText>
      </w:r>
      <m:oMath>
        <m:sSub>
          <m:sSubPr>
            <m:ctrlPr>
              <w:rPr>
                <w:rFonts w:ascii="Cambria Math" w:hAnsi="Cambria Math"/>
                <w:i/>
                <w:sz w:val="26"/>
                <w:szCs w:val="26"/>
              </w:rPr>
            </m:ctrlPr>
          </m:sSubPr>
          <m:e>
            <m:r>
              <m:rPr>
                <m:sty m:val="p"/>
              </m:rPr>
              <w:rPr>
                <w:rFonts w:ascii="Cambria Math" w:hAnsi="Cambria Math"/>
                <w:sz w:val="26"/>
                <w:szCs w:val="26"/>
              </w:rPr>
              <m:t>N</m:t>
            </m:r>
          </m:e>
          <m:sub>
            <m:r>
              <m:rPr>
                <m:sty m:val="p"/>
              </m:rPr>
              <w:rPr>
                <w:rFonts w:ascii="Cambria Math" w:hAnsi="Cambria Math"/>
                <w:sz w:val="26"/>
                <w:szCs w:val="26"/>
              </w:rPr>
              <m:t>НОД</m:t>
            </m:r>
          </m:sub>
        </m:sSub>
      </m:oMath>
      <w:r w:rsidRPr="00EC0EBF">
        <w:rPr>
          <w:rFonts w:ascii="Times New Roman" w:hAnsi="Times New Roman"/>
          <w:sz w:val="26"/>
          <w:szCs w:val="26"/>
        </w:rPr>
        <w:instrText xml:space="preserve"> </w:instrText>
      </w:r>
      <w:r w:rsidRPr="00EC0EBF">
        <w:rPr>
          <w:rFonts w:ascii="Times New Roman" w:hAnsi="Times New Roman"/>
          <w:sz w:val="26"/>
          <w:szCs w:val="26"/>
        </w:rPr>
        <w:fldChar w:fldCharType="separate"/>
      </w:r>
      <w:r w:rsidRPr="00EC0EBF">
        <w:rPr>
          <w:rFonts w:ascii="Times New Roman" w:hAnsi="Times New Roman"/>
          <w:sz w:val="26"/>
          <w:szCs w:val="26"/>
          <w:lang w:val="en-US"/>
        </w:rPr>
        <w:t>N</w:t>
      </w:r>
      <w:r w:rsidRPr="00EC0EBF">
        <w:rPr>
          <w:rFonts w:ascii="Times New Roman" w:hAnsi="Times New Roman"/>
          <w:sz w:val="26"/>
          <w:szCs w:val="26"/>
          <w:vertAlign w:val="subscript"/>
        </w:rPr>
        <w:t>НОД</w:t>
      </w:r>
      <w:r w:rsidRPr="00EC0EBF">
        <w:rPr>
          <w:rFonts w:ascii="Times New Roman" w:hAnsi="Times New Roman"/>
          <w:sz w:val="26"/>
          <w:szCs w:val="26"/>
        </w:rPr>
        <w:fldChar w:fldCharType="end"/>
      </w:r>
      <w:r w:rsidRPr="00EC0EBF">
        <w:rPr>
          <w:rFonts w:ascii="Times New Roman" w:hAnsi="Times New Roman"/>
          <w:bCs/>
          <w:sz w:val="26"/>
          <w:szCs w:val="26"/>
        </w:rPr>
        <w:t xml:space="preserve"> – количество нестационарных объектов, в отношении которых в отчетном периоде действуют/действовали договоры о размещении нестационарного объекта, заключенные комитетом,</w:t>
      </w:r>
    </w:p>
    <w:p w:rsidR="00150F7A" w:rsidRPr="00EC0EBF" w:rsidRDefault="001F2DB4"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НО</w:t>
      </w:r>
      <w:r w:rsidRPr="00EC0EBF">
        <w:rPr>
          <w:rFonts w:ascii="Times New Roman" w:hAnsi="Times New Roman"/>
          <w:bCs/>
          <w:sz w:val="26"/>
          <w:szCs w:val="26"/>
        </w:rPr>
        <w:t>- общее количество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r w:rsidR="00476BF6" w:rsidRPr="00EC0EBF">
        <w:rPr>
          <w:rFonts w:ascii="Times New Roman" w:hAnsi="Times New Roman"/>
          <w:bCs/>
          <w:sz w:val="26"/>
          <w:szCs w:val="26"/>
        </w:rPr>
        <w:t>.</w:t>
      </w:r>
    </w:p>
    <w:p w:rsidR="00022A3E" w:rsidRPr="00EC0EBF" w:rsidRDefault="00022A3E"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удовлетворенных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ходатайств</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Pr="00EC0EBF">
        <w:rPr>
          <w:rFonts w:ascii="Times New Roman" w:hAnsi="Times New Roman"/>
          <w:bCs/>
          <w:sz w:val="26"/>
          <w:szCs w:val="26"/>
        </w:rPr>
        <w:t>предоставлении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Pr="00EC0EBF">
        <w:rPr>
          <w:rFonts w:ascii="Times New Roman" w:hAnsi="Times New Roman"/>
          <w:bCs/>
          <w:sz w:val="26"/>
          <w:szCs w:val="26"/>
        </w:rPr>
        <w:t>преференций</w:t>
      </w:r>
      <w:r w:rsidR="00B821A1" w:rsidRPr="00EC0EBF">
        <w:rPr>
          <w:rFonts w:ascii="Times New Roman" w:hAnsi="Times New Roman"/>
          <w:bCs/>
          <w:sz w:val="26"/>
          <w:szCs w:val="26"/>
        </w:rPr>
        <w:t xml:space="preserve"> </w:t>
      </w:r>
      <w:r w:rsidRPr="00EC0EBF">
        <w:rPr>
          <w:rFonts w:ascii="Times New Roman" w:hAnsi="Times New Roman"/>
          <w:bCs/>
          <w:sz w:val="26"/>
          <w:szCs w:val="26"/>
        </w:rPr>
        <w:t>для</w:t>
      </w:r>
      <w:r w:rsidR="00B821A1" w:rsidRPr="00EC0EBF">
        <w:rPr>
          <w:rFonts w:ascii="Times New Roman" w:hAnsi="Times New Roman"/>
          <w:bCs/>
          <w:sz w:val="26"/>
          <w:szCs w:val="26"/>
        </w:rPr>
        <w:t xml:space="preserve"> </w:t>
      </w:r>
      <w:r w:rsidRPr="00EC0EBF">
        <w:rPr>
          <w:rFonts w:ascii="Times New Roman" w:hAnsi="Times New Roman"/>
          <w:bCs/>
          <w:sz w:val="26"/>
          <w:szCs w:val="26"/>
        </w:rPr>
        <w:t>целей,</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федеральным</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законодательством</w:t>
      </w:r>
      <w:r w:rsidR="00B821A1" w:rsidRPr="00EC0EBF">
        <w:rPr>
          <w:rFonts w:ascii="Times New Roman" w:hAnsi="Times New Roman"/>
          <w:bCs/>
          <w:sz w:val="26"/>
          <w:szCs w:val="26"/>
        </w:rPr>
        <w:t xml:space="preserve"> </w:t>
      </w:r>
      <w:r w:rsidRPr="00EC0EBF">
        <w:rPr>
          <w:rFonts w:ascii="Times New Roman" w:hAnsi="Times New Roman"/>
          <w:bCs/>
          <w:sz w:val="26"/>
          <w:szCs w:val="26"/>
        </w:rPr>
        <w:t>(Федеральный</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26.07.2006</w:t>
      </w:r>
      <w:r w:rsidR="00B821A1" w:rsidRPr="00EC0EBF">
        <w:rPr>
          <w:rFonts w:ascii="Times New Roman" w:hAnsi="Times New Roman"/>
          <w:bCs/>
          <w:sz w:val="26"/>
          <w:szCs w:val="26"/>
        </w:rPr>
        <w:t xml:space="preserve"> </w:t>
      </w:r>
      <w:r w:rsidR="002361DE"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135-ФЗ)</w:t>
      </w:r>
      <w:r w:rsidR="000C2FD8"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31522"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31522"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E31522"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числа</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заключенных</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договоров</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аренды</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предоставления</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муниципальных</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преференций</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числу</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направленных</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комитет</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ходатайств,</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основании</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которых</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такие</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договоры</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могли</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быть</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заключены</w:t>
      </w:r>
      <w:r w:rsidRPr="00EC0EBF">
        <w:rPr>
          <w:rFonts w:ascii="Times New Roman" w:hAnsi="Times New Roman"/>
          <w:bCs/>
          <w:sz w:val="26"/>
          <w:szCs w:val="26"/>
        </w:rPr>
        <w:t>.</w:t>
      </w:r>
    </w:p>
    <w:p w:rsidR="00B23C6A" w:rsidRPr="00EC0EBF" w:rsidRDefault="00B23C6A"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B23C6A" w:rsidRPr="00EC0EBF" w:rsidRDefault="00B23C6A"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5F1654" w:rsidRPr="00EC0EBF">
        <w:rPr>
          <w:rFonts w:ascii="Times New Roman" w:hAnsi="Times New Roman"/>
          <w:sz w:val="26"/>
          <w:szCs w:val="26"/>
        </w:rPr>
        <w:t>договоры</w:t>
      </w:r>
      <w:r w:rsidR="00B821A1" w:rsidRPr="00EC0EBF">
        <w:rPr>
          <w:rFonts w:ascii="Times New Roman" w:hAnsi="Times New Roman"/>
          <w:sz w:val="26"/>
          <w:szCs w:val="26"/>
        </w:rPr>
        <w:t xml:space="preserve"> </w:t>
      </w:r>
      <w:r w:rsidR="005F1654"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005F1654" w:rsidRPr="00EC0EBF">
        <w:rPr>
          <w:rFonts w:ascii="Times New Roman" w:hAnsi="Times New Roman"/>
          <w:sz w:val="26"/>
          <w:szCs w:val="26"/>
        </w:rPr>
        <w:t>помещений,</w:t>
      </w:r>
      <w:r w:rsidR="00B821A1" w:rsidRPr="00EC0EBF">
        <w:rPr>
          <w:rFonts w:ascii="Times New Roman" w:hAnsi="Times New Roman"/>
          <w:sz w:val="26"/>
          <w:szCs w:val="26"/>
        </w:rPr>
        <w:t xml:space="preserve"> </w:t>
      </w:r>
      <w:r w:rsidR="005F1654" w:rsidRPr="00EC0EBF">
        <w:rPr>
          <w:rFonts w:ascii="Times New Roman" w:hAnsi="Times New Roman"/>
          <w:sz w:val="26"/>
          <w:szCs w:val="26"/>
        </w:rPr>
        <w:t>журнал</w:t>
      </w:r>
      <w:r w:rsidR="00B821A1" w:rsidRPr="00EC0EBF">
        <w:rPr>
          <w:rFonts w:ascii="Times New Roman" w:hAnsi="Times New Roman"/>
          <w:sz w:val="26"/>
          <w:szCs w:val="26"/>
        </w:rPr>
        <w:t xml:space="preserve"> </w:t>
      </w:r>
      <w:r w:rsidR="005F1654" w:rsidRPr="00EC0EBF">
        <w:rPr>
          <w:rFonts w:ascii="Times New Roman" w:hAnsi="Times New Roman"/>
          <w:sz w:val="26"/>
          <w:szCs w:val="26"/>
        </w:rPr>
        <w:t>входящей</w:t>
      </w:r>
      <w:r w:rsidR="00B821A1" w:rsidRPr="00EC0EBF">
        <w:rPr>
          <w:rFonts w:ascii="Times New Roman" w:hAnsi="Times New Roman"/>
          <w:sz w:val="26"/>
          <w:szCs w:val="26"/>
        </w:rPr>
        <w:t xml:space="preserve"> </w:t>
      </w:r>
      <w:r w:rsidR="005F1654" w:rsidRPr="00EC0EBF">
        <w:rPr>
          <w:rFonts w:ascii="Times New Roman" w:hAnsi="Times New Roman"/>
          <w:sz w:val="26"/>
          <w:szCs w:val="26"/>
        </w:rPr>
        <w:t>корреспонденции</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D939B8" w:rsidRPr="00EC0EBF" w:rsidRDefault="00D939B8"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E04C13" w:rsidRPr="00EC0EBF">
        <w:rPr>
          <w:rFonts w:ascii="Times New Roman" w:hAnsi="Times New Roman"/>
          <w:sz w:val="26"/>
          <w:szCs w:val="26"/>
        </w:rPr>
        <w:t>полугодовая</w:t>
      </w:r>
      <w:r w:rsidRPr="00EC0EBF">
        <w:rPr>
          <w:rFonts w:ascii="Times New Roman" w:hAnsi="Times New Roman"/>
          <w:sz w:val="26"/>
          <w:szCs w:val="26"/>
        </w:rPr>
        <w:t>.</w:t>
      </w:r>
    </w:p>
    <w:p w:rsidR="00B23C6A" w:rsidRPr="00EC0EBF" w:rsidRDefault="00B23C6A"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B23C6A" w:rsidRPr="00EC0EBF" w:rsidRDefault="00B23C6A" w:rsidP="00EC0EBF">
      <w:pPr>
        <w:autoSpaceDE w:val="0"/>
        <w:autoSpaceDN w:val="0"/>
        <w:spacing w:after="0" w:line="240" w:lineRule="auto"/>
        <w:ind w:firstLine="709"/>
        <w:rPr>
          <w:rFonts w:ascii="Times New Roman" w:hAnsi="Times New Roman"/>
          <w:sz w:val="26"/>
          <w:szCs w:val="26"/>
        </w:rPr>
      </w:pPr>
    </w:p>
    <w:p w:rsidR="00B23C6A" w:rsidRPr="00EC0EBF" w:rsidRDefault="00D24694" w:rsidP="00EC0EBF">
      <w:pPr>
        <w:autoSpaceDE w:val="0"/>
        <w:autoSpaceDN w:val="0"/>
        <w:spacing w:after="0" w:line="240" w:lineRule="auto"/>
        <w:jc w:val="center"/>
        <w:rPr>
          <w:rFonts w:ascii="Times New Roman" w:hAnsi="Times New Roman"/>
          <w:sz w:val="26"/>
          <w:szCs w:val="26"/>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преф.</m:t>
            </m:r>
          </m:sub>
        </m:sSub>
        <m:r>
          <m:rPr>
            <m:nor/>
          </m:rPr>
          <w:rPr>
            <w:rFonts w:ascii="Cambria Math" w:hAnsi="Cambria Math"/>
            <w:sz w:val="26"/>
            <w:szCs w:val="26"/>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N</m:t>
                </m:r>
              </m:e>
              <m:sub>
                <w:proofErr w:type="spellStart"/>
                <m:r>
                  <m:rPr>
                    <m:nor/>
                  </m:rPr>
                  <w:rPr>
                    <w:rFonts w:ascii="Cambria Math" w:hAnsi="Cambria Math"/>
                    <w:sz w:val="26"/>
                    <w:szCs w:val="26"/>
                  </w:rPr>
                  <m:t>удовл</m:t>
                </m:r>
                <w:proofErr w:type="spellEnd"/>
                <m:r>
                  <m:rPr>
                    <m:nor/>
                  </m:rPr>
                  <w:rPr>
                    <w:rFonts w:ascii="Cambria Math" w:hAnsi="Cambria Math"/>
                    <w:sz w:val="26"/>
                    <w:szCs w:val="26"/>
                  </w:rPr>
                  <m:t>.</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N</m:t>
                </m:r>
              </m:e>
              <m:sub>
                <m:r>
                  <m:rPr>
                    <m:sty m:val="p"/>
                  </m:rPr>
                  <w:rPr>
                    <w:rFonts w:ascii="Cambria Math" w:hAnsi="Cambria Math"/>
                    <w:sz w:val="26"/>
                    <w:szCs w:val="26"/>
                  </w:rPr>
                  <m:t>напр.</m:t>
                </m:r>
              </m:sub>
            </m:sSub>
          </m:den>
        </m:f>
        <m:r>
          <w:rPr>
            <w:rFonts w:ascii="Cambria Math" w:hAnsi="Cambria Math"/>
            <w:sz w:val="26"/>
            <w:szCs w:val="26"/>
          </w:rPr>
          <m:t>×100%</m:t>
        </m:r>
      </m:oMath>
      <w:r w:rsidR="00B23C6A" w:rsidRPr="00EC0EBF">
        <w:rPr>
          <w:rFonts w:ascii="Times New Roman" w:hAnsi="Times New Roman"/>
          <w:sz w:val="26"/>
          <w:szCs w:val="26"/>
        </w:rPr>
        <w:t>,</w:t>
      </w:r>
    </w:p>
    <w:p w:rsidR="00B23C6A" w:rsidRPr="00EC0EBF" w:rsidRDefault="000C2FD8"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B23C6A" w:rsidRPr="00EC0EBF" w:rsidRDefault="00B23C6A"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lang w:val="en-US"/>
        </w:rPr>
        <w:t>R</w:t>
      </w:r>
      <w:r w:rsidRPr="00EC0EBF">
        <w:rPr>
          <w:rFonts w:ascii="Times New Roman" w:hAnsi="Times New Roman"/>
          <w:sz w:val="26"/>
          <w:szCs w:val="26"/>
          <w:vertAlign w:val="subscript"/>
        </w:rPr>
        <w:t>преф.</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удовлетворенных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ходатайств</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Pr="00EC0EBF">
        <w:rPr>
          <w:rFonts w:ascii="Times New Roman" w:hAnsi="Times New Roman"/>
          <w:bCs/>
          <w:sz w:val="26"/>
          <w:szCs w:val="26"/>
        </w:rPr>
        <w:t>предоставлении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Pr="00EC0EBF">
        <w:rPr>
          <w:rFonts w:ascii="Times New Roman" w:hAnsi="Times New Roman"/>
          <w:bCs/>
          <w:sz w:val="26"/>
          <w:szCs w:val="26"/>
        </w:rPr>
        <w:t>преференций</w:t>
      </w:r>
      <w:r w:rsidR="00B821A1" w:rsidRPr="00EC0EBF">
        <w:rPr>
          <w:rFonts w:ascii="Times New Roman" w:hAnsi="Times New Roman"/>
          <w:bCs/>
          <w:sz w:val="26"/>
          <w:szCs w:val="26"/>
        </w:rPr>
        <w:t xml:space="preserve"> </w:t>
      </w:r>
      <w:r w:rsidRPr="00EC0EBF">
        <w:rPr>
          <w:rFonts w:ascii="Times New Roman" w:hAnsi="Times New Roman"/>
          <w:bCs/>
          <w:sz w:val="26"/>
          <w:szCs w:val="26"/>
        </w:rPr>
        <w:t>для</w:t>
      </w:r>
      <w:r w:rsidR="00B821A1" w:rsidRPr="00EC0EBF">
        <w:rPr>
          <w:rFonts w:ascii="Times New Roman" w:hAnsi="Times New Roman"/>
          <w:bCs/>
          <w:sz w:val="26"/>
          <w:szCs w:val="26"/>
        </w:rPr>
        <w:t xml:space="preserve"> </w:t>
      </w:r>
      <w:r w:rsidRPr="00EC0EBF">
        <w:rPr>
          <w:rFonts w:ascii="Times New Roman" w:hAnsi="Times New Roman"/>
          <w:bCs/>
          <w:sz w:val="26"/>
          <w:szCs w:val="26"/>
        </w:rPr>
        <w:t>целей,</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федеральным</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законодательством,</w:t>
      </w:r>
      <w:r w:rsidR="00B821A1" w:rsidRPr="00EC0EBF">
        <w:rPr>
          <w:rFonts w:ascii="Times New Roman" w:hAnsi="Times New Roman"/>
          <w:bCs/>
          <w:sz w:val="26"/>
          <w:szCs w:val="26"/>
        </w:rPr>
        <w:t xml:space="preserve"> </w:t>
      </w:r>
    </w:p>
    <w:p w:rsidR="00B23C6A" w:rsidRPr="00EC0EBF" w:rsidRDefault="00B23C6A"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val="en-US"/>
        </w:rPr>
        <w:t>N</w:t>
      </w:r>
      <w:proofErr w:type="spellStart"/>
      <w:proofErr w:type="gramStart"/>
      <w:r w:rsidRPr="00EC0EBF">
        <w:rPr>
          <w:rFonts w:ascii="Times New Roman" w:hAnsi="Times New Roman"/>
          <w:sz w:val="26"/>
          <w:szCs w:val="26"/>
          <w:vertAlign w:val="subscript"/>
        </w:rPr>
        <w:t>удовл</w:t>
      </w:r>
      <w:proofErr w:type="spellEnd"/>
      <w:r w:rsidRPr="00EC0EBF">
        <w:rPr>
          <w:rFonts w:ascii="Times New Roman" w:hAnsi="Times New Roman"/>
          <w:sz w:val="26"/>
          <w:szCs w:val="26"/>
          <w:vertAlign w:val="subscript"/>
        </w:rPr>
        <w:t>.</w:t>
      </w:r>
      <w:r w:rsidRPr="00EC0EBF">
        <w:rPr>
          <w:rFonts w:ascii="Times New Roman" w:hAnsi="Times New Roman"/>
          <w:sz w:val="26"/>
          <w:szCs w:val="26"/>
        </w:rPr>
        <w:t>–</w:t>
      </w:r>
      <w:proofErr w:type="gramEnd"/>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удовлетворенных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ходатайств</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Pr="00EC0EBF">
        <w:rPr>
          <w:rFonts w:ascii="Times New Roman" w:hAnsi="Times New Roman"/>
          <w:bCs/>
          <w:sz w:val="26"/>
          <w:szCs w:val="26"/>
        </w:rPr>
        <w:t>предоставлении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Pr="00EC0EBF">
        <w:rPr>
          <w:rFonts w:ascii="Times New Roman" w:hAnsi="Times New Roman"/>
          <w:bCs/>
          <w:sz w:val="26"/>
          <w:szCs w:val="26"/>
        </w:rPr>
        <w:t>преференций,</w:t>
      </w:r>
    </w:p>
    <w:p w:rsidR="00B23C6A" w:rsidRPr="00EC0EBF" w:rsidRDefault="00B23C6A"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lang w:val="en-US"/>
        </w:rPr>
        <w:t>N</w:t>
      </w:r>
      <w:r w:rsidRPr="00EC0EBF">
        <w:rPr>
          <w:rFonts w:ascii="Times New Roman" w:hAnsi="Times New Roman"/>
          <w:bCs/>
          <w:sz w:val="26"/>
          <w:szCs w:val="26"/>
          <w:vertAlign w:val="subscript"/>
        </w:rPr>
        <w:t>напр.</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общее</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ходатайств</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Pr="00EC0EBF">
        <w:rPr>
          <w:rFonts w:ascii="Times New Roman" w:hAnsi="Times New Roman"/>
          <w:bCs/>
          <w:sz w:val="26"/>
          <w:szCs w:val="26"/>
        </w:rPr>
        <w:t>предоставлении</w:t>
      </w:r>
      <w:r w:rsidR="00B821A1" w:rsidRPr="00EC0EBF">
        <w:rPr>
          <w:rFonts w:ascii="Times New Roman" w:hAnsi="Times New Roman"/>
          <w:bCs/>
          <w:sz w:val="26"/>
          <w:szCs w:val="26"/>
        </w:rPr>
        <w:t xml:space="preserve"> </w:t>
      </w:r>
      <w:r w:rsidRPr="00EC0EBF">
        <w:rPr>
          <w:rFonts w:ascii="Times New Roman" w:hAnsi="Times New Roman"/>
          <w:bCs/>
          <w:sz w:val="26"/>
          <w:szCs w:val="26"/>
        </w:rPr>
        <w:t>муниципальных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помещений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Pr="00EC0EBF">
        <w:rPr>
          <w:rFonts w:ascii="Times New Roman" w:hAnsi="Times New Roman"/>
          <w:bCs/>
          <w:sz w:val="26"/>
          <w:szCs w:val="26"/>
        </w:rPr>
        <w:t>преференций.</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2361DE" w:rsidRPr="00EC0EBF" w:rsidRDefault="002361DE"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p>
    <w:p w:rsidR="00B23C6A" w:rsidRPr="00EC0EBF" w:rsidRDefault="004C729B"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Площадь</w:t>
      </w:r>
      <w:r w:rsidR="00B821A1" w:rsidRPr="00EC0EBF">
        <w:rPr>
          <w:rFonts w:ascii="Times New Roman" w:hAnsi="Times New Roman"/>
          <w:bCs/>
          <w:sz w:val="26"/>
          <w:szCs w:val="26"/>
        </w:rPr>
        <w:t xml:space="preserve"> </w:t>
      </w:r>
      <w:r w:rsidRPr="00EC0EBF">
        <w:rPr>
          <w:rFonts w:ascii="Times New Roman" w:hAnsi="Times New Roman"/>
          <w:bCs/>
          <w:sz w:val="26"/>
          <w:szCs w:val="26"/>
        </w:rPr>
        <w:t>земельных</w:t>
      </w:r>
      <w:r w:rsidR="00B821A1" w:rsidRPr="00EC0EBF">
        <w:rPr>
          <w:rFonts w:ascii="Times New Roman" w:hAnsi="Times New Roman"/>
          <w:bCs/>
          <w:sz w:val="26"/>
          <w:szCs w:val="26"/>
        </w:rPr>
        <w:t xml:space="preserve"> </w:t>
      </w:r>
      <w:r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Pr="00EC0EBF">
        <w:rPr>
          <w:rFonts w:ascii="Times New Roman" w:hAnsi="Times New Roman"/>
          <w:bCs/>
          <w:sz w:val="26"/>
          <w:szCs w:val="26"/>
        </w:rPr>
        <w:t>предоставленных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для</w:t>
      </w:r>
      <w:r w:rsidR="00B821A1" w:rsidRPr="00EC0EBF">
        <w:rPr>
          <w:rFonts w:ascii="Times New Roman" w:hAnsi="Times New Roman"/>
          <w:bCs/>
          <w:sz w:val="26"/>
          <w:szCs w:val="26"/>
        </w:rPr>
        <w:t xml:space="preserve"> </w:t>
      </w:r>
      <w:r w:rsidRPr="00EC0EBF">
        <w:rPr>
          <w:rFonts w:ascii="Times New Roman" w:hAnsi="Times New Roman"/>
          <w:bCs/>
          <w:sz w:val="26"/>
          <w:szCs w:val="26"/>
        </w:rPr>
        <w:t>строительства</w:t>
      </w:r>
      <w:r w:rsidR="00137CC5" w:rsidRPr="00EC0EBF">
        <w:rPr>
          <w:rFonts w:ascii="Times New Roman" w:hAnsi="Times New Roman"/>
          <w:bCs/>
          <w:sz w:val="26"/>
          <w:szCs w:val="26"/>
        </w:rPr>
        <w:t xml:space="preserve"> </w:t>
      </w:r>
      <w:r w:rsidR="00957E44"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общую</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площадь</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участков</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EF23CD" w:rsidRPr="00EC0EBF">
        <w:rPr>
          <w:rFonts w:ascii="Times New Roman" w:hAnsi="Times New Roman"/>
          <w:bCs/>
          <w:sz w:val="26"/>
          <w:szCs w:val="26"/>
        </w:rPr>
        <w:t>период</w:t>
      </w:r>
      <w:r w:rsidRPr="00EC0EBF">
        <w:rPr>
          <w:rFonts w:ascii="Times New Roman" w:hAnsi="Times New Roman"/>
          <w:bCs/>
          <w:sz w:val="26"/>
          <w:szCs w:val="26"/>
        </w:rPr>
        <w:t>.</w:t>
      </w:r>
    </w:p>
    <w:p w:rsidR="00B23C6A" w:rsidRPr="00EC0EBF" w:rsidRDefault="00B23C6A" w:rsidP="00EC0EBF">
      <w:pPr>
        <w:autoSpaceDE w:val="0"/>
        <w:autoSpaceDN w:val="0"/>
        <w:spacing w:after="0" w:line="240" w:lineRule="auto"/>
        <w:ind w:firstLine="709"/>
        <w:rPr>
          <w:rFonts w:ascii="Times New Roman" w:hAnsi="Times New Roman"/>
          <w:color w:val="FF0000"/>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га/год</w:t>
      </w:r>
      <w:r w:rsidR="00325364" w:rsidRPr="00EC0EBF">
        <w:rPr>
          <w:rFonts w:ascii="Times New Roman" w:hAnsi="Times New Roman"/>
          <w:sz w:val="26"/>
          <w:szCs w:val="26"/>
        </w:rPr>
        <w:t>.</w:t>
      </w:r>
    </w:p>
    <w:p w:rsidR="00B23C6A" w:rsidRPr="00EC0EBF" w:rsidRDefault="00B23C6A"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51648B" w:rsidRPr="00EC0EBF">
        <w:rPr>
          <w:rFonts w:ascii="Times New Roman" w:hAnsi="Times New Roman"/>
          <w:sz w:val="26"/>
          <w:szCs w:val="26"/>
        </w:rPr>
        <w:t>протоколы</w:t>
      </w:r>
      <w:r w:rsidR="00B821A1" w:rsidRPr="00EC0EBF">
        <w:rPr>
          <w:rFonts w:ascii="Times New Roman" w:hAnsi="Times New Roman"/>
          <w:sz w:val="26"/>
          <w:szCs w:val="26"/>
        </w:rPr>
        <w:t xml:space="preserve"> </w:t>
      </w:r>
      <w:r w:rsidR="0051648B" w:rsidRPr="00EC0EBF">
        <w:rPr>
          <w:rFonts w:ascii="Times New Roman" w:hAnsi="Times New Roman"/>
          <w:sz w:val="26"/>
          <w:szCs w:val="26"/>
        </w:rPr>
        <w:t>результатов</w:t>
      </w:r>
      <w:r w:rsidR="00B821A1" w:rsidRPr="00EC0EBF">
        <w:rPr>
          <w:rFonts w:ascii="Times New Roman" w:hAnsi="Times New Roman"/>
          <w:sz w:val="26"/>
          <w:szCs w:val="26"/>
        </w:rPr>
        <w:t xml:space="preserve"> </w:t>
      </w:r>
      <w:r w:rsidR="0051648B" w:rsidRPr="00EC0EBF">
        <w:rPr>
          <w:rFonts w:ascii="Times New Roman" w:hAnsi="Times New Roman"/>
          <w:sz w:val="26"/>
          <w:szCs w:val="26"/>
        </w:rPr>
        <w:t>аукционов,</w:t>
      </w:r>
      <w:r w:rsidR="00B821A1" w:rsidRPr="00EC0EBF">
        <w:rPr>
          <w:rFonts w:ascii="Times New Roman" w:hAnsi="Times New Roman"/>
          <w:sz w:val="26"/>
          <w:szCs w:val="26"/>
        </w:rPr>
        <w:t xml:space="preserve"> </w:t>
      </w:r>
      <w:r w:rsidR="0051648B" w:rsidRPr="00EC0EBF">
        <w:rPr>
          <w:rFonts w:ascii="Times New Roman" w:hAnsi="Times New Roman"/>
          <w:sz w:val="26"/>
          <w:szCs w:val="26"/>
        </w:rPr>
        <w:t>постановления</w:t>
      </w:r>
      <w:r w:rsidR="00B821A1" w:rsidRPr="00EC0EBF">
        <w:rPr>
          <w:rFonts w:ascii="Times New Roman" w:hAnsi="Times New Roman"/>
          <w:sz w:val="26"/>
          <w:szCs w:val="26"/>
        </w:rPr>
        <w:t xml:space="preserve"> </w:t>
      </w:r>
      <w:r w:rsidR="0051648B" w:rsidRPr="00EC0EBF">
        <w:rPr>
          <w:rFonts w:ascii="Times New Roman" w:hAnsi="Times New Roman"/>
          <w:sz w:val="26"/>
          <w:szCs w:val="26"/>
        </w:rPr>
        <w:t>мэрии</w:t>
      </w:r>
      <w:r w:rsidR="00B821A1" w:rsidRPr="00EC0EBF">
        <w:rPr>
          <w:rFonts w:ascii="Times New Roman" w:hAnsi="Times New Roman"/>
          <w:sz w:val="26"/>
          <w:szCs w:val="26"/>
        </w:rPr>
        <w:t xml:space="preserve"> </w:t>
      </w:r>
      <w:r w:rsidR="00DB2613"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0051648B" w:rsidRPr="00EC0EBF">
        <w:rPr>
          <w:rFonts w:ascii="Times New Roman" w:hAnsi="Times New Roman"/>
          <w:sz w:val="26"/>
          <w:szCs w:val="26"/>
        </w:rPr>
        <w:t>о</w:t>
      </w:r>
      <w:r w:rsidR="00B821A1" w:rsidRPr="00EC0EBF">
        <w:rPr>
          <w:rFonts w:ascii="Times New Roman" w:hAnsi="Times New Roman"/>
          <w:sz w:val="26"/>
          <w:szCs w:val="26"/>
        </w:rPr>
        <w:t xml:space="preserve"> </w:t>
      </w:r>
      <w:r w:rsidR="0051648B" w:rsidRPr="00EC0EBF">
        <w:rPr>
          <w:rFonts w:ascii="Times New Roman" w:hAnsi="Times New Roman"/>
          <w:sz w:val="26"/>
          <w:szCs w:val="26"/>
        </w:rPr>
        <w:t>пре</w:t>
      </w:r>
      <w:r w:rsidR="004070F6" w:rsidRPr="00EC0EBF">
        <w:rPr>
          <w:rFonts w:ascii="Times New Roman" w:hAnsi="Times New Roman"/>
          <w:sz w:val="26"/>
          <w:szCs w:val="26"/>
        </w:rPr>
        <w:t>доставлении</w:t>
      </w:r>
      <w:r w:rsidR="00B821A1" w:rsidRPr="00EC0EBF">
        <w:rPr>
          <w:rFonts w:ascii="Times New Roman" w:hAnsi="Times New Roman"/>
          <w:sz w:val="26"/>
          <w:szCs w:val="26"/>
        </w:rPr>
        <w:t xml:space="preserve"> </w:t>
      </w:r>
      <w:r w:rsidR="004070F6"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4070F6"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0076507B" w:rsidRPr="00EC0EBF">
        <w:rPr>
          <w:rFonts w:ascii="Times New Roman" w:hAnsi="Times New Roman"/>
          <w:sz w:val="26"/>
          <w:szCs w:val="26"/>
        </w:rPr>
        <w:t>протоколы</w:t>
      </w:r>
      <w:r w:rsidR="00B821A1" w:rsidRPr="00EC0EBF">
        <w:rPr>
          <w:rFonts w:ascii="Times New Roman" w:hAnsi="Times New Roman"/>
          <w:sz w:val="26"/>
          <w:szCs w:val="26"/>
        </w:rPr>
        <w:t xml:space="preserve"> </w:t>
      </w:r>
      <w:r w:rsidR="0076507B" w:rsidRPr="00EC0EBF">
        <w:rPr>
          <w:rFonts w:ascii="Times New Roman" w:hAnsi="Times New Roman"/>
          <w:sz w:val="26"/>
          <w:szCs w:val="26"/>
        </w:rPr>
        <w:t>о</w:t>
      </w:r>
      <w:r w:rsidR="00B821A1" w:rsidRPr="00EC0EBF">
        <w:rPr>
          <w:rFonts w:ascii="Times New Roman" w:hAnsi="Times New Roman"/>
          <w:sz w:val="26"/>
          <w:szCs w:val="26"/>
        </w:rPr>
        <w:t xml:space="preserve"> </w:t>
      </w:r>
      <w:r w:rsidR="000C2FD8" w:rsidRPr="00EC0EBF">
        <w:rPr>
          <w:rFonts w:ascii="Times New Roman" w:hAnsi="Times New Roman"/>
          <w:sz w:val="26"/>
          <w:szCs w:val="26"/>
        </w:rPr>
        <w:t>признании</w:t>
      </w:r>
      <w:r w:rsidR="00B821A1" w:rsidRPr="00EC0EBF">
        <w:rPr>
          <w:rFonts w:ascii="Times New Roman" w:hAnsi="Times New Roman"/>
          <w:sz w:val="26"/>
          <w:szCs w:val="26"/>
        </w:rPr>
        <w:t xml:space="preserve"> </w:t>
      </w:r>
      <w:r w:rsidR="000C2FD8" w:rsidRPr="00EC0EBF">
        <w:rPr>
          <w:rFonts w:ascii="Times New Roman" w:hAnsi="Times New Roman"/>
          <w:sz w:val="26"/>
          <w:szCs w:val="26"/>
        </w:rPr>
        <w:t>аукционов</w:t>
      </w:r>
      <w:r w:rsidR="00B821A1" w:rsidRPr="00EC0EBF">
        <w:rPr>
          <w:rFonts w:ascii="Times New Roman" w:hAnsi="Times New Roman"/>
          <w:sz w:val="26"/>
          <w:szCs w:val="26"/>
        </w:rPr>
        <w:t xml:space="preserve"> </w:t>
      </w:r>
      <w:r w:rsidR="000C2FD8" w:rsidRPr="00EC0EBF">
        <w:rPr>
          <w:rFonts w:ascii="Times New Roman" w:hAnsi="Times New Roman"/>
          <w:sz w:val="26"/>
          <w:szCs w:val="26"/>
        </w:rPr>
        <w:t>по</w:t>
      </w:r>
      <w:r w:rsidR="00B821A1" w:rsidRPr="00EC0EBF">
        <w:rPr>
          <w:rFonts w:ascii="Times New Roman" w:hAnsi="Times New Roman"/>
          <w:sz w:val="26"/>
          <w:szCs w:val="26"/>
        </w:rPr>
        <w:t xml:space="preserve"> </w:t>
      </w:r>
      <w:r w:rsidR="0076507B" w:rsidRPr="00EC0EBF">
        <w:rPr>
          <w:rFonts w:ascii="Times New Roman" w:hAnsi="Times New Roman"/>
          <w:sz w:val="26"/>
          <w:szCs w:val="26"/>
        </w:rPr>
        <w:t>продаже</w:t>
      </w:r>
      <w:r w:rsidR="00B821A1" w:rsidRPr="00EC0EBF">
        <w:rPr>
          <w:rFonts w:ascii="Times New Roman" w:hAnsi="Times New Roman"/>
          <w:sz w:val="26"/>
          <w:szCs w:val="26"/>
        </w:rPr>
        <w:t xml:space="preserve"> </w:t>
      </w:r>
      <w:r w:rsidR="0076507B"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76507B"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0076507B" w:rsidRPr="00EC0EBF">
        <w:rPr>
          <w:rFonts w:ascii="Times New Roman" w:hAnsi="Times New Roman"/>
          <w:sz w:val="26"/>
          <w:szCs w:val="26"/>
        </w:rPr>
        <w:t>и</w:t>
      </w:r>
      <w:r w:rsidR="00B821A1" w:rsidRPr="00EC0EBF">
        <w:rPr>
          <w:rFonts w:ascii="Times New Roman" w:hAnsi="Times New Roman"/>
          <w:sz w:val="26"/>
          <w:szCs w:val="26"/>
        </w:rPr>
        <w:t xml:space="preserve"> </w:t>
      </w:r>
      <w:r w:rsidR="0076507B" w:rsidRPr="00EC0EBF">
        <w:rPr>
          <w:rFonts w:ascii="Times New Roman" w:hAnsi="Times New Roman"/>
          <w:sz w:val="26"/>
          <w:szCs w:val="26"/>
        </w:rPr>
        <w:t>прав</w:t>
      </w:r>
      <w:r w:rsidR="00B821A1" w:rsidRPr="00EC0EBF">
        <w:rPr>
          <w:rFonts w:ascii="Times New Roman" w:hAnsi="Times New Roman"/>
          <w:sz w:val="26"/>
          <w:szCs w:val="26"/>
        </w:rPr>
        <w:t xml:space="preserve"> </w:t>
      </w:r>
      <w:r w:rsidR="0076507B" w:rsidRPr="00EC0EBF">
        <w:rPr>
          <w:rFonts w:ascii="Times New Roman" w:hAnsi="Times New Roman"/>
          <w:sz w:val="26"/>
          <w:szCs w:val="26"/>
        </w:rPr>
        <w:t>на</w:t>
      </w:r>
      <w:r w:rsidR="00B821A1" w:rsidRPr="00EC0EBF">
        <w:rPr>
          <w:rFonts w:ascii="Times New Roman" w:hAnsi="Times New Roman"/>
          <w:sz w:val="26"/>
          <w:szCs w:val="26"/>
        </w:rPr>
        <w:t xml:space="preserve"> </w:t>
      </w:r>
      <w:r w:rsidR="0076507B" w:rsidRPr="00EC0EBF">
        <w:rPr>
          <w:rFonts w:ascii="Times New Roman" w:hAnsi="Times New Roman"/>
          <w:sz w:val="26"/>
          <w:szCs w:val="26"/>
        </w:rPr>
        <w:t>заключение</w:t>
      </w:r>
      <w:r w:rsidR="00B821A1" w:rsidRPr="00EC0EBF">
        <w:rPr>
          <w:rFonts w:ascii="Times New Roman" w:hAnsi="Times New Roman"/>
          <w:sz w:val="26"/>
          <w:szCs w:val="26"/>
        </w:rPr>
        <w:t xml:space="preserve"> </w:t>
      </w:r>
      <w:r w:rsidR="0076507B" w:rsidRPr="00EC0EBF">
        <w:rPr>
          <w:rFonts w:ascii="Times New Roman" w:hAnsi="Times New Roman"/>
          <w:sz w:val="26"/>
          <w:szCs w:val="26"/>
        </w:rPr>
        <w:t>договоров</w:t>
      </w:r>
      <w:r w:rsidR="00B821A1" w:rsidRPr="00EC0EBF">
        <w:rPr>
          <w:rFonts w:ascii="Times New Roman" w:hAnsi="Times New Roman"/>
          <w:sz w:val="26"/>
          <w:szCs w:val="26"/>
        </w:rPr>
        <w:t xml:space="preserve"> </w:t>
      </w:r>
      <w:r w:rsidR="0076507B"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0076507B"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76507B"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0076507B" w:rsidRPr="00EC0EBF">
        <w:rPr>
          <w:rFonts w:ascii="Times New Roman" w:hAnsi="Times New Roman"/>
          <w:sz w:val="26"/>
          <w:szCs w:val="26"/>
        </w:rPr>
        <w:t>несостоявшимися,</w:t>
      </w:r>
      <w:r w:rsidR="00B821A1" w:rsidRPr="00EC0EBF">
        <w:rPr>
          <w:rFonts w:ascii="Times New Roman" w:hAnsi="Times New Roman"/>
          <w:sz w:val="26"/>
          <w:szCs w:val="26"/>
        </w:rPr>
        <w:t xml:space="preserve"> </w:t>
      </w:r>
      <w:r w:rsidR="0076507B" w:rsidRPr="00EC0EBF">
        <w:rPr>
          <w:rFonts w:ascii="Times New Roman" w:hAnsi="Times New Roman"/>
          <w:sz w:val="26"/>
          <w:szCs w:val="26"/>
        </w:rPr>
        <w:t>договоры</w:t>
      </w:r>
      <w:r w:rsidR="00B821A1" w:rsidRPr="00EC0EBF">
        <w:rPr>
          <w:rFonts w:ascii="Times New Roman" w:hAnsi="Times New Roman"/>
          <w:sz w:val="26"/>
          <w:szCs w:val="26"/>
        </w:rPr>
        <w:t xml:space="preserve"> </w:t>
      </w:r>
      <w:r w:rsidR="0076507B" w:rsidRPr="00EC0EBF">
        <w:rPr>
          <w:rFonts w:ascii="Times New Roman" w:hAnsi="Times New Roman"/>
          <w:sz w:val="26"/>
          <w:szCs w:val="26"/>
        </w:rPr>
        <w:t>купли-продажи,</w:t>
      </w:r>
      <w:r w:rsidR="00B821A1" w:rsidRPr="00EC0EBF">
        <w:rPr>
          <w:rFonts w:ascii="Times New Roman" w:hAnsi="Times New Roman"/>
          <w:sz w:val="26"/>
          <w:szCs w:val="26"/>
        </w:rPr>
        <w:t xml:space="preserve"> </w:t>
      </w:r>
      <w:r w:rsidR="0076507B" w:rsidRPr="00EC0EBF">
        <w:rPr>
          <w:rFonts w:ascii="Times New Roman" w:hAnsi="Times New Roman"/>
          <w:sz w:val="26"/>
          <w:szCs w:val="26"/>
        </w:rPr>
        <w:t>договоры</w:t>
      </w:r>
      <w:r w:rsidR="00B821A1" w:rsidRPr="00EC0EBF">
        <w:rPr>
          <w:rFonts w:ascii="Times New Roman" w:hAnsi="Times New Roman"/>
          <w:sz w:val="26"/>
          <w:szCs w:val="26"/>
        </w:rPr>
        <w:t xml:space="preserve"> </w:t>
      </w:r>
      <w:r w:rsidR="0076507B" w:rsidRPr="00EC0EBF">
        <w:rPr>
          <w:rFonts w:ascii="Times New Roman" w:hAnsi="Times New Roman"/>
          <w:sz w:val="26"/>
          <w:szCs w:val="26"/>
        </w:rPr>
        <w:t>аренды</w:t>
      </w:r>
      <w:r w:rsidR="00B821A1" w:rsidRPr="00EC0EBF">
        <w:rPr>
          <w:rFonts w:ascii="Times New Roman" w:hAnsi="Times New Roman"/>
          <w:sz w:val="26"/>
          <w:szCs w:val="26"/>
        </w:rPr>
        <w:t xml:space="preserve"> </w:t>
      </w:r>
      <w:r w:rsidR="0076507B"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0076507B" w:rsidRPr="00EC0EBF">
        <w:rPr>
          <w:rFonts w:ascii="Times New Roman" w:hAnsi="Times New Roman"/>
          <w:sz w:val="26"/>
          <w:szCs w:val="26"/>
        </w:rPr>
        <w:t>участков</w:t>
      </w:r>
      <w:r w:rsidRPr="00EC0EBF">
        <w:rPr>
          <w:rFonts w:ascii="Times New Roman" w:hAnsi="Times New Roman"/>
          <w:sz w:val="26"/>
          <w:szCs w:val="26"/>
        </w:rPr>
        <w:t>.</w:t>
      </w:r>
    </w:p>
    <w:p w:rsidR="00D939B8" w:rsidRPr="00EC0EBF" w:rsidRDefault="00D939B8"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ежеквартально.</w:t>
      </w:r>
    </w:p>
    <w:p w:rsidR="00B23C6A" w:rsidRPr="00EC0EBF" w:rsidRDefault="00B23C6A" w:rsidP="00EC0EBF">
      <w:pPr>
        <w:spacing w:after="0" w:line="240" w:lineRule="auto"/>
        <w:ind w:firstLine="709"/>
        <w:jc w:val="both"/>
        <w:rPr>
          <w:rFonts w:ascii="Times New Roman" w:hAnsi="Times New Roman"/>
          <w:sz w:val="26"/>
          <w:szCs w:val="26"/>
          <w:u w:val="single"/>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определяется</w:t>
      </w:r>
      <w:r w:rsidR="00B821A1" w:rsidRPr="00EC0EBF">
        <w:rPr>
          <w:rFonts w:ascii="Times New Roman" w:hAnsi="Times New Roman"/>
          <w:sz w:val="26"/>
          <w:szCs w:val="26"/>
        </w:rPr>
        <w:t xml:space="preserve"> </w:t>
      </w:r>
      <w:r w:rsidRPr="00EC0EBF">
        <w:rPr>
          <w:rFonts w:ascii="Times New Roman" w:hAnsi="Times New Roman"/>
          <w:sz w:val="26"/>
          <w:szCs w:val="26"/>
        </w:rPr>
        <w:t>как</w:t>
      </w:r>
      <w:r w:rsidR="00B821A1" w:rsidRPr="00EC0EBF">
        <w:rPr>
          <w:rFonts w:ascii="Times New Roman" w:hAnsi="Times New Roman"/>
          <w:sz w:val="26"/>
          <w:szCs w:val="26"/>
        </w:rPr>
        <w:t xml:space="preserve"> </w:t>
      </w:r>
      <w:r w:rsidRPr="00EC0EBF">
        <w:rPr>
          <w:rFonts w:ascii="Times New Roman" w:hAnsi="Times New Roman"/>
          <w:sz w:val="26"/>
          <w:szCs w:val="26"/>
        </w:rPr>
        <w:t>суммарная</w:t>
      </w:r>
      <w:r w:rsidR="00B821A1" w:rsidRPr="00EC0EBF">
        <w:rPr>
          <w:rFonts w:ascii="Times New Roman" w:hAnsi="Times New Roman"/>
          <w:sz w:val="26"/>
          <w:szCs w:val="26"/>
        </w:rPr>
        <w:t xml:space="preserve"> </w:t>
      </w:r>
      <w:r w:rsidRPr="00EC0EBF">
        <w:rPr>
          <w:rFonts w:ascii="Times New Roman" w:hAnsi="Times New Roman"/>
          <w:sz w:val="26"/>
          <w:szCs w:val="26"/>
        </w:rPr>
        <w:t>площадь</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предоставленных</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строительства</w:t>
      </w:r>
      <w:r w:rsidR="00B821A1" w:rsidRPr="00EC0EBF">
        <w:rPr>
          <w:rFonts w:ascii="Times New Roman" w:hAnsi="Times New Roman"/>
          <w:sz w:val="26"/>
          <w:szCs w:val="26"/>
        </w:rPr>
        <w:t xml:space="preserve"> </w:t>
      </w: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отчетный</w:t>
      </w:r>
      <w:r w:rsidR="00B821A1" w:rsidRPr="00EC0EBF">
        <w:rPr>
          <w:rFonts w:ascii="Times New Roman" w:hAnsi="Times New Roman"/>
          <w:sz w:val="26"/>
          <w:szCs w:val="26"/>
        </w:rPr>
        <w:t xml:space="preserve"> </w:t>
      </w:r>
      <w:r w:rsidRPr="00EC0EBF">
        <w:rPr>
          <w:rFonts w:ascii="Times New Roman" w:hAnsi="Times New Roman"/>
          <w:sz w:val="26"/>
          <w:szCs w:val="26"/>
        </w:rPr>
        <w:t>период,</w:t>
      </w:r>
      <w:r w:rsidR="00B821A1" w:rsidRPr="00EC0EBF">
        <w:rPr>
          <w:rFonts w:ascii="Times New Roman" w:hAnsi="Times New Roman"/>
          <w:sz w:val="26"/>
          <w:szCs w:val="26"/>
        </w:rPr>
        <w:t xml:space="preserve"> </w:t>
      </w:r>
      <w:r w:rsidRPr="00EC0EBF">
        <w:rPr>
          <w:rFonts w:ascii="Times New Roman" w:hAnsi="Times New Roman"/>
          <w:sz w:val="26"/>
          <w:szCs w:val="26"/>
        </w:rPr>
        <w:t>либо</w:t>
      </w:r>
      <w:r w:rsidR="00B821A1" w:rsidRPr="00EC0EBF">
        <w:rPr>
          <w:rFonts w:ascii="Times New Roman" w:hAnsi="Times New Roman"/>
          <w:sz w:val="26"/>
          <w:szCs w:val="26"/>
        </w:rPr>
        <w:t xml:space="preserve"> </w:t>
      </w:r>
      <w:r w:rsidRPr="00EC0EBF">
        <w:rPr>
          <w:rFonts w:ascii="Times New Roman" w:hAnsi="Times New Roman"/>
          <w:sz w:val="26"/>
          <w:szCs w:val="26"/>
        </w:rPr>
        <w:t>прогнозируемая</w:t>
      </w:r>
      <w:r w:rsidR="00B821A1" w:rsidRPr="00EC0EBF">
        <w:rPr>
          <w:rFonts w:ascii="Times New Roman" w:hAnsi="Times New Roman"/>
          <w:sz w:val="26"/>
          <w:szCs w:val="26"/>
        </w:rPr>
        <w:t xml:space="preserve"> </w:t>
      </w:r>
      <w:r w:rsidRPr="00EC0EBF">
        <w:rPr>
          <w:rFonts w:ascii="Times New Roman" w:hAnsi="Times New Roman"/>
          <w:sz w:val="26"/>
          <w:szCs w:val="26"/>
        </w:rPr>
        <w:t>площадь</w:t>
      </w:r>
      <w:r w:rsidR="00B821A1" w:rsidRPr="00EC0EBF">
        <w:rPr>
          <w:rFonts w:ascii="Times New Roman" w:hAnsi="Times New Roman"/>
          <w:sz w:val="26"/>
          <w:szCs w:val="26"/>
        </w:rPr>
        <w:t xml:space="preserve"> </w:t>
      </w:r>
      <w:r w:rsidRPr="00EC0EBF">
        <w:rPr>
          <w:rFonts w:ascii="Times New Roman" w:hAnsi="Times New Roman"/>
          <w:sz w:val="26"/>
          <w:szCs w:val="26"/>
        </w:rPr>
        <w:t>земельных</w:t>
      </w:r>
      <w:r w:rsidR="00B821A1" w:rsidRPr="00EC0EBF">
        <w:rPr>
          <w:rFonts w:ascii="Times New Roman" w:hAnsi="Times New Roman"/>
          <w:sz w:val="26"/>
          <w:szCs w:val="26"/>
        </w:rPr>
        <w:t xml:space="preserve"> </w:t>
      </w:r>
      <w:r w:rsidRPr="00EC0EBF">
        <w:rPr>
          <w:rFonts w:ascii="Times New Roman" w:hAnsi="Times New Roman"/>
          <w:sz w:val="26"/>
          <w:szCs w:val="26"/>
        </w:rPr>
        <w:t>участков,</w:t>
      </w:r>
      <w:r w:rsidR="00B821A1" w:rsidRPr="00EC0EBF">
        <w:rPr>
          <w:rFonts w:ascii="Times New Roman" w:hAnsi="Times New Roman"/>
          <w:sz w:val="26"/>
          <w:szCs w:val="26"/>
        </w:rPr>
        <w:t xml:space="preserve"> </w:t>
      </w:r>
      <w:r w:rsidRPr="00EC0EBF">
        <w:rPr>
          <w:rFonts w:ascii="Times New Roman" w:hAnsi="Times New Roman"/>
          <w:sz w:val="26"/>
          <w:szCs w:val="26"/>
        </w:rPr>
        <w:t>которые</w:t>
      </w:r>
      <w:r w:rsidR="00B821A1" w:rsidRPr="00EC0EBF">
        <w:rPr>
          <w:rFonts w:ascii="Times New Roman" w:hAnsi="Times New Roman"/>
          <w:sz w:val="26"/>
          <w:szCs w:val="26"/>
        </w:rPr>
        <w:t xml:space="preserve"> </w:t>
      </w:r>
      <w:r w:rsidRPr="00EC0EBF">
        <w:rPr>
          <w:rFonts w:ascii="Times New Roman" w:hAnsi="Times New Roman"/>
          <w:sz w:val="26"/>
          <w:szCs w:val="26"/>
        </w:rPr>
        <w:t>будут</w:t>
      </w:r>
      <w:r w:rsidR="00B821A1" w:rsidRPr="00EC0EBF">
        <w:rPr>
          <w:rFonts w:ascii="Times New Roman" w:hAnsi="Times New Roman"/>
          <w:sz w:val="26"/>
          <w:szCs w:val="26"/>
        </w:rPr>
        <w:t xml:space="preserve"> </w:t>
      </w:r>
      <w:r w:rsidRPr="00EC0EBF">
        <w:rPr>
          <w:rFonts w:ascii="Times New Roman" w:hAnsi="Times New Roman"/>
          <w:sz w:val="26"/>
          <w:szCs w:val="26"/>
        </w:rPr>
        <w:t>предоставлены</w:t>
      </w:r>
      <w:r w:rsidR="00B821A1" w:rsidRPr="00EC0EBF">
        <w:rPr>
          <w:rFonts w:ascii="Times New Roman" w:hAnsi="Times New Roman"/>
          <w:sz w:val="26"/>
          <w:szCs w:val="26"/>
        </w:rPr>
        <w:t xml:space="preserve"> </w:t>
      </w:r>
      <w:r w:rsidRPr="00EC0EBF">
        <w:rPr>
          <w:rFonts w:ascii="Times New Roman" w:hAnsi="Times New Roman"/>
          <w:sz w:val="26"/>
          <w:szCs w:val="26"/>
        </w:rPr>
        <w:t>для</w:t>
      </w:r>
      <w:r w:rsidR="00B821A1" w:rsidRPr="00EC0EBF">
        <w:rPr>
          <w:rFonts w:ascii="Times New Roman" w:hAnsi="Times New Roman"/>
          <w:sz w:val="26"/>
          <w:szCs w:val="26"/>
        </w:rPr>
        <w:t xml:space="preserve"> </w:t>
      </w:r>
      <w:r w:rsidRPr="00EC0EBF">
        <w:rPr>
          <w:rFonts w:ascii="Times New Roman" w:hAnsi="Times New Roman"/>
          <w:sz w:val="26"/>
          <w:szCs w:val="26"/>
        </w:rPr>
        <w:t>строительства</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плановом</w:t>
      </w:r>
      <w:r w:rsidR="00B821A1" w:rsidRPr="00EC0EBF">
        <w:rPr>
          <w:rFonts w:ascii="Times New Roman" w:hAnsi="Times New Roman"/>
          <w:sz w:val="26"/>
          <w:szCs w:val="26"/>
        </w:rPr>
        <w:t xml:space="preserve"> </w:t>
      </w:r>
      <w:r w:rsidRPr="00EC0EBF">
        <w:rPr>
          <w:rFonts w:ascii="Times New Roman" w:hAnsi="Times New Roman"/>
          <w:sz w:val="26"/>
          <w:szCs w:val="26"/>
        </w:rPr>
        <w:t>периоде.</w:t>
      </w:r>
    </w:p>
    <w:p w:rsidR="004C729B" w:rsidRPr="00EC0EBF" w:rsidRDefault="004C729B"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p>
    <w:p w:rsidR="00C46E23" w:rsidRPr="00EC0EBF" w:rsidRDefault="00C46E23"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sz w:val="26"/>
          <w:szCs w:val="26"/>
          <w:lang w:eastAsia="en-US"/>
        </w:rPr>
        <w:lastRenderedPageBreak/>
        <w:t>Доля устраненных нарушений земельного законодательства к выявленным при осуществлении муниципального земельного контроля – показатель, отражающий полноту и соблюдение сроков устранения нарушений земельного законодательства, выявленных в рамках муниципального земельного контроля</w:t>
      </w:r>
      <w:r w:rsidRPr="00EC0EBF">
        <w:rPr>
          <w:rFonts w:ascii="Times New Roman" w:hAnsi="Times New Roman"/>
          <w:bCs/>
          <w:sz w:val="26"/>
          <w:szCs w:val="26"/>
        </w:rPr>
        <w:t>.</w:t>
      </w:r>
    </w:p>
    <w:p w:rsidR="00C46E23" w:rsidRPr="00EC0EBF" w:rsidRDefault="00C46E23"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 измерения</w:t>
      </w:r>
      <w:r w:rsidRPr="00EC0EBF">
        <w:rPr>
          <w:rFonts w:ascii="Times New Roman" w:hAnsi="Times New Roman"/>
          <w:sz w:val="26"/>
          <w:szCs w:val="26"/>
        </w:rPr>
        <w:t>: проценты.</w:t>
      </w:r>
    </w:p>
    <w:p w:rsidR="00C46E23" w:rsidRPr="00EC0EBF" w:rsidRDefault="00C46E23"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 информации</w:t>
      </w:r>
      <w:r w:rsidRPr="00EC0EBF">
        <w:rPr>
          <w:rFonts w:ascii="Times New Roman" w:hAnsi="Times New Roman"/>
          <w:sz w:val="26"/>
          <w:szCs w:val="26"/>
        </w:rPr>
        <w:t xml:space="preserve">: мероприятия, проводимые отделом муниципального земельного контроля. </w:t>
      </w:r>
    </w:p>
    <w:p w:rsidR="00C46E23" w:rsidRPr="00EC0EBF" w:rsidRDefault="00C46E23"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Периодичность сбора данных</w:t>
      </w:r>
      <w:r w:rsidRPr="00EC0EBF">
        <w:rPr>
          <w:rFonts w:ascii="Times New Roman" w:hAnsi="Times New Roman"/>
          <w:sz w:val="26"/>
          <w:szCs w:val="26"/>
        </w:rPr>
        <w:t xml:space="preserve"> – полугодовая.</w:t>
      </w:r>
    </w:p>
    <w:p w:rsidR="00C46E23" w:rsidRPr="00EC0EBF" w:rsidRDefault="00C46E23"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 показателя</w:t>
      </w:r>
      <w:r w:rsidRPr="00EC0EBF">
        <w:rPr>
          <w:rFonts w:ascii="Times New Roman" w:hAnsi="Times New Roman"/>
          <w:sz w:val="26"/>
          <w:szCs w:val="26"/>
        </w:rPr>
        <w:t xml:space="preserve">: </w:t>
      </w:r>
    </w:p>
    <w:p w:rsidR="00C46E23" w:rsidRPr="00EC0EBF" w:rsidRDefault="00C46E23" w:rsidP="00EC0EBF">
      <w:pPr>
        <w:autoSpaceDE w:val="0"/>
        <w:autoSpaceDN w:val="0"/>
        <w:spacing w:after="0" w:line="240" w:lineRule="auto"/>
        <w:ind w:firstLine="709"/>
        <w:rPr>
          <w:rFonts w:ascii="Times New Roman" w:hAnsi="Times New Roman"/>
          <w:sz w:val="26"/>
          <w:szCs w:val="26"/>
        </w:rPr>
      </w:pPr>
    </w:p>
    <w:p w:rsidR="00C46E23" w:rsidRPr="00EC0EBF" w:rsidRDefault="00D24694" w:rsidP="00EC0EBF">
      <w:pPr>
        <w:autoSpaceDE w:val="0"/>
        <w:autoSpaceDN w:val="0"/>
        <w:spacing w:after="0" w:line="240" w:lineRule="auto"/>
        <w:jc w:val="center"/>
        <w:rPr>
          <w:rFonts w:ascii="Times New Roman" w:hAnsi="Times New Roman"/>
          <w:sz w:val="26"/>
          <w:szCs w:val="26"/>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устран.зем.контр.</m:t>
            </m:r>
          </m:sub>
        </m:sSub>
        <m:r>
          <m:rPr>
            <m:nor/>
          </m:rPr>
          <w:rPr>
            <w:rFonts w:ascii="Cambria Math" w:hAnsi="Cambria Math"/>
            <w:sz w:val="26"/>
            <w:szCs w:val="26"/>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N</m:t>
                </m:r>
              </m:e>
              <m:sub>
                <w:proofErr w:type="spellStart"/>
                <m:r>
                  <m:rPr>
                    <m:nor/>
                  </m:rPr>
                  <w:rPr>
                    <w:rFonts w:ascii="Cambria Math" w:hAnsi="Cambria Math"/>
                    <w:sz w:val="26"/>
                    <w:szCs w:val="26"/>
                  </w:rPr>
                  <m:t>устран</m:t>
                </m:r>
                <w:proofErr w:type="spellEnd"/>
                <m:r>
                  <m:rPr>
                    <m:nor/>
                  </m:rPr>
                  <w:rPr>
                    <w:rFonts w:ascii="Cambria Math" w:hAnsi="Cambria Math"/>
                    <w:sz w:val="26"/>
                    <w:szCs w:val="26"/>
                  </w:rPr>
                  <m:t>.</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N</m:t>
                </m:r>
              </m:e>
              <m:sub>
                <m:r>
                  <m:rPr>
                    <m:sty m:val="p"/>
                  </m:rPr>
                  <w:rPr>
                    <w:rFonts w:ascii="Cambria Math" w:hAnsi="Cambria Math"/>
                    <w:sz w:val="26"/>
                    <w:szCs w:val="26"/>
                  </w:rPr>
                  <m:t>выявл.</m:t>
                </m:r>
              </m:sub>
            </m:sSub>
          </m:den>
        </m:f>
        <m:r>
          <w:rPr>
            <w:rFonts w:ascii="Cambria Math" w:hAnsi="Cambria Math"/>
            <w:sz w:val="26"/>
            <w:szCs w:val="26"/>
          </w:rPr>
          <m:t>×100%</m:t>
        </m:r>
      </m:oMath>
      <w:r w:rsidR="00C46E23" w:rsidRPr="00EC0EBF">
        <w:rPr>
          <w:rFonts w:ascii="Times New Roman" w:hAnsi="Times New Roman"/>
          <w:sz w:val="26"/>
          <w:szCs w:val="26"/>
        </w:rPr>
        <w:t>,</w:t>
      </w:r>
    </w:p>
    <w:p w:rsidR="00C46E23" w:rsidRPr="00EC0EBF" w:rsidRDefault="00C46E23"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C46E23" w:rsidRPr="00EC0EBF" w:rsidRDefault="00C46E23" w:rsidP="00EC0EBF">
      <w:pPr>
        <w:autoSpaceDE w:val="0"/>
        <w:autoSpaceDN w:val="0"/>
        <w:spacing w:after="0" w:line="240" w:lineRule="auto"/>
        <w:ind w:firstLine="709"/>
        <w:rPr>
          <w:rFonts w:ascii="Times New Roman" w:hAnsi="Times New Roman"/>
          <w:sz w:val="26"/>
          <w:szCs w:val="26"/>
        </w:rPr>
      </w:pPr>
      <w:proofErr w:type="gramStart"/>
      <w:r w:rsidRPr="00EC0EBF">
        <w:rPr>
          <w:rFonts w:ascii="Times New Roman" w:hAnsi="Times New Roman"/>
          <w:sz w:val="26"/>
          <w:szCs w:val="26"/>
          <w:lang w:val="en-US"/>
        </w:rPr>
        <w:t>R</w:t>
      </w:r>
      <w:proofErr w:type="spellStart"/>
      <w:r w:rsidRPr="00EC0EBF">
        <w:rPr>
          <w:rFonts w:ascii="Times New Roman" w:hAnsi="Times New Roman"/>
          <w:sz w:val="26"/>
          <w:szCs w:val="26"/>
          <w:vertAlign w:val="subscript"/>
        </w:rPr>
        <w:t>устран.зем.контр</w:t>
      </w:r>
      <w:proofErr w:type="spellEnd"/>
      <w:r w:rsidRPr="00EC0EBF">
        <w:rPr>
          <w:rFonts w:ascii="Times New Roman" w:hAnsi="Times New Roman"/>
          <w:sz w:val="26"/>
          <w:szCs w:val="26"/>
          <w:vertAlign w:val="subscript"/>
        </w:rPr>
        <w:t>..</w:t>
      </w:r>
      <w:proofErr w:type="gramEnd"/>
      <w:r w:rsidRPr="00EC0EBF">
        <w:rPr>
          <w:rFonts w:ascii="Times New Roman" w:hAnsi="Times New Roman"/>
          <w:sz w:val="26"/>
          <w:szCs w:val="26"/>
        </w:rPr>
        <w:t xml:space="preserve"> – д</w:t>
      </w:r>
      <w:r w:rsidRPr="00EC0EBF">
        <w:rPr>
          <w:rFonts w:ascii="Times New Roman" w:hAnsi="Times New Roman"/>
          <w:sz w:val="26"/>
          <w:szCs w:val="26"/>
          <w:lang w:eastAsia="en-US"/>
        </w:rPr>
        <w:t>оля устраненных нарушений земельного законодательства к выявленным при осуществлении муниципального земельного контроля</w:t>
      </w:r>
      <w:r w:rsidRPr="00EC0EBF">
        <w:rPr>
          <w:rFonts w:ascii="Times New Roman" w:hAnsi="Times New Roman"/>
          <w:bCs/>
          <w:sz w:val="26"/>
          <w:szCs w:val="26"/>
        </w:rPr>
        <w:t xml:space="preserve">, </w:t>
      </w:r>
    </w:p>
    <w:p w:rsidR="00C46E23" w:rsidRPr="00EC0EBF" w:rsidRDefault="00C46E23" w:rsidP="00EC0EBF">
      <w:pPr>
        <w:autoSpaceDE w:val="0"/>
        <w:autoSpaceDN w:val="0"/>
        <w:spacing w:after="0" w:line="240" w:lineRule="auto"/>
        <w:ind w:firstLine="709"/>
        <w:rPr>
          <w:rFonts w:ascii="Times New Roman" w:hAnsi="Times New Roman"/>
          <w:bCs/>
          <w:sz w:val="26"/>
          <w:szCs w:val="26"/>
        </w:rPr>
      </w:pPr>
      <w:r w:rsidRPr="00EC0EBF">
        <w:rPr>
          <w:rFonts w:ascii="Times New Roman" w:hAnsi="Times New Roman"/>
          <w:sz w:val="26"/>
          <w:szCs w:val="26"/>
          <w:lang w:val="en-US"/>
        </w:rPr>
        <w:t>N</w:t>
      </w:r>
      <w:proofErr w:type="spellStart"/>
      <w:proofErr w:type="gramStart"/>
      <w:r w:rsidRPr="00EC0EBF">
        <w:rPr>
          <w:rFonts w:ascii="Times New Roman" w:hAnsi="Times New Roman"/>
          <w:sz w:val="26"/>
          <w:szCs w:val="26"/>
          <w:vertAlign w:val="subscript"/>
        </w:rPr>
        <w:t>устран</w:t>
      </w:r>
      <w:proofErr w:type="spellEnd"/>
      <w:r w:rsidRPr="00EC0EBF">
        <w:rPr>
          <w:rFonts w:ascii="Times New Roman" w:hAnsi="Times New Roman"/>
          <w:sz w:val="26"/>
          <w:szCs w:val="26"/>
          <w:vertAlign w:val="subscript"/>
        </w:rPr>
        <w:t>.</w:t>
      </w:r>
      <w:r w:rsidRPr="00EC0EBF">
        <w:rPr>
          <w:rFonts w:ascii="Times New Roman" w:hAnsi="Times New Roman"/>
          <w:sz w:val="26"/>
          <w:szCs w:val="26"/>
        </w:rPr>
        <w:t>–</w:t>
      </w:r>
      <w:proofErr w:type="gramEnd"/>
      <w:r w:rsidRPr="00EC0EBF">
        <w:rPr>
          <w:rFonts w:ascii="Times New Roman" w:hAnsi="Times New Roman"/>
          <w:bCs/>
          <w:sz w:val="26"/>
          <w:szCs w:val="26"/>
        </w:rPr>
        <w:t xml:space="preserve">число </w:t>
      </w:r>
      <w:r w:rsidRPr="00EC0EBF">
        <w:rPr>
          <w:rFonts w:ascii="Times New Roman" w:hAnsi="Times New Roman"/>
          <w:sz w:val="26"/>
          <w:szCs w:val="26"/>
          <w:lang w:eastAsia="en-US"/>
        </w:rPr>
        <w:t>устраненных нарушений земельного законодательства (на дату расчета значения показателя)</w:t>
      </w:r>
      <w:r w:rsidRPr="00EC0EBF">
        <w:rPr>
          <w:rFonts w:ascii="Times New Roman" w:hAnsi="Times New Roman"/>
          <w:bCs/>
          <w:sz w:val="26"/>
          <w:szCs w:val="26"/>
        </w:rPr>
        <w:t>,</w:t>
      </w:r>
    </w:p>
    <w:p w:rsidR="00C46E23" w:rsidRPr="00EC0EBF" w:rsidRDefault="00C46E23"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lang w:val="en-US"/>
        </w:rPr>
        <w:t>N</w:t>
      </w:r>
      <w:proofErr w:type="spellStart"/>
      <w:r w:rsidR="007B4327" w:rsidRPr="00EC0EBF">
        <w:rPr>
          <w:rFonts w:ascii="Times New Roman" w:hAnsi="Times New Roman"/>
          <w:bCs/>
          <w:sz w:val="26"/>
          <w:szCs w:val="26"/>
          <w:vertAlign w:val="subscript"/>
        </w:rPr>
        <w:t>выявл</w:t>
      </w:r>
      <w:proofErr w:type="spellEnd"/>
      <w:r w:rsidRPr="00EC0EBF">
        <w:rPr>
          <w:rFonts w:ascii="Times New Roman" w:hAnsi="Times New Roman"/>
          <w:bCs/>
          <w:sz w:val="26"/>
          <w:szCs w:val="26"/>
          <w:vertAlign w:val="subscript"/>
        </w:rPr>
        <w:t>.</w:t>
      </w:r>
      <w:r w:rsidRPr="00EC0EBF">
        <w:rPr>
          <w:rFonts w:ascii="Times New Roman" w:hAnsi="Times New Roman"/>
          <w:bCs/>
          <w:sz w:val="26"/>
          <w:szCs w:val="26"/>
        </w:rPr>
        <w:t xml:space="preserve"> – число </w:t>
      </w:r>
      <w:r w:rsidRPr="00EC0EBF">
        <w:rPr>
          <w:rFonts w:ascii="Times New Roman" w:hAnsi="Times New Roman"/>
          <w:sz w:val="26"/>
          <w:szCs w:val="26"/>
          <w:lang w:eastAsia="en-US"/>
        </w:rPr>
        <w:t>нарушений земельного законодательства, выявленных при осуществлении муниципального земельного контроля за период</w:t>
      </w:r>
      <w:r w:rsidRPr="00EC0EBF">
        <w:rPr>
          <w:rFonts w:ascii="Times New Roman" w:hAnsi="Times New Roman"/>
          <w:bCs/>
          <w:sz w:val="26"/>
          <w:szCs w:val="26"/>
        </w:rPr>
        <w:t xml:space="preserve">. </w:t>
      </w:r>
    </w:p>
    <w:p w:rsidR="00C46E23" w:rsidRPr="00EC0EBF" w:rsidRDefault="00C46E23"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С 2020 года расчет показателя производится накопительным методом с учетом данных с 2012 года.</w:t>
      </w:r>
    </w:p>
    <w:p w:rsidR="00C46E23" w:rsidRPr="00EC0EBF" w:rsidRDefault="00C46E23" w:rsidP="00EC0EBF"/>
    <w:p w:rsidR="004C729B" w:rsidRPr="00EC0EBF" w:rsidRDefault="004C729B"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pacing w:val="-4"/>
          <w:sz w:val="26"/>
          <w:szCs w:val="26"/>
        </w:rPr>
      </w:pPr>
      <w:r w:rsidRPr="00EC0EBF">
        <w:rPr>
          <w:rFonts w:ascii="Times New Roman" w:hAnsi="Times New Roman"/>
          <w:bCs/>
          <w:spacing w:val="-4"/>
          <w:sz w:val="26"/>
          <w:szCs w:val="26"/>
        </w:rPr>
        <w:t>Поступления</w:t>
      </w:r>
      <w:r w:rsidR="00B821A1" w:rsidRPr="00EC0EBF">
        <w:rPr>
          <w:rFonts w:ascii="Times New Roman" w:hAnsi="Times New Roman"/>
          <w:bCs/>
          <w:spacing w:val="-4"/>
          <w:sz w:val="26"/>
          <w:szCs w:val="26"/>
        </w:rPr>
        <w:t xml:space="preserve"> </w:t>
      </w:r>
      <w:r w:rsidRPr="00EC0EBF">
        <w:rPr>
          <w:rFonts w:ascii="Times New Roman" w:hAnsi="Times New Roman"/>
          <w:bCs/>
          <w:spacing w:val="-4"/>
          <w:sz w:val="26"/>
          <w:szCs w:val="26"/>
        </w:rPr>
        <w:t>в</w:t>
      </w:r>
      <w:r w:rsidR="00B821A1" w:rsidRPr="00EC0EBF">
        <w:rPr>
          <w:rFonts w:ascii="Times New Roman" w:hAnsi="Times New Roman"/>
          <w:bCs/>
          <w:spacing w:val="-4"/>
          <w:sz w:val="26"/>
          <w:szCs w:val="26"/>
        </w:rPr>
        <w:t xml:space="preserve"> </w:t>
      </w:r>
      <w:r w:rsidRPr="00EC0EBF">
        <w:rPr>
          <w:rFonts w:ascii="Times New Roman" w:hAnsi="Times New Roman"/>
          <w:bCs/>
          <w:spacing w:val="-4"/>
          <w:sz w:val="26"/>
          <w:szCs w:val="26"/>
        </w:rPr>
        <w:t>бюджет</w:t>
      </w:r>
      <w:r w:rsidR="00B821A1" w:rsidRPr="00EC0EBF">
        <w:rPr>
          <w:rFonts w:ascii="Times New Roman" w:hAnsi="Times New Roman"/>
          <w:bCs/>
          <w:spacing w:val="-4"/>
          <w:sz w:val="26"/>
          <w:szCs w:val="26"/>
        </w:rPr>
        <w:t xml:space="preserve"> </w:t>
      </w:r>
      <w:r w:rsidRPr="00EC0EBF">
        <w:rPr>
          <w:rFonts w:ascii="Times New Roman" w:hAnsi="Times New Roman"/>
          <w:bCs/>
          <w:spacing w:val="-4"/>
          <w:sz w:val="26"/>
          <w:szCs w:val="26"/>
        </w:rPr>
        <w:t>от</w:t>
      </w:r>
      <w:r w:rsidR="00B821A1" w:rsidRPr="00EC0EBF">
        <w:rPr>
          <w:rFonts w:ascii="Times New Roman" w:hAnsi="Times New Roman"/>
          <w:bCs/>
          <w:spacing w:val="-4"/>
          <w:sz w:val="26"/>
          <w:szCs w:val="26"/>
        </w:rPr>
        <w:t xml:space="preserve"> </w:t>
      </w:r>
      <w:r w:rsidRPr="00EC0EBF">
        <w:rPr>
          <w:rFonts w:ascii="Times New Roman" w:hAnsi="Times New Roman"/>
          <w:bCs/>
          <w:spacing w:val="-4"/>
          <w:sz w:val="26"/>
          <w:szCs w:val="26"/>
        </w:rPr>
        <w:t>использования</w:t>
      </w:r>
      <w:r w:rsidR="00B821A1" w:rsidRPr="00EC0EBF">
        <w:rPr>
          <w:rFonts w:ascii="Times New Roman" w:hAnsi="Times New Roman"/>
          <w:bCs/>
          <w:spacing w:val="-4"/>
          <w:sz w:val="26"/>
          <w:szCs w:val="26"/>
        </w:rPr>
        <w:t xml:space="preserve"> </w:t>
      </w:r>
      <w:r w:rsidRPr="00EC0EBF">
        <w:rPr>
          <w:rFonts w:ascii="Times New Roman" w:hAnsi="Times New Roman"/>
          <w:bCs/>
          <w:spacing w:val="-4"/>
          <w:sz w:val="26"/>
          <w:szCs w:val="26"/>
        </w:rPr>
        <w:t>рекламного</w:t>
      </w:r>
      <w:r w:rsidR="00B821A1" w:rsidRPr="00EC0EBF">
        <w:rPr>
          <w:rFonts w:ascii="Times New Roman" w:hAnsi="Times New Roman"/>
          <w:bCs/>
          <w:spacing w:val="-4"/>
          <w:sz w:val="26"/>
          <w:szCs w:val="26"/>
        </w:rPr>
        <w:t xml:space="preserve"> </w:t>
      </w:r>
      <w:r w:rsidRPr="00EC0EBF">
        <w:rPr>
          <w:rFonts w:ascii="Times New Roman" w:hAnsi="Times New Roman"/>
          <w:bCs/>
          <w:spacing w:val="-4"/>
          <w:sz w:val="26"/>
          <w:szCs w:val="26"/>
        </w:rPr>
        <w:t>пространства</w:t>
      </w:r>
      <w:r w:rsidR="006A3C5C" w:rsidRPr="00EC0EBF">
        <w:rPr>
          <w:rFonts w:ascii="Times New Roman" w:hAnsi="Times New Roman"/>
          <w:bCs/>
          <w:spacing w:val="-4"/>
          <w:sz w:val="26"/>
          <w:szCs w:val="26"/>
        </w:rPr>
        <w:t>–</w:t>
      </w:r>
      <w:r w:rsidR="00EF23CD" w:rsidRPr="00EC0EBF">
        <w:rPr>
          <w:rFonts w:ascii="Times New Roman" w:hAnsi="Times New Roman"/>
          <w:bCs/>
          <w:spacing w:val="-4"/>
          <w:sz w:val="26"/>
          <w:szCs w:val="26"/>
        </w:rPr>
        <w:t>показатель,</w:t>
      </w:r>
      <w:r w:rsidR="00B821A1" w:rsidRPr="00EC0EBF">
        <w:rPr>
          <w:rFonts w:ascii="Times New Roman" w:hAnsi="Times New Roman"/>
          <w:bCs/>
          <w:spacing w:val="-4"/>
          <w:sz w:val="26"/>
          <w:szCs w:val="26"/>
        </w:rPr>
        <w:t xml:space="preserve"> </w:t>
      </w:r>
      <w:r w:rsidR="00EF23CD" w:rsidRPr="00EC0EBF">
        <w:rPr>
          <w:rFonts w:ascii="Times New Roman" w:hAnsi="Times New Roman"/>
          <w:bCs/>
          <w:spacing w:val="-4"/>
          <w:sz w:val="26"/>
          <w:szCs w:val="26"/>
        </w:rPr>
        <w:t>отражающий</w:t>
      </w:r>
      <w:r w:rsidR="00B821A1" w:rsidRPr="00EC0EBF">
        <w:rPr>
          <w:rFonts w:ascii="Times New Roman" w:hAnsi="Times New Roman"/>
          <w:bCs/>
          <w:spacing w:val="-4"/>
          <w:sz w:val="26"/>
          <w:szCs w:val="26"/>
        </w:rPr>
        <w:t xml:space="preserve"> </w:t>
      </w:r>
      <w:proofErr w:type="gramStart"/>
      <w:r w:rsidR="00EF23CD" w:rsidRPr="00EC0EBF">
        <w:rPr>
          <w:rFonts w:ascii="Times New Roman" w:hAnsi="Times New Roman"/>
          <w:bCs/>
          <w:spacing w:val="-4"/>
          <w:sz w:val="26"/>
          <w:szCs w:val="26"/>
        </w:rPr>
        <w:t>общий</w:t>
      </w:r>
      <w:proofErr w:type="gramEnd"/>
      <w:r w:rsidR="00B821A1" w:rsidRPr="00EC0EBF">
        <w:rPr>
          <w:rFonts w:ascii="Times New Roman" w:hAnsi="Times New Roman"/>
          <w:bCs/>
          <w:spacing w:val="-4"/>
          <w:sz w:val="26"/>
          <w:szCs w:val="26"/>
        </w:rPr>
        <w:t xml:space="preserve"> </w:t>
      </w:r>
      <w:r w:rsidR="00EF23CD" w:rsidRPr="00EC0EBF">
        <w:rPr>
          <w:rFonts w:ascii="Times New Roman" w:hAnsi="Times New Roman"/>
          <w:bCs/>
          <w:spacing w:val="-4"/>
          <w:sz w:val="26"/>
          <w:szCs w:val="26"/>
        </w:rPr>
        <w:t>объем</w:t>
      </w:r>
      <w:r w:rsidR="00B821A1" w:rsidRPr="00EC0EBF">
        <w:rPr>
          <w:rFonts w:ascii="Times New Roman" w:hAnsi="Times New Roman"/>
          <w:bCs/>
          <w:spacing w:val="-4"/>
          <w:sz w:val="26"/>
          <w:szCs w:val="26"/>
        </w:rPr>
        <w:t xml:space="preserve"> </w:t>
      </w:r>
      <w:r w:rsidR="00EF23CD" w:rsidRPr="00EC0EBF">
        <w:rPr>
          <w:rFonts w:ascii="Times New Roman" w:hAnsi="Times New Roman"/>
          <w:bCs/>
          <w:spacing w:val="-4"/>
          <w:sz w:val="26"/>
          <w:szCs w:val="26"/>
        </w:rPr>
        <w:t>поступлений</w:t>
      </w:r>
      <w:r w:rsidR="00B821A1" w:rsidRPr="00EC0EBF">
        <w:rPr>
          <w:rFonts w:ascii="Times New Roman" w:hAnsi="Times New Roman"/>
          <w:bCs/>
          <w:spacing w:val="-4"/>
          <w:sz w:val="26"/>
          <w:szCs w:val="26"/>
        </w:rPr>
        <w:t xml:space="preserve"> </w:t>
      </w:r>
      <w:r w:rsidR="00EF23CD" w:rsidRPr="00EC0EBF">
        <w:rPr>
          <w:rFonts w:ascii="Times New Roman" w:hAnsi="Times New Roman"/>
          <w:bCs/>
          <w:spacing w:val="-4"/>
          <w:sz w:val="26"/>
          <w:szCs w:val="26"/>
        </w:rPr>
        <w:t>от</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использования</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муниципального</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имущества</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для</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установки</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и</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эксплуатации</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рекламных</w:t>
      </w:r>
      <w:r w:rsidR="00B821A1" w:rsidRPr="00EC0EBF">
        <w:rPr>
          <w:rFonts w:ascii="Times New Roman" w:hAnsi="Times New Roman"/>
          <w:bCs/>
          <w:spacing w:val="-4"/>
          <w:sz w:val="26"/>
          <w:szCs w:val="26"/>
        </w:rPr>
        <w:t xml:space="preserve"> </w:t>
      </w:r>
      <w:r w:rsidR="0073793A" w:rsidRPr="00EC0EBF">
        <w:rPr>
          <w:rFonts w:ascii="Times New Roman" w:hAnsi="Times New Roman"/>
          <w:bCs/>
          <w:spacing w:val="-4"/>
          <w:sz w:val="26"/>
          <w:szCs w:val="26"/>
        </w:rPr>
        <w:t>конструкций</w:t>
      </w:r>
      <w:r w:rsidRPr="00EC0EBF">
        <w:rPr>
          <w:rFonts w:ascii="Times New Roman" w:hAnsi="Times New Roman"/>
          <w:bCs/>
          <w:spacing w:val="-4"/>
          <w:sz w:val="26"/>
          <w:szCs w:val="26"/>
        </w:rPr>
        <w:t>.</w:t>
      </w:r>
    </w:p>
    <w:p w:rsidR="00CE63B2" w:rsidRPr="00EC0EBF" w:rsidRDefault="00CE63B2"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proofErr w:type="spellStart"/>
      <w:r w:rsidRPr="00EC0EBF">
        <w:rPr>
          <w:rFonts w:ascii="Times New Roman" w:hAnsi="Times New Roman"/>
          <w:sz w:val="26"/>
          <w:szCs w:val="26"/>
        </w:rPr>
        <w:t>тыс.руб</w:t>
      </w:r>
      <w:proofErr w:type="spellEnd"/>
      <w:r w:rsidRPr="00EC0EBF">
        <w:rPr>
          <w:rFonts w:ascii="Times New Roman" w:hAnsi="Times New Roman"/>
          <w:sz w:val="26"/>
          <w:szCs w:val="26"/>
        </w:rPr>
        <w:t>.</w:t>
      </w:r>
    </w:p>
    <w:p w:rsidR="00CE63B2" w:rsidRPr="00EC0EBF" w:rsidRDefault="00CE63B2"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0F767A" w:rsidRPr="00EC0EBF">
        <w:rPr>
          <w:rFonts w:ascii="Times New Roman" w:hAnsi="Times New Roman"/>
          <w:sz w:val="26"/>
          <w:szCs w:val="26"/>
        </w:rPr>
        <w:t>сведения</w:t>
      </w:r>
      <w:r w:rsidR="00B821A1" w:rsidRPr="00EC0EBF">
        <w:rPr>
          <w:rFonts w:ascii="Times New Roman" w:hAnsi="Times New Roman"/>
          <w:sz w:val="26"/>
          <w:szCs w:val="26"/>
        </w:rPr>
        <w:t xml:space="preserve"> </w:t>
      </w:r>
      <w:r w:rsidR="000F767A" w:rsidRPr="00EC0EBF">
        <w:rPr>
          <w:rFonts w:ascii="Times New Roman" w:hAnsi="Times New Roman"/>
          <w:sz w:val="26"/>
          <w:szCs w:val="26"/>
        </w:rPr>
        <w:t>о</w:t>
      </w:r>
      <w:r w:rsidR="00B821A1" w:rsidRPr="00EC0EBF">
        <w:rPr>
          <w:rFonts w:ascii="Times New Roman" w:hAnsi="Times New Roman"/>
          <w:sz w:val="26"/>
          <w:szCs w:val="26"/>
        </w:rPr>
        <w:t xml:space="preserve"> </w:t>
      </w:r>
      <w:r w:rsidR="000F767A" w:rsidRPr="00EC0EBF">
        <w:rPr>
          <w:rFonts w:ascii="Times New Roman" w:hAnsi="Times New Roman"/>
          <w:sz w:val="26"/>
          <w:szCs w:val="26"/>
        </w:rPr>
        <w:t>поквартальном</w:t>
      </w:r>
      <w:r w:rsidR="00B821A1" w:rsidRPr="00EC0EBF">
        <w:rPr>
          <w:rFonts w:ascii="Times New Roman" w:hAnsi="Times New Roman"/>
          <w:sz w:val="26"/>
          <w:szCs w:val="26"/>
        </w:rPr>
        <w:t xml:space="preserve"> </w:t>
      </w:r>
      <w:r w:rsidR="000F767A" w:rsidRPr="00EC0EBF">
        <w:rPr>
          <w:rFonts w:ascii="Times New Roman" w:hAnsi="Times New Roman"/>
          <w:sz w:val="26"/>
          <w:szCs w:val="26"/>
        </w:rPr>
        <w:t>распределении</w:t>
      </w:r>
      <w:r w:rsidR="00B821A1" w:rsidRPr="00EC0EBF">
        <w:rPr>
          <w:rFonts w:ascii="Times New Roman" w:hAnsi="Times New Roman"/>
          <w:sz w:val="26"/>
          <w:szCs w:val="26"/>
        </w:rPr>
        <w:t xml:space="preserve"> </w:t>
      </w:r>
      <w:r w:rsidR="000F767A" w:rsidRPr="00EC0EBF">
        <w:rPr>
          <w:rFonts w:ascii="Times New Roman" w:hAnsi="Times New Roman"/>
          <w:sz w:val="26"/>
          <w:szCs w:val="26"/>
        </w:rPr>
        <w:t>поступлений</w:t>
      </w:r>
      <w:r w:rsidR="00B821A1" w:rsidRPr="00EC0EBF">
        <w:rPr>
          <w:rFonts w:ascii="Times New Roman" w:hAnsi="Times New Roman"/>
          <w:sz w:val="26"/>
          <w:szCs w:val="26"/>
        </w:rPr>
        <w:t xml:space="preserve"> </w:t>
      </w:r>
      <w:r w:rsidR="000F767A" w:rsidRPr="00EC0EBF">
        <w:rPr>
          <w:rFonts w:ascii="Times New Roman" w:hAnsi="Times New Roman"/>
          <w:sz w:val="26"/>
          <w:szCs w:val="26"/>
        </w:rPr>
        <w:t>доходов</w:t>
      </w:r>
      <w:r w:rsidR="00B821A1" w:rsidRPr="00EC0EBF">
        <w:rPr>
          <w:rFonts w:ascii="Times New Roman" w:hAnsi="Times New Roman"/>
          <w:sz w:val="26"/>
          <w:szCs w:val="26"/>
        </w:rPr>
        <w:t xml:space="preserve"> </w:t>
      </w:r>
      <w:r w:rsidR="000F767A" w:rsidRPr="00EC0EBF">
        <w:rPr>
          <w:rFonts w:ascii="Times New Roman" w:hAnsi="Times New Roman"/>
          <w:sz w:val="26"/>
          <w:szCs w:val="26"/>
        </w:rPr>
        <w:t>в</w:t>
      </w:r>
      <w:r w:rsidR="00B821A1" w:rsidRPr="00EC0EBF">
        <w:rPr>
          <w:rFonts w:ascii="Times New Roman" w:hAnsi="Times New Roman"/>
          <w:sz w:val="26"/>
          <w:szCs w:val="26"/>
        </w:rPr>
        <w:t xml:space="preserve"> </w:t>
      </w:r>
      <w:r w:rsidR="000F767A" w:rsidRPr="00EC0EBF">
        <w:rPr>
          <w:rFonts w:ascii="Times New Roman" w:hAnsi="Times New Roman"/>
          <w:sz w:val="26"/>
          <w:szCs w:val="26"/>
        </w:rPr>
        <w:t>бюджет,</w:t>
      </w:r>
      <w:r w:rsidR="00B821A1" w:rsidRPr="00EC0EBF">
        <w:rPr>
          <w:rFonts w:ascii="Times New Roman" w:hAnsi="Times New Roman"/>
          <w:sz w:val="26"/>
          <w:szCs w:val="26"/>
        </w:rPr>
        <w:t xml:space="preserve"> </w:t>
      </w:r>
      <w:r w:rsidR="000F767A" w:rsidRPr="00EC0EBF">
        <w:rPr>
          <w:rFonts w:ascii="Times New Roman" w:hAnsi="Times New Roman"/>
          <w:bCs/>
          <w:sz w:val="26"/>
          <w:szCs w:val="26"/>
        </w:rPr>
        <w:t>справка</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перечислении</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ф.0531468</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4F7EBF" w:rsidRPr="00EC0EBF" w:rsidRDefault="004F7EBF"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ежеквартально.</w:t>
      </w:r>
    </w:p>
    <w:p w:rsidR="00CE63B2" w:rsidRPr="00EC0EBF" w:rsidRDefault="00CE63B2"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объему</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бюджет</w:t>
      </w:r>
      <w:r w:rsidR="00B821A1" w:rsidRPr="00EC0EBF">
        <w:rPr>
          <w:rFonts w:ascii="Times New Roman" w:hAnsi="Times New Roman"/>
          <w:bCs/>
          <w:sz w:val="26"/>
          <w:szCs w:val="26"/>
        </w:rPr>
        <w:t xml:space="preserve"> </w:t>
      </w:r>
      <w:r w:rsidRPr="00EC0EBF">
        <w:rPr>
          <w:rFonts w:ascii="Times New Roman" w:hAnsi="Times New Roman"/>
          <w:bCs/>
          <w:sz w:val="26"/>
          <w:szCs w:val="26"/>
        </w:rPr>
        <w:t>от</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использования</w:t>
      </w:r>
      <w:r w:rsidR="00B821A1" w:rsidRPr="00EC0EBF">
        <w:rPr>
          <w:rFonts w:ascii="Times New Roman" w:hAnsi="Times New Roman"/>
          <w:bCs/>
          <w:sz w:val="26"/>
          <w:szCs w:val="26"/>
        </w:rPr>
        <w:t xml:space="preserve"> </w:t>
      </w:r>
      <w:r w:rsidRPr="00EC0EBF">
        <w:rPr>
          <w:rFonts w:ascii="Times New Roman" w:hAnsi="Times New Roman"/>
          <w:bCs/>
          <w:sz w:val="26"/>
          <w:szCs w:val="26"/>
        </w:rPr>
        <w:t>рекламного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пространства</w:t>
      </w:r>
      <w:r w:rsidR="00B821A1" w:rsidRPr="00EC0EBF">
        <w:rPr>
          <w:rFonts w:ascii="Times New Roman" w:hAnsi="Times New Roman"/>
          <w:bCs/>
          <w:sz w:val="26"/>
          <w:szCs w:val="26"/>
        </w:rPr>
        <w:t xml:space="preserve"> </w:t>
      </w:r>
      <w:r w:rsidR="00325364"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325364"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00325364"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прогнозируемому</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объему</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поступлений</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6F097E" w:rsidRPr="00EC0EBF" w:rsidRDefault="006F097E"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p>
    <w:p w:rsidR="004C729B" w:rsidRPr="00EC0EBF" w:rsidRDefault="004C729B"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самовольно</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рекламных</w:t>
      </w:r>
      <w:r w:rsidR="00B821A1" w:rsidRPr="00EC0EBF">
        <w:rPr>
          <w:rFonts w:ascii="Times New Roman" w:hAnsi="Times New Roman"/>
          <w:bCs/>
          <w:sz w:val="26"/>
          <w:szCs w:val="26"/>
        </w:rPr>
        <w:t xml:space="preserve"> </w:t>
      </w:r>
      <w:r w:rsidRPr="00EC0EBF">
        <w:rPr>
          <w:rFonts w:ascii="Times New Roman" w:hAnsi="Times New Roman"/>
          <w:bCs/>
          <w:sz w:val="26"/>
          <w:szCs w:val="26"/>
        </w:rPr>
        <w:t>конструкций,</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приведенных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законодательством</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деятельность</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приведению</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рекламных</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конструкций,</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(или)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эксплуатируемых</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территории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Череповца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без</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соответствующего</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разрешения,</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требованиями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действующего</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законодательства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(путем</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демонтажа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или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получения</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разрешения</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заключения</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договора)</w:t>
      </w:r>
      <w:r w:rsidRPr="00EC0EBF">
        <w:rPr>
          <w:rFonts w:ascii="Times New Roman" w:hAnsi="Times New Roman"/>
          <w:bCs/>
          <w:sz w:val="26"/>
          <w:szCs w:val="26"/>
        </w:rPr>
        <w:t>.</w:t>
      </w:r>
    </w:p>
    <w:p w:rsidR="003A653F" w:rsidRPr="00EC0EBF" w:rsidRDefault="003A653F"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3A653F" w:rsidRPr="00EC0EBF" w:rsidRDefault="003A653F"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322C4A" w:rsidRPr="00EC0EBF">
        <w:rPr>
          <w:rFonts w:ascii="Times New Roman" w:hAnsi="Times New Roman"/>
          <w:sz w:val="26"/>
          <w:szCs w:val="26"/>
        </w:rPr>
        <w:t>предписания</w:t>
      </w:r>
      <w:r w:rsidR="00B821A1" w:rsidRPr="00EC0EBF">
        <w:rPr>
          <w:rFonts w:ascii="Times New Roman" w:hAnsi="Times New Roman"/>
          <w:sz w:val="26"/>
          <w:szCs w:val="26"/>
        </w:rPr>
        <w:t xml:space="preserve"> </w:t>
      </w:r>
      <w:r w:rsidR="00322C4A" w:rsidRPr="00EC0EBF">
        <w:rPr>
          <w:rFonts w:ascii="Times New Roman" w:hAnsi="Times New Roman"/>
          <w:sz w:val="26"/>
          <w:szCs w:val="26"/>
        </w:rPr>
        <w:t>о</w:t>
      </w:r>
      <w:r w:rsidR="00B821A1" w:rsidRPr="00EC0EBF">
        <w:rPr>
          <w:rFonts w:ascii="Times New Roman" w:hAnsi="Times New Roman"/>
          <w:sz w:val="26"/>
          <w:szCs w:val="26"/>
        </w:rPr>
        <w:t xml:space="preserve"> </w:t>
      </w:r>
      <w:r w:rsidR="00322C4A" w:rsidRPr="00EC0EBF">
        <w:rPr>
          <w:rFonts w:ascii="Times New Roman" w:hAnsi="Times New Roman"/>
          <w:sz w:val="26"/>
          <w:szCs w:val="26"/>
        </w:rPr>
        <w:t>демонтаже</w:t>
      </w:r>
      <w:r w:rsidR="00B821A1" w:rsidRPr="00EC0EBF">
        <w:rPr>
          <w:rFonts w:ascii="Times New Roman" w:hAnsi="Times New Roman"/>
          <w:sz w:val="26"/>
          <w:szCs w:val="26"/>
        </w:rPr>
        <w:t xml:space="preserve"> </w:t>
      </w:r>
      <w:r w:rsidR="00322C4A"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00322C4A"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и</w:t>
      </w:r>
      <w:r w:rsidR="00B821A1" w:rsidRPr="00EC0EBF">
        <w:rPr>
          <w:rFonts w:ascii="Times New Roman" w:hAnsi="Times New Roman"/>
          <w:sz w:val="26"/>
          <w:szCs w:val="26"/>
        </w:rPr>
        <w:t xml:space="preserve"> </w:t>
      </w:r>
      <w:r w:rsidR="00322C4A" w:rsidRPr="00EC0EBF">
        <w:rPr>
          <w:rFonts w:ascii="Times New Roman" w:hAnsi="Times New Roman"/>
          <w:sz w:val="26"/>
          <w:szCs w:val="26"/>
        </w:rPr>
        <w:t>(или)</w:t>
      </w:r>
      <w:r w:rsidR="00B821A1" w:rsidRPr="00EC0EBF">
        <w:rPr>
          <w:rFonts w:ascii="Times New Roman" w:hAnsi="Times New Roman"/>
          <w:sz w:val="26"/>
          <w:szCs w:val="26"/>
        </w:rPr>
        <w:t xml:space="preserve"> </w:t>
      </w:r>
      <w:r w:rsidR="00322C4A" w:rsidRPr="00EC0EBF">
        <w:rPr>
          <w:rFonts w:ascii="Times New Roman" w:hAnsi="Times New Roman"/>
          <w:sz w:val="26"/>
          <w:szCs w:val="26"/>
        </w:rPr>
        <w:t>эксплуатируемых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на</w:t>
      </w:r>
      <w:r w:rsidR="00B821A1" w:rsidRPr="00EC0EBF">
        <w:rPr>
          <w:rFonts w:ascii="Times New Roman" w:hAnsi="Times New Roman"/>
          <w:sz w:val="26"/>
          <w:szCs w:val="26"/>
        </w:rPr>
        <w:t xml:space="preserve"> </w:t>
      </w:r>
      <w:r w:rsidR="00322C4A" w:rsidRPr="00EC0EBF">
        <w:rPr>
          <w:rFonts w:ascii="Times New Roman" w:hAnsi="Times New Roman"/>
          <w:sz w:val="26"/>
          <w:szCs w:val="26"/>
        </w:rPr>
        <w:t>территории</w:t>
      </w:r>
      <w:r w:rsidR="00B821A1" w:rsidRPr="00EC0EBF">
        <w:rPr>
          <w:rFonts w:ascii="Times New Roman" w:hAnsi="Times New Roman"/>
          <w:sz w:val="26"/>
          <w:szCs w:val="26"/>
        </w:rPr>
        <w:t xml:space="preserve"> </w:t>
      </w:r>
      <w:r w:rsidR="00322C4A"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00322C4A" w:rsidRPr="00EC0EBF">
        <w:rPr>
          <w:rFonts w:ascii="Times New Roman" w:hAnsi="Times New Roman"/>
          <w:sz w:val="26"/>
          <w:szCs w:val="26"/>
        </w:rPr>
        <w:t>Череповца</w:t>
      </w:r>
      <w:r w:rsidR="00B821A1" w:rsidRPr="00EC0EBF">
        <w:rPr>
          <w:rFonts w:ascii="Times New Roman" w:hAnsi="Times New Roman"/>
          <w:sz w:val="26"/>
          <w:szCs w:val="26"/>
        </w:rPr>
        <w:t xml:space="preserve"> </w:t>
      </w:r>
      <w:r w:rsidR="00322C4A" w:rsidRPr="00EC0EBF">
        <w:rPr>
          <w:rFonts w:ascii="Times New Roman" w:hAnsi="Times New Roman"/>
          <w:sz w:val="26"/>
          <w:szCs w:val="26"/>
        </w:rPr>
        <w:t>без</w:t>
      </w:r>
      <w:r w:rsidR="00B821A1" w:rsidRPr="00EC0EBF">
        <w:rPr>
          <w:rFonts w:ascii="Times New Roman" w:hAnsi="Times New Roman"/>
          <w:sz w:val="26"/>
          <w:szCs w:val="26"/>
        </w:rPr>
        <w:t xml:space="preserve"> </w:t>
      </w:r>
      <w:r w:rsidR="00322C4A" w:rsidRPr="00EC0EBF">
        <w:rPr>
          <w:rFonts w:ascii="Times New Roman" w:hAnsi="Times New Roman"/>
          <w:sz w:val="26"/>
          <w:szCs w:val="26"/>
        </w:rPr>
        <w:t>разрешения</w:t>
      </w:r>
      <w:r w:rsidR="00B821A1" w:rsidRPr="00EC0EBF">
        <w:rPr>
          <w:rFonts w:ascii="Times New Roman" w:hAnsi="Times New Roman"/>
          <w:sz w:val="26"/>
          <w:szCs w:val="26"/>
        </w:rPr>
        <w:t xml:space="preserve"> </w:t>
      </w:r>
      <w:r w:rsidR="00322C4A" w:rsidRPr="00EC0EBF">
        <w:rPr>
          <w:rFonts w:ascii="Times New Roman" w:hAnsi="Times New Roman"/>
          <w:sz w:val="26"/>
          <w:szCs w:val="26"/>
        </w:rPr>
        <w:t>на</w:t>
      </w:r>
      <w:r w:rsidR="00B821A1" w:rsidRPr="00EC0EBF">
        <w:rPr>
          <w:rFonts w:ascii="Times New Roman" w:hAnsi="Times New Roman"/>
          <w:sz w:val="26"/>
          <w:szCs w:val="26"/>
        </w:rPr>
        <w:t xml:space="preserve"> </w:t>
      </w:r>
      <w:r w:rsidR="00322C4A" w:rsidRPr="00EC0EBF">
        <w:rPr>
          <w:rFonts w:ascii="Times New Roman" w:hAnsi="Times New Roman"/>
          <w:sz w:val="26"/>
          <w:szCs w:val="26"/>
        </w:rPr>
        <w:t>установку</w:t>
      </w:r>
      <w:r w:rsidR="00B821A1" w:rsidRPr="00EC0EBF">
        <w:rPr>
          <w:rFonts w:ascii="Times New Roman" w:hAnsi="Times New Roman"/>
          <w:sz w:val="26"/>
          <w:szCs w:val="26"/>
        </w:rPr>
        <w:t xml:space="preserve"> </w:t>
      </w:r>
      <w:r w:rsidR="00322C4A" w:rsidRPr="00EC0EBF">
        <w:rPr>
          <w:rFonts w:ascii="Times New Roman" w:hAnsi="Times New Roman"/>
          <w:sz w:val="26"/>
          <w:szCs w:val="26"/>
        </w:rPr>
        <w:t>и</w:t>
      </w:r>
      <w:r w:rsidR="00B821A1" w:rsidRPr="00EC0EBF">
        <w:rPr>
          <w:rFonts w:ascii="Times New Roman" w:hAnsi="Times New Roman"/>
          <w:sz w:val="26"/>
          <w:szCs w:val="26"/>
        </w:rPr>
        <w:t xml:space="preserve"> </w:t>
      </w:r>
      <w:r w:rsidR="00322C4A" w:rsidRPr="00EC0EBF">
        <w:rPr>
          <w:rFonts w:ascii="Times New Roman" w:hAnsi="Times New Roman"/>
          <w:sz w:val="26"/>
          <w:szCs w:val="26"/>
        </w:rPr>
        <w:t>эксплуатацию</w:t>
      </w:r>
      <w:r w:rsidR="00B821A1" w:rsidRPr="00EC0EBF">
        <w:rPr>
          <w:rFonts w:ascii="Times New Roman" w:hAnsi="Times New Roman"/>
          <w:sz w:val="26"/>
          <w:szCs w:val="26"/>
        </w:rPr>
        <w:t xml:space="preserve"> </w:t>
      </w:r>
      <w:r w:rsidR="00322C4A"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Pr="00EC0EBF">
        <w:rPr>
          <w:rFonts w:ascii="Times New Roman" w:hAnsi="Times New Roman"/>
          <w:sz w:val="26"/>
          <w:szCs w:val="26"/>
        </w:rPr>
        <w:t>данные</w:t>
      </w:r>
      <w:r w:rsidR="00B821A1" w:rsidRPr="00EC0EBF">
        <w:rPr>
          <w:rFonts w:ascii="Times New Roman" w:hAnsi="Times New Roman"/>
          <w:sz w:val="26"/>
          <w:szCs w:val="26"/>
        </w:rPr>
        <w:t xml:space="preserve"> </w:t>
      </w:r>
      <w:r w:rsidR="00322C4A" w:rsidRPr="00EC0EBF">
        <w:rPr>
          <w:rFonts w:ascii="Times New Roman" w:hAnsi="Times New Roman"/>
          <w:sz w:val="26"/>
          <w:szCs w:val="26"/>
        </w:rPr>
        <w:t>проверок</w:t>
      </w:r>
      <w:r w:rsidR="00B821A1" w:rsidRPr="00EC0EBF">
        <w:rPr>
          <w:rFonts w:ascii="Times New Roman" w:hAnsi="Times New Roman"/>
          <w:sz w:val="26"/>
          <w:szCs w:val="26"/>
        </w:rPr>
        <w:t xml:space="preserve"> </w:t>
      </w:r>
      <w:r w:rsidR="00322C4A" w:rsidRPr="00EC0EBF">
        <w:rPr>
          <w:rFonts w:ascii="Times New Roman" w:hAnsi="Times New Roman"/>
          <w:sz w:val="26"/>
          <w:szCs w:val="26"/>
        </w:rPr>
        <w:t>исполнения</w:t>
      </w:r>
      <w:r w:rsidR="00B821A1" w:rsidRPr="00EC0EBF">
        <w:rPr>
          <w:rFonts w:ascii="Times New Roman" w:hAnsi="Times New Roman"/>
          <w:sz w:val="26"/>
          <w:szCs w:val="26"/>
        </w:rPr>
        <w:t xml:space="preserve"> </w:t>
      </w:r>
      <w:r w:rsidR="00322C4A" w:rsidRPr="00EC0EBF">
        <w:rPr>
          <w:rFonts w:ascii="Times New Roman" w:hAnsi="Times New Roman"/>
          <w:sz w:val="26"/>
          <w:szCs w:val="26"/>
        </w:rPr>
        <w:t>выданных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предписаний</w:t>
      </w:r>
      <w:r w:rsidR="00B821A1" w:rsidRPr="00EC0EBF">
        <w:rPr>
          <w:rFonts w:ascii="Times New Roman" w:hAnsi="Times New Roman"/>
          <w:sz w:val="26"/>
          <w:szCs w:val="26"/>
        </w:rPr>
        <w:t xml:space="preserve"> </w:t>
      </w:r>
      <w:r w:rsidR="00322C4A" w:rsidRPr="00EC0EBF">
        <w:rPr>
          <w:rFonts w:ascii="Times New Roman" w:hAnsi="Times New Roman"/>
          <w:sz w:val="26"/>
          <w:szCs w:val="26"/>
        </w:rPr>
        <w:t>о</w:t>
      </w:r>
      <w:r w:rsidR="00B821A1" w:rsidRPr="00EC0EBF">
        <w:rPr>
          <w:rFonts w:ascii="Times New Roman" w:hAnsi="Times New Roman"/>
          <w:sz w:val="26"/>
          <w:szCs w:val="26"/>
        </w:rPr>
        <w:t xml:space="preserve"> </w:t>
      </w:r>
      <w:r w:rsidR="00322C4A" w:rsidRPr="00EC0EBF">
        <w:rPr>
          <w:rFonts w:ascii="Times New Roman" w:hAnsi="Times New Roman"/>
          <w:sz w:val="26"/>
          <w:szCs w:val="26"/>
        </w:rPr>
        <w:t>демонтаже</w:t>
      </w:r>
      <w:r w:rsidR="00B821A1" w:rsidRPr="00EC0EBF">
        <w:rPr>
          <w:rFonts w:ascii="Times New Roman" w:hAnsi="Times New Roman"/>
          <w:sz w:val="26"/>
          <w:szCs w:val="26"/>
        </w:rPr>
        <w:t xml:space="preserve"> </w:t>
      </w:r>
      <w:r w:rsidR="00322C4A"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00322C4A" w:rsidRPr="00EC0EBF">
        <w:rPr>
          <w:rFonts w:ascii="Times New Roman" w:hAnsi="Times New Roman"/>
          <w:sz w:val="26"/>
          <w:szCs w:val="26"/>
        </w:rPr>
        <w:t>акты</w:t>
      </w:r>
      <w:r w:rsidR="00B821A1" w:rsidRPr="00EC0EBF">
        <w:rPr>
          <w:rFonts w:ascii="Times New Roman" w:hAnsi="Times New Roman"/>
          <w:sz w:val="26"/>
          <w:szCs w:val="26"/>
        </w:rPr>
        <w:t xml:space="preserve"> </w:t>
      </w:r>
      <w:r w:rsidR="00322C4A" w:rsidRPr="00EC0EBF">
        <w:rPr>
          <w:rFonts w:ascii="Times New Roman" w:hAnsi="Times New Roman"/>
          <w:sz w:val="26"/>
          <w:szCs w:val="26"/>
        </w:rPr>
        <w:t>выполненных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работ</w:t>
      </w:r>
      <w:r w:rsidR="00B821A1" w:rsidRPr="00EC0EBF">
        <w:rPr>
          <w:rFonts w:ascii="Times New Roman" w:hAnsi="Times New Roman"/>
          <w:sz w:val="26"/>
          <w:szCs w:val="26"/>
        </w:rPr>
        <w:t xml:space="preserve"> </w:t>
      </w:r>
      <w:r w:rsidR="00322C4A" w:rsidRPr="00EC0EBF">
        <w:rPr>
          <w:rFonts w:ascii="Times New Roman" w:hAnsi="Times New Roman"/>
          <w:sz w:val="26"/>
          <w:szCs w:val="26"/>
        </w:rPr>
        <w:t>к</w:t>
      </w:r>
      <w:r w:rsidR="00B821A1" w:rsidRPr="00EC0EBF">
        <w:rPr>
          <w:rFonts w:ascii="Times New Roman" w:hAnsi="Times New Roman"/>
          <w:sz w:val="26"/>
          <w:szCs w:val="26"/>
        </w:rPr>
        <w:t xml:space="preserve"> </w:t>
      </w:r>
      <w:r w:rsidR="00322C4A" w:rsidRPr="00EC0EBF">
        <w:rPr>
          <w:rFonts w:ascii="Times New Roman" w:hAnsi="Times New Roman"/>
          <w:sz w:val="26"/>
          <w:szCs w:val="26"/>
        </w:rPr>
        <w:t>муниципальным</w:t>
      </w:r>
      <w:r w:rsidR="00B821A1" w:rsidRPr="00EC0EBF">
        <w:rPr>
          <w:rFonts w:ascii="Times New Roman" w:hAnsi="Times New Roman"/>
          <w:sz w:val="26"/>
          <w:szCs w:val="26"/>
        </w:rPr>
        <w:t xml:space="preserve"> </w:t>
      </w:r>
      <w:r w:rsidR="00322C4A" w:rsidRPr="00EC0EBF">
        <w:rPr>
          <w:rFonts w:ascii="Times New Roman" w:hAnsi="Times New Roman"/>
          <w:sz w:val="26"/>
          <w:szCs w:val="26"/>
        </w:rPr>
        <w:t>контрактам</w:t>
      </w:r>
      <w:r w:rsidR="00B821A1" w:rsidRPr="00EC0EBF">
        <w:rPr>
          <w:rFonts w:ascii="Times New Roman" w:hAnsi="Times New Roman"/>
          <w:sz w:val="26"/>
          <w:szCs w:val="26"/>
        </w:rPr>
        <w:t xml:space="preserve"> </w:t>
      </w:r>
      <w:r w:rsidR="00322C4A" w:rsidRPr="00EC0EBF">
        <w:rPr>
          <w:rFonts w:ascii="Times New Roman" w:hAnsi="Times New Roman"/>
          <w:sz w:val="26"/>
          <w:szCs w:val="26"/>
        </w:rPr>
        <w:t>на</w:t>
      </w:r>
      <w:r w:rsidR="00B821A1" w:rsidRPr="00EC0EBF">
        <w:rPr>
          <w:rFonts w:ascii="Times New Roman" w:hAnsi="Times New Roman"/>
          <w:sz w:val="26"/>
          <w:szCs w:val="26"/>
        </w:rPr>
        <w:t xml:space="preserve"> </w:t>
      </w:r>
      <w:r w:rsidR="00322C4A" w:rsidRPr="00EC0EBF">
        <w:rPr>
          <w:rFonts w:ascii="Times New Roman" w:hAnsi="Times New Roman"/>
          <w:sz w:val="26"/>
          <w:szCs w:val="26"/>
        </w:rPr>
        <w:t>демонтаж</w:t>
      </w:r>
      <w:r w:rsidR="00B821A1" w:rsidRPr="00EC0EBF">
        <w:rPr>
          <w:rFonts w:ascii="Times New Roman" w:hAnsi="Times New Roman"/>
          <w:sz w:val="26"/>
          <w:szCs w:val="26"/>
        </w:rPr>
        <w:t xml:space="preserve"> </w:t>
      </w:r>
      <w:r w:rsidR="00322C4A"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00322C4A" w:rsidRPr="00EC0EBF">
        <w:rPr>
          <w:rFonts w:ascii="Times New Roman" w:hAnsi="Times New Roman"/>
          <w:sz w:val="26"/>
          <w:szCs w:val="26"/>
        </w:rPr>
        <w:t>конструкций</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4F7EBF" w:rsidRPr="00EC0EBF" w:rsidRDefault="004F7EBF"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00525292" w:rsidRPr="00EC0EBF">
        <w:rPr>
          <w:rFonts w:ascii="Times New Roman" w:hAnsi="Times New Roman"/>
          <w:sz w:val="26"/>
          <w:szCs w:val="26"/>
        </w:rPr>
        <w:t>полугодовая</w:t>
      </w:r>
      <w:r w:rsidRPr="00EC0EBF">
        <w:rPr>
          <w:rFonts w:ascii="Times New Roman" w:hAnsi="Times New Roman"/>
          <w:sz w:val="26"/>
          <w:szCs w:val="26"/>
        </w:rPr>
        <w:t>.</w:t>
      </w:r>
    </w:p>
    <w:p w:rsidR="003A653F" w:rsidRPr="00EC0EBF" w:rsidRDefault="003A653F"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lastRenderedPageBreak/>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3A653F" w:rsidRPr="00EC0EBF" w:rsidRDefault="003A653F" w:rsidP="00EC0EBF">
      <w:pPr>
        <w:autoSpaceDE w:val="0"/>
        <w:autoSpaceDN w:val="0"/>
        <w:spacing w:after="0" w:line="240" w:lineRule="auto"/>
        <w:ind w:firstLine="709"/>
        <w:rPr>
          <w:rFonts w:ascii="Times New Roman" w:hAnsi="Times New Roman"/>
          <w:sz w:val="26"/>
          <w:szCs w:val="26"/>
        </w:rPr>
      </w:pPr>
    </w:p>
    <w:p w:rsidR="003A653F" w:rsidRPr="00EC0EBF" w:rsidRDefault="00D24694" w:rsidP="00EC0EBF">
      <w:pPr>
        <w:autoSpaceDE w:val="0"/>
        <w:autoSpaceDN w:val="0"/>
        <w:spacing w:after="0" w:line="240" w:lineRule="auto"/>
        <w:jc w:val="center"/>
        <w:rPr>
          <w:rFonts w:ascii="Times New Roman" w:hAnsi="Times New Roman"/>
          <w:sz w:val="26"/>
          <w:szCs w:val="26"/>
          <w:lang w:val="en-US"/>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устран</m:t>
            </m:r>
            <m:r>
              <w:rPr>
                <w:rFonts w:ascii="Cambria Math" w:hAnsi="Cambria Math"/>
                <w:sz w:val="26"/>
                <w:szCs w:val="26"/>
                <w:lang w:val="en-US"/>
              </w:rPr>
              <m:t>.</m:t>
            </m:r>
            <m:r>
              <w:rPr>
                <w:rFonts w:ascii="Cambria Math" w:hAnsi="Cambria Math"/>
                <w:sz w:val="26"/>
                <w:szCs w:val="26"/>
              </w:rPr>
              <m:t>рекл</m:t>
            </m:r>
            <m:r>
              <w:rPr>
                <w:rFonts w:ascii="Cambria Math" w:hAnsi="Cambria Math"/>
                <w:sz w:val="26"/>
                <w:szCs w:val="26"/>
                <w:lang w:val="en-US"/>
              </w:rPr>
              <m:t>.</m:t>
            </m:r>
          </m:sub>
        </m:sSub>
        <m:r>
          <m:rPr>
            <m:nor/>
          </m:rPr>
          <w:rPr>
            <w:rFonts w:ascii="Cambria Math" w:hAnsi="Cambria Math"/>
            <w:sz w:val="26"/>
            <w:szCs w:val="26"/>
            <w:lang w:val="en-US"/>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N</m:t>
                </m:r>
              </m:e>
              <m:sub>
                <m:r>
                  <w:rPr>
                    <w:rFonts w:ascii="Cambria Math" w:hAnsi="Cambria Math"/>
                    <w:sz w:val="26"/>
                    <w:szCs w:val="26"/>
                    <w:lang w:val="en-US"/>
                  </w:rPr>
                  <m:t>рекл.соотв.</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N</m:t>
                </m:r>
              </m:e>
              <m:sub>
                <m:r>
                  <m:rPr>
                    <m:sty m:val="p"/>
                  </m:rPr>
                  <w:rPr>
                    <w:rFonts w:ascii="Cambria Math" w:hAnsi="Cambria Math"/>
                    <w:sz w:val="26"/>
                    <w:szCs w:val="26"/>
                  </w:rPr>
                  <m:t>выявл</m:t>
                </m:r>
                <m:r>
                  <m:rPr>
                    <m:sty m:val="p"/>
                  </m:rPr>
                  <w:rPr>
                    <w:rFonts w:ascii="Cambria Math" w:hAnsi="Cambria Math"/>
                    <w:sz w:val="26"/>
                    <w:szCs w:val="26"/>
                    <w:lang w:val="en-US"/>
                  </w:rPr>
                  <m:t>.</m:t>
                </m:r>
              </m:sub>
            </m:sSub>
          </m:den>
        </m:f>
        <m:r>
          <w:rPr>
            <w:rFonts w:ascii="Cambria Math" w:hAnsi="Cambria Math"/>
            <w:sz w:val="26"/>
            <w:szCs w:val="26"/>
            <w:lang w:val="en-US"/>
          </w:rPr>
          <m:t>×100%</m:t>
        </m:r>
      </m:oMath>
      <w:r w:rsidR="003A653F" w:rsidRPr="00EC0EBF">
        <w:rPr>
          <w:rFonts w:ascii="Times New Roman" w:hAnsi="Times New Roman"/>
          <w:sz w:val="26"/>
          <w:szCs w:val="26"/>
          <w:lang w:val="en-US"/>
        </w:rPr>
        <w:t>,</w:t>
      </w:r>
    </w:p>
    <w:p w:rsidR="003A653F" w:rsidRPr="00EC0EBF" w:rsidRDefault="00681A1F"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3A653F" w:rsidRPr="00EC0EBF" w:rsidRDefault="003A653F"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lang w:val="en-US"/>
        </w:rPr>
        <w:t>R</w:t>
      </w:r>
      <w:proofErr w:type="spellStart"/>
      <w:r w:rsidRPr="00EC0EBF">
        <w:rPr>
          <w:rFonts w:ascii="Times New Roman" w:hAnsi="Times New Roman"/>
          <w:sz w:val="26"/>
          <w:szCs w:val="26"/>
          <w:vertAlign w:val="subscript"/>
        </w:rPr>
        <w:t>устран.рекл</w:t>
      </w:r>
      <w:proofErr w:type="spellEnd"/>
      <w:r w:rsidR="00325364" w:rsidRPr="00EC0EBF">
        <w:rPr>
          <w:rFonts w:ascii="Times New Roman" w:hAnsi="Times New Roman"/>
          <w:sz w:val="26"/>
          <w:szCs w:val="26"/>
          <w:vertAlign w:val="subscript"/>
        </w:rPr>
        <w:t>.</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д</w:t>
      </w:r>
      <w:r w:rsidRPr="00EC0EBF">
        <w:rPr>
          <w:rFonts w:ascii="Times New Roman" w:hAnsi="Times New Roman"/>
          <w:sz w:val="26"/>
          <w:szCs w:val="26"/>
          <w:lang w:eastAsia="en-US"/>
        </w:rPr>
        <w:t>оля</w:t>
      </w:r>
      <w:r w:rsidR="00B821A1" w:rsidRPr="00EC0EBF">
        <w:rPr>
          <w:rFonts w:ascii="Times New Roman" w:hAnsi="Times New Roman"/>
          <w:sz w:val="26"/>
          <w:szCs w:val="26"/>
          <w:lang w:eastAsia="en-US"/>
        </w:rPr>
        <w:t xml:space="preserve"> </w:t>
      </w:r>
      <w:r w:rsidRPr="00EC0EBF">
        <w:rPr>
          <w:rFonts w:ascii="Times New Roman" w:hAnsi="Times New Roman"/>
          <w:bCs/>
          <w:sz w:val="26"/>
          <w:szCs w:val="26"/>
        </w:rPr>
        <w:t>самовольно</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рекламных</w:t>
      </w:r>
      <w:r w:rsidR="00B821A1" w:rsidRPr="00EC0EBF">
        <w:rPr>
          <w:rFonts w:ascii="Times New Roman" w:hAnsi="Times New Roman"/>
          <w:bCs/>
          <w:sz w:val="26"/>
          <w:szCs w:val="26"/>
        </w:rPr>
        <w:t xml:space="preserve"> </w:t>
      </w:r>
      <w:r w:rsidRPr="00EC0EBF">
        <w:rPr>
          <w:rFonts w:ascii="Times New Roman" w:hAnsi="Times New Roman"/>
          <w:bCs/>
          <w:sz w:val="26"/>
          <w:szCs w:val="26"/>
        </w:rPr>
        <w:t>конструкций,</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приведенных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законодательством,</w:t>
      </w:r>
      <w:r w:rsidR="00B821A1" w:rsidRPr="00EC0EBF">
        <w:rPr>
          <w:rFonts w:ascii="Times New Roman" w:hAnsi="Times New Roman"/>
          <w:bCs/>
          <w:sz w:val="26"/>
          <w:szCs w:val="26"/>
        </w:rPr>
        <w:t xml:space="preserve"> </w:t>
      </w:r>
    </w:p>
    <w:p w:rsidR="003A653F" w:rsidRPr="00EC0EBF" w:rsidRDefault="003A653F" w:rsidP="00EC0EBF">
      <w:pPr>
        <w:autoSpaceDE w:val="0"/>
        <w:autoSpaceDN w:val="0"/>
        <w:spacing w:after="0" w:line="240" w:lineRule="auto"/>
        <w:ind w:firstLine="709"/>
        <w:rPr>
          <w:rFonts w:ascii="Times New Roman" w:hAnsi="Times New Roman"/>
          <w:bCs/>
          <w:sz w:val="26"/>
          <w:szCs w:val="26"/>
        </w:rPr>
      </w:pPr>
      <w:r w:rsidRPr="00EC0EBF">
        <w:rPr>
          <w:rFonts w:ascii="Times New Roman" w:hAnsi="Times New Roman"/>
          <w:sz w:val="26"/>
          <w:szCs w:val="26"/>
          <w:lang w:val="en-US"/>
        </w:rPr>
        <w:t>N</w:t>
      </w:r>
      <w:proofErr w:type="spellStart"/>
      <w:r w:rsidRPr="00EC0EBF">
        <w:rPr>
          <w:rFonts w:ascii="Times New Roman" w:hAnsi="Times New Roman"/>
          <w:sz w:val="26"/>
          <w:szCs w:val="26"/>
          <w:vertAlign w:val="subscript"/>
        </w:rPr>
        <w:t>рекл.соотв</w:t>
      </w:r>
      <w:proofErr w:type="spellEnd"/>
      <w:r w:rsidRPr="00EC0EBF">
        <w:rPr>
          <w:rFonts w:ascii="Times New Roman" w:hAnsi="Times New Roman"/>
          <w:sz w:val="26"/>
          <w:szCs w:val="26"/>
          <w:vertAlign w:val="subscript"/>
        </w:rPr>
        <w:t>.</w:t>
      </w:r>
      <w:r w:rsidR="00B821A1" w:rsidRPr="00EC0EBF">
        <w:rPr>
          <w:rFonts w:ascii="Times New Roman" w:hAnsi="Times New Roman"/>
          <w:sz w:val="26"/>
          <w:szCs w:val="26"/>
          <w:vertAlign w:val="subscript"/>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bCs/>
          <w:sz w:val="26"/>
          <w:szCs w:val="26"/>
        </w:rPr>
        <w:t>число</w:t>
      </w:r>
      <w:r w:rsidR="00B821A1" w:rsidRPr="00EC0EBF">
        <w:rPr>
          <w:rFonts w:ascii="Times New Roman" w:hAnsi="Times New Roman"/>
          <w:bCs/>
          <w:sz w:val="26"/>
          <w:szCs w:val="26"/>
        </w:rPr>
        <w:t xml:space="preserve"> </w:t>
      </w:r>
      <w:r w:rsidRPr="00EC0EBF">
        <w:rPr>
          <w:rFonts w:ascii="Times New Roman" w:hAnsi="Times New Roman"/>
          <w:bCs/>
          <w:sz w:val="26"/>
          <w:szCs w:val="26"/>
        </w:rPr>
        <w:t>самовольно</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рекламных</w:t>
      </w:r>
      <w:r w:rsidR="00B821A1" w:rsidRPr="00EC0EBF">
        <w:rPr>
          <w:rFonts w:ascii="Times New Roman" w:hAnsi="Times New Roman"/>
          <w:bCs/>
          <w:sz w:val="26"/>
          <w:szCs w:val="26"/>
        </w:rPr>
        <w:t xml:space="preserve"> </w:t>
      </w:r>
      <w:r w:rsidRPr="00EC0EBF">
        <w:rPr>
          <w:rFonts w:ascii="Times New Roman" w:hAnsi="Times New Roman"/>
          <w:bCs/>
          <w:sz w:val="26"/>
          <w:szCs w:val="26"/>
        </w:rPr>
        <w:t>конструкций,</w:t>
      </w:r>
      <w:r w:rsidR="00B821A1" w:rsidRPr="00EC0EBF">
        <w:rPr>
          <w:rFonts w:ascii="Times New Roman" w:hAnsi="Times New Roman"/>
          <w:bCs/>
          <w:sz w:val="26"/>
          <w:szCs w:val="26"/>
        </w:rPr>
        <w:t xml:space="preserve"> </w:t>
      </w:r>
      <w:r w:rsidRPr="00EC0EBF">
        <w:rPr>
          <w:rFonts w:ascii="Times New Roman" w:hAnsi="Times New Roman"/>
          <w:bCs/>
          <w:sz w:val="26"/>
          <w:szCs w:val="26"/>
        </w:rPr>
        <w:t>приведенных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соответствие</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законодательством,</w:t>
      </w:r>
    </w:p>
    <w:p w:rsidR="003A653F" w:rsidRPr="00EC0EBF" w:rsidRDefault="003A653F"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lang w:val="en-US"/>
        </w:rPr>
        <w:t>N</w:t>
      </w:r>
      <w:proofErr w:type="spellStart"/>
      <w:r w:rsidR="00AA4FD5" w:rsidRPr="00EC0EBF">
        <w:rPr>
          <w:rFonts w:ascii="Times New Roman" w:hAnsi="Times New Roman"/>
          <w:bCs/>
          <w:sz w:val="26"/>
          <w:szCs w:val="26"/>
          <w:vertAlign w:val="subscript"/>
        </w:rPr>
        <w:t>выявл</w:t>
      </w:r>
      <w:proofErr w:type="spellEnd"/>
      <w:r w:rsidR="00325364" w:rsidRPr="00EC0EBF">
        <w:rPr>
          <w:rFonts w:ascii="Times New Roman" w:hAnsi="Times New Roman"/>
          <w:bCs/>
          <w:sz w:val="26"/>
          <w:szCs w:val="26"/>
          <w:vertAlign w:val="subscript"/>
        </w:rPr>
        <w:t>.</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число</w:t>
      </w:r>
      <w:r w:rsidR="00B821A1" w:rsidRPr="00EC0EBF">
        <w:rPr>
          <w:rFonts w:ascii="Times New Roman" w:hAnsi="Times New Roman"/>
          <w:bCs/>
          <w:sz w:val="26"/>
          <w:szCs w:val="26"/>
        </w:rPr>
        <w:t xml:space="preserve"> </w:t>
      </w:r>
      <w:r w:rsidRPr="00EC0EBF">
        <w:rPr>
          <w:rFonts w:ascii="Times New Roman" w:hAnsi="Times New Roman"/>
          <w:bCs/>
          <w:sz w:val="26"/>
          <w:szCs w:val="26"/>
        </w:rPr>
        <w:t>выявленных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самовольно</w:t>
      </w:r>
      <w:r w:rsidR="00B821A1" w:rsidRPr="00EC0EBF">
        <w:rPr>
          <w:rFonts w:ascii="Times New Roman" w:hAnsi="Times New Roman"/>
          <w:bCs/>
          <w:sz w:val="26"/>
          <w:szCs w:val="26"/>
        </w:rPr>
        <w:t xml:space="preserve"> </w:t>
      </w:r>
      <w:r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рекламных</w:t>
      </w:r>
      <w:r w:rsidR="00B821A1" w:rsidRPr="00EC0EBF">
        <w:rPr>
          <w:rFonts w:ascii="Times New Roman" w:hAnsi="Times New Roman"/>
          <w:bCs/>
          <w:sz w:val="26"/>
          <w:szCs w:val="26"/>
        </w:rPr>
        <w:t xml:space="preserve"> </w:t>
      </w:r>
      <w:r w:rsidRPr="00EC0EBF">
        <w:rPr>
          <w:rFonts w:ascii="Times New Roman" w:hAnsi="Times New Roman"/>
          <w:bCs/>
          <w:sz w:val="26"/>
          <w:szCs w:val="26"/>
        </w:rPr>
        <w:t>конструкций.</w:t>
      </w:r>
    </w:p>
    <w:p w:rsidR="002576CD" w:rsidRPr="00EC0EBF" w:rsidRDefault="002576CD"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С 2020 года расчет показателя производится накопительным методом с учетом данных с 2015 года.</w:t>
      </w:r>
    </w:p>
    <w:p w:rsidR="009D6E25" w:rsidRPr="00EC0EBF" w:rsidRDefault="009D6E25" w:rsidP="00EC0EBF">
      <w:pPr>
        <w:tabs>
          <w:tab w:val="left" w:pos="993"/>
        </w:tabs>
        <w:autoSpaceDE w:val="0"/>
        <w:autoSpaceDN w:val="0"/>
        <w:spacing w:after="0" w:line="240" w:lineRule="auto"/>
        <w:ind w:firstLine="709"/>
        <w:jc w:val="both"/>
        <w:rPr>
          <w:rFonts w:ascii="Times New Roman" w:hAnsi="Times New Roman"/>
          <w:bCs/>
          <w:sz w:val="26"/>
          <w:szCs w:val="26"/>
        </w:rPr>
      </w:pPr>
    </w:p>
    <w:p w:rsidR="003A653F" w:rsidRPr="00EC0EBF" w:rsidRDefault="004C729B"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собственников</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Pr="00EC0EBF">
        <w:rPr>
          <w:rFonts w:ascii="Times New Roman" w:hAnsi="Times New Roman"/>
          <w:bCs/>
          <w:sz w:val="26"/>
          <w:szCs w:val="26"/>
        </w:rPr>
        <w:t>недвижимости</w:t>
      </w:r>
      <w:r w:rsidR="00B821A1" w:rsidRPr="00EC0EBF">
        <w:rPr>
          <w:rFonts w:ascii="Times New Roman" w:hAnsi="Times New Roman"/>
          <w:bCs/>
          <w:sz w:val="26"/>
          <w:szCs w:val="26"/>
        </w:rPr>
        <w:t xml:space="preserve"> </w:t>
      </w:r>
      <w:r w:rsidRPr="00EC0EBF">
        <w:rPr>
          <w:rFonts w:ascii="Times New Roman" w:hAnsi="Times New Roman"/>
          <w:bCs/>
          <w:sz w:val="26"/>
          <w:szCs w:val="26"/>
        </w:rPr>
        <w:t>(для</w:t>
      </w:r>
      <w:r w:rsidR="00B821A1" w:rsidRPr="00EC0EBF">
        <w:rPr>
          <w:rFonts w:ascii="Times New Roman" w:hAnsi="Times New Roman"/>
          <w:bCs/>
          <w:sz w:val="26"/>
          <w:szCs w:val="26"/>
        </w:rPr>
        <w:t xml:space="preserve"> </w:t>
      </w:r>
      <w:r w:rsidRPr="00EC0EBF">
        <w:rPr>
          <w:rFonts w:ascii="Times New Roman" w:hAnsi="Times New Roman"/>
          <w:bCs/>
          <w:sz w:val="26"/>
          <w:szCs w:val="26"/>
        </w:rPr>
        <w:t>расчета</w:t>
      </w:r>
      <w:r w:rsidR="00B821A1" w:rsidRPr="00EC0EBF">
        <w:rPr>
          <w:rFonts w:ascii="Times New Roman" w:hAnsi="Times New Roman"/>
          <w:bCs/>
          <w:sz w:val="26"/>
          <w:szCs w:val="26"/>
        </w:rPr>
        <w:t xml:space="preserve"> </w:t>
      </w:r>
      <w:r w:rsidRPr="00EC0EBF">
        <w:rPr>
          <w:rFonts w:ascii="Times New Roman" w:hAnsi="Times New Roman"/>
          <w:bCs/>
          <w:sz w:val="26"/>
          <w:szCs w:val="26"/>
        </w:rPr>
        <w:t>земельного</w:t>
      </w:r>
      <w:r w:rsidR="00B821A1" w:rsidRPr="00EC0EBF">
        <w:rPr>
          <w:rFonts w:ascii="Times New Roman" w:hAnsi="Times New Roman"/>
          <w:bCs/>
          <w:sz w:val="26"/>
          <w:szCs w:val="26"/>
        </w:rPr>
        <w:t xml:space="preserve"> </w:t>
      </w:r>
      <w:r w:rsidRPr="00EC0EBF">
        <w:rPr>
          <w:rFonts w:ascii="Times New Roman" w:hAnsi="Times New Roman"/>
          <w:bCs/>
          <w:sz w:val="26"/>
          <w:szCs w:val="26"/>
        </w:rPr>
        <w:t>налога)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плательщиков</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земельного</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налога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долю</w:t>
      </w:r>
      <w:r w:rsidR="00B821A1" w:rsidRPr="00EC0EBF">
        <w:rPr>
          <w:rFonts w:ascii="Times New Roman" w:hAnsi="Times New Roman"/>
          <w:bCs/>
          <w:sz w:val="26"/>
          <w:szCs w:val="26"/>
        </w:rPr>
        <w:t xml:space="preserve"> </w:t>
      </w:r>
      <w:r w:rsidR="0073793A"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0073793A" w:rsidRPr="00EC0EBF">
        <w:rPr>
          <w:rFonts w:ascii="Times New Roman" w:hAnsi="Times New Roman"/>
          <w:sz w:val="26"/>
          <w:szCs w:val="26"/>
        </w:rPr>
        <w:t>участка</w:t>
      </w:r>
      <w:r w:rsidR="00B821A1" w:rsidRPr="00EC0EBF">
        <w:rPr>
          <w:rFonts w:ascii="Times New Roman" w:hAnsi="Times New Roman"/>
          <w:sz w:val="26"/>
          <w:szCs w:val="26"/>
        </w:rPr>
        <w:t xml:space="preserve"> </w:t>
      </w:r>
      <w:r w:rsidR="0073793A" w:rsidRPr="00EC0EBF">
        <w:rPr>
          <w:rFonts w:ascii="Times New Roman" w:hAnsi="Times New Roman"/>
          <w:sz w:val="26"/>
          <w:szCs w:val="26"/>
        </w:rPr>
        <w:t>в</w:t>
      </w:r>
      <w:r w:rsidR="00B821A1" w:rsidRPr="00EC0EBF">
        <w:rPr>
          <w:rFonts w:ascii="Times New Roman" w:hAnsi="Times New Roman"/>
          <w:sz w:val="26"/>
          <w:szCs w:val="26"/>
        </w:rPr>
        <w:t xml:space="preserve"> </w:t>
      </w:r>
      <w:r w:rsidR="0073793A" w:rsidRPr="00EC0EBF">
        <w:rPr>
          <w:rFonts w:ascii="Times New Roman" w:hAnsi="Times New Roman"/>
          <w:sz w:val="26"/>
          <w:szCs w:val="26"/>
        </w:rPr>
        <w:t>праве</w:t>
      </w:r>
      <w:r w:rsidR="00B821A1" w:rsidRPr="00EC0EBF">
        <w:rPr>
          <w:rFonts w:ascii="Times New Roman" w:hAnsi="Times New Roman"/>
          <w:sz w:val="26"/>
          <w:szCs w:val="26"/>
        </w:rPr>
        <w:t xml:space="preserve"> </w:t>
      </w:r>
      <w:r w:rsidR="0073793A"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0073793A" w:rsidRPr="00EC0EBF">
        <w:rPr>
          <w:rFonts w:ascii="Times New Roman" w:hAnsi="Times New Roman"/>
          <w:sz w:val="26"/>
          <w:szCs w:val="26"/>
        </w:rPr>
        <w:t>на</w:t>
      </w:r>
      <w:r w:rsidR="00B821A1" w:rsidRPr="00EC0EBF">
        <w:rPr>
          <w:rFonts w:ascii="Times New Roman" w:hAnsi="Times New Roman"/>
          <w:sz w:val="26"/>
          <w:szCs w:val="26"/>
        </w:rPr>
        <w:t xml:space="preserve"> </w:t>
      </w:r>
      <w:r w:rsidR="0073793A" w:rsidRPr="00EC0EBF">
        <w:rPr>
          <w:rFonts w:ascii="Times New Roman" w:hAnsi="Times New Roman"/>
          <w:sz w:val="26"/>
          <w:szCs w:val="26"/>
        </w:rPr>
        <w:t>общее</w:t>
      </w:r>
      <w:r w:rsidR="00B821A1" w:rsidRPr="00EC0EBF">
        <w:rPr>
          <w:rFonts w:ascii="Times New Roman" w:hAnsi="Times New Roman"/>
          <w:sz w:val="26"/>
          <w:szCs w:val="26"/>
        </w:rPr>
        <w:t xml:space="preserve"> </w:t>
      </w:r>
      <w:r w:rsidR="0073793A" w:rsidRPr="00EC0EBF">
        <w:rPr>
          <w:rFonts w:ascii="Times New Roman" w:hAnsi="Times New Roman"/>
          <w:sz w:val="26"/>
          <w:szCs w:val="26"/>
        </w:rPr>
        <w:t>имущество</w:t>
      </w:r>
      <w:r w:rsidR="00B821A1" w:rsidRPr="00EC0EBF">
        <w:rPr>
          <w:rFonts w:ascii="Times New Roman" w:hAnsi="Times New Roman"/>
          <w:sz w:val="26"/>
          <w:szCs w:val="26"/>
        </w:rPr>
        <w:t xml:space="preserve"> </w:t>
      </w:r>
      <w:r w:rsidR="0073793A" w:rsidRPr="00EC0EBF">
        <w:rPr>
          <w:rFonts w:ascii="Times New Roman" w:hAnsi="Times New Roman"/>
          <w:sz w:val="26"/>
          <w:szCs w:val="26"/>
        </w:rPr>
        <w:t>в</w:t>
      </w:r>
      <w:r w:rsidR="00B821A1" w:rsidRPr="00EC0EBF">
        <w:rPr>
          <w:rFonts w:ascii="Times New Roman" w:hAnsi="Times New Roman"/>
          <w:sz w:val="26"/>
          <w:szCs w:val="26"/>
        </w:rPr>
        <w:t xml:space="preserve"> </w:t>
      </w:r>
      <w:r w:rsidR="0073793A" w:rsidRPr="00EC0EBF">
        <w:rPr>
          <w:rFonts w:ascii="Times New Roman" w:hAnsi="Times New Roman"/>
          <w:sz w:val="26"/>
          <w:szCs w:val="26"/>
        </w:rPr>
        <w:t>многоквартирном</w:t>
      </w:r>
      <w:r w:rsidR="00B821A1" w:rsidRPr="00EC0EBF">
        <w:rPr>
          <w:rFonts w:ascii="Times New Roman" w:hAnsi="Times New Roman"/>
          <w:sz w:val="26"/>
          <w:szCs w:val="26"/>
        </w:rPr>
        <w:t xml:space="preserve"> </w:t>
      </w:r>
      <w:r w:rsidR="0073793A" w:rsidRPr="00EC0EBF">
        <w:rPr>
          <w:rFonts w:ascii="Times New Roman" w:hAnsi="Times New Roman"/>
          <w:sz w:val="26"/>
          <w:szCs w:val="26"/>
        </w:rPr>
        <w:t>доме</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территории</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0073793A" w:rsidRPr="00EC0EBF">
        <w:rPr>
          <w:rFonts w:ascii="Times New Roman" w:hAnsi="Times New Roman"/>
          <w:bCs/>
          <w:sz w:val="26"/>
          <w:szCs w:val="26"/>
        </w:rPr>
        <w:t>Череповца</w:t>
      </w:r>
      <w:r w:rsidRPr="00EC0EBF">
        <w:rPr>
          <w:rFonts w:ascii="Times New Roman" w:hAnsi="Times New Roman"/>
          <w:bCs/>
          <w:sz w:val="26"/>
          <w:szCs w:val="26"/>
        </w:rPr>
        <w:t>.</w:t>
      </w:r>
    </w:p>
    <w:p w:rsidR="003A653F" w:rsidRPr="00EC0EBF" w:rsidRDefault="003A653F" w:rsidP="00EC0EBF">
      <w:pPr>
        <w:tabs>
          <w:tab w:val="left" w:pos="993"/>
          <w:tab w:val="left" w:pos="1134"/>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Единица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измерения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человек</w:t>
      </w:r>
      <w:r w:rsidRPr="00EC0EBF">
        <w:rPr>
          <w:rFonts w:ascii="Times New Roman" w:hAnsi="Times New Roman"/>
          <w:bCs/>
          <w:sz w:val="26"/>
          <w:szCs w:val="26"/>
        </w:rPr>
        <w:t>.</w:t>
      </w:r>
    </w:p>
    <w:p w:rsidR="003A653F" w:rsidRPr="00EC0EBF" w:rsidRDefault="003A653F"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данные</w:t>
      </w:r>
      <w:r w:rsidR="00B821A1" w:rsidRPr="00EC0EBF">
        <w:rPr>
          <w:rFonts w:ascii="Times New Roman" w:hAnsi="Times New Roman"/>
          <w:bCs/>
          <w:sz w:val="26"/>
          <w:szCs w:val="26"/>
        </w:rPr>
        <w:t xml:space="preserve"> </w:t>
      </w:r>
      <w:r w:rsidR="000F767A" w:rsidRPr="00EC0EBF">
        <w:rPr>
          <w:rFonts w:ascii="Times New Roman" w:hAnsi="Times New Roman"/>
          <w:bCs/>
          <w:sz w:val="26"/>
          <w:szCs w:val="26"/>
        </w:rPr>
        <w:t>справки</w:t>
      </w:r>
      <w:r w:rsidR="00B821A1" w:rsidRPr="00EC0EBF">
        <w:rPr>
          <w:rFonts w:ascii="Times New Roman" w:hAnsi="Times New Roman"/>
          <w:bCs/>
          <w:sz w:val="26"/>
          <w:szCs w:val="26"/>
        </w:rPr>
        <w:t xml:space="preserve"> </w:t>
      </w:r>
      <w:r w:rsidRPr="00EC0EBF">
        <w:rPr>
          <w:rFonts w:ascii="Times New Roman" w:hAnsi="Times New Roman"/>
          <w:bCs/>
          <w:sz w:val="26"/>
          <w:szCs w:val="26"/>
        </w:rPr>
        <w:t>ГП</w:t>
      </w:r>
      <w:r w:rsidR="00B821A1" w:rsidRPr="00EC0EBF">
        <w:rPr>
          <w:rFonts w:ascii="Times New Roman" w:hAnsi="Times New Roman"/>
          <w:bCs/>
          <w:sz w:val="26"/>
          <w:szCs w:val="26"/>
        </w:rPr>
        <w:t xml:space="preserve"> </w:t>
      </w:r>
      <w:r w:rsidRPr="00EC0EBF">
        <w:rPr>
          <w:rFonts w:ascii="Times New Roman" w:hAnsi="Times New Roman"/>
          <w:bCs/>
          <w:sz w:val="26"/>
          <w:szCs w:val="26"/>
        </w:rPr>
        <w:t>ВО</w:t>
      </w:r>
      <w:r w:rsidR="00B821A1" w:rsidRPr="00EC0EBF">
        <w:rPr>
          <w:rFonts w:ascii="Times New Roman" w:hAnsi="Times New Roman"/>
          <w:bCs/>
          <w:sz w:val="26"/>
          <w:szCs w:val="26"/>
        </w:rPr>
        <w:t xml:space="preserve"> </w:t>
      </w:r>
      <w:r w:rsidRPr="00EC0EBF">
        <w:rPr>
          <w:rFonts w:ascii="Times New Roman" w:hAnsi="Times New Roman"/>
          <w:bCs/>
          <w:sz w:val="26"/>
          <w:szCs w:val="26"/>
        </w:rPr>
        <w:t>«</w:t>
      </w:r>
      <w:proofErr w:type="spellStart"/>
      <w:r w:rsidRPr="00EC0EBF">
        <w:rPr>
          <w:rFonts w:ascii="Times New Roman" w:hAnsi="Times New Roman"/>
          <w:bCs/>
          <w:sz w:val="26"/>
          <w:szCs w:val="26"/>
        </w:rPr>
        <w:t>Череповецтехинвентариза</w:t>
      </w:r>
      <w:r w:rsidR="000F767A" w:rsidRPr="00EC0EBF">
        <w:rPr>
          <w:rFonts w:ascii="Times New Roman" w:hAnsi="Times New Roman"/>
          <w:bCs/>
          <w:sz w:val="26"/>
          <w:szCs w:val="26"/>
        </w:rPr>
        <w:t>ция</w:t>
      </w:r>
      <w:proofErr w:type="spellEnd"/>
      <w:r w:rsidR="000F767A" w:rsidRPr="00EC0EBF">
        <w:rPr>
          <w:rFonts w:ascii="Times New Roman" w:hAnsi="Times New Roman"/>
          <w:bCs/>
          <w:sz w:val="26"/>
          <w:szCs w:val="26"/>
        </w:rPr>
        <w:t>»</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4F7EBF" w:rsidRPr="00EC0EBF" w:rsidRDefault="004F7EBF"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годовая</w:t>
      </w:r>
      <w:r w:rsidR="00B821A1" w:rsidRPr="00EC0EBF">
        <w:rPr>
          <w:rFonts w:ascii="Times New Roman" w:hAnsi="Times New Roman"/>
          <w:sz w:val="26"/>
          <w:szCs w:val="26"/>
        </w:rPr>
        <w:t xml:space="preserve"> </w:t>
      </w:r>
      <w:r w:rsidRPr="00EC0EBF">
        <w:rPr>
          <w:rFonts w:ascii="Times New Roman" w:hAnsi="Times New Roman"/>
          <w:sz w:val="26"/>
          <w:szCs w:val="26"/>
        </w:rPr>
        <w:t>(до</w:t>
      </w:r>
      <w:r w:rsidR="00B821A1" w:rsidRPr="00EC0EBF">
        <w:rPr>
          <w:rFonts w:ascii="Times New Roman" w:hAnsi="Times New Roman"/>
          <w:sz w:val="26"/>
          <w:szCs w:val="26"/>
        </w:rPr>
        <w:t xml:space="preserve"> </w:t>
      </w:r>
      <w:r w:rsidRPr="00EC0EBF">
        <w:rPr>
          <w:rFonts w:ascii="Times New Roman" w:hAnsi="Times New Roman"/>
          <w:sz w:val="26"/>
          <w:szCs w:val="26"/>
        </w:rPr>
        <w:t>2015</w:t>
      </w:r>
      <w:r w:rsidR="00B821A1" w:rsidRPr="00EC0EBF">
        <w:rPr>
          <w:rFonts w:ascii="Times New Roman" w:hAnsi="Times New Roman"/>
          <w:sz w:val="26"/>
          <w:szCs w:val="26"/>
        </w:rPr>
        <w:t xml:space="preserve"> </w:t>
      </w:r>
      <w:r w:rsidRPr="00EC0EBF">
        <w:rPr>
          <w:rFonts w:ascii="Times New Roman" w:hAnsi="Times New Roman"/>
          <w:sz w:val="26"/>
          <w:szCs w:val="26"/>
        </w:rPr>
        <w:t>года).</w:t>
      </w:r>
    </w:p>
    <w:p w:rsidR="003A653F" w:rsidRPr="00EC0EBF" w:rsidRDefault="003A653F"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собственников</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объектов</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недвижимости,</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00CD6EEE" w:rsidRPr="00EC0EBF">
        <w:rPr>
          <w:rFonts w:ascii="Times New Roman" w:hAnsi="Times New Roman"/>
          <w:sz w:val="26"/>
          <w:szCs w:val="26"/>
        </w:rPr>
        <w:t>земельного</w:t>
      </w:r>
      <w:r w:rsidR="00B821A1" w:rsidRPr="00EC0EBF">
        <w:rPr>
          <w:rFonts w:ascii="Times New Roman" w:hAnsi="Times New Roman"/>
          <w:sz w:val="26"/>
          <w:szCs w:val="26"/>
        </w:rPr>
        <w:t xml:space="preserve"> </w:t>
      </w:r>
      <w:r w:rsidR="00CD6EEE" w:rsidRPr="00EC0EBF">
        <w:rPr>
          <w:rFonts w:ascii="Times New Roman" w:hAnsi="Times New Roman"/>
          <w:sz w:val="26"/>
          <w:szCs w:val="26"/>
        </w:rPr>
        <w:t>участка</w:t>
      </w:r>
      <w:r w:rsidR="00B821A1" w:rsidRPr="00EC0EBF">
        <w:rPr>
          <w:rFonts w:ascii="Times New Roman" w:hAnsi="Times New Roman"/>
          <w:sz w:val="26"/>
          <w:szCs w:val="26"/>
        </w:rPr>
        <w:t xml:space="preserve"> </w:t>
      </w:r>
      <w:r w:rsidR="00CD6EEE" w:rsidRPr="00EC0EBF">
        <w:rPr>
          <w:rFonts w:ascii="Times New Roman" w:hAnsi="Times New Roman"/>
          <w:sz w:val="26"/>
          <w:szCs w:val="26"/>
        </w:rPr>
        <w:t>в</w:t>
      </w:r>
      <w:r w:rsidR="00B821A1" w:rsidRPr="00EC0EBF">
        <w:rPr>
          <w:rFonts w:ascii="Times New Roman" w:hAnsi="Times New Roman"/>
          <w:sz w:val="26"/>
          <w:szCs w:val="26"/>
        </w:rPr>
        <w:t xml:space="preserve"> </w:t>
      </w:r>
      <w:r w:rsidR="00CD6EEE" w:rsidRPr="00EC0EBF">
        <w:rPr>
          <w:rFonts w:ascii="Times New Roman" w:hAnsi="Times New Roman"/>
          <w:sz w:val="26"/>
          <w:szCs w:val="26"/>
        </w:rPr>
        <w:t>праве</w:t>
      </w:r>
      <w:r w:rsidR="00B821A1" w:rsidRPr="00EC0EBF">
        <w:rPr>
          <w:rFonts w:ascii="Times New Roman" w:hAnsi="Times New Roman"/>
          <w:sz w:val="26"/>
          <w:szCs w:val="26"/>
        </w:rPr>
        <w:t xml:space="preserve"> </w:t>
      </w:r>
      <w:r w:rsidR="00CD6EEE" w:rsidRPr="00EC0EBF">
        <w:rPr>
          <w:rFonts w:ascii="Times New Roman" w:hAnsi="Times New Roman"/>
          <w:sz w:val="26"/>
          <w:szCs w:val="26"/>
        </w:rPr>
        <w:t>собственности</w:t>
      </w:r>
      <w:r w:rsidR="00B821A1" w:rsidRPr="00EC0EBF">
        <w:rPr>
          <w:rFonts w:ascii="Times New Roman" w:hAnsi="Times New Roman"/>
          <w:sz w:val="26"/>
          <w:szCs w:val="26"/>
        </w:rPr>
        <w:t xml:space="preserve"> </w:t>
      </w:r>
      <w:r w:rsidR="00CD6EEE" w:rsidRPr="00EC0EBF">
        <w:rPr>
          <w:rFonts w:ascii="Times New Roman" w:hAnsi="Times New Roman"/>
          <w:sz w:val="26"/>
          <w:szCs w:val="26"/>
        </w:rPr>
        <w:t>на</w:t>
      </w:r>
      <w:r w:rsidR="00B821A1" w:rsidRPr="00EC0EBF">
        <w:rPr>
          <w:rFonts w:ascii="Times New Roman" w:hAnsi="Times New Roman"/>
          <w:sz w:val="26"/>
          <w:szCs w:val="26"/>
        </w:rPr>
        <w:t xml:space="preserve"> </w:t>
      </w:r>
      <w:r w:rsidR="00CD6EEE" w:rsidRPr="00EC0EBF">
        <w:rPr>
          <w:rFonts w:ascii="Times New Roman" w:hAnsi="Times New Roman"/>
          <w:sz w:val="26"/>
          <w:szCs w:val="26"/>
        </w:rPr>
        <w:t>общее</w:t>
      </w:r>
      <w:r w:rsidR="00B821A1" w:rsidRPr="00EC0EBF">
        <w:rPr>
          <w:rFonts w:ascii="Times New Roman" w:hAnsi="Times New Roman"/>
          <w:sz w:val="26"/>
          <w:szCs w:val="26"/>
        </w:rPr>
        <w:t xml:space="preserve"> </w:t>
      </w:r>
      <w:r w:rsidR="00CD6EEE" w:rsidRPr="00EC0EBF">
        <w:rPr>
          <w:rFonts w:ascii="Times New Roman" w:hAnsi="Times New Roman"/>
          <w:sz w:val="26"/>
          <w:szCs w:val="26"/>
        </w:rPr>
        <w:t>имущество</w:t>
      </w:r>
      <w:r w:rsidR="00B821A1" w:rsidRPr="00EC0EBF">
        <w:rPr>
          <w:rFonts w:ascii="Times New Roman" w:hAnsi="Times New Roman"/>
          <w:sz w:val="26"/>
          <w:szCs w:val="26"/>
        </w:rPr>
        <w:t xml:space="preserve"> </w:t>
      </w:r>
      <w:r w:rsidR="00CD6EEE" w:rsidRPr="00EC0EBF">
        <w:rPr>
          <w:rFonts w:ascii="Times New Roman" w:hAnsi="Times New Roman"/>
          <w:sz w:val="26"/>
          <w:szCs w:val="26"/>
        </w:rPr>
        <w:t>в</w:t>
      </w:r>
      <w:r w:rsidR="00B821A1" w:rsidRPr="00EC0EBF">
        <w:rPr>
          <w:rFonts w:ascii="Times New Roman" w:hAnsi="Times New Roman"/>
          <w:sz w:val="26"/>
          <w:szCs w:val="26"/>
        </w:rPr>
        <w:t xml:space="preserve"> </w:t>
      </w:r>
      <w:r w:rsidR="00CD6EEE" w:rsidRPr="00EC0EBF">
        <w:rPr>
          <w:rFonts w:ascii="Times New Roman" w:hAnsi="Times New Roman"/>
          <w:sz w:val="26"/>
          <w:szCs w:val="26"/>
        </w:rPr>
        <w:t>многоквартирном</w:t>
      </w:r>
      <w:r w:rsidR="00B821A1" w:rsidRPr="00EC0EBF">
        <w:rPr>
          <w:rFonts w:ascii="Times New Roman" w:hAnsi="Times New Roman"/>
          <w:sz w:val="26"/>
          <w:szCs w:val="26"/>
        </w:rPr>
        <w:t xml:space="preserve"> </w:t>
      </w:r>
      <w:r w:rsidR="00CD6EEE" w:rsidRPr="00EC0EBF">
        <w:rPr>
          <w:rFonts w:ascii="Times New Roman" w:hAnsi="Times New Roman"/>
          <w:sz w:val="26"/>
          <w:szCs w:val="26"/>
        </w:rPr>
        <w:t>доме</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которых</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подлежит</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оценке</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Pr="00EC0EBF">
        <w:rPr>
          <w:rFonts w:ascii="Times New Roman" w:hAnsi="Times New Roman"/>
          <w:bCs/>
          <w:sz w:val="26"/>
          <w:szCs w:val="26"/>
        </w:rPr>
        <w:t>либо</w:t>
      </w:r>
      <w:r w:rsidR="00B821A1" w:rsidRPr="00EC0EBF">
        <w:rPr>
          <w:rFonts w:ascii="Times New Roman" w:hAnsi="Times New Roman"/>
          <w:bCs/>
          <w:sz w:val="26"/>
          <w:szCs w:val="26"/>
        </w:rPr>
        <w:t xml:space="preserve"> </w:t>
      </w:r>
      <w:r w:rsidRPr="00EC0EBF">
        <w:rPr>
          <w:rFonts w:ascii="Times New Roman" w:hAnsi="Times New Roman"/>
          <w:bCs/>
          <w:sz w:val="26"/>
          <w:szCs w:val="26"/>
        </w:rPr>
        <w:t>прогнозируемому</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таких</w:t>
      </w:r>
      <w:r w:rsidR="00B821A1" w:rsidRPr="00EC0EBF">
        <w:rPr>
          <w:rFonts w:ascii="Times New Roman" w:hAnsi="Times New Roman"/>
          <w:bCs/>
          <w:sz w:val="26"/>
          <w:szCs w:val="26"/>
        </w:rPr>
        <w:t xml:space="preserve"> </w:t>
      </w:r>
      <w:r w:rsidR="00CD6EEE" w:rsidRPr="00EC0EBF">
        <w:rPr>
          <w:rFonts w:ascii="Times New Roman" w:hAnsi="Times New Roman"/>
          <w:bCs/>
          <w:sz w:val="26"/>
          <w:szCs w:val="26"/>
        </w:rPr>
        <w:t>собственников</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плановую</w:t>
      </w:r>
      <w:r w:rsidR="00B821A1" w:rsidRPr="00EC0EBF">
        <w:rPr>
          <w:rFonts w:ascii="Times New Roman" w:hAnsi="Times New Roman"/>
          <w:bCs/>
          <w:sz w:val="26"/>
          <w:szCs w:val="26"/>
        </w:rPr>
        <w:t xml:space="preserve"> </w:t>
      </w:r>
      <w:r w:rsidRPr="00EC0EBF">
        <w:rPr>
          <w:rFonts w:ascii="Times New Roman" w:hAnsi="Times New Roman"/>
          <w:bCs/>
          <w:sz w:val="26"/>
          <w:szCs w:val="26"/>
        </w:rPr>
        <w:t>дату.</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не</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рассчитывается</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после</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2014</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года</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связи</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изменением</w:t>
      </w:r>
      <w:r w:rsidR="00B821A1" w:rsidRPr="00EC0EBF">
        <w:rPr>
          <w:rFonts w:ascii="Times New Roman" w:hAnsi="Times New Roman"/>
          <w:bCs/>
          <w:sz w:val="26"/>
          <w:szCs w:val="26"/>
        </w:rPr>
        <w:t xml:space="preserve"> </w:t>
      </w:r>
      <w:r w:rsidR="00BD46B9" w:rsidRPr="00EC0EBF">
        <w:rPr>
          <w:rFonts w:ascii="Times New Roman" w:hAnsi="Times New Roman"/>
          <w:bCs/>
          <w:sz w:val="26"/>
          <w:szCs w:val="26"/>
        </w:rPr>
        <w:t>законодательства.</w:t>
      </w:r>
    </w:p>
    <w:p w:rsidR="004C729B" w:rsidRPr="00EC0EBF" w:rsidRDefault="004C729B" w:rsidP="00EC0EBF">
      <w:pPr>
        <w:pStyle w:val="a4"/>
        <w:tabs>
          <w:tab w:val="left" w:pos="993"/>
          <w:tab w:val="left" w:pos="1134"/>
        </w:tabs>
        <w:autoSpaceDE w:val="0"/>
        <w:autoSpaceDN w:val="0"/>
        <w:spacing w:after="0" w:line="240" w:lineRule="auto"/>
        <w:ind w:left="709"/>
        <w:jc w:val="both"/>
        <w:rPr>
          <w:rFonts w:ascii="Times New Roman" w:hAnsi="Times New Roman"/>
          <w:bCs/>
          <w:sz w:val="26"/>
          <w:szCs w:val="26"/>
        </w:rPr>
      </w:pPr>
    </w:p>
    <w:p w:rsidR="006934B5" w:rsidRPr="00EC0EBF" w:rsidRDefault="006934B5"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выполненных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заявок</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кадастровые,</w:t>
      </w:r>
      <w:r w:rsidR="00B821A1" w:rsidRPr="00EC0EBF">
        <w:rPr>
          <w:rFonts w:ascii="Times New Roman" w:hAnsi="Times New Roman"/>
          <w:bCs/>
          <w:sz w:val="26"/>
          <w:szCs w:val="26"/>
        </w:rPr>
        <w:t xml:space="preserve"> </w:t>
      </w:r>
      <w:r w:rsidRPr="00EC0EBF">
        <w:rPr>
          <w:rFonts w:ascii="Times New Roman" w:hAnsi="Times New Roman"/>
          <w:bCs/>
          <w:sz w:val="26"/>
          <w:szCs w:val="26"/>
        </w:rPr>
        <w:t>топографо-геодезические</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картографические</w:t>
      </w:r>
      <w:r w:rsidR="00B821A1" w:rsidRPr="00EC0EBF">
        <w:rPr>
          <w:rFonts w:ascii="Times New Roman" w:hAnsi="Times New Roman"/>
          <w:bCs/>
          <w:sz w:val="26"/>
          <w:szCs w:val="26"/>
        </w:rPr>
        <w:t xml:space="preserve"> </w:t>
      </w:r>
      <w:r w:rsidRPr="00EC0EBF">
        <w:rPr>
          <w:rFonts w:ascii="Times New Roman" w:hAnsi="Times New Roman"/>
          <w:bCs/>
          <w:sz w:val="26"/>
          <w:szCs w:val="26"/>
        </w:rPr>
        <w:t>работы</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выполненных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М</w:t>
      </w:r>
      <w:r w:rsidR="00CA7DE4" w:rsidRPr="00EC0EBF">
        <w:rPr>
          <w:rFonts w:ascii="Times New Roman" w:hAnsi="Times New Roman"/>
          <w:bCs/>
          <w:sz w:val="26"/>
          <w:szCs w:val="26"/>
        </w:rPr>
        <w:t>А</w:t>
      </w:r>
      <w:r w:rsidRPr="00EC0EBF">
        <w:rPr>
          <w:rFonts w:ascii="Times New Roman" w:hAnsi="Times New Roman"/>
          <w:bCs/>
          <w:sz w:val="26"/>
          <w:szCs w:val="26"/>
        </w:rPr>
        <w:t>У</w:t>
      </w:r>
      <w:r w:rsidR="00B821A1" w:rsidRPr="00EC0EBF">
        <w:rPr>
          <w:rFonts w:ascii="Times New Roman" w:hAnsi="Times New Roman"/>
          <w:bCs/>
          <w:sz w:val="26"/>
          <w:szCs w:val="26"/>
        </w:rPr>
        <w:t xml:space="preserve"> </w:t>
      </w:r>
      <w:r w:rsidRPr="00EC0EBF">
        <w:rPr>
          <w:rFonts w:ascii="Times New Roman" w:hAnsi="Times New Roman"/>
          <w:bCs/>
          <w:sz w:val="26"/>
          <w:szCs w:val="26"/>
        </w:rPr>
        <w:t>«ЦМИР</w:t>
      </w:r>
      <w:r w:rsidR="00423C9C" w:rsidRPr="00EC0EBF">
        <w:rPr>
          <w:rFonts w:ascii="Times New Roman" w:hAnsi="Times New Roman"/>
          <w:bCs/>
          <w:sz w:val="26"/>
          <w:szCs w:val="26"/>
        </w:rPr>
        <w:t>и</w:t>
      </w:r>
      <w:r w:rsidRPr="00EC0EBF">
        <w:rPr>
          <w:rFonts w:ascii="Times New Roman" w:hAnsi="Times New Roman"/>
          <w:bCs/>
          <w:sz w:val="26"/>
          <w:szCs w:val="26"/>
        </w:rPr>
        <w:t>Т»</w:t>
      </w:r>
      <w:r w:rsidR="00B821A1" w:rsidRPr="00EC0EBF">
        <w:rPr>
          <w:rFonts w:ascii="Times New Roman" w:hAnsi="Times New Roman"/>
          <w:bCs/>
          <w:sz w:val="26"/>
          <w:szCs w:val="26"/>
        </w:rPr>
        <w:t xml:space="preserve"> </w:t>
      </w:r>
      <w:r w:rsidRPr="00EC0EBF">
        <w:rPr>
          <w:rFonts w:ascii="Times New Roman" w:hAnsi="Times New Roman"/>
          <w:bCs/>
          <w:sz w:val="26"/>
          <w:szCs w:val="26"/>
        </w:rPr>
        <w:t>заявок</w:t>
      </w:r>
      <w:r w:rsidR="00B821A1" w:rsidRPr="00EC0EBF">
        <w:rPr>
          <w:rFonts w:ascii="Times New Roman" w:hAnsi="Times New Roman"/>
          <w:bCs/>
          <w:sz w:val="26"/>
          <w:szCs w:val="26"/>
        </w:rPr>
        <w:t xml:space="preserve"> </w:t>
      </w:r>
      <w:r w:rsidRPr="00EC0EBF">
        <w:rPr>
          <w:rFonts w:ascii="Times New Roman" w:hAnsi="Times New Roman"/>
          <w:bCs/>
          <w:sz w:val="26"/>
          <w:szCs w:val="26"/>
        </w:rPr>
        <w:t>органов</w:t>
      </w:r>
      <w:r w:rsidR="00B821A1" w:rsidRPr="00EC0EBF">
        <w:rPr>
          <w:rFonts w:ascii="Times New Roman" w:hAnsi="Times New Roman"/>
          <w:bCs/>
          <w:sz w:val="26"/>
          <w:szCs w:val="26"/>
        </w:rPr>
        <w:t xml:space="preserve"> </w:t>
      </w:r>
      <w:r w:rsidRPr="00EC0EBF">
        <w:rPr>
          <w:rFonts w:ascii="Times New Roman" w:hAnsi="Times New Roman"/>
          <w:bCs/>
          <w:sz w:val="26"/>
          <w:szCs w:val="26"/>
        </w:rPr>
        <w:t>местного</w:t>
      </w:r>
      <w:r w:rsidR="00B821A1" w:rsidRPr="00EC0EBF">
        <w:rPr>
          <w:rFonts w:ascii="Times New Roman" w:hAnsi="Times New Roman"/>
          <w:bCs/>
          <w:sz w:val="26"/>
          <w:szCs w:val="26"/>
        </w:rPr>
        <w:t xml:space="preserve"> </w:t>
      </w:r>
      <w:r w:rsidRPr="00EC0EBF">
        <w:rPr>
          <w:rFonts w:ascii="Times New Roman" w:hAnsi="Times New Roman"/>
          <w:bCs/>
          <w:sz w:val="26"/>
          <w:szCs w:val="26"/>
        </w:rPr>
        <w:t>самоуправления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кадастровые,</w:t>
      </w:r>
      <w:r w:rsidR="00B821A1" w:rsidRPr="00EC0EBF">
        <w:rPr>
          <w:rFonts w:ascii="Times New Roman" w:hAnsi="Times New Roman"/>
          <w:bCs/>
          <w:sz w:val="26"/>
          <w:szCs w:val="26"/>
        </w:rPr>
        <w:t xml:space="preserve"> </w:t>
      </w:r>
      <w:r w:rsidRPr="00EC0EBF">
        <w:rPr>
          <w:rFonts w:ascii="Times New Roman" w:hAnsi="Times New Roman"/>
          <w:bCs/>
          <w:sz w:val="26"/>
          <w:szCs w:val="26"/>
        </w:rPr>
        <w:t>топографо-геодезические</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картографические</w:t>
      </w:r>
      <w:r w:rsidR="00B821A1" w:rsidRPr="00EC0EBF">
        <w:rPr>
          <w:rFonts w:ascii="Times New Roman" w:hAnsi="Times New Roman"/>
          <w:bCs/>
          <w:sz w:val="26"/>
          <w:szCs w:val="26"/>
        </w:rPr>
        <w:t xml:space="preserve"> </w:t>
      </w:r>
      <w:r w:rsidRPr="00EC0EBF">
        <w:rPr>
          <w:rFonts w:ascii="Times New Roman" w:hAnsi="Times New Roman"/>
          <w:bCs/>
          <w:sz w:val="26"/>
          <w:szCs w:val="26"/>
        </w:rPr>
        <w:t>работы.</w:t>
      </w:r>
    </w:p>
    <w:p w:rsidR="006934B5" w:rsidRPr="00EC0EBF" w:rsidRDefault="006934B5" w:rsidP="00EC0EBF">
      <w:pPr>
        <w:tabs>
          <w:tab w:val="left" w:pos="-142"/>
          <w:tab w:val="left" w:pos="142"/>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Единица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измерения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штуки.</w:t>
      </w:r>
    </w:p>
    <w:p w:rsidR="00F173B9" w:rsidRPr="00EC0EBF" w:rsidRDefault="006934B5" w:rsidP="00EC0EBF">
      <w:pPr>
        <w:tabs>
          <w:tab w:val="left" w:pos="-142"/>
          <w:tab w:val="left" w:pos="142"/>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информации</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данные</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отчета,</w:t>
      </w:r>
      <w:r w:rsidR="00B821A1" w:rsidRPr="00EC0EBF">
        <w:rPr>
          <w:rFonts w:ascii="Times New Roman" w:hAnsi="Times New Roman"/>
          <w:bCs/>
          <w:sz w:val="26"/>
          <w:szCs w:val="26"/>
        </w:rPr>
        <w:t xml:space="preserve"> </w:t>
      </w:r>
      <w:r w:rsidRPr="00EC0EBF">
        <w:rPr>
          <w:rFonts w:ascii="Times New Roman" w:hAnsi="Times New Roman"/>
          <w:bCs/>
          <w:sz w:val="26"/>
          <w:szCs w:val="26"/>
        </w:rPr>
        <w:t>предоставляемого</w:t>
      </w:r>
      <w:r w:rsidR="00B821A1" w:rsidRPr="00EC0EBF">
        <w:rPr>
          <w:rFonts w:ascii="Times New Roman" w:hAnsi="Times New Roman"/>
          <w:bCs/>
          <w:sz w:val="26"/>
          <w:szCs w:val="26"/>
        </w:rPr>
        <w:t xml:space="preserve"> </w:t>
      </w:r>
      <w:bookmarkStart w:id="22" w:name="_Hlk32487303"/>
      <w:r w:rsidRPr="00EC0EBF">
        <w:rPr>
          <w:rFonts w:ascii="Times New Roman" w:hAnsi="Times New Roman"/>
          <w:bCs/>
          <w:sz w:val="26"/>
          <w:szCs w:val="26"/>
        </w:rPr>
        <w:t>М</w:t>
      </w:r>
      <w:r w:rsidR="00CA7DE4" w:rsidRPr="00EC0EBF">
        <w:rPr>
          <w:rFonts w:ascii="Times New Roman" w:hAnsi="Times New Roman"/>
          <w:bCs/>
          <w:sz w:val="26"/>
          <w:szCs w:val="26"/>
        </w:rPr>
        <w:t>А</w:t>
      </w:r>
      <w:r w:rsidRPr="00EC0EBF">
        <w:rPr>
          <w:rFonts w:ascii="Times New Roman" w:hAnsi="Times New Roman"/>
          <w:bCs/>
          <w:sz w:val="26"/>
          <w:szCs w:val="26"/>
        </w:rPr>
        <w:t>У</w:t>
      </w:r>
      <w:r w:rsidR="00B821A1" w:rsidRPr="00EC0EBF">
        <w:rPr>
          <w:rFonts w:ascii="Times New Roman" w:hAnsi="Times New Roman"/>
          <w:bCs/>
          <w:sz w:val="26"/>
          <w:szCs w:val="26"/>
        </w:rPr>
        <w:t xml:space="preserve"> </w:t>
      </w:r>
      <w:r w:rsidRPr="00EC0EBF">
        <w:rPr>
          <w:rFonts w:ascii="Times New Roman" w:hAnsi="Times New Roman"/>
          <w:bCs/>
          <w:sz w:val="26"/>
          <w:szCs w:val="26"/>
        </w:rPr>
        <w:t>«ЦМИР</w:t>
      </w:r>
      <w:r w:rsidR="00423C9C" w:rsidRPr="00EC0EBF">
        <w:rPr>
          <w:rFonts w:ascii="Times New Roman" w:hAnsi="Times New Roman"/>
          <w:bCs/>
          <w:sz w:val="26"/>
          <w:szCs w:val="26"/>
        </w:rPr>
        <w:t>и</w:t>
      </w:r>
      <w:r w:rsidRPr="00EC0EBF">
        <w:rPr>
          <w:rFonts w:ascii="Times New Roman" w:hAnsi="Times New Roman"/>
          <w:bCs/>
          <w:sz w:val="26"/>
          <w:szCs w:val="26"/>
        </w:rPr>
        <w:t>Т».</w:t>
      </w:r>
      <w:bookmarkEnd w:id="22"/>
    </w:p>
    <w:p w:rsidR="006934B5" w:rsidRPr="00EC0EBF" w:rsidRDefault="00F173B9"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525292" w:rsidRPr="00EC0EBF">
        <w:rPr>
          <w:rFonts w:ascii="Times New Roman" w:hAnsi="Times New Roman"/>
          <w:sz w:val="26"/>
          <w:szCs w:val="26"/>
        </w:rPr>
        <w:t>полугодовая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6934B5" w:rsidRPr="00EC0EBF" w:rsidRDefault="006934B5" w:rsidP="00EC0EBF">
      <w:pPr>
        <w:tabs>
          <w:tab w:val="left" w:pos="-142"/>
          <w:tab w:val="left" w:pos="142"/>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Расчет</w:t>
      </w:r>
      <w:r w:rsidR="00B821A1" w:rsidRPr="00EC0EBF">
        <w:rPr>
          <w:rFonts w:ascii="Times New Roman" w:hAnsi="Times New Roman"/>
          <w:bCs/>
          <w:sz w:val="26"/>
          <w:szCs w:val="26"/>
          <w:u w:val="single"/>
        </w:rPr>
        <w:t xml:space="preserve"> </w:t>
      </w:r>
      <w:r w:rsidRPr="00EC0EBF">
        <w:rPr>
          <w:rFonts w:ascii="Times New Roman" w:hAnsi="Times New Roman"/>
          <w:bCs/>
          <w:sz w:val="26"/>
          <w:szCs w:val="26"/>
          <w:u w:val="single"/>
        </w:rPr>
        <w:t>показателя</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считается</w:t>
      </w:r>
      <w:r w:rsidR="00B821A1" w:rsidRPr="00EC0EBF">
        <w:rPr>
          <w:rFonts w:ascii="Times New Roman" w:hAnsi="Times New Roman"/>
          <w:bCs/>
          <w:sz w:val="26"/>
          <w:szCs w:val="26"/>
        </w:rPr>
        <w:t xml:space="preserve"> </w:t>
      </w:r>
      <w:r w:rsidRPr="00EC0EBF">
        <w:rPr>
          <w:rFonts w:ascii="Times New Roman" w:hAnsi="Times New Roman"/>
          <w:bCs/>
          <w:sz w:val="26"/>
          <w:szCs w:val="26"/>
        </w:rPr>
        <w:t>равным</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количеству</w:t>
      </w:r>
      <w:r w:rsidR="00B821A1" w:rsidRPr="00EC0EBF">
        <w:rPr>
          <w:rFonts w:ascii="Times New Roman" w:hAnsi="Times New Roman"/>
          <w:bCs/>
          <w:sz w:val="26"/>
          <w:szCs w:val="26"/>
        </w:rPr>
        <w:t xml:space="preserve"> </w:t>
      </w:r>
      <w:r w:rsidRPr="00EC0EBF">
        <w:rPr>
          <w:rFonts w:ascii="Times New Roman" w:hAnsi="Times New Roman"/>
          <w:bCs/>
          <w:sz w:val="26"/>
          <w:szCs w:val="26"/>
        </w:rPr>
        <w:t>заявок</w:t>
      </w:r>
      <w:r w:rsidR="00B821A1" w:rsidRPr="00EC0EBF">
        <w:rPr>
          <w:rFonts w:ascii="Times New Roman" w:hAnsi="Times New Roman"/>
          <w:bCs/>
          <w:sz w:val="26"/>
          <w:szCs w:val="26"/>
        </w:rPr>
        <w:t xml:space="preserve"> </w:t>
      </w:r>
      <w:r w:rsidRPr="00EC0EBF">
        <w:rPr>
          <w:rFonts w:ascii="Times New Roman" w:hAnsi="Times New Roman"/>
          <w:bCs/>
          <w:sz w:val="26"/>
          <w:szCs w:val="26"/>
        </w:rPr>
        <w:t>органов</w:t>
      </w:r>
      <w:r w:rsidR="00B821A1" w:rsidRPr="00EC0EBF">
        <w:rPr>
          <w:rFonts w:ascii="Times New Roman" w:hAnsi="Times New Roman"/>
          <w:bCs/>
          <w:sz w:val="26"/>
          <w:szCs w:val="26"/>
        </w:rPr>
        <w:t xml:space="preserve"> </w:t>
      </w:r>
      <w:r w:rsidRPr="00EC0EBF">
        <w:rPr>
          <w:rFonts w:ascii="Times New Roman" w:hAnsi="Times New Roman"/>
          <w:bCs/>
          <w:sz w:val="26"/>
          <w:szCs w:val="26"/>
        </w:rPr>
        <w:t>местного</w:t>
      </w:r>
      <w:r w:rsidR="00B821A1" w:rsidRPr="00EC0EBF">
        <w:rPr>
          <w:rFonts w:ascii="Times New Roman" w:hAnsi="Times New Roman"/>
          <w:bCs/>
          <w:sz w:val="26"/>
          <w:szCs w:val="26"/>
        </w:rPr>
        <w:t xml:space="preserve"> </w:t>
      </w:r>
      <w:r w:rsidRPr="00EC0EBF">
        <w:rPr>
          <w:rFonts w:ascii="Times New Roman" w:hAnsi="Times New Roman"/>
          <w:bCs/>
          <w:sz w:val="26"/>
          <w:szCs w:val="26"/>
        </w:rPr>
        <w:t>самоуправления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Pr="00EC0EBF">
        <w:rPr>
          <w:rFonts w:ascii="Times New Roman" w:hAnsi="Times New Roman"/>
          <w:bCs/>
          <w:sz w:val="26"/>
          <w:szCs w:val="26"/>
        </w:rPr>
        <w:t>кадастровые,</w:t>
      </w:r>
      <w:r w:rsidR="00B821A1" w:rsidRPr="00EC0EBF">
        <w:rPr>
          <w:rFonts w:ascii="Times New Roman" w:hAnsi="Times New Roman"/>
          <w:bCs/>
          <w:sz w:val="26"/>
          <w:szCs w:val="26"/>
        </w:rPr>
        <w:t xml:space="preserve"> </w:t>
      </w:r>
      <w:r w:rsidRPr="00EC0EBF">
        <w:rPr>
          <w:rFonts w:ascii="Times New Roman" w:hAnsi="Times New Roman"/>
          <w:bCs/>
          <w:sz w:val="26"/>
          <w:szCs w:val="26"/>
        </w:rPr>
        <w:t>топографо-геодезические</w:t>
      </w:r>
      <w:r w:rsidR="00B821A1" w:rsidRPr="00EC0EBF">
        <w:rPr>
          <w:rFonts w:ascii="Times New Roman" w:hAnsi="Times New Roman"/>
          <w:bCs/>
          <w:sz w:val="26"/>
          <w:szCs w:val="26"/>
        </w:rPr>
        <w:t xml:space="preserve"> </w:t>
      </w:r>
      <w:r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Pr="00EC0EBF">
        <w:rPr>
          <w:rFonts w:ascii="Times New Roman" w:hAnsi="Times New Roman"/>
          <w:bCs/>
          <w:sz w:val="26"/>
          <w:szCs w:val="26"/>
        </w:rPr>
        <w:t>картографические</w:t>
      </w:r>
      <w:r w:rsidR="00B821A1" w:rsidRPr="00EC0EBF">
        <w:rPr>
          <w:rFonts w:ascii="Times New Roman" w:hAnsi="Times New Roman"/>
          <w:bCs/>
          <w:sz w:val="26"/>
          <w:szCs w:val="26"/>
        </w:rPr>
        <w:t xml:space="preserve"> </w:t>
      </w:r>
      <w:r w:rsidRPr="00EC0EBF">
        <w:rPr>
          <w:rFonts w:ascii="Times New Roman" w:hAnsi="Times New Roman"/>
          <w:bCs/>
          <w:sz w:val="26"/>
          <w:szCs w:val="26"/>
        </w:rPr>
        <w:t>работы,</w:t>
      </w:r>
      <w:r w:rsidR="00B821A1" w:rsidRPr="00EC0EBF">
        <w:rPr>
          <w:rFonts w:ascii="Times New Roman" w:hAnsi="Times New Roman"/>
          <w:bCs/>
          <w:sz w:val="26"/>
          <w:szCs w:val="26"/>
        </w:rPr>
        <w:t xml:space="preserve"> </w:t>
      </w:r>
      <w:r w:rsidRPr="00EC0EBF">
        <w:rPr>
          <w:rFonts w:ascii="Times New Roman" w:hAnsi="Times New Roman"/>
          <w:bCs/>
          <w:sz w:val="26"/>
          <w:szCs w:val="26"/>
        </w:rPr>
        <w:t>выполненных</w:t>
      </w:r>
      <w:r w:rsidR="00B821A1" w:rsidRPr="00EC0EBF">
        <w:rPr>
          <w:rFonts w:ascii="Times New Roman" w:hAnsi="Times New Roman"/>
          <w:bCs/>
          <w:sz w:val="26"/>
          <w:szCs w:val="26"/>
        </w:rPr>
        <w:t xml:space="preserve"> </w:t>
      </w:r>
      <w:r w:rsidRPr="00EC0EBF">
        <w:rPr>
          <w:rFonts w:ascii="Times New Roman" w:hAnsi="Times New Roman"/>
          <w:bCs/>
          <w:sz w:val="26"/>
          <w:szCs w:val="26"/>
        </w:rPr>
        <w:t>М</w:t>
      </w:r>
      <w:r w:rsidR="00CA7DE4" w:rsidRPr="00EC0EBF">
        <w:rPr>
          <w:rFonts w:ascii="Times New Roman" w:hAnsi="Times New Roman"/>
          <w:bCs/>
          <w:sz w:val="26"/>
          <w:szCs w:val="26"/>
        </w:rPr>
        <w:t>А</w:t>
      </w:r>
      <w:r w:rsidRPr="00EC0EBF">
        <w:rPr>
          <w:rFonts w:ascii="Times New Roman" w:hAnsi="Times New Roman"/>
          <w:bCs/>
          <w:sz w:val="26"/>
          <w:szCs w:val="26"/>
        </w:rPr>
        <w:t>У</w:t>
      </w:r>
      <w:r w:rsidR="00B821A1" w:rsidRPr="00EC0EBF">
        <w:rPr>
          <w:rFonts w:ascii="Times New Roman" w:hAnsi="Times New Roman"/>
          <w:bCs/>
          <w:sz w:val="26"/>
          <w:szCs w:val="26"/>
        </w:rPr>
        <w:t xml:space="preserve"> </w:t>
      </w:r>
      <w:r w:rsidRPr="00EC0EBF">
        <w:rPr>
          <w:rFonts w:ascii="Times New Roman" w:hAnsi="Times New Roman"/>
          <w:bCs/>
          <w:sz w:val="26"/>
          <w:szCs w:val="26"/>
        </w:rPr>
        <w:t>«ЦМИР</w:t>
      </w:r>
      <w:r w:rsidR="00423C9C" w:rsidRPr="00EC0EBF">
        <w:rPr>
          <w:rFonts w:ascii="Times New Roman" w:hAnsi="Times New Roman"/>
          <w:bCs/>
          <w:sz w:val="26"/>
          <w:szCs w:val="26"/>
        </w:rPr>
        <w:t>и</w:t>
      </w:r>
      <w:r w:rsidRPr="00EC0EBF">
        <w:rPr>
          <w:rFonts w:ascii="Times New Roman" w:hAnsi="Times New Roman"/>
          <w:bCs/>
          <w:sz w:val="26"/>
          <w:szCs w:val="26"/>
        </w:rPr>
        <w:t>Т»</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отчетный</w:t>
      </w:r>
      <w:r w:rsidR="00B821A1" w:rsidRPr="00EC0EBF">
        <w:rPr>
          <w:rFonts w:ascii="Times New Roman" w:hAnsi="Times New Roman"/>
          <w:bCs/>
          <w:sz w:val="26"/>
          <w:szCs w:val="26"/>
        </w:rPr>
        <w:t xml:space="preserve"> </w:t>
      </w:r>
      <w:r w:rsidRPr="00EC0EBF">
        <w:rPr>
          <w:rFonts w:ascii="Times New Roman" w:hAnsi="Times New Roman"/>
          <w:bCs/>
          <w:sz w:val="26"/>
          <w:szCs w:val="26"/>
        </w:rPr>
        <w:t>период</w:t>
      </w:r>
      <w:r w:rsidR="00B821A1" w:rsidRPr="00EC0EBF">
        <w:rPr>
          <w:rFonts w:ascii="Times New Roman" w:hAnsi="Times New Roman"/>
          <w:bCs/>
          <w:sz w:val="26"/>
          <w:szCs w:val="26"/>
        </w:rPr>
        <w:t xml:space="preserve"> </w:t>
      </w:r>
      <w:r w:rsidRPr="00EC0EBF">
        <w:rPr>
          <w:rFonts w:ascii="Times New Roman" w:hAnsi="Times New Roman"/>
          <w:bCs/>
          <w:sz w:val="26"/>
          <w:szCs w:val="26"/>
        </w:rPr>
        <w:t>или</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планируемых</w:t>
      </w:r>
      <w:r w:rsidR="00B821A1" w:rsidRPr="00EC0EBF">
        <w:rPr>
          <w:rFonts w:ascii="Times New Roman" w:hAnsi="Times New Roman"/>
          <w:bCs/>
          <w:sz w:val="26"/>
          <w:szCs w:val="26"/>
        </w:rPr>
        <w:t xml:space="preserve"> </w:t>
      </w:r>
      <w:r w:rsidRPr="00EC0EBF">
        <w:rPr>
          <w:rFonts w:ascii="Times New Roman" w:hAnsi="Times New Roman"/>
          <w:bCs/>
          <w:sz w:val="26"/>
          <w:szCs w:val="26"/>
        </w:rPr>
        <w:t>к</w:t>
      </w:r>
      <w:r w:rsidR="00B821A1" w:rsidRPr="00EC0EBF">
        <w:rPr>
          <w:rFonts w:ascii="Times New Roman" w:hAnsi="Times New Roman"/>
          <w:bCs/>
          <w:sz w:val="26"/>
          <w:szCs w:val="26"/>
        </w:rPr>
        <w:t xml:space="preserve"> </w:t>
      </w:r>
      <w:r w:rsidRPr="00EC0EBF">
        <w:rPr>
          <w:rFonts w:ascii="Times New Roman" w:hAnsi="Times New Roman"/>
          <w:bCs/>
          <w:sz w:val="26"/>
          <w:szCs w:val="26"/>
        </w:rPr>
        <w:t>выполнению</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плановом</w:t>
      </w:r>
      <w:r w:rsidR="00B821A1" w:rsidRPr="00EC0EBF">
        <w:rPr>
          <w:rFonts w:ascii="Times New Roman" w:hAnsi="Times New Roman"/>
          <w:bCs/>
          <w:sz w:val="26"/>
          <w:szCs w:val="26"/>
        </w:rPr>
        <w:t xml:space="preserve"> </w:t>
      </w:r>
      <w:r w:rsidRPr="00EC0EBF">
        <w:rPr>
          <w:rFonts w:ascii="Times New Roman" w:hAnsi="Times New Roman"/>
          <w:bCs/>
          <w:sz w:val="26"/>
          <w:szCs w:val="26"/>
        </w:rPr>
        <w:t>периоде.</w:t>
      </w:r>
    </w:p>
    <w:p w:rsidR="006934B5" w:rsidRPr="00EC0EBF" w:rsidRDefault="006934B5" w:rsidP="00EC0EBF">
      <w:pPr>
        <w:tabs>
          <w:tab w:val="left" w:pos="-142"/>
          <w:tab w:val="left" w:pos="142"/>
        </w:tabs>
        <w:autoSpaceDE w:val="0"/>
        <w:autoSpaceDN w:val="0"/>
        <w:spacing w:after="0" w:line="240" w:lineRule="auto"/>
        <w:ind w:firstLine="709"/>
        <w:jc w:val="both"/>
        <w:rPr>
          <w:rFonts w:ascii="Times New Roman" w:hAnsi="Times New Roman"/>
          <w:bCs/>
          <w:sz w:val="26"/>
          <w:szCs w:val="26"/>
        </w:rPr>
      </w:pPr>
    </w:p>
    <w:p w:rsidR="006934B5" w:rsidRPr="00EC0EBF" w:rsidRDefault="006934B5"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полномочий</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исполняемых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объеме</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показатель,</w:t>
      </w:r>
      <w:r w:rsidR="00B821A1" w:rsidRPr="00EC0EBF">
        <w:rPr>
          <w:rFonts w:ascii="Times New Roman" w:hAnsi="Times New Roman"/>
          <w:bCs/>
          <w:sz w:val="26"/>
          <w:szCs w:val="26"/>
        </w:rPr>
        <w:t xml:space="preserve"> </w:t>
      </w:r>
      <w:r w:rsidRPr="00EC0EBF">
        <w:rPr>
          <w:rFonts w:ascii="Times New Roman" w:hAnsi="Times New Roman"/>
          <w:bCs/>
          <w:sz w:val="26"/>
          <w:szCs w:val="26"/>
        </w:rPr>
        <w:t>отражающий</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полноту</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исполнения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комитетом</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полномочий</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соответствии</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Положением</w:t>
      </w:r>
      <w:r w:rsidR="00B821A1" w:rsidRPr="00EC0EBF">
        <w:rPr>
          <w:rFonts w:ascii="Times New Roman" w:hAnsi="Times New Roman"/>
          <w:bCs/>
          <w:sz w:val="26"/>
          <w:szCs w:val="26"/>
        </w:rPr>
        <w:t xml:space="preserve"> </w:t>
      </w:r>
      <w:r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комитете</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управлению</w:t>
      </w:r>
      <w:r w:rsidR="00B821A1" w:rsidRPr="00EC0EBF">
        <w:rPr>
          <w:rFonts w:ascii="Times New Roman" w:hAnsi="Times New Roman"/>
          <w:bCs/>
          <w:sz w:val="26"/>
          <w:szCs w:val="26"/>
        </w:rPr>
        <w:t xml:space="preserve"> </w:t>
      </w:r>
      <w:r w:rsidRPr="00EC0EBF">
        <w:rPr>
          <w:rFonts w:ascii="Times New Roman" w:hAnsi="Times New Roman"/>
          <w:bCs/>
          <w:sz w:val="26"/>
          <w:szCs w:val="26"/>
        </w:rPr>
        <w:t>имуществом</w:t>
      </w:r>
      <w:r w:rsidR="00B821A1" w:rsidRPr="00EC0EBF">
        <w:rPr>
          <w:rFonts w:ascii="Times New Roman" w:hAnsi="Times New Roman"/>
          <w:bCs/>
          <w:sz w:val="26"/>
          <w:szCs w:val="26"/>
        </w:rPr>
        <w:t xml:space="preserve"> </w:t>
      </w:r>
      <w:r w:rsidRPr="00EC0EBF">
        <w:rPr>
          <w:rFonts w:ascii="Times New Roman" w:hAnsi="Times New Roman"/>
          <w:bCs/>
          <w:sz w:val="26"/>
          <w:szCs w:val="26"/>
        </w:rPr>
        <w:t>города.</w:t>
      </w:r>
    </w:p>
    <w:p w:rsidR="00CD6EEE" w:rsidRPr="00EC0EBF" w:rsidRDefault="00CD6EEE"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CD6EEE" w:rsidRPr="00EC0EBF" w:rsidRDefault="00CD6EEE"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005F1654" w:rsidRPr="00EC0EBF">
        <w:rPr>
          <w:rFonts w:ascii="Times New Roman" w:hAnsi="Times New Roman"/>
          <w:sz w:val="26"/>
          <w:szCs w:val="26"/>
        </w:rPr>
        <w:t>Положение</w:t>
      </w:r>
      <w:r w:rsidR="00B821A1" w:rsidRPr="00EC0EBF">
        <w:rPr>
          <w:rFonts w:ascii="Times New Roman" w:hAnsi="Times New Roman"/>
          <w:sz w:val="26"/>
          <w:szCs w:val="26"/>
        </w:rPr>
        <w:t xml:space="preserve"> </w:t>
      </w:r>
      <w:r w:rsidR="005F1654" w:rsidRPr="00EC0EBF">
        <w:rPr>
          <w:rFonts w:ascii="Times New Roman" w:hAnsi="Times New Roman"/>
          <w:sz w:val="26"/>
          <w:szCs w:val="26"/>
        </w:rPr>
        <w:t>о</w:t>
      </w:r>
      <w:r w:rsidR="00B821A1" w:rsidRPr="00EC0EBF">
        <w:rPr>
          <w:rFonts w:ascii="Times New Roman" w:hAnsi="Times New Roman"/>
          <w:sz w:val="26"/>
          <w:szCs w:val="26"/>
        </w:rPr>
        <w:t xml:space="preserve"> </w:t>
      </w:r>
      <w:r w:rsidR="005F1654" w:rsidRPr="00EC0EBF">
        <w:rPr>
          <w:rFonts w:ascii="Times New Roman" w:hAnsi="Times New Roman"/>
          <w:sz w:val="26"/>
          <w:szCs w:val="26"/>
        </w:rPr>
        <w:t>комитете</w:t>
      </w:r>
      <w:r w:rsidR="00B821A1" w:rsidRPr="00EC0EBF">
        <w:rPr>
          <w:rFonts w:ascii="Times New Roman" w:hAnsi="Times New Roman"/>
          <w:sz w:val="26"/>
          <w:szCs w:val="26"/>
        </w:rPr>
        <w:t xml:space="preserve"> </w:t>
      </w:r>
      <w:r w:rsidR="005F1654" w:rsidRPr="00EC0EBF">
        <w:rPr>
          <w:rFonts w:ascii="Times New Roman" w:hAnsi="Times New Roman"/>
          <w:sz w:val="26"/>
          <w:szCs w:val="26"/>
        </w:rPr>
        <w:t>по</w:t>
      </w:r>
      <w:r w:rsidR="00B821A1" w:rsidRPr="00EC0EBF">
        <w:rPr>
          <w:rFonts w:ascii="Times New Roman" w:hAnsi="Times New Roman"/>
          <w:sz w:val="26"/>
          <w:szCs w:val="26"/>
        </w:rPr>
        <w:t xml:space="preserve"> </w:t>
      </w:r>
      <w:r w:rsidR="005F1654" w:rsidRPr="00EC0EBF">
        <w:rPr>
          <w:rFonts w:ascii="Times New Roman" w:hAnsi="Times New Roman"/>
          <w:sz w:val="26"/>
          <w:szCs w:val="26"/>
        </w:rPr>
        <w:t>управлению</w:t>
      </w:r>
      <w:r w:rsidR="00B821A1" w:rsidRPr="00EC0EBF">
        <w:rPr>
          <w:rFonts w:ascii="Times New Roman" w:hAnsi="Times New Roman"/>
          <w:sz w:val="26"/>
          <w:szCs w:val="26"/>
        </w:rPr>
        <w:t xml:space="preserve"> </w:t>
      </w:r>
      <w:r w:rsidR="005F1654" w:rsidRPr="00EC0EBF">
        <w:rPr>
          <w:rFonts w:ascii="Times New Roman" w:hAnsi="Times New Roman"/>
          <w:sz w:val="26"/>
          <w:szCs w:val="26"/>
        </w:rPr>
        <w:t>имуществом</w:t>
      </w:r>
      <w:r w:rsidR="00B821A1" w:rsidRPr="00EC0EBF">
        <w:rPr>
          <w:rFonts w:ascii="Times New Roman" w:hAnsi="Times New Roman"/>
          <w:sz w:val="26"/>
          <w:szCs w:val="26"/>
        </w:rPr>
        <w:t xml:space="preserve"> </w:t>
      </w:r>
      <w:r w:rsidR="005F1654"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005F1654" w:rsidRPr="00EC0EBF">
        <w:rPr>
          <w:rFonts w:ascii="Times New Roman" w:hAnsi="Times New Roman"/>
          <w:sz w:val="26"/>
          <w:szCs w:val="26"/>
        </w:rPr>
        <w:t>утверждаемое</w:t>
      </w:r>
      <w:r w:rsidR="00B821A1" w:rsidRPr="00EC0EBF">
        <w:rPr>
          <w:rFonts w:ascii="Times New Roman" w:hAnsi="Times New Roman"/>
          <w:sz w:val="26"/>
          <w:szCs w:val="26"/>
        </w:rPr>
        <w:t xml:space="preserve"> </w:t>
      </w:r>
      <w:r w:rsidR="005F1654" w:rsidRPr="00EC0EBF">
        <w:rPr>
          <w:rFonts w:ascii="Times New Roman" w:hAnsi="Times New Roman"/>
          <w:sz w:val="26"/>
          <w:szCs w:val="26"/>
        </w:rPr>
        <w:t>решением</w:t>
      </w:r>
      <w:r w:rsidR="00B821A1" w:rsidRPr="00EC0EBF">
        <w:rPr>
          <w:rFonts w:ascii="Times New Roman" w:hAnsi="Times New Roman"/>
          <w:sz w:val="26"/>
          <w:szCs w:val="26"/>
        </w:rPr>
        <w:t xml:space="preserve"> </w:t>
      </w:r>
      <w:r w:rsidR="005F1654" w:rsidRPr="00EC0EBF">
        <w:rPr>
          <w:rFonts w:ascii="Times New Roman" w:hAnsi="Times New Roman"/>
          <w:sz w:val="26"/>
          <w:szCs w:val="26"/>
        </w:rPr>
        <w:t>Череповецкой</w:t>
      </w:r>
      <w:r w:rsidR="00B821A1" w:rsidRPr="00EC0EBF">
        <w:rPr>
          <w:rFonts w:ascii="Times New Roman" w:hAnsi="Times New Roman"/>
          <w:sz w:val="26"/>
          <w:szCs w:val="26"/>
        </w:rPr>
        <w:t xml:space="preserve"> </w:t>
      </w:r>
      <w:r w:rsidR="005F1654" w:rsidRPr="00EC0EBF">
        <w:rPr>
          <w:rFonts w:ascii="Times New Roman" w:hAnsi="Times New Roman"/>
          <w:sz w:val="26"/>
          <w:szCs w:val="26"/>
        </w:rPr>
        <w:t>городской</w:t>
      </w:r>
      <w:r w:rsidR="00B821A1" w:rsidRPr="00EC0EBF">
        <w:rPr>
          <w:rFonts w:ascii="Times New Roman" w:hAnsi="Times New Roman"/>
          <w:sz w:val="26"/>
          <w:szCs w:val="26"/>
        </w:rPr>
        <w:t xml:space="preserve"> </w:t>
      </w:r>
      <w:r w:rsidR="005F1654" w:rsidRPr="00EC0EBF">
        <w:rPr>
          <w:rFonts w:ascii="Times New Roman" w:hAnsi="Times New Roman"/>
          <w:sz w:val="26"/>
          <w:szCs w:val="26"/>
        </w:rPr>
        <w:t>Думы</w:t>
      </w:r>
      <w:r w:rsidR="00B821A1" w:rsidRPr="00EC0EBF">
        <w:rPr>
          <w:rFonts w:ascii="Times New Roman" w:hAnsi="Times New Roman"/>
          <w:sz w:val="26"/>
          <w:szCs w:val="26"/>
        </w:rPr>
        <w:t xml:space="preserve"> </w:t>
      </w:r>
      <w:r w:rsidR="005F1654" w:rsidRPr="00EC0EBF">
        <w:rPr>
          <w:rFonts w:ascii="Times New Roman" w:hAnsi="Times New Roman"/>
          <w:sz w:val="26"/>
          <w:szCs w:val="26"/>
        </w:rPr>
        <w:t>(</w:t>
      </w:r>
      <w:r w:rsidR="00325364" w:rsidRPr="00EC0EBF">
        <w:rPr>
          <w:rFonts w:ascii="Times New Roman" w:hAnsi="Times New Roman"/>
          <w:sz w:val="26"/>
          <w:szCs w:val="26"/>
        </w:rPr>
        <w:t>редакция</w:t>
      </w:r>
      <w:r w:rsidR="000515B4" w:rsidRPr="00EC0EBF">
        <w:rPr>
          <w:rFonts w:ascii="Times New Roman" w:hAnsi="Times New Roman"/>
          <w:sz w:val="26"/>
          <w:szCs w:val="26"/>
        </w:rPr>
        <w:t>,</w:t>
      </w:r>
      <w:r w:rsidR="00B821A1" w:rsidRPr="00EC0EBF">
        <w:rPr>
          <w:rFonts w:ascii="Times New Roman" w:hAnsi="Times New Roman"/>
          <w:sz w:val="26"/>
          <w:szCs w:val="26"/>
        </w:rPr>
        <w:t xml:space="preserve"> </w:t>
      </w:r>
      <w:r w:rsidR="005F1654" w:rsidRPr="00EC0EBF">
        <w:rPr>
          <w:rFonts w:ascii="Times New Roman" w:hAnsi="Times New Roman"/>
          <w:sz w:val="26"/>
          <w:szCs w:val="26"/>
        </w:rPr>
        <w:t>действующая</w:t>
      </w:r>
      <w:r w:rsidR="00B821A1" w:rsidRPr="00EC0EBF">
        <w:rPr>
          <w:rFonts w:ascii="Times New Roman" w:hAnsi="Times New Roman"/>
          <w:sz w:val="26"/>
          <w:szCs w:val="26"/>
        </w:rPr>
        <w:t xml:space="preserve"> </w:t>
      </w:r>
      <w:r w:rsidR="005F1654" w:rsidRPr="00EC0EBF">
        <w:rPr>
          <w:rFonts w:ascii="Times New Roman" w:hAnsi="Times New Roman"/>
          <w:sz w:val="26"/>
          <w:szCs w:val="26"/>
        </w:rPr>
        <w:t>на</w:t>
      </w:r>
      <w:r w:rsidR="00B821A1" w:rsidRPr="00EC0EBF">
        <w:rPr>
          <w:rFonts w:ascii="Times New Roman" w:hAnsi="Times New Roman"/>
          <w:sz w:val="26"/>
          <w:szCs w:val="26"/>
        </w:rPr>
        <w:t xml:space="preserve"> </w:t>
      </w:r>
      <w:r w:rsidR="005F1654" w:rsidRPr="00EC0EBF">
        <w:rPr>
          <w:rFonts w:ascii="Times New Roman" w:hAnsi="Times New Roman"/>
          <w:sz w:val="26"/>
          <w:szCs w:val="26"/>
        </w:rPr>
        <w:t>момент</w:t>
      </w:r>
      <w:r w:rsidR="00B821A1" w:rsidRPr="00EC0EBF">
        <w:rPr>
          <w:rFonts w:ascii="Times New Roman" w:hAnsi="Times New Roman"/>
          <w:sz w:val="26"/>
          <w:szCs w:val="26"/>
        </w:rPr>
        <w:t xml:space="preserve"> </w:t>
      </w:r>
      <w:r w:rsidR="005F1654" w:rsidRPr="00EC0EBF">
        <w:rPr>
          <w:rFonts w:ascii="Times New Roman" w:hAnsi="Times New Roman"/>
          <w:sz w:val="26"/>
          <w:szCs w:val="26"/>
        </w:rPr>
        <w:t>расчета</w:t>
      </w:r>
      <w:r w:rsidR="00B821A1" w:rsidRPr="00EC0EBF">
        <w:rPr>
          <w:rFonts w:ascii="Times New Roman" w:hAnsi="Times New Roman"/>
          <w:sz w:val="26"/>
          <w:szCs w:val="26"/>
        </w:rPr>
        <w:t xml:space="preserve"> </w:t>
      </w:r>
      <w:r w:rsidR="005F1654" w:rsidRPr="00EC0EBF">
        <w:rPr>
          <w:rFonts w:ascii="Times New Roman" w:hAnsi="Times New Roman"/>
          <w:sz w:val="26"/>
          <w:szCs w:val="26"/>
        </w:rPr>
        <w:t>показателя</w:t>
      </w:r>
      <w:r w:rsidR="00B821A1" w:rsidRPr="00EC0EBF">
        <w:rPr>
          <w:rFonts w:ascii="Times New Roman" w:hAnsi="Times New Roman"/>
          <w:sz w:val="26"/>
          <w:szCs w:val="26"/>
        </w:rPr>
        <w:t xml:space="preserve"> </w:t>
      </w:r>
      <w:r w:rsidR="005F1654" w:rsidRPr="00EC0EBF">
        <w:rPr>
          <w:rFonts w:ascii="Times New Roman" w:hAnsi="Times New Roman"/>
          <w:sz w:val="26"/>
          <w:szCs w:val="26"/>
        </w:rPr>
        <w:t>редакция),</w:t>
      </w:r>
      <w:r w:rsidR="00B821A1" w:rsidRPr="00EC0EBF">
        <w:rPr>
          <w:rFonts w:ascii="Times New Roman" w:hAnsi="Times New Roman"/>
          <w:sz w:val="26"/>
          <w:szCs w:val="26"/>
        </w:rPr>
        <w:t xml:space="preserve"> </w:t>
      </w:r>
      <w:r w:rsidR="005F1654" w:rsidRPr="00EC0EBF">
        <w:rPr>
          <w:rFonts w:ascii="Times New Roman" w:hAnsi="Times New Roman"/>
          <w:sz w:val="26"/>
          <w:szCs w:val="26"/>
        </w:rPr>
        <w:t>отчет</w:t>
      </w:r>
      <w:r w:rsidR="00B821A1" w:rsidRPr="00EC0EBF">
        <w:rPr>
          <w:rFonts w:ascii="Times New Roman" w:hAnsi="Times New Roman"/>
          <w:sz w:val="26"/>
          <w:szCs w:val="26"/>
        </w:rPr>
        <w:t xml:space="preserve"> </w:t>
      </w:r>
      <w:r w:rsidR="005F1654" w:rsidRPr="00EC0EBF">
        <w:rPr>
          <w:rFonts w:ascii="Times New Roman" w:hAnsi="Times New Roman"/>
          <w:sz w:val="26"/>
          <w:szCs w:val="26"/>
        </w:rPr>
        <w:t>о</w:t>
      </w:r>
      <w:r w:rsidR="00B821A1" w:rsidRPr="00EC0EBF">
        <w:rPr>
          <w:rFonts w:ascii="Times New Roman" w:hAnsi="Times New Roman"/>
          <w:sz w:val="26"/>
          <w:szCs w:val="26"/>
        </w:rPr>
        <w:t xml:space="preserve"> </w:t>
      </w:r>
      <w:r w:rsidR="005F1654" w:rsidRPr="00EC0EBF">
        <w:rPr>
          <w:rFonts w:ascii="Times New Roman" w:hAnsi="Times New Roman"/>
          <w:sz w:val="26"/>
          <w:szCs w:val="26"/>
        </w:rPr>
        <w:t>выполнении</w:t>
      </w:r>
      <w:r w:rsidR="00B821A1" w:rsidRPr="00EC0EBF">
        <w:rPr>
          <w:rFonts w:ascii="Times New Roman" w:hAnsi="Times New Roman"/>
          <w:sz w:val="26"/>
          <w:szCs w:val="26"/>
        </w:rPr>
        <w:t xml:space="preserve"> </w:t>
      </w:r>
      <w:r w:rsidR="005F1654" w:rsidRPr="00EC0EBF">
        <w:rPr>
          <w:rFonts w:ascii="Times New Roman" w:hAnsi="Times New Roman"/>
          <w:sz w:val="26"/>
          <w:szCs w:val="26"/>
        </w:rPr>
        <w:t>плана</w:t>
      </w:r>
      <w:r w:rsidR="00B821A1" w:rsidRPr="00EC0EBF">
        <w:rPr>
          <w:rFonts w:ascii="Times New Roman" w:hAnsi="Times New Roman"/>
          <w:sz w:val="26"/>
          <w:szCs w:val="26"/>
        </w:rPr>
        <w:t xml:space="preserve"> </w:t>
      </w:r>
      <w:r w:rsidR="005F1654" w:rsidRPr="00EC0EBF">
        <w:rPr>
          <w:rFonts w:ascii="Times New Roman" w:hAnsi="Times New Roman"/>
          <w:sz w:val="26"/>
          <w:szCs w:val="26"/>
        </w:rPr>
        <w:t>работы</w:t>
      </w:r>
      <w:r w:rsidR="00B821A1" w:rsidRPr="00EC0EBF">
        <w:rPr>
          <w:rFonts w:ascii="Times New Roman" w:hAnsi="Times New Roman"/>
          <w:sz w:val="26"/>
          <w:szCs w:val="26"/>
        </w:rPr>
        <w:t xml:space="preserve"> </w:t>
      </w:r>
      <w:r w:rsidR="005F1654" w:rsidRPr="00EC0EBF">
        <w:rPr>
          <w:rFonts w:ascii="Times New Roman" w:hAnsi="Times New Roman"/>
          <w:sz w:val="26"/>
          <w:szCs w:val="26"/>
        </w:rPr>
        <w:lastRenderedPageBreak/>
        <w:t>комитета</w:t>
      </w:r>
      <w:r w:rsidR="00B821A1" w:rsidRPr="00EC0EBF">
        <w:rPr>
          <w:rFonts w:ascii="Times New Roman" w:hAnsi="Times New Roman"/>
          <w:sz w:val="26"/>
          <w:szCs w:val="26"/>
        </w:rPr>
        <w:t xml:space="preserve"> </w:t>
      </w:r>
      <w:r w:rsidR="005F1654" w:rsidRPr="00EC0EBF">
        <w:rPr>
          <w:rFonts w:ascii="Times New Roman" w:hAnsi="Times New Roman"/>
          <w:sz w:val="26"/>
          <w:szCs w:val="26"/>
        </w:rPr>
        <w:t>по</w:t>
      </w:r>
      <w:r w:rsidR="00B821A1" w:rsidRPr="00EC0EBF">
        <w:rPr>
          <w:rFonts w:ascii="Times New Roman" w:hAnsi="Times New Roman"/>
          <w:sz w:val="26"/>
          <w:szCs w:val="26"/>
        </w:rPr>
        <w:t xml:space="preserve"> </w:t>
      </w:r>
      <w:r w:rsidR="005F1654" w:rsidRPr="00EC0EBF">
        <w:rPr>
          <w:rFonts w:ascii="Times New Roman" w:hAnsi="Times New Roman"/>
          <w:sz w:val="26"/>
          <w:szCs w:val="26"/>
        </w:rPr>
        <w:t>управлению</w:t>
      </w:r>
      <w:r w:rsidR="00B821A1" w:rsidRPr="00EC0EBF">
        <w:rPr>
          <w:rFonts w:ascii="Times New Roman" w:hAnsi="Times New Roman"/>
          <w:sz w:val="26"/>
          <w:szCs w:val="26"/>
        </w:rPr>
        <w:t xml:space="preserve"> </w:t>
      </w:r>
      <w:r w:rsidR="005F1654" w:rsidRPr="00EC0EBF">
        <w:rPr>
          <w:rFonts w:ascii="Times New Roman" w:hAnsi="Times New Roman"/>
          <w:sz w:val="26"/>
          <w:szCs w:val="26"/>
        </w:rPr>
        <w:t>имуществом</w:t>
      </w:r>
      <w:r w:rsidR="00B821A1" w:rsidRPr="00EC0EBF">
        <w:rPr>
          <w:rFonts w:ascii="Times New Roman" w:hAnsi="Times New Roman"/>
          <w:sz w:val="26"/>
          <w:szCs w:val="26"/>
        </w:rPr>
        <w:t xml:space="preserve"> </w:t>
      </w:r>
      <w:r w:rsidR="005F1654" w:rsidRPr="00EC0EBF">
        <w:rPr>
          <w:rFonts w:ascii="Times New Roman" w:hAnsi="Times New Roman"/>
          <w:sz w:val="26"/>
          <w:szCs w:val="26"/>
        </w:rPr>
        <w:t>города</w:t>
      </w:r>
      <w:r w:rsidR="00B821A1" w:rsidRPr="00EC0EBF">
        <w:rPr>
          <w:rFonts w:ascii="Times New Roman" w:hAnsi="Times New Roman"/>
          <w:sz w:val="26"/>
          <w:szCs w:val="26"/>
        </w:rPr>
        <w:t xml:space="preserve"> </w:t>
      </w:r>
      <w:r w:rsidR="005F1654" w:rsidRPr="00EC0EBF">
        <w:rPr>
          <w:rFonts w:ascii="Times New Roman" w:hAnsi="Times New Roman"/>
          <w:sz w:val="26"/>
          <w:szCs w:val="26"/>
        </w:rPr>
        <w:t>за</w:t>
      </w:r>
      <w:r w:rsidR="00B821A1" w:rsidRPr="00EC0EBF">
        <w:rPr>
          <w:rFonts w:ascii="Times New Roman" w:hAnsi="Times New Roman"/>
          <w:sz w:val="26"/>
          <w:szCs w:val="26"/>
        </w:rPr>
        <w:t xml:space="preserve"> </w:t>
      </w:r>
      <w:r w:rsidR="005F1654" w:rsidRPr="00EC0EBF">
        <w:rPr>
          <w:rFonts w:ascii="Times New Roman" w:hAnsi="Times New Roman"/>
          <w:sz w:val="26"/>
          <w:szCs w:val="26"/>
        </w:rPr>
        <w:t>полугодие,</w:t>
      </w:r>
      <w:r w:rsidR="00B821A1" w:rsidRPr="00EC0EBF">
        <w:rPr>
          <w:rFonts w:ascii="Times New Roman" w:hAnsi="Times New Roman"/>
          <w:sz w:val="26"/>
          <w:szCs w:val="26"/>
        </w:rPr>
        <w:t xml:space="preserve"> </w:t>
      </w:r>
      <w:r w:rsidR="005F1654" w:rsidRPr="00EC0EBF">
        <w:rPr>
          <w:rFonts w:ascii="Times New Roman" w:hAnsi="Times New Roman"/>
          <w:sz w:val="26"/>
          <w:szCs w:val="26"/>
        </w:rPr>
        <w:t>утверждаемый</w:t>
      </w:r>
      <w:r w:rsidR="00B821A1" w:rsidRPr="00EC0EBF">
        <w:rPr>
          <w:rFonts w:ascii="Times New Roman" w:hAnsi="Times New Roman"/>
          <w:sz w:val="26"/>
          <w:szCs w:val="26"/>
        </w:rPr>
        <w:t xml:space="preserve"> </w:t>
      </w:r>
      <w:r w:rsidR="005F1654" w:rsidRPr="00EC0EBF">
        <w:rPr>
          <w:rFonts w:ascii="Times New Roman" w:hAnsi="Times New Roman"/>
          <w:sz w:val="26"/>
          <w:szCs w:val="26"/>
        </w:rPr>
        <w:t>курирующим</w:t>
      </w:r>
      <w:r w:rsidR="00B821A1" w:rsidRPr="00EC0EBF">
        <w:rPr>
          <w:rFonts w:ascii="Times New Roman" w:hAnsi="Times New Roman"/>
          <w:sz w:val="26"/>
          <w:szCs w:val="26"/>
        </w:rPr>
        <w:t xml:space="preserve"> </w:t>
      </w:r>
      <w:r w:rsidR="005F1654" w:rsidRPr="00EC0EBF">
        <w:rPr>
          <w:rFonts w:ascii="Times New Roman" w:hAnsi="Times New Roman"/>
          <w:sz w:val="26"/>
          <w:szCs w:val="26"/>
        </w:rPr>
        <w:t>заместителем</w:t>
      </w:r>
      <w:r w:rsidR="00B821A1" w:rsidRPr="00EC0EBF">
        <w:rPr>
          <w:rFonts w:ascii="Times New Roman" w:hAnsi="Times New Roman"/>
          <w:sz w:val="26"/>
          <w:szCs w:val="26"/>
        </w:rPr>
        <w:t xml:space="preserve"> </w:t>
      </w:r>
      <w:r w:rsidR="005F1654" w:rsidRPr="00EC0EBF">
        <w:rPr>
          <w:rFonts w:ascii="Times New Roman" w:hAnsi="Times New Roman"/>
          <w:sz w:val="26"/>
          <w:szCs w:val="26"/>
        </w:rPr>
        <w:t>мэра.</w:t>
      </w:r>
    </w:p>
    <w:p w:rsidR="00F173B9" w:rsidRPr="00EC0EBF" w:rsidRDefault="00B206C6"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bCs/>
          <w:sz w:val="26"/>
          <w:szCs w:val="26"/>
          <w:u w:val="single"/>
        </w:rPr>
        <w:t>П</w:t>
      </w:r>
      <w:r w:rsidR="00F173B9" w:rsidRPr="00EC0EBF">
        <w:rPr>
          <w:rFonts w:ascii="Times New Roman" w:hAnsi="Times New Roman"/>
          <w:bCs/>
          <w:sz w:val="26"/>
          <w:szCs w:val="26"/>
          <w:u w:val="single"/>
        </w:rPr>
        <w:t>ериодичность</w:t>
      </w:r>
      <w:r w:rsidR="00B821A1" w:rsidRPr="00EC0EBF">
        <w:rPr>
          <w:rFonts w:ascii="Times New Roman" w:hAnsi="Times New Roman"/>
          <w:bCs/>
          <w:sz w:val="26"/>
          <w:szCs w:val="26"/>
          <w:u w:val="single"/>
        </w:rPr>
        <w:t xml:space="preserve"> </w:t>
      </w:r>
      <w:r w:rsidR="00F173B9" w:rsidRPr="00EC0EBF">
        <w:rPr>
          <w:rFonts w:ascii="Times New Roman" w:hAnsi="Times New Roman"/>
          <w:bCs/>
          <w:sz w:val="26"/>
          <w:szCs w:val="26"/>
          <w:u w:val="single"/>
        </w:rPr>
        <w:t>сбора</w:t>
      </w:r>
      <w:r w:rsidR="00B821A1" w:rsidRPr="00EC0EBF">
        <w:rPr>
          <w:rFonts w:ascii="Times New Roman" w:hAnsi="Times New Roman"/>
          <w:bCs/>
          <w:sz w:val="26"/>
          <w:szCs w:val="26"/>
          <w:u w:val="single"/>
        </w:rPr>
        <w:t xml:space="preserve"> </w:t>
      </w:r>
      <w:r w:rsidR="00F173B9" w:rsidRPr="00EC0EBF">
        <w:rPr>
          <w:rFonts w:ascii="Times New Roman" w:hAnsi="Times New Roman"/>
          <w:bCs/>
          <w:sz w:val="26"/>
          <w:szCs w:val="26"/>
          <w:u w:val="single"/>
        </w:rPr>
        <w:t>данных</w:t>
      </w:r>
      <w:r w:rsidR="00B821A1" w:rsidRPr="00EC0EBF">
        <w:rPr>
          <w:rFonts w:ascii="Times New Roman" w:hAnsi="Times New Roman"/>
          <w:bCs/>
          <w:sz w:val="26"/>
          <w:szCs w:val="26"/>
        </w:rPr>
        <w:t xml:space="preserve"> </w:t>
      </w:r>
      <w:r w:rsidR="00F173B9"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F173B9" w:rsidRPr="00EC0EBF">
        <w:rPr>
          <w:rFonts w:ascii="Times New Roman" w:hAnsi="Times New Roman"/>
          <w:bCs/>
          <w:sz w:val="26"/>
          <w:szCs w:val="26"/>
        </w:rPr>
        <w:t>полугодовая</w:t>
      </w:r>
      <w:r w:rsidRPr="00EC0EBF">
        <w:rPr>
          <w:rFonts w:ascii="Times New Roman" w:hAnsi="Times New Roman"/>
          <w:bCs/>
          <w:sz w:val="26"/>
          <w:szCs w:val="26"/>
        </w:rPr>
        <w:t>.</w:t>
      </w:r>
    </w:p>
    <w:p w:rsidR="00CD6EEE" w:rsidRPr="00EC0EBF" w:rsidRDefault="00CD6EEE"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CD6EEE" w:rsidRPr="00EC0EBF" w:rsidRDefault="00CD6EEE" w:rsidP="00EC0EBF">
      <w:pPr>
        <w:autoSpaceDE w:val="0"/>
        <w:autoSpaceDN w:val="0"/>
        <w:spacing w:after="0" w:line="240" w:lineRule="auto"/>
        <w:ind w:firstLine="709"/>
        <w:rPr>
          <w:rFonts w:ascii="Times New Roman" w:hAnsi="Times New Roman"/>
          <w:sz w:val="26"/>
          <w:szCs w:val="26"/>
        </w:rPr>
      </w:pPr>
    </w:p>
    <w:p w:rsidR="00CD6EEE" w:rsidRPr="00EC0EBF" w:rsidRDefault="00D24694" w:rsidP="00EC0EBF">
      <w:pPr>
        <w:autoSpaceDE w:val="0"/>
        <w:autoSpaceDN w:val="0"/>
        <w:spacing w:after="0" w:line="240" w:lineRule="auto"/>
        <w:ind w:firstLine="709"/>
        <w:jc w:val="center"/>
        <w:rPr>
          <w:rFonts w:ascii="Times New Roman" w:hAnsi="Times New Roman"/>
          <w:sz w:val="26"/>
          <w:szCs w:val="26"/>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исполн.полном.</m:t>
            </m:r>
          </m:sub>
        </m:sSub>
        <m:r>
          <m:rPr>
            <m:nor/>
          </m:rPr>
          <w:rPr>
            <w:rFonts w:ascii="Cambria Math" w:hAnsi="Cambria Math"/>
            <w:sz w:val="26"/>
            <w:szCs w:val="26"/>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N</m:t>
                </m:r>
              </m:e>
              <m:sub>
                <w:proofErr w:type="spellStart"/>
                <m:r>
                  <m:rPr>
                    <m:nor/>
                  </m:rPr>
                  <w:rPr>
                    <w:rFonts w:ascii="Cambria Math" w:hAnsi="Cambria Math"/>
                    <w:sz w:val="26"/>
                    <w:szCs w:val="26"/>
                  </w:rPr>
                  <m:t>исполн</m:t>
                </m:r>
                <w:proofErr w:type="spellEnd"/>
                <m:r>
                  <m:rPr>
                    <m:nor/>
                  </m:rPr>
                  <w:rPr>
                    <w:rFonts w:ascii="Cambria Math" w:hAnsi="Cambria Math"/>
                    <w:sz w:val="26"/>
                    <w:szCs w:val="26"/>
                  </w:rPr>
                  <m:t>.</m:t>
                </m:r>
              </m:sub>
            </m:sSub>
          </m:num>
          <m:den>
            <m:sSub>
              <m:sSubPr>
                <m:ctrlPr>
                  <w:rPr>
                    <w:rFonts w:ascii="Cambria Math" w:hAnsi="Cambria Math"/>
                    <w:i/>
                    <w:sz w:val="26"/>
                    <w:szCs w:val="26"/>
                    <w:lang w:val="en-US"/>
                  </w:rPr>
                </m:ctrlPr>
              </m:sSubPr>
              <m:e>
                <m:r>
                  <w:rPr>
                    <w:rFonts w:ascii="Cambria Math" w:hAnsi="Cambria Math"/>
                    <w:sz w:val="26"/>
                    <w:szCs w:val="26"/>
                    <w:lang w:val="en-US"/>
                  </w:rPr>
                  <m:t>N</m:t>
                </m:r>
              </m:e>
              <m:sub>
                <m:r>
                  <w:rPr>
                    <w:rFonts w:ascii="Cambria Math" w:hAnsi="Cambria Math"/>
                    <w:sz w:val="26"/>
                    <w:szCs w:val="26"/>
                  </w:rPr>
                  <m:t>полном.</m:t>
                </m:r>
              </m:sub>
            </m:sSub>
          </m:den>
        </m:f>
        <m:r>
          <w:rPr>
            <w:rFonts w:ascii="Cambria Math" w:hAnsi="Cambria Math"/>
            <w:sz w:val="26"/>
            <w:szCs w:val="26"/>
          </w:rPr>
          <m:t>×100%</m:t>
        </m:r>
      </m:oMath>
      <w:r w:rsidR="00CD6EEE" w:rsidRPr="00EC0EBF">
        <w:rPr>
          <w:rFonts w:ascii="Times New Roman" w:hAnsi="Times New Roman"/>
          <w:sz w:val="26"/>
          <w:szCs w:val="26"/>
        </w:rPr>
        <w:t>,</w:t>
      </w:r>
    </w:p>
    <w:p w:rsidR="00CD6EEE" w:rsidRPr="00EC0EBF" w:rsidRDefault="00681A1F"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CD6EEE" w:rsidRPr="00EC0EBF" w:rsidRDefault="00CD6EEE"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lang w:val="en-US"/>
        </w:rPr>
        <w:t>R</w:t>
      </w:r>
      <w:proofErr w:type="spellStart"/>
      <w:r w:rsidRPr="00EC0EBF">
        <w:rPr>
          <w:rFonts w:ascii="Times New Roman" w:hAnsi="Times New Roman"/>
          <w:sz w:val="26"/>
          <w:szCs w:val="26"/>
          <w:vertAlign w:val="subscript"/>
        </w:rPr>
        <w:t>исполн.полном</w:t>
      </w:r>
      <w:proofErr w:type="spellEnd"/>
      <w:r w:rsidRPr="00EC0EBF">
        <w:rPr>
          <w:rFonts w:ascii="Times New Roman" w:hAnsi="Times New Roman"/>
          <w:sz w:val="26"/>
          <w:szCs w:val="26"/>
          <w:vertAlign w:val="subscript"/>
        </w:rPr>
        <w:t>.</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bCs/>
          <w:sz w:val="26"/>
          <w:szCs w:val="26"/>
        </w:rPr>
        <w:t>доля</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полномочий</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исполняемых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объеме,</w:t>
      </w:r>
      <w:r w:rsidR="00B821A1" w:rsidRPr="00EC0EBF">
        <w:rPr>
          <w:rFonts w:ascii="Times New Roman" w:hAnsi="Times New Roman"/>
          <w:bCs/>
          <w:sz w:val="26"/>
          <w:szCs w:val="26"/>
        </w:rPr>
        <w:t xml:space="preserve"> </w:t>
      </w:r>
    </w:p>
    <w:p w:rsidR="00CD6EEE" w:rsidRPr="00EC0EBF" w:rsidRDefault="00CD6EEE" w:rsidP="00EC0EBF">
      <w:pPr>
        <w:autoSpaceDE w:val="0"/>
        <w:autoSpaceDN w:val="0"/>
        <w:spacing w:after="0" w:line="240" w:lineRule="auto"/>
        <w:ind w:firstLine="709"/>
        <w:rPr>
          <w:rFonts w:ascii="Times New Roman" w:hAnsi="Times New Roman"/>
          <w:bCs/>
          <w:sz w:val="26"/>
          <w:szCs w:val="26"/>
        </w:rPr>
      </w:pPr>
      <w:r w:rsidRPr="00EC0EBF">
        <w:rPr>
          <w:rFonts w:ascii="Times New Roman" w:hAnsi="Times New Roman"/>
          <w:sz w:val="26"/>
          <w:szCs w:val="26"/>
          <w:lang w:val="en-US"/>
        </w:rPr>
        <w:t>N</w:t>
      </w:r>
      <w:proofErr w:type="spellStart"/>
      <w:r w:rsidRPr="00EC0EBF">
        <w:rPr>
          <w:rFonts w:ascii="Times New Roman" w:hAnsi="Times New Roman"/>
          <w:sz w:val="26"/>
          <w:szCs w:val="26"/>
          <w:vertAlign w:val="subscript"/>
        </w:rPr>
        <w:t>исполн</w:t>
      </w:r>
      <w:proofErr w:type="spellEnd"/>
      <w:r w:rsidR="00B821A1" w:rsidRPr="00EC0EBF">
        <w:rPr>
          <w:rFonts w:ascii="Times New Roman" w:hAnsi="Times New Roman"/>
          <w:sz w:val="26"/>
          <w:szCs w:val="26"/>
          <w:vertAlign w:val="subscript"/>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полномочий</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комитета,</w:t>
      </w:r>
      <w:r w:rsidR="00B821A1" w:rsidRPr="00EC0EBF">
        <w:rPr>
          <w:rFonts w:ascii="Times New Roman" w:hAnsi="Times New Roman"/>
          <w:bCs/>
          <w:sz w:val="26"/>
          <w:szCs w:val="26"/>
        </w:rPr>
        <w:t xml:space="preserve"> </w:t>
      </w:r>
      <w:r w:rsidRPr="00EC0EBF">
        <w:rPr>
          <w:rFonts w:ascii="Times New Roman" w:hAnsi="Times New Roman"/>
          <w:bCs/>
          <w:sz w:val="26"/>
          <w:szCs w:val="26"/>
        </w:rPr>
        <w:t>исполняемых</w:t>
      </w:r>
      <w:r w:rsidR="00B821A1" w:rsidRPr="00EC0EBF">
        <w:rPr>
          <w:rFonts w:ascii="Times New Roman" w:hAnsi="Times New Roman"/>
          <w:bCs/>
          <w:sz w:val="26"/>
          <w:szCs w:val="26"/>
        </w:rPr>
        <w:t xml:space="preserve"> </w:t>
      </w: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w:t>
      </w:r>
      <w:r w:rsidR="00B821A1" w:rsidRPr="00EC0EBF">
        <w:rPr>
          <w:rFonts w:ascii="Times New Roman" w:hAnsi="Times New Roman"/>
          <w:bCs/>
          <w:sz w:val="26"/>
          <w:szCs w:val="26"/>
        </w:rPr>
        <w:t xml:space="preserve"> </w:t>
      </w:r>
      <w:r w:rsidRPr="00EC0EBF">
        <w:rPr>
          <w:rFonts w:ascii="Times New Roman" w:hAnsi="Times New Roman"/>
          <w:bCs/>
          <w:sz w:val="26"/>
          <w:szCs w:val="26"/>
        </w:rPr>
        <w:t>объеме,</w:t>
      </w:r>
    </w:p>
    <w:p w:rsidR="00CD6EEE" w:rsidRPr="00EC0EBF" w:rsidRDefault="00CD6EEE"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lang w:val="en-US"/>
        </w:rPr>
        <w:t>N</w:t>
      </w:r>
      <w:r w:rsidRPr="00EC0EBF">
        <w:rPr>
          <w:rFonts w:ascii="Times New Roman" w:hAnsi="Times New Roman"/>
          <w:bCs/>
          <w:sz w:val="26"/>
          <w:szCs w:val="26"/>
          <w:vertAlign w:val="subscript"/>
        </w:rPr>
        <w:t>полном.</w:t>
      </w:r>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Pr="00EC0EBF">
        <w:rPr>
          <w:rFonts w:ascii="Times New Roman" w:hAnsi="Times New Roman"/>
          <w:bCs/>
          <w:sz w:val="26"/>
          <w:szCs w:val="26"/>
        </w:rPr>
        <w:t>общее</w:t>
      </w:r>
      <w:r w:rsidR="00B821A1" w:rsidRPr="00EC0EBF">
        <w:rPr>
          <w:rFonts w:ascii="Times New Roman" w:hAnsi="Times New Roman"/>
          <w:bCs/>
          <w:sz w:val="26"/>
          <w:szCs w:val="26"/>
        </w:rPr>
        <w:t xml:space="preserve"> </w:t>
      </w:r>
      <w:r w:rsidRPr="00EC0EBF">
        <w:rPr>
          <w:rFonts w:ascii="Times New Roman" w:hAnsi="Times New Roman"/>
          <w:bCs/>
          <w:sz w:val="26"/>
          <w:szCs w:val="26"/>
        </w:rPr>
        <w:t>количество</w:t>
      </w:r>
      <w:r w:rsidR="00B821A1" w:rsidRPr="00EC0EBF">
        <w:rPr>
          <w:rFonts w:ascii="Times New Roman" w:hAnsi="Times New Roman"/>
          <w:bCs/>
          <w:sz w:val="26"/>
          <w:szCs w:val="26"/>
        </w:rPr>
        <w:t xml:space="preserve"> </w:t>
      </w:r>
      <w:r w:rsidRPr="00EC0EBF">
        <w:rPr>
          <w:rFonts w:ascii="Times New Roman" w:hAnsi="Times New Roman"/>
          <w:bCs/>
          <w:sz w:val="26"/>
          <w:szCs w:val="26"/>
        </w:rPr>
        <w:t>полномочий</w:t>
      </w:r>
      <w:r w:rsidR="00B821A1" w:rsidRPr="00EC0EBF">
        <w:rPr>
          <w:rFonts w:ascii="Times New Roman" w:hAnsi="Times New Roman"/>
          <w:bCs/>
          <w:sz w:val="26"/>
          <w:szCs w:val="26"/>
        </w:rPr>
        <w:t xml:space="preserve"> </w:t>
      </w:r>
      <w:r w:rsidRPr="00EC0EBF">
        <w:rPr>
          <w:rFonts w:ascii="Times New Roman" w:hAnsi="Times New Roman"/>
          <w:bCs/>
          <w:sz w:val="26"/>
          <w:szCs w:val="26"/>
        </w:rPr>
        <w:t>комитета</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согласно</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Положению</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о</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комитете</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управлению</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имуществом</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0041339D" w:rsidRPr="00EC0EBF">
        <w:rPr>
          <w:rFonts w:ascii="Times New Roman" w:hAnsi="Times New Roman"/>
          <w:bCs/>
          <w:sz w:val="26"/>
          <w:szCs w:val="26"/>
        </w:rPr>
        <w:t>Череповца</w:t>
      </w:r>
      <w:r w:rsidRPr="00EC0EBF">
        <w:rPr>
          <w:rFonts w:ascii="Times New Roman" w:hAnsi="Times New Roman"/>
          <w:bCs/>
          <w:sz w:val="26"/>
          <w:szCs w:val="26"/>
        </w:rPr>
        <w:t>.</w:t>
      </w:r>
    </w:p>
    <w:p w:rsidR="00155A40" w:rsidRPr="00EC0EBF" w:rsidRDefault="00155A40"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Показатель не рассчитывается после 2019 года.</w:t>
      </w:r>
    </w:p>
    <w:p w:rsidR="006C4EEC" w:rsidRPr="00EC0EBF" w:rsidRDefault="006C4EEC" w:rsidP="00EC0EBF">
      <w:pPr>
        <w:tabs>
          <w:tab w:val="left" w:pos="993"/>
        </w:tabs>
        <w:autoSpaceDE w:val="0"/>
        <w:autoSpaceDN w:val="0"/>
        <w:spacing w:after="0" w:line="240" w:lineRule="auto"/>
        <w:ind w:firstLine="709"/>
        <w:jc w:val="both"/>
        <w:rPr>
          <w:rFonts w:ascii="Times New Roman" w:hAnsi="Times New Roman"/>
          <w:bCs/>
          <w:sz w:val="26"/>
          <w:szCs w:val="26"/>
        </w:rPr>
      </w:pPr>
    </w:p>
    <w:p w:rsidR="00D956A2" w:rsidRPr="00EC0EBF" w:rsidRDefault="00D956A2" w:rsidP="00EC0EBF">
      <w:pPr>
        <w:pStyle w:val="a4"/>
        <w:numPr>
          <w:ilvl w:val="6"/>
          <w:numId w:val="33"/>
        </w:numPr>
        <w:tabs>
          <w:tab w:val="left" w:pos="993"/>
          <w:tab w:val="left" w:pos="1134"/>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sz w:val="26"/>
          <w:szCs w:val="26"/>
        </w:rPr>
        <w:t>Доля</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затраченных</w:t>
      </w:r>
      <w:r w:rsidR="00B821A1" w:rsidRPr="00EC0EBF">
        <w:rPr>
          <w:rFonts w:ascii="Times New Roman" w:hAnsi="Times New Roman"/>
          <w:sz w:val="26"/>
          <w:szCs w:val="26"/>
        </w:rPr>
        <w:t xml:space="preserve"> </w:t>
      </w:r>
      <w:r w:rsidRPr="00EC0EBF">
        <w:rPr>
          <w:rFonts w:ascii="Times New Roman" w:hAnsi="Times New Roman"/>
          <w:sz w:val="26"/>
          <w:szCs w:val="26"/>
        </w:rPr>
        <w:t>на</w:t>
      </w:r>
      <w:r w:rsidR="00B821A1" w:rsidRPr="00EC0EBF">
        <w:rPr>
          <w:rFonts w:ascii="Times New Roman" w:hAnsi="Times New Roman"/>
          <w:sz w:val="26"/>
          <w:szCs w:val="26"/>
        </w:rPr>
        <w:t xml:space="preserve"> </w:t>
      </w:r>
      <w:r w:rsidRPr="00EC0EBF">
        <w:rPr>
          <w:rFonts w:ascii="Times New Roman" w:hAnsi="Times New Roman"/>
          <w:sz w:val="26"/>
          <w:szCs w:val="26"/>
        </w:rPr>
        <w:t>демонтаж</w:t>
      </w:r>
      <w:r w:rsidR="00B821A1" w:rsidRPr="00EC0EBF">
        <w:rPr>
          <w:rFonts w:ascii="Times New Roman" w:hAnsi="Times New Roman"/>
          <w:sz w:val="26"/>
          <w:szCs w:val="26"/>
        </w:rPr>
        <w:t xml:space="preserve"> </w:t>
      </w:r>
      <w:r w:rsidRPr="00EC0EBF">
        <w:rPr>
          <w:rFonts w:ascii="Times New Roman" w:hAnsi="Times New Roman"/>
          <w:sz w:val="26"/>
          <w:szCs w:val="26"/>
        </w:rPr>
        <w:t>самовольно</w:t>
      </w:r>
      <w:r w:rsidR="00B821A1" w:rsidRPr="00EC0EBF">
        <w:rPr>
          <w:rFonts w:ascii="Times New Roman" w:hAnsi="Times New Roman"/>
          <w:sz w:val="26"/>
          <w:szCs w:val="26"/>
        </w:rPr>
        <w:t xml:space="preserve"> </w:t>
      </w:r>
      <w:r w:rsidRPr="00EC0EBF">
        <w:rPr>
          <w:rFonts w:ascii="Times New Roman" w:hAnsi="Times New Roman"/>
          <w:sz w:val="26"/>
          <w:szCs w:val="26"/>
        </w:rPr>
        <w:t>установленных</w:t>
      </w:r>
      <w:r w:rsidR="00B821A1" w:rsidRPr="00EC0EBF">
        <w:rPr>
          <w:rFonts w:ascii="Times New Roman" w:hAnsi="Times New Roman"/>
          <w:sz w:val="26"/>
          <w:szCs w:val="26"/>
        </w:rPr>
        <w:t xml:space="preserve"> </w:t>
      </w:r>
      <w:r w:rsidRPr="00EC0EBF">
        <w:rPr>
          <w:rFonts w:ascii="Times New Roman" w:hAnsi="Times New Roman"/>
          <w:sz w:val="26"/>
          <w:szCs w:val="26"/>
        </w:rPr>
        <w:t>рекламных</w:t>
      </w:r>
      <w:r w:rsidR="00B821A1" w:rsidRPr="00EC0EBF">
        <w:rPr>
          <w:rFonts w:ascii="Times New Roman" w:hAnsi="Times New Roman"/>
          <w:sz w:val="26"/>
          <w:szCs w:val="26"/>
        </w:rPr>
        <w:t xml:space="preserve"> </w:t>
      </w:r>
      <w:r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Pr="00EC0EBF">
        <w:rPr>
          <w:rFonts w:ascii="Times New Roman" w:hAnsi="Times New Roman"/>
          <w:sz w:val="26"/>
          <w:szCs w:val="26"/>
        </w:rPr>
        <w:t>взыскиваемых</w:t>
      </w:r>
      <w:r w:rsidR="00B821A1" w:rsidRPr="00EC0EBF">
        <w:rPr>
          <w:rFonts w:ascii="Times New Roman" w:hAnsi="Times New Roman"/>
          <w:sz w:val="26"/>
          <w:szCs w:val="26"/>
        </w:rPr>
        <w:t xml:space="preserve"> </w:t>
      </w:r>
      <w:r w:rsidRPr="00EC0EBF">
        <w:rPr>
          <w:rFonts w:ascii="Times New Roman" w:hAnsi="Times New Roman"/>
          <w:sz w:val="26"/>
          <w:szCs w:val="26"/>
        </w:rPr>
        <w:t>в</w:t>
      </w:r>
      <w:r w:rsidR="00B821A1" w:rsidRPr="00EC0EBF">
        <w:rPr>
          <w:rFonts w:ascii="Times New Roman" w:hAnsi="Times New Roman"/>
          <w:sz w:val="26"/>
          <w:szCs w:val="26"/>
        </w:rPr>
        <w:t xml:space="preserve"> </w:t>
      </w:r>
      <w:r w:rsidRPr="00EC0EBF">
        <w:rPr>
          <w:rFonts w:ascii="Times New Roman" w:hAnsi="Times New Roman"/>
          <w:sz w:val="26"/>
          <w:szCs w:val="26"/>
        </w:rPr>
        <w:t>порядке</w:t>
      </w:r>
      <w:r w:rsidR="00B821A1" w:rsidRPr="00EC0EBF">
        <w:rPr>
          <w:rFonts w:ascii="Times New Roman" w:hAnsi="Times New Roman"/>
          <w:sz w:val="26"/>
          <w:szCs w:val="26"/>
        </w:rPr>
        <w:t xml:space="preserve"> </w:t>
      </w:r>
      <w:r w:rsidRPr="00EC0EBF">
        <w:rPr>
          <w:rFonts w:ascii="Times New Roman" w:hAnsi="Times New Roman"/>
          <w:sz w:val="26"/>
          <w:szCs w:val="26"/>
        </w:rPr>
        <w:t>регресса</w:t>
      </w:r>
      <w:r w:rsidR="00B821A1" w:rsidRPr="00EC0EBF">
        <w:rPr>
          <w:rFonts w:ascii="Times New Roman" w:hAnsi="Times New Roman"/>
          <w:sz w:val="26"/>
          <w:szCs w:val="26"/>
        </w:rPr>
        <w:t xml:space="preserve"> </w:t>
      </w:r>
      <w:r w:rsidRPr="00EC0EBF">
        <w:rPr>
          <w:rFonts w:ascii="Times New Roman" w:hAnsi="Times New Roman"/>
          <w:sz w:val="26"/>
          <w:szCs w:val="26"/>
          <w:lang w:eastAsia="en-US"/>
        </w:rPr>
        <w:t>–</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показатель,</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отражающий</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полноту</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возврата</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средств,</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затраченных</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на</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исполнение</w:t>
      </w:r>
      <w:r w:rsidR="00B821A1" w:rsidRPr="00EC0EBF">
        <w:rPr>
          <w:rFonts w:ascii="Times New Roman" w:hAnsi="Times New Roman"/>
          <w:sz w:val="26"/>
          <w:szCs w:val="26"/>
          <w:lang w:eastAsia="en-US"/>
        </w:rPr>
        <w:t xml:space="preserve"> </w:t>
      </w:r>
      <w:proofErr w:type="gramStart"/>
      <w:r w:rsidR="003D798D" w:rsidRPr="00EC0EBF">
        <w:rPr>
          <w:rFonts w:ascii="Times New Roman" w:hAnsi="Times New Roman"/>
          <w:sz w:val="26"/>
          <w:szCs w:val="26"/>
          <w:lang w:eastAsia="en-US"/>
        </w:rPr>
        <w:t>полномочий</w:t>
      </w:r>
      <w:r w:rsidR="00B821A1" w:rsidRPr="00EC0EBF">
        <w:rPr>
          <w:rFonts w:ascii="Times New Roman" w:hAnsi="Times New Roman"/>
          <w:color w:val="FF0000"/>
          <w:sz w:val="26"/>
          <w:szCs w:val="26"/>
          <w:lang w:eastAsia="en-US"/>
        </w:rPr>
        <w:t xml:space="preserve"> </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по</w:t>
      </w:r>
      <w:proofErr w:type="gramEnd"/>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демонтажу</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рекламных</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конструкций</w:t>
      </w:r>
      <w:r w:rsidR="003D798D"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(или)</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эксплуатируемых</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территории</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Череповца</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без</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соответствующего</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разрешения,</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соответствии</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требованиями</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действующего</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законодательства,</w:t>
      </w:r>
      <w:r w:rsidR="00B821A1" w:rsidRPr="00EC0EBF">
        <w:rPr>
          <w:rFonts w:ascii="Times New Roman" w:hAnsi="Times New Roman"/>
          <w:sz w:val="26"/>
          <w:szCs w:val="26"/>
        </w:rPr>
        <w:t xml:space="preserve"> </w:t>
      </w:r>
      <w:r w:rsidR="003D798D" w:rsidRPr="00EC0EBF">
        <w:rPr>
          <w:rFonts w:ascii="Times New Roman" w:hAnsi="Times New Roman"/>
          <w:sz w:val="26"/>
          <w:szCs w:val="26"/>
        </w:rPr>
        <w:t>с</w:t>
      </w:r>
      <w:r w:rsidR="00B821A1" w:rsidRPr="00EC0EBF">
        <w:rPr>
          <w:rFonts w:ascii="Times New Roman" w:hAnsi="Times New Roman"/>
          <w:sz w:val="26"/>
          <w:szCs w:val="26"/>
        </w:rPr>
        <w:t xml:space="preserve"> </w:t>
      </w:r>
      <w:r w:rsidR="003D798D" w:rsidRPr="00EC0EBF">
        <w:rPr>
          <w:rFonts w:ascii="Times New Roman" w:hAnsi="Times New Roman"/>
          <w:sz w:val="26"/>
          <w:szCs w:val="26"/>
        </w:rPr>
        <w:t>собственников</w:t>
      </w:r>
      <w:r w:rsidR="00B821A1" w:rsidRPr="00EC0EBF">
        <w:rPr>
          <w:rFonts w:ascii="Times New Roman" w:hAnsi="Times New Roman"/>
          <w:sz w:val="26"/>
          <w:szCs w:val="26"/>
        </w:rPr>
        <w:t xml:space="preserve"> </w:t>
      </w:r>
      <w:r w:rsidR="003D798D" w:rsidRPr="00EC0EBF">
        <w:rPr>
          <w:rFonts w:ascii="Times New Roman" w:hAnsi="Times New Roman"/>
          <w:sz w:val="26"/>
          <w:szCs w:val="26"/>
        </w:rPr>
        <w:t>конструкций</w:t>
      </w:r>
      <w:r w:rsidR="00B821A1" w:rsidRPr="00EC0EBF">
        <w:rPr>
          <w:rFonts w:ascii="Times New Roman" w:hAnsi="Times New Roman"/>
          <w:sz w:val="26"/>
          <w:szCs w:val="26"/>
        </w:rPr>
        <w:t xml:space="preserve"> </w:t>
      </w:r>
      <w:r w:rsidR="003D798D" w:rsidRPr="00EC0EBF">
        <w:rPr>
          <w:rFonts w:ascii="Times New Roman" w:hAnsi="Times New Roman"/>
          <w:sz w:val="26"/>
          <w:szCs w:val="26"/>
        </w:rPr>
        <w:t>в</w:t>
      </w:r>
      <w:r w:rsidR="00B821A1" w:rsidRPr="00EC0EBF">
        <w:rPr>
          <w:rFonts w:ascii="Times New Roman" w:hAnsi="Times New Roman"/>
          <w:sz w:val="26"/>
          <w:szCs w:val="26"/>
        </w:rPr>
        <w:t xml:space="preserve"> </w:t>
      </w:r>
      <w:r w:rsidR="003D798D" w:rsidRPr="00EC0EBF">
        <w:rPr>
          <w:rFonts w:ascii="Times New Roman" w:hAnsi="Times New Roman"/>
          <w:sz w:val="26"/>
          <w:szCs w:val="26"/>
        </w:rPr>
        <w:t>порядке</w:t>
      </w:r>
      <w:r w:rsidR="00B821A1" w:rsidRPr="00EC0EBF">
        <w:rPr>
          <w:rFonts w:ascii="Times New Roman" w:hAnsi="Times New Roman"/>
          <w:sz w:val="26"/>
          <w:szCs w:val="26"/>
        </w:rPr>
        <w:t xml:space="preserve"> </w:t>
      </w:r>
      <w:r w:rsidR="003D798D" w:rsidRPr="00EC0EBF">
        <w:rPr>
          <w:rFonts w:ascii="Times New Roman" w:hAnsi="Times New Roman"/>
          <w:sz w:val="26"/>
          <w:szCs w:val="26"/>
        </w:rPr>
        <w:t>регресса</w:t>
      </w:r>
      <w:r w:rsidR="003D798D" w:rsidRPr="00EC0EBF">
        <w:rPr>
          <w:rFonts w:ascii="Times New Roman" w:hAnsi="Times New Roman"/>
          <w:bCs/>
          <w:sz w:val="26"/>
          <w:szCs w:val="26"/>
        </w:rPr>
        <w:t>.</w:t>
      </w:r>
    </w:p>
    <w:p w:rsidR="00D956A2" w:rsidRPr="00EC0EBF" w:rsidRDefault="00D956A2"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измерения</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проценты.</w:t>
      </w:r>
    </w:p>
    <w:p w:rsidR="00D956A2" w:rsidRPr="00EC0EBF" w:rsidRDefault="00D956A2"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Источник</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информации</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данные</w:t>
      </w:r>
      <w:r w:rsidR="00B821A1" w:rsidRPr="00EC0EBF">
        <w:rPr>
          <w:rFonts w:ascii="Times New Roman" w:hAnsi="Times New Roman"/>
          <w:sz w:val="26"/>
          <w:szCs w:val="26"/>
        </w:rPr>
        <w:t xml:space="preserve"> </w:t>
      </w:r>
      <w:r w:rsidRPr="00EC0EBF">
        <w:rPr>
          <w:rFonts w:ascii="Times New Roman" w:hAnsi="Times New Roman"/>
          <w:sz w:val="26"/>
          <w:szCs w:val="26"/>
        </w:rPr>
        <w:t>бюджетной</w:t>
      </w:r>
      <w:r w:rsidR="00B821A1" w:rsidRPr="00EC0EBF">
        <w:rPr>
          <w:rFonts w:ascii="Times New Roman" w:hAnsi="Times New Roman"/>
          <w:sz w:val="26"/>
          <w:szCs w:val="26"/>
        </w:rPr>
        <w:t xml:space="preserve"> </w:t>
      </w:r>
      <w:r w:rsidRPr="00EC0EBF">
        <w:rPr>
          <w:rFonts w:ascii="Times New Roman" w:hAnsi="Times New Roman"/>
          <w:sz w:val="26"/>
          <w:szCs w:val="26"/>
        </w:rPr>
        <w:t>отчетности</w:t>
      </w:r>
    </w:p>
    <w:p w:rsidR="00D956A2" w:rsidRPr="00EC0EBF" w:rsidRDefault="00D956A2"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Периодичность</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сбора</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данных</w:t>
      </w:r>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годовая.</w:t>
      </w:r>
    </w:p>
    <w:p w:rsidR="00D956A2" w:rsidRPr="00EC0EBF" w:rsidRDefault="00D956A2"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Расчет</w:t>
      </w:r>
      <w:r w:rsidR="00B821A1" w:rsidRPr="00EC0EBF">
        <w:rPr>
          <w:rFonts w:ascii="Times New Roman" w:hAnsi="Times New Roman"/>
          <w:sz w:val="26"/>
          <w:szCs w:val="26"/>
          <w:u w:val="single"/>
        </w:rPr>
        <w:t xml:space="preserve"> </w:t>
      </w:r>
      <w:r w:rsidRPr="00EC0EBF">
        <w:rPr>
          <w:rFonts w:ascii="Times New Roman" w:hAnsi="Times New Roman"/>
          <w:sz w:val="26"/>
          <w:szCs w:val="26"/>
          <w:u w:val="single"/>
        </w:rPr>
        <w:t>показателя</w:t>
      </w:r>
      <w:r w:rsidRPr="00EC0EBF">
        <w:rPr>
          <w:rFonts w:ascii="Times New Roman" w:hAnsi="Times New Roman"/>
          <w:sz w:val="26"/>
          <w:szCs w:val="26"/>
        </w:rPr>
        <w:t>:</w:t>
      </w:r>
      <w:r w:rsidR="00B821A1" w:rsidRPr="00EC0EBF">
        <w:rPr>
          <w:rFonts w:ascii="Times New Roman" w:hAnsi="Times New Roman"/>
          <w:sz w:val="26"/>
          <w:szCs w:val="26"/>
        </w:rPr>
        <w:t xml:space="preserve"> </w:t>
      </w:r>
    </w:p>
    <w:p w:rsidR="00D956A2" w:rsidRPr="00EC0EBF" w:rsidRDefault="00D956A2" w:rsidP="00EC0EBF">
      <w:pPr>
        <w:autoSpaceDE w:val="0"/>
        <w:autoSpaceDN w:val="0"/>
        <w:spacing w:after="0" w:line="240" w:lineRule="auto"/>
        <w:ind w:firstLine="709"/>
        <w:rPr>
          <w:rFonts w:ascii="Times New Roman" w:hAnsi="Times New Roman"/>
          <w:sz w:val="26"/>
          <w:szCs w:val="26"/>
        </w:rPr>
      </w:pPr>
    </w:p>
    <w:p w:rsidR="00D956A2" w:rsidRPr="00EC0EBF" w:rsidRDefault="00D24694" w:rsidP="00EC0EBF">
      <w:pPr>
        <w:autoSpaceDE w:val="0"/>
        <w:autoSpaceDN w:val="0"/>
        <w:spacing w:after="0" w:line="240" w:lineRule="auto"/>
        <w:jc w:val="center"/>
        <w:rPr>
          <w:rFonts w:ascii="Times New Roman" w:hAnsi="Times New Roman"/>
          <w:sz w:val="26"/>
          <w:szCs w:val="26"/>
          <w:lang w:val="en-US"/>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возвр</m:t>
            </m:r>
            <m:r>
              <w:rPr>
                <w:rFonts w:ascii="Cambria Math" w:hAnsi="Cambria Math"/>
                <w:sz w:val="26"/>
                <w:szCs w:val="26"/>
                <w:lang w:val="en-US"/>
              </w:rPr>
              <m:t xml:space="preserve">. </m:t>
            </m:r>
            <m:r>
              <w:rPr>
                <w:rFonts w:ascii="Cambria Math" w:hAnsi="Cambria Math"/>
                <w:sz w:val="26"/>
                <w:szCs w:val="26"/>
              </w:rPr>
              <m:t>средств</m:t>
            </m:r>
          </m:sub>
        </m:sSub>
        <m:r>
          <m:rPr>
            <m:nor/>
          </m:rPr>
          <w:rPr>
            <w:rFonts w:ascii="Cambria Math" w:hAnsi="Cambria Math"/>
            <w:sz w:val="26"/>
            <w:szCs w:val="26"/>
            <w:lang w:val="en-US"/>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m:rPr>
                    <m:nor/>
                  </m:rPr>
                  <w:rPr>
                    <w:rFonts w:ascii="Cambria Math" w:hAnsi="Cambria Math"/>
                    <w:sz w:val="26"/>
                    <w:szCs w:val="26"/>
                    <w:lang w:val="en-US"/>
                  </w:rPr>
                  <m:t>∑</m:t>
                </m:r>
              </m:e>
              <m:sub>
                <m:r>
                  <w:rPr>
                    <w:rFonts w:ascii="Cambria Math" w:hAnsi="Cambria Math"/>
                    <w:sz w:val="26"/>
                    <w:szCs w:val="26"/>
                    <w:lang w:val="en-US"/>
                  </w:rPr>
                  <m:t>возвр.средств</m:t>
                </m:r>
              </m:sub>
            </m:sSub>
          </m:num>
          <m:den>
            <m:sSub>
              <m:sSubPr>
                <m:ctrlPr>
                  <w:rPr>
                    <w:rFonts w:ascii="Cambria Math" w:hAnsi="Cambria Math"/>
                    <w:sz w:val="26"/>
                    <w:szCs w:val="26"/>
                    <w:lang w:val="en-US"/>
                  </w:rPr>
                </m:ctrlPr>
              </m:sSubPr>
              <m:e>
                <m:r>
                  <m:rPr>
                    <m:sty m:val="p"/>
                  </m:rPr>
                  <w:rPr>
                    <w:rFonts w:ascii="Cambria Math" w:hAnsi="Cambria Math"/>
                    <w:sz w:val="26"/>
                    <w:szCs w:val="26"/>
                    <w:lang w:val="en-US"/>
                  </w:rPr>
                  <m:t>∑</m:t>
                </m:r>
              </m:e>
              <m:sub>
                <m:r>
                  <m:rPr>
                    <m:sty m:val="p"/>
                  </m:rPr>
                  <w:rPr>
                    <w:rFonts w:ascii="Cambria Math" w:hAnsi="Cambria Math"/>
                    <w:sz w:val="26"/>
                    <w:szCs w:val="26"/>
                  </w:rPr>
                  <m:t>затрат</m:t>
                </m:r>
                <m:r>
                  <m:rPr>
                    <m:sty m:val="p"/>
                  </m:rPr>
                  <w:rPr>
                    <w:rFonts w:ascii="Cambria Math" w:hAnsi="Cambria Math"/>
                    <w:sz w:val="26"/>
                    <w:szCs w:val="26"/>
                    <w:lang w:val="en-US"/>
                  </w:rPr>
                  <m:t>.средств</m:t>
                </m:r>
              </m:sub>
            </m:sSub>
          </m:den>
        </m:f>
        <m:r>
          <w:rPr>
            <w:rFonts w:ascii="Cambria Math" w:hAnsi="Cambria Math"/>
            <w:sz w:val="26"/>
            <w:szCs w:val="26"/>
            <w:lang w:val="en-US"/>
          </w:rPr>
          <m:t>×100%</m:t>
        </m:r>
      </m:oMath>
      <w:r w:rsidR="00D956A2" w:rsidRPr="00EC0EBF">
        <w:rPr>
          <w:rFonts w:ascii="Times New Roman" w:hAnsi="Times New Roman"/>
          <w:sz w:val="26"/>
          <w:szCs w:val="26"/>
          <w:lang w:val="en-US"/>
        </w:rPr>
        <w:t>,</w:t>
      </w:r>
    </w:p>
    <w:p w:rsidR="00D956A2" w:rsidRPr="00EC0EBF" w:rsidRDefault="00D956A2"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D956A2" w:rsidRPr="00EC0EBF" w:rsidRDefault="00D956A2"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lang w:val="en-US"/>
        </w:rPr>
        <w:t>R</w:t>
      </w:r>
      <w:proofErr w:type="spellStart"/>
      <w:r w:rsidRPr="00EC0EBF">
        <w:rPr>
          <w:rFonts w:ascii="Times New Roman" w:hAnsi="Times New Roman"/>
          <w:sz w:val="26"/>
          <w:szCs w:val="26"/>
          <w:vertAlign w:val="subscript"/>
        </w:rPr>
        <w:t>возвр.средств</w:t>
      </w:r>
      <w:proofErr w:type="spellEnd"/>
      <w:r w:rsidR="00B821A1" w:rsidRPr="00EC0EBF">
        <w:rPr>
          <w:rFonts w:ascii="Times New Roman" w:hAnsi="Times New Roman"/>
          <w:sz w:val="26"/>
          <w:szCs w:val="26"/>
        </w:rPr>
        <w:t xml:space="preserve"> </w:t>
      </w:r>
      <w:r w:rsidRPr="00EC0EBF">
        <w:rPr>
          <w:rFonts w:ascii="Times New Roman" w:hAnsi="Times New Roman"/>
          <w:sz w:val="26"/>
          <w:szCs w:val="26"/>
        </w:rPr>
        <w:t>–</w:t>
      </w:r>
      <w:r w:rsidR="00B821A1" w:rsidRPr="00EC0EBF">
        <w:rPr>
          <w:rFonts w:ascii="Times New Roman" w:hAnsi="Times New Roman"/>
          <w:sz w:val="26"/>
          <w:szCs w:val="26"/>
        </w:rPr>
        <w:t xml:space="preserve"> </w:t>
      </w:r>
      <w:r w:rsidRPr="00EC0EBF">
        <w:rPr>
          <w:rFonts w:ascii="Times New Roman" w:hAnsi="Times New Roman"/>
          <w:sz w:val="26"/>
          <w:szCs w:val="26"/>
        </w:rPr>
        <w:t>д</w:t>
      </w:r>
      <w:r w:rsidRPr="00EC0EBF">
        <w:rPr>
          <w:rFonts w:ascii="Times New Roman" w:hAnsi="Times New Roman"/>
          <w:sz w:val="26"/>
          <w:szCs w:val="26"/>
          <w:lang w:eastAsia="en-US"/>
        </w:rPr>
        <w:t>оля</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возврата</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средств</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от</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демонтажа</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самовольно</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установленных</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рекламных</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конструкций,</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взыскиваемых</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в</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порядке</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регресса</w:t>
      </w:r>
      <w:r w:rsidRPr="00EC0EBF">
        <w:rPr>
          <w:rFonts w:ascii="Times New Roman" w:hAnsi="Times New Roman"/>
          <w:bCs/>
          <w:sz w:val="26"/>
          <w:szCs w:val="26"/>
        </w:rPr>
        <w:t>,</w:t>
      </w:r>
      <w:r w:rsidR="00B821A1" w:rsidRPr="00EC0EBF">
        <w:rPr>
          <w:rFonts w:ascii="Times New Roman" w:hAnsi="Times New Roman"/>
          <w:bCs/>
          <w:sz w:val="26"/>
          <w:szCs w:val="26"/>
        </w:rPr>
        <w:t xml:space="preserve"> </w:t>
      </w:r>
    </w:p>
    <w:p w:rsidR="00D956A2" w:rsidRPr="00EC0EBF" w:rsidRDefault="00D956A2"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rPr>
        <w:t>∑</w:t>
      </w:r>
      <w:proofErr w:type="spellStart"/>
      <w:proofErr w:type="gramStart"/>
      <w:r w:rsidRPr="00EC0EBF">
        <w:rPr>
          <w:rFonts w:ascii="Times New Roman" w:hAnsi="Times New Roman"/>
          <w:sz w:val="26"/>
          <w:szCs w:val="26"/>
          <w:vertAlign w:val="subscript"/>
        </w:rPr>
        <w:t>возвр.средств</w:t>
      </w:r>
      <w:proofErr w:type="spellEnd"/>
      <w:proofErr w:type="gramEnd"/>
      <w:r w:rsidR="00B821A1" w:rsidRPr="00EC0EBF">
        <w:rPr>
          <w:rFonts w:ascii="Times New Roman" w:hAnsi="Times New Roman"/>
          <w:sz w:val="26"/>
          <w:szCs w:val="26"/>
          <w:vertAlign w:val="subscript"/>
        </w:rPr>
        <w:t xml:space="preserve"> </w:t>
      </w:r>
      <w:r w:rsidRPr="00EC0EBF">
        <w:rPr>
          <w:rFonts w:ascii="Times New Roman" w:hAnsi="Times New Roman"/>
          <w:sz w:val="26"/>
          <w:szCs w:val="26"/>
        </w:rPr>
        <w:t>–</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сумма</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денежных</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средств</w:t>
      </w:r>
      <w:r w:rsidR="00B821A1" w:rsidRPr="00EC0EBF">
        <w:rPr>
          <w:rFonts w:ascii="Times New Roman" w:hAnsi="Times New Roman"/>
          <w:bCs/>
          <w:color w:val="FF0000"/>
          <w:sz w:val="26"/>
          <w:szCs w:val="26"/>
        </w:rPr>
        <w:t xml:space="preserve"> </w:t>
      </w:r>
      <w:r w:rsidR="003D798D"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возмещению</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расходов</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демонтаж</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рекламных</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конструкций,</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фактически</w:t>
      </w:r>
      <w:r w:rsidR="00B821A1" w:rsidRPr="00EC0EBF">
        <w:rPr>
          <w:rFonts w:ascii="Times New Roman" w:hAnsi="Times New Roman"/>
          <w:bCs/>
          <w:sz w:val="26"/>
          <w:szCs w:val="26"/>
        </w:rPr>
        <w:t xml:space="preserve"> </w:t>
      </w:r>
      <w:r w:rsidR="003D798D" w:rsidRPr="00EC0EBF">
        <w:rPr>
          <w:rFonts w:ascii="Times New Roman" w:hAnsi="Times New Roman"/>
          <w:sz w:val="26"/>
          <w:szCs w:val="26"/>
          <w:lang w:eastAsia="en-US"/>
        </w:rPr>
        <w:t>поступивших</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на</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счет</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комитета</w:t>
      </w:r>
      <w:r w:rsidR="003D798D"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взысканных</w:t>
      </w:r>
      <w:r w:rsidR="00B821A1" w:rsidRPr="00EC0EBF">
        <w:rPr>
          <w:rFonts w:ascii="Times New Roman" w:hAnsi="Times New Roman"/>
          <w:sz w:val="26"/>
          <w:szCs w:val="26"/>
        </w:rPr>
        <w:t xml:space="preserve"> </w:t>
      </w:r>
      <w:r w:rsidR="003D798D" w:rsidRPr="00EC0EBF">
        <w:rPr>
          <w:rFonts w:ascii="Times New Roman" w:hAnsi="Times New Roman"/>
          <w:sz w:val="26"/>
          <w:szCs w:val="26"/>
        </w:rPr>
        <w:t>в</w:t>
      </w:r>
      <w:r w:rsidR="00B821A1" w:rsidRPr="00EC0EBF">
        <w:rPr>
          <w:rFonts w:ascii="Times New Roman" w:hAnsi="Times New Roman"/>
          <w:sz w:val="26"/>
          <w:szCs w:val="26"/>
        </w:rPr>
        <w:t xml:space="preserve"> </w:t>
      </w:r>
      <w:r w:rsidR="003D798D" w:rsidRPr="00EC0EBF">
        <w:rPr>
          <w:rFonts w:ascii="Times New Roman" w:hAnsi="Times New Roman"/>
          <w:bCs/>
          <w:sz w:val="26"/>
          <w:szCs w:val="26"/>
        </w:rPr>
        <w:t>порядке</w:t>
      </w:r>
      <w:r w:rsidR="00B821A1" w:rsidRPr="00EC0EBF">
        <w:rPr>
          <w:rFonts w:ascii="Times New Roman" w:hAnsi="Times New Roman"/>
          <w:bCs/>
          <w:sz w:val="26"/>
          <w:szCs w:val="26"/>
        </w:rPr>
        <w:t xml:space="preserve"> </w:t>
      </w:r>
      <w:r w:rsidR="003D798D" w:rsidRPr="00EC0EBF">
        <w:rPr>
          <w:rFonts w:ascii="Times New Roman" w:hAnsi="Times New Roman"/>
          <w:bCs/>
          <w:sz w:val="26"/>
          <w:szCs w:val="26"/>
        </w:rPr>
        <w:t>регресса</w:t>
      </w:r>
      <w:r w:rsidR="00B821A1" w:rsidRPr="00EC0EBF">
        <w:rPr>
          <w:rFonts w:ascii="Times New Roman" w:hAnsi="Times New Roman"/>
          <w:bCs/>
          <w:sz w:val="26"/>
          <w:szCs w:val="26"/>
        </w:rPr>
        <w:t xml:space="preserve"> </w:t>
      </w:r>
      <w:r w:rsidR="003D798D" w:rsidRPr="00EC0EBF">
        <w:rPr>
          <w:rFonts w:ascii="Times New Roman" w:hAnsi="Times New Roman"/>
          <w:sz w:val="26"/>
          <w:szCs w:val="26"/>
          <w:lang w:eastAsia="en-US"/>
        </w:rPr>
        <w:t>(на</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дату</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расчета</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значения</w:t>
      </w:r>
      <w:r w:rsidR="00B821A1" w:rsidRPr="00EC0EBF">
        <w:rPr>
          <w:rFonts w:ascii="Times New Roman" w:hAnsi="Times New Roman"/>
          <w:sz w:val="26"/>
          <w:szCs w:val="26"/>
          <w:lang w:eastAsia="en-US"/>
        </w:rPr>
        <w:t xml:space="preserve"> </w:t>
      </w:r>
      <w:r w:rsidR="003D798D" w:rsidRPr="00EC0EBF">
        <w:rPr>
          <w:rFonts w:ascii="Times New Roman" w:hAnsi="Times New Roman"/>
          <w:sz w:val="26"/>
          <w:szCs w:val="26"/>
          <w:lang w:eastAsia="en-US"/>
        </w:rPr>
        <w:t>показателя),</w:t>
      </w:r>
    </w:p>
    <w:p w:rsidR="004F0984" w:rsidRPr="00EC0EBF" w:rsidRDefault="00D956A2"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bCs/>
          <w:sz w:val="26"/>
          <w:szCs w:val="26"/>
        </w:rPr>
        <w:t>∑</w:t>
      </w:r>
      <w:proofErr w:type="spellStart"/>
      <w:r w:rsidRPr="00EC0EBF">
        <w:rPr>
          <w:rFonts w:ascii="Times New Roman" w:hAnsi="Times New Roman"/>
          <w:bCs/>
          <w:sz w:val="26"/>
          <w:szCs w:val="26"/>
          <w:vertAlign w:val="subscript"/>
        </w:rPr>
        <w:t>затрат.средств</w:t>
      </w:r>
      <w:proofErr w:type="spellEnd"/>
      <w:r w:rsidR="00B821A1" w:rsidRPr="00EC0EBF">
        <w:rPr>
          <w:rFonts w:ascii="Times New Roman" w:hAnsi="Times New Roman"/>
          <w:bCs/>
          <w:sz w:val="26"/>
          <w:szCs w:val="26"/>
        </w:rPr>
        <w:t xml:space="preserve"> </w:t>
      </w:r>
      <w:r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сумма</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денежных</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затраченных</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демонтаж</w:t>
      </w:r>
      <w:r w:rsidR="00B821A1" w:rsidRPr="00EC0EBF">
        <w:rPr>
          <w:rFonts w:ascii="Times New Roman" w:hAnsi="Times New Roman"/>
          <w:bCs/>
          <w:sz w:val="26"/>
          <w:szCs w:val="26"/>
        </w:rPr>
        <w:t xml:space="preserve"> </w:t>
      </w:r>
      <w:r w:rsidR="004F0984" w:rsidRPr="00EC0EBF">
        <w:rPr>
          <w:rFonts w:ascii="Times New Roman" w:hAnsi="Times New Roman"/>
          <w:sz w:val="26"/>
          <w:szCs w:val="26"/>
          <w:lang w:eastAsia="en-US"/>
        </w:rPr>
        <w:t>рекламных</w:t>
      </w:r>
      <w:r w:rsidR="00B821A1" w:rsidRPr="00EC0EBF">
        <w:rPr>
          <w:rFonts w:ascii="Times New Roman" w:hAnsi="Times New Roman"/>
          <w:sz w:val="26"/>
          <w:szCs w:val="26"/>
          <w:lang w:eastAsia="en-US"/>
        </w:rPr>
        <w:t xml:space="preserve"> </w:t>
      </w:r>
      <w:r w:rsidR="004F0984" w:rsidRPr="00EC0EBF">
        <w:rPr>
          <w:rFonts w:ascii="Times New Roman" w:hAnsi="Times New Roman"/>
          <w:sz w:val="26"/>
          <w:szCs w:val="26"/>
          <w:lang w:eastAsia="en-US"/>
        </w:rPr>
        <w:t>конструкций</w:t>
      </w:r>
      <w:r w:rsidR="004F0984" w:rsidRPr="00EC0EBF">
        <w:rPr>
          <w:rFonts w:ascii="Times New Roman" w:hAnsi="Times New Roman"/>
          <w:bCs/>
          <w:sz w:val="26"/>
          <w:szCs w:val="26"/>
        </w:rPr>
        <w:t>,</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установленных</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и</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(или)</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эксплуатируемых</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на</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территории</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города</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Череповца</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без</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соответствующего</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разрешения,</w:t>
      </w:r>
      <w:r w:rsidR="00A60AF4" w:rsidRPr="00EC0EBF">
        <w:rPr>
          <w:rFonts w:ascii="Times New Roman" w:hAnsi="Times New Roman"/>
          <w:bCs/>
          <w:sz w:val="26"/>
          <w:szCs w:val="26"/>
        </w:rPr>
        <w:t xml:space="preserve"> </w:t>
      </w:r>
      <w:r w:rsidR="00A60AF4" w:rsidRPr="00EC0EBF">
        <w:rPr>
          <w:rFonts w:ascii="Times New Roman" w:hAnsi="Times New Roman"/>
          <w:sz w:val="26"/>
          <w:szCs w:val="26"/>
          <w:lang w:eastAsia="en-US"/>
        </w:rPr>
        <w:t>взыскиваемых в порядке регресса</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соответствии</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требованиями</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действующего</w:t>
      </w:r>
      <w:r w:rsidR="00B821A1" w:rsidRPr="00EC0EBF">
        <w:rPr>
          <w:rFonts w:ascii="Times New Roman" w:hAnsi="Times New Roman"/>
          <w:bCs/>
          <w:sz w:val="26"/>
          <w:szCs w:val="26"/>
        </w:rPr>
        <w:t xml:space="preserve"> </w:t>
      </w:r>
      <w:r w:rsidR="004F0984" w:rsidRPr="00EC0EBF">
        <w:rPr>
          <w:rFonts w:ascii="Times New Roman" w:hAnsi="Times New Roman"/>
          <w:bCs/>
          <w:sz w:val="26"/>
          <w:szCs w:val="26"/>
        </w:rPr>
        <w:t>законодательства</w:t>
      </w:r>
      <w:r w:rsidR="008C27BC" w:rsidRPr="00EC0EBF">
        <w:rPr>
          <w:rFonts w:ascii="Times New Roman" w:hAnsi="Times New Roman"/>
          <w:bCs/>
          <w:sz w:val="26"/>
          <w:szCs w:val="26"/>
        </w:rPr>
        <w:t xml:space="preserve"> (до 20</w:t>
      </w:r>
      <w:r w:rsidR="00476BF6" w:rsidRPr="00EC0EBF">
        <w:rPr>
          <w:rFonts w:ascii="Times New Roman" w:hAnsi="Times New Roman"/>
          <w:bCs/>
          <w:sz w:val="26"/>
          <w:szCs w:val="26"/>
        </w:rPr>
        <w:t>20</w:t>
      </w:r>
      <w:r w:rsidR="008C27BC" w:rsidRPr="00EC0EBF">
        <w:rPr>
          <w:rFonts w:ascii="Times New Roman" w:hAnsi="Times New Roman"/>
          <w:bCs/>
          <w:sz w:val="26"/>
          <w:szCs w:val="26"/>
        </w:rPr>
        <w:t xml:space="preserve"> ∑</w:t>
      </w:r>
      <w:proofErr w:type="spellStart"/>
      <w:r w:rsidR="008C27BC" w:rsidRPr="00EC0EBF">
        <w:rPr>
          <w:rFonts w:ascii="Times New Roman" w:hAnsi="Times New Roman"/>
          <w:bCs/>
          <w:sz w:val="26"/>
          <w:szCs w:val="26"/>
          <w:vertAlign w:val="subscript"/>
        </w:rPr>
        <w:t>затрат.средств</w:t>
      </w:r>
      <w:proofErr w:type="spellEnd"/>
      <w:r w:rsidR="008C27BC" w:rsidRPr="00EC0EBF">
        <w:rPr>
          <w:rFonts w:ascii="Times New Roman" w:hAnsi="Times New Roman"/>
          <w:bCs/>
          <w:sz w:val="26"/>
          <w:szCs w:val="26"/>
        </w:rPr>
        <w:t xml:space="preserve"> – сумма денежных средств, затраченных на демонтаж </w:t>
      </w:r>
      <w:r w:rsidR="008C27BC" w:rsidRPr="00EC0EBF">
        <w:rPr>
          <w:rFonts w:ascii="Times New Roman" w:hAnsi="Times New Roman"/>
          <w:sz w:val="26"/>
          <w:szCs w:val="26"/>
          <w:lang w:eastAsia="en-US"/>
        </w:rPr>
        <w:t>рекламных конструкций</w:t>
      </w:r>
      <w:r w:rsidR="008C27BC" w:rsidRPr="00EC0EBF">
        <w:rPr>
          <w:rFonts w:ascii="Times New Roman" w:hAnsi="Times New Roman"/>
          <w:bCs/>
          <w:sz w:val="26"/>
          <w:szCs w:val="26"/>
        </w:rPr>
        <w:t>, установленных и (или) эксплуатируемых на территории города Череповца без соответствующего разрешения, в соответствии с требованиями действующего законодательства, за период</w:t>
      </w:r>
      <w:r w:rsidR="008C27BC" w:rsidRPr="00EC0EBF">
        <w:rPr>
          <w:rFonts w:ascii="Times New Roman" w:hAnsi="Times New Roman"/>
          <w:sz w:val="26"/>
          <w:szCs w:val="26"/>
        </w:rPr>
        <w:t>)</w:t>
      </w:r>
    </w:p>
    <w:p w:rsidR="004F0984" w:rsidRPr="00EC0EBF" w:rsidRDefault="004F0984" w:rsidP="00EC0EBF">
      <w:pPr>
        <w:tabs>
          <w:tab w:val="left" w:pos="993"/>
        </w:tabs>
        <w:autoSpaceDE w:val="0"/>
        <w:autoSpaceDN w:val="0"/>
        <w:spacing w:after="0" w:line="240" w:lineRule="auto"/>
        <w:ind w:firstLine="709"/>
        <w:jc w:val="both"/>
        <w:rPr>
          <w:rFonts w:ascii="Times New Roman" w:hAnsi="Times New Roman"/>
          <w:sz w:val="26"/>
          <w:szCs w:val="26"/>
          <w:lang w:eastAsia="en-US"/>
        </w:rPr>
      </w:pPr>
      <w:r w:rsidRPr="00EC0EBF">
        <w:rPr>
          <w:rFonts w:ascii="Times New Roman" w:hAnsi="Times New Roman"/>
          <w:bCs/>
          <w:sz w:val="26"/>
          <w:szCs w:val="26"/>
        </w:rPr>
        <w:t>В</w:t>
      </w:r>
      <w:r w:rsidR="00B821A1" w:rsidRPr="00EC0EBF">
        <w:rPr>
          <w:rFonts w:ascii="Times New Roman" w:hAnsi="Times New Roman"/>
          <w:bCs/>
          <w:sz w:val="26"/>
          <w:szCs w:val="26"/>
        </w:rPr>
        <w:t xml:space="preserve"> </w:t>
      </w:r>
      <w:r w:rsidRPr="00EC0EBF">
        <w:rPr>
          <w:rFonts w:ascii="Times New Roman" w:hAnsi="Times New Roman"/>
          <w:bCs/>
          <w:sz w:val="26"/>
          <w:szCs w:val="26"/>
        </w:rPr>
        <w:t>связи</w:t>
      </w:r>
      <w:r w:rsidR="00B821A1" w:rsidRPr="00EC0EBF">
        <w:rPr>
          <w:rFonts w:ascii="Times New Roman" w:hAnsi="Times New Roman"/>
          <w:bCs/>
          <w:sz w:val="26"/>
          <w:szCs w:val="26"/>
        </w:rPr>
        <w:t xml:space="preserve"> </w:t>
      </w:r>
      <w:r w:rsidRPr="00EC0EBF">
        <w:rPr>
          <w:rFonts w:ascii="Times New Roman" w:hAnsi="Times New Roman"/>
          <w:bCs/>
          <w:sz w:val="26"/>
          <w:szCs w:val="26"/>
        </w:rPr>
        <w:t>с</w:t>
      </w:r>
      <w:r w:rsidR="00B821A1" w:rsidRPr="00EC0EBF">
        <w:rPr>
          <w:rFonts w:ascii="Times New Roman" w:hAnsi="Times New Roman"/>
          <w:bCs/>
          <w:sz w:val="26"/>
          <w:szCs w:val="26"/>
        </w:rPr>
        <w:t xml:space="preserve"> </w:t>
      </w:r>
      <w:r w:rsidRPr="00EC0EBF">
        <w:rPr>
          <w:rFonts w:ascii="Times New Roman" w:hAnsi="Times New Roman"/>
          <w:bCs/>
          <w:sz w:val="26"/>
          <w:szCs w:val="26"/>
        </w:rPr>
        <w:t>длительными</w:t>
      </w:r>
      <w:r w:rsidR="00B821A1" w:rsidRPr="00EC0EBF">
        <w:rPr>
          <w:rFonts w:ascii="Times New Roman" w:hAnsi="Times New Roman"/>
          <w:bCs/>
          <w:sz w:val="26"/>
          <w:szCs w:val="26"/>
        </w:rPr>
        <w:t xml:space="preserve"> </w:t>
      </w:r>
      <w:r w:rsidRPr="00EC0EBF">
        <w:rPr>
          <w:rFonts w:ascii="Times New Roman" w:hAnsi="Times New Roman"/>
          <w:bCs/>
          <w:sz w:val="26"/>
          <w:szCs w:val="26"/>
        </w:rPr>
        <w:t>сроками</w:t>
      </w:r>
      <w:r w:rsidR="00B821A1" w:rsidRPr="00EC0EBF">
        <w:rPr>
          <w:rFonts w:ascii="Times New Roman" w:hAnsi="Times New Roman"/>
          <w:bCs/>
          <w:sz w:val="26"/>
          <w:szCs w:val="26"/>
        </w:rPr>
        <w:t xml:space="preserve"> </w:t>
      </w:r>
      <w:r w:rsidRPr="00EC0EBF">
        <w:rPr>
          <w:rFonts w:ascii="Times New Roman" w:hAnsi="Times New Roman"/>
          <w:bCs/>
          <w:sz w:val="26"/>
          <w:szCs w:val="26"/>
        </w:rPr>
        <w:t>ведения</w:t>
      </w:r>
      <w:r w:rsidR="00B821A1" w:rsidRPr="00EC0EBF">
        <w:rPr>
          <w:rFonts w:ascii="Times New Roman" w:hAnsi="Times New Roman"/>
          <w:bCs/>
          <w:sz w:val="26"/>
          <w:szCs w:val="26"/>
        </w:rPr>
        <w:t xml:space="preserve"> </w:t>
      </w:r>
      <w:proofErr w:type="spellStart"/>
      <w:r w:rsidRPr="00EC0EBF">
        <w:rPr>
          <w:rFonts w:ascii="Times New Roman" w:hAnsi="Times New Roman"/>
          <w:bCs/>
          <w:sz w:val="26"/>
          <w:szCs w:val="26"/>
        </w:rPr>
        <w:t>претензионно</w:t>
      </w:r>
      <w:proofErr w:type="spellEnd"/>
      <w:r w:rsidRPr="00EC0EBF">
        <w:rPr>
          <w:rFonts w:ascii="Times New Roman" w:hAnsi="Times New Roman"/>
          <w:bCs/>
          <w:sz w:val="26"/>
          <w:szCs w:val="26"/>
        </w:rPr>
        <w:t>-исковой</w:t>
      </w:r>
      <w:r w:rsidR="00B821A1" w:rsidRPr="00EC0EBF">
        <w:rPr>
          <w:rFonts w:ascii="Times New Roman" w:hAnsi="Times New Roman"/>
          <w:bCs/>
          <w:sz w:val="26"/>
          <w:szCs w:val="26"/>
        </w:rPr>
        <w:t xml:space="preserve"> </w:t>
      </w:r>
      <w:r w:rsidRPr="00EC0EBF">
        <w:rPr>
          <w:rFonts w:ascii="Times New Roman" w:hAnsi="Times New Roman"/>
          <w:bCs/>
          <w:sz w:val="26"/>
          <w:szCs w:val="26"/>
        </w:rPr>
        <w:t>деятельности</w:t>
      </w:r>
      <w:r w:rsidR="00B821A1" w:rsidRPr="00EC0EBF">
        <w:rPr>
          <w:rFonts w:ascii="Times New Roman" w:hAnsi="Times New Roman"/>
          <w:bCs/>
          <w:sz w:val="26"/>
          <w:szCs w:val="26"/>
        </w:rPr>
        <w:t xml:space="preserve"> </w:t>
      </w:r>
      <w:r w:rsidRPr="00EC0EBF">
        <w:rPr>
          <w:rFonts w:ascii="Times New Roman" w:hAnsi="Times New Roman"/>
          <w:bCs/>
          <w:sz w:val="26"/>
          <w:szCs w:val="26"/>
        </w:rPr>
        <w:t>значение</w:t>
      </w:r>
      <w:r w:rsidR="00B821A1" w:rsidRPr="00EC0EBF">
        <w:rPr>
          <w:rFonts w:ascii="Times New Roman" w:hAnsi="Times New Roman"/>
          <w:bCs/>
          <w:sz w:val="26"/>
          <w:szCs w:val="26"/>
        </w:rPr>
        <w:t xml:space="preserve"> </w:t>
      </w:r>
      <w:r w:rsidRPr="00EC0EBF">
        <w:rPr>
          <w:rFonts w:ascii="Times New Roman" w:hAnsi="Times New Roman"/>
          <w:bCs/>
          <w:sz w:val="26"/>
          <w:szCs w:val="26"/>
        </w:rPr>
        <w:t>показателя</w:t>
      </w:r>
      <w:r w:rsidR="00B821A1" w:rsidRPr="00EC0EBF">
        <w:rPr>
          <w:rFonts w:ascii="Times New Roman" w:hAnsi="Times New Roman"/>
          <w:bCs/>
          <w:sz w:val="26"/>
          <w:szCs w:val="26"/>
        </w:rPr>
        <w:t xml:space="preserve"> </w:t>
      </w:r>
      <w:r w:rsidRPr="00EC0EBF">
        <w:rPr>
          <w:rFonts w:ascii="Times New Roman" w:hAnsi="Times New Roman"/>
          <w:bCs/>
          <w:sz w:val="26"/>
          <w:szCs w:val="26"/>
        </w:rPr>
        <w:t>за</w:t>
      </w:r>
      <w:r w:rsidR="00B821A1" w:rsidRPr="00EC0EBF">
        <w:rPr>
          <w:rFonts w:ascii="Times New Roman" w:hAnsi="Times New Roman"/>
          <w:bCs/>
          <w:sz w:val="26"/>
          <w:szCs w:val="26"/>
        </w:rPr>
        <w:t xml:space="preserve"> </w:t>
      </w:r>
      <w:r w:rsidRPr="00EC0EBF">
        <w:rPr>
          <w:rFonts w:ascii="Times New Roman" w:hAnsi="Times New Roman"/>
          <w:bCs/>
          <w:sz w:val="26"/>
          <w:szCs w:val="26"/>
        </w:rPr>
        <w:t>отчетный</w:t>
      </w:r>
      <w:r w:rsidR="00B821A1" w:rsidRPr="00EC0EBF">
        <w:rPr>
          <w:rFonts w:ascii="Times New Roman" w:hAnsi="Times New Roman"/>
          <w:bCs/>
          <w:sz w:val="26"/>
          <w:szCs w:val="26"/>
        </w:rPr>
        <w:t xml:space="preserve"> </w:t>
      </w:r>
      <w:r w:rsidRPr="00EC0EBF">
        <w:rPr>
          <w:rFonts w:ascii="Times New Roman" w:hAnsi="Times New Roman"/>
          <w:bCs/>
          <w:sz w:val="26"/>
          <w:szCs w:val="26"/>
        </w:rPr>
        <w:t>период</w:t>
      </w:r>
      <w:r w:rsidR="00B821A1" w:rsidRPr="00EC0EBF">
        <w:rPr>
          <w:rFonts w:ascii="Times New Roman" w:hAnsi="Times New Roman"/>
          <w:bCs/>
          <w:sz w:val="26"/>
          <w:szCs w:val="26"/>
        </w:rPr>
        <w:t xml:space="preserve"> </w:t>
      </w:r>
      <w:r w:rsidRPr="00EC0EBF">
        <w:rPr>
          <w:rFonts w:ascii="Times New Roman" w:hAnsi="Times New Roman"/>
          <w:bCs/>
          <w:sz w:val="26"/>
          <w:szCs w:val="26"/>
        </w:rPr>
        <w:t>подлежит</w:t>
      </w:r>
      <w:r w:rsidR="00B821A1" w:rsidRPr="00EC0EBF">
        <w:rPr>
          <w:rFonts w:ascii="Times New Roman" w:hAnsi="Times New Roman"/>
          <w:bCs/>
          <w:sz w:val="26"/>
          <w:szCs w:val="26"/>
        </w:rPr>
        <w:t xml:space="preserve"> </w:t>
      </w:r>
      <w:r w:rsidRPr="00EC0EBF">
        <w:rPr>
          <w:rFonts w:ascii="Times New Roman" w:hAnsi="Times New Roman"/>
          <w:bCs/>
          <w:sz w:val="26"/>
          <w:szCs w:val="26"/>
        </w:rPr>
        <w:t>корректировке</w:t>
      </w:r>
      <w:r w:rsidR="00B821A1" w:rsidRPr="00EC0EBF">
        <w:rPr>
          <w:rFonts w:ascii="Times New Roman" w:hAnsi="Times New Roman"/>
          <w:bCs/>
          <w:sz w:val="26"/>
          <w:szCs w:val="26"/>
        </w:rPr>
        <w:t xml:space="preserve"> </w:t>
      </w:r>
      <w:r w:rsidRPr="00EC0EBF">
        <w:rPr>
          <w:rFonts w:ascii="Times New Roman" w:hAnsi="Times New Roman"/>
          <w:bCs/>
          <w:sz w:val="26"/>
          <w:szCs w:val="26"/>
        </w:rPr>
        <w:t>по</w:t>
      </w:r>
      <w:r w:rsidR="00B821A1" w:rsidRPr="00EC0EBF">
        <w:rPr>
          <w:rFonts w:ascii="Times New Roman" w:hAnsi="Times New Roman"/>
          <w:bCs/>
          <w:sz w:val="26"/>
          <w:szCs w:val="26"/>
        </w:rPr>
        <w:t xml:space="preserve"> </w:t>
      </w:r>
      <w:r w:rsidRPr="00EC0EBF">
        <w:rPr>
          <w:rFonts w:ascii="Times New Roman" w:hAnsi="Times New Roman"/>
          <w:bCs/>
          <w:sz w:val="26"/>
          <w:szCs w:val="26"/>
        </w:rPr>
        <w:t>мере</w:t>
      </w:r>
      <w:r w:rsidR="00B821A1" w:rsidRPr="00EC0EBF">
        <w:rPr>
          <w:rFonts w:ascii="Times New Roman" w:hAnsi="Times New Roman"/>
          <w:bCs/>
          <w:sz w:val="26"/>
          <w:szCs w:val="26"/>
        </w:rPr>
        <w:t xml:space="preserve"> </w:t>
      </w:r>
      <w:r w:rsidRPr="00EC0EBF">
        <w:rPr>
          <w:rFonts w:ascii="Times New Roman" w:hAnsi="Times New Roman"/>
          <w:bCs/>
          <w:sz w:val="26"/>
          <w:szCs w:val="26"/>
        </w:rPr>
        <w:t>мониторинга</w:t>
      </w:r>
      <w:r w:rsidR="00B821A1" w:rsidRPr="00EC0EBF">
        <w:rPr>
          <w:rFonts w:ascii="Times New Roman" w:hAnsi="Times New Roman"/>
          <w:bCs/>
          <w:sz w:val="26"/>
          <w:szCs w:val="26"/>
        </w:rPr>
        <w:t xml:space="preserve"> </w:t>
      </w:r>
      <w:r w:rsidRPr="00EC0EBF">
        <w:rPr>
          <w:rFonts w:ascii="Times New Roman" w:hAnsi="Times New Roman"/>
          <w:bCs/>
          <w:sz w:val="26"/>
          <w:szCs w:val="26"/>
        </w:rPr>
        <w:t>поступления</w:t>
      </w:r>
      <w:r w:rsidR="00B821A1" w:rsidRPr="00EC0EBF">
        <w:rPr>
          <w:rFonts w:ascii="Times New Roman" w:hAnsi="Times New Roman"/>
          <w:bCs/>
          <w:sz w:val="26"/>
          <w:szCs w:val="26"/>
        </w:rPr>
        <w:t xml:space="preserve"> </w:t>
      </w:r>
      <w:r w:rsidRPr="00EC0EBF">
        <w:rPr>
          <w:rFonts w:ascii="Times New Roman" w:hAnsi="Times New Roman"/>
          <w:bCs/>
          <w:sz w:val="26"/>
          <w:szCs w:val="26"/>
        </w:rPr>
        <w:t>денежных</w:t>
      </w:r>
      <w:r w:rsidR="00B821A1" w:rsidRPr="00EC0EBF">
        <w:rPr>
          <w:rFonts w:ascii="Times New Roman" w:hAnsi="Times New Roman"/>
          <w:bCs/>
          <w:sz w:val="26"/>
          <w:szCs w:val="26"/>
        </w:rPr>
        <w:t xml:space="preserve"> </w:t>
      </w:r>
      <w:r w:rsidRPr="00EC0EBF">
        <w:rPr>
          <w:rFonts w:ascii="Times New Roman" w:hAnsi="Times New Roman"/>
          <w:bCs/>
          <w:sz w:val="26"/>
          <w:szCs w:val="26"/>
        </w:rPr>
        <w:t>средств,</w:t>
      </w:r>
      <w:r w:rsidR="00B821A1" w:rsidRPr="00EC0EBF">
        <w:rPr>
          <w:rFonts w:ascii="Times New Roman" w:hAnsi="Times New Roman"/>
          <w:bCs/>
          <w:sz w:val="26"/>
          <w:szCs w:val="26"/>
        </w:rPr>
        <w:t xml:space="preserve"> </w:t>
      </w:r>
      <w:r w:rsidRPr="00EC0EBF">
        <w:rPr>
          <w:rFonts w:ascii="Times New Roman" w:hAnsi="Times New Roman"/>
          <w:sz w:val="26"/>
          <w:szCs w:val="26"/>
          <w:lang w:eastAsia="en-US"/>
        </w:rPr>
        <w:t>взысканных</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в</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порядке</w:t>
      </w:r>
      <w:r w:rsidR="00B821A1" w:rsidRPr="00EC0EBF">
        <w:rPr>
          <w:rFonts w:ascii="Times New Roman" w:hAnsi="Times New Roman"/>
          <w:sz w:val="26"/>
          <w:szCs w:val="26"/>
          <w:lang w:eastAsia="en-US"/>
        </w:rPr>
        <w:t xml:space="preserve"> </w:t>
      </w:r>
      <w:r w:rsidRPr="00EC0EBF">
        <w:rPr>
          <w:rFonts w:ascii="Times New Roman" w:hAnsi="Times New Roman"/>
          <w:sz w:val="26"/>
          <w:szCs w:val="26"/>
          <w:lang w:eastAsia="en-US"/>
        </w:rPr>
        <w:t>регресса.</w:t>
      </w:r>
    </w:p>
    <w:p w:rsidR="00A60AF4" w:rsidRPr="00EC0EBF" w:rsidRDefault="00A60AF4"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 xml:space="preserve">С 2020 </w:t>
      </w:r>
      <w:proofErr w:type="gramStart"/>
      <w:r w:rsidRPr="00EC0EBF">
        <w:rPr>
          <w:rFonts w:ascii="Times New Roman" w:hAnsi="Times New Roman"/>
          <w:bCs/>
          <w:sz w:val="26"/>
          <w:szCs w:val="26"/>
        </w:rPr>
        <w:t>года</w:t>
      </w:r>
      <w:r w:rsidR="00476BF6" w:rsidRPr="00EC0EBF">
        <w:rPr>
          <w:rFonts w:ascii="Times New Roman" w:hAnsi="Times New Roman"/>
          <w:bCs/>
          <w:sz w:val="26"/>
          <w:szCs w:val="26"/>
        </w:rPr>
        <w:t xml:space="preserve">  измен</w:t>
      </w:r>
      <w:r w:rsidR="00155A40" w:rsidRPr="00EC0EBF">
        <w:rPr>
          <w:rFonts w:ascii="Times New Roman" w:hAnsi="Times New Roman"/>
          <w:bCs/>
          <w:sz w:val="26"/>
          <w:szCs w:val="26"/>
        </w:rPr>
        <w:t>ена</w:t>
      </w:r>
      <w:proofErr w:type="gramEnd"/>
      <w:r w:rsidR="00476BF6" w:rsidRPr="00EC0EBF">
        <w:rPr>
          <w:rFonts w:ascii="Times New Roman" w:hAnsi="Times New Roman"/>
          <w:bCs/>
          <w:sz w:val="26"/>
          <w:szCs w:val="26"/>
        </w:rPr>
        <w:t xml:space="preserve"> методик</w:t>
      </w:r>
      <w:r w:rsidR="00155A40" w:rsidRPr="00EC0EBF">
        <w:rPr>
          <w:rFonts w:ascii="Times New Roman" w:hAnsi="Times New Roman"/>
          <w:bCs/>
          <w:sz w:val="26"/>
          <w:szCs w:val="26"/>
        </w:rPr>
        <w:t>а</w:t>
      </w:r>
      <w:r w:rsidR="00476BF6" w:rsidRPr="00EC0EBF">
        <w:rPr>
          <w:rFonts w:ascii="Times New Roman" w:hAnsi="Times New Roman"/>
          <w:bCs/>
          <w:sz w:val="26"/>
          <w:szCs w:val="26"/>
        </w:rPr>
        <w:t xml:space="preserve"> расчета</w:t>
      </w:r>
      <w:r w:rsidRPr="00EC0EBF">
        <w:rPr>
          <w:rFonts w:ascii="Times New Roman" w:hAnsi="Times New Roman"/>
          <w:bCs/>
          <w:sz w:val="26"/>
          <w:szCs w:val="26"/>
        </w:rPr>
        <w:t xml:space="preserve"> данн</w:t>
      </w:r>
      <w:r w:rsidR="00476BF6" w:rsidRPr="00EC0EBF">
        <w:rPr>
          <w:rFonts w:ascii="Times New Roman" w:hAnsi="Times New Roman"/>
          <w:bCs/>
          <w:sz w:val="26"/>
          <w:szCs w:val="26"/>
        </w:rPr>
        <w:t>ого</w:t>
      </w:r>
      <w:r w:rsidRPr="00EC0EBF">
        <w:rPr>
          <w:rFonts w:ascii="Times New Roman" w:hAnsi="Times New Roman"/>
          <w:bCs/>
          <w:sz w:val="26"/>
          <w:szCs w:val="26"/>
        </w:rPr>
        <w:t xml:space="preserve"> показател</w:t>
      </w:r>
      <w:r w:rsidR="00155A40" w:rsidRPr="00EC0EBF">
        <w:rPr>
          <w:rFonts w:ascii="Times New Roman" w:hAnsi="Times New Roman"/>
          <w:bCs/>
          <w:sz w:val="26"/>
          <w:szCs w:val="26"/>
        </w:rPr>
        <w:t>я</w:t>
      </w:r>
      <w:r w:rsidR="00476BF6" w:rsidRPr="00EC0EBF">
        <w:rPr>
          <w:rFonts w:ascii="Times New Roman" w:hAnsi="Times New Roman"/>
          <w:bCs/>
          <w:sz w:val="26"/>
          <w:szCs w:val="26"/>
        </w:rPr>
        <w:t>: показатель рас</w:t>
      </w:r>
      <w:r w:rsidR="00155A40" w:rsidRPr="00EC0EBF">
        <w:rPr>
          <w:rFonts w:ascii="Times New Roman" w:hAnsi="Times New Roman"/>
          <w:bCs/>
          <w:sz w:val="26"/>
          <w:szCs w:val="26"/>
        </w:rPr>
        <w:t>считывает</w:t>
      </w:r>
      <w:r w:rsidR="00476BF6" w:rsidRPr="00EC0EBF">
        <w:rPr>
          <w:rFonts w:ascii="Times New Roman" w:hAnsi="Times New Roman"/>
          <w:bCs/>
          <w:sz w:val="26"/>
          <w:szCs w:val="26"/>
        </w:rPr>
        <w:t xml:space="preserve">ся накопительным методом от суммы денежных средств взыскиваемых в порядке регресса. </w:t>
      </w:r>
      <w:r w:rsidRPr="00EC0EBF">
        <w:rPr>
          <w:rFonts w:ascii="Times New Roman" w:hAnsi="Times New Roman"/>
          <w:bCs/>
          <w:sz w:val="26"/>
          <w:szCs w:val="26"/>
        </w:rPr>
        <w:t xml:space="preserve"> </w:t>
      </w:r>
    </w:p>
    <w:p w:rsidR="004458E9" w:rsidRPr="00EC0EBF" w:rsidRDefault="004458E9" w:rsidP="00EC0EBF">
      <w:pPr>
        <w:tabs>
          <w:tab w:val="left" w:pos="993"/>
        </w:tabs>
        <w:autoSpaceDE w:val="0"/>
        <w:autoSpaceDN w:val="0"/>
        <w:spacing w:after="0" w:line="240" w:lineRule="auto"/>
        <w:ind w:firstLine="709"/>
        <w:jc w:val="both"/>
        <w:rPr>
          <w:rFonts w:ascii="Times New Roman" w:hAnsi="Times New Roman"/>
          <w:sz w:val="26"/>
          <w:szCs w:val="26"/>
          <w:lang w:eastAsia="en-US"/>
        </w:rPr>
      </w:pPr>
    </w:p>
    <w:p w:rsidR="004458E9" w:rsidRPr="00EC0EBF" w:rsidRDefault="004458E9" w:rsidP="00EC0EBF">
      <w:pPr>
        <w:pStyle w:val="a4"/>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sz w:val="26"/>
          <w:szCs w:val="26"/>
          <w:lang w:eastAsia="en-US"/>
        </w:rPr>
        <w:lastRenderedPageBreak/>
        <w:t xml:space="preserve">22. </w:t>
      </w:r>
      <w:r w:rsidRPr="00EC0EBF">
        <w:rPr>
          <w:rFonts w:ascii="Times New Roman" w:hAnsi="Times New Roman"/>
          <w:bCs/>
          <w:sz w:val="26"/>
          <w:szCs w:val="26"/>
        </w:rPr>
        <w:t xml:space="preserve"> Поступления в бюджет по доходам, </w:t>
      </w:r>
      <w:r w:rsidR="00D865C8" w:rsidRPr="00EC0EBF">
        <w:rPr>
          <w:rFonts w:ascii="Times New Roman" w:hAnsi="Times New Roman"/>
          <w:bCs/>
          <w:sz w:val="26"/>
          <w:szCs w:val="26"/>
        </w:rPr>
        <w:t>администрируемы</w:t>
      </w:r>
      <w:r w:rsidR="00CB190B" w:rsidRPr="00EC0EBF">
        <w:rPr>
          <w:rFonts w:ascii="Times New Roman" w:hAnsi="Times New Roman"/>
          <w:bCs/>
          <w:sz w:val="26"/>
          <w:szCs w:val="26"/>
        </w:rPr>
        <w:t>м</w:t>
      </w:r>
      <w:r w:rsidRPr="00EC0EBF">
        <w:rPr>
          <w:rFonts w:ascii="Times New Roman" w:hAnsi="Times New Roman"/>
          <w:bCs/>
          <w:sz w:val="26"/>
          <w:szCs w:val="26"/>
        </w:rPr>
        <w:t xml:space="preserve"> комитетом – показатель, отражающий объем средств, формирующих доходную базу городского бюджета за счет доходов, </w:t>
      </w:r>
      <w:r w:rsidR="00D865C8" w:rsidRPr="00EC0EBF">
        <w:rPr>
          <w:rFonts w:ascii="Times New Roman" w:hAnsi="Times New Roman"/>
          <w:bCs/>
          <w:sz w:val="26"/>
          <w:szCs w:val="26"/>
        </w:rPr>
        <w:t>администрируемых</w:t>
      </w:r>
      <w:r w:rsidRPr="00EC0EBF">
        <w:rPr>
          <w:rFonts w:ascii="Times New Roman" w:hAnsi="Times New Roman"/>
          <w:bCs/>
          <w:sz w:val="26"/>
          <w:szCs w:val="26"/>
        </w:rPr>
        <w:t xml:space="preserve"> комитетом. Включает в себя поступления госпошлины за выдачу разрешения по рекламным конструкциям, платежей за использование муниципального имущества (аренда муниципального имущества, аренда земельных участков, концессионные платежи, плата за размещение временных объектов), от продажи имущества и прочие неналоговые поступления, администрируемые комитетом.</w:t>
      </w:r>
    </w:p>
    <w:p w:rsidR="004458E9" w:rsidRPr="00EC0EBF" w:rsidRDefault="004458E9"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u w:val="single"/>
        </w:rPr>
        <w:t>Единица измерения</w:t>
      </w:r>
      <w:r w:rsidRPr="00EC0EBF">
        <w:rPr>
          <w:rFonts w:ascii="Times New Roman" w:hAnsi="Times New Roman"/>
          <w:sz w:val="26"/>
          <w:szCs w:val="26"/>
        </w:rPr>
        <w:t xml:space="preserve">: </w:t>
      </w:r>
      <w:proofErr w:type="spellStart"/>
      <w:r w:rsidRPr="00EC0EBF">
        <w:rPr>
          <w:rFonts w:ascii="Times New Roman" w:hAnsi="Times New Roman"/>
          <w:sz w:val="26"/>
          <w:szCs w:val="26"/>
        </w:rPr>
        <w:t>тыс.руб</w:t>
      </w:r>
      <w:proofErr w:type="spellEnd"/>
      <w:r w:rsidRPr="00EC0EBF">
        <w:rPr>
          <w:rFonts w:ascii="Times New Roman" w:hAnsi="Times New Roman"/>
          <w:sz w:val="26"/>
          <w:szCs w:val="26"/>
        </w:rPr>
        <w:t>.</w:t>
      </w:r>
    </w:p>
    <w:p w:rsidR="004458E9" w:rsidRPr="00EC0EBF" w:rsidRDefault="004458E9"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Источник информации</w:t>
      </w:r>
      <w:r w:rsidRPr="00EC0EBF">
        <w:rPr>
          <w:rFonts w:ascii="Times New Roman" w:hAnsi="Times New Roman"/>
          <w:bCs/>
          <w:sz w:val="26"/>
          <w:szCs w:val="26"/>
        </w:rPr>
        <w:t>: годовой отчет комитета об исполнении городского бюджета (ф.0503127), справка о перечислении поступлений в бюджет ф.0531468. Источники прогнозных данных – договоры аренды помещений, договоры аренды земельных участков, договоры купли-продажи (начисления на прогнозный период), договоры на размещение рекламных конструкций.</w:t>
      </w:r>
    </w:p>
    <w:p w:rsidR="004458E9" w:rsidRPr="00EC0EBF" w:rsidRDefault="004458E9"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 сбора данных</w:t>
      </w:r>
      <w:r w:rsidRPr="00EC0EBF">
        <w:rPr>
          <w:rFonts w:ascii="Times New Roman" w:hAnsi="Times New Roman"/>
          <w:bCs/>
          <w:sz w:val="26"/>
          <w:szCs w:val="26"/>
        </w:rPr>
        <w:t xml:space="preserve"> – ежеквартально.</w:t>
      </w:r>
    </w:p>
    <w:p w:rsidR="004458E9" w:rsidRPr="00EC0EBF" w:rsidRDefault="004458E9" w:rsidP="00EC0EBF">
      <w:pPr>
        <w:autoSpaceDE w:val="0"/>
        <w:autoSpaceDN w:val="0"/>
        <w:spacing w:after="0" w:line="240" w:lineRule="auto"/>
        <w:ind w:firstLine="709"/>
        <w:jc w:val="both"/>
        <w:rPr>
          <w:rFonts w:ascii="Times New Roman" w:hAnsi="Times New Roman"/>
          <w:bCs/>
          <w:spacing w:val="-2"/>
          <w:sz w:val="26"/>
          <w:szCs w:val="26"/>
        </w:rPr>
      </w:pPr>
      <w:r w:rsidRPr="00EC0EBF">
        <w:rPr>
          <w:rFonts w:ascii="Times New Roman" w:hAnsi="Times New Roman"/>
          <w:bCs/>
          <w:spacing w:val="-2"/>
          <w:sz w:val="26"/>
          <w:szCs w:val="26"/>
          <w:u w:val="single"/>
        </w:rPr>
        <w:t>Расчет показателя</w:t>
      </w:r>
      <w:r w:rsidRPr="00EC0EBF">
        <w:rPr>
          <w:rFonts w:ascii="Times New Roman" w:hAnsi="Times New Roman"/>
          <w:bCs/>
          <w:spacing w:val="-2"/>
          <w:sz w:val="26"/>
          <w:szCs w:val="26"/>
        </w:rPr>
        <w:t xml:space="preserve">: значение определяется как общая сумма поступлений в бюджет по налоговым и неналоговым доходам, </w:t>
      </w:r>
      <w:r w:rsidR="00D865C8" w:rsidRPr="00EC0EBF">
        <w:rPr>
          <w:rFonts w:ascii="Times New Roman" w:hAnsi="Times New Roman"/>
          <w:bCs/>
          <w:spacing w:val="-2"/>
          <w:sz w:val="26"/>
          <w:szCs w:val="26"/>
        </w:rPr>
        <w:t>администрируемых</w:t>
      </w:r>
      <w:r w:rsidRPr="00EC0EBF">
        <w:rPr>
          <w:rFonts w:ascii="Times New Roman" w:hAnsi="Times New Roman"/>
          <w:bCs/>
          <w:spacing w:val="-2"/>
          <w:sz w:val="26"/>
          <w:szCs w:val="26"/>
        </w:rPr>
        <w:t xml:space="preserve"> комитетом по управлению имуществом города, на отчетную дату либо как прогнозируемый объем поступлений на плановую дату. </w:t>
      </w:r>
    </w:p>
    <w:p w:rsidR="004458E9" w:rsidRPr="00EC0EBF" w:rsidRDefault="004458E9" w:rsidP="00EC0EBF">
      <w:pPr>
        <w:autoSpaceDE w:val="0"/>
        <w:autoSpaceDN w:val="0"/>
        <w:spacing w:after="0" w:line="240" w:lineRule="auto"/>
        <w:ind w:firstLine="709"/>
        <w:jc w:val="both"/>
        <w:rPr>
          <w:rFonts w:ascii="Times New Roman" w:hAnsi="Times New Roman"/>
          <w:bCs/>
          <w:spacing w:val="-2"/>
          <w:sz w:val="26"/>
          <w:szCs w:val="26"/>
        </w:rPr>
      </w:pPr>
    </w:p>
    <w:p w:rsidR="004458E9" w:rsidRPr="00EC0EBF" w:rsidRDefault="004458E9" w:rsidP="00EC0EBF">
      <w:pPr>
        <w:pStyle w:val="a4"/>
        <w:tabs>
          <w:tab w:val="left" w:pos="993"/>
        </w:tabs>
        <w:autoSpaceDE w:val="0"/>
        <w:autoSpaceDN w:val="0"/>
        <w:spacing w:after="0" w:line="240" w:lineRule="auto"/>
        <w:ind w:left="0" w:firstLine="709"/>
        <w:jc w:val="both"/>
        <w:rPr>
          <w:rFonts w:ascii="Times New Roman" w:hAnsi="Times New Roman"/>
          <w:bCs/>
          <w:sz w:val="26"/>
          <w:szCs w:val="26"/>
        </w:rPr>
      </w:pPr>
      <w:r w:rsidRPr="00EC0EBF">
        <w:rPr>
          <w:rFonts w:ascii="Times New Roman" w:hAnsi="Times New Roman"/>
          <w:bCs/>
          <w:sz w:val="26"/>
          <w:szCs w:val="26"/>
        </w:rPr>
        <w:t xml:space="preserve">23. Выполнение плана по доходам, </w:t>
      </w:r>
      <w:r w:rsidR="00D865C8" w:rsidRPr="00EC0EBF">
        <w:rPr>
          <w:rFonts w:ascii="Times New Roman" w:hAnsi="Times New Roman"/>
          <w:bCs/>
          <w:sz w:val="26"/>
          <w:szCs w:val="26"/>
        </w:rPr>
        <w:t>администрируемы</w:t>
      </w:r>
      <w:r w:rsidR="006748CB" w:rsidRPr="00EC0EBF">
        <w:rPr>
          <w:rFonts w:ascii="Times New Roman" w:hAnsi="Times New Roman"/>
          <w:bCs/>
          <w:sz w:val="26"/>
          <w:szCs w:val="26"/>
        </w:rPr>
        <w:t>х</w:t>
      </w:r>
      <w:r w:rsidRPr="00EC0EBF">
        <w:rPr>
          <w:rFonts w:ascii="Times New Roman" w:hAnsi="Times New Roman"/>
          <w:bCs/>
          <w:sz w:val="26"/>
          <w:szCs w:val="26"/>
        </w:rPr>
        <w:t xml:space="preserve"> комитетом – расчетный показатель, отражающий соответствие поступлений в бюджет платежей по доходам, </w:t>
      </w:r>
      <w:r w:rsidR="00D865C8" w:rsidRPr="00EC0EBF">
        <w:rPr>
          <w:rFonts w:ascii="Times New Roman" w:hAnsi="Times New Roman"/>
          <w:bCs/>
          <w:sz w:val="26"/>
          <w:szCs w:val="26"/>
        </w:rPr>
        <w:t>администрируемых</w:t>
      </w:r>
      <w:r w:rsidRPr="00EC0EBF">
        <w:rPr>
          <w:rFonts w:ascii="Times New Roman" w:hAnsi="Times New Roman"/>
          <w:bCs/>
          <w:sz w:val="26"/>
          <w:szCs w:val="26"/>
        </w:rPr>
        <w:t xml:space="preserve"> комитетом, запланированным объемам таких поступлений.</w:t>
      </w:r>
    </w:p>
    <w:p w:rsidR="004458E9" w:rsidRPr="00EC0EBF" w:rsidRDefault="004458E9"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Единица измерения</w:t>
      </w:r>
      <w:r w:rsidRPr="00EC0EBF">
        <w:rPr>
          <w:rFonts w:ascii="Times New Roman" w:hAnsi="Times New Roman"/>
          <w:sz w:val="26"/>
          <w:szCs w:val="26"/>
        </w:rPr>
        <w:t>: проценты.</w:t>
      </w:r>
    </w:p>
    <w:p w:rsidR="004458E9" w:rsidRPr="00EC0EBF" w:rsidRDefault="004458E9"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Источник информации</w:t>
      </w:r>
      <w:r w:rsidRPr="00EC0EBF">
        <w:rPr>
          <w:rFonts w:ascii="Times New Roman" w:hAnsi="Times New Roman"/>
          <w:sz w:val="26"/>
          <w:szCs w:val="26"/>
        </w:rPr>
        <w:t xml:space="preserve">: сведения о поквартальном распределении поступлений доходов в бюджет, </w:t>
      </w:r>
      <w:r w:rsidRPr="00EC0EBF">
        <w:rPr>
          <w:rFonts w:ascii="Times New Roman" w:hAnsi="Times New Roman"/>
          <w:bCs/>
          <w:sz w:val="26"/>
          <w:szCs w:val="26"/>
        </w:rPr>
        <w:t>справка о перечислении поступлений в бюджет ф.0531468</w:t>
      </w:r>
      <w:r w:rsidRPr="00EC0EBF">
        <w:rPr>
          <w:rFonts w:ascii="Times New Roman" w:hAnsi="Times New Roman"/>
          <w:sz w:val="26"/>
          <w:szCs w:val="26"/>
        </w:rPr>
        <w:t xml:space="preserve">. </w:t>
      </w:r>
    </w:p>
    <w:p w:rsidR="004458E9" w:rsidRPr="00EC0EBF" w:rsidRDefault="004458E9" w:rsidP="00EC0EBF">
      <w:pPr>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u w:val="single"/>
        </w:rPr>
        <w:t>Периодичность сбора данных</w:t>
      </w:r>
      <w:r w:rsidRPr="00EC0EBF">
        <w:rPr>
          <w:rFonts w:ascii="Times New Roman" w:hAnsi="Times New Roman"/>
          <w:bCs/>
          <w:sz w:val="26"/>
          <w:szCs w:val="26"/>
        </w:rPr>
        <w:t xml:space="preserve"> – ежеквартально.</w:t>
      </w:r>
    </w:p>
    <w:p w:rsidR="004458E9" w:rsidRPr="00EC0EBF" w:rsidRDefault="004458E9" w:rsidP="00EC0EBF">
      <w:pPr>
        <w:autoSpaceDE w:val="0"/>
        <w:autoSpaceDN w:val="0"/>
        <w:spacing w:after="0" w:line="240" w:lineRule="auto"/>
        <w:ind w:firstLine="709"/>
        <w:jc w:val="both"/>
        <w:rPr>
          <w:rFonts w:ascii="Times New Roman" w:hAnsi="Times New Roman"/>
          <w:sz w:val="26"/>
          <w:szCs w:val="26"/>
        </w:rPr>
      </w:pPr>
      <w:r w:rsidRPr="00EC0EBF">
        <w:rPr>
          <w:rFonts w:ascii="Times New Roman" w:hAnsi="Times New Roman"/>
          <w:sz w:val="26"/>
          <w:szCs w:val="26"/>
          <w:u w:val="single"/>
        </w:rPr>
        <w:t>Расчет показателя</w:t>
      </w:r>
      <w:r w:rsidRPr="00EC0EBF">
        <w:rPr>
          <w:rFonts w:ascii="Times New Roman" w:hAnsi="Times New Roman"/>
          <w:sz w:val="26"/>
          <w:szCs w:val="26"/>
        </w:rPr>
        <w:t>:</w:t>
      </w:r>
    </w:p>
    <w:p w:rsidR="004458E9" w:rsidRPr="00EC0EBF" w:rsidRDefault="004458E9" w:rsidP="00EC0EBF">
      <w:pPr>
        <w:autoSpaceDE w:val="0"/>
        <w:autoSpaceDN w:val="0"/>
        <w:spacing w:after="0" w:line="240" w:lineRule="auto"/>
        <w:ind w:firstLine="709"/>
        <w:jc w:val="both"/>
        <w:rPr>
          <w:rFonts w:ascii="Times New Roman" w:hAnsi="Times New Roman"/>
          <w:sz w:val="26"/>
          <w:szCs w:val="26"/>
        </w:rPr>
      </w:pPr>
    </w:p>
    <w:p w:rsidR="004458E9" w:rsidRPr="00EC0EBF" w:rsidRDefault="00D24694" w:rsidP="00EC0EBF">
      <w:pPr>
        <w:autoSpaceDE w:val="0"/>
        <w:autoSpaceDN w:val="0"/>
        <w:spacing w:after="0" w:line="240" w:lineRule="auto"/>
        <w:ind w:firstLine="709"/>
        <w:jc w:val="center"/>
        <w:rPr>
          <w:rFonts w:ascii="Times New Roman" w:hAnsi="Times New Roman"/>
          <w:sz w:val="26"/>
          <w:szCs w:val="26"/>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ненал.дох.</m:t>
            </m:r>
          </m:sub>
        </m:sSub>
        <m:r>
          <m:rPr>
            <m:nor/>
          </m:rPr>
          <w:rPr>
            <w:rFonts w:ascii="Cambria Math" w:hAnsi="Cambria Math"/>
            <w:sz w:val="26"/>
            <w:szCs w:val="26"/>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w:rPr>
                    <w:rFonts w:ascii="Cambria Math" w:hAnsi="Cambria Math"/>
                    <w:sz w:val="26"/>
                    <w:szCs w:val="26"/>
                    <w:lang w:val="en-US"/>
                  </w:rPr>
                  <m:t>I</m:t>
                </m:r>
              </m:e>
              <m:sub>
                <m:r>
                  <m:rPr>
                    <m:nor/>
                  </m:rPr>
                  <w:rPr>
                    <w:rFonts w:ascii="Cambria Math" w:hAnsi="Cambria Math"/>
                    <w:sz w:val="26"/>
                    <w:szCs w:val="26"/>
                  </w:rPr>
                  <m:t>ф</m:t>
                </m:r>
              </m:sub>
            </m:sSub>
          </m:num>
          <m:den>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rPr>
                  <m:t>пл</m:t>
                </m:r>
              </m:sub>
            </m:sSub>
          </m:den>
        </m:f>
        <m:r>
          <w:rPr>
            <w:rFonts w:ascii="Cambria Math" w:hAnsi="Cambria Math"/>
            <w:sz w:val="26"/>
            <w:szCs w:val="26"/>
          </w:rPr>
          <m:t>×100%</m:t>
        </m:r>
      </m:oMath>
      <w:r w:rsidR="004458E9" w:rsidRPr="00EC0EBF">
        <w:rPr>
          <w:rFonts w:ascii="Times New Roman" w:hAnsi="Times New Roman"/>
          <w:sz w:val="26"/>
          <w:szCs w:val="26"/>
        </w:rPr>
        <w:t>,</w:t>
      </w:r>
    </w:p>
    <w:p w:rsidR="004458E9" w:rsidRPr="00EC0EBF" w:rsidRDefault="004458E9" w:rsidP="00EC0EBF">
      <w:pPr>
        <w:autoSpaceDE w:val="0"/>
        <w:autoSpaceDN w:val="0"/>
        <w:spacing w:after="0" w:line="240" w:lineRule="auto"/>
        <w:ind w:firstLine="709"/>
        <w:rPr>
          <w:rFonts w:ascii="Times New Roman" w:hAnsi="Times New Roman"/>
          <w:sz w:val="26"/>
          <w:szCs w:val="26"/>
        </w:rPr>
      </w:pPr>
      <w:r w:rsidRPr="00EC0EBF">
        <w:rPr>
          <w:rFonts w:ascii="Times New Roman" w:hAnsi="Times New Roman"/>
          <w:sz w:val="26"/>
          <w:szCs w:val="26"/>
        </w:rPr>
        <w:t>где:</w:t>
      </w:r>
    </w:p>
    <w:p w:rsidR="004458E9" w:rsidRPr="00EC0EBF" w:rsidRDefault="004458E9" w:rsidP="00EC0EBF">
      <w:pPr>
        <w:autoSpaceDE w:val="0"/>
        <w:autoSpaceDN w:val="0"/>
        <w:spacing w:after="0" w:line="240" w:lineRule="auto"/>
        <w:ind w:firstLine="709"/>
        <w:rPr>
          <w:rFonts w:ascii="Times New Roman" w:hAnsi="Times New Roman"/>
          <w:sz w:val="26"/>
          <w:szCs w:val="26"/>
        </w:rPr>
      </w:pPr>
      <w:proofErr w:type="gramStart"/>
      <w:r w:rsidRPr="00EC0EBF">
        <w:rPr>
          <w:rFonts w:ascii="Times New Roman" w:hAnsi="Times New Roman"/>
          <w:sz w:val="26"/>
          <w:szCs w:val="26"/>
          <w:lang w:val="en-US"/>
        </w:rPr>
        <w:t>R</w:t>
      </w:r>
      <w:proofErr w:type="spellStart"/>
      <w:r w:rsidRPr="00EC0EBF">
        <w:rPr>
          <w:rFonts w:ascii="Times New Roman" w:hAnsi="Times New Roman"/>
          <w:sz w:val="26"/>
          <w:szCs w:val="26"/>
          <w:vertAlign w:val="subscript"/>
        </w:rPr>
        <w:t>ненал.дох</w:t>
      </w:r>
      <w:proofErr w:type="spellEnd"/>
      <w:r w:rsidRPr="00EC0EBF">
        <w:rPr>
          <w:rFonts w:ascii="Times New Roman" w:hAnsi="Times New Roman"/>
          <w:sz w:val="26"/>
          <w:szCs w:val="26"/>
          <w:vertAlign w:val="subscript"/>
        </w:rPr>
        <w:t>.</w:t>
      </w:r>
      <w:r w:rsidRPr="00EC0EBF">
        <w:rPr>
          <w:rFonts w:ascii="Times New Roman" w:hAnsi="Times New Roman"/>
          <w:sz w:val="26"/>
          <w:szCs w:val="26"/>
        </w:rPr>
        <w:t>–</w:t>
      </w:r>
      <w:proofErr w:type="gramEnd"/>
      <w:r w:rsidRPr="00EC0EBF">
        <w:rPr>
          <w:rFonts w:ascii="Times New Roman" w:hAnsi="Times New Roman"/>
          <w:sz w:val="26"/>
          <w:szCs w:val="26"/>
        </w:rPr>
        <w:t>в</w:t>
      </w:r>
      <w:r w:rsidRPr="00EC0EBF">
        <w:rPr>
          <w:rFonts w:ascii="Times New Roman" w:hAnsi="Times New Roman"/>
          <w:bCs/>
          <w:sz w:val="26"/>
          <w:szCs w:val="26"/>
        </w:rPr>
        <w:t xml:space="preserve">ыполнение плана по доходам, </w:t>
      </w:r>
      <w:r w:rsidR="00D865C8" w:rsidRPr="00EC0EBF">
        <w:rPr>
          <w:rFonts w:ascii="Times New Roman" w:hAnsi="Times New Roman"/>
          <w:bCs/>
          <w:sz w:val="26"/>
          <w:szCs w:val="26"/>
        </w:rPr>
        <w:t>администрируемых</w:t>
      </w:r>
      <w:r w:rsidRPr="00EC0EBF">
        <w:rPr>
          <w:rFonts w:ascii="Times New Roman" w:hAnsi="Times New Roman"/>
          <w:bCs/>
          <w:sz w:val="26"/>
          <w:szCs w:val="26"/>
        </w:rPr>
        <w:t xml:space="preserve"> комитетом </w:t>
      </w:r>
    </w:p>
    <w:p w:rsidR="004458E9" w:rsidRPr="00EC0EBF" w:rsidRDefault="004458E9" w:rsidP="00EC0EBF">
      <w:pPr>
        <w:autoSpaceDE w:val="0"/>
        <w:autoSpaceDN w:val="0"/>
        <w:spacing w:after="0" w:line="240" w:lineRule="auto"/>
        <w:ind w:firstLine="709"/>
        <w:rPr>
          <w:rFonts w:ascii="Times New Roman" w:hAnsi="Times New Roman"/>
          <w:bCs/>
          <w:sz w:val="26"/>
          <w:szCs w:val="26"/>
        </w:rPr>
      </w:pPr>
      <w:r w:rsidRPr="00EC0EBF">
        <w:rPr>
          <w:rFonts w:ascii="Times New Roman" w:hAnsi="Times New Roman"/>
          <w:sz w:val="26"/>
          <w:szCs w:val="26"/>
          <w:lang w:val="en-US"/>
        </w:rPr>
        <w:t>I</w:t>
      </w:r>
      <w:r w:rsidRPr="00EC0EBF">
        <w:rPr>
          <w:rFonts w:ascii="Times New Roman" w:hAnsi="Times New Roman"/>
          <w:sz w:val="26"/>
          <w:szCs w:val="26"/>
          <w:vertAlign w:val="subscript"/>
        </w:rPr>
        <w:t>ф.</w:t>
      </w:r>
      <w:r w:rsidRPr="00EC0EBF">
        <w:rPr>
          <w:rFonts w:ascii="Times New Roman" w:hAnsi="Times New Roman"/>
          <w:sz w:val="26"/>
          <w:szCs w:val="26"/>
        </w:rPr>
        <w:t xml:space="preserve">– </w:t>
      </w:r>
      <w:r w:rsidRPr="00EC0EBF">
        <w:rPr>
          <w:rFonts w:ascii="Times New Roman" w:hAnsi="Times New Roman"/>
          <w:bCs/>
          <w:sz w:val="26"/>
          <w:szCs w:val="26"/>
        </w:rPr>
        <w:t xml:space="preserve">общая сумма поступлений в бюджет по доходам, </w:t>
      </w:r>
      <w:r w:rsidR="00D865C8" w:rsidRPr="00EC0EBF">
        <w:rPr>
          <w:rFonts w:ascii="Times New Roman" w:hAnsi="Times New Roman"/>
          <w:bCs/>
          <w:sz w:val="26"/>
          <w:szCs w:val="26"/>
        </w:rPr>
        <w:t>администрируемых</w:t>
      </w:r>
      <w:r w:rsidRPr="00EC0EBF">
        <w:rPr>
          <w:rFonts w:ascii="Times New Roman" w:hAnsi="Times New Roman"/>
          <w:bCs/>
          <w:sz w:val="26"/>
          <w:szCs w:val="26"/>
        </w:rPr>
        <w:t xml:space="preserve"> комитетом по управлению имуществом города, на отчетную дату,</w:t>
      </w:r>
    </w:p>
    <w:p w:rsidR="004458E9" w:rsidRPr="00EC0EBF" w:rsidRDefault="004458E9" w:rsidP="00EC0EBF">
      <w:pPr>
        <w:autoSpaceDE w:val="0"/>
        <w:autoSpaceDN w:val="0"/>
        <w:spacing w:after="0" w:line="240" w:lineRule="auto"/>
        <w:ind w:firstLine="709"/>
        <w:rPr>
          <w:rFonts w:ascii="Times New Roman" w:hAnsi="Times New Roman"/>
          <w:bCs/>
          <w:sz w:val="26"/>
          <w:szCs w:val="26"/>
        </w:rPr>
      </w:pPr>
      <w:proofErr w:type="spellStart"/>
      <w:r w:rsidRPr="00EC0EBF">
        <w:rPr>
          <w:rFonts w:ascii="Times New Roman" w:hAnsi="Times New Roman"/>
          <w:bCs/>
          <w:sz w:val="26"/>
          <w:szCs w:val="26"/>
        </w:rPr>
        <w:t>I</w:t>
      </w:r>
      <w:r w:rsidRPr="00EC0EBF">
        <w:rPr>
          <w:rFonts w:ascii="Times New Roman" w:hAnsi="Times New Roman"/>
          <w:bCs/>
          <w:sz w:val="26"/>
          <w:szCs w:val="26"/>
          <w:vertAlign w:val="subscript"/>
        </w:rPr>
        <w:t>пл</w:t>
      </w:r>
      <w:proofErr w:type="spellEnd"/>
      <w:r w:rsidRPr="00EC0EBF">
        <w:rPr>
          <w:rFonts w:ascii="Times New Roman" w:hAnsi="Times New Roman"/>
          <w:bCs/>
          <w:sz w:val="26"/>
          <w:szCs w:val="26"/>
          <w:vertAlign w:val="subscript"/>
        </w:rPr>
        <w:t>.</w:t>
      </w:r>
      <w:r w:rsidRPr="00EC0EBF">
        <w:rPr>
          <w:rFonts w:ascii="Times New Roman" w:hAnsi="Times New Roman"/>
          <w:bCs/>
          <w:sz w:val="26"/>
          <w:szCs w:val="26"/>
        </w:rPr>
        <w:t xml:space="preserve"> – плановый объем поступлений в соответствии с утвержденными сведениями о поквартальном распределении поступлений доходов в бюджет.</w:t>
      </w:r>
    </w:p>
    <w:p w:rsidR="004458E9" w:rsidRPr="00EC0EBF" w:rsidRDefault="004458E9" w:rsidP="00EC0EBF">
      <w:pPr>
        <w:autoSpaceDE w:val="0"/>
        <w:autoSpaceDN w:val="0"/>
        <w:spacing w:after="0" w:line="240" w:lineRule="auto"/>
        <w:ind w:firstLine="709"/>
        <w:rPr>
          <w:rFonts w:ascii="Times New Roman" w:hAnsi="Times New Roman"/>
          <w:bCs/>
          <w:sz w:val="26"/>
          <w:szCs w:val="26"/>
        </w:rPr>
      </w:pPr>
    </w:p>
    <w:p w:rsidR="005E0497" w:rsidRPr="00EC0EBF" w:rsidRDefault="00A64129"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sz w:val="26"/>
          <w:szCs w:val="26"/>
          <w:lang w:eastAsia="en-US"/>
        </w:rPr>
        <w:t>24</w:t>
      </w:r>
      <w:r w:rsidR="005E0497" w:rsidRPr="00EC0EBF">
        <w:rPr>
          <w:rFonts w:ascii="Times New Roman" w:hAnsi="Times New Roman"/>
          <w:sz w:val="26"/>
          <w:szCs w:val="26"/>
          <w:lang w:eastAsia="en-US"/>
        </w:rPr>
        <w:t xml:space="preserve">. </w:t>
      </w:r>
      <w:r w:rsidR="00533F03" w:rsidRPr="00EC0EBF">
        <w:rPr>
          <w:rFonts w:ascii="Times New Roman" w:hAnsi="Times New Roman"/>
          <w:bCs/>
          <w:sz w:val="26"/>
          <w:szCs w:val="26"/>
        </w:rPr>
        <w:t>Уровень реализации решений об</w:t>
      </w:r>
      <w:r w:rsidR="005E0497" w:rsidRPr="00EC0EBF">
        <w:rPr>
          <w:rFonts w:ascii="Times New Roman" w:hAnsi="Times New Roman"/>
          <w:bCs/>
          <w:sz w:val="26"/>
          <w:szCs w:val="26"/>
        </w:rPr>
        <w:t xml:space="preserve"> изъятии для муниципальных нужд, подлежащи</w:t>
      </w:r>
      <w:r w:rsidR="00D8340C" w:rsidRPr="00EC0EBF">
        <w:rPr>
          <w:rFonts w:ascii="Times New Roman" w:hAnsi="Times New Roman"/>
          <w:bCs/>
          <w:sz w:val="26"/>
          <w:szCs w:val="26"/>
        </w:rPr>
        <w:t>х</w:t>
      </w:r>
      <w:r w:rsidR="005E0497" w:rsidRPr="00EC0EBF">
        <w:rPr>
          <w:rFonts w:ascii="Times New Roman" w:hAnsi="Times New Roman"/>
          <w:bCs/>
          <w:sz w:val="26"/>
          <w:szCs w:val="26"/>
        </w:rPr>
        <w:t xml:space="preserve"> исполнению в текущем году – показатель, отражающий полноту исполнения требований законодательства по проведенным мероприятиям по изъятию объектов недвижимости для муниципальных нужд, а также мероприятиям по расселению граждан из аварийных домов, подлежащих сносу. </w:t>
      </w:r>
    </w:p>
    <w:p w:rsidR="005E0497" w:rsidRPr="00EC0EBF" w:rsidRDefault="005E049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Единица измерения: проценты.</w:t>
      </w:r>
    </w:p>
    <w:p w:rsidR="005E0497" w:rsidRPr="00EC0EBF" w:rsidRDefault="005E049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Источник информации: перечень объектов недвижимости, подлежащих изъятию для муниципальных нужд.</w:t>
      </w:r>
    </w:p>
    <w:p w:rsidR="005E0497" w:rsidRPr="00EC0EBF" w:rsidRDefault="005E049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Периодичность сбора данных – годовая.</w:t>
      </w:r>
    </w:p>
    <w:p w:rsidR="005E0497" w:rsidRPr="00EC0EBF" w:rsidRDefault="005E049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lastRenderedPageBreak/>
        <w:t xml:space="preserve">Расчет показателя: </w:t>
      </w:r>
    </w:p>
    <w:p w:rsidR="001F5D37" w:rsidRPr="00EC0EBF" w:rsidRDefault="001F5D37" w:rsidP="00EC0EBF">
      <w:pPr>
        <w:tabs>
          <w:tab w:val="left" w:pos="993"/>
        </w:tabs>
        <w:autoSpaceDE w:val="0"/>
        <w:autoSpaceDN w:val="0"/>
        <w:spacing w:after="0" w:line="240" w:lineRule="auto"/>
        <w:ind w:firstLine="709"/>
        <w:jc w:val="both"/>
        <w:rPr>
          <w:rFonts w:ascii="Times New Roman" w:hAnsi="Times New Roman"/>
          <w:bCs/>
          <w:sz w:val="26"/>
          <w:szCs w:val="26"/>
        </w:rPr>
      </w:pPr>
    </w:p>
    <w:tbl>
      <w:tblPr>
        <w:tblW w:w="4491" w:type="dxa"/>
        <w:tblInd w:w="2171" w:type="dxa"/>
        <w:tblLook w:val="04A0" w:firstRow="1" w:lastRow="0" w:firstColumn="1" w:lastColumn="0" w:noHBand="0" w:noVBand="1"/>
      </w:tblPr>
      <w:tblGrid>
        <w:gridCol w:w="2365"/>
        <w:gridCol w:w="850"/>
        <w:gridCol w:w="1276"/>
      </w:tblGrid>
      <w:tr w:rsidR="001F5D37" w:rsidRPr="00EC0EBF" w:rsidTr="00533F03">
        <w:trPr>
          <w:trHeight w:val="336"/>
        </w:trPr>
        <w:tc>
          <w:tcPr>
            <w:tcW w:w="2365" w:type="dxa"/>
            <w:vMerge w:val="restart"/>
            <w:tcBorders>
              <w:top w:val="nil"/>
              <w:left w:val="nil"/>
              <w:bottom w:val="nil"/>
              <w:right w:val="nil"/>
            </w:tcBorders>
            <w:shd w:val="clear" w:color="auto" w:fill="auto"/>
            <w:noWrap/>
            <w:vAlign w:val="center"/>
            <w:hideMark/>
          </w:tcPr>
          <w:p w:rsidR="001F5D37" w:rsidRPr="00EC0EBF" w:rsidRDefault="003179C0" w:rsidP="00EC0EBF">
            <w:pPr>
              <w:spacing w:after="0" w:line="240" w:lineRule="auto"/>
              <w:rPr>
                <w:rFonts w:ascii="Times New Roman" w:hAnsi="Times New Roman"/>
                <w:color w:val="000000"/>
                <w:sz w:val="26"/>
                <w:szCs w:val="26"/>
              </w:rPr>
            </w:pPr>
            <w:proofErr w:type="spellStart"/>
            <w:r w:rsidRPr="00EC0EBF">
              <w:rPr>
                <w:rFonts w:ascii="Times New Roman" w:hAnsi="Times New Roman"/>
                <w:color w:val="000000"/>
                <w:sz w:val="26"/>
                <w:szCs w:val="26"/>
              </w:rPr>
              <w:t>R</w:t>
            </w:r>
            <w:r w:rsidR="00533F03" w:rsidRPr="00EC0EBF">
              <w:rPr>
                <w:rFonts w:ascii="Times New Roman" w:hAnsi="Times New Roman"/>
                <w:color w:val="000000"/>
                <w:sz w:val="16"/>
                <w:szCs w:val="16"/>
              </w:rPr>
              <w:t>реш</w:t>
            </w:r>
            <w:proofErr w:type="spellEnd"/>
            <w:r w:rsidR="00533F03" w:rsidRPr="00EC0EBF">
              <w:rPr>
                <w:rFonts w:ascii="Times New Roman" w:hAnsi="Times New Roman"/>
                <w:color w:val="000000"/>
                <w:sz w:val="16"/>
                <w:szCs w:val="16"/>
              </w:rPr>
              <w:t xml:space="preserve">. об </w:t>
            </w:r>
            <w:proofErr w:type="gramStart"/>
            <w:r w:rsidR="00533F03" w:rsidRPr="00EC0EBF">
              <w:rPr>
                <w:rFonts w:ascii="Times New Roman" w:hAnsi="Times New Roman"/>
                <w:color w:val="000000"/>
                <w:sz w:val="16"/>
                <w:szCs w:val="16"/>
              </w:rPr>
              <w:t>изъят.</w:t>
            </w:r>
            <w:r w:rsidR="001F5D37" w:rsidRPr="00EC0EBF">
              <w:rPr>
                <w:rFonts w:ascii="Times New Roman" w:hAnsi="Times New Roman"/>
                <w:color w:val="000000"/>
                <w:sz w:val="16"/>
                <w:szCs w:val="16"/>
              </w:rPr>
              <w:t>.</w:t>
            </w:r>
            <w:proofErr w:type="gramEnd"/>
            <w:r w:rsidR="001F5D37" w:rsidRPr="00EC0EBF">
              <w:rPr>
                <w:rFonts w:ascii="Times New Roman" w:hAnsi="Times New Roman"/>
                <w:color w:val="000000"/>
                <w:sz w:val="16"/>
                <w:szCs w:val="16"/>
              </w:rPr>
              <w:t xml:space="preserve">  </w:t>
            </w:r>
            <w:r w:rsidR="001F5D37" w:rsidRPr="00EC0EBF">
              <w:rPr>
                <w:rFonts w:ascii="Times New Roman" w:hAnsi="Times New Roman"/>
                <w:color w:val="000000"/>
                <w:sz w:val="26"/>
                <w:szCs w:val="26"/>
              </w:rPr>
              <w:t>=</w:t>
            </w:r>
          </w:p>
        </w:tc>
        <w:tc>
          <w:tcPr>
            <w:tcW w:w="850" w:type="dxa"/>
            <w:tcBorders>
              <w:top w:val="nil"/>
              <w:left w:val="nil"/>
              <w:bottom w:val="single" w:sz="4" w:space="0" w:color="auto"/>
              <w:right w:val="nil"/>
            </w:tcBorders>
            <w:shd w:val="clear" w:color="auto" w:fill="auto"/>
            <w:noWrap/>
            <w:vAlign w:val="bottom"/>
            <w:hideMark/>
          </w:tcPr>
          <w:p w:rsidR="001F5D37" w:rsidRPr="00EC0EBF" w:rsidRDefault="001F5D37" w:rsidP="00EC0EBF">
            <w:pPr>
              <w:spacing w:after="0" w:line="240" w:lineRule="auto"/>
              <w:jc w:val="center"/>
              <w:rPr>
                <w:rFonts w:ascii="Times New Roman" w:hAnsi="Times New Roman"/>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1</w:t>
            </w:r>
          </w:p>
        </w:tc>
        <w:tc>
          <w:tcPr>
            <w:tcW w:w="1276" w:type="dxa"/>
            <w:vMerge w:val="restart"/>
            <w:tcBorders>
              <w:top w:val="nil"/>
              <w:left w:val="nil"/>
              <w:bottom w:val="nil"/>
              <w:right w:val="nil"/>
            </w:tcBorders>
            <w:shd w:val="clear" w:color="auto" w:fill="auto"/>
            <w:noWrap/>
            <w:vAlign w:val="center"/>
            <w:hideMark/>
          </w:tcPr>
          <w:p w:rsidR="001F5D37" w:rsidRPr="00EC0EBF" w:rsidRDefault="00B374DC" w:rsidP="00EC0EBF">
            <w:pPr>
              <w:spacing w:after="0" w:line="240" w:lineRule="auto"/>
              <w:rPr>
                <w:rFonts w:ascii="Times New Roman" w:hAnsi="Times New Roman"/>
                <w:color w:val="000000"/>
                <w:sz w:val="26"/>
                <w:szCs w:val="26"/>
              </w:rPr>
            </w:pPr>
            <w:r w:rsidRPr="00EC0EBF">
              <w:rPr>
                <w:rFonts w:ascii="Times New Roman" w:hAnsi="Times New Roman"/>
                <w:color w:val="000000"/>
                <w:sz w:val="26"/>
                <w:szCs w:val="26"/>
              </w:rPr>
              <w:t>*</w:t>
            </w:r>
            <w:r w:rsidR="001F5D37" w:rsidRPr="00EC0EBF">
              <w:rPr>
                <w:rFonts w:ascii="Times New Roman" w:hAnsi="Times New Roman"/>
                <w:color w:val="000000"/>
                <w:sz w:val="26"/>
                <w:szCs w:val="26"/>
              </w:rPr>
              <w:t xml:space="preserve"> 100%</w:t>
            </w:r>
          </w:p>
        </w:tc>
      </w:tr>
      <w:tr w:rsidR="001F5D37" w:rsidRPr="00EC0EBF" w:rsidTr="00533F03">
        <w:trPr>
          <w:trHeight w:val="336"/>
        </w:trPr>
        <w:tc>
          <w:tcPr>
            <w:tcW w:w="2365" w:type="dxa"/>
            <w:vMerge/>
            <w:tcBorders>
              <w:top w:val="nil"/>
              <w:left w:val="nil"/>
              <w:bottom w:val="nil"/>
              <w:right w:val="nil"/>
            </w:tcBorders>
            <w:vAlign w:val="center"/>
            <w:hideMark/>
          </w:tcPr>
          <w:p w:rsidR="001F5D37" w:rsidRPr="00EC0EBF" w:rsidRDefault="001F5D37" w:rsidP="00EC0EBF">
            <w:pPr>
              <w:spacing w:after="0" w:line="240" w:lineRule="auto"/>
              <w:rPr>
                <w:rFonts w:ascii="Times New Roman" w:hAnsi="Times New Roman"/>
                <w:color w:val="000000"/>
                <w:sz w:val="26"/>
                <w:szCs w:val="26"/>
              </w:rPr>
            </w:pPr>
          </w:p>
        </w:tc>
        <w:tc>
          <w:tcPr>
            <w:tcW w:w="850" w:type="dxa"/>
            <w:tcBorders>
              <w:top w:val="nil"/>
              <w:left w:val="nil"/>
              <w:bottom w:val="nil"/>
              <w:right w:val="nil"/>
            </w:tcBorders>
            <w:shd w:val="clear" w:color="auto" w:fill="auto"/>
            <w:noWrap/>
            <w:vAlign w:val="bottom"/>
            <w:hideMark/>
          </w:tcPr>
          <w:p w:rsidR="001F5D37" w:rsidRPr="00EC0EBF" w:rsidRDefault="001F5D37" w:rsidP="00EC0EBF">
            <w:pPr>
              <w:spacing w:after="0" w:line="240" w:lineRule="auto"/>
              <w:jc w:val="center"/>
              <w:rPr>
                <w:rFonts w:ascii="Times New Roman" w:hAnsi="Times New Roman"/>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2</w:t>
            </w:r>
          </w:p>
        </w:tc>
        <w:tc>
          <w:tcPr>
            <w:tcW w:w="1276" w:type="dxa"/>
            <w:vMerge/>
            <w:tcBorders>
              <w:top w:val="nil"/>
              <w:left w:val="nil"/>
              <w:bottom w:val="nil"/>
              <w:right w:val="nil"/>
            </w:tcBorders>
            <w:vAlign w:val="center"/>
            <w:hideMark/>
          </w:tcPr>
          <w:p w:rsidR="001F5D37" w:rsidRPr="00EC0EBF" w:rsidRDefault="001F5D37" w:rsidP="00EC0EBF">
            <w:pPr>
              <w:spacing w:after="0" w:line="240" w:lineRule="auto"/>
              <w:rPr>
                <w:rFonts w:ascii="Times New Roman" w:hAnsi="Times New Roman"/>
                <w:color w:val="000000"/>
                <w:sz w:val="26"/>
                <w:szCs w:val="26"/>
              </w:rPr>
            </w:pPr>
          </w:p>
        </w:tc>
      </w:tr>
    </w:tbl>
    <w:p w:rsidR="00704EEC" w:rsidRPr="00EC0EBF" w:rsidRDefault="00704EEC" w:rsidP="00EC0EBF">
      <w:pPr>
        <w:tabs>
          <w:tab w:val="left" w:pos="993"/>
        </w:tabs>
        <w:autoSpaceDE w:val="0"/>
        <w:autoSpaceDN w:val="0"/>
        <w:spacing w:after="0" w:line="240" w:lineRule="auto"/>
        <w:ind w:firstLine="709"/>
        <w:jc w:val="both"/>
        <w:rPr>
          <w:rFonts w:ascii="Times New Roman" w:hAnsi="Times New Roman"/>
          <w:bCs/>
          <w:sz w:val="26"/>
          <w:szCs w:val="26"/>
        </w:rPr>
      </w:pPr>
    </w:p>
    <w:p w:rsidR="005E0497" w:rsidRPr="00EC0EBF" w:rsidRDefault="005E049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где:</w:t>
      </w:r>
    </w:p>
    <w:p w:rsidR="005E0497" w:rsidRPr="00EC0EBF" w:rsidRDefault="004B15C5"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bCs/>
          <w:sz w:val="26"/>
          <w:szCs w:val="26"/>
        </w:rPr>
        <w:t>R</w:t>
      </w:r>
      <w:r w:rsidR="00B374DC" w:rsidRPr="00EC0EBF">
        <w:rPr>
          <w:rFonts w:ascii="Times New Roman" w:hAnsi="Times New Roman"/>
          <w:color w:val="000000"/>
          <w:sz w:val="16"/>
          <w:szCs w:val="16"/>
        </w:rPr>
        <w:t xml:space="preserve"> </w:t>
      </w:r>
      <w:proofErr w:type="spellStart"/>
      <w:r w:rsidR="00533F03" w:rsidRPr="00EC0EBF">
        <w:rPr>
          <w:rFonts w:ascii="Times New Roman" w:hAnsi="Times New Roman"/>
          <w:color w:val="000000"/>
          <w:sz w:val="16"/>
          <w:szCs w:val="16"/>
        </w:rPr>
        <w:t>реш</w:t>
      </w:r>
      <w:proofErr w:type="spellEnd"/>
      <w:r w:rsidR="00533F03" w:rsidRPr="00EC0EBF">
        <w:rPr>
          <w:rFonts w:ascii="Times New Roman" w:hAnsi="Times New Roman"/>
          <w:color w:val="000000"/>
          <w:sz w:val="16"/>
          <w:szCs w:val="16"/>
        </w:rPr>
        <w:t xml:space="preserve">. об </w:t>
      </w:r>
      <w:proofErr w:type="gramStart"/>
      <w:r w:rsidR="00533F03" w:rsidRPr="00EC0EBF">
        <w:rPr>
          <w:rFonts w:ascii="Times New Roman" w:hAnsi="Times New Roman"/>
          <w:color w:val="000000"/>
          <w:sz w:val="16"/>
          <w:szCs w:val="16"/>
        </w:rPr>
        <w:t>изъят.</w:t>
      </w:r>
      <w:r w:rsidR="00B374DC" w:rsidRPr="00EC0EBF">
        <w:rPr>
          <w:rFonts w:ascii="Times New Roman" w:hAnsi="Times New Roman"/>
          <w:color w:val="000000"/>
          <w:sz w:val="16"/>
          <w:szCs w:val="16"/>
        </w:rPr>
        <w:t>.</w:t>
      </w:r>
      <w:proofErr w:type="gramEnd"/>
      <w:r w:rsidR="00B374DC" w:rsidRPr="00EC0EBF">
        <w:rPr>
          <w:rFonts w:ascii="Times New Roman" w:hAnsi="Times New Roman"/>
          <w:color w:val="000000"/>
          <w:sz w:val="16"/>
          <w:szCs w:val="16"/>
        </w:rPr>
        <w:t xml:space="preserve">  </w:t>
      </w:r>
      <w:r w:rsidRPr="00EC0EBF">
        <w:rPr>
          <w:rFonts w:ascii="Times New Roman" w:hAnsi="Times New Roman"/>
          <w:bCs/>
          <w:sz w:val="26"/>
          <w:szCs w:val="26"/>
        </w:rPr>
        <w:t xml:space="preserve">– </w:t>
      </w:r>
      <w:r w:rsidR="00533F03" w:rsidRPr="00EC0EBF">
        <w:rPr>
          <w:rFonts w:ascii="Times New Roman" w:hAnsi="Times New Roman"/>
          <w:bCs/>
          <w:sz w:val="26"/>
          <w:szCs w:val="26"/>
        </w:rPr>
        <w:t xml:space="preserve">уровень реализации решений </w:t>
      </w:r>
      <w:r w:rsidR="005E0497" w:rsidRPr="00EC0EBF">
        <w:rPr>
          <w:rFonts w:ascii="Times New Roman" w:hAnsi="Times New Roman"/>
          <w:bCs/>
          <w:sz w:val="26"/>
          <w:szCs w:val="26"/>
        </w:rPr>
        <w:t>об изъятии для муниципальных нужд, подлежащи</w:t>
      </w:r>
      <w:r w:rsidR="003179C0" w:rsidRPr="00EC0EBF">
        <w:rPr>
          <w:rFonts w:ascii="Times New Roman" w:hAnsi="Times New Roman"/>
          <w:bCs/>
          <w:sz w:val="26"/>
          <w:szCs w:val="26"/>
        </w:rPr>
        <w:t>х</w:t>
      </w:r>
      <w:r w:rsidR="005E0497" w:rsidRPr="00EC0EBF">
        <w:rPr>
          <w:rFonts w:ascii="Times New Roman" w:hAnsi="Times New Roman"/>
          <w:bCs/>
          <w:sz w:val="26"/>
          <w:szCs w:val="26"/>
        </w:rPr>
        <w:t xml:space="preserve"> исполнению в текущем году</w:t>
      </w:r>
    </w:p>
    <w:p w:rsidR="005E0497" w:rsidRPr="00EC0EBF" w:rsidRDefault="001F5D3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1</w:t>
      </w:r>
      <w:r w:rsidR="005E0497" w:rsidRPr="00EC0EBF">
        <w:rPr>
          <w:rFonts w:ascii="Times New Roman" w:hAnsi="Times New Roman"/>
          <w:bCs/>
          <w:sz w:val="26"/>
          <w:szCs w:val="26"/>
        </w:rPr>
        <w:t xml:space="preserve"> – количество объектов недвижимости, в отношении которых направлены соглашения об изъятии для муниципальных нужд, подлежащие исполнению в текущем году.</w:t>
      </w:r>
    </w:p>
    <w:p w:rsidR="005E0497" w:rsidRPr="00EC0EBF" w:rsidRDefault="001F5D37" w:rsidP="00EC0EBF">
      <w:pPr>
        <w:tabs>
          <w:tab w:val="left" w:pos="993"/>
        </w:tabs>
        <w:autoSpaceDE w:val="0"/>
        <w:autoSpaceDN w:val="0"/>
        <w:spacing w:after="0" w:line="240" w:lineRule="auto"/>
        <w:ind w:firstLine="709"/>
        <w:jc w:val="both"/>
        <w:rPr>
          <w:rFonts w:ascii="Times New Roman" w:hAnsi="Times New Roman"/>
          <w:bCs/>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 xml:space="preserve">2 </w:t>
      </w:r>
      <w:r w:rsidR="005E0497" w:rsidRPr="00EC0EBF">
        <w:rPr>
          <w:rFonts w:ascii="Times New Roman" w:hAnsi="Times New Roman"/>
          <w:bCs/>
          <w:sz w:val="26"/>
          <w:szCs w:val="26"/>
        </w:rPr>
        <w:t>– количество объектов недвижимости, в отношении которых необходимо провести мероприятия по изъятию для муниципальных нужд в текущем году.</w:t>
      </w:r>
    </w:p>
    <w:p w:rsidR="008C0450" w:rsidRPr="00EC0EBF" w:rsidRDefault="008C0450" w:rsidP="00EC0EBF">
      <w:pPr>
        <w:tabs>
          <w:tab w:val="left" w:pos="993"/>
        </w:tabs>
        <w:autoSpaceDE w:val="0"/>
        <w:autoSpaceDN w:val="0"/>
        <w:spacing w:after="0" w:line="240" w:lineRule="auto"/>
        <w:ind w:firstLine="709"/>
        <w:jc w:val="both"/>
        <w:rPr>
          <w:rFonts w:ascii="Times New Roman" w:hAnsi="Times New Roman"/>
          <w:sz w:val="26"/>
          <w:szCs w:val="26"/>
          <w:lang w:eastAsia="en-US"/>
        </w:rPr>
      </w:pPr>
    </w:p>
    <w:p w:rsidR="00AD1C68" w:rsidRPr="00EC0EBF" w:rsidRDefault="00A64129" w:rsidP="00EC0EBF">
      <w:pPr>
        <w:tabs>
          <w:tab w:val="left" w:pos="993"/>
        </w:tabs>
        <w:autoSpaceDE w:val="0"/>
        <w:autoSpaceDN w:val="0"/>
        <w:spacing w:after="0" w:line="240" w:lineRule="auto"/>
        <w:ind w:firstLine="709"/>
        <w:jc w:val="both"/>
        <w:rPr>
          <w:rFonts w:ascii="Times New Roman" w:hAnsi="Times New Roman"/>
          <w:sz w:val="26"/>
          <w:szCs w:val="26"/>
          <w:lang w:eastAsia="en-US"/>
        </w:rPr>
      </w:pPr>
      <w:r w:rsidRPr="00EC0EBF">
        <w:rPr>
          <w:rFonts w:ascii="Times New Roman" w:hAnsi="Times New Roman"/>
          <w:sz w:val="26"/>
          <w:szCs w:val="26"/>
          <w:lang w:eastAsia="en-US"/>
        </w:rPr>
        <w:t>25</w:t>
      </w:r>
      <w:r w:rsidR="00AD1C68" w:rsidRPr="00EC0EBF">
        <w:rPr>
          <w:rFonts w:ascii="Times New Roman" w:hAnsi="Times New Roman"/>
          <w:sz w:val="26"/>
          <w:szCs w:val="26"/>
          <w:lang w:eastAsia="en-US"/>
        </w:rPr>
        <w:t xml:space="preserve">. </w:t>
      </w:r>
      <w:r w:rsidR="008C0450" w:rsidRPr="00EC0EBF">
        <w:rPr>
          <w:rFonts w:ascii="Times New Roman" w:hAnsi="Times New Roman"/>
          <w:sz w:val="26"/>
          <w:szCs w:val="26"/>
          <w:lang w:eastAsia="en-US"/>
        </w:rPr>
        <w:t xml:space="preserve"> </w:t>
      </w:r>
      <w:r w:rsidR="00AD1C68" w:rsidRPr="00EC0EBF">
        <w:rPr>
          <w:rFonts w:ascii="Times New Roman" w:hAnsi="Times New Roman"/>
          <w:sz w:val="26"/>
          <w:szCs w:val="26"/>
          <w:lang w:eastAsia="en-US"/>
        </w:rPr>
        <w:t>Качество предоставления муниципальных услуг</w:t>
      </w:r>
      <w:r w:rsidR="00B1567C" w:rsidRPr="00EC0EBF">
        <w:rPr>
          <w:rFonts w:ascii="Times New Roman" w:hAnsi="Times New Roman"/>
          <w:sz w:val="26"/>
          <w:szCs w:val="26"/>
          <w:lang w:eastAsia="en-US"/>
        </w:rPr>
        <w:t xml:space="preserve"> - показатель отражает степень </w:t>
      </w:r>
      <w:r w:rsidR="00B1567C" w:rsidRPr="00EC0EBF">
        <w:rPr>
          <w:rFonts w:ascii="Times New Roman" w:hAnsi="Times New Roman"/>
          <w:color w:val="000000"/>
          <w:sz w:val="26"/>
          <w:szCs w:val="26"/>
        </w:rPr>
        <w:t>удовлетворенности заявителей качеством и доступностью предоставления муниципальных услуг</w:t>
      </w:r>
      <w:r w:rsidR="00AD1C68" w:rsidRPr="00EC0EBF">
        <w:rPr>
          <w:rFonts w:ascii="Times New Roman" w:hAnsi="Times New Roman"/>
          <w:sz w:val="26"/>
          <w:szCs w:val="26"/>
          <w:lang w:eastAsia="en-US"/>
        </w:rPr>
        <w:t>.</w:t>
      </w:r>
    </w:p>
    <w:p w:rsidR="00AD1C68" w:rsidRPr="00EC0EBF" w:rsidRDefault="00AD1C68" w:rsidP="00EC0EBF">
      <w:pPr>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rPr>
        <w:t>Единица измерения: проценты.</w:t>
      </w:r>
    </w:p>
    <w:p w:rsidR="00AD1C68" w:rsidRPr="00EC0EBF" w:rsidRDefault="00AD1C68" w:rsidP="00EC0EBF">
      <w:pPr>
        <w:tabs>
          <w:tab w:val="left" w:pos="993"/>
        </w:tabs>
        <w:autoSpaceDE w:val="0"/>
        <w:autoSpaceDN w:val="0"/>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Источник информации: перечень муниципальных услуг, предоставляемых комитетом.</w:t>
      </w:r>
    </w:p>
    <w:p w:rsidR="00AD1C68" w:rsidRPr="00EC0EBF" w:rsidRDefault="00AD1C68" w:rsidP="00EC0EBF">
      <w:pPr>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rPr>
        <w:t xml:space="preserve">Периодичность сбора данных – полугодовая. </w:t>
      </w:r>
    </w:p>
    <w:p w:rsidR="00AD1C68" w:rsidRPr="00EC0EBF" w:rsidRDefault="00AD1C68" w:rsidP="00EC0EBF">
      <w:pPr>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rPr>
        <w:t xml:space="preserve">Расчет показателя: </w:t>
      </w:r>
    </w:p>
    <w:tbl>
      <w:tblPr>
        <w:tblW w:w="3750" w:type="dxa"/>
        <w:tblInd w:w="2171" w:type="dxa"/>
        <w:tblLook w:val="04A0" w:firstRow="1" w:lastRow="0" w:firstColumn="1" w:lastColumn="0" w:noHBand="0" w:noVBand="1"/>
      </w:tblPr>
      <w:tblGrid>
        <w:gridCol w:w="1765"/>
        <w:gridCol w:w="709"/>
        <w:gridCol w:w="1276"/>
      </w:tblGrid>
      <w:tr w:rsidR="00AD1C68" w:rsidRPr="00EC0EBF" w:rsidTr="00B374DC">
        <w:trPr>
          <w:trHeight w:val="336"/>
        </w:trPr>
        <w:tc>
          <w:tcPr>
            <w:tcW w:w="1765" w:type="dxa"/>
            <w:vMerge w:val="restart"/>
            <w:tcBorders>
              <w:top w:val="nil"/>
              <w:left w:val="nil"/>
              <w:bottom w:val="nil"/>
              <w:right w:val="nil"/>
            </w:tcBorders>
            <w:shd w:val="clear" w:color="auto" w:fill="auto"/>
            <w:noWrap/>
            <w:vAlign w:val="center"/>
            <w:hideMark/>
          </w:tcPr>
          <w:p w:rsidR="00AD1C68" w:rsidRPr="00EC0EBF" w:rsidRDefault="00AD1C68" w:rsidP="00EC0EBF">
            <w:pPr>
              <w:spacing w:after="0" w:line="240" w:lineRule="auto"/>
              <w:jc w:val="both"/>
              <w:rPr>
                <w:rFonts w:ascii="Times New Roman" w:hAnsi="Times New Roman"/>
                <w:color w:val="000000"/>
                <w:sz w:val="26"/>
                <w:szCs w:val="26"/>
              </w:rPr>
            </w:pPr>
            <w:r w:rsidRPr="00EC0EBF">
              <w:rPr>
                <w:rFonts w:ascii="Times New Roman" w:hAnsi="Times New Roman"/>
                <w:color w:val="000000"/>
                <w:sz w:val="26"/>
                <w:szCs w:val="26"/>
              </w:rPr>
              <w:t xml:space="preserve">R </w:t>
            </w:r>
            <w:r w:rsidRPr="00EC0EBF">
              <w:rPr>
                <w:rFonts w:ascii="Times New Roman" w:hAnsi="Times New Roman"/>
                <w:color w:val="000000"/>
                <w:sz w:val="16"/>
                <w:szCs w:val="16"/>
              </w:rPr>
              <w:t>качества</w:t>
            </w:r>
            <w:r w:rsidR="00B374DC" w:rsidRPr="00EC0EBF">
              <w:rPr>
                <w:rFonts w:ascii="Times New Roman" w:hAnsi="Times New Roman"/>
                <w:color w:val="000000"/>
                <w:sz w:val="16"/>
                <w:szCs w:val="16"/>
              </w:rPr>
              <w:t xml:space="preserve"> общ.</w:t>
            </w:r>
            <w:r w:rsidRPr="00EC0EBF">
              <w:rPr>
                <w:rFonts w:ascii="Times New Roman" w:hAnsi="Times New Roman"/>
                <w:color w:val="000000"/>
                <w:sz w:val="16"/>
                <w:szCs w:val="16"/>
              </w:rPr>
              <w:t xml:space="preserve">  </w:t>
            </w:r>
            <w:r w:rsidRPr="00EC0EBF">
              <w:rPr>
                <w:rFonts w:ascii="Times New Roman" w:hAnsi="Times New Roman"/>
                <w:color w:val="000000"/>
                <w:sz w:val="26"/>
                <w:szCs w:val="26"/>
              </w:rPr>
              <w:t>=</w:t>
            </w:r>
          </w:p>
        </w:tc>
        <w:tc>
          <w:tcPr>
            <w:tcW w:w="709" w:type="dxa"/>
            <w:tcBorders>
              <w:top w:val="nil"/>
              <w:left w:val="nil"/>
              <w:bottom w:val="single" w:sz="4" w:space="0" w:color="auto"/>
              <w:right w:val="nil"/>
            </w:tcBorders>
            <w:shd w:val="clear" w:color="auto" w:fill="auto"/>
            <w:noWrap/>
            <w:vAlign w:val="bottom"/>
            <w:hideMark/>
          </w:tcPr>
          <w:p w:rsidR="00AD1C68" w:rsidRPr="00EC0EBF" w:rsidRDefault="00AD1C68" w:rsidP="00EC0EBF">
            <w:pPr>
              <w:spacing w:after="0" w:line="240" w:lineRule="auto"/>
              <w:jc w:val="both"/>
              <w:rPr>
                <w:rFonts w:ascii="Times New Roman" w:hAnsi="Times New Roman"/>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1</w:t>
            </w:r>
          </w:p>
        </w:tc>
        <w:tc>
          <w:tcPr>
            <w:tcW w:w="1276" w:type="dxa"/>
            <w:vMerge w:val="restart"/>
            <w:tcBorders>
              <w:top w:val="nil"/>
              <w:left w:val="nil"/>
              <w:bottom w:val="nil"/>
              <w:right w:val="nil"/>
            </w:tcBorders>
            <w:shd w:val="clear" w:color="auto" w:fill="auto"/>
            <w:noWrap/>
            <w:vAlign w:val="center"/>
            <w:hideMark/>
          </w:tcPr>
          <w:p w:rsidR="00AD1C68" w:rsidRPr="00EC0EBF" w:rsidRDefault="00AD1C68" w:rsidP="00EC0EBF">
            <w:pPr>
              <w:spacing w:after="0" w:line="240" w:lineRule="auto"/>
              <w:jc w:val="both"/>
              <w:rPr>
                <w:rFonts w:ascii="Times New Roman" w:hAnsi="Times New Roman"/>
                <w:color w:val="000000"/>
                <w:sz w:val="26"/>
                <w:szCs w:val="26"/>
              </w:rPr>
            </w:pPr>
          </w:p>
        </w:tc>
      </w:tr>
      <w:tr w:rsidR="00AD1C68" w:rsidRPr="00EC0EBF" w:rsidTr="00B374DC">
        <w:trPr>
          <w:trHeight w:val="336"/>
        </w:trPr>
        <w:tc>
          <w:tcPr>
            <w:tcW w:w="1765" w:type="dxa"/>
            <w:vMerge/>
            <w:tcBorders>
              <w:top w:val="nil"/>
              <w:left w:val="nil"/>
              <w:bottom w:val="nil"/>
              <w:right w:val="nil"/>
            </w:tcBorders>
            <w:vAlign w:val="center"/>
            <w:hideMark/>
          </w:tcPr>
          <w:p w:rsidR="00AD1C68" w:rsidRPr="00EC0EBF" w:rsidRDefault="00AD1C68" w:rsidP="00EC0EBF">
            <w:pPr>
              <w:spacing w:after="0" w:line="240" w:lineRule="auto"/>
              <w:jc w:val="both"/>
              <w:rPr>
                <w:rFonts w:ascii="Times New Roman" w:hAnsi="Times New Roman"/>
                <w:color w:val="000000"/>
                <w:sz w:val="26"/>
                <w:szCs w:val="26"/>
              </w:rPr>
            </w:pPr>
          </w:p>
        </w:tc>
        <w:tc>
          <w:tcPr>
            <w:tcW w:w="709" w:type="dxa"/>
            <w:tcBorders>
              <w:top w:val="nil"/>
              <w:left w:val="nil"/>
              <w:bottom w:val="nil"/>
              <w:right w:val="nil"/>
            </w:tcBorders>
            <w:shd w:val="clear" w:color="auto" w:fill="auto"/>
            <w:noWrap/>
            <w:vAlign w:val="bottom"/>
            <w:hideMark/>
          </w:tcPr>
          <w:p w:rsidR="00AD1C68" w:rsidRPr="00EC0EBF" w:rsidRDefault="00AD1C68" w:rsidP="00EC0EBF">
            <w:pPr>
              <w:spacing w:after="0" w:line="240" w:lineRule="auto"/>
              <w:jc w:val="both"/>
              <w:rPr>
                <w:rFonts w:ascii="Times New Roman" w:hAnsi="Times New Roman"/>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2</w:t>
            </w:r>
          </w:p>
        </w:tc>
        <w:tc>
          <w:tcPr>
            <w:tcW w:w="1276" w:type="dxa"/>
            <w:vMerge/>
            <w:tcBorders>
              <w:top w:val="nil"/>
              <w:left w:val="nil"/>
              <w:bottom w:val="nil"/>
              <w:right w:val="nil"/>
            </w:tcBorders>
            <w:vAlign w:val="center"/>
            <w:hideMark/>
          </w:tcPr>
          <w:p w:rsidR="00AD1C68" w:rsidRPr="00EC0EBF" w:rsidRDefault="00AD1C68" w:rsidP="00EC0EBF">
            <w:pPr>
              <w:spacing w:after="0" w:line="240" w:lineRule="auto"/>
              <w:jc w:val="both"/>
              <w:rPr>
                <w:rFonts w:ascii="Times New Roman" w:hAnsi="Times New Roman"/>
                <w:color w:val="000000"/>
                <w:sz w:val="26"/>
                <w:szCs w:val="26"/>
              </w:rPr>
            </w:pPr>
          </w:p>
        </w:tc>
      </w:tr>
    </w:tbl>
    <w:p w:rsidR="00AD1C68" w:rsidRPr="00EC0EBF" w:rsidRDefault="00AD1C68" w:rsidP="00EC0EBF">
      <w:pPr>
        <w:tabs>
          <w:tab w:val="left" w:pos="993"/>
        </w:tabs>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rPr>
        <w:t>где:</w:t>
      </w:r>
    </w:p>
    <w:p w:rsidR="00AD1C68" w:rsidRPr="00EC0EBF" w:rsidRDefault="00AD1C68" w:rsidP="00EC0EBF">
      <w:pPr>
        <w:tabs>
          <w:tab w:val="left" w:pos="1080"/>
        </w:tabs>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 xml:space="preserve">R </w:t>
      </w:r>
      <w:r w:rsidRPr="00EC0EBF">
        <w:rPr>
          <w:rFonts w:ascii="Times New Roman" w:hAnsi="Times New Roman"/>
          <w:color w:val="000000"/>
          <w:sz w:val="16"/>
          <w:szCs w:val="16"/>
        </w:rPr>
        <w:t>качества общ</w:t>
      </w:r>
      <w:r w:rsidR="00B374DC" w:rsidRPr="00EC0EBF">
        <w:rPr>
          <w:rFonts w:ascii="Times New Roman" w:hAnsi="Times New Roman"/>
          <w:color w:val="000000"/>
          <w:sz w:val="16"/>
          <w:szCs w:val="16"/>
        </w:rPr>
        <w:t>.</w:t>
      </w:r>
      <w:r w:rsidRPr="00EC0EBF">
        <w:rPr>
          <w:rFonts w:ascii="Times New Roman" w:hAnsi="Times New Roman"/>
          <w:color w:val="000000"/>
          <w:sz w:val="16"/>
          <w:szCs w:val="16"/>
        </w:rPr>
        <w:t xml:space="preserve">  </w:t>
      </w:r>
      <w:r w:rsidRPr="00EC0EBF">
        <w:rPr>
          <w:rFonts w:ascii="Times New Roman" w:hAnsi="Times New Roman"/>
          <w:bCs/>
          <w:color w:val="000000"/>
          <w:sz w:val="26"/>
          <w:szCs w:val="26"/>
        </w:rPr>
        <w:t xml:space="preserve">– </w:t>
      </w:r>
      <w:r w:rsidRPr="00EC0EBF">
        <w:rPr>
          <w:rFonts w:ascii="Times New Roman" w:hAnsi="Times New Roman"/>
          <w:color w:val="000000"/>
          <w:sz w:val="26"/>
          <w:szCs w:val="26"/>
        </w:rPr>
        <w:t>индекс удовлетворенности заявителей качеством и доступностью предоставления муниципальных услуг органом мэрии по всем муниципальным услугам.</w:t>
      </w:r>
    </w:p>
    <w:p w:rsidR="00AD1C68" w:rsidRPr="00EC0EBF" w:rsidRDefault="00AD1C68" w:rsidP="00EC0EBF">
      <w:pPr>
        <w:tabs>
          <w:tab w:val="left" w:pos="993"/>
        </w:tabs>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1</w:t>
      </w:r>
      <w:r w:rsidRPr="00EC0EBF">
        <w:rPr>
          <w:rFonts w:ascii="Times New Roman" w:hAnsi="Times New Roman"/>
          <w:bCs/>
          <w:color w:val="000000"/>
          <w:sz w:val="26"/>
          <w:szCs w:val="26"/>
        </w:rPr>
        <w:t xml:space="preserve"> – </w:t>
      </w:r>
      <w:r w:rsidRPr="00EC0EBF">
        <w:rPr>
          <w:rFonts w:ascii="Times New Roman" w:hAnsi="Times New Roman"/>
          <w:color w:val="000000"/>
          <w:sz w:val="26"/>
          <w:szCs w:val="26"/>
        </w:rPr>
        <w:t>индекс удовлетворенности заявителей качеством и доступностью предоставления муниципальных услуг органом мэрии по каждой муниципальной услуге, исчисляемый в соответствии с постановлением мэрии города от 28.08.2014 № 4648 «О проведении ежегодного мониторинга качества и доступности предоставления муниципальных услуг в городе Череповце».</w:t>
      </w:r>
    </w:p>
    <w:p w:rsidR="00AD1C68" w:rsidRPr="00EC0EBF" w:rsidRDefault="00AD1C68" w:rsidP="00EC0EBF">
      <w:pPr>
        <w:tabs>
          <w:tab w:val="left" w:pos="993"/>
        </w:tabs>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 xml:space="preserve">2 </w:t>
      </w:r>
      <w:r w:rsidRPr="00EC0EBF">
        <w:rPr>
          <w:rFonts w:ascii="Times New Roman" w:hAnsi="Times New Roman"/>
          <w:bCs/>
          <w:color w:val="000000"/>
          <w:sz w:val="26"/>
          <w:szCs w:val="26"/>
        </w:rPr>
        <w:t>– количество муниципальных услуг, предоставляемых комитетом.</w:t>
      </w:r>
    </w:p>
    <w:p w:rsidR="008C0450" w:rsidRPr="00EC0EBF" w:rsidRDefault="008C0450" w:rsidP="00EC0EBF">
      <w:pPr>
        <w:autoSpaceDE w:val="0"/>
        <w:autoSpaceDN w:val="0"/>
        <w:spacing w:after="0" w:line="240" w:lineRule="auto"/>
        <w:ind w:left="360"/>
        <w:jc w:val="both"/>
        <w:rPr>
          <w:rFonts w:ascii="Times New Roman" w:hAnsi="Times New Roman"/>
          <w:color w:val="000000"/>
          <w:sz w:val="26"/>
          <w:szCs w:val="26"/>
        </w:rPr>
      </w:pPr>
    </w:p>
    <w:p w:rsidR="00AD1C68" w:rsidRPr="00EC0EBF" w:rsidRDefault="00A64129" w:rsidP="00EC0EBF">
      <w:pPr>
        <w:tabs>
          <w:tab w:val="left" w:pos="993"/>
        </w:tabs>
        <w:autoSpaceDE w:val="0"/>
        <w:autoSpaceDN w:val="0"/>
        <w:spacing w:after="0" w:line="240" w:lineRule="auto"/>
        <w:ind w:firstLine="709"/>
        <w:jc w:val="both"/>
        <w:rPr>
          <w:rFonts w:ascii="Times New Roman" w:hAnsi="Times New Roman"/>
          <w:sz w:val="26"/>
          <w:szCs w:val="26"/>
          <w:lang w:eastAsia="en-US"/>
        </w:rPr>
      </w:pPr>
      <w:r w:rsidRPr="00EC0EBF">
        <w:rPr>
          <w:rFonts w:ascii="Times New Roman" w:hAnsi="Times New Roman"/>
          <w:sz w:val="26"/>
          <w:szCs w:val="26"/>
          <w:lang w:eastAsia="en-US"/>
        </w:rPr>
        <w:t>26</w:t>
      </w:r>
      <w:r w:rsidR="008C0450" w:rsidRPr="00EC0EBF">
        <w:rPr>
          <w:rFonts w:ascii="Times New Roman" w:hAnsi="Times New Roman"/>
          <w:sz w:val="26"/>
          <w:szCs w:val="26"/>
          <w:lang w:eastAsia="en-US"/>
        </w:rPr>
        <w:t xml:space="preserve">. </w:t>
      </w:r>
      <w:r w:rsidR="00E00B39" w:rsidRPr="00EC0EBF">
        <w:rPr>
          <w:rFonts w:ascii="Times New Roman" w:hAnsi="Times New Roman"/>
          <w:sz w:val="26"/>
          <w:szCs w:val="26"/>
          <w:lang w:eastAsia="en-US"/>
        </w:rPr>
        <w:t>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w:t>
      </w:r>
      <w:r w:rsidR="00AD1C68" w:rsidRPr="00EC0EBF">
        <w:rPr>
          <w:rFonts w:ascii="Times New Roman" w:hAnsi="Times New Roman"/>
          <w:sz w:val="26"/>
          <w:szCs w:val="26"/>
          <w:lang w:eastAsia="en-US"/>
        </w:rPr>
        <w:t>.</w:t>
      </w:r>
    </w:p>
    <w:p w:rsidR="00AD1C68" w:rsidRPr="00EC0EBF" w:rsidRDefault="00AD1C68" w:rsidP="00EC0EBF">
      <w:pPr>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rPr>
        <w:t>Единица измерения: проценты.</w:t>
      </w:r>
    </w:p>
    <w:p w:rsidR="00AD1C68" w:rsidRPr="00EC0EBF" w:rsidRDefault="00B1567C" w:rsidP="00EC0EBF">
      <w:pPr>
        <w:pStyle w:val="10"/>
        <w:spacing w:before="0" w:beforeAutospacing="0" w:after="0" w:afterAutospacing="0"/>
        <w:jc w:val="both"/>
        <w:textAlignment w:val="baseline"/>
        <w:rPr>
          <w:b w:val="0"/>
          <w:bCs w:val="0"/>
          <w:color w:val="000000"/>
          <w:kern w:val="0"/>
          <w:sz w:val="26"/>
          <w:szCs w:val="26"/>
        </w:rPr>
      </w:pPr>
      <w:r w:rsidRPr="00EC0EBF">
        <w:rPr>
          <w:b w:val="0"/>
          <w:bCs w:val="0"/>
          <w:color w:val="000000"/>
          <w:kern w:val="0"/>
          <w:sz w:val="26"/>
          <w:szCs w:val="26"/>
        </w:rPr>
        <w:t>Источник информации:</w:t>
      </w:r>
      <w:r w:rsidR="00AD1C68" w:rsidRPr="00EC0EBF">
        <w:rPr>
          <w:b w:val="0"/>
          <w:bCs w:val="0"/>
          <w:color w:val="000000"/>
          <w:kern w:val="0"/>
          <w:sz w:val="26"/>
          <w:szCs w:val="26"/>
        </w:rPr>
        <w:t xml:space="preserve"> перечень земельных участков, планируемых для предоставления в собственность бесплатно многодетным семьям, государственная программой области в сфере земельных отноше</w:t>
      </w:r>
      <w:r w:rsidR="008E7F35" w:rsidRPr="00EC0EBF">
        <w:rPr>
          <w:b w:val="0"/>
          <w:bCs w:val="0"/>
          <w:color w:val="000000"/>
          <w:kern w:val="0"/>
          <w:sz w:val="26"/>
          <w:szCs w:val="26"/>
        </w:rPr>
        <w:t>ний, государственная программа «</w:t>
      </w:r>
      <w:r w:rsidR="00AD1C68" w:rsidRPr="00EC0EBF">
        <w:rPr>
          <w:b w:val="0"/>
          <w:bCs w:val="0"/>
          <w:color w:val="000000"/>
          <w:kern w:val="0"/>
          <w:sz w:val="26"/>
          <w:szCs w:val="26"/>
        </w:rPr>
        <w:t>Совершенствование системы управления и распоряжения земельно-имущественным комплек</w:t>
      </w:r>
      <w:r w:rsidR="008E7F35" w:rsidRPr="00EC0EBF">
        <w:rPr>
          <w:b w:val="0"/>
          <w:bCs w:val="0"/>
          <w:color w:val="000000"/>
          <w:kern w:val="0"/>
          <w:sz w:val="26"/>
          <w:szCs w:val="26"/>
        </w:rPr>
        <w:t>сом области на 2017 - 2020 годы»</w:t>
      </w:r>
      <w:r w:rsidR="00AD1C68" w:rsidRPr="00EC0EBF">
        <w:rPr>
          <w:b w:val="0"/>
          <w:bCs w:val="0"/>
          <w:color w:val="000000"/>
          <w:kern w:val="0"/>
          <w:sz w:val="26"/>
          <w:szCs w:val="26"/>
        </w:rPr>
        <w:t>, утвержденная постановлением Правительства Вологодской области от 31</w:t>
      </w:r>
      <w:r w:rsidR="008E7F35" w:rsidRPr="00EC0EBF">
        <w:rPr>
          <w:b w:val="0"/>
          <w:bCs w:val="0"/>
          <w:color w:val="000000"/>
          <w:kern w:val="0"/>
          <w:sz w:val="26"/>
          <w:szCs w:val="26"/>
        </w:rPr>
        <w:t>.10.</w:t>
      </w:r>
      <w:r w:rsidR="00AD1C68" w:rsidRPr="00EC0EBF">
        <w:rPr>
          <w:b w:val="0"/>
          <w:bCs w:val="0"/>
          <w:color w:val="000000"/>
          <w:kern w:val="0"/>
          <w:sz w:val="26"/>
          <w:szCs w:val="26"/>
        </w:rPr>
        <w:t xml:space="preserve">2016 года </w:t>
      </w:r>
      <w:r w:rsidR="008E7F35" w:rsidRPr="00EC0EBF">
        <w:rPr>
          <w:b w:val="0"/>
          <w:bCs w:val="0"/>
          <w:color w:val="000000"/>
          <w:kern w:val="0"/>
          <w:sz w:val="26"/>
          <w:szCs w:val="26"/>
        </w:rPr>
        <w:t>№</w:t>
      </w:r>
      <w:r w:rsidR="00AD1C68" w:rsidRPr="00EC0EBF">
        <w:rPr>
          <w:b w:val="0"/>
          <w:bCs w:val="0"/>
          <w:color w:val="000000"/>
          <w:kern w:val="0"/>
          <w:sz w:val="26"/>
          <w:szCs w:val="26"/>
        </w:rPr>
        <w:t xml:space="preserve"> 988 (с изменениями на </w:t>
      </w:r>
      <w:r w:rsidR="008E7F35" w:rsidRPr="00EC0EBF">
        <w:rPr>
          <w:b w:val="0"/>
          <w:bCs w:val="0"/>
          <w:color w:val="000000"/>
          <w:kern w:val="0"/>
          <w:sz w:val="26"/>
          <w:szCs w:val="26"/>
        </w:rPr>
        <w:t>01.04.2019</w:t>
      </w:r>
      <w:r w:rsidR="00AD1C68" w:rsidRPr="00EC0EBF">
        <w:rPr>
          <w:b w:val="0"/>
          <w:bCs w:val="0"/>
          <w:color w:val="000000"/>
          <w:kern w:val="0"/>
          <w:sz w:val="26"/>
          <w:szCs w:val="26"/>
        </w:rPr>
        <w:t>)</w:t>
      </w:r>
    </w:p>
    <w:p w:rsidR="00AD1C68" w:rsidRPr="00EC0EBF" w:rsidRDefault="00AD1C68" w:rsidP="00EC0EBF">
      <w:pPr>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rPr>
        <w:t xml:space="preserve">Периодичность сбора данных – полугодовая. </w:t>
      </w:r>
    </w:p>
    <w:p w:rsidR="00AD1C68" w:rsidRPr="00EC0EBF" w:rsidRDefault="00AD1C68" w:rsidP="00EC0EBF">
      <w:pPr>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rPr>
        <w:lastRenderedPageBreak/>
        <w:t xml:space="preserve">Расчет показателя: </w:t>
      </w:r>
    </w:p>
    <w:tbl>
      <w:tblPr>
        <w:tblW w:w="3261" w:type="dxa"/>
        <w:tblInd w:w="3510" w:type="dxa"/>
        <w:tblLook w:val="04A0" w:firstRow="1" w:lastRow="0" w:firstColumn="1" w:lastColumn="0" w:noHBand="0" w:noVBand="1"/>
      </w:tblPr>
      <w:tblGrid>
        <w:gridCol w:w="709"/>
        <w:gridCol w:w="1276"/>
        <w:gridCol w:w="1276"/>
      </w:tblGrid>
      <w:tr w:rsidR="00AD1C68" w:rsidRPr="00EC0EBF" w:rsidTr="008E7F35">
        <w:trPr>
          <w:trHeight w:val="336"/>
        </w:trPr>
        <w:tc>
          <w:tcPr>
            <w:tcW w:w="709" w:type="dxa"/>
            <w:vMerge w:val="restart"/>
            <w:tcBorders>
              <w:top w:val="nil"/>
              <w:left w:val="nil"/>
              <w:bottom w:val="nil"/>
              <w:right w:val="nil"/>
            </w:tcBorders>
            <w:shd w:val="clear" w:color="auto" w:fill="auto"/>
            <w:noWrap/>
            <w:vAlign w:val="center"/>
            <w:hideMark/>
          </w:tcPr>
          <w:p w:rsidR="00AD1C68" w:rsidRPr="00EC0EBF" w:rsidRDefault="00AD1C68" w:rsidP="00EC0EBF">
            <w:pPr>
              <w:spacing w:after="0" w:line="240" w:lineRule="auto"/>
              <w:jc w:val="both"/>
              <w:rPr>
                <w:rFonts w:ascii="Times New Roman" w:hAnsi="Times New Roman"/>
                <w:color w:val="000000"/>
                <w:sz w:val="26"/>
                <w:szCs w:val="26"/>
              </w:rPr>
            </w:pPr>
            <w:r w:rsidRPr="00EC0EBF">
              <w:rPr>
                <w:rFonts w:ascii="Times New Roman" w:hAnsi="Times New Roman"/>
                <w:color w:val="000000"/>
                <w:sz w:val="26"/>
                <w:szCs w:val="26"/>
              </w:rPr>
              <w:t>R</w:t>
            </w:r>
            <w:r w:rsidRPr="00EC0EBF">
              <w:rPr>
                <w:rFonts w:ascii="Times New Roman" w:hAnsi="Times New Roman"/>
                <w:color w:val="000000"/>
                <w:sz w:val="16"/>
                <w:szCs w:val="16"/>
              </w:rPr>
              <w:t xml:space="preserve">  </w:t>
            </w:r>
            <w:r w:rsidRPr="00EC0EBF">
              <w:rPr>
                <w:rFonts w:ascii="Times New Roman" w:hAnsi="Times New Roman"/>
                <w:color w:val="000000"/>
                <w:sz w:val="26"/>
                <w:szCs w:val="26"/>
              </w:rPr>
              <w:t>=</w:t>
            </w:r>
          </w:p>
        </w:tc>
        <w:tc>
          <w:tcPr>
            <w:tcW w:w="1276" w:type="dxa"/>
            <w:tcBorders>
              <w:top w:val="nil"/>
              <w:left w:val="nil"/>
              <w:bottom w:val="single" w:sz="4" w:space="0" w:color="auto"/>
              <w:right w:val="nil"/>
            </w:tcBorders>
            <w:shd w:val="clear" w:color="auto" w:fill="auto"/>
            <w:noWrap/>
            <w:vAlign w:val="bottom"/>
            <w:hideMark/>
          </w:tcPr>
          <w:p w:rsidR="00AD1C68" w:rsidRPr="00EC0EBF" w:rsidRDefault="00AD1C68" w:rsidP="00EC0EBF">
            <w:pPr>
              <w:spacing w:after="0" w:line="240" w:lineRule="auto"/>
              <w:jc w:val="both"/>
              <w:rPr>
                <w:rFonts w:ascii="Times New Roman" w:hAnsi="Times New Roman"/>
                <w:color w:val="000000"/>
                <w:sz w:val="26"/>
                <w:szCs w:val="26"/>
                <w:lang w:val="en-US"/>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 xml:space="preserve">1  +   </w:t>
            </w: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lang w:val="en-US"/>
              </w:rPr>
              <w:t>2</w:t>
            </w:r>
          </w:p>
        </w:tc>
        <w:tc>
          <w:tcPr>
            <w:tcW w:w="1276" w:type="dxa"/>
            <w:vMerge w:val="restart"/>
            <w:tcBorders>
              <w:top w:val="nil"/>
              <w:left w:val="nil"/>
              <w:bottom w:val="nil"/>
              <w:right w:val="nil"/>
            </w:tcBorders>
            <w:shd w:val="clear" w:color="auto" w:fill="auto"/>
            <w:noWrap/>
            <w:vAlign w:val="center"/>
            <w:hideMark/>
          </w:tcPr>
          <w:p w:rsidR="00AD1C68" w:rsidRPr="00EC0EBF" w:rsidRDefault="008E7F35" w:rsidP="00EC0EBF">
            <w:pPr>
              <w:spacing w:after="0" w:line="240" w:lineRule="auto"/>
              <w:jc w:val="both"/>
              <w:rPr>
                <w:rFonts w:ascii="Times New Roman" w:hAnsi="Times New Roman"/>
                <w:color w:val="000000"/>
                <w:sz w:val="26"/>
                <w:szCs w:val="26"/>
              </w:rPr>
            </w:pPr>
            <w:r w:rsidRPr="00EC0EBF">
              <w:rPr>
                <w:rFonts w:ascii="Times New Roman" w:hAnsi="Times New Roman"/>
                <w:color w:val="000000"/>
                <w:sz w:val="26"/>
                <w:szCs w:val="26"/>
              </w:rPr>
              <w:t>*100%</w:t>
            </w:r>
          </w:p>
        </w:tc>
      </w:tr>
      <w:tr w:rsidR="00AD1C68" w:rsidRPr="00EC0EBF" w:rsidTr="008E7F35">
        <w:trPr>
          <w:trHeight w:val="336"/>
        </w:trPr>
        <w:tc>
          <w:tcPr>
            <w:tcW w:w="709" w:type="dxa"/>
            <w:vMerge/>
            <w:tcBorders>
              <w:top w:val="nil"/>
              <w:left w:val="nil"/>
              <w:bottom w:val="nil"/>
              <w:right w:val="nil"/>
            </w:tcBorders>
            <w:vAlign w:val="center"/>
            <w:hideMark/>
          </w:tcPr>
          <w:p w:rsidR="00AD1C68" w:rsidRPr="00EC0EBF" w:rsidRDefault="00AD1C68" w:rsidP="00EC0EBF">
            <w:pPr>
              <w:spacing w:after="0" w:line="240" w:lineRule="auto"/>
              <w:jc w:val="both"/>
              <w:rPr>
                <w:rFonts w:ascii="Times New Roman" w:hAnsi="Times New Roman"/>
                <w:color w:val="000000"/>
                <w:sz w:val="26"/>
                <w:szCs w:val="26"/>
              </w:rPr>
            </w:pPr>
          </w:p>
        </w:tc>
        <w:tc>
          <w:tcPr>
            <w:tcW w:w="1276" w:type="dxa"/>
            <w:tcBorders>
              <w:top w:val="nil"/>
              <w:left w:val="nil"/>
              <w:bottom w:val="nil"/>
              <w:right w:val="nil"/>
            </w:tcBorders>
            <w:shd w:val="clear" w:color="auto" w:fill="auto"/>
            <w:noWrap/>
            <w:vAlign w:val="bottom"/>
            <w:hideMark/>
          </w:tcPr>
          <w:p w:rsidR="00AD1C68" w:rsidRPr="00EC0EBF" w:rsidRDefault="00AD1C68" w:rsidP="00EC0EBF">
            <w:pPr>
              <w:spacing w:after="0" w:line="240" w:lineRule="auto"/>
              <w:jc w:val="center"/>
              <w:rPr>
                <w:rFonts w:ascii="Times New Roman" w:hAnsi="Times New Roman"/>
                <w:color w:val="000000"/>
                <w:sz w:val="26"/>
                <w:szCs w:val="26"/>
              </w:rPr>
            </w:pPr>
            <w:r w:rsidRPr="00EC0EBF">
              <w:rPr>
                <w:rFonts w:ascii="Times New Roman" w:hAnsi="Times New Roman"/>
                <w:color w:val="000000"/>
                <w:sz w:val="26"/>
                <w:szCs w:val="26"/>
              </w:rPr>
              <w:t>N</w:t>
            </w:r>
            <w:r w:rsidRPr="00EC0EBF">
              <w:rPr>
                <w:rFonts w:ascii="Times New Roman" w:hAnsi="Times New Roman"/>
                <w:color w:val="000000"/>
                <w:sz w:val="26"/>
                <w:szCs w:val="26"/>
                <w:vertAlign w:val="subscript"/>
              </w:rPr>
              <w:t>3</w:t>
            </w:r>
          </w:p>
        </w:tc>
        <w:tc>
          <w:tcPr>
            <w:tcW w:w="1276" w:type="dxa"/>
            <w:vMerge/>
            <w:tcBorders>
              <w:top w:val="nil"/>
              <w:left w:val="nil"/>
              <w:bottom w:val="nil"/>
              <w:right w:val="nil"/>
            </w:tcBorders>
            <w:vAlign w:val="center"/>
            <w:hideMark/>
          </w:tcPr>
          <w:p w:rsidR="00AD1C68" w:rsidRPr="00EC0EBF" w:rsidRDefault="00AD1C68" w:rsidP="00EC0EBF">
            <w:pPr>
              <w:spacing w:after="0" w:line="240" w:lineRule="auto"/>
              <w:jc w:val="both"/>
              <w:rPr>
                <w:rFonts w:ascii="Times New Roman" w:hAnsi="Times New Roman"/>
                <w:color w:val="000000"/>
                <w:sz w:val="26"/>
                <w:szCs w:val="26"/>
              </w:rPr>
            </w:pPr>
          </w:p>
        </w:tc>
      </w:tr>
    </w:tbl>
    <w:p w:rsidR="00AD1C68" w:rsidRPr="00EC0EBF" w:rsidRDefault="00AD1C68" w:rsidP="00EC0EBF">
      <w:pPr>
        <w:tabs>
          <w:tab w:val="left" w:pos="993"/>
        </w:tabs>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rPr>
        <w:t>где:</w:t>
      </w:r>
    </w:p>
    <w:p w:rsidR="00AD1C68" w:rsidRPr="00EC0EBF" w:rsidRDefault="00AD1C68" w:rsidP="00EC0EBF">
      <w:pPr>
        <w:tabs>
          <w:tab w:val="left" w:pos="1080"/>
        </w:tabs>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R – доля обеспеченности многодетных семей земельными участками.</w:t>
      </w:r>
    </w:p>
    <w:p w:rsidR="00AD1C68" w:rsidRPr="00EC0EBF" w:rsidRDefault="00AD1C68" w:rsidP="00EC0EBF">
      <w:pPr>
        <w:tabs>
          <w:tab w:val="left" w:pos="993"/>
        </w:tabs>
        <w:autoSpaceDE w:val="0"/>
        <w:autoSpaceDN w:val="0"/>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 xml:space="preserve">N1 – количество </w:t>
      </w:r>
      <w:proofErr w:type="gramStart"/>
      <w:r w:rsidRPr="00EC0EBF">
        <w:rPr>
          <w:rFonts w:ascii="Times New Roman" w:hAnsi="Times New Roman"/>
          <w:color w:val="000000"/>
          <w:sz w:val="26"/>
          <w:szCs w:val="26"/>
        </w:rPr>
        <w:t>земельных участков</w:t>
      </w:r>
      <w:proofErr w:type="gramEnd"/>
      <w:r w:rsidRPr="00EC0EBF">
        <w:rPr>
          <w:rFonts w:ascii="Times New Roman" w:hAnsi="Times New Roman"/>
          <w:color w:val="000000"/>
          <w:sz w:val="26"/>
          <w:szCs w:val="26"/>
        </w:rPr>
        <w:t xml:space="preserve"> предоставленных многодетным семьям (начиная с 2012 года).</w:t>
      </w:r>
    </w:p>
    <w:p w:rsidR="00AD1C68" w:rsidRPr="00EC0EBF" w:rsidRDefault="00AD1C68"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 xml:space="preserve">N2 –  </w:t>
      </w:r>
      <w:proofErr w:type="gramStart"/>
      <w:r w:rsidRPr="00EC0EBF">
        <w:rPr>
          <w:rFonts w:ascii="Times New Roman" w:hAnsi="Times New Roman"/>
          <w:color w:val="000000"/>
          <w:sz w:val="26"/>
          <w:szCs w:val="26"/>
        </w:rPr>
        <w:t>количество  единовременных</w:t>
      </w:r>
      <w:proofErr w:type="gramEnd"/>
      <w:r w:rsidRPr="00EC0EBF">
        <w:rPr>
          <w:rFonts w:ascii="Times New Roman" w:hAnsi="Times New Roman"/>
          <w:color w:val="000000"/>
          <w:sz w:val="26"/>
          <w:szCs w:val="26"/>
        </w:rPr>
        <w:t xml:space="preserve"> денежных выплат взамен предоставления земельного участка гражданам, имеющим трех и более детей,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(начиная с 2019 года).</w:t>
      </w:r>
    </w:p>
    <w:p w:rsidR="008E7F35" w:rsidRPr="00EC0EBF" w:rsidRDefault="00AD1C68" w:rsidP="00EC0EBF">
      <w:pPr>
        <w:spacing w:after="0" w:line="240" w:lineRule="auto"/>
        <w:ind w:firstLine="709"/>
        <w:jc w:val="both"/>
        <w:rPr>
          <w:rFonts w:ascii="Times New Roman" w:hAnsi="Times New Roman"/>
          <w:color w:val="000000"/>
          <w:sz w:val="26"/>
          <w:szCs w:val="26"/>
        </w:rPr>
      </w:pPr>
      <w:r w:rsidRPr="00EC0EBF">
        <w:rPr>
          <w:rFonts w:ascii="Times New Roman" w:hAnsi="Times New Roman"/>
          <w:color w:val="000000"/>
          <w:sz w:val="26"/>
          <w:szCs w:val="26"/>
        </w:rPr>
        <w:t xml:space="preserve">N3 – общее количество граждан состоявших </w:t>
      </w:r>
      <w:proofErr w:type="gramStart"/>
      <w:r w:rsidRPr="00EC0EBF">
        <w:rPr>
          <w:rFonts w:ascii="Times New Roman" w:hAnsi="Times New Roman"/>
          <w:color w:val="000000"/>
          <w:sz w:val="26"/>
          <w:szCs w:val="26"/>
        </w:rPr>
        <w:t>на  учете</w:t>
      </w:r>
      <w:proofErr w:type="gramEnd"/>
      <w:r w:rsidRPr="00EC0EBF">
        <w:rPr>
          <w:rFonts w:ascii="Times New Roman" w:hAnsi="Times New Roman"/>
          <w:color w:val="000000"/>
          <w:sz w:val="26"/>
          <w:szCs w:val="26"/>
        </w:rPr>
        <w:t xml:space="preserve"> в качестве лиц, имеющих право на предоставление земельных участков в собственность бесплатно, граждан (начиная с 2012 года)</w:t>
      </w:r>
      <w:r w:rsidR="008E7F35" w:rsidRPr="00EC0EBF">
        <w:rPr>
          <w:rFonts w:ascii="Times New Roman" w:hAnsi="Times New Roman"/>
          <w:color w:val="000000"/>
          <w:sz w:val="26"/>
          <w:szCs w:val="26"/>
        </w:rPr>
        <w:t>.</w:t>
      </w:r>
    </w:p>
    <w:p w:rsidR="00984229" w:rsidRPr="00EC0EBF" w:rsidRDefault="00984229" w:rsidP="00EC0EBF">
      <w:pPr>
        <w:spacing w:after="0" w:line="240" w:lineRule="auto"/>
        <w:ind w:left="57"/>
        <w:rPr>
          <w:rFonts w:ascii="Times New Roman" w:hAnsi="Times New Roman"/>
          <w:bCs/>
          <w:sz w:val="26"/>
          <w:szCs w:val="26"/>
        </w:rPr>
      </w:pPr>
    </w:p>
    <w:p w:rsidR="008C0450" w:rsidRPr="00EC0EBF" w:rsidRDefault="00A64129" w:rsidP="00EC0EBF">
      <w:pPr>
        <w:spacing w:after="0" w:line="240" w:lineRule="auto"/>
        <w:ind w:left="57" w:firstLine="652"/>
        <w:jc w:val="both"/>
        <w:rPr>
          <w:rFonts w:ascii="Times New Roman" w:hAnsi="Times New Roman"/>
          <w:sz w:val="26"/>
          <w:szCs w:val="26"/>
          <w:lang w:eastAsia="en-US"/>
        </w:rPr>
      </w:pPr>
      <w:r w:rsidRPr="00EC0EBF">
        <w:rPr>
          <w:rFonts w:ascii="Times New Roman" w:hAnsi="Times New Roman"/>
          <w:sz w:val="26"/>
          <w:szCs w:val="26"/>
          <w:lang w:eastAsia="en-US"/>
        </w:rPr>
        <w:t>27</w:t>
      </w:r>
      <w:r w:rsidR="008C0450" w:rsidRPr="00EC0EBF">
        <w:rPr>
          <w:rFonts w:ascii="Times New Roman" w:hAnsi="Times New Roman"/>
          <w:sz w:val="26"/>
          <w:szCs w:val="26"/>
          <w:lang w:eastAsia="en-US"/>
        </w:rPr>
        <w:t xml:space="preserve">. Доля вступивших в законную силу судебных актов, принятых в пользу </w:t>
      </w:r>
      <w:proofErr w:type="gramStart"/>
      <w:r w:rsidR="00984229" w:rsidRPr="00EC0EBF">
        <w:rPr>
          <w:rFonts w:ascii="Times New Roman" w:hAnsi="Times New Roman"/>
          <w:sz w:val="26"/>
          <w:szCs w:val="26"/>
          <w:lang w:eastAsia="en-US"/>
        </w:rPr>
        <w:t>комитета</w:t>
      </w:r>
      <w:r w:rsidR="008C0450" w:rsidRPr="00EC0EBF">
        <w:rPr>
          <w:rFonts w:ascii="Times New Roman" w:hAnsi="Times New Roman"/>
          <w:sz w:val="26"/>
          <w:szCs w:val="26"/>
          <w:lang w:eastAsia="en-US"/>
        </w:rPr>
        <w:t xml:space="preserve"> </w:t>
      </w:r>
      <w:r w:rsidR="00052320" w:rsidRPr="00EC0EBF">
        <w:rPr>
          <w:rFonts w:ascii="Times New Roman" w:hAnsi="Times New Roman"/>
          <w:sz w:val="26"/>
          <w:szCs w:val="26"/>
          <w:lang w:eastAsia="en-US"/>
        </w:rPr>
        <w:t xml:space="preserve"> </w:t>
      </w:r>
      <w:r w:rsidR="008C0450" w:rsidRPr="00EC0EBF">
        <w:rPr>
          <w:rFonts w:ascii="Times New Roman" w:hAnsi="Times New Roman"/>
          <w:sz w:val="26"/>
          <w:szCs w:val="26"/>
          <w:lang w:eastAsia="en-US"/>
        </w:rPr>
        <w:t>материального</w:t>
      </w:r>
      <w:proofErr w:type="gramEnd"/>
      <w:r w:rsidR="00674C80" w:rsidRPr="00EC0EBF">
        <w:rPr>
          <w:rFonts w:ascii="Times New Roman" w:hAnsi="Times New Roman"/>
          <w:sz w:val="26"/>
          <w:szCs w:val="26"/>
          <w:lang w:eastAsia="en-US"/>
        </w:rPr>
        <w:t xml:space="preserve">/нематериального </w:t>
      </w:r>
      <w:r w:rsidR="008C0450" w:rsidRPr="00EC0EBF">
        <w:rPr>
          <w:rFonts w:ascii="Times New Roman" w:hAnsi="Times New Roman"/>
          <w:sz w:val="26"/>
          <w:szCs w:val="26"/>
          <w:lang w:eastAsia="en-US"/>
        </w:rPr>
        <w:t xml:space="preserve"> характера.</w:t>
      </w:r>
    </w:p>
    <w:p w:rsidR="008C0450" w:rsidRPr="00EC0EBF" w:rsidRDefault="008C0450" w:rsidP="00EC0EBF">
      <w:pPr>
        <w:spacing w:after="0" w:line="240" w:lineRule="auto"/>
        <w:ind w:firstLine="851"/>
        <w:rPr>
          <w:rFonts w:ascii="Times New Roman" w:hAnsi="Times New Roman"/>
          <w:sz w:val="26"/>
          <w:szCs w:val="26"/>
        </w:rPr>
      </w:pPr>
      <w:r w:rsidRPr="00EC0EBF">
        <w:rPr>
          <w:rFonts w:ascii="Times New Roman" w:hAnsi="Times New Roman"/>
          <w:sz w:val="26"/>
          <w:szCs w:val="26"/>
        </w:rPr>
        <w:t>Единица измерения: проценты</w:t>
      </w:r>
    </w:p>
    <w:p w:rsidR="008C0450" w:rsidRPr="00EC0EBF" w:rsidRDefault="008C0450" w:rsidP="00EC0EBF">
      <w:pPr>
        <w:spacing w:after="0" w:line="240" w:lineRule="auto"/>
        <w:ind w:firstLine="851"/>
        <w:rPr>
          <w:rFonts w:ascii="Times New Roman" w:hAnsi="Times New Roman"/>
          <w:sz w:val="26"/>
          <w:szCs w:val="26"/>
        </w:rPr>
      </w:pPr>
      <w:r w:rsidRPr="00EC0EBF">
        <w:rPr>
          <w:rFonts w:ascii="Times New Roman" w:hAnsi="Times New Roman"/>
          <w:sz w:val="26"/>
          <w:szCs w:val="26"/>
        </w:rPr>
        <w:t>Источник информации: судебные акты, вступившие в законную силу.</w:t>
      </w:r>
    </w:p>
    <w:p w:rsidR="008C0450" w:rsidRPr="00EC0EBF" w:rsidRDefault="008C0450" w:rsidP="00EC0EBF">
      <w:pPr>
        <w:spacing w:after="0" w:line="240" w:lineRule="auto"/>
        <w:ind w:firstLine="851"/>
        <w:rPr>
          <w:rFonts w:ascii="Times New Roman" w:hAnsi="Times New Roman"/>
          <w:sz w:val="26"/>
          <w:szCs w:val="26"/>
        </w:rPr>
      </w:pPr>
      <w:r w:rsidRPr="00EC0EBF">
        <w:rPr>
          <w:rFonts w:ascii="Times New Roman" w:hAnsi="Times New Roman"/>
          <w:sz w:val="26"/>
          <w:szCs w:val="26"/>
        </w:rPr>
        <w:t>Периодичность сбора данных: полугодовая.</w:t>
      </w:r>
    </w:p>
    <w:p w:rsidR="008C0450" w:rsidRPr="00EC0EBF" w:rsidRDefault="008C0450" w:rsidP="00EC0EBF">
      <w:pPr>
        <w:spacing w:after="0" w:line="240" w:lineRule="auto"/>
        <w:ind w:firstLine="851"/>
        <w:rPr>
          <w:rFonts w:ascii="Times New Roman" w:hAnsi="Times New Roman"/>
          <w:sz w:val="26"/>
          <w:szCs w:val="26"/>
        </w:rPr>
      </w:pPr>
      <w:r w:rsidRPr="00EC0EBF">
        <w:rPr>
          <w:rFonts w:ascii="Times New Roman" w:hAnsi="Times New Roman"/>
          <w:sz w:val="26"/>
          <w:szCs w:val="26"/>
        </w:rPr>
        <w:t>Расчет показателя:</w:t>
      </w:r>
    </w:p>
    <w:p w:rsidR="00052320" w:rsidRPr="00EC0EBF" w:rsidRDefault="00052320" w:rsidP="00EC0EBF">
      <w:pPr>
        <w:spacing w:after="0" w:line="240" w:lineRule="auto"/>
        <w:ind w:firstLine="851"/>
        <w:rPr>
          <w:rFonts w:ascii="Times New Roman" w:hAnsi="Times New Roman"/>
          <w:sz w:val="26"/>
          <w:szCs w:val="26"/>
        </w:rPr>
      </w:pPr>
    </w:p>
    <w:tbl>
      <w:tblPr>
        <w:tblW w:w="4354" w:type="dxa"/>
        <w:tblInd w:w="3267" w:type="dxa"/>
        <w:tblCellMar>
          <w:left w:w="0" w:type="dxa"/>
          <w:right w:w="0" w:type="dxa"/>
        </w:tblCellMar>
        <w:tblLook w:val="04A0" w:firstRow="1" w:lastRow="0" w:firstColumn="1" w:lastColumn="0" w:noHBand="0" w:noVBand="1"/>
      </w:tblPr>
      <w:tblGrid>
        <w:gridCol w:w="1452"/>
        <w:gridCol w:w="1626"/>
        <w:gridCol w:w="1276"/>
      </w:tblGrid>
      <w:tr w:rsidR="008C0450" w:rsidRPr="00EC0EBF" w:rsidTr="00984229">
        <w:trPr>
          <w:trHeight w:val="336"/>
        </w:trPr>
        <w:tc>
          <w:tcPr>
            <w:tcW w:w="1452" w:type="dxa"/>
            <w:vMerge w:val="restart"/>
            <w:noWrap/>
            <w:tcMar>
              <w:top w:w="0" w:type="dxa"/>
              <w:left w:w="108" w:type="dxa"/>
              <w:bottom w:w="0" w:type="dxa"/>
              <w:right w:w="108" w:type="dxa"/>
            </w:tcMar>
            <w:vAlign w:val="center"/>
            <w:hideMark/>
          </w:tcPr>
          <w:p w:rsidR="008C0450" w:rsidRPr="00EC0EBF" w:rsidRDefault="008C0450" w:rsidP="00EC0EBF">
            <w:pPr>
              <w:autoSpaceDE w:val="0"/>
              <w:autoSpaceDN w:val="0"/>
              <w:spacing w:after="0" w:line="240" w:lineRule="auto"/>
              <w:ind w:left="57"/>
              <w:jc w:val="both"/>
              <w:rPr>
                <w:rFonts w:ascii="Times New Roman" w:eastAsia="Calibri" w:hAnsi="Times New Roman"/>
                <w:color w:val="000000"/>
                <w:sz w:val="26"/>
                <w:szCs w:val="26"/>
              </w:rPr>
            </w:pPr>
            <w:r w:rsidRPr="00EC0EBF">
              <w:rPr>
                <w:rFonts w:ascii="Times New Roman" w:hAnsi="Times New Roman"/>
                <w:color w:val="000000"/>
                <w:sz w:val="26"/>
                <w:szCs w:val="26"/>
              </w:rPr>
              <w:t xml:space="preserve">R </w:t>
            </w:r>
            <w:proofErr w:type="spellStart"/>
            <w:r w:rsidRPr="00EC0EBF">
              <w:rPr>
                <w:rFonts w:ascii="Times New Roman" w:hAnsi="Times New Roman"/>
                <w:color w:val="000000"/>
                <w:sz w:val="16"/>
                <w:szCs w:val="16"/>
              </w:rPr>
              <w:t>суд.акты</w:t>
            </w:r>
            <w:proofErr w:type="spellEnd"/>
            <w:r w:rsidRPr="00EC0EBF">
              <w:rPr>
                <w:rFonts w:ascii="Times New Roman" w:hAnsi="Times New Roman"/>
                <w:color w:val="000000"/>
                <w:sz w:val="16"/>
                <w:szCs w:val="16"/>
              </w:rPr>
              <w:t> </w:t>
            </w:r>
            <w:r w:rsidRPr="00EC0EBF">
              <w:rPr>
                <w:rFonts w:ascii="Times New Roman" w:hAnsi="Times New Roman"/>
                <w:color w:val="000000"/>
                <w:sz w:val="26"/>
                <w:szCs w:val="26"/>
              </w:rPr>
              <w:t xml:space="preserve"> =</w:t>
            </w:r>
          </w:p>
        </w:tc>
        <w:tc>
          <w:tcPr>
            <w:tcW w:w="1626" w:type="dxa"/>
            <w:tcBorders>
              <w:top w:val="nil"/>
              <w:left w:val="nil"/>
              <w:bottom w:val="single" w:sz="8" w:space="0" w:color="auto"/>
              <w:right w:val="nil"/>
            </w:tcBorders>
            <w:noWrap/>
            <w:tcMar>
              <w:top w:w="0" w:type="dxa"/>
              <w:left w:w="108" w:type="dxa"/>
              <w:bottom w:w="0" w:type="dxa"/>
              <w:right w:w="108" w:type="dxa"/>
            </w:tcMar>
            <w:vAlign w:val="bottom"/>
            <w:hideMark/>
          </w:tcPr>
          <w:p w:rsidR="008C0450" w:rsidRPr="00EC0EBF" w:rsidRDefault="008C0450" w:rsidP="00EC0EBF">
            <w:pPr>
              <w:autoSpaceDE w:val="0"/>
              <w:autoSpaceDN w:val="0"/>
              <w:spacing w:after="0" w:line="240" w:lineRule="auto"/>
              <w:ind w:left="57"/>
              <w:jc w:val="both"/>
              <w:rPr>
                <w:rFonts w:ascii="Times New Roman" w:eastAsia="Calibri" w:hAnsi="Times New Roman"/>
                <w:color w:val="000000"/>
                <w:sz w:val="26"/>
                <w:szCs w:val="26"/>
              </w:rPr>
            </w:pPr>
            <w:r w:rsidRPr="00EC0EBF">
              <w:rPr>
                <w:rFonts w:ascii="Times New Roman" w:hAnsi="Times New Roman"/>
                <w:color w:val="000000"/>
                <w:sz w:val="26"/>
                <w:szCs w:val="26"/>
                <w:lang w:val="en-US"/>
              </w:rPr>
              <w:t>N</w:t>
            </w:r>
            <w:r w:rsidRPr="00EC0EBF">
              <w:rPr>
                <w:rFonts w:ascii="Times New Roman" w:hAnsi="Times New Roman"/>
                <w:color w:val="000000"/>
                <w:sz w:val="26"/>
                <w:szCs w:val="26"/>
              </w:rPr>
              <w:t xml:space="preserve"> </w:t>
            </w:r>
            <w:r w:rsidRPr="00EC0EBF">
              <w:rPr>
                <w:rFonts w:ascii="Times New Roman" w:hAnsi="Times New Roman"/>
                <w:color w:val="000000"/>
                <w:sz w:val="16"/>
                <w:szCs w:val="16"/>
              </w:rPr>
              <w:t>в пользу КУИ</w:t>
            </w:r>
          </w:p>
        </w:tc>
        <w:tc>
          <w:tcPr>
            <w:tcW w:w="1276" w:type="dxa"/>
            <w:vMerge w:val="restart"/>
            <w:noWrap/>
            <w:tcMar>
              <w:top w:w="0" w:type="dxa"/>
              <w:left w:w="108" w:type="dxa"/>
              <w:bottom w:w="0" w:type="dxa"/>
              <w:right w:w="108" w:type="dxa"/>
            </w:tcMar>
            <w:vAlign w:val="center"/>
            <w:hideMark/>
          </w:tcPr>
          <w:p w:rsidR="008C0450" w:rsidRPr="00EC0EBF" w:rsidRDefault="00984229" w:rsidP="00EC0EBF">
            <w:pPr>
              <w:spacing w:after="0" w:line="240" w:lineRule="auto"/>
              <w:ind w:left="57"/>
              <w:rPr>
                <w:rFonts w:ascii="Times New Roman" w:hAnsi="Times New Roman"/>
                <w:color w:val="000000"/>
                <w:sz w:val="20"/>
                <w:szCs w:val="20"/>
              </w:rPr>
            </w:pPr>
            <w:r w:rsidRPr="00EC0EBF">
              <w:rPr>
                <w:rFonts w:ascii="Times New Roman" w:hAnsi="Times New Roman"/>
                <w:color w:val="000000"/>
                <w:sz w:val="26"/>
                <w:szCs w:val="26"/>
              </w:rPr>
              <w:t>*</w:t>
            </w:r>
            <w:r w:rsidR="008C0450" w:rsidRPr="00EC0EBF">
              <w:rPr>
                <w:rFonts w:ascii="Times New Roman" w:hAnsi="Times New Roman"/>
                <w:color w:val="000000"/>
                <w:sz w:val="26"/>
                <w:szCs w:val="26"/>
              </w:rPr>
              <w:t xml:space="preserve"> 100%</w:t>
            </w:r>
          </w:p>
        </w:tc>
      </w:tr>
      <w:tr w:rsidR="008C0450" w:rsidRPr="00EC0EBF" w:rsidTr="00984229">
        <w:trPr>
          <w:trHeight w:val="336"/>
        </w:trPr>
        <w:tc>
          <w:tcPr>
            <w:tcW w:w="1452" w:type="dxa"/>
            <w:vMerge/>
            <w:vAlign w:val="center"/>
            <w:hideMark/>
          </w:tcPr>
          <w:p w:rsidR="008C0450" w:rsidRPr="00EC0EBF" w:rsidRDefault="008C0450" w:rsidP="00EC0EBF">
            <w:pPr>
              <w:spacing w:after="0" w:line="240" w:lineRule="auto"/>
              <w:ind w:left="57"/>
              <w:rPr>
                <w:rFonts w:ascii="Times New Roman" w:eastAsia="Calibri" w:hAnsi="Times New Roman"/>
                <w:color w:val="000000"/>
                <w:sz w:val="26"/>
                <w:szCs w:val="26"/>
              </w:rPr>
            </w:pPr>
          </w:p>
        </w:tc>
        <w:tc>
          <w:tcPr>
            <w:tcW w:w="1626" w:type="dxa"/>
            <w:noWrap/>
            <w:tcMar>
              <w:top w:w="0" w:type="dxa"/>
              <w:left w:w="108" w:type="dxa"/>
              <w:bottom w:w="0" w:type="dxa"/>
              <w:right w:w="108" w:type="dxa"/>
            </w:tcMar>
            <w:vAlign w:val="bottom"/>
            <w:hideMark/>
          </w:tcPr>
          <w:p w:rsidR="008C0450" w:rsidRPr="00EC0EBF" w:rsidRDefault="008C0450" w:rsidP="00EC0EBF">
            <w:pPr>
              <w:autoSpaceDE w:val="0"/>
              <w:autoSpaceDN w:val="0"/>
              <w:spacing w:after="0" w:line="240" w:lineRule="auto"/>
              <w:ind w:left="57"/>
              <w:jc w:val="both"/>
              <w:rPr>
                <w:rFonts w:ascii="Times New Roman" w:eastAsia="Calibri" w:hAnsi="Times New Roman"/>
                <w:color w:val="000000"/>
                <w:sz w:val="16"/>
                <w:szCs w:val="16"/>
              </w:rPr>
            </w:pPr>
            <w:proofErr w:type="spellStart"/>
            <w:r w:rsidRPr="00EC0EBF">
              <w:rPr>
                <w:rFonts w:ascii="Times New Roman" w:hAnsi="Times New Roman"/>
                <w:color w:val="000000"/>
                <w:sz w:val="26"/>
                <w:szCs w:val="26"/>
              </w:rPr>
              <w:t>N</w:t>
            </w:r>
            <w:r w:rsidRPr="00EC0EBF">
              <w:rPr>
                <w:rFonts w:ascii="Times New Roman" w:hAnsi="Times New Roman"/>
                <w:color w:val="000000"/>
                <w:sz w:val="16"/>
                <w:szCs w:val="16"/>
              </w:rPr>
              <w:t>общее</w:t>
            </w:r>
            <w:proofErr w:type="spellEnd"/>
            <w:r w:rsidRPr="00EC0EBF">
              <w:rPr>
                <w:rFonts w:ascii="Times New Roman" w:hAnsi="Times New Roman"/>
                <w:color w:val="000000"/>
                <w:sz w:val="16"/>
                <w:szCs w:val="16"/>
              </w:rPr>
              <w:t xml:space="preserve"> кол-во</w:t>
            </w:r>
          </w:p>
        </w:tc>
        <w:tc>
          <w:tcPr>
            <w:tcW w:w="0" w:type="auto"/>
            <w:vMerge/>
            <w:vAlign w:val="center"/>
            <w:hideMark/>
          </w:tcPr>
          <w:p w:rsidR="008C0450" w:rsidRPr="00EC0EBF" w:rsidRDefault="008C0450" w:rsidP="00EC0EBF">
            <w:pPr>
              <w:spacing w:after="0" w:line="240" w:lineRule="auto"/>
              <w:ind w:left="57"/>
              <w:rPr>
                <w:rFonts w:ascii="Times New Roman" w:hAnsi="Times New Roman"/>
                <w:color w:val="000000"/>
                <w:sz w:val="20"/>
                <w:szCs w:val="20"/>
              </w:rPr>
            </w:pPr>
          </w:p>
        </w:tc>
      </w:tr>
    </w:tbl>
    <w:p w:rsidR="008C0450" w:rsidRPr="00EC0EBF" w:rsidRDefault="008C0450" w:rsidP="00EC0EBF">
      <w:pPr>
        <w:spacing w:after="0" w:line="240" w:lineRule="auto"/>
        <w:ind w:left="57"/>
        <w:rPr>
          <w:rFonts w:ascii="Times New Roman" w:hAnsi="Times New Roman"/>
          <w:sz w:val="26"/>
          <w:szCs w:val="26"/>
        </w:rPr>
      </w:pPr>
      <w:r w:rsidRPr="00EC0EBF">
        <w:rPr>
          <w:rFonts w:ascii="Times New Roman" w:hAnsi="Times New Roman"/>
          <w:sz w:val="26"/>
          <w:szCs w:val="26"/>
        </w:rPr>
        <w:t xml:space="preserve">где, </w:t>
      </w:r>
    </w:p>
    <w:p w:rsidR="008C0450" w:rsidRPr="00EC0EBF" w:rsidRDefault="008C0450" w:rsidP="00EC0EBF">
      <w:pPr>
        <w:spacing w:after="0" w:line="240" w:lineRule="auto"/>
        <w:ind w:left="57" w:firstLine="794"/>
        <w:jc w:val="both"/>
        <w:rPr>
          <w:rFonts w:ascii="Times New Roman" w:hAnsi="Times New Roman"/>
          <w:sz w:val="26"/>
          <w:szCs w:val="26"/>
        </w:rPr>
      </w:pPr>
      <w:r w:rsidRPr="00EC0EBF">
        <w:rPr>
          <w:rFonts w:ascii="Times New Roman" w:hAnsi="Times New Roman"/>
          <w:sz w:val="26"/>
          <w:szCs w:val="26"/>
          <w:lang w:val="en-US"/>
        </w:rPr>
        <w:t>R</w:t>
      </w:r>
      <w:r w:rsidRPr="00EC0EBF">
        <w:rPr>
          <w:rFonts w:ascii="Times New Roman" w:hAnsi="Times New Roman"/>
          <w:sz w:val="26"/>
          <w:szCs w:val="26"/>
          <w:vertAlign w:val="subscript"/>
        </w:rPr>
        <w:t>суд. акты</w:t>
      </w:r>
      <w:r w:rsidRPr="00EC0EBF">
        <w:rPr>
          <w:rFonts w:ascii="Times New Roman" w:hAnsi="Times New Roman"/>
          <w:sz w:val="26"/>
          <w:szCs w:val="26"/>
        </w:rPr>
        <w:t xml:space="preserve"> – </w:t>
      </w:r>
      <w:r w:rsidR="00984229" w:rsidRPr="00EC0EBF">
        <w:rPr>
          <w:rFonts w:ascii="Times New Roman" w:hAnsi="Times New Roman"/>
          <w:sz w:val="26"/>
          <w:szCs w:val="26"/>
        </w:rPr>
        <w:t>доля вступивших</w:t>
      </w:r>
      <w:r w:rsidRPr="00EC0EBF">
        <w:rPr>
          <w:rFonts w:ascii="Times New Roman" w:hAnsi="Times New Roman"/>
          <w:sz w:val="26"/>
          <w:szCs w:val="26"/>
        </w:rPr>
        <w:t xml:space="preserve"> в законную силу судебных актов, принятых в пользу КУИ материального</w:t>
      </w:r>
      <w:r w:rsidR="00984229" w:rsidRPr="00EC0EBF">
        <w:rPr>
          <w:rFonts w:ascii="Times New Roman" w:hAnsi="Times New Roman"/>
          <w:sz w:val="26"/>
          <w:szCs w:val="26"/>
        </w:rPr>
        <w:t>/нематериального</w:t>
      </w:r>
      <w:r w:rsidRPr="00EC0EBF">
        <w:rPr>
          <w:rFonts w:ascii="Times New Roman" w:hAnsi="Times New Roman"/>
          <w:sz w:val="26"/>
          <w:szCs w:val="26"/>
        </w:rPr>
        <w:t xml:space="preserve"> характера.</w:t>
      </w:r>
    </w:p>
    <w:p w:rsidR="008C0450" w:rsidRPr="00EC0EBF" w:rsidRDefault="008C0450" w:rsidP="00EC0EBF">
      <w:pPr>
        <w:spacing w:after="0" w:line="240" w:lineRule="auto"/>
        <w:ind w:left="57" w:firstLine="794"/>
        <w:jc w:val="both"/>
        <w:rPr>
          <w:rFonts w:ascii="Times New Roman" w:hAnsi="Times New Roman"/>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в пользу КУИ</w:t>
      </w:r>
      <w:r w:rsidRPr="00EC0EBF">
        <w:rPr>
          <w:rFonts w:ascii="Times New Roman" w:hAnsi="Times New Roman"/>
          <w:sz w:val="26"/>
          <w:szCs w:val="26"/>
        </w:rPr>
        <w:t xml:space="preserve"> - количество судебных актов, вступивших в законную силу, принятых в пользу </w:t>
      </w:r>
      <w:r w:rsidR="00984229" w:rsidRPr="00EC0EBF">
        <w:rPr>
          <w:rFonts w:ascii="Times New Roman" w:hAnsi="Times New Roman"/>
          <w:sz w:val="26"/>
          <w:szCs w:val="26"/>
        </w:rPr>
        <w:t>комитета</w:t>
      </w:r>
      <w:r w:rsidRPr="00EC0EBF">
        <w:rPr>
          <w:rFonts w:ascii="Times New Roman" w:hAnsi="Times New Roman"/>
          <w:sz w:val="26"/>
          <w:szCs w:val="26"/>
        </w:rPr>
        <w:t xml:space="preserve"> материального</w:t>
      </w:r>
      <w:r w:rsidR="00984229" w:rsidRPr="00EC0EBF">
        <w:rPr>
          <w:rFonts w:ascii="Times New Roman" w:hAnsi="Times New Roman"/>
          <w:sz w:val="26"/>
          <w:szCs w:val="26"/>
        </w:rPr>
        <w:t xml:space="preserve">/нематериального </w:t>
      </w:r>
      <w:r w:rsidRPr="00EC0EBF">
        <w:rPr>
          <w:rFonts w:ascii="Times New Roman" w:hAnsi="Times New Roman"/>
          <w:sz w:val="26"/>
          <w:szCs w:val="26"/>
        </w:rPr>
        <w:t>характера, в том числе судебные акты удовлетворенные частично, по которым принят отказ от иска, в связи с добровольным досудебным урегулированием спора, применением срока исковой давности.</w:t>
      </w:r>
    </w:p>
    <w:p w:rsidR="008C0450" w:rsidRPr="00EC0EBF" w:rsidRDefault="008C0450" w:rsidP="00EC0EBF">
      <w:pPr>
        <w:spacing w:after="0" w:line="240" w:lineRule="auto"/>
        <w:ind w:left="57" w:firstLine="794"/>
        <w:rPr>
          <w:rFonts w:ascii="Times New Roman" w:hAnsi="Times New Roman"/>
          <w:sz w:val="26"/>
          <w:szCs w:val="26"/>
        </w:rPr>
      </w:pPr>
    </w:p>
    <w:p w:rsidR="008C0450" w:rsidRPr="00EC0EBF" w:rsidRDefault="008C0450" w:rsidP="00EC0EBF">
      <w:pPr>
        <w:spacing w:after="0" w:line="240" w:lineRule="auto"/>
        <w:ind w:left="57" w:firstLine="794"/>
        <w:rPr>
          <w:rFonts w:ascii="Times New Roman" w:hAnsi="Times New Roman"/>
          <w:sz w:val="26"/>
          <w:szCs w:val="26"/>
        </w:rPr>
      </w:pPr>
      <w:r w:rsidRPr="00EC0EBF">
        <w:rPr>
          <w:rFonts w:ascii="Times New Roman" w:hAnsi="Times New Roman"/>
          <w:sz w:val="26"/>
          <w:szCs w:val="26"/>
          <w:lang w:val="en-US"/>
        </w:rPr>
        <w:t>N</w:t>
      </w:r>
      <w:r w:rsidRPr="00EC0EBF">
        <w:rPr>
          <w:rFonts w:ascii="Times New Roman" w:hAnsi="Times New Roman"/>
          <w:sz w:val="26"/>
          <w:szCs w:val="26"/>
          <w:vertAlign w:val="subscript"/>
        </w:rPr>
        <w:t>общее кол-во</w:t>
      </w:r>
      <w:r w:rsidR="003020FF">
        <w:rPr>
          <w:rFonts w:ascii="Times New Roman" w:hAnsi="Times New Roman"/>
          <w:sz w:val="26"/>
          <w:szCs w:val="26"/>
        </w:rPr>
        <w:t xml:space="preserve"> - количество судебных актов, рассмотренных в суде и </w:t>
      </w:r>
      <w:r w:rsidRPr="00EC0EBF">
        <w:rPr>
          <w:rFonts w:ascii="Times New Roman" w:hAnsi="Times New Roman"/>
          <w:sz w:val="26"/>
          <w:szCs w:val="26"/>
        </w:rPr>
        <w:t>вступивших в законную силу материального</w:t>
      </w:r>
      <w:r w:rsidR="00984229" w:rsidRPr="00EC0EBF">
        <w:rPr>
          <w:rFonts w:ascii="Times New Roman" w:hAnsi="Times New Roman"/>
          <w:sz w:val="26"/>
          <w:szCs w:val="26"/>
        </w:rPr>
        <w:t>/нематериального характера, где комитет</w:t>
      </w:r>
      <w:r w:rsidRPr="00EC0EBF">
        <w:rPr>
          <w:rFonts w:ascii="Times New Roman" w:hAnsi="Times New Roman"/>
          <w:sz w:val="26"/>
          <w:szCs w:val="26"/>
        </w:rPr>
        <w:t xml:space="preserve"> являлся Истцом или Ответчиком по делу.</w:t>
      </w:r>
    </w:p>
    <w:p w:rsidR="008C0450" w:rsidRPr="00EC0EBF" w:rsidRDefault="008C0450" w:rsidP="00EC0EBF">
      <w:pPr>
        <w:spacing w:after="0" w:line="240" w:lineRule="auto"/>
        <w:ind w:left="57"/>
        <w:rPr>
          <w:rFonts w:ascii="Times New Roman" w:hAnsi="Times New Roman"/>
          <w:sz w:val="26"/>
          <w:szCs w:val="26"/>
        </w:rPr>
      </w:pPr>
    </w:p>
    <w:p w:rsidR="00AB5A03" w:rsidRPr="00EC0EBF" w:rsidRDefault="00A64129" w:rsidP="00EC0EBF">
      <w:pPr>
        <w:tabs>
          <w:tab w:val="left" w:pos="459"/>
        </w:tabs>
        <w:spacing w:after="0" w:line="240" w:lineRule="auto"/>
        <w:ind w:firstLine="709"/>
        <w:jc w:val="both"/>
        <w:rPr>
          <w:rFonts w:ascii="Times New Roman" w:hAnsi="Times New Roman"/>
          <w:bCs/>
          <w:sz w:val="26"/>
          <w:szCs w:val="26"/>
        </w:rPr>
      </w:pPr>
      <w:r w:rsidRPr="00EC0EBF">
        <w:rPr>
          <w:rFonts w:ascii="Times New Roman" w:hAnsi="Times New Roman"/>
          <w:sz w:val="26"/>
          <w:szCs w:val="26"/>
          <w:lang w:eastAsia="en-US"/>
        </w:rPr>
        <w:t>28</w:t>
      </w:r>
      <w:r w:rsidR="00AB5A03" w:rsidRPr="00EC0EBF">
        <w:rPr>
          <w:rFonts w:ascii="Times New Roman" w:hAnsi="Times New Roman"/>
          <w:sz w:val="26"/>
          <w:szCs w:val="26"/>
          <w:lang w:eastAsia="en-US"/>
        </w:rPr>
        <w:t xml:space="preserve">. </w:t>
      </w:r>
      <w:r w:rsidRPr="00EC0EBF">
        <w:rPr>
          <w:rFonts w:ascii="Times New Roman" w:hAnsi="Times New Roman"/>
          <w:sz w:val="26"/>
          <w:szCs w:val="26"/>
          <w:lang w:eastAsia="en-US"/>
        </w:rPr>
        <w:t>Доля удовлетворенных ходатайств по предоставлению во владение и пользование муниципального недвижимого</w:t>
      </w:r>
      <w:r w:rsidRPr="00EC0EBF">
        <w:rPr>
          <w:rFonts w:ascii="Times New Roman" w:hAnsi="Times New Roman"/>
          <w:bCs/>
          <w:color w:val="000000"/>
          <w:sz w:val="26"/>
          <w:szCs w:val="26"/>
        </w:rPr>
        <w:t xml:space="preserve"> имущества (нежилые здания, </w:t>
      </w:r>
      <w:r w:rsidR="00533F03" w:rsidRPr="00EC0EBF">
        <w:rPr>
          <w:rFonts w:ascii="Times New Roman" w:hAnsi="Times New Roman"/>
          <w:bCs/>
          <w:color w:val="000000"/>
          <w:sz w:val="26"/>
          <w:szCs w:val="26"/>
        </w:rPr>
        <w:t xml:space="preserve">нежилые </w:t>
      </w:r>
      <w:r w:rsidRPr="00EC0EBF">
        <w:rPr>
          <w:rFonts w:ascii="Times New Roman" w:hAnsi="Times New Roman"/>
          <w:bCs/>
          <w:color w:val="000000"/>
          <w:sz w:val="26"/>
          <w:szCs w:val="26"/>
        </w:rPr>
        <w:t>помещения)</w:t>
      </w:r>
      <w:r w:rsidR="00533F03" w:rsidRPr="00EC0EBF">
        <w:rPr>
          <w:rFonts w:ascii="Times New Roman" w:hAnsi="Times New Roman"/>
          <w:bCs/>
          <w:color w:val="000000"/>
          <w:sz w:val="26"/>
          <w:szCs w:val="26"/>
        </w:rPr>
        <w:t>, поступающих в рамках полномочий ОМСУ</w:t>
      </w:r>
      <w:r w:rsidRPr="00EC0EBF">
        <w:rPr>
          <w:rFonts w:ascii="Times New Roman" w:hAnsi="Times New Roman"/>
          <w:bCs/>
          <w:color w:val="000000"/>
          <w:sz w:val="26"/>
          <w:szCs w:val="26"/>
        </w:rPr>
        <w:t xml:space="preserve"> </w:t>
      </w:r>
      <w:r w:rsidR="00AB5A03" w:rsidRPr="00EC0EBF">
        <w:rPr>
          <w:rFonts w:ascii="Times New Roman" w:hAnsi="Times New Roman"/>
          <w:bCs/>
          <w:color w:val="000000"/>
          <w:sz w:val="26"/>
          <w:szCs w:val="26"/>
        </w:rPr>
        <w:t xml:space="preserve">– показатель, отражающий количество удовлетворенных ходатайств по предоставлению </w:t>
      </w:r>
      <w:r w:rsidRPr="00EC0EBF">
        <w:rPr>
          <w:rFonts w:ascii="Times New Roman" w:hAnsi="Times New Roman"/>
          <w:sz w:val="26"/>
          <w:szCs w:val="26"/>
          <w:lang w:eastAsia="en-US"/>
        </w:rPr>
        <w:t>во владение и пользование муниципального недвижимого</w:t>
      </w:r>
      <w:r w:rsidRPr="00EC0EBF">
        <w:rPr>
          <w:rFonts w:ascii="Times New Roman" w:hAnsi="Times New Roman"/>
          <w:bCs/>
          <w:color w:val="000000"/>
          <w:sz w:val="26"/>
          <w:szCs w:val="26"/>
        </w:rPr>
        <w:t xml:space="preserve"> имущества (нежилы</w:t>
      </w:r>
      <w:r w:rsidR="00826A83" w:rsidRPr="00EC0EBF">
        <w:rPr>
          <w:rFonts w:ascii="Times New Roman" w:hAnsi="Times New Roman"/>
          <w:bCs/>
          <w:color w:val="000000"/>
          <w:sz w:val="26"/>
          <w:szCs w:val="26"/>
        </w:rPr>
        <w:t>х</w:t>
      </w:r>
      <w:r w:rsidRPr="00EC0EBF">
        <w:rPr>
          <w:rFonts w:ascii="Times New Roman" w:hAnsi="Times New Roman"/>
          <w:bCs/>
          <w:color w:val="000000"/>
          <w:sz w:val="26"/>
          <w:szCs w:val="26"/>
        </w:rPr>
        <w:t xml:space="preserve"> зданий, помещений) </w:t>
      </w:r>
      <w:r w:rsidR="00AB5A03" w:rsidRPr="00EC0EBF">
        <w:rPr>
          <w:rFonts w:ascii="Times New Roman" w:hAnsi="Times New Roman"/>
          <w:bCs/>
          <w:color w:val="000000"/>
          <w:sz w:val="26"/>
          <w:szCs w:val="26"/>
        </w:rPr>
        <w:t>к общему количеству поступивших ходатайств.</w:t>
      </w:r>
    </w:p>
    <w:p w:rsidR="00AB5A03" w:rsidRPr="00EC0EBF" w:rsidRDefault="00AB5A03" w:rsidP="00EC0EBF">
      <w:pPr>
        <w:pStyle w:val="a4"/>
        <w:tabs>
          <w:tab w:val="left" w:pos="993"/>
        </w:tabs>
        <w:autoSpaceDE w:val="0"/>
        <w:autoSpaceDN w:val="0"/>
        <w:spacing w:after="0" w:line="240" w:lineRule="auto"/>
        <w:ind w:left="709"/>
        <w:jc w:val="both"/>
        <w:rPr>
          <w:rFonts w:ascii="Times New Roman" w:hAnsi="Times New Roman"/>
          <w:color w:val="000000"/>
          <w:sz w:val="26"/>
          <w:szCs w:val="26"/>
        </w:rPr>
      </w:pPr>
      <w:r w:rsidRPr="00EC0EBF">
        <w:rPr>
          <w:rFonts w:ascii="Times New Roman" w:hAnsi="Times New Roman"/>
          <w:color w:val="000000"/>
          <w:sz w:val="26"/>
          <w:szCs w:val="26"/>
          <w:u w:val="single"/>
        </w:rPr>
        <w:t>Единица измерения</w:t>
      </w:r>
      <w:r w:rsidRPr="00EC0EBF">
        <w:rPr>
          <w:rFonts w:ascii="Times New Roman" w:hAnsi="Times New Roman"/>
          <w:color w:val="000000"/>
          <w:sz w:val="26"/>
          <w:szCs w:val="26"/>
        </w:rPr>
        <w:t xml:space="preserve">: </w:t>
      </w:r>
      <w:r w:rsidR="00533F03" w:rsidRPr="00EC0EBF">
        <w:rPr>
          <w:rFonts w:ascii="Times New Roman" w:hAnsi="Times New Roman"/>
          <w:color w:val="000000"/>
          <w:sz w:val="26"/>
          <w:szCs w:val="26"/>
        </w:rPr>
        <w:t>проценты</w:t>
      </w:r>
      <w:r w:rsidRPr="00EC0EBF">
        <w:rPr>
          <w:rFonts w:ascii="Times New Roman" w:hAnsi="Times New Roman"/>
          <w:color w:val="000000"/>
          <w:sz w:val="26"/>
          <w:szCs w:val="26"/>
        </w:rPr>
        <w:t>.</w:t>
      </w:r>
    </w:p>
    <w:p w:rsidR="00AB5A03" w:rsidRPr="00EC0EBF" w:rsidRDefault="00AB5A03"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u w:val="single"/>
        </w:rPr>
        <w:t>Источник информации</w:t>
      </w:r>
      <w:r w:rsidRPr="00EC0EBF">
        <w:rPr>
          <w:rFonts w:ascii="Times New Roman" w:hAnsi="Times New Roman"/>
          <w:bCs/>
          <w:color w:val="000000"/>
          <w:sz w:val="26"/>
          <w:szCs w:val="26"/>
        </w:rPr>
        <w:t>: поступившие ходатайства.</w:t>
      </w:r>
    </w:p>
    <w:p w:rsidR="00AB5A03" w:rsidRPr="00EC0EBF" w:rsidRDefault="00AB5A03"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u w:val="single"/>
        </w:rPr>
        <w:t>Периодичность сбора данных</w:t>
      </w:r>
      <w:r w:rsidRPr="00EC0EBF">
        <w:rPr>
          <w:rFonts w:ascii="Times New Roman" w:hAnsi="Times New Roman"/>
          <w:bCs/>
          <w:color w:val="000000"/>
          <w:sz w:val="26"/>
          <w:szCs w:val="26"/>
        </w:rPr>
        <w:t xml:space="preserve"> – полугодовая.</w:t>
      </w:r>
    </w:p>
    <w:p w:rsidR="00AB5A03" w:rsidRPr="00EC0EBF" w:rsidRDefault="00AB5A03" w:rsidP="00EC0EBF">
      <w:pPr>
        <w:autoSpaceDE w:val="0"/>
        <w:autoSpaceDN w:val="0"/>
        <w:spacing w:after="0" w:line="240" w:lineRule="auto"/>
        <w:ind w:firstLine="709"/>
        <w:rPr>
          <w:rFonts w:ascii="Times New Roman" w:hAnsi="Times New Roman"/>
          <w:bCs/>
          <w:color w:val="000000"/>
          <w:spacing w:val="-2"/>
          <w:sz w:val="26"/>
          <w:szCs w:val="26"/>
        </w:rPr>
      </w:pPr>
      <w:r w:rsidRPr="00EC0EBF">
        <w:rPr>
          <w:rFonts w:ascii="Times New Roman" w:hAnsi="Times New Roman"/>
          <w:bCs/>
          <w:color w:val="000000"/>
          <w:spacing w:val="-2"/>
          <w:sz w:val="26"/>
          <w:szCs w:val="26"/>
          <w:u w:val="single"/>
        </w:rPr>
        <w:lastRenderedPageBreak/>
        <w:t>Расчет показателя</w:t>
      </w:r>
      <w:r w:rsidRPr="00EC0EBF">
        <w:rPr>
          <w:rFonts w:ascii="Times New Roman" w:hAnsi="Times New Roman"/>
          <w:bCs/>
          <w:color w:val="000000"/>
          <w:spacing w:val="-2"/>
          <w:sz w:val="26"/>
          <w:szCs w:val="26"/>
        </w:rPr>
        <w:t>:</w:t>
      </w:r>
    </w:p>
    <w:p w:rsidR="00AB5A03" w:rsidRPr="00EC0EBF" w:rsidRDefault="00AB5A03" w:rsidP="00EC0EBF">
      <w:pPr>
        <w:autoSpaceDE w:val="0"/>
        <w:autoSpaceDN w:val="0"/>
        <w:spacing w:after="0" w:line="240" w:lineRule="auto"/>
        <w:ind w:firstLine="709"/>
        <w:rPr>
          <w:rFonts w:ascii="Times New Roman" w:hAnsi="Times New Roman"/>
          <w:bCs/>
          <w:color w:val="000000"/>
          <w:spacing w:val="-2"/>
          <w:sz w:val="26"/>
          <w:szCs w:val="26"/>
        </w:rPr>
      </w:pPr>
    </w:p>
    <w:p w:rsidR="00AB5A03" w:rsidRPr="00EC0EBF" w:rsidRDefault="00D24694" w:rsidP="00EC0EBF">
      <w:pPr>
        <w:autoSpaceDE w:val="0"/>
        <w:autoSpaceDN w:val="0"/>
        <w:spacing w:after="0" w:line="240" w:lineRule="auto"/>
        <w:ind w:firstLine="709"/>
        <w:jc w:val="center"/>
        <w:rPr>
          <w:rFonts w:ascii="Times New Roman" w:hAnsi="Times New Roman"/>
          <w:color w:val="000000"/>
          <w:sz w:val="26"/>
          <w:szCs w:val="26"/>
          <w:lang w:val="en-US"/>
        </w:rPr>
      </w:pPr>
      <m:oMath>
        <m:sSub>
          <m:sSubPr>
            <m:ctrlPr>
              <w:rPr>
                <w:rFonts w:ascii="Cambria Math" w:hAnsi="Cambria Math"/>
                <w:i/>
                <w:sz w:val="26"/>
                <w:szCs w:val="26"/>
                <w:lang w:val="en-US"/>
              </w:rPr>
            </m:ctrlPr>
          </m:sSubPr>
          <m:e>
            <m:r>
              <m:rPr>
                <m:nor/>
              </m:rPr>
              <w:rPr>
                <w:rFonts w:ascii="Cambria Math" w:hAnsi="Cambria Math"/>
                <w:sz w:val="26"/>
                <w:szCs w:val="26"/>
                <w:lang w:val="en-US"/>
              </w:rPr>
              <m:t>R</m:t>
            </m:r>
          </m:e>
          <m:sub>
            <m:r>
              <w:rPr>
                <w:rFonts w:ascii="Cambria Math" w:hAnsi="Cambria Math"/>
                <w:sz w:val="26"/>
                <w:szCs w:val="26"/>
              </w:rPr>
              <m:t>мун</m:t>
            </m:r>
            <m:r>
              <w:rPr>
                <w:rFonts w:ascii="Cambria Math" w:hAnsi="Cambria Math"/>
                <w:sz w:val="26"/>
                <w:szCs w:val="26"/>
                <w:lang w:val="en-US"/>
              </w:rPr>
              <m:t>.</m:t>
            </m:r>
            <m:r>
              <w:rPr>
                <w:rFonts w:ascii="Cambria Math" w:hAnsi="Cambria Math"/>
                <w:sz w:val="26"/>
                <w:szCs w:val="26"/>
              </w:rPr>
              <m:t>имущ</m:t>
            </m:r>
            <m:r>
              <w:rPr>
                <w:rFonts w:ascii="Cambria Math" w:hAnsi="Cambria Math"/>
                <w:sz w:val="26"/>
                <w:szCs w:val="26"/>
                <w:lang w:val="en-US"/>
              </w:rPr>
              <m:t>.</m:t>
            </m:r>
          </m:sub>
        </m:sSub>
        <m:r>
          <m:rPr>
            <m:nor/>
          </m:rPr>
          <w:rPr>
            <w:rFonts w:ascii="Cambria Math" w:hAnsi="Cambria Math"/>
            <w:sz w:val="26"/>
            <w:szCs w:val="26"/>
            <w:lang w:val="en-US"/>
          </w:rPr>
          <m:t>=</m:t>
        </m:r>
        <m:f>
          <m:fPr>
            <m:ctrlPr>
              <w:rPr>
                <w:rFonts w:ascii="Cambria Math" w:hAnsi="Cambria Math"/>
                <w:i/>
                <w:sz w:val="26"/>
                <w:szCs w:val="26"/>
                <w:lang w:val="en-US"/>
              </w:rPr>
            </m:ctrlPr>
          </m:fPr>
          <m:num>
            <m:sSub>
              <m:sSubPr>
                <m:ctrlPr>
                  <w:rPr>
                    <w:rFonts w:ascii="Cambria Math" w:hAnsi="Cambria Math"/>
                    <w:i/>
                    <w:sz w:val="26"/>
                    <w:szCs w:val="26"/>
                    <w:lang w:val="en-US"/>
                  </w:rPr>
                </m:ctrlPr>
              </m:sSubPr>
              <m:e>
                <m:r>
                  <w:rPr>
                    <w:rFonts w:ascii="Cambria Math" w:hAnsi="Cambria Math"/>
                    <w:sz w:val="26"/>
                    <w:szCs w:val="26"/>
                    <w:lang w:val="en-US"/>
                  </w:rPr>
                  <m:t>N</m:t>
                </m:r>
              </m:e>
              <m:sub>
                <m:r>
                  <w:rPr>
                    <w:rFonts w:ascii="Cambria Math" w:hAnsi="Cambria Math"/>
                    <w:sz w:val="26"/>
                    <w:szCs w:val="26"/>
                  </w:rPr>
                  <m:t>удовл</m:t>
                </m:r>
                <m:r>
                  <w:rPr>
                    <w:rFonts w:ascii="Cambria Math" w:hAnsi="Cambria Math"/>
                    <w:sz w:val="26"/>
                    <w:szCs w:val="26"/>
                    <w:lang w:val="en-US"/>
                  </w:rPr>
                  <m:t>.</m:t>
                </m:r>
              </m:sub>
            </m:sSub>
          </m:num>
          <m:den>
            <m:sSub>
              <m:sSubPr>
                <m:ctrlPr>
                  <w:rPr>
                    <w:rFonts w:ascii="Cambria Math" w:hAnsi="Cambria Math"/>
                    <w:i/>
                    <w:sz w:val="26"/>
                    <w:szCs w:val="26"/>
                    <w:lang w:val="en-US"/>
                  </w:rPr>
                </m:ctrlPr>
              </m:sSubPr>
              <m:e>
                <m:r>
                  <w:rPr>
                    <w:rFonts w:ascii="Cambria Math" w:hAnsi="Cambria Math"/>
                    <w:sz w:val="26"/>
                    <w:szCs w:val="26"/>
                    <w:lang w:val="en-US"/>
                  </w:rPr>
                  <m:t>N</m:t>
                </m:r>
              </m:e>
              <m:sub>
                <m:r>
                  <w:rPr>
                    <w:rFonts w:ascii="Cambria Math" w:hAnsi="Cambria Math"/>
                    <w:sz w:val="26"/>
                    <w:szCs w:val="26"/>
                  </w:rPr>
                  <m:t>напр</m:t>
                </m:r>
                <m:r>
                  <w:rPr>
                    <w:rFonts w:ascii="Cambria Math" w:hAnsi="Cambria Math"/>
                    <w:sz w:val="26"/>
                    <w:szCs w:val="26"/>
                    <w:lang w:val="en-US"/>
                  </w:rPr>
                  <m:t>.</m:t>
                </m:r>
              </m:sub>
            </m:sSub>
          </m:den>
        </m:f>
        <m:r>
          <w:rPr>
            <w:rFonts w:ascii="Cambria Math" w:hAnsi="Cambria Math"/>
            <w:sz w:val="26"/>
            <w:szCs w:val="26"/>
            <w:lang w:val="en-US"/>
          </w:rPr>
          <m:t>×100%</m:t>
        </m:r>
      </m:oMath>
      <w:r w:rsidR="00AB5A03" w:rsidRPr="00EC0EBF">
        <w:rPr>
          <w:rFonts w:ascii="Times New Roman" w:hAnsi="Times New Roman"/>
          <w:color w:val="000000"/>
          <w:sz w:val="26"/>
          <w:szCs w:val="26"/>
          <w:lang w:val="en-US"/>
        </w:rPr>
        <w:t>,</w:t>
      </w:r>
    </w:p>
    <w:p w:rsidR="00AB5A03" w:rsidRPr="00EC0EBF" w:rsidRDefault="00AB5A03" w:rsidP="00EC0EBF">
      <w:pPr>
        <w:autoSpaceDE w:val="0"/>
        <w:autoSpaceDN w:val="0"/>
        <w:spacing w:after="0" w:line="240" w:lineRule="auto"/>
        <w:ind w:firstLine="709"/>
        <w:rPr>
          <w:rFonts w:ascii="Times New Roman" w:hAnsi="Times New Roman"/>
          <w:color w:val="000000"/>
          <w:sz w:val="26"/>
          <w:szCs w:val="26"/>
        </w:rPr>
      </w:pPr>
      <w:r w:rsidRPr="00EC0EBF">
        <w:rPr>
          <w:rFonts w:ascii="Times New Roman" w:hAnsi="Times New Roman"/>
          <w:color w:val="000000"/>
          <w:sz w:val="26"/>
          <w:szCs w:val="26"/>
        </w:rPr>
        <w:t>где:</w:t>
      </w:r>
    </w:p>
    <w:p w:rsidR="00AB5A03" w:rsidRPr="00EC0EBF" w:rsidRDefault="00AB5A03"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color w:val="000000"/>
          <w:sz w:val="26"/>
          <w:szCs w:val="26"/>
          <w:lang w:val="en-US"/>
        </w:rPr>
        <w:t>R</w:t>
      </w:r>
      <w:r w:rsidRPr="00EC0EBF">
        <w:rPr>
          <w:rFonts w:ascii="Times New Roman" w:hAnsi="Times New Roman"/>
          <w:color w:val="000000"/>
          <w:sz w:val="26"/>
          <w:szCs w:val="26"/>
        </w:rPr>
        <w:t xml:space="preserve"> </w:t>
      </w:r>
      <w:proofErr w:type="spellStart"/>
      <w:proofErr w:type="gramStart"/>
      <w:r w:rsidRPr="00EC0EBF">
        <w:rPr>
          <w:rFonts w:ascii="Times New Roman" w:hAnsi="Times New Roman"/>
          <w:color w:val="000000"/>
          <w:sz w:val="26"/>
          <w:szCs w:val="26"/>
          <w:vertAlign w:val="subscript"/>
        </w:rPr>
        <w:t>мун.имущ</w:t>
      </w:r>
      <w:proofErr w:type="spellEnd"/>
      <w:proofErr w:type="gramEnd"/>
      <w:r w:rsidRPr="00EC0EBF">
        <w:rPr>
          <w:rFonts w:ascii="Times New Roman" w:hAnsi="Times New Roman"/>
          <w:color w:val="000000"/>
          <w:sz w:val="26"/>
          <w:szCs w:val="26"/>
          <w:vertAlign w:val="subscript"/>
        </w:rPr>
        <w:t>.</w:t>
      </w:r>
      <w:r w:rsidR="00984229" w:rsidRPr="00EC0EBF">
        <w:rPr>
          <w:rFonts w:ascii="Times New Roman" w:hAnsi="Times New Roman"/>
          <w:color w:val="000000"/>
          <w:sz w:val="26"/>
          <w:szCs w:val="26"/>
          <w:vertAlign w:val="subscript"/>
        </w:rPr>
        <w:t xml:space="preserve"> </w:t>
      </w:r>
      <w:r w:rsidRPr="00EC0EBF">
        <w:rPr>
          <w:rFonts w:ascii="Times New Roman" w:hAnsi="Times New Roman"/>
          <w:color w:val="000000"/>
          <w:sz w:val="26"/>
          <w:szCs w:val="26"/>
        </w:rPr>
        <w:t xml:space="preserve">– </w:t>
      </w:r>
      <w:r w:rsidRPr="00EC0EBF">
        <w:rPr>
          <w:rFonts w:ascii="Times New Roman" w:hAnsi="Times New Roman"/>
          <w:bCs/>
          <w:color w:val="000000"/>
          <w:sz w:val="26"/>
          <w:szCs w:val="26"/>
        </w:rPr>
        <w:t xml:space="preserve">доля удовлетворенных ходатайств по предоставлению </w:t>
      </w:r>
      <w:r w:rsidR="00A64129" w:rsidRPr="00EC0EBF">
        <w:rPr>
          <w:rFonts w:ascii="Times New Roman" w:hAnsi="Times New Roman"/>
          <w:sz w:val="26"/>
          <w:szCs w:val="26"/>
          <w:lang w:eastAsia="en-US"/>
        </w:rPr>
        <w:t>во владение и пользование муниципального недвижимого</w:t>
      </w:r>
      <w:r w:rsidR="00A64129" w:rsidRPr="00EC0EBF">
        <w:rPr>
          <w:rFonts w:ascii="Times New Roman" w:hAnsi="Times New Roman"/>
          <w:bCs/>
          <w:color w:val="000000"/>
          <w:sz w:val="26"/>
          <w:szCs w:val="26"/>
        </w:rPr>
        <w:t xml:space="preserve"> имущества (нежилых зданий, </w:t>
      </w:r>
      <w:r w:rsidR="00533F03" w:rsidRPr="00EC0EBF">
        <w:rPr>
          <w:rFonts w:ascii="Times New Roman" w:hAnsi="Times New Roman"/>
          <w:bCs/>
          <w:color w:val="000000"/>
          <w:sz w:val="26"/>
          <w:szCs w:val="26"/>
        </w:rPr>
        <w:t xml:space="preserve">нежилых </w:t>
      </w:r>
      <w:r w:rsidR="00A64129" w:rsidRPr="00EC0EBF">
        <w:rPr>
          <w:rFonts w:ascii="Times New Roman" w:hAnsi="Times New Roman"/>
          <w:bCs/>
          <w:color w:val="000000"/>
          <w:sz w:val="26"/>
          <w:szCs w:val="26"/>
        </w:rPr>
        <w:t>помещений)</w:t>
      </w:r>
    </w:p>
    <w:p w:rsidR="00A64129" w:rsidRPr="00EC0EBF" w:rsidRDefault="00AB5A03"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color w:val="000000"/>
          <w:sz w:val="26"/>
          <w:szCs w:val="26"/>
          <w:lang w:val="en-US"/>
        </w:rPr>
        <w:t>N</w:t>
      </w:r>
      <w:r w:rsidRPr="00EC0EBF">
        <w:rPr>
          <w:rFonts w:ascii="Times New Roman" w:hAnsi="Times New Roman"/>
          <w:color w:val="000000"/>
          <w:sz w:val="26"/>
          <w:szCs w:val="26"/>
        </w:rPr>
        <w:t xml:space="preserve"> </w:t>
      </w:r>
      <w:proofErr w:type="spellStart"/>
      <w:r w:rsidRPr="00EC0EBF">
        <w:rPr>
          <w:rFonts w:ascii="Times New Roman" w:hAnsi="Times New Roman"/>
          <w:color w:val="000000"/>
          <w:sz w:val="26"/>
          <w:szCs w:val="26"/>
          <w:vertAlign w:val="subscript"/>
        </w:rPr>
        <w:t>удовл</w:t>
      </w:r>
      <w:proofErr w:type="spellEnd"/>
      <w:r w:rsidRPr="00EC0EBF">
        <w:rPr>
          <w:rFonts w:ascii="Times New Roman" w:hAnsi="Times New Roman"/>
          <w:color w:val="000000"/>
          <w:sz w:val="26"/>
          <w:szCs w:val="26"/>
          <w:vertAlign w:val="subscript"/>
        </w:rPr>
        <w:t>.</w:t>
      </w:r>
      <w:r w:rsidR="00984229" w:rsidRPr="00EC0EBF">
        <w:rPr>
          <w:rFonts w:ascii="Times New Roman" w:hAnsi="Times New Roman"/>
          <w:color w:val="000000"/>
          <w:sz w:val="26"/>
          <w:szCs w:val="26"/>
          <w:vertAlign w:val="subscript"/>
        </w:rPr>
        <w:t xml:space="preserve"> </w:t>
      </w:r>
      <w:r w:rsidRPr="00EC0EBF">
        <w:rPr>
          <w:rFonts w:ascii="Times New Roman" w:hAnsi="Times New Roman"/>
          <w:color w:val="000000"/>
          <w:sz w:val="26"/>
          <w:szCs w:val="26"/>
        </w:rPr>
        <w:t xml:space="preserve">– </w:t>
      </w:r>
      <w:r w:rsidRPr="00EC0EBF">
        <w:rPr>
          <w:rFonts w:ascii="Times New Roman" w:hAnsi="Times New Roman"/>
          <w:bCs/>
          <w:color w:val="000000"/>
          <w:sz w:val="26"/>
          <w:szCs w:val="26"/>
        </w:rPr>
        <w:t>количество</w:t>
      </w:r>
      <w:r w:rsidR="00BE6EB7" w:rsidRPr="00EC0EBF">
        <w:rPr>
          <w:rFonts w:ascii="Times New Roman" w:hAnsi="Times New Roman"/>
          <w:bCs/>
          <w:color w:val="000000"/>
          <w:sz w:val="26"/>
          <w:szCs w:val="26"/>
        </w:rPr>
        <w:t xml:space="preserve"> объектов</w:t>
      </w:r>
      <w:r w:rsidR="00BE6EB7" w:rsidRPr="00EC0EBF">
        <w:rPr>
          <w:rFonts w:ascii="Times New Roman" w:hAnsi="Times New Roman"/>
          <w:sz w:val="26"/>
          <w:szCs w:val="26"/>
          <w:lang w:eastAsia="en-US"/>
        </w:rPr>
        <w:t xml:space="preserve"> муниципального недвижимого</w:t>
      </w:r>
      <w:r w:rsidR="00BE6EB7" w:rsidRPr="00EC0EBF">
        <w:rPr>
          <w:rFonts w:ascii="Times New Roman" w:hAnsi="Times New Roman"/>
          <w:bCs/>
          <w:color w:val="000000"/>
          <w:sz w:val="26"/>
          <w:szCs w:val="26"/>
        </w:rPr>
        <w:t xml:space="preserve"> имущества (нежилых зданий,</w:t>
      </w:r>
      <w:r w:rsidR="00533F03" w:rsidRPr="00EC0EBF">
        <w:rPr>
          <w:rFonts w:ascii="Times New Roman" w:hAnsi="Times New Roman"/>
          <w:bCs/>
          <w:color w:val="000000"/>
          <w:sz w:val="26"/>
          <w:szCs w:val="26"/>
        </w:rPr>
        <w:t xml:space="preserve"> нежилых</w:t>
      </w:r>
      <w:r w:rsidR="00BE6EB7" w:rsidRPr="00EC0EBF">
        <w:rPr>
          <w:rFonts w:ascii="Times New Roman" w:hAnsi="Times New Roman"/>
          <w:bCs/>
          <w:color w:val="000000"/>
          <w:sz w:val="26"/>
          <w:szCs w:val="26"/>
        </w:rPr>
        <w:t xml:space="preserve"> помещений), предоставленных по </w:t>
      </w:r>
      <w:r w:rsidRPr="00EC0EBF">
        <w:rPr>
          <w:rFonts w:ascii="Times New Roman" w:hAnsi="Times New Roman"/>
          <w:bCs/>
          <w:color w:val="000000"/>
          <w:sz w:val="26"/>
          <w:szCs w:val="26"/>
        </w:rPr>
        <w:t>удовлетворенны</w:t>
      </w:r>
      <w:r w:rsidR="00BE6EB7" w:rsidRPr="00EC0EBF">
        <w:rPr>
          <w:rFonts w:ascii="Times New Roman" w:hAnsi="Times New Roman"/>
          <w:bCs/>
          <w:color w:val="000000"/>
          <w:sz w:val="26"/>
          <w:szCs w:val="26"/>
        </w:rPr>
        <w:t>м</w:t>
      </w:r>
      <w:r w:rsidRPr="00EC0EBF">
        <w:rPr>
          <w:rFonts w:ascii="Times New Roman" w:hAnsi="Times New Roman"/>
          <w:bCs/>
          <w:color w:val="000000"/>
          <w:sz w:val="26"/>
          <w:szCs w:val="26"/>
        </w:rPr>
        <w:t xml:space="preserve"> ходатайств</w:t>
      </w:r>
      <w:r w:rsidR="00BE6EB7" w:rsidRPr="00EC0EBF">
        <w:rPr>
          <w:rFonts w:ascii="Times New Roman" w:hAnsi="Times New Roman"/>
          <w:bCs/>
          <w:color w:val="000000"/>
          <w:sz w:val="26"/>
          <w:szCs w:val="26"/>
        </w:rPr>
        <w:t>ам</w:t>
      </w:r>
      <w:r w:rsidRPr="00EC0EBF">
        <w:rPr>
          <w:rFonts w:ascii="Times New Roman" w:hAnsi="Times New Roman"/>
          <w:bCs/>
          <w:color w:val="000000"/>
          <w:sz w:val="26"/>
          <w:szCs w:val="26"/>
        </w:rPr>
        <w:t xml:space="preserve"> </w:t>
      </w:r>
      <w:r w:rsidR="00A64129" w:rsidRPr="00EC0EBF">
        <w:rPr>
          <w:rFonts w:ascii="Times New Roman" w:hAnsi="Times New Roman"/>
          <w:sz w:val="26"/>
          <w:szCs w:val="26"/>
          <w:lang w:eastAsia="en-US"/>
        </w:rPr>
        <w:t xml:space="preserve">во владение и пользование </w:t>
      </w:r>
      <w:r w:rsidR="00B145C7" w:rsidRPr="00EC0EBF">
        <w:rPr>
          <w:rFonts w:ascii="Times New Roman" w:hAnsi="Times New Roman"/>
          <w:sz w:val="26"/>
          <w:szCs w:val="26"/>
          <w:lang w:eastAsia="en-US"/>
        </w:rPr>
        <w:t xml:space="preserve"> </w:t>
      </w:r>
    </w:p>
    <w:p w:rsidR="00BE6EB7" w:rsidRPr="00EC0EBF" w:rsidRDefault="00AB5A03" w:rsidP="00EC0EBF">
      <w:pPr>
        <w:autoSpaceDE w:val="0"/>
        <w:autoSpaceDN w:val="0"/>
        <w:spacing w:after="0" w:line="240" w:lineRule="auto"/>
        <w:ind w:firstLine="709"/>
        <w:jc w:val="both"/>
        <w:rPr>
          <w:rFonts w:ascii="Times New Roman" w:hAnsi="Times New Roman"/>
          <w:sz w:val="26"/>
          <w:szCs w:val="26"/>
          <w:lang w:eastAsia="en-US"/>
        </w:rPr>
      </w:pPr>
      <w:r w:rsidRPr="00EC0EBF">
        <w:rPr>
          <w:rFonts w:ascii="Times New Roman" w:hAnsi="Times New Roman"/>
          <w:bCs/>
          <w:color w:val="000000"/>
          <w:sz w:val="26"/>
          <w:szCs w:val="26"/>
          <w:lang w:val="en-US"/>
        </w:rPr>
        <w:t>N</w:t>
      </w:r>
      <w:r w:rsidRPr="00EC0EBF">
        <w:rPr>
          <w:rFonts w:ascii="Times New Roman" w:hAnsi="Times New Roman"/>
          <w:bCs/>
          <w:color w:val="000000"/>
          <w:sz w:val="26"/>
          <w:szCs w:val="26"/>
        </w:rPr>
        <w:t xml:space="preserve"> </w:t>
      </w:r>
      <w:r w:rsidRPr="00EC0EBF">
        <w:rPr>
          <w:rFonts w:ascii="Times New Roman" w:hAnsi="Times New Roman"/>
          <w:bCs/>
          <w:color w:val="000000"/>
          <w:sz w:val="26"/>
          <w:szCs w:val="26"/>
          <w:vertAlign w:val="subscript"/>
        </w:rPr>
        <w:t>напр.</w:t>
      </w:r>
      <w:r w:rsidRPr="00EC0EBF">
        <w:rPr>
          <w:rFonts w:ascii="Times New Roman" w:hAnsi="Times New Roman"/>
          <w:bCs/>
          <w:color w:val="000000"/>
          <w:sz w:val="26"/>
          <w:szCs w:val="26"/>
        </w:rPr>
        <w:t xml:space="preserve"> – общее количество </w:t>
      </w:r>
      <w:r w:rsidR="00BE6EB7" w:rsidRPr="00EC0EBF">
        <w:rPr>
          <w:rFonts w:ascii="Times New Roman" w:hAnsi="Times New Roman"/>
          <w:bCs/>
          <w:color w:val="000000"/>
          <w:sz w:val="26"/>
          <w:szCs w:val="26"/>
        </w:rPr>
        <w:t>объектов</w:t>
      </w:r>
      <w:r w:rsidR="00BE6EB7" w:rsidRPr="00EC0EBF">
        <w:rPr>
          <w:rFonts w:ascii="Times New Roman" w:hAnsi="Times New Roman"/>
          <w:sz w:val="26"/>
          <w:szCs w:val="26"/>
          <w:lang w:eastAsia="en-US"/>
        </w:rPr>
        <w:t xml:space="preserve"> муниципального недвижимого</w:t>
      </w:r>
      <w:r w:rsidR="00BE6EB7" w:rsidRPr="00EC0EBF">
        <w:rPr>
          <w:rFonts w:ascii="Times New Roman" w:hAnsi="Times New Roman"/>
          <w:bCs/>
          <w:color w:val="000000"/>
          <w:sz w:val="26"/>
          <w:szCs w:val="26"/>
        </w:rPr>
        <w:t xml:space="preserve"> имущества (нежилых зданий, </w:t>
      </w:r>
      <w:r w:rsidR="00533F03" w:rsidRPr="00EC0EBF">
        <w:rPr>
          <w:rFonts w:ascii="Times New Roman" w:hAnsi="Times New Roman"/>
          <w:bCs/>
          <w:color w:val="000000"/>
          <w:sz w:val="26"/>
          <w:szCs w:val="26"/>
        </w:rPr>
        <w:t xml:space="preserve">нежилых </w:t>
      </w:r>
      <w:r w:rsidR="00BE6EB7" w:rsidRPr="00EC0EBF">
        <w:rPr>
          <w:rFonts w:ascii="Times New Roman" w:hAnsi="Times New Roman"/>
          <w:bCs/>
          <w:color w:val="000000"/>
          <w:sz w:val="26"/>
          <w:szCs w:val="26"/>
        </w:rPr>
        <w:t>помещений), указанных в поступивших</w:t>
      </w:r>
      <w:r w:rsidR="00466B01" w:rsidRPr="00EC0EBF">
        <w:rPr>
          <w:rFonts w:ascii="Times New Roman" w:hAnsi="Times New Roman"/>
          <w:bCs/>
          <w:color w:val="000000"/>
          <w:sz w:val="26"/>
          <w:szCs w:val="26"/>
        </w:rPr>
        <w:t xml:space="preserve"> </w:t>
      </w:r>
      <w:r w:rsidRPr="00EC0EBF">
        <w:rPr>
          <w:rFonts w:ascii="Times New Roman" w:hAnsi="Times New Roman"/>
          <w:bCs/>
          <w:color w:val="000000"/>
          <w:sz w:val="26"/>
          <w:szCs w:val="26"/>
        </w:rPr>
        <w:t>ходатайств</w:t>
      </w:r>
      <w:r w:rsidR="00BE6EB7" w:rsidRPr="00EC0EBF">
        <w:rPr>
          <w:rFonts w:ascii="Times New Roman" w:hAnsi="Times New Roman"/>
          <w:bCs/>
          <w:color w:val="000000"/>
          <w:sz w:val="26"/>
          <w:szCs w:val="26"/>
        </w:rPr>
        <w:t>ах</w:t>
      </w:r>
      <w:r w:rsidRPr="00EC0EBF">
        <w:rPr>
          <w:rFonts w:ascii="Times New Roman" w:hAnsi="Times New Roman"/>
          <w:bCs/>
          <w:color w:val="000000"/>
          <w:sz w:val="26"/>
          <w:szCs w:val="26"/>
        </w:rPr>
        <w:t xml:space="preserve"> о </w:t>
      </w:r>
      <w:r w:rsidR="00B13119" w:rsidRPr="00EC0EBF">
        <w:rPr>
          <w:rFonts w:ascii="Times New Roman" w:hAnsi="Times New Roman"/>
          <w:bCs/>
          <w:color w:val="000000"/>
          <w:sz w:val="26"/>
          <w:szCs w:val="26"/>
        </w:rPr>
        <w:t xml:space="preserve">предоставлении </w:t>
      </w:r>
      <w:r w:rsidR="00B13119" w:rsidRPr="00EC0EBF">
        <w:rPr>
          <w:rFonts w:ascii="Times New Roman" w:hAnsi="Times New Roman"/>
          <w:sz w:val="26"/>
          <w:szCs w:val="26"/>
          <w:lang w:eastAsia="en-US"/>
        </w:rPr>
        <w:t>во владение и пользование</w:t>
      </w:r>
      <w:r w:rsidR="00BE6EB7" w:rsidRPr="00EC0EBF">
        <w:rPr>
          <w:rFonts w:ascii="Times New Roman" w:hAnsi="Times New Roman"/>
          <w:sz w:val="26"/>
          <w:szCs w:val="26"/>
          <w:lang w:eastAsia="en-US"/>
        </w:rPr>
        <w:t>.</w:t>
      </w:r>
    </w:p>
    <w:p w:rsidR="00984229" w:rsidRPr="00EC0EBF" w:rsidRDefault="00272F5B" w:rsidP="00EC0EBF">
      <w:pPr>
        <w:autoSpaceDE w:val="0"/>
        <w:autoSpaceDN w:val="0"/>
        <w:spacing w:after="0" w:line="240" w:lineRule="auto"/>
        <w:ind w:firstLine="709"/>
        <w:jc w:val="both"/>
        <w:rPr>
          <w:rFonts w:ascii="Times New Roman" w:hAnsi="Times New Roman"/>
          <w:bCs/>
          <w:spacing w:val="-2"/>
          <w:sz w:val="26"/>
          <w:szCs w:val="26"/>
        </w:rPr>
      </w:pPr>
      <w:r w:rsidRPr="00EC0EBF">
        <w:rPr>
          <w:rFonts w:ascii="Times New Roman" w:hAnsi="Times New Roman"/>
          <w:bCs/>
          <w:spacing w:val="-2"/>
          <w:sz w:val="26"/>
          <w:szCs w:val="26"/>
        </w:rPr>
        <w:t xml:space="preserve"> </w:t>
      </w:r>
    </w:p>
    <w:p w:rsidR="009E7BC8" w:rsidRPr="00EC0EBF" w:rsidRDefault="009E7BC8" w:rsidP="00EC0EBF">
      <w:pPr>
        <w:pStyle w:val="a4"/>
        <w:tabs>
          <w:tab w:val="left" w:pos="993"/>
        </w:tabs>
        <w:autoSpaceDE w:val="0"/>
        <w:autoSpaceDN w:val="0"/>
        <w:spacing w:after="0" w:line="240" w:lineRule="auto"/>
        <w:ind w:left="709"/>
        <w:jc w:val="both"/>
        <w:rPr>
          <w:rFonts w:ascii="Times New Roman" w:hAnsi="Times New Roman"/>
          <w:bCs/>
          <w:color w:val="000000"/>
          <w:sz w:val="26"/>
          <w:szCs w:val="26"/>
        </w:rPr>
      </w:pPr>
    </w:p>
    <w:p w:rsidR="009E7BC8" w:rsidRPr="00EC0EBF" w:rsidRDefault="00762F00" w:rsidP="00EC0EBF">
      <w:pPr>
        <w:pStyle w:val="a4"/>
        <w:tabs>
          <w:tab w:val="left" w:pos="993"/>
        </w:tabs>
        <w:autoSpaceDE w:val="0"/>
        <w:autoSpaceDN w:val="0"/>
        <w:spacing w:after="0" w:line="240" w:lineRule="auto"/>
        <w:ind w:left="0" w:firstLine="709"/>
        <w:jc w:val="both"/>
        <w:rPr>
          <w:rFonts w:ascii="Times New Roman" w:hAnsi="Times New Roman"/>
          <w:bCs/>
          <w:color w:val="000000"/>
          <w:sz w:val="26"/>
          <w:szCs w:val="26"/>
        </w:rPr>
      </w:pPr>
      <w:r w:rsidRPr="00EC0EBF">
        <w:rPr>
          <w:rFonts w:ascii="Times New Roman" w:hAnsi="Times New Roman"/>
          <w:bCs/>
          <w:color w:val="000000"/>
          <w:sz w:val="26"/>
          <w:szCs w:val="26"/>
        </w:rPr>
        <w:t>29</w:t>
      </w:r>
      <w:r w:rsidR="00152F46" w:rsidRPr="00EC0EBF">
        <w:rPr>
          <w:rFonts w:ascii="Times New Roman" w:hAnsi="Times New Roman"/>
          <w:bCs/>
          <w:color w:val="000000"/>
          <w:sz w:val="26"/>
          <w:szCs w:val="26"/>
        </w:rPr>
        <w:t xml:space="preserve">. </w:t>
      </w:r>
      <w:r w:rsidR="009E7BC8" w:rsidRPr="00EC0EBF">
        <w:rPr>
          <w:rFonts w:ascii="Times New Roman" w:hAnsi="Times New Roman"/>
          <w:bCs/>
          <w:color w:val="000000"/>
          <w:sz w:val="26"/>
          <w:szCs w:val="26"/>
        </w:rPr>
        <w:t>Доля зарегистрированных объектов не</w:t>
      </w:r>
      <w:r w:rsidR="00152F46" w:rsidRPr="00EC0EBF">
        <w:rPr>
          <w:rFonts w:ascii="Times New Roman" w:hAnsi="Times New Roman"/>
          <w:bCs/>
          <w:color w:val="000000"/>
          <w:sz w:val="26"/>
          <w:szCs w:val="26"/>
        </w:rPr>
        <w:t>д</w:t>
      </w:r>
      <w:r w:rsidR="009E7BC8" w:rsidRPr="00EC0EBF">
        <w:rPr>
          <w:rFonts w:ascii="Times New Roman" w:hAnsi="Times New Roman"/>
          <w:bCs/>
          <w:color w:val="000000"/>
          <w:sz w:val="26"/>
          <w:szCs w:val="26"/>
        </w:rPr>
        <w:t>ви</w:t>
      </w:r>
      <w:r w:rsidR="00152F46" w:rsidRPr="00EC0EBF">
        <w:rPr>
          <w:rFonts w:ascii="Times New Roman" w:hAnsi="Times New Roman"/>
          <w:bCs/>
          <w:color w:val="000000"/>
          <w:sz w:val="26"/>
          <w:szCs w:val="26"/>
        </w:rPr>
        <w:t>ж</w:t>
      </w:r>
      <w:r w:rsidR="009E7BC8" w:rsidRPr="00EC0EBF">
        <w:rPr>
          <w:rFonts w:ascii="Times New Roman" w:hAnsi="Times New Roman"/>
          <w:bCs/>
          <w:color w:val="000000"/>
          <w:sz w:val="26"/>
          <w:szCs w:val="26"/>
        </w:rPr>
        <w:t xml:space="preserve">имости, включенных в </w:t>
      </w:r>
      <w:proofErr w:type="gramStart"/>
      <w:r w:rsidR="009E7BC8" w:rsidRPr="00EC0EBF">
        <w:rPr>
          <w:rFonts w:ascii="Times New Roman" w:hAnsi="Times New Roman"/>
          <w:bCs/>
          <w:color w:val="000000"/>
          <w:sz w:val="26"/>
          <w:szCs w:val="26"/>
        </w:rPr>
        <w:t xml:space="preserve">реестр  </w:t>
      </w:r>
      <w:r w:rsidR="00152F46" w:rsidRPr="00EC0EBF">
        <w:rPr>
          <w:rFonts w:ascii="Times New Roman" w:hAnsi="Times New Roman"/>
          <w:bCs/>
          <w:color w:val="000000"/>
          <w:sz w:val="26"/>
          <w:szCs w:val="26"/>
        </w:rPr>
        <w:t>муниципального</w:t>
      </w:r>
      <w:proofErr w:type="gramEnd"/>
      <w:r w:rsidR="00152F46" w:rsidRPr="00EC0EBF">
        <w:rPr>
          <w:rFonts w:ascii="Times New Roman" w:hAnsi="Times New Roman"/>
          <w:bCs/>
          <w:color w:val="000000"/>
          <w:sz w:val="26"/>
          <w:szCs w:val="26"/>
        </w:rPr>
        <w:t xml:space="preserve"> имущества от общего количества объектов недвижимости, включенных в реестр - показатель отражающий количество зарегистрированных объектов </w:t>
      </w:r>
      <w:r w:rsidR="00C94ADF" w:rsidRPr="00EC0EBF">
        <w:rPr>
          <w:rFonts w:ascii="Times New Roman" w:hAnsi="Times New Roman"/>
          <w:bCs/>
          <w:color w:val="000000"/>
          <w:sz w:val="26"/>
          <w:szCs w:val="26"/>
        </w:rPr>
        <w:t>недвижимости,</w:t>
      </w:r>
      <w:r w:rsidR="00152F46" w:rsidRPr="00EC0EBF">
        <w:rPr>
          <w:rFonts w:ascii="Times New Roman" w:hAnsi="Times New Roman"/>
          <w:bCs/>
          <w:color w:val="000000"/>
          <w:sz w:val="26"/>
          <w:szCs w:val="26"/>
        </w:rPr>
        <w:t xml:space="preserve"> к общему количеству объектов включенных,  в реестр муниципального имущества.</w:t>
      </w:r>
    </w:p>
    <w:p w:rsidR="00152F46" w:rsidRPr="00EC0EBF" w:rsidRDefault="00152F46" w:rsidP="00EC0EBF">
      <w:pPr>
        <w:pStyle w:val="a4"/>
        <w:tabs>
          <w:tab w:val="left" w:pos="993"/>
        </w:tabs>
        <w:autoSpaceDE w:val="0"/>
        <w:autoSpaceDN w:val="0"/>
        <w:spacing w:after="0" w:line="240" w:lineRule="auto"/>
        <w:ind w:left="0" w:firstLine="709"/>
        <w:jc w:val="both"/>
        <w:rPr>
          <w:rFonts w:ascii="Times New Roman" w:hAnsi="Times New Roman"/>
          <w:color w:val="000000"/>
          <w:sz w:val="26"/>
          <w:szCs w:val="26"/>
        </w:rPr>
      </w:pPr>
      <w:r w:rsidRPr="00EC0EBF">
        <w:rPr>
          <w:rFonts w:ascii="Times New Roman" w:hAnsi="Times New Roman"/>
          <w:color w:val="000000"/>
          <w:sz w:val="26"/>
          <w:szCs w:val="26"/>
          <w:u w:val="single"/>
        </w:rPr>
        <w:t>Единица измерения</w:t>
      </w:r>
      <w:r w:rsidRPr="00EC0EBF">
        <w:rPr>
          <w:rFonts w:ascii="Times New Roman" w:hAnsi="Times New Roman"/>
          <w:color w:val="000000"/>
          <w:sz w:val="26"/>
          <w:szCs w:val="26"/>
        </w:rPr>
        <w:t xml:space="preserve">: </w:t>
      </w:r>
      <w:r w:rsidR="004901E6" w:rsidRPr="00EC0EBF">
        <w:rPr>
          <w:rFonts w:ascii="Times New Roman" w:hAnsi="Times New Roman"/>
          <w:color w:val="000000"/>
          <w:sz w:val="26"/>
          <w:szCs w:val="26"/>
        </w:rPr>
        <w:t>проценты</w:t>
      </w:r>
      <w:r w:rsidRPr="00EC0EBF">
        <w:rPr>
          <w:rFonts w:ascii="Times New Roman" w:hAnsi="Times New Roman"/>
          <w:color w:val="000000"/>
          <w:sz w:val="26"/>
          <w:szCs w:val="26"/>
        </w:rPr>
        <w:t>.</w:t>
      </w:r>
    </w:p>
    <w:p w:rsidR="00152F46" w:rsidRPr="00EC0EBF" w:rsidRDefault="00152F46"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u w:val="single"/>
        </w:rPr>
        <w:t>Источник информации</w:t>
      </w:r>
      <w:r w:rsidRPr="00EC0EBF">
        <w:rPr>
          <w:rFonts w:ascii="Times New Roman" w:hAnsi="Times New Roman"/>
          <w:bCs/>
          <w:color w:val="000000"/>
          <w:sz w:val="26"/>
          <w:szCs w:val="26"/>
        </w:rPr>
        <w:t>: данные реестра муниципального имущества.</w:t>
      </w:r>
    </w:p>
    <w:p w:rsidR="00152F46" w:rsidRPr="00EC0EBF" w:rsidRDefault="00152F46"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u w:val="single"/>
        </w:rPr>
        <w:t>Периодичность сбора данных</w:t>
      </w:r>
      <w:r w:rsidRPr="00EC0EBF">
        <w:rPr>
          <w:rFonts w:ascii="Times New Roman" w:hAnsi="Times New Roman"/>
          <w:bCs/>
          <w:color w:val="000000"/>
          <w:sz w:val="26"/>
          <w:szCs w:val="26"/>
        </w:rPr>
        <w:t xml:space="preserve"> – полугодовая.</w:t>
      </w:r>
    </w:p>
    <w:p w:rsidR="00152F46" w:rsidRPr="00EC0EBF" w:rsidRDefault="00152F46" w:rsidP="00EC0EBF">
      <w:pPr>
        <w:autoSpaceDE w:val="0"/>
        <w:autoSpaceDN w:val="0"/>
        <w:spacing w:after="0" w:line="240" w:lineRule="auto"/>
        <w:ind w:firstLine="709"/>
        <w:rPr>
          <w:rFonts w:ascii="Times New Roman" w:hAnsi="Times New Roman"/>
          <w:bCs/>
          <w:color w:val="000000"/>
          <w:spacing w:val="-2"/>
          <w:sz w:val="26"/>
          <w:szCs w:val="26"/>
        </w:rPr>
      </w:pPr>
      <w:r w:rsidRPr="00EC0EBF">
        <w:rPr>
          <w:rFonts w:ascii="Times New Roman" w:hAnsi="Times New Roman"/>
          <w:bCs/>
          <w:color w:val="000000"/>
          <w:spacing w:val="-2"/>
          <w:sz w:val="26"/>
          <w:szCs w:val="26"/>
          <w:u w:val="single"/>
        </w:rPr>
        <w:t>Расчет показателя</w:t>
      </w:r>
      <w:r w:rsidRPr="00EC0EBF">
        <w:rPr>
          <w:rFonts w:ascii="Times New Roman" w:hAnsi="Times New Roman"/>
          <w:bCs/>
          <w:color w:val="000000"/>
          <w:spacing w:val="-2"/>
          <w:sz w:val="26"/>
          <w:szCs w:val="26"/>
        </w:rPr>
        <w:t>:</w:t>
      </w:r>
    </w:p>
    <w:p w:rsidR="00152F46" w:rsidRPr="00EC0EBF" w:rsidRDefault="00152F46" w:rsidP="00EC0EBF">
      <w:pPr>
        <w:pStyle w:val="a4"/>
        <w:tabs>
          <w:tab w:val="left" w:pos="993"/>
        </w:tabs>
        <w:autoSpaceDE w:val="0"/>
        <w:autoSpaceDN w:val="0"/>
        <w:spacing w:after="0" w:line="240" w:lineRule="auto"/>
        <w:ind w:left="0" w:firstLine="709"/>
        <w:jc w:val="both"/>
        <w:rPr>
          <w:rFonts w:ascii="Times New Roman" w:hAnsi="Times New Roman"/>
          <w:color w:val="000000"/>
          <w:sz w:val="26"/>
          <w:szCs w:val="26"/>
        </w:rPr>
      </w:pPr>
    </w:p>
    <w:tbl>
      <w:tblPr>
        <w:tblW w:w="4667" w:type="dxa"/>
        <w:tblInd w:w="2387" w:type="dxa"/>
        <w:tblCellMar>
          <w:left w:w="0" w:type="dxa"/>
          <w:right w:w="0" w:type="dxa"/>
        </w:tblCellMar>
        <w:tblLook w:val="04A0" w:firstRow="1" w:lastRow="0" w:firstColumn="1" w:lastColumn="0" w:noHBand="0" w:noVBand="1"/>
      </w:tblPr>
      <w:tblGrid>
        <w:gridCol w:w="1765"/>
        <w:gridCol w:w="1343"/>
        <w:gridCol w:w="1559"/>
      </w:tblGrid>
      <w:tr w:rsidR="00152F46" w:rsidRPr="00EC0EBF" w:rsidTr="001D12D0">
        <w:trPr>
          <w:trHeight w:val="336"/>
        </w:trPr>
        <w:tc>
          <w:tcPr>
            <w:tcW w:w="1765" w:type="dxa"/>
            <w:vMerge w:val="restart"/>
            <w:noWrap/>
            <w:tcMar>
              <w:top w:w="0" w:type="dxa"/>
              <w:left w:w="108" w:type="dxa"/>
              <w:bottom w:w="0" w:type="dxa"/>
              <w:right w:w="108" w:type="dxa"/>
            </w:tcMar>
            <w:vAlign w:val="center"/>
            <w:hideMark/>
          </w:tcPr>
          <w:p w:rsidR="00152F46" w:rsidRPr="00EC0EBF" w:rsidRDefault="00152F46" w:rsidP="00EC0EBF">
            <w:pPr>
              <w:autoSpaceDE w:val="0"/>
              <w:autoSpaceDN w:val="0"/>
              <w:spacing w:after="0" w:line="240" w:lineRule="auto"/>
              <w:ind w:firstLine="448"/>
              <w:jc w:val="both"/>
              <w:rPr>
                <w:rFonts w:ascii="Times New Roman" w:eastAsia="Calibri" w:hAnsi="Times New Roman"/>
                <w:color w:val="000000"/>
                <w:sz w:val="26"/>
                <w:szCs w:val="26"/>
              </w:rPr>
            </w:pPr>
            <w:r w:rsidRPr="00EC0EBF">
              <w:rPr>
                <w:rFonts w:ascii="Times New Roman" w:hAnsi="Times New Roman"/>
                <w:color w:val="000000"/>
                <w:sz w:val="26"/>
                <w:szCs w:val="26"/>
              </w:rPr>
              <w:t xml:space="preserve">R </w:t>
            </w:r>
            <w:r w:rsidRPr="00EC0EBF">
              <w:rPr>
                <w:rFonts w:ascii="Times New Roman" w:hAnsi="Times New Roman"/>
                <w:color w:val="000000"/>
                <w:sz w:val="16"/>
                <w:szCs w:val="16"/>
              </w:rPr>
              <w:t xml:space="preserve"> </w:t>
            </w:r>
            <w:proofErr w:type="spellStart"/>
            <w:r w:rsidRPr="00EC0EBF">
              <w:rPr>
                <w:rFonts w:ascii="Times New Roman" w:hAnsi="Times New Roman"/>
                <w:color w:val="000000"/>
                <w:sz w:val="16"/>
                <w:szCs w:val="16"/>
              </w:rPr>
              <w:t>зарег.о.н</w:t>
            </w:r>
            <w:proofErr w:type="spellEnd"/>
            <w:r w:rsidR="001D12D0" w:rsidRPr="00EC0EBF">
              <w:rPr>
                <w:rFonts w:ascii="Times New Roman" w:hAnsi="Times New Roman"/>
                <w:color w:val="000000"/>
                <w:sz w:val="16"/>
                <w:szCs w:val="16"/>
              </w:rPr>
              <w:t>.</w:t>
            </w:r>
            <w:r w:rsidRPr="00EC0EBF">
              <w:rPr>
                <w:rFonts w:ascii="Times New Roman" w:hAnsi="Times New Roman"/>
                <w:color w:val="000000"/>
                <w:sz w:val="26"/>
                <w:szCs w:val="26"/>
              </w:rPr>
              <w:t>=</w:t>
            </w:r>
          </w:p>
        </w:tc>
        <w:tc>
          <w:tcPr>
            <w:tcW w:w="1343" w:type="dxa"/>
            <w:tcBorders>
              <w:top w:val="nil"/>
              <w:left w:val="nil"/>
              <w:bottom w:val="single" w:sz="8" w:space="0" w:color="auto"/>
              <w:right w:val="nil"/>
            </w:tcBorders>
            <w:noWrap/>
            <w:tcMar>
              <w:top w:w="0" w:type="dxa"/>
              <w:left w:w="108" w:type="dxa"/>
              <w:bottom w:w="0" w:type="dxa"/>
              <w:right w:w="108" w:type="dxa"/>
            </w:tcMar>
            <w:vAlign w:val="bottom"/>
            <w:hideMark/>
          </w:tcPr>
          <w:p w:rsidR="00152F46" w:rsidRPr="00EC0EBF" w:rsidRDefault="00152F46" w:rsidP="00EC0EBF">
            <w:pPr>
              <w:autoSpaceDE w:val="0"/>
              <w:autoSpaceDN w:val="0"/>
              <w:spacing w:after="0" w:line="240" w:lineRule="auto"/>
              <w:jc w:val="both"/>
              <w:rPr>
                <w:rFonts w:ascii="Times New Roman" w:eastAsia="Calibri" w:hAnsi="Times New Roman"/>
                <w:color w:val="000000"/>
                <w:sz w:val="26"/>
                <w:szCs w:val="26"/>
              </w:rPr>
            </w:pPr>
            <w:r w:rsidRPr="00EC0EBF">
              <w:rPr>
                <w:rFonts w:ascii="Times New Roman" w:hAnsi="Times New Roman"/>
                <w:color w:val="000000"/>
                <w:sz w:val="26"/>
                <w:szCs w:val="26"/>
                <w:lang w:val="en-US"/>
              </w:rPr>
              <w:t>N</w:t>
            </w:r>
            <w:r w:rsidRPr="00EC0EBF">
              <w:rPr>
                <w:rFonts w:ascii="Times New Roman" w:hAnsi="Times New Roman"/>
                <w:color w:val="000000"/>
                <w:sz w:val="26"/>
                <w:szCs w:val="26"/>
              </w:rPr>
              <w:t xml:space="preserve"> </w:t>
            </w:r>
            <w:proofErr w:type="spellStart"/>
            <w:r w:rsidRPr="00EC0EBF">
              <w:rPr>
                <w:rFonts w:ascii="Times New Roman" w:hAnsi="Times New Roman"/>
                <w:color w:val="000000"/>
                <w:sz w:val="16"/>
                <w:szCs w:val="16"/>
              </w:rPr>
              <w:t>зарег</w:t>
            </w:r>
            <w:proofErr w:type="spellEnd"/>
            <w:r w:rsidRPr="00EC0EBF">
              <w:rPr>
                <w:rFonts w:ascii="Times New Roman" w:hAnsi="Times New Roman"/>
                <w:color w:val="000000"/>
                <w:sz w:val="16"/>
                <w:szCs w:val="16"/>
              </w:rPr>
              <w:t xml:space="preserve">. </w:t>
            </w:r>
            <w:proofErr w:type="spellStart"/>
            <w:r w:rsidRPr="00EC0EBF">
              <w:rPr>
                <w:rFonts w:ascii="Times New Roman" w:hAnsi="Times New Roman"/>
                <w:color w:val="000000"/>
                <w:sz w:val="16"/>
                <w:szCs w:val="16"/>
              </w:rPr>
              <w:t>о.н</w:t>
            </w:r>
            <w:proofErr w:type="spellEnd"/>
            <w:r w:rsidRPr="00EC0EBF">
              <w:rPr>
                <w:rFonts w:ascii="Times New Roman" w:hAnsi="Times New Roman"/>
                <w:color w:val="000000"/>
                <w:sz w:val="16"/>
                <w:szCs w:val="16"/>
              </w:rPr>
              <w:t>.</w:t>
            </w:r>
          </w:p>
        </w:tc>
        <w:tc>
          <w:tcPr>
            <w:tcW w:w="1559" w:type="dxa"/>
            <w:vMerge w:val="restart"/>
            <w:noWrap/>
            <w:tcMar>
              <w:top w:w="0" w:type="dxa"/>
              <w:left w:w="108" w:type="dxa"/>
              <w:bottom w:w="0" w:type="dxa"/>
              <w:right w:w="108" w:type="dxa"/>
            </w:tcMar>
            <w:vAlign w:val="center"/>
            <w:hideMark/>
          </w:tcPr>
          <w:p w:rsidR="00152F46" w:rsidRPr="00EC0EBF" w:rsidRDefault="001D12D0" w:rsidP="00EC0EBF">
            <w:pPr>
              <w:spacing w:after="0" w:line="240" w:lineRule="auto"/>
              <w:rPr>
                <w:rFonts w:ascii="Times New Roman" w:hAnsi="Times New Roman"/>
                <w:color w:val="000000"/>
                <w:sz w:val="20"/>
                <w:szCs w:val="20"/>
              </w:rPr>
            </w:pPr>
            <w:r w:rsidRPr="00EC0EBF">
              <w:rPr>
                <w:rFonts w:ascii="Times New Roman" w:hAnsi="Times New Roman"/>
                <w:color w:val="000000"/>
                <w:sz w:val="26"/>
                <w:szCs w:val="26"/>
              </w:rPr>
              <w:t>*</w:t>
            </w:r>
            <w:r w:rsidR="00152F46" w:rsidRPr="00EC0EBF">
              <w:rPr>
                <w:rFonts w:ascii="Times New Roman" w:hAnsi="Times New Roman"/>
                <w:color w:val="000000"/>
                <w:sz w:val="26"/>
                <w:szCs w:val="26"/>
              </w:rPr>
              <w:t xml:space="preserve"> 100%</w:t>
            </w:r>
          </w:p>
        </w:tc>
      </w:tr>
      <w:tr w:rsidR="00152F46" w:rsidRPr="00EC0EBF" w:rsidTr="001D12D0">
        <w:trPr>
          <w:trHeight w:val="336"/>
        </w:trPr>
        <w:tc>
          <w:tcPr>
            <w:tcW w:w="1765" w:type="dxa"/>
            <w:vMerge/>
            <w:vAlign w:val="center"/>
            <w:hideMark/>
          </w:tcPr>
          <w:p w:rsidR="00152F46" w:rsidRPr="00EC0EBF" w:rsidRDefault="00152F46" w:rsidP="00EC0EBF">
            <w:pPr>
              <w:spacing w:after="0" w:line="240" w:lineRule="auto"/>
              <w:ind w:firstLine="709"/>
              <w:rPr>
                <w:rFonts w:ascii="Times New Roman" w:eastAsia="Calibri" w:hAnsi="Times New Roman"/>
                <w:color w:val="000000"/>
                <w:sz w:val="26"/>
                <w:szCs w:val="26"/>
              </w:rPr>
            </w:pPr>
          </w:p>
        </w:tc>
        <w:tc>
          <w:tcPr>
            <w:tcW w:w="1343" w:type="dxa"/>
            <w:noWrap/>
            <w:tcMar>
              <w:top w:w="0" w:type="dxa"/>
              <w:left w:w="108" w:type="dxa"/>
              <w:bottom w:w="0" w:type="dxa"/>
              <w:right w:w="108" w:type="dxa"/>
            </w:tcMar>
            <w:vAlign w:val="bottom"/>
            <w:hideMark/>
          </w:tcPr>
          <w:p w:rsidR="00152F46" w:rsidRPr="00EC0EBF" w:rsidRDefault="00152F46" w:rsidP="00EC0EBF">
            <w:pPr>
              <w:autoSpaceDE w:val="0"/>
              <w:autoSpaceDN w:val="0"/>
              <w:spacing w:after="0" w:line="240" w:lineRule="auto"/>
              <w:jc w:val="both"/>
              <w:rPr>
                <w:rFonts w:ascii="Times New Roman" w:eastAsia="Calibri" w:hAnsi="Times New Roman"/>
                <w:color w:val="000000"/>
                <w:sz w:val="16"/>
                <w:szCs w:val="16"/>
              </w:rPr>
            </w:pPr>
            <w:proofErr w:type="spellStart"/>
            <w:r w:rsidRPr="00EC0EBF">
              <w:rPr>
                <w:rFonts w:ascii="Times New Roman" w:hAnsi="Times New Roman"/>
                <w:color w:val="000000"/>
                <w:sz w:val="26"/>
                <w:szCs w:val="26"/>
              </w:rPr>
              <w:t>N</w:t>
            </w:r>
            <w:r w:rsidRPr="00EC0EBF">
              <w:rPr>
                <w:rFonts w:ascii="Times New Roman" w:hAnsi="Times New Roman"/>
                <w:color w:val="000000"/>
                <w:sz w:val="16"/>
                <w:szCs w:val="16"/>
              </w:rPr>
              <w:t>общее</w:t>
            </w:r>
            <w:proofErr w:type="spellEnd"/>
            <w:r w:rsidRPr="00EC0EBF">
              <w:rPr>
                <w:rFonts w:ascii="Times New Roman" w:hAnsi="Times New Roman"/>
                <w:color w:val="000000"/>
                <w:sz w:val="16"/>
                <w:szCs w:val="16"/>
              </w:rPr>
              <w:t xml:space="preserve"> кол-во</w:t>
            </w:r>
          </w:p>
        </w:tc>
        <w:tc>
          <w:tcPr>
            <w:tcW w:w="1559" w:type="dxa"/>
            <w:vMerge/>
            <w:vAlign w:val="center"/>
            <w:hideMark/>
          </w:tcPr>
          <w:p w:rsidR="00152F46" w:rsidRPr="00EC0EBF" w:rsidRDefault="00152F46" w:rsidP="00EC0EBF">
            <w:pPr>
              <w:spacing w:after="0" w:line="240" w:lineRule="auto"/>
              <w:ind w:firstLine="709"/>
              <w:rPr>
                <w:rFonts w:ascii="Times New Roman" w:hAnsi="Times New Roman"/>
                <w:color w:val="000000"/>
                <w:sz w:val="20"/>
                <w:szCs w:val="20"/>
              </w:rPr>
            </w:pPr>
          </w:p>
        </w:tc>
      </w:tr>
    </w:tbl>
    <w:p w:rsidR="00AB5A03" w:rsidRPr="00EC0EBF" w:rsidRDefault="00AB5A03" w:rsidP="00EC0EBF">
      <w:pPr>
        <w:spacing w:after="0" w:line="240" w:lineRule="auto"/>
        <w:ind w:firstLine="709"/>
        <w:rPr>
          <w:rFonts w:ascii="Times New Roman" w:hAnsi="Times New Roman"/>
          <w:sz w:val="26"/>
          <w:szCs w:val="26"/>
        </w:rPr>
      </w:pPr>
    </w:p>
    <w:p w:rsidR="00152F46" w:rsidRPr="00EC0EBF" w:rsidRDefault="00152F46" w:rsidP="00EC0EBF">
      <w:pPr>
        <w:autoSpaceDE w:val="0"/>
        <w:autoSpaceDN w:val="0"/>
        <w:spacing w:after="0" w:line="240" w:lineRule="auto"/>
        <w:ind w:firstLine="709"/>
        <w:rPr>
          <w:rFonts w:ascii="Times New Roman" w:hAnsi="Times New Roman"/>
          <w:color w:val="000000"/>
          <w:sz w:val="26"/>
          <w:szCs w:val="26"/>
        </w:rPr>
      </w:pPr>
      <w:r w:rsidRPr="00EC0EBF">
        <w:rPr>
          <w:rFonts w:ascii="Times New Roman" w:hAnsi="Times New Roman"/>
          <w:color w:val="000000"/>
          <w:sz w:val="26"/>
          <w:szCs w:val="26"/>
        </w:rPr>
        <w:t>где:</w:t>
      </w:r>
    </w:p>
    <w:p w:rsidR="00152F46" w:rsidRPr="00EC0EBF" w:rsidRDefault="00152F46"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color w:val="000000"/>
          <w:sz w:val="26"/>
          <w:szCs w:val="26"/>
          <w:lang w:val="en-US"/>
        </w:rPr>
        <w:t>R</w:t>
      </w:r>
      <w:r w:rsidRPr="00EC0EBF">
        <w:rPr>
          <w:rFonts w:ascii="Times New Roman" w:hAnsi="Times New Roman"/>
          <w:color w:val="000000"/>
          <w:sz w:val="26"/>
          <w:szCs w:val="26"/>
        </w:rPr>
        <w:t xml:space="preserve"> </w:t>
      </w:r>
      <w:proofErr w:type="spellStart"/>
      <w:r w:rsidR="001D12D0" w:rsidRPr="00EC0EBF">
        <w:rPr>
          <w:rFonts w:ascii="Times New Roman" w:hAnsi="Times New Roman"/>
          <w:color w:val="000000"/>
          <w:sz w:val="26"/>
          <w:szCs w:val="26"/>
          <w:vertAlign w:val="subscript"/>
        </w:rPr>
        <w:t>зарег</w:t>
      </w:r>
      <w:proofErr w:type="spellEnd"/>
      <w:r w:rsidR="001D12D0" w:rsidRPr="00EC0EBF">
        <w:rPr>
          <w:rFonts w:ascii="Times New Roman" w:hAnsi="Times New Roman"/>
          <w:color w:val="000000"/>
          <w:sz w:val="26"/>
          <w:szCs w:val="26"/>
          <w:vertAlign w:val="subscript"/>
        </w:rPr>
        <w:t xml:space="preserve">. </w:t>
      </w:r>
      <w:proofErr w:type="spellStart"/>
      <w:r w:rsidR="001D12D0" w:rsidRPr="00EC0EBF">
        <w:rPr>
          <w:rFonts w:ascii="Times New Roman" w:hAnsi="Times New Roman"/>
          <w:color w:val="000000"/>
          <w:sz w:val="26"/>
          <w:szCs w:val="26"/>
          <w:vertAlign w:val="subscript"/>
        </w:rPr>
        <w:t>о.</w:t>
      </w:r>
      <w:r w:rsidRPr="00EC0EBF">
        <w:rPr>
          <w:rFonts w:ascii="Times New Roman" w:hAnsi="Times New Roman"/>
          <w:color w:val="000000"/>
          <w:sz w:val="26"/>
          <w:szCs w:val="26"/>
          <w:vertAlign w:val="subscript"/>
        </w:rPr>
        <w:t>н</w:t>
      </w:r>
      <w:proofErr w:type="spellEnd"/>
      <w:r w:rsidR="001D12D0" w:rsidRPr="00EC0EBF">
        <w:rPr>
          <w:rFonts w:ascii="Times New Roman" w:hAnsi="Times New Roman"/>
          <w:color w:val="000000"/>
          <w:sz w:val="26"/>
          <w:szCs w:val="26"/>
          <w:vertAlign w:val="subscript"/>
        </w:rPr>
        <w:t>.</w:t>
      </w:r>
      <w:r w:rsidRPr="00EC0EBF">
        <w:rPr>
          <w:rFonts w:ascii="Times New Roman" w:hAnsi="Times New Roman"/>
          <w:color w:val="000000"/>
          <w:sz w:val="26"/>
          <w:szCs w:val="26"/>
          <w:vertAlign w:val="subscript"/>
        </w:rPr>
        <w:t xml:space="preserve"> </w:t>
      </w:r>
      <w:r w:rsidRPr="00EC0EBF">
        <w:rPr>
          <w:rFonts w:ascii="Times New Roman" w:hAnsi="Times New Roman"/>
          <w:bCs/>
          <w:color w:val="000000"/>
          <w:sz w:val="26"/>
          <w:szCs w:val="26"/>
        </w:rPr>
        <w:t xml:space="preserve"> - доля зарегистрированных объектов недвижимости, включенных в </w:t>
      </w:r>
      <w:proofErr w:type="gramStart"/>
      <w:r w:rsidRPr="00EC0EBF">
        <w:rPr>
          <w:rFonts w:ascii="Times New Roman" w:hAnsi="Times New Roman"/>
          <w:bCs/>
          <w:color w:val="000000"/>
          <w:sz w:val="26"/>
          <w:szCs w:val="26"/>
        </w:rPr>
        <w:t>реестр  муниципального</w:t>
      </w:r>
      <w:proofErr w:type="gramEnd"/>
      <w:r w:rsidRPr="00EC0EBF">
        <w:rPr>
          <w:rFonts w:ascii="Times New Roman" w:hAnsi="Times New Roman"/>
          <w:bCs/>
          <w:color w:val="000000"/>
          <w:sz w:val="26"/>
          <w:szCs w:val="26"/>
        </w:rPr>
        <w:t xml:space="preserve"> имущества от общего количества объектов недвижимости, </w:t>
      </w:r>
      <w:r w:rsidR="00AD1C68" w:rsidRPr="00EC0EBF">
        <w:rPr>
          <w:rFonts w:ascii="Times New Roman" w:hAnsi="Times New Roman"/>
          <w:bCs/>
          <w:color w:val="000000"/>
          <w:sz w:val="26"/>
          <w:szCs w:val="26"/>
        </w:rPr>
        <w:t>включенных в реестр  муниципального имущества</w:t>
      </w:r>
    </w:p>
    <w:p w:rsidR="00152F46" w:rsidRPr="00EC0EBF" w:rsidRDefault="00152F46"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color w:val="000000"/>
          <w:sz w:val="26"/>
          <w:szCs w:val="26"/>
          <w:lang w:val="en-US"/>
        </w:rPr>
        <w:t>N</w:t>
      </w:r>
      <w:r w:rsidRPr="00EC0EBF">
        <w:rPr>
          <w:rFonts w:ascii="Times New Roman" w:hAnsi="Times New Roman"/>
          <w:color w:val="000000"/>
          <w:sz w:val="26"/>
          <w:szCs w:val="26"/>
        </w:rPr>
        <w:t xml:space="preserve"> </w:t>
      </w:r>
      <w:proofErr w:type="spellStart"/>
      <w:r w:rsidRPr="00EC0EBF">
        <w:rPr>
          <w:rFonts w:ascii="Times New Roman" w:hAnsi="Times New Roman"/>
          <w:color w:val="000000"/>
          <w:sz w:val="26"/>
          <w:szCs w:val="26"/>
          <w:vertAlign w:val="subscript"/>
        </w:rPr>
        <w:t>зарег</w:t>
      </w:r>
      <w:proofErr w:type="spellEnd"/>
      <w:r w:rsidRPr="00EC0EBF">
        <w:rPr>
          <w:rFonts w:ascii="Times New Roman" w:hAnsi="Times New Roman"/>
          <w:color w:val="000000"/>
          <w:sz w:val="26"/>
          <w:szCs w:val="26"/>
          <w:vertAlign w:val="subscript"/>
        </w:rPr>
        <w:t xml:space="preserve">. </w:t>
      </w:r>
      <w:proofErr w:type="spellStart"/>
      <w:r w:rsidRPr="00EC0EBF">
        <w:rPr>
          <w:rFonts w:ascii="Times New Roman" w:hAnsi="Times New Roman"/>
          <w:color w:val="000000"/>
          <w:sz w:val="26"/>
          <w:szCs w:val="26"/>
          <w:vertAlign w:val="subscript"/>
        </w:rPr>
        <w:t>о.н</w:t>
      </w:r>
      <w:proofErr w:type="spellEnd"/>
      <w:r w:rsidR="001D12D0" w:rsidRPr="00EC0EBF">
        <w:rPr>
          <w:rFonts w:ascii="Times New Roman" w:hAnsi="Times New Roman"/>
          <w:color w:val="000000"/>
          <w:sz w:val="26"/>
          <w:szCs w:val="26"/>
          <w:vertAlign w:val="subscript"/>
        </w:rPr>
        <w:t>.</w:t>
      </w:r>
      <w:r w:rsidRPr="00EC0EBF">
        <w:rPr>
          <w:rFonts w:ascii="Times New Roman" w:hAnsi="Times New Roman"/>
          <w:color w:val="000000"/>
          <w:sz w:val="26"/>
          <w:szCs w:val="26"/>
          <w:vertAlign w:val="subscript"/>
        </w:rPr>
        <w:t xml:space="preserve"> </w:t>
      </w:r>
      <w:r w:rsidRPr="00EC0EBF">
        <w:rPr>
          <w:rFonts w:ascii="Times New Roman" w:hAnsi="Times New Roman"/>
          <w:color w:val="000000"/>
          <w:sz w:val="26"/>
          <w:szCs w:val="26"/>
        </w:rPr>
        <w:t xml:space="preserve">– </w:t>
      </w:r>
      <w:r w:rsidRPr="00EC0EBF">
        <w:rPr>
          <w:rFonts w:ascii="Times New Roman" w:hAnsi="Times New Roman"/>
          <w:bCs/>
          <w:color w:val="000000"/>
          <w:sz w:val="26"/>
          <w:szCs w:val="26"/>
        </w:rPr>
        <w:t xml:space="preserve">количество </w:t>
      </w:r>
      <w:r w:rsidR="00AD1C68" w:rsidRPr="00EC0EBF">
        <w:rPr>
          <w:rFonts w:ascii="Times New Roman" w:hAnsi="Times New Roman"/>
          <w:bCs/>
          <w:color w:val="000000"/>
          <w:sz w:val="26"/>
          <w:szCs w:val="26"/>
        </w:rPr>
        <w:t xml:space="preserve">зарегистрированных объектов недвижимости, включенных в реестр муниципального имущества </w:t>
      </w:r>
      <w:r w:rsidRPr="00EC0EBF">
        <w:rPr>
          <w:rFonts w:ascii="Times New Roman" w:hAnsi="Times New Roman"/>
          <w:bCs/>
          <w:color w:val="000000"/>
          <w:sz w:val="26"/>
          <w:szCs w:val="26"/>
        </w:rPr>
        <w:t xml:space="preserve"> </w:t>
      </w:r>
    </w:p>
    <w:p w:rsidR="00AD1C68" w:rsidRPr="00EC0EBF" w:rsidRDefault="00152F46" w:rsidP="00EC0EBF">
      <w:pPr>
        <w:autoSpaceDE w:val="0"/>
        <w:autoSpaceDN w:val="0"/>
        <w:spacing w:after="0" w:line="240" w:lineRule="auto"/>
        <w:ind w:firstLine="709"/>
        <w:jc w:val="both"/>
        <w:rPr>
          <w:rFonts w:ascii="Times New Roman" w:hAnsi="Times New Roman"/>
          <w:bCs/>
          <w:color w:val="000000"/>
          <w:sz w:val="26"/>
          <w:szCs w:val="26"/>
        </w:rPr>
      </w:pPr>
      <w:r w:rsidRPr="00EC0EBF">
        <w:rPr>
          <w:rFonts w:ascii="Times New Roman" w:hAnsi="Times New Roman"/>
          <w:bCs/>
          <w:color w:val="000000"/>
          <w:sz w:val="26"/>
          <w:szCs w:val="26"/>
          <w:lang w:val="en-US"/>
        </w:rPr>
        <w:t>N</w:t>
      </w:r>
      <w:r w:rsidRPr="00EC0EBF">
        <w:rPr>
          <w:rFonts w:ascii="Times New Roman" w:hAnsi="Times New Roman"/>
          <w:bCs/>
          <w:color w:val="000000"/>
          <w:sz w:val="26"/>
          <w:szCs w:val="26"/>
        </w:rPr>
        <w:t xml:space="preserve"> </w:t>
      </w:r>
      <w:r w:rsidRPr="00EC0EBF">
        <w:rPr>
          <w:rFonts w:ascii="Times New Roman" w:hAnsi="Times New Roman"/>
          <w:bCs/>
          <w:color w:val="000000"/>
          <w:sz w:val="26"/>
          <w:szCs w:val="26"/>
          <w:vertAlign w:val="subscript"/>
        </w:rPr>
        <w:t>обще кол-во</w:t>
      </w:r>
      <w:r w:rsidRPr="00EC0EBF">
        <w:rPr>
          <w:rFonts w:ascii="Times New Roman" w:hAnsi="Times New Roman"/>
          <w:bCs/>
          <w:color w:val="000000"/>
          <w:sz w:val="26"/>
          <w:szCs w:val="26"/>
        </w:rPr>
        <w:t xml:space="preserve"> – общее количество </w:t>
      </w:r>
      <w:r w:rsidR="00AD1C68" w:rsidRPr="00EC0EBF">
        <w:rPr>
          <w:rFonts w:ascii="Times New Roman" w:hAnsi="Times New Roman"/>
          <w:bCs/>
          <w:color w:val="000000"/>
          <w:sz w:val="26"/>
          <w:szCs w:val="26"/>
        </w:rPr>
        <w:t>объектов недвижимости, включенных в реестр муниципального имущества.</w:t>
      </w:r>
    </w:p>
    <w:p w:rsidR="001D12D0" w:rsidRPr="00EC0EBF" w:rsidRDefault="00272F5B" w:rsidP="00EC0EBF">
      <w:pPr>
        <w:spacing w:after="0" w:line="240" w:lineRule="auto"/>
        <w:ind w:firstLine="709"/>
        <w:jc w:val="both"/>
        <w:rPr>
          <w:rFonts w:ascii="Times New Roman" w:hAnsi="Times New Roman"/>
          <w:bCs/>
          <w:spacing w:val="-2"/>
          <w:sz w:val="26"/>
          <w:szCs w:val="26"/>
        </w:rPr>
      </w:pPr>
      <w:r w:rsidRPr="00EC0EBF">
        <w:rPr>
          <w:rFonts w:ascii="Times New Roman" w:hAnsi="Times New Roman"/>
          <w:bCs/>
          <w:spacing w:val="-2"/>
          <w:sz w:val="26"/>
          <w:szCs w:val="26"/>
        </w:rPr>
        <w:t xml:space="preserve"> </w:t>
      </w:r>
    </w:p>
    <w:p w:rsidR="005019FE" w:rsidRPr="00EC0EBF" w:rsidRDefault="005019FE" w:rsidP="00EC0EBF">
      <w:pPr>
        <w:spacing w:after="0" w:line="240" w:lineRule="auto"/>
        <w:ind w:firstLine="709"/>
        <w:jc w:val="both"/>
        <w:rPr>
          <w:rFonts w:ascii="Times New Roman" w:hAnsi="Times New Roman"/>
          <w:bCs/>
          <w:spacing w:val="-2"/>
          <w:sz w:val="26"/>
          <w:szCs w:val="26"/>
        </w:rPr>
      </w:pPr>
    </w:p>
    <w:p w:rsidR="00860104" w:rsidRPr="00EC0EBF" w:rsidRDefault="00860104" w:rsidP="00EC0EBF">
      <w:pPr>
        <w:spacing w:after="0" w:line="240" w:lineRule="auto"/>
        <w:rPr>
          <w:rStyle w:val="af4"/>
          <w:rFonts w:ascii="Times New Roman" w:hAnsi="Times New Roman"/>
          <w:b w:val="0"/>
          <w:bCs/>
          <w:sz w:val="26"/>
          <w:szCs w:val="26"/>
        </w:rPr>
        <w:sectPr w:rsidR="00860104" w:rsidRPr="00EC0EBF" w:rsidSect="00812BAB">
          <w:headerReference w:type="default" r:id="rId10"/>
          <w:headerReference w:type="first" r:id="rId11"/>
          <w:footnotePr>
            <w:numRestart w:val="eachPage"/>
          </w:footnotePr>
          <w:pgSz w:w="11905" w:h="16837"/>
          <w:pgMar w:top="976" w:right="567" w:bottom="993" w:left="1985" w:header="568" w:footer="720" w:gutter="0"/>
          <w:pgNumType w:start="2"/>
          <w:cols w:space="720"/>
          <w:titlePg/>
          <w:docGrid w:linePitch="299"/>
        </w:sectPr>
      </w:pPr>
    </w:p>
    <w:p w:rsidR="00D146F6" w:rsidRPr="00EC0EBF" w:rsidRDefault="00D146F6" w:rsidP="00EC0EBF">
      <w:pPr>
        <w:spacing w:after="0" w:line="240" w:lineRule="auto"/>
        <w:ind w:firstLine="698"/>
        <w:jc w:val="right"/>
        <w:rPr>
          <w:rStyle w:val="af4"/>
          <w:rFonts w:ascii="Times New Roman" w:hAnsi="Times New Roman"/>
          <w:b w:val="0"/>
          <w:bCs/>
          <w:sz w:val="26"/>
          <w:szCs w:val="26"/>
        </w:rPr>
      </w:pPr>
      <w:bookmarkStart w:id="23" w:name="sub_11"/>
      <w:r w:rsidRPr="00EC0EBF">
        <w:rPr>
          <w:rStyle w:val="af4"/>
          <w:rFonts w:ascii="Times New Roman" w:hAnsi="Times New Roman"/>
          <w:b w:val="0"/>
          <w:bCs/>
          <w:sz w:val="26"/>
          <w:szCs w:val="26"/>
        </w:rPr>
        <w:lastRenderedPageBreak/>
        <w:t>Таблица</w:t>
      </w:r>
      <w:r w:rsidR="00B821A1" w:rsidRPr="00EC0EBF">
        <w:rPr>
          <w:rStyle w:val="af4"/>
          <w:rFonts w:ascii="Times New Roman" w:hAnsi="Times New Roman"/>
          <w:b w:val="0"/>
          <w:bCs/>
          <w:sz w:val="26"/>
          <w:szCs w:val="26"/>
        </w:rPr>
        <w:t xml:space="preserve"> </w:t>
      </w:r>
      <w:r w:rsidRPr="00EC0EBF">
        <w:rPr>
          <w:rStyle w:val="af4"/>
          <w:rFonts w:ascii="Times New Roman" w:hAnsi="Times New Roman"/>
          <w:b w:val="0"/>
          <w:bCs/>
          <w:sz w:val="26"/>
          <w:szCs w:val="26"/>
        </w:rPr>
        <w:t>1</w:t>
      </w:r>
    </w:p>
    <w:p w:rsidR="00D146F6" w:rsidRPr="00EC0EBF" w:rsidRDefault="00D146F6" w:rsidP="00EC0EBF">
      <w:pPr>
        <w:pStyle w:val="10"/>
        <w:spacing w:before="0" w:beforeAutospacing="0" w:after="0" w:afterAutospacing="0"/>
        <w:jc w:val="center"/>
        <w:rPr>
          <w:b w:val="0"/>
          <w:sz w:val="26"/>
          <w:szCs w:val="26"/>
        </w:rPr>
      </w:pPr>
      <w:bookmarkStart w:id="24" w:name="_Hlk37151639"/>
      <w:bookmarkStart w:id="25" w:name="_Hlk37167766"/>
      <w:bookmarkEnd w:id="23"/>
      <w:r w:rsidRPr="00EC0EBF">
        <w:rPr>
          <w:b w:val="0"/>
          <w:sz w:val="26"/>
          <w:szCs w:val="26"/>
        </w:rPr>
        <w:t>Информация</w:t>
      </w:r>
      <w:r w:rsidRPr="00EC0EBF">
        <w:rPr>
          <w:b w:val="0"/>
          <w:sz w:val="26"/>
          <w:szCs w:val="26"/>
        </w:rPr>
        <w:br/>
        <w:t>о</w:t>
      </w:r>
      <w:r w:rsidR="00B821A1" w:rsidRPr="00EC0EBF">
        <w:rPr>
          <w:b w:val="0"/>
          <w:sz w:val="26"/>
          <w:szCs w:val="26"/>
        </w:rPr>
        <w:t xml:space="preserve"> </w:t>
      </w:r>
      <w:r w:rsidRPr="00EC0EBF">
        <w:rPr>
          <w:b w:val="0"/>
          <w:sz w:val="26"/>
          <w:szCs w:val="26"/>
        </w:rPr>
        <w:t>показателях</w:t>
      </w:r>
      <w:r w:rsidR="00B821A1" w:rsidRPr="00EC0EBF">
        <w:rPr>
          <w:b w:val="0"/>
          <w:sz w:val="26"/>
          <w:szCs w:val="26"/>
        </w:rPr>
        <w:t xml:space="preserve"> </w:t>
      </w:r>
      <w:r w:rsidRPr="00EC0EBF">
        <w:rPr>
          <w:b w:val="0"/>
          <w:sz w:val="26"/>
          <w:szCs w:val="26"/>
        </w:rPr>
        <w:t>(индикаторах)</w:t>
      </w:r>
      <w:r w:rsidR="00B821A1" w:rsidRPr="00EC0EBF">
        <w:rPr>
          <w:b w:val="0"/>
          <w:sz w:val="26"/>
          <w:szCs w:val="26"/>
        </w:rPr>
        <w:t xml:space="preserve"> </w:t>
      </w:r>
      <w:r w:rsidR="00D00F5A" w:rsidRPr="00EC0EBF">
        <w:rPr>
          <w:b w:val="0"/>
          <w:sz w:val="26"/>
          <w:szCs w:val="26"/>
        </w:rPr>
        <w:t>муниципальной</w:t>
      </w:r>
      <w:r w:rsidR="00B821A1" w:rsidRPr="00EC0EBF">
        <w:rPr>
          <w:b w:val="0"/>
          <w:sz w:val="26"/>
          <w:szCs w:val="26"/>
        </w:rPr>
        <w:t xml:space="preserve"> </w:t>
      </w:r>
      <w:r w:rsidR="00D00F5A" w:rsidRPr="00EC0EBF">
        <w:rPr>
          <w:b w:val="0"/>
          <w:sz w:val="26"/>
          <w:szCs w:val="26"/>
        </w:rPr>
        <w:t>программы</w:t>
      </w:r>
      <w:r w:rsidR="00B821A1" w:rsidRPr="00EC0EBF">
        <w:rPr>
          <w:b w:val="0"/>
          <w:sz w:val="26"/>
          <w:szCs w:val="26"/>
        </w:rPr>
        <w:t xml:space="preserve"> </w:t>
      </w:r>
      <w:r w:rsidRPr="00EC0EBF">
        <w:rPr>
          <w:b w:val="0"/>
          <w:sz w:val="26"/>
          <w:szCs w:val="26"/>
        </w:rPr>
        <w:t>и</w:t>
      </w:r>
      <w:r w:rsidR="00B821A1" w:rsidRPr="00EC0EBF">
        <w:rPr>
          <w:b w:val="0"/>
          <w:sz w:val="26"/>
          <w:szCs w:val="26"/>
        </w:rPr>
        <w:t xml:space="preserve"> </w:t>
      </w:r>
      <w:r w:rsidRPr="00EC0EBF">
        <w:rPr>
          <w:b w:val="0"/>
          <w:sz w:val="26"/>
          <w:szCs w:val="26"/>
        </w:rPr>
        <w:t>их</w:t>
      </w:r>
      <w:r w:rsidR="00B821A1" w:rsidRPr="00EC0EBF">
        <w:rPr>
          <w:b w:val="0"/>
          <w:sz w:val="26"/>
          <w:szCs w:val="26"/>
        </w:rPr>
        <w:t xml:space="preserve"> </w:t>
      </w:r>
      <w:r w:rsidRPr="00EC0EBF">
        <w:rPr>
          <w:b w:val="0"/>
          <w:sz w:val="26"/>
          <w:szCs w:val="26"/>
        </w:rPr>
        <w:t>значениях</w:t>
      </w:r>
    </w:p>
    <w:p w:rsidR="00173A44" w:rsidRPr="00EC0EBF" w:rsidRDefault="00173A44" w:rsidP="00EC0EBF">
      <w:pPr>
        <w:spacing w:after="0" w:line="240" w:lineRule="auto"/>
        <w:rPr>
          <w:rFonts w:ascii="Times New Roman" w:hAnsi="Times New Roman"/>
          <w:sz w:val="26"/>
          <w:szCs w:val="26"/>
        </w:rPr>
      </w:pPr>
    </w:p>
    <w:bookmarkEnd w:id="24"/>
    <w:p w:rsidR="00013439" w:rsidRPr="00EC0EBF" w:rsidRDefault="00013439" w:rsidP="00EC0EBF">
      <w:pPr>
        <w:pStyle w:val="af3"/>
        <w:jc w:val="center"/>
        <w:rPr>
          <w:rFonts w:ascii="Times New Roman" w:hAnsi="Times New Roman" w:cs="Times New Roman"/>
          <w:sz w:val="21"/>
          <w:szCs w:val="21"/>
        </w:rPr>
        <w:sectPr w:rsidR="00013439" w:rsidRPr="00EC0EBF" w:rsidSect="00C6646D">
          <w:footnotePr>
            <w:numRestart w:val="eachPage"/>
          </w:footnotePr>
          <w:pgSz w:w="16837" w:h="11905" w:orient="landscape"/>
          <w:pgMar w:top="1560" w:right="1134" w:bottom="567" w:left="1134" w:header="720" w:footer="720" w:gutter="0"/>
          <w:pgNumType w:start="1"/>
          <w:cols w:space="720"/>
          <w:titlePg/>
          <w:docGrid w:linePitch="299"/>
        </w:sect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1"/>
        <w:gridCol w:w="709"/>
        <w:gridCol w:w="926"/>
        <w:gridCol w:w="928"/>
        <w:gridCol w:w="928"/>
        <w:gridCol w:w="928"/>
        <w:gridCol w:w="928"/>
        <w:gridCol w:w="927"/>
        <w:gridCol w:w="928"/>
        <w:gridCol w:w="928"/>
        <w:gridCol w:w="1085"/>
        <w:gridCol w:w="992"/>
        <w:gridCol w:w="992"/>
        <w:gridCol w:w="1701"/>
      </w:tblGrid>
      <w:tr w:rsidR="00E82A59" w:rsidRPr="00EC0EBF" w:rsidTr="001925E0">
        <w:trPr>
          <w:tblHeader/>
        </w:trPr>
        <w:tc>
          <w:tcPr>
            <w:tcW w:w="566" w:type="dxa"/>
            <w:vMerge w:val="restart"/>
            <w:vAlign w:val="center"/>
            <w:hideMark/>
          </w:tcPr>
          <w:p w:rsidR="00E82A5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lastRenderedPageBreak/>
              <w:t>№</w:t>
            </w:r>
            <w:r w:rsidRPr="00EC0EBF">
              <w:rPr>
                <w:rFonts w:ascii="Times New Roman" w:hAnsi="Times New Roman" w:cs="Times New Roman"/>
                <w:sz w:val="21"/>
                <w:szCs w:val="21"/>
              </w:rPr>
              <w:br/>
              <w:t>п/п</w:t>
            </w:r>
          </w:p>
        </w:tc>
        <w:tc>
          <w:tcPr>
            <w:tcW w:w="2411" w:type="dxa"/>
            <w:vMerge w:val="restart"/>
            <w:vAlign w:val="center"/>
            <w:hideMark/>
          </w:tcPr>
          <w:p w:rsidR="00E82A59" w:rsidRPr="00EC0EBF" w:rsidRDefault="00E82A59" w:rsidP="00EC0EBF">
            <w:pPr>
              <w:pStyle w:val="af3"/>
              <w:jc w:val="center"/>
              <w:rPr>
                <w:rFonts w:ascii="Times New Roman" w:hAnsi="Times New Roman" w:cs="Times New Roman"/>
                <w:sz w:val="21"/>
                <w:szCs w:val="21"/>
              </w:rPr>
            </w:pPr>
            <w:bookmarkStart w:id="26" w:name="_Hlk27378481"/>
            <w:r w:rsidRPr="00EC0EBF">
              <w:rPr>
                <w:rFonts w:ascii="Times New Roman" w:hAnsi="Times New Roman" w:cs="Times New Roman"/>
                <w:sz w:val="21"/>
                <w:szCs w:val="21"/>
              </w:rPr>
              <w:t>Наименование</w:t>
            </w:r>
            <w:r w:rsidR="00B821A1" w:rsidRPr="00EC0EBF">
              <w:rPr>
                <w:rFonts w:ascii="Times New Roman" w:hAnsi="Times New Roman" w:cs="Times New Roman"/>
                <w:sz w:val="21"/>
                <w:szCs w:val="21"/>
              </w:rPr>
              <w:t xml:space="preserve"> </w:t>
            </w:r>
          </w:p>
          <w:p w:rsidR="00E82A5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индикатора</w:t>
            </w:r>
            <w:r w:rsidR="00B821A1" w:rsidRPr="00EC0EBF">
              <w:rPr>
                <w:rFonts w:ascii="Times New Roman" w:hAnsi="Times New Roman" w:cs="Times New Roman"/>
                <w:sz w:val="21"/>
                <w:szCs w:val="21"/>
              </w:rPr>
              <w:t xml:space="preserve"> </w:t>
            </w:r>
          </w:p>
          <w:p w:rsidR="00E82A5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(показателя)</w:t>
            </w:r>
            <w:bookmarkEnd w:id="26"/>
          </w:p>
        </w:tc>
        <w:tc>
          <w:tcPr>
            <w:tcW w:w="709" w:type="dxa"/>
            <w:vMerge w:val="restart"/>
            <w:vAlign w:val="center"/>
            <w:hideMark/>
          </w:tcPr>
          <w:p w:rsidR="00E82A5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Ед.</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изм.</w:t>
            </w:r>
          </w:p>
        </w:tc>
        <w:tc>
          <w:tcPr>
            <w:tcW w:w="10490" w:type="dxa"/>
            <w:gridSpan w:val="11"/>
            <w:vAlign w:val="center"/>
            <w:hideMark/>
          </w:tcPr>
          <w:p w:rsidR="00E82A5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Значения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показателей,</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годы</w:t>
            </w:r>
          </w:p>
        </w:tc>
        <w:tc>
          <w:tcPr>
            <w:tcW w:w="1701" w:type="dxa"/>
            <w:vMerge w:val="restart"/>
            <w:vAlign w:val="center"/>
          </w:tcPr>
          <w:p w:rsidR="00E82A59" w:rsidRPr="00EC0EBF" w:rsidRDefault="00E82A59" w:rsidP="00EC0EBF">
            <w:pPr>
              <w:pStyle w:val="af3"/>
              <w:jc w:val="center"/>
              <w:rPr>
                <w:rFonts w:ascii="Times New Roman" w:hAnsi="Times New Roman" w:cs="Times New Roman"/>
                <w:sz w:val="21"/>
                <w:szCs w:val="21"/>
              </w:rPr>
            </w:pPr>
            <w:bookmarkStart w:id="27" w:name="_Hlk37151668"/>
            <w:r w:rsidRPr="00EC0EBF">
              <w:rPr>
                <w:rFonts w:ascii="Times New Roman" w:hAnsi="Times New Roman" w:cs="Times New Roman"/>
                <w:sz w:val="21"/>
                <w:szCs w:val="21"/>
              </w:rPr>
              <w:t>Взаимосвязь</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городскими</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стратегическими</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показателями</w:t>
            </w:r>
            <w:bookmarkEnd w:id="27"/>
          </w:p>
        </w:tc>
      </w:tr>
      <w:tr w:rsidR="00D329F9" w:rsidRPr="00EC0EBF" w:rsidTr="001925E0">
        <w:trPr>
          <w:trHeight w:val="497"/>
          <w:tblHeader/>
        </w:trPr>
        <w:tc>
          <w:tcPr>
            <w:tcW w:w="566" w:type="dxa"/>
            <w:vMerge/>
            <w:vAlign w:val="center"/>
            <w:hideMark/>
          </w:tcPr>
          <w:p w:rsidR="00D329F9" w:rsidRPr="00EC0EBF" w:rsidRDefault="00D329F9" w:rsidP="00EC0EBF">
            <w:pPr>
              <w:pStyle w:val="a4"/>
              <w:numPr>
                <w:ilvl w:val="0"/>
                <w:numId w:val="31"/>
              </w:numPr>
              <w:spacing w:after="0" w:line="240" w:lineRule="auto"/>
              <w:ind w:left="0" w:firstLine="0"/>
              <w:rPr>
                <w:rFonts w:ascii="Times New Roman" w:hAnsi="Times New Roman"/>
                <w:sz w:val="21"/>
                <w:szCs w:val="21"/>
              </w:rPr>
            </w:pPr>
          </w:p>
        </w:tc>
        <w:tc>
          <w:tcPr>
            <w:tcW w:w="2411" w:type="dxa"/>
            <w:vMerge/>
            <w:vAlign w:val="center"/>
            <w:hideMark/>
          </w:tcPr>
          <w:p w:rsidR="00D329F9" w:rsidRPr="00EC0EBF" w:rsidRDefault="00D329F9" w:rsidP="00EC0EBF">
            <w:pPr>
              <w:spacing w:after="0" w:line="240" w:lineRule="auto"/>
              <w:rPr>
                <w:rFonts w:ascii="Times New Roman" w:hAnsi="Times New Roman"/>
                <w:sz w:val="21"/>
                <w:szCs w:val="21"/>
              </w:rPr>
            </w:pPr>
          </w:p>
        </w:tc>
        <w:tc>
          <w:tcPr>
            <w:tcW w:w="709" w:type="dxa"/>
            <w:vMerge/>
            <w:vAlign w:val="center"/>
            <w:hideMark/>
          </w:tcPr>
          <w:p w:rsidR="00D329F9" w:rsidRPr="00EC0EBF" w:rsidRDefault="00D329F9" w:rsidP="00EC0EBF">
            <w:pPr>
              <w:spacing w:after="0" w:line="240" w:lineRule="auto"/>
              <w:rPr>
                <w:rFonts w:ascii="Times New Roman" w:hAnsi="Times New Roman"/>
                <w:sz w:val="21"/>
                <w:szCs w:val="21"/>
              </w:rPr>
            </w:pPr>
          </w:p>
        </w:tc>
        <w:tc>
          <w:tcPr>
            <w:tcW w:w="926"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2012</w:t>
            </w:r>
          </w:p>
        </w:tc>
        <w:tc>
          <w:tcPr>
            <w:tcW w:w="928"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2013</w:t>
            </w:r>
          </w:p>
        </w:tc>
        <w:tc>
          <w:tcPr>
            <w:tcW w:w="928"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2014</w:t>
            </w:r>
          </w:p>
        </w:tc>
        <w:tc>
          <w:tcPr>
            <w:tcW w:w="928"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2015</w:t>
            </w:r>
          </w:p>
        </w:tc>
        <w:tc>
          <w:tcPr>
            <w:tcW w:w="928"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2016</w:t>
            </w:r>
          </w:p>
        </w:tc>
        <w:tc>
          <w:tcPr>
            <w:tcW w:w="927"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2017</w:t>
            </w:r>
          </w:p>
        </w:tc>
        <w:tc>
          <w:tcPr>
            <w:tcW w:w="928" w:type="dxa"/>
            <w:vAlign w:val="center"/>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2018</w:t>
            </w:r>
          </w:p>
        </w:tc>
        <w:tc>
          <w:tcPr>
            <w:tcW w:w="928" w:type="dxa"/>
            <w:vAlign w:val="center"/>
          </w:tcPr>
          <w:p w:rsidR="00D329F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2019</w:t>
            </w:r>
          </w:p>
        </w:tc>
        <w:tc>
          <w:tcPr>
            <w:tcW w:w="1085" w:type="dxa"/>
            <w:vAlign w:val="center"/>
          </w:tcPr>
          <w:p w:rsidR="00D329F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2020</w:t>
            </w:r>
          </w:p>
        </w:tc>
        <w:tc>
          <w:tcPr>
            <w:tcW w:w="992" w:type="dxa"/>
            <w:vAlign w:val="center"/>
          </w:tcPr>
          <w:p w:rsidR="00D329F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2021</w:t>
            </w:r>
          </w:p>
        </w:tc>
        <w:tc>
          <w:tcPr>
            <w:tcW w:w="992" w:type="dxa"/>
            <w:vAlign w:val="center"/>
          </w:tcPr>
          <w:p w:rsidR="00D329F9" w:rsidRPr="00EC0EBF" w:rsidRDefault="00E82A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2022</w:t>
            </w:r>
          </w:p>
        </w:tc>
        <w:tc>
          <w:tcPr>
            <w:tcW w:w="1701" w:type="dxa"/>
            <w:vMerge/>
          </w:tcPr>
          <w:p w:rsidR="00D329F9" w:rsidRPr="00EC0EBF" w:rsidRDefault="00D329F9" w:rsidP="00EC0EBF">
            <w:pPr>
              <w:pStyle w:val="af3"/>
              <w:rPr>
                <w:rFonts w:ascii="Times New Roman" w:hAnsi="Times New Roman" w:cs="Times New Roman"/>
                <w:sz w:val="21"/>
                <w:szCs w:val="21"/>
              </w:rPr>
            </w:pPr>
          </w:p>
        </w:tc>
      </w:tr>
      <w:tr w:rsidR="00D329F9" w:rsidRPr="00EC0EBF" w:rsidTr="001925E0">
        <w:tc>
          <w:tcPr>
            <w:tcW w:w="566" w:type="dxa"/>
            <w:hideMark/>
          </w:tcPr>
          <w:p w:rsidR="00D329F9" w:rsidRPr="00EC0EBF" w:rsidRDefault="00D329F9"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D329F9" w:rsidRPr="00EC0EBF" w:rsidRDefault="00D329F9" w:rsidP="00EC0EBF">
            <w:pPr>
              <w:pStyle w:val="af3"/>
              <w:rPr>
                <w:rFonts w:ascii="Times New Roman" w:hAnsi="Times New Roman" w:cs="Times New Roman"/>
                <w:sz w:val="21"/>
                <w:szCs w:val="21"/>
                <w:vertAlign w:val="superscript"/>
              </w:rPr>
            </w:pPr>
            <w:r w:rsidRPr="00EC0EBF">
              <w:rPr>
                <w:rFonts w:ascii="Times New Roman" w:hAnsi="Times New Roman" w:cs="Times New Roman"/>
                <w:sz w:val="21"/>
                <w:szCs w:val="21"/>
              </w:rPr>
              <w:t>Соответствие</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управления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муниципальным</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земельно-имущественным</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комплексом</w:t>
            </w:r>
            <w:r w:rsidR="00B821A1" w:rsidRPr="00EC0EBF">
              <w:rPr>
                <w:rFonts w:ascii="Times New Roman" w:hAnsi="Times New Roman" w:cs="Times New Roman"/>
                <w:sz w:val="21"/>
                <w:szCs w:val="21"/>
              </w:rPr>
              <w:t xml:space="preserve"> </w:t>
            </w:r>
            <w:r w:rsidRPr="00EC0EBF">
              <w:rPr>
                <w:rFonts w:ascii="Times New Roman" w:hAnsi="Times New Roman" w:cs="Times New Roman"/>
                <w:sz w:val="22"/>
                <w:szCs w:val="22"/>
              </w:rPr>
              <w:t>требованиям</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законодательства</w:t>
            </w:r>
            <w:r w:rsidR="00013439" w:rsidRPr="00EC0EBF">
              <w:rPr>
                <w:rStyle w:val="aff1"/>
                <w:rFonts w:ascii="Times New Roman" w:hAnsi="Times New Roman" w:cs="Times New Roman"/>
                <w:sz w:val="22"/>
                <w:szCs w:val="22"/>
              </w:rPr>
              <w:endnoteReference w:customMarkFollows="1" w:id="1"/>
              <w:t>12</w:t>
            </w:r>
          </w:p>
        </w:tc>
        <w:tc>
          <w:tcPr>
            <w:tcW w:w="709"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73,5</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79,2</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81</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83</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85</w:t>
            </w:r>
          </w:p>
        </w:tc>
        <w:tc>
          <w:tcPr>
            <w:tcW w:w="927" w:type="dxa"/>
            <w:shd w:val="clear" w:color="auto" w:fill="auto"/>
            <w:hideMark/>
          </w:tcPr>
          <w:p w:rsidR="00D329F9" w:rsidRPr="00EC0EBF" w:rsidRDefault="008B6D8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91,2</w:t>
            </w:r>
          </w:p>
        </w:tc>
        <w:tc>
          <w:tcPr>
            <w:tcW w:w="928" w:type="dxa"/>
            <w:shd w:val="clear" w:color="auto" w:fill="auto"/>
            <w:hideMark/>
          </w:tcPr>
          <w:p w:rsidR="00D329F9" w:rsidRPr="00EC0EBF" w:rsidRDefault="008B6D8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91,5</w:t>
            </w:r>
          </w:p>
        </w:tc>
        <w:tc>
          <w:tcPr>
            <w:tcW w:w="928" w:type="dxa"/>
            <w:shd w:val="clear" w:color="auto" w:fill="auto"/>
          </w:tcPr>
          <w:p w:rsidR="00D329F9" w:rsidRPr="00EC0EBF" w:rsidRDefault="00806228"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92</w:t>
            </w:r>
          </w:p>
        </w:tc>
        <w:tc>
          <w:tcPr>
            <w:tcW w:w="1085" w:type="dxa"/>
            <w:shd w:val="clear" w:color="auto" w:fill="auto"/>
          </w:tcPr>
          <w:p w:rsidR="00D329F9"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D329F9"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D329F9"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vMerge w:val="restart"/>
          </w:tcPr>
          <w:p w:rsidR="00D329F9" w:rsidRPr="00EC0EBF" w:rsidRDefault="00D329F9" w:rsidP="00EC0EBF">
            <w:pPr>
              <w:pStyle w:val="af3"/>
              <w:rPr>
                <w:rFonts w:ascii="Times New Roman" w:hAnsi="Times New Roman" w:cs="Times New Roman"/>
                <w:sz w:val="21"/>
                <w:szCs w:val="21"/>
              </w:rPr>
            </w:pPr>
            <w:r w:rsidRPr="00EC0EBF">
              <w:rPr>
                <w:rFonts w:ascii="Times New Roman" w:hAnsi="Times New Roman" w:cs="Times New Roman"/>
                <w:sz w:val="21"/>
                <w:szCs w:val="21"/>
              </w:rPr>
              <w:t>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1.1</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Соответствие</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управления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муниципальным</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земельно-имущественным</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комплексом</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требованиям</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законодательства</w:t>
            </w:r>
          </w:p>
        </w:tc>
      </w:tr>
      <w:tr w:rsidR="00867AF7" w:rsidRPr="00EC0EBF" w:rsidTr="001925E0">
        <w:tc>
          <w:tcPr>
            <w:tcW w:w="566" w:type="dxa"/>
            <w:vMerge w:val="restart"/>
            <w:hideMark/>
          </w:tcPr>
          <w:p w:rsidR="00867AF7" w:rsidRPr="00EC0EBF" w:rsidRDefault="00867AF7"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867AF7" w:rsidRPr="00EC0EBF" w:rsidRDefault="00867AF7" w:rsidP="00EC0EBF">
            <w:pPr>
              <w:pStyle w:val="af3"/>
              <w:rPr>
                <w:rFonts w:ascii="Times New Roman" w:hAnsi="Times New Roman" w:cs="Times New Roman"/>
                <w:sz w:val="21"/>
                <w:szCs w:val="21"/>
              </w:rPr>
            </w:pPr>
            <w:r w:rsidRPr="00EC0EBF">
              <w:rPr>
                <w:rFonts w:ascii="Times New Roman" w:hAnsi="Times New Roman" w:cs="Times New Roman"/>
                <w:sz w:val="21"/>
                <w:szCs w:val="21"/>
              </w:rPr>
              <w:t>Количество объектов, включенных в реестр муниципального имущества, в том числе</w:t>
            </w:r>
            <w:r w:rsidRPr="00EC0EBF">
              <w:rPr>
                <w:rFonts w:ascii="Times New Roman" w:hAnsi="Times New Roman" w:cs="Times New Roman"/>
                <w:sz w:val="22"/>
                <w:szCs w:val="22"/>
              </w:rPr>
              <w:t>:</w:t>
            </w:r>
            <w:r w:rsidR="00013439" w:rsidRPr="00EC0EBF">
              <w:rPr>
                <w:rFonts w:ascii="Times New Roman" w:hAnsi="Times New Roman" w:cs="Times New Roman"/>
                <w:sz w:val="22"/>
                <w:szCs w:val="22"/>
                <w:vertAlign w:val="superscript"/>
              </w:rPr>
              <w:t>12</w:t>
            </w:r>
            <w:r w:rsidR="00C6646D" w:rsidRPr="00EC0EBF">
              <w:rPr>
                <w:rFonts w:ascii="Times New Roman" w:hAnsi="Times New Roman" w:cs="Times New Roman"/>
                <w:sz w:val="21"/>
                <w:szCs w:val="21"/>
              </w:rPr>
              <w:t xml:space="preserve"> </w:t>
            </w:r>
          </w:p>
        </w:tc>
        <w:tc>
          <w:tcPr>
            <w:tcW w:w="709"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ед.</w:t>
            </w:r>
          </w:p>
        </w:tc>
        <w:tc>
          <w:tcPr>
            <w:tcW w:w="926"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32939</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32848</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32730</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32825</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32920</w:t>
            </w:r>
          </w:p>
        </w:tc>
        <w:tc>
          <w:tcPr>
            <w:tcW w:w="927"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67069</w:t>
            </w:r>
            <w:r w:rsidRPr="00EC0EBF">
              <w:rPr>
                <w:rStyle w:val="ab"/>
                <w:rFonts w:ascii="Times New Roman" w:hAnsi="Times New Roman" w:cs="Times New Roman"/>
                <w:sz w:val="21"/>
                <w:szCs w:val="21"/>
              </w:rPr>
              <w:footnoteReference w:id="1"/>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70799</w:t>
            </w:r>
            <w:r w:rsidRPr="00EC0EBF">
              <w:rPr>
                <w:rStyle w:val="ab"/>
                <w:rFonts w:ascii="Times New Roman" w:hAnsi="Times New Roman" w:cs="Times New Roman"/>
                <w:sz w:val="21"/>
                <w:szCs w:val="21"/>
              </w:rPr>
              <w:footnoteReference w:id="2"/>
            </w:r>
          </w:p>
        </w:tc>
        <w:tc>
          <w:tcPr>
            <w:tcW w:w="928"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709</w:t>
            </w:r>
            <w:r w:rsidR="00701276" w:rsidRPr="00EC0EBF">
              <w:rPr>
                <w:rFonts w:ascii="Times New Roman" w:hAnsi="Times New Roman" w:cs="Times New Roman"/>
                <w:sz w:val="21"/>
                <w:szCs w:val="21"/>
              </w:rPr>
              <w:t>17</w:t>
            </w:r>
          </w:p>
        </w:tc>
        <w:tc>
          <w:tcPr>
            <w:tcW w:w="1085"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vMerge/>
          </w:tcPr>
          <w:p w:rsidR="00867AF7" w:rsidRPr="00EC0EBF" w:rsidRDefault="00867AF7" w:rsidP="00EC0EBF">
            <w:pPr>
              <w:pStyle w:val="af3"/>
              <w:rPr>
                <w:rFonts w:ascii="Times New Roman" w:hAnsi="Times New Roman" w:cs="Times New Roman"/>
                <w:sz w:val="21"/>
                <w:szCs w:val="21"/>
              </w:rPr>
            </w:pPr>
          </w:p>
        </w:tc>
      </w:tr>
      <w:tr w:rsidR="00867AF7" w:rsidRPr="00EC0EBF" w:rsidTr="001925E0">
        <w:tc>
          <w:tcPr>
            <w:tcW w:w="566" w:type="dxa"/>
            <w:vMerge/>
            <w:vAlign w:val="center"/>
            <w:hideMark/>
          </w:tcPr>
          <w:p w:rsidR="00867AF7" w:rsidRPr="00EC0EBF" w:rsidRDefault="00867AF7" w:rsidP="00EC0EBF">
            <w:pPr>
              <w:pStyle w:val="a4"/>
              <w:numPr>
                <w:ilvl w:val="0"/>
                <w:numId w:val="31"/>
              </w:numPr>
              <w:spacing w:after="0" w:line="240" w:lineRule="auto"/>
              <w:ind w:left="0" w:firstLine="0"/>
              <w:rPr>
                <w:rFonts w:ascii="Times New Roman" w:hAnsi="Times New Roman"/>
                <w:sz w:val="21"/>
                <w:szCs w:val="21"/>
              </w:rPr>
            </w:pPr>
          </w:p>
        </w:tc>
        <w:tc>
          <w:tcPr>
            <w:tcW w:w="2411" w:type="dxa"/>
            <w:shd w:val="clear" w:color="auto" w:fill="auto"/>
            <w:hideMark/>
          </w:tcPr>
          <w:p w:rsidR="00867AF7" w:rsidRPr="00EC0EBF" w:rsidRDefault="00867AF7" w:rsidP="00EC0EBF">
            <w:pPr>
              <w:pStyle w:val="af3"/>
              <w:rPr>
                <w:rFonts w:ascii="Times New Roman" w:hAnsi="Times New Roman" w:cs="Times New Roman"/>
                <w:sz w:val="21"/>
                <w:szCs w:val="21"/>
              </w:rPr>
            </w:pPr>
            <w:r w:rsidRPr="00EC0EBF">
              <w:rPr>
                <w:rFonts w:ascii="Times New Roman" w:hAnsi="Times New Roman" w:cs="Times New Roman"/>
                <w:sz w:val="21"/>
                <w:szCs w:val="21"/>
              </w:rPr>
              <w:t>недвижимое имущество</w:t>
            </w:r>
          </w:p>
        </w:tc>
        <w:tc>
          <w:tcPr>
            <w:tcW w:w="709"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ед.</w:t>
            </w:r>
          </w:p>
        </w:tc>
        <w:tc>
          <w:tcPr>
            <w:tcW w:w="926"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10995</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10769</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10747</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10740</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10730</w:t>
            </w:r>
          </w:p>
        </w:tc>
        <w:tc>
          <w:tcPr>
            <w:tcW w:w="927" w:type="dxa"/>
            <w:shd w:val="clear" w:color="auto" w:fill="auto"/>
            <w:vAlign w:val="bottom"/>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16200</w:t>
            </w:r>
          </w:p>
        </w:tc>
        <w:tc>
          <w:tcPr>
            <w:tcW w:w="928" w:type="dxa"/>
            <w:shd w:val="clear" w:color="auto" w:fill="auto"/>
            <w:vAlign w:val="bottom"/>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18071</w:t>
            </w:r>
          </w:p>
        </w:tc>
        <w:tc>
          <w:tcPr>
            <w:tcW w:w="928" w:type="dxa"/>
            <w:shd w:val="clear" w:color="auto" w:fill="auto"/>
          </w:tcPr>
          <w:p w:rsidR="00867AF7" w:rsidRPr="00EC0EBF" w:rsidRDefault="00701276"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17762</w:t>
            </w:r>
          </w:p>
        </w:tc>
        <w:tc>
          <w:tcPr>
            <w:tcW w:w="1085"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vMerge/>
          </w:tcPr>
          <w:p w:rsidR="00867AF7" w:rsidRPr="00EC0EBF" w:rsidRDefault="00867AF7" w:rsidP="00EC0EBF">
            <w:pPr>
              <w:pStyle w:val="af3"/>
              <w:rPr>
                <w:rFonts w:ascii="Times New Roman" w:hAnsi="Times New Roman" w:cs="Times New Roman"/>
                <w:sz w:val="21"/>
                <w:szCs w:val="21"/>
              </w:rPr>
            </w:pPr>
          </w:p>
        </w:tc>
      </w:tr>
      <w:tr w:rsidR="00867AF7" w:rsidRPr="00EC0EBF" w:rsidTr="001925E0">
        <w:tc>
          <w:tcPr>
            <w:tcW w:w="566" w:type="dxa"/>
            <w:vMerge/>
            <w:vAlign w:val="center"/>
            <w:hideMark/>
          </w:tcPr>
          <w:p w:rsidR="00867AF7" w:rsidRPr="00EC0EBF" w:rsidRDefault="00867AF7" w:rsidP="00EC0EBF">
            <w:pPr>
              <w:pStyle w:val="a4"/>
              <w:numPr>
                <w:ilvl w:val="0"/>
                <w:numId w:val="31"/>
              </w:numPr>
              <w:spacing w:after="0" w:line="240" w:lineRule="auto"/>
              <w:ind w:left="0" w:firstLine="0"/>
              <w:rPr>
                <w:rFonts w:ascii="Times New Roman" w:hAnsi="Times New Roman"/>
                <w:sz w:val="21"/>
                <w:szCs w:val="21"/>
              </w:rPr>
            </w:pPr>
          </w:p>
        </w:tc>
        <w:tc>
          <w:tcPr>
            <w:tcW w:w="2411" w:type="dxa"/>
            <w:shd w:val="clear" w:color="auto" w:fill="auto"/>
            <w:hideMark/>
          </w:tcPr>
          <w:p w:rsidR="00867AF7" w:rsidRPr="00EC0EBF" w:rsidRDefault="00867AF7" w:rsidP="00EC0EBF">
            <w:pPr>
              <w:pStyle w:val="af3"/>
              <w:rPr>
                <w:rFonts w:ascii="Times New Roman" w:hAnsi="Times New Roman" w:cs="Times New Roman"/>
                <w:sz w:val="21"/>
                <w:szCs w:val="21"/>
              </w:rPr>
            </w:pPr>
            <w:r w:rsidRPr="00EC0EBF">
              <w:rPr>
                <w:rFonts w:ascii="Times New Roman" w:hAnsi="Times New Roman" w:cs="Times New Roman"/>
                <w:sz w:val="21"/>
                <w:szCs w:val="21"/>
              </w:rPr>
              <w:t>движимое имущество</w:t>
            </w:r>
          </w:p>
        </w:tc>
        <w:tc>
          <w:tcPr>
            <w:tcW w:w="709"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ед.</w:t>
            </w:r>
          </w:p>
        </w:tc>
        <w:tc>
          <w:tcPr>
            <w:tcW w:w="926"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21944</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22079</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21983</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22085</w:t>
            </w:r>
          </w:p>
        </w:tc>
        <w:tc>
          <w:tcPr>
            <w:tcW w:w="928" w:type="dxa"/>
            <w:shd w:val="clear" w:color="auto" w:fill="auto"/>
            <w:vAlign w:val="center"/>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22190</w:t>
            </w:r>
          </w:p>
        </w:tc>
        <w:tc>
          <w:tcPr>
            <w:tcW w:w="927" w:type="dxa"/>
            <w:shd w:val="clear" w:color="auto" w:fill="auto"/>
            <w:vAlign w:val="bottom"/>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50869</w:t>
            </w:r>
          </w:p>
        </w:tc>
        <w:tc>
          <w:tcPr>
            <w:tcW w:w="928" w:type="dxa"/>
            <w:shd w:val="clear" w:color="auto" w:fill="auto"/>
            <w:vAlign w:val="bottom"/>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52728</w:t>
            </w:r>
          </w:p>
        </w:tc>
        <w:tc>
          <w:tcPr>
            <w:tcW w:w="928" w:type="dxa"/>
            <w:shd w:val="clear" w:color="auto" w:fill="auto"/>
            <w:vAlign w:val="bottom"/>
          </w:tcPr>
          <w:p w:rsidR="00867AF7" w:rsidRPr="00EC0EBF" w:rsidRDefault="00701276"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53155</w:t>
            </w:r>
          </w:p>
        </w:tc>
        <w:tc>
          <w:tcPr>
            <w:tcW w:w="1085"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vMerge/>
          </w:tcPr>
          <w:p w:rsidR="00867AF7" w:rsidRPr="00EC0EBF" w:rsidRDefault="00867AF7" w:rsidP="00EC0EBF">
            <w:pPr>
              <w:pStyle w:val="af3"/>
              <w:rPr>
                <w:rFonts w:ascii="Times New Roman" w:hAnsi="Times New Roman" w:cs="Times New Roman"/>
                <w:sz w:val="21"/>
                <w:szCs w:val="21"/>
              </w:rPr>
            </w:pPr>
          </w:p>
        </w:tc>
      </w:tr>
      <w:tr w:rsidR="00806228" w:rsidRPr="00EC0EBF" w:rsidTr="001925E0">
        <w:tc>
          <w:tcPr>
            <w:tcW w:w="566" w:type="dxa"/>
            <w:hideMark/>
          </w:tcPr>
          <w:p w:rsidR="00806228" w:rsidRPr="00EC0EBF" w:rsidRDefault="00806228"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806228" w:rsidRPr="00EC0EBF" w:rsidRDefault="00806228" w:rsidP="00EC0EBF">
            <w:pPr>
              <w:pStyle w:val="af3"/>
              <w:rPr>
                <w:rFonts w:ascii="Times New Roman" w:hAnsi="Times New Roman" w:cs="Times New Roman"/>
                <w:sz w:val="21"/>
                <w:szCs w:val="21"/>
              </w:rPr>
            </w:pPr>
            <w:r w:rsidRPr="00EC0EBF">
              <w:rPr>
                <w:rFonts w:ascii="Times New Roman" w:hAnsi="Times New Roman" w:cs="Times New Roman"/>
                <w:sz w:val="21"/>
                <w:szCs w:val="21"/>
              </w:rPr>
              <w:t>Количество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единиц</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муниципального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имущества/услуг,</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приобретенных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счет</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городского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бюджета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целью</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модернизации</w:t>
            </w:r>
          </w:p>
        </w:tc>
        <w:tc>
          <w:tcPr>
            <w:tcW w:w="709" w:type="dxa"/>
            <w:shd w:val="clear" w:color="auto" w:fill="auto"/>
            <w:hideMark/>
          </w:tcPr>
          <w:p w:rsidR="00806228" w:rsidRPr="00EC0EBF" w:rsidRDefault="00806228"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ед.</w:t>
            </w:r>
          </w:p>
        </w:tc>
        <w:tc>
          <w:tcPr>
            <w:tcW w:w="926" w:type="dxa"/>
            <w:shd w:val="clear" w:color="auto" w:fill="auto"/>
            <w:hideMark/>
          </w:tcPr>
          <w:p w:rsidR="00806228" w:rsidRPr="00EC0EBF" w:rsidRDefault="00806228"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0</w:t>
            </w:r>
          </w:p>
        </w:tc>
        <w:tc>
          <w:tcPr>
            <w:tcW w:w="928" w:type="dxa"/>
            <w:shd w:val="clear" w:color="auto" w:fill="auto"/>
            <w:hideMark/>
          </w:tcPr>
          <w:p w:rsidR="00806228" w:rsidRPr="00EC0EBF" w:rsidRDefault="00806228"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0</w:t>
            </w:r>
          </w:p>
        </w:tc>
        <w:tc>
          <w:tcPr>
            <w:tcW w:w="928" w:type="dxa"/>
            <w:shd w:val="clear" w:color="auto" w:fill="auto"/>
            <w:hideMark/>
          </w:tcPr>
          <w:p w:rsidR="00806228" w:rsidRPr="00EC0EBF" w:rsidRDefault="00806228" w:rsidP="00EC0EBF">
            <w:pPr>
              <w:pStyle w:val="af5"/>
              <w:jc w:val="center"/>
              <w:rPr>
                <w:rFonts w:ascii="Times New Roman" w:hAnsi="Times New Roman" w:cs="Times New Roman"/>
                <w:sz w:val="21"/>
                <w:szCs w:val="21"/>
              </w:rPr>
            </w:pPr>
            <w:r w:rsidRPr="00EC0EBF">
              <w:rPr>
                <w:rFonts w:ascii="Times New Roman" w:hAnsi="Times New Roman" w:cs="Times New Roman"/>
                <w:sz w:val="21"/>
                <w:szCs w:val="21"/>
              </w:rPr>
              <w:t>11/2</w:t>
            </w:r>
          </w:p>
        </w:tc>
        <w:tc>
          <w:tcPr>
            <w:tcW w:w="928" w:type="dxa"/>
            <w:shd w:val="clear" w:color="auto" w:fill="auto"/>
            <w:hideMark/>
          </w:tcPr>
          <w:p w:rsidR="00806228" w:rsidRPr="00EC0EBF" w:rsidRDefault="00806228" w:rsidP="00EC0EBF">
            <w:pPr>
              <w:pStyle w:val="af5"/>
              <w:jc w:val="center"/>
              <w:rPr>
                <w:rFonts w:ascii="Times New Roman" w:hAnsi="Times New Roman" w:cs="Times New Roman"/>
                <w:sz w:val="21"/>
                <w:szCs w:val="21"/>
              </w:rPr>
            </w:pPr>
            <w:r w:rsidRPr="00EC0EBF">
              <w:rPr>
                <w:rFonts w:ascii="Times New Roman" w:hAnsi="Times New Roman" w:cs="Times New Roman"/>
                <w:sz w:val="21"/>
                <w:szCs w:val="21"/>
              </w:rPr>
              <w:t>49/0</w:t>
            </w:r>
          </w:p>
        </w:tc>
        <w:tc>
          <w:tcPr>
            <w:tcW w:w="928" w:type="dxa"/>
            <w:shd w:val="clear" w:color="auto" w:fill="auto"/>
            <w:hideMark/>
          </w:tcPr>
          <w:p w:rsidR="00806228" w:rsidRPr="00EC0EBF" w:rsidRDefault="008A2F45" w:rsidP="00EC0EBF">
            <w:pPr>
              <w:pStyle w:val="af5"/>
              <w:jc w:val="center"/>
              <w:rPr>
                <w:rFonts w:ascii="Times New Roman" w:hAnsi="Times New Roman" w:cs="Times New Roman"/>
                <w:sz w:val="21"/>
                <w:szCs w:val="21"/>
              </w:rPr>
            </w:pPr>
            <w:r w:rsidRPr="00EC0EBF">
              <w:rPr>
                <w:rFonts w:ascii="Times New Roman" w:hAnsi="Times New Roman" w:cs="Times New Roman"/>
                <w:sz w:val="21"/>
                <w:szCs w:val="21"/>
              </w:rPr>
              <w:t>4</w:t>
            </w:r>
            <w:r w:rsidR="00A90F8C" w:rsidRPr="00EC0EBF">
              <w:rPr>
                <w:rFonts w:ascii="Times New Roman" w:hAnsi="Times New Roman" w:cs="Times New Roman"/>
                <w:sz w:val="21"/>
                <w:szCs w:val="21"/>
              </w:rPr>
              <w:t>6</w:t>
            </w:r>
            <w:r w:rsidR="00806228" w:rsidRPr="00EC0EBF">
              <w:rPr>
                <w:rFonts w:ascii="Times New Roman" w:hAnsi="Times New Roman" w:cs="Times New Roman"/>
                <w:sz w:val="21"/>
                <w:szCs w:val="21"/>
              </w:rPr>
              <w:t>/0</w:t>
            </w:r>
          </w:p>
        </w:tc>
        <w:tc>
          <w:tcPr>
            <w:tcW w:w="927" w:type="dxa"/>
            <w:shd w:val="clear" w:color="auto" w:fill="auto"/>
            <w:hideMark/>
          </w:tcPr>
          <w:p w:rsidR="00806228" w:rsidRPr="00EC0EBF" w:rsidRDefault="008B6D8A" w:rsidP="00EC0EBF">
            <w:pPr>
              <w:pStyle w:val="af5"/>
              <w:jc w:val="center"/>
              <w:rPr>
                <w:rFonts w:ascii="Times New Roman" w:hAnsi="Times New Roman" w:cs="Times New Roman"/>
                <w:sz w:val="21"/>
                <w:szCs w:val="21"/>
              </w:rPr>
            </w:pPr>
            <w:r w:rsidRPr="00EC0EBF">
              <w:rPr>
                <w:rFonts w:ascii="Times New Roman" w:hAnsi="Times New Roman" w:cs="Times New Roman"/>
                <w:sz w:val="21"/>
                <w:szCs w:val="21"/>
              </w:rPr>
              <w:t>9</w:t>
            </w:r>
            <w:r w:rsidR="00806228" w:rsidRPr="00EC0EBF">
              <w:rPr>
                <w:rFonts w:ascii="Times New Roman" w:hAnsi="Times New Roman" w:cs="Times New Roman"/>
                <w:sz w:val="21"/>
                <w:szCs w:val="21"/>
              </w:rPr>
              <w:t>/0</w:t>
            </w:r>
          </w:p>
        </w:tc>
        <w:tc>
          <w:tcPr>
            <w:tcW w:w="928" w:type="dxa"/>
            <w:shd w:val="clear" w:color="auto" w:fill="auto"/>
            <w:hideMark/>
          </w:tcPr>
          <w:p w:rsidR="00806228" w:rsidRPr="00EC0EBF" w:rsidRDefault="00485F5C" w:rsidP="00EC0EBF">
            <w:pPr>
              <w:pStyle w:val="af5"/>
              <w:jc w:val="center"/>
              <w:rPr>
                <w:rFonts w:ascii="Times New Roman" w:hAnsi="Times New Roman" w:cs="Times New Roman"/>
                <w:sz w:val="21"/>
                <w:szCs w:val="21"/>
              </w:rPr>
            </w:pPr>
            <w:r w:rsidRPr="00EC0EBF">
              <w:rPr>
                <w:rFonts w:ascii="Times New Roman" w:hAnsi="Times New Roman" w:cs="Times New Roman"/>
                <w:sz w:val="21"/>
                <w:szCs w:val="21"/>
              </w:rPr>
              <w:t>18</w:t>
            </w:r>
            <w:r w:rsidR="00806228" w:rsidRPr="00EC0EBF">
              <w:rPr>
                <w:rFonts w:ascii="Times New Roman" w:hAnsi="Times New Roman" w:cs="Times New Roman"/>
                <w:sz w:val="21"/>
                <w:szCs w:val="21"/>
              </w:rPr>
              <w:t>/0</w:t>
            </w:r>
          </w:p>
        </w:tc>
        <w:tc>
          <w:tcPr>
            <w:tcW w:w="928" w:type="dxa"/>
            <w:shd w:val="clear" w:color="auto" w:fill="auto"/>
          </w:tcPr>
          <w:p w:rsidR="00806228" w:rsidRPr="00EC0EBF" w:rsidRDefault="00806228" w:rsidP="00EC0EBF">
            <w:pPr>
              <w:jc w:val="center"/>
            </w:pPr>
            <w:r w:rsidRPr="00EC0EBF">
              <w:rPr>
                <w:rFonts w:ascii="Times New Roman" w:hAnsi="Times New Roman"/>
                <w:sz w:val="21"/>
                <w:szCs w:val="21"/>
              </w:rPr>
              <w:t>0/0</w:t>
            </w:r>
          </w:p>
        </w:tc>
        <w:tc>
          <w:tcPr>
            <w:tcW w:w="1085" w:type="dxa"/>
            <w:shd w:val="clear" w:color="auto" w:fill="auto"/>
          </w:tcPr>
          <w:p w:rsidR="00806228" w:rsidRPr="00EC0EBF" w:rsidRDefault="00806228" w:rsidP="00EC0EBF">
            <w:pPr>
              <w:jc w:val="center"/>
            </w:pPr>
            <w:r w:rsidRPr="00EC0EBF">
              <w:rPr>
                <w:rFonts w:ascii="Times New Roman" w:hAnsi="Times New Roman"/>
                <w:sz w:val="21"/>
                <w:szCs w:val="21"/>
              </w:rPr>
              <w:t>0/0</w:t>
            </w:r>
          </w:p>
        </w:tc>
        <w:tc>
          <w:tcPr>
            <w:tcW w:w="992" w:type="dxa"/>
            <w:shd w:val="clear" w:color="auto" w:fill="auto"/>
          </w:tcPr>
          <w:p w:rsidR="00806228" w:rsidRPr="00EC0EBF" w:rsidRDefault="00806228" w:rsidP="00EC0EBF">
            <w:pPr>
              <w:jc w:val="center"/>
            </w:pPr>
            <w:r w:rsidRPr="00EC0EBF">
              <w:rPr>
                <w:rFonts w:ascii="Times New Roman" w:hAnsi="Times New Roman"/>
                <w:sz w:val="21"/>
                <w:szCs w:val="21"/>
              </w:rPr>
              <w:t>0/0</w:t>
            </w:r>
          </w:p>
        </w:tc>
        <w:tc>
          <w:tcPr>
            <w:tcW w:w="992" w:type="dxa"/>
            <w:shd w:val="clear" w:color="auto" w:fill="auto"/>
          </w:tcPr>
          <w:p w:rsidR="00806228" w:rsidRPr="00EC0EBF" w:rsidRDefault="006F700E" w:rsidP="00EC0EBF">
            <w:pPr>
              <w:jc w:val="center"/>
            </w:pPr>
            <w:r w:rsidRPr="00EC0EBF">
              <w:rPr>
                <w:rFonts w:ascii="Times New Roman" w:hAnsi="Times New Roman"/>
                <w:sz w:val="21"/>
                <w:szCs w:val="21"/>
              </w:rPr>
              <w:t>0</w:t>
            </w:r>
            <w:r w:rsidR="00806228" w:rsidRPr="00EC0EBF">
              <w:rPr>
                <w:rFonts w:ascii="Times New Roman" w:hAnsi="Times New Roman"/>
                <w:sz w:val="21"/>
                <w:szCs w:val="21"/>
              </w:rPr>
              <w:t>/0</w:t>
            </w:r>
          </w:p>
        </w:tc>
        <w:tc>
          <w:tcPr>
            <w:tcW w:w="1701" w:type="dxa"/>
            <w:vMerge/>
          </w:tcPr>
          <w:p w:rsidR="00806228" w:rsidRPr="00EC0EBF" w:rsidRDefault="00806228" w:rsidP="00EC0EBF">
            <w:pPr>
              <w:pStyle w:val="af5"/>
              <w:jc w:val="left"/>
              <w:rPr>
                <w:rFonts w:ascii="Times New Roman" w:hAnsi="Times New Roman" w:cs="Times New Roman"/>
                <w:sz w:val="21"/>
                <w:szCs w:val="21"/>
              </w:rPr>
            </w:pPr>
          </w:p>
        </w:tc>
      </w:tr>
      <w:tr w:rsidR="00D329F9" w:rsidRPr="00EC0EBF" w:rsidTr="001925E0">
        <w:trPr>
          <w:trHeight w:val="463"/>
        </w:trPr>
        <w:tc>
          <w:tcPr>
            <w:tcW w:w="566" w:type="dxa"/>
            <w:shd w:val="clear" w:color="auto" w:fill="auto"/>
            <w:hideMark/>
          </w:tcPr>
          <w:p w:rsidR="00D329F9" w:rsidRPr="00EC0EBF" w:rsidRDefault="00D329F9"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D329F9" w:rsidRPr="00EC0EBF" w:rsidRDefault="006216F4" w:rsidP="00EC0EBF">
            <w:pPr>
              <w:pStyle w:val="af3"/>
              <w:rPr>
                <w:rFonts w:ascii="Times New Roman" w:hAnsi="Times New Roman" w:cs="Times New Roman"/>
                <w:sz w:val="21"/>
                <w:szCs w:val="21"/>
              </w:rPr>
            </w:pPr>
            <w:r w:rsidRPr="00EC0EBF">
              <w:rPr>
                <w:rFonts w:ascii="Times New Roman" w:hAnsi="Times New Roman" w:cs="Times New Roman"/>
                <w:sz w:val="21"/>
                <w:szCs w:val="21"/>
              </w:rPr>
              <w:t xml:space="preserve">Общая площадь объектов казны, не обремененных правами третьих лиц, в </w:t>
            </w:r>
            <w:proofErr w:type="spellStart"/>
            <w:r w:rsidRPr="00EC0EBF">
              <w:rPr>
                <w:rFonts w:ascii="Times New Roman" w:hAnsi="Times New Roman" w:cs="Times New Roman"/>
                <w:sz w:val="21"/>
                <w:szCs w:val="21"/>
              </w:rPr>
              <w:t>т.ч</w:t>
            </w:r>
            <w:proofErr w:type="spellEnd"/>
            <w:r w:rsidRPr="00EC0EBF">
              <w:rPr>
                <w:rFonts w:ascii="Times New Roman" w:hAnsi="Times New Roman" w:cs="Times New Roman"/>
                <w:sz w:val="21"/>
                <w:szCs w:val="21"/>
              </w:rPr>
              <w:t xml:space="preserve">.  содержащихся за счёт средств городского </w:t>
            </w:r>
            <w:r w:rsidRPr="00EC0EBF">
              <w:rPr>
                <w:rFonts w:ascii="Times New Roman" w:hAnsi="Times New Roman" w:cs="Times New Roman"/>
                <w:sz w:val="21"/>
                <w:szCs w:val="21"/>
              </w:rPr>
              <w:lastRenderedPageBreak/>
              <w:t>бюджета</w:t>
            </w:r>
          </w:p>
        </w:tc>
        <w:tc>
          <w:tcPr>
            <w:tcW w:w="709"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proofErr w:type="spellStart"/>
            <w:r w:rsidRPr="00EC0EBF">
              <w:rPr>
                <w:rFonts w:ascii="Times New Roman" w:hAnsi="Times New Roman" w:cs="Times New Roman"/>
                <w:sz w:val="21"/>
                <w:szCs w:val="21"/>
              </w:rPr>
              <w:lastRenderedPageBreak/>
              <w:t>кв.м</w:t>
            </w:r>
            <w:proofErr w:type="spellEnd"/>
          </w:p>
        </w:tc>
        <w:tc>
          <w:tcPr>
            <w:tcW w:w="926"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9113,3</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27156,</w:t>
            </w:r>
            <w:r w:rsidR="00911304" w:rsidRPr="00EC0EBF">
              <w:rPr>
                <w:rFonts w:ascii="Times New Roman" w:hAnsi="Times New Roman" w:cs="Times New Roman"/>
                <w:sz w:val="21"/>
                <w:szCs w:val="21"/>
              </w:rPr>
              <w:t>5</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26000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25000</w:t>
            </w:r>
          </w:p>
        </w:tc>
        <w:tc>
          <w:tcPr>
            <w:tcW w:w="928" w:type="dxa"/>
            <w:shd w:val="clear" w:color="auto" w:fill="auto"/>
            <w:hideMark/>
          </w:tcPr>
          <w:p w:rsidR="00D329F9" w:rsidRPr="00EC0EBF" w:rsidRDefault="008E488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235</w:t>
            </w:r>
            <w:r w:rsidR="00D329F9" w:rsidRPr="00EC0EBF">
              <w:rPr>
                <w:rFonts w:ascii="Times New Roman" w:hAnsi="Times New Roman" w:cs="Times New Roman"/>
                <w:sz w:val="21"/>
                <w:szCs w:val="21"/>
              </w:rPr>
              <w:t>00</w:t>
            </w:r>
          </w:p>
        </w:tc>
        <w:tc>
          <w:tcPr>
            <w:tcW w:w="927" w:type="dxa"/>
            <w:shd w:val="clear" w:color="auto" w:fill="auto"/>
            <w:hideMark/>
          </w:tcPr>
          <w:p w:rsidR="00D329F9" w:rsidRPr="00EC0EBF" w:rsidRDefault="00403D88" w:rsidP="00EC0EBF">
            <w:pPr>
              <w:pStyle w:val="af3"/>
              <w:widowControl/>
              <w:jc w:val="center"/>
              <w:rPr>
                <w:rFonts w:ascii="Times New Roman" w:hAnsi="Times New Roman" w:cs="Times New Roman"/>
                <w:sz w:val="20"/>
                <w:szCs w:val="20"/>
              </w:rPr>
            </w:pPr>
            <w:r w:rsidRPr="00EC0EBF">
              <w:rPr>
                <w:rFonts w:ascii="Times New Roman" w:hAnsi="Times New Roman" w:cs="Times New Roman"/>
                <w:sz w:val="20"/>
                <w:szCs w:val="20"/>
              </w:rPr>
              <w:t>36492,0</w:t>
            </w:r>
            <w:r w:rsidR="00485F5C" w:rsidRPr="00EC0EBF">
              <w:rPr>
                <w:rFonts w:ascii="Times New Roman" w:hAnsi="Times New Roman" w:cs="Times New Roman"/>
                <w:sz w:val="20"/>
                <w:szCs w:val="20"/>
              </w:rPr>
              <w:t>/</w:t>
            </w:r>
            <w:r w:rsidR="00E54903" w:rsidRPr="00EC0EBF">
              <w:rPr>
                <w:rFonts w:ascii="Times New Roman" w:hAnsi="Times New Roman" w:cs="Times New Roman"/>
                <w:sz w:val="20"/>
                <w:szCs w:val="20"/>
              </w:rPr>
              <w:t xml:space="preserve"> </w:t>
            </w:r>
            <w:r w:rsidR="008B6D8A" w:rsidRPr="00EC0EBF">
              <w:rPr>
                <w:rFonts w:ascii="Times New Roman" w:hAnsi="Times New Roman" w:cs="Times New Roman"/>
                <w:sz w:val="20"/>
                <w:szCs w:val="20"/>
              </w:rPr>
              <w:t>33937,3</w:t>
            </w:r>
          </w:p>
        </w:tc>
        <w:tc>
          <w:tcPr>
            <w:tcW w:w="928" w:type="dxa"/>
            <w:shd w:val="clear" w:color="auto" w:fill="auto"/>
            <w:hideMark/>
          </w:tcPr>
          <w:p w:rsidR="00D329F9" w:rsidRPr="00EC0EBF" w:rsidRDefault="00403D88"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32000</w:t>
            </w:r>
            <w:r w:rsidR="00485F5C" w:rsidRPr="00EC0EBF">
              <w:rPr>
                <w:rFonts w:ascii="Times New Roman" w:hAnsi="Times New Roman" w:cs="Times New Roman"/>
                <w:sz w:val="21"/>
                <w:szCs w:val="21"/>
              </w:rPr>
              <w:t>/</w:t>
            </w:r>
            <w:r w:rsidR="00E54903" w:rsidRPr="00EC0EBF">
              <w:rPr>
                <w:rFonts w:ascii="Times New Roman" w:hAnsi="Times New Roman" w:cs="Times New Roman"/>
                <w:sz w:val="21"/>
                <w:szCs w:val="21"/>
              </w:rPr>
              <w:t xml:space="preserve"> </w:t>
            </w:r>
            <w:r w:rsidR="00790DD4" w:rsidRPr="00EC0EBF">
              <w:rPr>
                <w:rFonts w:ascii="Times New Roman" w:hAnsi="Times New Roman" w:cs="Times New Roman"/>
                <w:sz w:val="21"/>
                <w:szCs w:val="21"/>
              </w:rPr>
              <w:t>29000</w:t>
            </w:r>
          </w:p>
        </w:tc>
        <w:tc>
          <w:tcPr>
            <w:tcW w:w="928" w:type="dxa"/>
            <w:shd w:val="clear" w:color="auto" w:fill="auto"/>
          </w:tcPr>
          <w:p w:rsidR="00D329F9" w:rsidRPr="00EC0EBF" w:rsidRDefault="00701276"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29111</w:t>
            </w:r>
            <w:r w:rsidR="00485F5C" w:rsidRPr="00EC0EBF">
              <w:rPr>
                <w:rFonts w:ascii="Times New Roman" w:hAnsi="Times New Roman" w:cs="Times New Roman"/>
                <w:sz w:val="21"/>
                <w:szCs w:val="21"/>
              </w:rPr>
              <w:t>/</w:t>
            </w:r>
            <w:r w:rsidR="00E54903" w:rsidRPr="00EC0EBF">
              <w:rPr>
                <w:rFonts w:ascii="Times New Roman" w:hAnsi="Times New Roman" w:cs="Times New Roman"/>
                <w:sz w:val="21"/>
                <w:szCs w:val="21"/>
              </w:rPr>
              <w:t xml:space="preserve"> </w:t>
            </w:r>
            <w:r w:rsidR="00790DD4" w:rsidRPr="00EC0EBF">
              <w:rPr>
                <w:rFonts w:ascii="Times New Roman" w:hAnsi="Times New Roman" w:cs="Times New Roman"/>
                <w:sz w:val="21"/>
                <w:szCs w:val="21"/>
              </w:rPr>
              <w:t>28</w:t>
            </w:r>
            <w:r w:rsidRPr="00EC0EBF">
              <w:rPr>
                <w:rFonts w:ascii="Times New Roman" w:hAnsi="Times New Roman" w:cs="Times New Roman"/>
                <w:sz w:val="21"/>
                <w:szCs w:val="21"/>
              </w:rPr>
              <w:t>304,8</w:t>
            </w:r>
          </w:p>
        </w:tc>
        <w:tc>
          <w:tcPr>
            <w:tcW w:w="1085" w:type="dxa"/>
            <w:shd w:val="clear" w:color="auto" w:fill="auto"/>
          </w:tcPr>
          <w:p w:rsidR="00D329F9" w:rsidRPr="00EC0EBF" w:rsidRDefault="00403D88"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w:t>
            </w:r>
            <w:r w:rsidR="00701276" w:rsidRPr="00EC0EBF">
              <w:rPr>
                <w:rFonts w:ascii="Times New Roman" w:hAnsi="Times New Roman" w:cs="Times New Roman"/>
                <w:sz w:val="21"/>
                <w:szCs w:val="21"/>
              </w:rPr>
              <w:t>8600</w:t>
            </w:r>
            <w:r w:rsidR="00485F5C" w:rsidRPr="00EC0EBF">
              <w:rPr>
                <w:rFonts w:ascii="Times New Roman" w:hAnsi="Times New Roman" w:cs="Times New Roman"/>
                <w:sz w:val="21"/>
                <w:szCs w:val="21"/>
              </w:rPr>
              <w:t>/</w:t>
            </w:r>
            <w:r w:rsidR="00E54903" w:rsidRPr="00EC0EBF">
              <w:rPr>
                <w:rFonts w:ascii="Times New Roman" w:hAnsi="Times New Roman" w:cs="Times New Roman"/>
                <w:sz w:val="21"/>
                <w:szCs w:val="21"/>
              </w:rPr>
              <w:t xml:space="preserve"> </w:t>
            </w:r>
            <w:r w:rsidR="00790DD4" w:rsidRPr="00EC0EBF">
              <w:rPr>
                <w:rFonts w:ascii="Times New Roman" w:hAnsi="Times New Roman" w:cs="Times New Roman"/>
                <w:sz w:val="21"/>
                <w:szCs w:val="21"/>
              </w:rPr>
              <w:t>27</w:t>
            </w:r>
            <w:r w:rsidR="00701276" w:rsidRPr="00EC0EBF">
              <w:rPr>
                <w:rFonts w:ascii="Times New Roman" w:hAnsi="Times New Roman" w:cs="Times New Roman"/>
                <w:sz w:val="21"/>
                <w:szCs w:val="21"/>
              </w:rPr>
              <w:t>8</w:t>
            </w:r>
            <w:r w:rsidR="00790DD4" w:rsidRPr="00EC0EBF">
              <w:rPr>
                <w:rFonts w:ascii="Times New Roman" w:hAnsi="Times New Roman" w:cs="Times New Roman"/>
                <w:sz w:val="21"/>
                <w:szCs w:val="21"/>
              </w:rPr>
              <w:t>00</w:t>
            </w:r>
          </w:p>
        </w:tc>
        <w:tc>
          <w:tcPr>
            <w:tcW w:w="992" w:type="dxa"/>
            <w:shd w:val="clear" w:color="auto" w:fill="auto"/>
          </w:tcPr>
          <w:p w:rsidR="00403D88" w:rsidRPr="00EC0EBF" w:rsidRDefault="00403D88" w:rsidP="00EC0EBF">
            <w:pPr>
              <w:pStyle w:val="af3"/>
              <w:widowControl/>
              <w:tabs>
                <w:tab w:val="center" w:pos="356"/>
              </w:tabs>
              <w:jc w:val="center"/>
              <w:rPr>
                <w:rFonts w:ascii="Times New Roman" w:hAnsi="Times New Roman" w:cs="Times New Roman"/>
                <w:sz w:val="21"/>
                <w:szCs w:val="21"/>
              </w:rPr>
            </w:pPr>
            <w:r w:rsidRPr="00EC0EBF">
              <w:rPr>
                <w:rFonts w:ascii="Times New Roman" w:hAnsi="Times New Roman" w:cs="Times New Roman"/>
                <w:sz w:val="21"/>
                <w:szCs w:val="21"/>
              </w:rPr>
              <w:t>28</w:t>
            </w:r>
            <w:r w:rsidR="00701276" w:rsidRPr="00EC0EBF">
              <w:rPr>
                <w:rFonts w:ascii="Times New Roman" w:hAnsi="Times New Roman" w:cs="Times New Roman"/>
                <w:sz w:val="21"/>
                <w:szCs w:val="21"/>
              </w:rPr>
              <w:t>1</w:t>
            </w:r>
            <w:r w:rsidRPr="00EC0EBF">
              <w:rPr>
                <w:rFonts w:ascii="Times New Roman" w:hAnsi="Times New Roman" w:cs="Times New Roman"/>
                <w:sz w:val="21"/>
                <w:szCs w:val="21"/>
              </w:rPr>
              <w:t>00</w:t>
            </w:r>
            <w:r w:rsidR="00485F5C" w:rsidRPr="00EC0EBF">
              <w:rPr>
                <w:rFonts w:ascii="Times New Roman" w:hAnsi="Times New Roman" w:cs="Times New Roman"/>
                <w:sz w:val="21"/>
                <w:szCs w:val="21"/>
              </w:rPr>
              <w:t>/</w:t>
            </w:r>
          </w:p>
          <w:p w:rsidR="00D329F9" w:rsidRPr="00EC0EBF" w:rsidRDefault="00403D88" w:rsidP="00EC0EBF">
            <w:pPr>
              <w:pStyle w:val="af3"/>
              <w:widowControl/>
              <w:tabs>
                <w:tab w:val="center" w:pos="356"/>
              </w:tabs>
              <w:jc w:val="center"/>
              <w:rPr>
                <w:rFonts w:ascii="Times New Roman" w:hAnsi="Times New Roman" w:cs="Times New Roman"/>
                <w:sz w:val="21"/>
                <w:szCs w:val="21"/>
              </w:rPr>
            </w:pPr>
            <w:r w:rsidRPr="00EC0EBF">
              <w:rPr>
                <w:rFonts w:ascii="Times New Roman" w:hAnsi="Times New Roman" w:cs="Times New Roman"/>
                <w:sz w:val="21"/>
                <w:szCs w:val="21"/>
              </w:rPr>
              <w:t>2</w:t>
            </w:r>
            <w:r w:rsidR="00701276" w:rsidRPr="00EC0EBF">
              <w:rPr>
                <w:rFonts w:ascii="Times New Roman" w:hAnsi="Times New Roman" w:cs="Times New Roman"/>
                <w:sz w:val="21"/>
                <w:szCs w:val="21"/>
              </w:rPr>
              <w:t>73</w:t>
            </w:r>
            <w:r w:rsidR="00790DD4" w:rsidRPr="00EC0EBF">
              <w:rPr>
                <w:rFonts w:ascii="Times New Roman" w:hAnsi="Times New Roman" w:cs="Times New Roman"/>
                <w:sz w:val="21"/>
                <w:szCs w:val="21"/>
              </w:rPr>
              <w:t>00</w:t>
            </w:r>
          </w:p>
        </w:tc>
        <w:tc>
          <w:tcPr>
            <w:tcW w:w="992" w:type="dxa"/>
            <w:shd w:val="clear" w:color="auto" w:fill="auto"/>
          </w:tcPr>
          <w:p w:rsidR="00D329F9" w:rsidRPr="00EC0EBF" w:rsidRDefault="00403D88"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w:t>
            </w:r>
            <w:r w:rsidR="00701276" w:rsidRPr="00EC0EBF">
              <w:rPr>
                <w:rFonts w:ascii="Times New Roman" w:hAnsi="Times New Roman" w:cs="Times New Roman"/>
                <w:sz w:val="21"/>
                <w:szCs w:val="21"/>
              </w:rPr>
              <w:t>76</w:t>
            </w:r>
            <w:r w:rsidRPr="00EC0EBF">
              <w:rPr>
                <w:rFonts w:ascii="Times New Roman" w:hAnsi="Times New Roman" w:cs="Times New Roman"/>
                <w:sz w:val="21"/>
                <w:szCs w:val="21"/>
              </w:rPr>
              <w:t>00</w:t>
            </w:r>
            <w:r w:rsidR="00485F5C" w:rsidRPr="00EC0EBF">
              <w:rPr>
                <w:rFonts w:ascii="Times New Roman" w:hAnsi="Times New Roman" w:cs="Times New Roman"/>
                <w:sz w:val="21"/>
                <w:szCs w:val="21"/>
              </w:rPr>
              <w:t>/</w:t>
            </w:r>
            <w:r w:rsidR="00E54903" w:rsidRPr="00EC0EBF">
              <w:rPr>
                <w:rFonts w:ascii="Times New Roman" w:hAnsi="Times New Roman" w:cs="Times New Roman"/>
                <w:sz w:val="21"/>
                <w:szCs w:val="21"/>
              </w:rPr>
              <w:t xml:space="preserve"> </w:t>
            </w:r>
            <w:r w:rsidR="00790DD4" w:rsidRPr="00EC0EBF">
              <w:rPr>
                <w:rFonts w:ascii="Times New Roman" w:hAnsi="Times New Roman" w:cs="Times New Roman"/>
                <w:sz w:val="21"/>
                <w:szCs w:val="21"/>
              </w:rPr>
              <w:t>26</w:t>
            </w:r>
            <w:r w:rsidR="00701276" w:rsidRPr="00EC0EBF">
              <w:rPr>
                <w:rFonts w:ascii="Times New Roman" w:hAnsi="Times New Roman" w:cs="Times New Roman"/>
                <w:sz w:val="21"/>
                <w:szCs w:val="21"/>
              </w:rPr>
              <w:t>8</w:t>
            </w:r>
            <w:r w:rsidR="00790DD4" w:rsidRPr="00EC0EBF">
              <w:rPr>
                <w:rFonts w:ascii="Times New Roman" w:hAnsi="Times New Roman" w:cs="Times New Roman"/>
                <w:sz w:val="21"/>
                <w:szCs w:val="21"/>
              </w:rPr>
              <w:t>00</w:t>
            </w:r>
          </w:p>
        </w:tc>
        <w:tc>
          <w:tcPr>
            <w:tcW w:w="1701" w:type="dxa"/>
          </w:tcPr>
          <w:p w:rsidR="00D329F9" w:rsidRPr="00EC0EBF" w:rsidRDefault="00D329F9" w:rsidP="00EC0EBF">
            <w:pPr>
              <w:pStyle w:val="af3"/>
              <w:rPr>
                <w:rFonts w:ascii="Times New Roman" w:hAnsi="Times New Roman" w:cs="Times New Roman"/>
                <w:sz w:val="21"/>
                <w:szCs w:val="21"/>
              </w:rPr>
            </w:pPr>
            <w:r w:rsidRPr="00EC0EBF">
              <w:rPr>
                <w:rFonts w:ascii="Times New Roman" w:hAnsi="Times New Roman" w:cs="Times New Roman"/>
                <w:sz w:val="21"/>
                <w:szCs w:val="21"/>
              </w:rPr>
              <w:t>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1.6</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Количество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объектов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казны,</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содержащихся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счёт</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средств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городского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бюджета</w:t>
            </w:r>
          </w:p>
        </w:tc>
      </w:tr>
      <w:tr w:rsidR="008D09B2" w:rsidRPr="00EC0EBF" w:rsidTr="001925E0">
        <w:trPr>
          <w:trHeight w:val="246"/>
        </w:trPr>
        <w:tc>
          <w:tcPr>
            <w:tcW w:w="566" w:type="dxa"/>
            <w:shd w:val="clear" w:color="auto" w:fill="auto"/>
            <w:hideMark/>
          </w:tcPr>
          <w:p w:rsidR="008D09B2" w:rsidRPr="00EC0EBF" w:rsidRDefault="008D09B2"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8D09B2" w:rsidRPr="00EC0EBF" w:rsidRDefault="008D09B2" w:rsidP="00EC0EBF">
            <w:pPr>
              <w:pStyle w:val="af3"/>
              <w:rPr>
                <w:rFonts w:ascii="Times New Roman" w:hAnsi="Times New Roman" w:cs="Times New Roman"/>
                <w:sz w:val="21"/>
                <w:szCs w:val="21"/>
                <w:vertAlign w:val="superscript"/>
              </w:rPr>
            </w:pPr>
            <w:bookmarkStart w:id="28" w:name="_Hlk37152357"/>
            <w:r w:rsidRPr="00EC0EBF">
              <w:rPr>
                <w:rFonts w:ascii="Times New Roman" w:hAnsi="Times New Roman" w:cs="Times New Roman"/>
                <w:sz w:val="21"/>
                <w:szCs w:val="21"/>
              </w:rPr>
              <w:t>Поступления в бюджет по неналоговым доходам</w:t>
            </w:r>
            <w:bookmarkEnd w:id="28"/>
            <w:r w:rsidRPr="00EC0EBF">
              <w:rPr>
                <w:rFonts w:ascii="Times New Roman" w:hAnsi="Times New Roman" w:cs="Times New Roman"/>
                <w:sz w:val="21"/>
                <w:szCs w:val="21"/>
              </w:rPr>
              <w:t>, в том числе</w:t>
            </w:r>
            <w:r w:rsidRPr="00EC0EBF">
              <w:rPr>
                <w:rFonts w:ascii="Times New Roman" w:hAnsi="Times New Roman" w:cs="Times New Roman"/>
                <w:sz w:val="22"/>
                <w:szCs w:val="22"/>
              </w:rPr>
              <w:t>:</w:t>
            </w:r>
            <w:r w:rsidR="00013439" w:rsidRPr="00EC0EBF">
              <w:rPr>
                <w:rFonts w:ascii="Times New Roman" w:hAnsi="Times New Roman" w:cs="Times New Roman"/>
                <w:sz w:val="22"/>
                <w:szCs w:val="22"/>
                <w:vertAlign w:val="superscript"/>
              </w:rPr>
              <w:t>12</w:t>
            </w:r>
          </w:p>
        </w:tc>
        <w:tc>
          <w:tcPr>
            <w:tcW w:w="709" w:type="dxa"/>
            <w:shd w:val="clear" w:color="auto" w:fill="auto"/>
            <w:hideMark/>
          </w:tcPr>
          <w:p w:rsidR="008D09B2" w:rsidRPr="00EC0EBF" w:rsidRDefault="008D09B2"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тыс. руб.</w:t>
            </w:r>
          </w:p>
        </w:tc>
        <w:tc>
          <w:tcPr>
            <w:tcW w:w="926" w:type="dxa"/>
            <w:shd w:val="clear" w:color="auto" w:fill="auto"/>
            <w:hideMark/>
          </w:tcPr>
          <w:p w:rsidR="008D09B2" w:rsidRPr="00EC0EBF" w:rsidRDefault="008D09B2" w:rsidP="00EC0EBF">
            <w:pPr>
              <w:pStyle w:val="af3"/>
              <w:jc w:val="right"/>
              <w:rPr>
                <w:rFonts w:ascii="Times New Roman" w:hAnsi="Times New Roman" w:cs="Times New Roman"/>
                <w:sz w:val="18"/>
                <w:szCs w:val="21"/>
              </w:rPr>
            </w:pPr>
            <w:r w:rsidRPr="00EC0EBF">
              <w:rPr>
                <w:rFonts w:ascii="Times New Roman" w:hAnsi="Times New Roman" w:cs="Times New Roman"/>
                <w:sz w:val="18"/>
                <w:szCs w:val="21"/>
              </w:rPr>
              <w:t>487747,6</w:t>
            </w:r>
          </w:p>
        </w:tc>
        <w:tc>
          <w:tcPr>
            <w:tcW w:w="928" w:type="dxa"/>
            <w:shd w:val="clear" w:color="auto" w:fill="auto"/>
            <w:hideMark/>
          </w:tcPr>
          <w:p w:rsidR="008D09B2" w:rsidRPr="00EC0EBF" w:rsidRDefault="008D09B2" w:rsidP="00EC0EBF">
            <w:pPr>
              <w:pStyle w:val="af3"/>
              <w:jc w:val="right"/>
              <w:rPr>
                <w:rFonts w:ascii="Times New Roman" w:hAnsi="Times New Roman" w:cs="Times New Roman"/>
                <w:sz w:val="18"/>
                <w:szCs w:val="21"/>
              </w:rPr>
            </w:pPr>
            <w:r w:rsidRPr="00EC0EBF">
              <w:rPr>
                <w:rFonts w:ascii="Times New Roman" w:hAnsi="Times New Roman" w:cs="Times New Roman"/>
                <w:sz w:val="18"/>
                <w:szCs w:val="21"/>
              </w:rPr>
              <w:t>452482,3</w:t>
            </w:r>
          </w:p>
        </w:tc>
        <w:tc>
          <w:tcPr>
            <w:tcW w:w="928" w:type="dxa"/>
            <w:shd w:val="clear" w:color="auto" w:fill="auto"/>
            <w:hideMark/>
          </w:tcPr>
          <w:p w:rsidR="008D09B2" w:rsidRPr="00EC0EBF" w:rsidRDefault="008D09B2" w:rsidP="00EC0EBF">
            <w:pPr>
              <w:spacing w:after="0" w:line="240" w:lineRule="auto"/>
              <w:jc w:val="right"/>
              <w:rPr>
                <w:rFonts w:ascii="Times New Roman" w:hAnsi="Times New Roman"/>
                <w:sz w:val="18"/>
                <w:szCs w:val="21"/>
              </w:rPr>
            </w:pPr>
            <w:r w:rsidRPr="00EC0EBF">
              <w:rPr>
                <w:rFonts w:ascii="Times New Roman" w:hAnsi="Times New Roman"/>
                <w:sz w:val="18"/>
                <w:szCs w:val="21"/>
              </w:rPr>
              <w:t>458785,5</w:t>
            </w:r>
          </w:p>
        </w:tc>
        <w:tc>
          <w:tcPr>
            <w:tcW w:w="928" w:type="dxa"/>
            <w:shd w:val="clear" w:color="auto" w:fill="auto"/>
            <w:hideMark/>
          </w:tcPr>
          <w:p w:rsidR="008D09B2" w:rsidRPr="00EC0EBF" w:rsidRDefault="008D09B2" w:rsidP="00EC0EBF">
            <w:pPr>
              <w:spacing w:after="0" w:line="240" w:lineRule="auto"/>
              <w:jc w:val="right"/>
              <w:rPr>
                <w:rFonts w:ascii="Times New Roman" w:hAnsi="Times New Roman"/>
                <w:sz w:val="18"/>
                <w:szCs w:val="21"/>
              </w:rPr>
            </w:pPr>
            <w:r w:rsidRPr="00EC0EBF">
              <w:rPr>
                <w:rFonts w:ascii="Times New Roman" w:hAnsi="Times New Roman"/>
                <w:sz w:val="18"/>
                <w:szCs w:val="21"/>
              </w:rPr>
              <w:t>495847,6</w:t>
            </w:r>
          </w:p>
        </w:tc>
        <w:tc>
          <w:tcPr>
            <w:tcW w:w="928" w:type="dxa"/>
            <w:shd w:val="clear" w:color="auto" w:fill="auto"/>
            <w:hideMark/>
          </w:tcPr>
          <w:p w:rsidR="008D09B2" w:rsidRPr="00EC0EBF" w:rsidRDefault="008D09B2"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435666,5</w:t>
            </w:r>
          </w:p>
        </w:tc>
        <w:tc>
          <w:tcPr>
            <w:tcW w:w="927" w:type="dxa"/>
            <w:shd w:val="clear" w:color="auto" w:fill="auto"/>
            <w:hideMark/>
          </w:tcPr>
          <w:p w:rsidR="008D09B2" w:rsidRPr="00EC0EBF" w:rsidRDefault="008D09B2"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520202,6</w:t>
            </w:r>
          </w:p>
        </w:tc>
        <w:tc>
          <w:tcPr>
            <w:tcW w:w="928" w:type="dxa"/>
            <w:shd w:val="clear" w:color="auto" w:fill="auto"/>
            <w:hideMark/>
          </w:tcPr>
          <w:p w:rsidR="008D09B2" w:rsidRPr="00EC0EBF" w:rsidRDefault="008D09B2"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552919,2</w:t>
            </w:r>
          </w:p>
        </w:tc>
        <w:tc>
          <w:tcPr>
            <w:tcW w:w="928" w:type="dxa"/>
            <w:shd w:val="clear" w:color="auto" w:fill="auto"/>
          </w:tcPr>
          <w:p w:rsidR="008D09B2" w:rsidRPr="00EC0EBF" w:rsidRDefault="008D09B2" w:rsidP="00EC0EBF">
            <w:pPr>
              <w:rPr>
                <w:rFonts w:ascii="Times New Roman" w:hAnsi="Times New Roman"/>
                <w:color w:val="000000"/>
                <w:sz w:val="18"/>
                <w:szCs w:val="18"/>
              </w:rPr>
            </w:pPr>
            <w:r w:rsidRPr="00EC0EBF">
              <w:rPr>
                <w:rFonts w:ascii="Times New Roman" w:hAnsi="Times New Roman"/>
                <w:color w:val="000000"/>
                <w:sz w:val="18"/>
                <w:szCs w:val="18"/>
              </w:rPr>
              <w:t>431371,2</w:t>
            </w:r>
          </w:p>
        </w:tc>
        <w:tc>
          <w:tcPr>
            <w:tcW w:w="1085" w:type="dxa"/>
            <w:shd w:val="clear" w:color="auto" w:fill="auto"/>
          </w:tcPr>
          <w:p w:rsidR="008D09B2"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auto"/>
          </w:tcPr>
          <w:p w:rsidR="008D09B2" w:rsidRPr="00EC0EBF" w:rsidRDefault="001F5D37" w:rsidP="00EC0EBF">
            <w:pPr>
              <w:jc w:val="center"/>
            </w:pPr>
            <w:r w:rsidRPr="00EC0EBF">
              <w:rPr>
                <w:rFonts w:ascii="Times New Roman" w:hAnsi="Times New Roman"/>
                <w:color w:val="000000"/>
                <w:sz w:val="18"/>
                <w:szCs w:val="18"/>
              </w:rPr>
              <w:t>-</w:t>
            </w:r>
          </w:p>
        </w:tc>
        <w:tc>
          <w:tcPr>
            <w:tcW w:w="992" w:type="dxa"/>
            <w:shd w:val="clear" w:color="auto" w:fill="auto"/>
          </w:tcPr>
          <w:p w:rsidR="008D09B2" w:rsidRPr="00EC0EBF" w:rsidRDefault="001F5D37" w:rsidP="00EC0EBF">
            <w:pPr>
              <w:jc w:val="center"/>
            </w:pPr>
            <w:r w:rsidRPr="00EC0EBF">
              <w:rPr>
                <w:rFonts w:ascii="Times New Roman" w:hAnsi="Times New Roman"/>
                <w:color w:val="000000"/>
                <w:sz w:val="18"/>
                <w:szCs w:val="18"/>
              </w:rPr>
              <w:t>-</w:t>
            </w:r>
          </w:p>
        </w:tc>
        <w:tc>
          <w:tcPr>
            <w:tcW w:w="1701" w:type="dxa"/>
            <w:vMerge w:val="restart"/>
            <w:shd w:val="clear" w:color="auto" w:fill="auto"/>
          </w:tcPr>
          <w:p w:rsidR="008D09B2" w:rsidRPr="00EC0EBF" w:rsidRDefault="008D09B2"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Ф 2.1 Налоговые и неналоговые доходы городского</w:t>
            </w:r>
          </w:p>
          <w:p w:rsidR="008D09B2" w:rsidRPr="00EC0EBF" w:rsidRDefault="001D0CBC"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Б</w:t>
            </w:r>
            <w:r w:rsidR="008D09B2" w:rsidRPr="00EC0EBF">
              <w:rPr>
                <w:rFonts w:ascii="Times New Roman" w:hAnsi="Times New Roman"/>
                <w:color w:val="000000"/>
                <w:sz w:val="21"/>
                <w:szCs w:val="21"/>
              </w:rPr>
              <w:t>юджета</w:t>
            </w:r>
          </w:p>
          <w:p w:rsidR="001D0CBC" w:rsidRPr="00EC0EBF" w:rsidRDefault="001D0CBC"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1F5D37" w:rsidRPr="00EC0EBF" w:rsidTr="001925E0">
        <w:tc>
          <w:tcPr>
            <w:tcW w:w="566" w:type="dxa"/>
            <w:vMerge w:val="restart"/>
            <w:shd w:val="clear" w:color="auto" w:fill="auto"/>
            <w:hideMark/>
          </w:tcPr>
          <w:p w:rsidR="001F5D37" w:rsidRPr="00EC0EBF" w:rsidRDefault="001F5D37" w:rsidP="00EC0EBF">
            <w:pPr>
              <w:pStyle w:val="af3"/>
              <w:rPr>
                <w:rFonts w:ascii="Times New Roman" w:hAnsi="Times New Roman" w:cs="Times New Roman"/>
                <w:sz w:val="21"/>
                <w:szCs w:val="21"/>
              </w:rPr>
            </w:pPr>
          </w:p>
        </w:tc>
        <w:tc>
          <w:tcPr>
            <w:tcW w:w="2411" w:type="dxa"/>
            <w:shd w:val="clear" w:color="auto" w:fill="auto"/>
            <w:hideMark/>
          </w:tcPr>
          <w:p w:rsidR="001F5D37" w:rsidRPr="00EC0EBF" w:rsidRDefault="001F5D37" w:rsidP="00EC0EBF">
            <w:pPr>
              <w:pStyle w:val="af3"/>
              <w:rPr>
                <w:rFonts w:ascii="Times New Roman" w:hAnsi="Times New Roman" w:cs="Times New Roman"/>
                <w:sz w:val="21"/>
                <w:szCs w:val="21"/>
              </w:rPr>
            </w:pPr>
            <w:r w:rsidRPr="00EC0EBF">
              <w:rPr>
                <w:rFonts w:ascii="Times New Roman" w:hAnsi="Times New Roman" w:cs="Times New Roman"/>
                <w:sz w:val="21"/>
                <w:szCs w:val="21"/>
              </w:rPr>
              <w:t>Поступления по платежам за использование муниципального имущества, в том числе:</w:t>
            </w:r>
          </w:p>
        </w:tc>
        <w:tc>
          <w:tcPr>
            <w:tcW w:w="709" w:type="dxa"/>
            <w:shd w:val="clear" w:color="auto" w:fill="auto"/>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тыс. руб.</w:t>
            </w:r>
          </w:p>
        </w:tc>
        <w:tc>
          <w:tcPr>
            <w:tcW w:w="926" w:type="dxa"/>
            <w:shd w:val="clear" w:color="auto" w:fill="auto"/>
            <w:hideMark/>
          </w:tcPr>
          <w:p w:rsidR="001F5D37" w:rsidRPr="00EC0EBF" w:rsidRDefault="001F5D37" w:rsidP="00EC0EBF">
            <w:pPr>
              <w:pStyle w:val="af3"/>
              <w:jc w:val="center"/>
              <w:rPr>
                <w:rFonts w:ascii="Times New Roman" w:hAnsi="Times New Roman" w:cs="Times New Roman"/>
                <w:sz w:val="18"/>
                <w:szCs w:val="21"/>
              </w:rPr>
            </w:pPr>
            <w:r w:rsidRPr="00EC0EBF">
              <w:rPr>
                <w:rFonts w:ascii="Times New Roman" w:hAnsi="Times New Roman" w:cs="Times New Roman"/>
                <w:sz w:val="18"/>
                <w:szCs w:val="21"/>
              </w:rPr>
              <w:t>230045,7</w:t>
            </w:r>
          </w:p>
        </w:tc>
        <w:tc>
          <w:tcPr>
            <w:tcW w:w="928" w:type="dxa"/>
            <w:shd w:val="clear" w:color="auto" w:fill="auto"/>
            <w:hideMark/>
          </w:tcPr>
          <w:p w:rsidR="001F5D37" w:rsidRPr="00EC0EBF" w:rsidRDefault="001F5D37" w:rsidP="00EC0EBF">
            <w:pPr>
              <w:pStyle w:val="af3"/>
              <w:jc w:val="center"/>
              <w:rPr>
                <w:rFonts w:ascii="Times New Roman" w:hAnsi="Times New Roman" w:cs="Times New Roman"/>
                <w:sz w:val="18"/>
                <w:szCs w:val="21"/>
              </w:rPr>
            </w:pPr>
            <w:r w:rsidRPr="00EC0EBF">
              <w:rPr>
                <w:rFonts w:ascii="Times New Roman" w:hAnsi="Times New Roman" w:cs="Times New Roman"/>
                <w:sz w:val="18"/>
                <w:szCs w:val="21"/>
              </w:rPr>
              <w:t>299557,2</w:t>
            </w:r>
          </w:p>
        </w:tc>
        <w:tc>
          <w:tcPr>
            <w:tcW w:w="928" w:type="dxa"/>
            <w:shd w:val="clear" w:color="auto" w:fill="auto"/>
            <w:hideMark/>
          </w:tcPr>
          <w:p w:rsidR="001F5D37" w:rsidRPr="00EC0EBF" w:rsidRDefault="001F5D37" w:rsidP="00EC0EBF">
            <w:pPr>
              <w:pStyle w:val="af3"/>
              <w:jc w:val="center"/>
              <w:rPr>
                <w:rFonts w:ascii="Times New Roman" w:hAnsi="Times New Roman" w:cs="Times New Roman"/>
                <w:sz w:val="18"/>
                <w:szCs w:val="21"/>
              </w:rPr>
            </w:pPr>
            <w:r w:rsidRPr="00EC0EBF">
              <w:rPr>
                <w:rFonts w:ascii="Times New Roman" w:hAnsi="Times New Roman" w:cs="Times New Roman"/>
                <w:sz w:val="18"/>
                <w:szCs w:val="21"/>
              </w:rPr>
              <w:t>387645,4</w:t>
            </w:r>
          </w:p>
        </w:tc>
        <w:tc>
          <w:tcPr>
            <w:tcW w:w="928" w:type="dxa"/>
            <w:shd w:val="clear" w:color="auto" w:fill="auto"/>
            <w:hideMark/>
          </w:tcPr>
          <w:p w:rsidR="001F5D37" w:rsidRPr="00EC0EBF" w:rsidRDefault="001F5D37" w:rsidP="00EC0EBF">
            <w:pPr>
              <w:spacing w:after="0" w:line="240" w:lineRule="auto"/>
              <w:jc w:val="right"/>
              <w:rPr>
                <w:rFonts w:ascii="Times New Roman" w:hAnsi="Times New Roman"/>
                <w:sz w:val="18"/>
                <w:szCs w:val="21"/>
              </w:rPr>
            </w:pPr>
            <w:r w:rsidRPr="00EC0EBF">
              <w:rPr>
                <w:rFonts w:ascii="Times New Roman" w:hAnsi="Times New Roman"/>
                <w:sz w:val="18"/>
                <w:szCs w:val="21"/>
              </w:rPr>
              <w:t>423262,6</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385123,9</w:t>
            </w:r>
          </w:p>
        </w:tc>
        <w:tc>
          <w:tcPr>
            <w:tcW w:w="927"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415448,9</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461215,0</w:t>
            </w:r>
          </w:p>
        </w:tc>
        <w:tc>
          <w:tcPr>
            <w:tcW w:w="928" w:type="dxa"/>
            <w:shd w:val="clear" w:color="auto" w:fill="auto"/>
          </w:tcPr>
          <w:p w:rsidR="001F5D37" w:rsidRPr="00EC0EBF" w:rsidRDefault="001F5D37" w:rsidP="00EC0EBF">
            <w:pPr>
              <w:rPr>
                <w:rFonts w:ascii="Times New Roman" w:hAnsi="Times New Roman"/>
                <w:color w:val="000000"/>
                <w:sz w:val="18"/>
                <w:szCs w:val="18"/>
              </w:rPr>
            </w:pPr>
            <w:r w:rsidRPr="00EC0EBF">
              <w:rPr>
                <w:rFonts w:ascii="Times New Roman" w:hAnsi="Times New Roman"/>
                <w:color w:val="000000"/>
                <w:sz w:val="18"/>
                <w:szCs w:val="18"/>
              </w:rPr>
              <w:t>349669,8</w:t>
            </w:r>
          </w:p>
        </w:tc>
        <w:tc>
          <w:tcPr>
            <w:tcW w:w="1085" w:type="dxa"/>
            <w:shd w:val="clear" w:color="auto" w:fill="auto"/>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auto"/>
          </w:tcPr>
          <w:p w:rsidR="001F5D37" w:rsidRPr="00EC0EBF" w:rsidRDefault="001F5D37" w:rsidP="00EC0EBF">
            <w:pPr>
              <w:jc w:val="center"/>
            </w:pPr>
            <w:r w:rsidRPr="00EC0EBF">
              <w:rPr>
                <w:rFonts w:ascii="Times New Roman" w:hAnsi="Times New Roman"/>
                <w:color w:val="000000"/>
                <w:sz w:val="18"/>
                <w:szCs w:val="18"/>
              </w:rPr>
              <w:t>-</w:t>
            </w:r>
          </w:p>
        </w:tc>
        <w:tc>
          <w:tcPr>
            <w:tcW w:w="992" w:type="dxa"/>
            <w:shd w:val="clear" w:color="auto" w:fill="auto"/>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shd w:val="clear" w:color="auto" w:fill="auto"/>
          </w:tcPr>
          <w:p w:rsidR="001F5D37" w:rsidRPr="00EC0EBF" w:rsidRDefault="001F5D37" w:rsidP="00EC0EBF">
            <w:pPr>
              <w:spacing w:after="0" w:line="240" w:lineRule="auto"/>
              <w:rPr>
                <w:rFonts w:ascii="Times New Roman" w:hAnsi="Times New Roman"/>
                <w:color w:val="000000"/>
                <w:sz w:val="21"/>
                <w:szCs w:val="21"/>
              </w:rPr>
            </w:pPr>
          </w:p>
        </w:tc>
      </w:tr>
      <w:tr w:rsidR="001F5D37" w:rsidRPr="00EC0EBF" w:rsidTr="001925E0">
        <w:tc>
          <w:tcPr>
            <w:tcW w:w="566" w:type="dxa"/>
            <w:vMerge/>
            <w:shd w:val="clear" w:color="auto" w:fill="auto"/>
            <w:hideMark/>
          </w:tcPr>
          <w:p w:rsidR="001F5D37" w:rsidRPr="00EC0EBF" w:rsidRDefault="001F5D37" w:rsidP="00EC0EBF">
            <w:pPr>
              <w:pStyle w:val="af3"/>
              <w:rPr>
                <w:rFonts w:ascii="Times New Roman" w:hAnsi="Times New Roman" w:cs="Times New Roman"/>
                <w:sz w:val="21"/>
                <w:szCs w:val="21"/>
              </w:rPr>
            </w:pPr>
          </w:p>
        </w:tc>
        <w:tc>
          <w:tcPr>
            <w:tcW w:w="2411" w:type="dxa"/>
            <w:shd w:val="clear" w:color="auto" w:fill="auto"/>
            <w:hideMark/>
          </w:tcPr>
          <w:p w:rsidR="001F5D37" w:rsidRPr="00EC0EBF" w:rsidRDefault="001F5D37" w:rsidP="00EC0EBF">
            <w:pPr>
              <w:pStyle w:val="af3"/>
              <w:rPr>
                <w:rFonts w:ascii="Times New Roman" w:hAnsi="Times New Roman" w:cs="Times New Roman"/>
                <w:sz w:val="21"/>
                <w:szCs w:val="21"/>
              </w:rPr>
            </w:pPr>
            <w:r w:rsidRPr="00EC0EBF">
              <w:rPr>
                <w:rFonts w:ascii="Times New Roman" w:hAnsi="Times New Roman" w:cs="Times New Roman"/>
                <w:sz w:val="21"/>
                <w:szCs w:val="21"/>
              </w:rPr>
              <w:t>аренда помещений и концессионные платежи</w:t>
            </w:r>
            <w:r w:rsidRPr="00EC0EBF">
              <w:rPr>
                <w:rStyle w:val="ab"/>
                <w:rFonts w:ascii="Times New Roman" w:hAnsi="Times New Roman" w:cs="Times New Roman"/>
                <w:sz w:val="21"/>
                <w:szCs w:val="21"/>
              </w:rPr>
              <w:footnoteReference w:id="3"/>
            </w:r>
          </w:p>
        </w:tc>
        <w:tc>
          <w:tcPr>
            <w:tcW w:w="709" w:type="dxa"/>
            <w:shd w:val="clear" w:color="auto" w:fill="auto"/>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тыс. руб.</w:t>
            </w:r>
          </w:p>
        </w:tc>
        <w:tc>
          <w:tcPr>
            <w:tcW w:w="926" w:type="dxa"/>
            <w:shd w:val="clear" w:color="auto" w:fill="auto"/>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35635,4</w:t>
            </w:r>
          </w:p>
        </w:tc>
        <w:tc>
          <w:tcPr>
            <w:tcW w:w="928" w:type="dxa"/>
            <w:shd w:val="clear" w:color="auto" w:fill="auto"/>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39728,3</w:t>
            </w:r>
          </w:p>
        </w:tc>
        <w:tc>
          <w:tcPr>
            <w:tcW w:w="928" w:type="dxa"/>
            <w:shd w:val="clear" w:color="auto" w:fill="auto"/>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46809,4</w:t>
            </w:r>
          </w:p>
        </w:tc>
        <w:tc>
          <w:tcPr>
            <w:tcW w:w="928" w:type="dxa"/>
            <w:shd w:val="clear" w:color="auto" w:fill="auto"/>
            <w:hideMark/>
          </w:tcPr>
          <w:p w:rsidR="001F5D37" w:rsidRPr="00EC0EBF" w:rsidRDefault="001F5D37" w:rsidP="00EC0EBF">
            <w:pPr>
              <w:spacing w:after="0" w:line="240" w:lineRule="auto"/>
              <w:jc w:val="right"/>
              <w:rPr>
                <w:rFonts w:ascii="Times New Roman" w:hAnsi="Times New Roman"/>
                <w:sz w:val="21"/>
                <w:szCs w:val="21"/>
              </w:rPr>
            </w:pPr>
            <w:r w:rsidRPr="00EC0EBF">
              <w:rPr>
                <w:rFonts w:ascii="Times New Roman" w:hAnsi="Times New Roman"/>
                <w:sz w:val="21"/>
                <w:szCs w:val="21"/>
              </w:rPr>
              <w:t>30142,7</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21758,7</w:t>
            </w:r>
          </w:p>
        </w:tc>
        <w:tc>
          <w:tcPr>
            <w:tcW w:w="927" w:type="dxa"/>
            <w:shd w:val="clear" w:color="auto" w:fill="auto"/>
            <w:hideMark/>
          </w:tcPr>
          <w:p w:rsidR="001F5D37" w:rsidRPr="00EC0EBF" w:rsidRDefault="001F5D3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18668,8</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15113,6</w:t>
            </w:r>
          </w:p>
        </w:tc>
        <w:tc>
          <w:tcPr>
            <w:tcW w:w="928" w:type="dxa"/>
            <w:shd w:val="clear" w:color="auto" w:fill="auto"/>
          </w:tcPr>
          <w:p w:rsidR="001F5D37" w:rsidRPr="00EC0EBF" w:rsidRDefault="001F5D37" w:rsidP="00EC0EBF">
            <w:pPr>
              <w:rPr>
                <w:rFonts w:ascii="Times New Roman" w:hAnsi="Times New Roman"/>
                <w:color w:val="000000"/>
                <w:sz w:val="21"/>
                <w:szCs w:val="21"/>
              </w:rPr>
            </w:pPr>
            <w:r w:rsidRPr="00EC0EBF">
              <w:rPr>
                <w:rFonts w:ascii="Times New Roman" w:hAnsi="Times New Roman"/>
                <w:color w:val="000000"/>
                <w:sz w:val="21"/>
                <w:szCs w:val="21"/>
              </w:rPr>
              <w:t>13078,4</w:t>
            </w:r>
          </w:p>
        </w:tc>
        <w:tc>
          <w:tcPr>
            <w:tcW w:w="1085" w:type="dxa"/>
            <w:shd w:val="clear" w:color="auto" w:fill="auto"/>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auto"/>
          </w:tcPr>
          <w:p w:rsidR="001F5D37" w:rsidRPr="00EC0EBF" w:rsidRDefault="001F5D37" w:rsidP="00EC0EBF">
            <w:pPr>
              <w:jc w:val="center"/>
            </w:pPr>
            <w:r w:rsidRPr="00EC0EBF">
              <w:rPr>
                <w:rFonts w:ascii="Times New Roman" w:hAnsi="Times New Roman"/>
                <w:color w:val="000000"/>
                <w:sz w:val="18"/>
                <w:szCs w:val="18"/>
              </w:rPr>
              <w:t>-</w:t>
            </w:r>
          </w:p>
        </w:tc>
        <w:tc>
          <w:tcPr>
            <w:tcW w:w="992" w:type="dxa"/>
            <w:shd w:val="clear" w:color="auto" w:fill="auto"/>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shd w:val="clear" w:color="auto" w:fill="auto"/>
          </w:tcPr>
          <w:p w:rsidR="001F5D37" w:rsidRPr="00EC0EBF" w:rsidRDefault="001F5D37" w:rsidP="00EC0EBF">
            <w:pPr>
              <w:spacing w:after="0" w:line="240" w:lineRule="auto"/>
              <w:rPr>
                <w:rFonts w:ascii="Times New Roman" w:hAnsi="Times New Roman"/>
                <w:color w:val="000000"/>
                <w:sz w:val="21"/>
                <w:szCs w:val="21"/>
              </w:rPr>
            </w:pPr>
          </w:p>
        </w:tc>
      </w:tr>
      <w:tr w:rsidR="001F5D37" w:rsidRPr="00EC0EBF" w:rsidTr="001925E0">
        <w:tc>
          <w:tcPr>
            <w:tcW w:w="566" w:type="dxa"/>
            <w:vMerge/>
            <w:shd w:val="clear" w:color="auto" w:fill="auto"/>
            <w:hideMark/>
          </w:tcPr>
          <w:p w:rsidR="001F5D37" w:rsidRPr="00EC0EBF" w:rsidRDefault="001F5D37" w:rsidP="00EC0EBF">
            <w:pPr>
              <w:pStyle w:val="af3"/>
              <w:rPr>
                <w:rFonts w:ascii="Times New Roman" w:hAnsi="Times New Roman" w:cs="Times New Roman"/>
                <w:sz w:val="21"/>
                <w:szCs w:val="21"/>
              </w:rPr>
            </w:pPr>
          </w:p>
        </w:tc>
        <w:tc>
          <w:tcPr>
            <w:tcW w:w="2411" w:type="dxa"/>
            <w:shd w:val="clear" w:color="auto" w:fill="auto"/>
            <w:hideMark/>
          </w:tcPr>
          <w:p w:rsidR="001F5D37" w:rsidRPr="00EC0EBF" w:rsidRDefault="001F5D37" w:rsidP="00EC0EBF">
            <w:pPr>
              <w:pStyle w:val="af3"/>
              <w:rPr>
                <w:rFonts w:ascii="Times New Roman" w:hAnsi="Times New Roman" w:cs="Times New Roman"/>
                <w:sz w:val="21"/>
                <w:szCs w:val="21"/>
              </w:rPr>
            </w:pPr>
            <w:r w:rsidRPr="00EC0EBF">
              <w:rPr>
                <w:rFonts w:ascii="Times New Roman" w:hAnsi="Times New Roman" w:cs="Times New Roman"/>
                <w:sz w:val="21"/>
                <w:szCs w:val="21"/>
              </w:rPr>
              <w:t>аренда земельных участков и плата за размещение временных объектов</w:t>
            </w:r>
          </w:p>
        </w:tc>
        <w:tc>
          <w:tcPr>
            <w:tcW w:w="709" w:type="dxa"/>
            <w:shd w:val="clear" w:color="auto" w:fill="auto"/>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тыс. руб.</w:t>
            </w:r>
          </w:p>
        </w:tc>
        <w:tc>
          <w:tcPr>
            <w:tcW w:w="926"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194410,3</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259828,9</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340836,0</w:t>
            </w:r>
          </w:p>
        </w:tc>
        <w:tc>
          <w:tcPr>
            <w:tcW w:w="928" w:type="dxa"/>
            <w:shd w:val="clear" w:color="auto" w:fill="auto"/>
            <w:hideMark/>
          </w:tcPr>
          <w:p w:rsidR="001F5D37" w:rsidRPr="00EC0EBF" w:rsidRDefault="001F5D37" w:rsidP="00EC0EBF">
            <w:pPr>
              <w:spacing w:after="0" w:line="240" w:lineRule="auto"/>
              <w:jc w:val="center"/>
              <w:rPr>
                <w:rFonts w:ascii="Times New Roman" w:hAnsi="Times New Roman"/>
                <w:sz w:val="18"/>
                <w:szCs w:val="21"/>
              </w:rPr>
            </w:pPr>
            <w:r w:rsidRPr="00EC0EBF">
              <w:rPr>
                <w:rFonts w:ascii="Times New Roman" w:hAnsi="Times New Roman"/>
                <w:sz w:val="18"/>
                <w:szCs w:val="21"/>
              </w:rPr>
              <w:t>393119,9</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363365,2</w:t>
            </w:r>
          </w:p>
        </w:tc>
        <w:tc>
          <w:tcPr>
            <w:tcW w:w="927"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396780,1</w:t>
            </w:r>
          </w:p>
        </w:tc>
        <w:tc>
          <w:tcPr>
            <w:tcW w:w="928" w:type="dxa"/>
            <w:shd w:val="clear" w:color="auto" w:fill="auto"/>
            <w:hideMark/>
          </w:tcPr>
          <w:p w:rsidR="001F5D37" w:rsidRPr="00EC0EBF" w:rsidRDefault="001F5D37" w:rsidP="00EC0EBF">
            <w:pPr>
              <w:pStyle w:val="af3"/>
              <w:widowControl/>
              <w:jc w:val="center"/>
              <w:rPr>
                <w:rFonts w:ascii="Times New Roman" w:hAnsi="Times New Roman" w:cs="Times New Roman"/>
                <w:sz w:val="18"/>
                <w:szCs w:val="21"/>
              </w:rPr>
            </w:pPr>
            <w:r w:rsidRPr="00EC0EBF">
              <w:rPr>
                <w:rFonts w:ascii="Times New Roman" w:hAnsi="Times New Roman" w:cs="Times New Roman"/>
                <w:sz w:val="18"/>
                <w:szCs w:val="21"/>
              </w:rPr>
              <w:t>446101,0</w:t>
            </w:r>
          </w:p>
        </w:tc>
        <w:tc>
          <w:tcPr>
            <w:tcW w:w="928" w:type="dxa"/>
            <w:shd w:val="clear" w:color="auto" w:fill="auto"/>
          </w:tcPr>
          <w:p w:rsidR="001F5D37" w:rsidRPr="00EC0EBF" w:rsidRDefault="001F5D37" w:rsidP="00EC0EBF">
            <w:pPr>
              <w:rPr>
                <w:rFonts w:ascii="Times New Roman" w:hAnsi="Times New Roman"/>
                <w:color w:val="000000"/>
                <w:sz w:val="18"/>
                <w:szCs w:val="18"/>
              </w:rPr>
            </w:pPr>
            <w:r w:rsidRPr="00EC0EBF">
              <w:rPr>
                <w:rFonts w:ascii="Times New Roman" w:hAnsi="Times New Roman"/>
                <w:color w:val="000000"/>
                <w:sz w:val="18"/>
                <w:szCs w:val="18"/>
              </w:rPr>
              <w:t>336591,4</w:t>
            </w:r>
          </w:p>
        </w:tc>
        <w:tc>
          <w:tcPr>
            <w:tcW w:w="1085" w:type="dxa"/>
            <w:shd w:val="clear" w:color="auto" w:fill="auto"/>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auto"/>
          </w:tcPr>
          <w:p w:rsidR="001F5D37" w:rsidRPr="00EC0EBF" w:rsidRDefault="001F5D37" w:rsidP="00EC0EBF">
            <w:pPr>
              <w:jc w:val="center"/>
            </w:pPr>
            <w:r w:rsidRPr="00EC0EBF">
              <w:rPr>
                <w:rFonts w:ascii="Times New Roman" w:hAnsi="Times New Roman"/>
                <w:color w:val="000000"/>
                <w:sz w:val="18"/>
                <w:szCs w:val="18"/>
              </w:rPr>
              <w:t>-</w:t>
            </w:r>
          </w:p>
        </w:tc>
        <w:tc>
          <w:tcPr>
            <w:tcW w:w="992" w:type="dxa"/>
            <w:shd w:val="clear" w:color="auto" w:fill="auto"/>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shd w:val="clear" w:color="auto" w:fill="auto"/>
          </w:tcPr>
          <w:p w:rsidR="001F5D37" w:rsidRPr="00EC0EBF" w:rsidRDefault="001F5D37" w:rsidP="00EC0EBF">
            <w:pPr>
              <w:spacing w:after="0" w:line="240" w:lineRule="auto"/>
              <w:rPr>
                <w:rFonts w:ascii="Times New Roman" w:hAnsi="Times New Roman"/>
                <w:color w:val="000000"/>
                <w:sz w:val="21"/>
                <w:szCs w:val="21"/>
              </w:rPr>
            </w:pPr>
          </w:p>
        </w:tc>
      </w:tr>
      <w:tr w:rsidR="001F5D37" w:rsidRPr="00EC0EBF" w:rsidTr="001925E0">
        <w:tc>
          <w:tcPr>
            <w:tcW w:w="566" w:type="dxa"/>
            <w:hideMark/>
          </w:tcPr>
          <w:p w:rsidR="001F5D37" w:rsidRPr="00EC0EBF" w:rsidRDefault="001F5D37"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FFFFFF"/>
            <w:hideMark/>
          </w:tcPr>
          <w:p w:rsidR="001F5D37" w:rsidRPr="00EC0EBF" w:rsidRDefault="001F5D37" w:rsidP="00EC0EBF">
            <w:pPr>
              <w:pStyle w:val="af3"/>
              <w:rPr>
                <w:rFonts w:ascii="Times New Roman" w:hAnsi="Times New Roman" w:cs="Times New Roman"/>
                <w:sz w:val="21"/>
                <w:szCs w:val="21"/>
              </w:rPr>
            </w:pPr>
            <w:bookmarkStart w:id="29" w:name="_Hlk37152381"/>
            <w:r w:rsidRPr="00EC0EBF">
              <w:rPr>
                <w:rFonts w:ascii="Times New Roman" w:hAnsi="Times New Roman" w:cs="Times New Roman"/>
                <w:sz w:val="21"/>
                <w:szCs w:val="21"/>
              </w:rPr>
              <w:t>Выполнение плана по неналоговым доходам от использования имущества</w:t>
            </w:r>
            <w:bookmarkEnd w:id="29"/>
            <w:r w:rsidRPr="00EC0EBF">
              <w:rPr>
                <w:rFonts w:ascii="Times New Roman" w:hAnsi="Times New Roman" w:cs="Times New Roman"/>
                <w:sz w:val="22"/>
                <w:szCs w:val="22"/>
              </w:rPr>
              <w:t>.</w:t>
            </w:r>
            <w:r w:rsidR="00013439" w:rsidRPr="00EC0EBF">
              <w:rPr>
                <w:rFonts w:ascii="Times New Roman" w:hAnsi="Times New Roman" w:cs="Times New Roman"/>
                <w:sz w:val="22"/>
                <w:szCs w:val="22"/>
                <w:vertAlign w:val="superscript"/>
              </w:rPr>
              <w:t>12</w:t>
            </w:r>
          </w:p>
        </w:tc>
        <w:tc>
          <w:tcPr>
            <w:tcW w:w="709" w:type="dxa"/>
            <w:shd w:val="clear" w:color="auto" w:fill="FFFFFF"/>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FFFFFF"/>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112</w:t>
            </w:r>
          </w:p>
        </w:tc>
        <w:tc>
          <w:tcPr>
            <w:tcW w:w="928" w:type="dxa"/>
            <w:shd w:val="clear" w:color="auto" w:fill="FFFFFF"/>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129,3</w:t>
            </w:r>
          </w:p>
        </w:tc>
        <w:tc>
          <w:tcPr>
            <w:tcW w:w="928" w:type="dxa"/>
            <w:shd w:val="clear" w:color="auto" w:fill="FFFFFF"/>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FFFFFF"/>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FFFFFF"/>
            <w:hideMark/>
          </w:tcPr>
          <w:p w:rsidR="001F5D37" w:rsidRPr="00EC0EBF" w:rsidRDefault="001F5D3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7" w:type="dxa"/>
            <w:shd w:val="clear" w:color="auto" w:fill="FFFFFF"/>
            <w:hideMark/>
          </w:tcPr>
          <w:p w:rsidR="001F5D37" w:rsidRPr="00EC0EBF" w:rsidRDefault="001F5D3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FFFFFF"/>
            <w:hideMark/>
          </w:tcPr>
          <w:p w:rsidR="001F5D37" w:rsidRPr="00EC0EBF" w:rsidRDefault="001F5D3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FFFFFF"/>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085" w:type="dxa"/>
            <w:shd w:val="clear" w:color="auto" w:fill="FFFFFF"/>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FFFFFF"/>
          </w:tcPr>
          <w:p w:rsidR="001F5D37" w:rsidRPr="00EC0EBF" w:rsidRDefault="001F5D37" w:rsidP="00EC0EBF">
            <w:pPr>
              <w:jc w:val="center"/>
            </w:pPr>
            <w:r w:rsidRPr="00EC0EBF">
              <w:rPr>
                <w:rFonts w:ascii="Times New Roman" w:hAnsi="Times New Roman"/>
                <w:color w:val="000000"/>
                <w:sz w:val="18"/>
                <w:szCs w:val="18"/>
              </w:rPr>
              <w:t>-</w:t>
            </w:r>
          </w:p>
        </w:tc>
        <w:tc>
          <w:tcPr>
            <w:tcW w:w="992" w:type="dxa"/>
            <w:shd w:val="clear" w:color="auto" w:fill="FFFFFF"/>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tcPr>
          <w:p w:rsidR="001F5D37" w:rsidRPr="00EC0EBF" w:rsidRDefault="001F5D37" w:rsidP="00EC0EBF">
            <w:pPr>
              <w:pStyle w:val="af3"/>
              <w:rPr>
                <w:rFonts w:ascii="Times New Roman" w:hAnsi="Times New Roman" w:cs="Times New Roman"/>
                <w:sz w:val="21"/>
                <w:szCs w:val="21"/>
              </w:rPr>
            </w:pPr>
          </w:p>
        </w:tc>
      </w:tr>
      <w:tr w:rsidR="001F5D37" w:rsidRPr="00EC0EBF" w:rsidTr="001925E0">
        <w:tc>
          <w:tcPr>
            <w:tcW w:w="566" w:type="dxa"/>
            <w:vMerge w:val="restart"/>
            <w:hideMark/>
          </w:tcPr>
          <w:p w:rsidR="001F5D37" w:rsidRPr="00EC0EBF" w:rsidRDefault="001F5D37" w:rsidP="00EC0EBF">
            <w:pPr>
              <w:pStyle w:val="af3"/>
              <w:numPr>
                <w:ilvl w:val="0"/>
                <w:numId w:val="31"/>
              </w:numPr>
              <w:ind w:left="0" w:firstLine="0"/>
              <w:rPr>
                <w:rFonts w:ascii="Times New Roman" w:hAnsi="Times New Roman" w:cs="Times New Roman"/>
                <w:sz w:val="21"/>
                <w:szCs w:val="21"/>
              </w:rPr>
            </w:pPr>
          </w:p>
        </w:tc>
        <w:tc>
          <w:tcPr>
            <w:tcW w:w="2411" w:type="dxa"/>
            <w:hideMark/>
          </w:tcPr>
          <w:p w:rsidR="001F5D37" w:rsidRPr="00EC0EBF" w:rsidRDefault="001F5D37" w:rsidP="00EC0EBF">
            <w:pPr>
              <w:pStyle w:val="af3"/>
              <w:rPr>
                <w:rFonts w:ascii="Times New Roman" w:hAnsi="Times New Roman" w:cs="Times New Roman"/>
                <w:sz w:val="21"/>
                <w:szCs w:val="21"/>
              </w:rPr>
            </w:pPr>
            <w:bookmarkStart w:id="30" w:name="_Hlk37152415"/>
            <w:r w:rsidRPr="00EC0EBF">
              <w:rPr>
                <w:rFonts w:ascii="Times New Roman" w:hAnsi="Times New Roman" w:cs="Times New Roman"/>
                <w:sz w:val="21"/>
                <w:szCs w:val="21"/>
              </w:rPr>
              <w:t>Процент поступлений по платежам за использование муниципального имущества</w:t>
            </w:r>
            <w:bookmarkEnd w:id="30"/>
            <w:r w:rsidRPr="00EC0EBF">
              <w:rPr>
                <w:rFonts w:ascii="Times New Roman" w:hAnsi="Times New Roman" w:cs="Times New Roman"/>
                <w:sz w:val="21"/>
                <w:szCs w:val="21"/>
              </w:rPr>
              <w:t>, в том числе</w:t>
            </w:r>
            <w:r w:rsidRPr="00EC0EBF">
              <w:rPr>
                <w:rFonts w:ascii="Times New Roman" w:hAnsi="Times New Roman" w:cs="Times New Roman"/>
                <w:sz w:val="22"/>
                <w:szCs w:val="22"/>
              </w:rPr>
              <w:t>:</w:t>
            </w:r>
            <w:r w:rsidR="00013439" w:rsidRPr="00EC0EBF">
              <w:rPr>
                <w:rFonts w:ascii="Times New Roman" w:hAnsi="Times New Roman" w:cs="Times New Roman"/>
                <w:sz w:val="22"/>
                <w:szCs w:val="22"/>
                <w:vertAlign w:val="superscript"/>
              </w:rPr>
              <w:t>12</w:t>
            </w:r>
          </w:p>
        </w:tc>
        <w:tc>
          <w:tcPr>
            <w:tcW w:w="709"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113,1</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135,3</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7"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085" w:type="dxa"/>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tcPr>
          <w:p w:rsidR="001F5D37" w:rsidRPr="00EC0EBF" w:rsidRDefault="001F5D37" w:rsidP="00EC0EBF">
            <w:pPr>
              <w:jc w:val="center"/>
            </w:pPr>
            <w:r w:rsidRPr="00EC0EBF">
              <w:rPr>
                <w:rFonts w:ascii="Times New Roman" w:hAnsi="Times New Roman"/>
                <w:color w:val="000000"/>
                <w:sz w:val="18"/>
                <w:szCs w:val="18"/>
              </w:rPr>
              <w:t>-</w:t>
            </w:r>
          </w:p>
        </w:tc>
        <w:tc>
          <w:tcPr>
            <w:tcW w:w="992" w:type="dxa"/>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tcPr>
          <w:p w:rsidR="001F5D37" w:rsidRPr="00EC0EBF" w:rsidRDefault="001F5D37" w:rsidP="00EC0EBF">
            <w:pPr>
              <w:pStyle w:val="af3"/>
              <w:rPr>
                <w:rFonts w:ascii="Times New Roman" w:hAnsi="Times New Roman" w:cs="Times New Roman"/>
                <w:sz w:val="21"/>
                <w:szCs w:val="21"/>
              </w:rPr>
            </w:pPr>
          </w:p>
        </w:tc>
      </w:tr>
      <w:tr w:rsidR="001F5D37" w:rsidRPr="00EC0EBF" w:rsidTr="001925E0">
        <w:tc>
          <w:tcPr>
            <w:tcW w:w="566" w:type="dxa"/>
            <w:vMerge/>
            <w:hideMark/>
          </w:tcPr>
          <w:p w:rsidR="001F5D37" w:rsidRPr="00EC0EBF" w:rsidRDefault="001F5D37" w:rsidP="00EC0EBF">
            <w:pPr>
              <w:pStyle w:val="af3"/>
              <w:rPr>
                <w:rFonts w:ascii="Times New Roman" w:hAnsi="Times New Roman" w:cs="Times New Roman"/>
                <w:sz w:val="21"/>
                <w:szCs w:val="21"/>
              </w:rPr>
            </w:pPr>
          </w:p>
        </w:tc>
        <w:tc>
          <w:tcPr>
            <w:tcW w:w="2411" w:type="dxa"/>
            <w:hideMark/>
          </w:tcPr>
          <w:p w:rsidR="001F5D37" w:rsidRPr="00EC0EBF" w:rsidRDefault="001F5D37" w:rsidP="00EC0EBF">
            <w:pPr>
              <w:pStyle w:val="af3"/>
              <w:rPr>
                <w:rFonts w:ascii="Times New Roman" w:hAnsi="Times New Roman" w:cs="Times New Roman"/>
                <w:sz w:val="21"/>
                <w:szCs w:val="21"/>
              </w:rPr>
            </w:pPr>
            <w:r w:rsidRPr="00EC0EBF">
              <w:rPr>
                <w:rFonts w:ascii="Times New Roman" w:hAnsi="Times New Roman" w:cs="Times New Roman"/>
                <w:sz w:val="21"/>
                <w:szCs w:val="21"/>
              </w:rPr>
              <w:t>аренда помещений и концессионные платежи</w:t>
            </w:r>
            <w:r w:rsidRPr="00EC0EBF">
              <w:rPr>
                <w:rStyle w:val="ab"/>
                <w:rFonts w:ascii="Times New Roman" w:hAnsi="Times New Roman" w:cs="Times New Roman"/>
                <w:sz w:val="21"/>
                <w:szCs w:val="21"/>
              </w:rPr>
              <w:footnoteReference w:id="4"/>
            </w:r>
          </w:p>
        </w:tc>
        <w:tc>
          <w:tcPr>
            <w:tcW w:w="709"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124,7</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144,5</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7"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085" w:type="dxa"/>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tcPr>
          <w:p w:rsidR="001F5D37" w:rsidRPr="00EC0EBF" w:rsidRDefault="001F5D37" w:rsidP="00EC0EBF">
            <w:pPr>
              <w:jc w:val="center"/>
            </w:pPr>
            <w:r w:rsidRPr="00EC0EBF">
              <w:rPr>
                <w:rFonts w:ascii="Times New Roman" w:hAnsi="Times New Roman"/>
                <w:color w:val="000000"/>
                <w:sz w:val="18"/>
                <w:szCs w:val="18"/>
              </w:rPr>
              <w:t>-</w:t>
            </w:r>
          </w:p>
        </w:tc>
        <w:tc>
          <w:tcPr>
            <w:tcW w:w="992" w:type="dxa"/>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tcPr>
          <w:p w:rsidR="001F5D37" w:rsidRPr="00EC0EBF" w:rsidRDefault="001F5D37" w:rsidP="00EC0EBF">
            <w:pPr>
              <w:pStyle w:val="af3"/>
              <w:rPr>
                <w:rFonts w:ascii="Times New Roman" w:hAnsi="Times New Roman" w:cs="Times New Roman"/>
                <w:sz w:val="21"/>
                <w:szCs w:val="21"/>
              </w:rPr>
            </w:pPr>
          </w:p>
        </w:tc>
      </w:tr>
      <w:tr w:rsidR="001F5D37" w:rsidRPr="00EC0EBF" w:rsidTr="001925E0">
        <w:tc>
          <w:tcPr>
            <w:tcW w:w="566" w:type="dxa"/>
            <w:vMerge/>
            <w:hideMark/>
          </w:tcPr>
          <w:p w:rsidR="001F5D37" w:rsidRPr="00EC0EBF" w:rsidRDefault="001F5D37" w:rsidP="00EC0EBF">
            <w:pPr>
              <w:pStyle w:val="af3"/>
              <w:rPr>
                <w:rFonts w:ascii="Times New Roman" w:hAnsi="Times New Roman" w:cs="Times New Roman"/>
                <w:sz w:val="21"/>
                <w:szCs w:val="21"/>
              </w:rPr>
            </w:pPr>
          </w:p>
        </w:tc>
        <w:tc>
          <w:tcPr>
            <w:tcW w:w="2411" w:type="dxa"/>
            <w:hideMark/>
          </w:tcPr>
          <w:p w:rsidR="001F5D37" w:rsidRPr="00EC0EBF" w:rsidRDefault="001F5D37" w:rsidP="00EC0EBF">
            <w:pPr>
              <w:pStyle w:val="af3"/>
              <w:rPr>
                <w:rFonts w:ascii="Times New Roman" w:hAnsi="Times New Roman" w:cs="Times New Roman"/>
                <w:sz w:val="21"/>
                <w:szCs w:val="21"/>
              </w:rPr>
            </w:pPr>
            <w:r w:rsidRPr="00EC0EBF">
              <w:rPr>
                <w:rFonts w:ascii="Times New Roman" w:hAnsi="Times New Roman" w:cs="Times New Roman"/>
                <w:sz w:val="21"/>
                <w:szCs w:val="21"/>
              </w:rPr>
              <w:t>аренда земельных участков и плата за размещение временных объектов</w:t>
            </w:r>
          </w:p>
        </w:tc>
        <w:tc>
          <w:tcPr>
            <w:tcW w:w="709"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95,4</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134,0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7"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tcPr>
          <w:p w:rsidR="001F5D37" w:rsidRPr="00EC0EBF" w:rsidRDefault="001F5D3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085" w:type="dxa"/>
          </w:tcPr>
          <w:p w:rsidR="001F5D37" w:rsidRPr="00EC0EBF" w:rsidRDefault="001F5D37"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tcPr>
          <w:p w:rsidR="001F5D37" w:rsidRPr="00EC0EBF" w:rsidRDefault="001F5D37" w:rsidP="00EC0EBF">
            <w:pPr>
              <w:jc w:val="center"/>
            </w:pPr>
            <w:r w:rsidRPr="00EC0EBF">
              <w:rPr>
                <w:rFonts w:ascii="Times New Roman" w:hAnsi="Times New Roman"/>
                <w:color w:val="000000"/>
                <w:sz w:val="18"/>
                <w:szCs w:val="18"/>
              </w:rPr>
              <w:t>-</w:t>
            </w:r>
          </w:p>
        </w:tc>
        <w:tc>
          <w:tcPr>
            <w:tcW w:w="992" w:type="dxa"/>
          </w:tcPr>
          <w:p w:rsidR="001F5D37" w:rsidRPr="00EC0EBF" w:rsidRDefault="001F5D37" w:rsidP="00EC0EBF">
            <w:pPr>
              <w:jc w:val="center"/>
            </w:pPr>
            <w:r w:rsidRPr="00EC0EBF">
              <w:rPr>
                <w:rFonts w:ascii="Times New Roman" w:hAnsi="Times New Roman"/>
                <w:color w:val="000000"/>
                <w:sz w:val="18"/>
                <w:szCs w:val="18"/>
              </w:rPr>
              <w:t>-</w:t>
            </w:r>
          </w:p>
        </w:tc>
        <w:tc>
          <w:tcPr>
            <w:tcW w:w="1701" w:type="dxa"/>
            <w:vMerge/>
          </w:tcPr>
          <w:p w:rsidR="001F5D37" w:rsidRPr="00EC0EBF" w:rsidRDefault="001F5D37" w:rsidP="00EC0EBF">
            <w:pPr>
              <w:pStyle w:val="af3"/>
              <w:rPr>
                <w:rFonts w:ascii="Times New Roman" w:hAnsi="Times New Roman" w:cs="Times New Roman"/>
                <w:sz w:val="21"/>
                <w:szCs w:val="21"/>
              </w:rPr>
            </w:pPr>
          </w:p>
        </w:tc>
      </w:tr>
      <w:tr w:rsidR="00D329F9" w:rsidRPr="00EC0EBF" w:rsidTr="001925E0">
        <w:tc>
          <w:tcPr>
            <w:tcW w:w="566" w:type="dxa"/>
            <w:hideMark/>
          </w:tcPr>
          <w:p w:rsidR="00D329F9" w:rsidRPr="00EC0EBF" w:rsidRDefault="00D329F9"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D329F9" w:rsidRPr="00EC0EBF" w:rsidRDefault="00D329F9" w:rsidP="00EC0EBF">
            <w:pPr>
              <w:pStyle w:val="af3"/>
              <w:rPr>
                <w:rFonts w:ascii="Times New Roman" w:hAnsi="Times New Roman" w:cs="Times New Roman"/>
                <w:sz w:val="21"/>
                <w:szCs w:val="21"/>
                <w:vertAlign w:val="superscript"/>
              </w:rPr>
            </w:pPr>
            <w:bookmarkStart w:id="31" w:name="_Hlk37152463"/>
            <w:r w:rsidRPr="00EC0EBF">
              <w:rPr>
                <w:rFonts w:ascii="Times New Roman" w:hAnsi="Times New Roman" w:cs="Times New Roman"/>
                <w:sz w:val="21"/>
                <w:szCs w:val="21"/>
              </w:rPr>
              <w:t>Реализация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плана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приватизации</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муниципального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имущества</w:t>
            </w:r>
            <w:bookmarkEnd w:id="31"/>
            <w:r w:rsidR="00013439" w:rsidRPr="00EC0EBF">
              <w:rPr>
                <w:rFonts w:ascii="Times New Roman" w:hAnsi="Times New Roman" w:cs="Times New Roman"/>
                <w:sz w:val="22"/>
                <w:szCs w:val="22"/>
                <w:vertAlign w:val="superscript"/>
              </w:rPr>
              <w:t>12</w:t>
            </w:r>
          </w:p>
        </w:tc>
        <w:tc>
          <w:tcPr>
            <w:tcW w:w="709"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49</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58,42</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55</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60</w:t>
            </w:r>
          </w:p>
        </w:tc>
        <w:tc>
          <w:tcPr>
            <w:tcW w:w="927" w:type="dxa"/>
            <w:shd w:val="clear" w:color="auto" w:fill="auto"/>
            <w:hideMark/>
          </w:tcPr>
          <w:p w:rsidR="00D329F9" w:rsidRPr="00EC0EBF" w:rsidRDefault="00790DD4"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60</w:t>
            </w:r>
          </w:p>
        </w:tc>
        <w:tc>
          <w:tcPr>
            <w:tcW w:w="928" w:type="dxa"/>
            <w:shd w:val="clear" w:color="auto" w:fill="auto"/>
            <w:hideMark/>
          </w:tcPr>
          <w:p w:rsidR="00D329F9" w:rsidRPr="00EC0EBF" w:rsidRDefault="00D9135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60</w:t>
            </w:r>
          </w:p>
        </w:tc>
        <w:tc>
          <w:tcPr>
            <w:tcW w:w="928" w:type="dxa"/>
            <w:shd w:val="clear" w:color="auto" w:fill="auto"/>
          </w:tcPr>
          <w:p w:rsidR="00D329F9" w:rsidRPr="00EC0EBF" w:rsidRDefault="005E60D8" w:rsidP="00EC0EBF">
            <w:pPr>
              <w:spacing w:after="0" w:line="240" w:lineRule="auto"/>
              <w:jc w:val="center"/>
              <w:rPr>
                <w:rFonts w:ascii="Times New Roman" w:hAnsi="Times New Roman"/>
                <w:color w:val="000000"/>
                <w:sz w:val="21"/>
                <w:szCs w:val="21"/>
              </w:rPr>
            </w:pPr>
            <w:r w:rsidRPr="00EC0EBF">
              <w:rPr>
                <w:rFonts w:ascii="Times New Roman" w:hAnsi="Times New Roman"/>
                <w:color w:val="000000"/>
                <w:sz w:val="21"/>
                <w:szCs w:val="21"/>
              </w:rPr>
              <w:t>60</w:t>
            </w:r>
          </w:p>
        </w:tc>
        <w:tc>
          <w:tcPr>
            <w:tcW w:w="1085" w:type="dxa"/>
            <w:shd w:val="clear" w:color="auto" w:fill="auto"/>
          </w:tcPr>
          <w:p w:rsidR="00D329F9" w:rsidRPr="00EC0EBF" w:rsidRDefault="00F778BF" w:rsidP="00EC0EBF">
            <w:pPr>
              <w:spacing w:after="0" w:line="240" w:lineRule="auto"/>
              <w:jc w:val="center"/>
              <w:rPr>
                <w:rFonts w:ascii="Times New Roman" w:hAnsi="Times New Roman"/>
                <w:color w:val="000000"/>
                <w:sz w:val="21"/>
                <w:szCs w:val="21"/>
              </w:rPr>
            </w:pPr>
            <w:r w:rsidRPr="00EC0EBF">
              <w:rPr>
                <w:rFonts w:ascii="Times New Roman" w:hAnsi="Times New Roman"/>
                <w:color w:val="000000"/>
                <w:sz w:val="21"/>
                <w:szCs w:val="21"/>
              </w:rPr>
              <w:t>-</w:t>
            </w:r>
          </w:p>
        </w:tc>
        <w:tc>
          <w:tcPr>
            <w:tcW w:w="992" w:type="dxa"/>
            <w:shd w:val="clear" w:color="auto" w:fill="auto"/>
          </w:tcPr>
          <w:p w:rsidR="00D329F9" w:rsidRPr="00EC0EBF" w:rsidRDefault="00F778BF" w:rsidP="00EC0EBF">
            <w:pPr>
              <w:spacing w:after="0" w:line="240" w:lineRule="auto"/>
              <w:jc w:val="center"/>
              <w:rPr>
                <w:rFonts w:ascii="Times New Roman" w:hAnsi="Times New Roman"/>
                <w:color w:val="000000"/>
                <w:sz w:val="21"/>
                <w:szCs w:val="21"/>
              </w:rPr>
            </w:pPr>
            <w:r w:rsidRPr="00EC0EBF">
              <w:rPr>
                <w:rFonts w:ascii="Times New Roman" w:hAnsi="Times New Roman"/>
                <w:color w:val="000000"/>
                <w:sz w:val="21"/>
                <w:szCs w:val="21"/>
              </w:rPr>
              <w:t>-</w:t>
            </w:r>
          </w:p>
        </w:tc>
        <w:tc>
          <w:tcPr>
            <w:tcW w:w="992" w:type="dxa"/>
            <w:shd w:val="clear" w:color="auto" w:fill="auto"/>
          </w:tcPr>
          <w:p w:rsidR="00D329F9" w:rsidRPr="00EC0EBF" w:rsidRDefault="00F778BF" w:rsidP="00EC0EBF">
            <w:pPr>
              <w:spacing w:after="0" w:line="240" w:lineRule="auto"/>
              <w:jc w:val="center"/>
              <w:rPr>
                <w:rFonts w:ascii="Times New Roman" w:hAnsi="Times New Roman"/>
                <w:color w:val="000000"/>
                <w:sz w:val="21"/>
                <w:szCs w:val="21"/>
              </w:rPr>
            </w:pPr>
            <w:r w:rsidRPr="00EC0EBF">
              <w:rPr>
                <w:rFonts w:ascii="Times New Roman" w:hAnsi="Times New Roman"/>
                <w:color w:val="000000"/>
                <w:sz w:val="21"/>
                <w:szCs w:val="21"/>
              </w:rPr>
              <w:t>-</w:t>
            </w:r>
          </w:p>
        </w:tc>
        <w:tc>
          <w:tcPr>
            <w:tcW w:w="1701" w:type="dxa"/>
            <w:vMerge w:val="restart"/>
          </w:tcPr>
          <w:p w:rsidR="00D329F9" w:rsidRPr="00EC0EBF" w:rsidRDefault="00D329F9"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Ф</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2.1</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Налоговые</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и</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неналоговые</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доходы</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городского</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бюджета</w:t>
            </w:r>
          </w:p>
          <w:p w:rsidR="00D329F9" w:rsidRPr="00EC0EBF" w:rsidRDefault="00D329F9"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В</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1.3</w:t>
            </w:r>
            <w:r w:rsidR="00B821A1" w:rsidRPr="00EC0EBF">
              <w:rPr>
                <w:rFonts w:ascii="Times New Roman" w:hAnsi="Times New Roman"/>
                <w:color w:val="000000"/>
                <w:sz w:val="21"/>
                <w:szCs w:val="21"/>
              </w:rPr>
              <w:t xml:space="preserve"> </w:t>
            </w:r>
            <w:r w:rsidR="00AD2ED8" w:rsidRPr="00EC0EBF">
              <w:rPr>
                <w:rFonts w:ascii="Times New Roman" w:hAnsi="Times New Roman"/>
                <w:color w:val="000000"/>
                <w:sz w:val="21"/>
                <w:szCs w:val="21"/>
              </w:rPr>
              <w:t xml:space="preserve">Стоимость </w:t>
            </w:r>
            <w:r w:rsidRPr="00EC0EBF">
              <w:rPr>
                <w:rFonts w:ascii="Times New Roman" w:hAnsi="Times New Roman"/>
                <w:color w:val="000000"/>
                <w:sz w:val="21"/>
                <w:szCs w:val="21"/>
              </w:rPr>
              <w:t>имущества,</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подлежащего</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приватизации</w:t>
            </w:r>
          </w:p>
          <w:p w:rsidR="007E2567" w:rsidRPr="00EC0EBF" w:rsidRDefault="007E2567"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D329F9" w:rsidRPr="00EC0EBF" w:rsidTr="001925E0">
        <w:tc>
          <w:tcPr>
            <w:tcW w:w="566" w:type="dxa"/>
            <w:shd w:val="clear" w:color="auto" w:fill="auto"/>
            <w:hideMark/>
          </w:tcPr>
          <w:p w:rsidR="00D329F9" w:rsidRPr="00EC0EBF" w:rsidRDefault="00D329F9"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D329F9" w:rsidRPr="00EC0EBF" w:rsidRDefault="00D329F9" w:rsidP="00EC0EBF">
            <w:pPr>
              <w:pStyle w:val="af3"/>
              <w:rPr>
                <w:rFonts w:ascii="Times New Roman" w:hAnsi="Times New Roman" w:cs="Times New Roman"/>
                <w:sz w:val="21"/>
                <w:szCs w:val="21"/>
                <w:vertAlign w:val="superscript"/>
              </w:rPr>
            </w:pPr>
            <w:bookmarkStart w:id="32" w:name="_Hlk37152497"/>
            <w:r w:rsidRPr="00EC0EBF">
              <w:rPr>
                <w:rFonts w:ascii="Times New Roman" w:hAnsi="Times New Roman" w:cs="Times New Roman"/>
                <w:sz w:val="21"/>
                <w:szCs w:val="21"/>
              </w:rPr>
              <w:t>Количество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выставленных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на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торги</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объектов</w:t>
            </w:r>
            <w:bookmarkEnd w:id="32"/>
            <w:r w:rsidRPr="00EC0EBF">
              <w:rPr>
                <w:rStyle w:val="ab"/>
                <w:rFonts w:ascii="Times New Roman" w:hAnsi="Times New Roman" w:cs="Times New Roman"/>
                <w:sz w:val="21"/>
                <w:szCs w:val="21"/>
              </w:rPr>
              <w:footnoteReference w:id="5"/>
            </w:r>
            <w:r w:rsidR="00C6646D" w:rsidRPr="00EC0EBF">
              <w:rPr>
                <w:rFonts w:ascii="Times New Roman" w:hAnsi="Times New Roman" w:cs="Times New Roman"/>
                <w:sz w:val="21"/>
                <w:szCs w:val="21"/>
              </w:rPr>
              <w:t xml:space="preserve">; </w:t>
            </w:r>
            <w:r w:rsidR="00013439" w:rsidRPr="00EC0EBF">
              <w:rPr>
                <w:rFonts w:ascii="Times New Roman" w:hAnsi="Times New Roman" w:cs="Times New Roman"/>
                <w:sz w:val="22"/>
                <w:szCs w:val="22"/>
                <w:vertAlign w:val="superscript"/>
              </w:rPr>
              <w:t>12</w:t>
            </w:r>
          </w:p>
        </w:tc>
        <w:tc>
          <w:tcPr>
            <w:tcW w:w="709"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ед.</w:t>
            </w:r>
          </w:p>
        </w:tc>
        <w:tc>
          <w:tcPr>
            <w:tcW w:w="926"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45</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17</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17</w:t>
            </w:r>
            <w:r w:rsidRPr="00EC0EBF">
              <w:rPr>
                <w:rStyle w:val="ab"/>
                <w:rFonts w:ascii="Times New Roman" w:hAnsi="Times New Roman" w:cs="Times New Roman"/>
                <w:sz w:val="21"/>
                <w:szCs w:val="21"/>
              </w:rPr>
              <w:footnoteReference w:id="6"/>
            </w:r>
          </w:p>
        </w:tc>
        <w:tc>
          <w:tcPr>
            <w:tcW w:w="928" w:type="dxa"/>
            <w:shd w:val="clear" w:color="auto" w:fill="auto"/>
            <w:hideMark/>
          </w:tcPr>
          <w:p w:rsidR="00D329F9" w:rsidRPr="00EC0EBF" w:rsidRDefault="00EB124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12</w:t>
            </w:r>
          </w:p>
        </w:tc>
        <w:tc>
          <w:tcPr>
            <w:tcW w:w="928" w:type="dxa"/>
            <w:shd w:val="clear" w:color="auto" w:fill="auto"/>
            <w:hideMark/>
          </w:tcPr>
          <w:p w:rsidR="00D329F9" w:rsidRPr="00EC0EBF" w:rsidRDefault="00EB124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w:t>
            </w:r>
          </w:p>
        </w:tc>
        <w:tc>
          <w:tcPr>
            <w:tcW w:w="927" w:type="dxa"/>
            <w:shd w:val="clear" w:color="auto" w:fill="auto"/>
            <w:hideMark/>
          </w:tcPr>
          <w:p w:rsidR="00D329F9" w:rsidRPr="00EC0EBF" w:rsidRDefault="0066615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27</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8" w:type="dxa"/>
            <w:shd w:val="clear" w:color="auto" w:fill="auto"/>
          </w:tcPr>
          <w:p w:rsidR="00D329F9" w:rsidRPr="00EC0EBF" w:rsidRDefault="005E60D8"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13</w:t>
            </w:r>
          </w:p>
        </w:tc>
        <w:tc>
          <w:tcPr>
            <w:tcW w:w="1085" w:type="dxa"/>
            <w:shd w:val="clear" w:color="auto" w:fill="auto"/>
          </w:tcPr>
          <w:p w:rsidR="00D329F9" w:rsidRPr="00EC0EBF" w:rsidRDefault="00F778B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D329F9" w:rsidRPr="00EC0EBF" w:rsidRDefault="00F778B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D329F9" w:rsidRPr="00EC0EBF" w:rsidRDefault="00F778B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vMerge/>
          </w:tcPr>
          <w:p w:rsidR="00D329F9" w:rsidRPr="00EC0EBF" w:rsidRDefault="00D329F9" w:rsidP="00EC0EBF">
            <w:pPr>
              <w:pStyle w:val="af3"/>
              <w:rPr>
                <w:rFonts w:ascii="Times New Roman" w:hAnsi="Times New Roman" w:cs="Times New Roman"/>
                <w:sz w:val="21"/>
                <w:szCs w:val="21"/>
              </w:rPr>
            </w:pPr>
          </w:p>
        </w:tc>
      </w:tr>
      <w:tr w:rsidR="00D329F9" w:rsidRPr="00EC0EBF" w:rsidTr="001925E0">
        <w:tc>
          <w:tcPr>
            <w:tcW w:w="566" w:type="dxa"/>
            <w:shd w:val="clear" w:color="auto" w:fill="auto"/>
            <w:hideMark/>
          </w:tcPr>
          <w:p w:rsidR="00D329F9" w:rsidRPr="00EC0EBF" w:rsidRDefault="00D329F9"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D329F9" w:rsidRPr="00EC0EBF" w:rsidRDefault="00D329F9" w:rsidP="00EC0EBF">
            <w:pPr>
              <w:pStyle w:val="af3"/>
              <w:rPr>
                <w:rFonts w:ascii="Times New Roman" w:hAnsi="Times New Roman" w:cs="Times New Roman"/>
                <w:sz w:val="21"/>
                <w:szCs w:val="21"/>
                <w:vertAlign w:val="superscript"/>
              </w:rPr>
            </w:pPr>
            <w:bookmarkStart w:id="33" w:name="_Hlk37152520"/>
            <w:r w:rsidRPr="00EC0EBF">
              <w:rPr>
                <w:rFonts w:ascii="Times New Roman" w:hAnsi="Times New Roman" w:cs="Times New Roman"/>
                <w:sz w:val="21"/>
                <w:szCs w:val="21"/>
              </w:rPr>
              <w:t>Доля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реализованных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объектов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продажи</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от</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числа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выставленных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на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торги</w:t>
            </w:r>
            <w:bookmarkEnd w:id="33"/>
            <w:r w:rsidR="00013439" w:rsidRPr="00EC0EBF">
              <w:rPr>
                <w:rFonts w:ascii="Times New Roman" w:hAnsi="Times New Roman" w:cs="Times New Roman"/>
                <w:sz w:val="22"/>
                <w:szCs w:val="22"/>
                <w:vertAlign w:val="superscript"/>
              </w:rPr>
              <w:t>12</w:t>
            </w:r>
          </w:p>
        </w:tc>
        <w:tc>
          <w:tcPr>
            <w:tcW w:w="709"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63</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47</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90</w:t>
            </w:r>
          </w:p>
        </w:tc>
        <w:tc>
          <w:tcPr>
            <w:tcW w:w="927" w:type="dxa"/>
            <w:shd w:val="clear" w:color="auto" w:fill="auto"/>
            <w:hideMark/>
          </w:tcPr>
          <w:p w:rsidR="00D329F9" w:rsidRPr="00EC0EBF" w:rsidRDefault="00790DD4"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60</w:t>
            </w:r>
          </w:p>
        </w:tc>
        <w:tc>
          <w:tcPr>
            <w:tcW w:w="928" w:type="dxa"/>
            <w:shd w:val="clear" w:color="auto" w:fill="auto"/>
            <w:hideMark/>
          </w:tcPr>
          <w:p w:rsidR="00D329F9" w:rsidRPr="00EC0EBF" w:rsidRDefault="00D9135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60</w:t>
            </w:r>
          </w:p>
        </w:tc>
        <w:tc>
          <w:tcPr>
            <w:tcW w:w="928" w:type="dxa"/>
            <w:shd w:val="clear" w:color="auto" w:fill="auto"/>
          </w:tcPr>
          <w:p w:rsidR="00D329F9" w:rsidRPr="00EC0EBF" w:rsidRDefault="005E60D8"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38</w:t>
            </w:r>
          </w:p>
        </w:tc>
        <w:tc>
          <w:tcPr>
            <w:tcW w:w="1085" w:type="dxa"/>
            <w:shd w:val="clear" w:color="auto" w:fill="auto"/>
          </w:tcPr>
          <w:p w:rsidR="00D329F9" w:rsidRPr="00EC0EBF" w:rsidRDefault="00F778B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D329F9" w:rsidRPr="00EC0EBF" w:rsidRDefault="00F778B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D329F9" w:rsidRPr="00EC0EBF" w:rsidRDefault="00F778BF"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vMerge/>
          </w:tcPr>
          <w:p w:rsidR="00D329F9" w:rsidRPr="00EC0EBF" w:rsidRDefault="00D329F9" w:rsidP="00EC0EBF">
            <w:pPr>
              <w:pStyle w:val="af3"/>
              <w:rPr>
                <w:rFonts w:ascii="Times New Roman" w:hAnsi="Times New Roman" w:cs="Times New Roman"/>
                <w:sz w:val="21"/>
                <w:szCs w:val="21"/>
              </w:rPr>
            </w:pPr>
          </w:p>
        </w:tc>
      </w:tr>
      <w:tr w:rsidR="00867AF7" w:rsidRPr="00EC0EBF" w:rsidTr="001925E0">
        <w:tc>
          <w:tcPr>
            <w:tcW w:w="566" w:type="dxa"/>
            <w:hideMark/>
          </w:tcPr>
          <w:p w:rsidR="00867AF7" w:rsidRPr="00EC0EBF" w:rsidRDefault="00867AF7"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867AF7" w:rsidRPr="00EC0EBF" w:rsidRDefault="00867AF7" w:rsidP="00EC0EBF">
            <w:pPr>
              <w:pStyle w:val="af3"/>
              <w:rPr>
                <w:rFonts w:ascii="Times New Roman" w:hAnsi="Times New Roman" w:cs="Times New Roman"/>
                <w:sz w:val="21"/>
                <w:szCs w:val="21"/>
                <w:vertAlign w:val="superscript"/>
              </w:rPr>
            </w:pPr>
            <w:bookmarkStart w:id="34" w:name="_Hlk37152560"/>
            <w:r w:rsidRPr="00EC0EBF">
              <w:rPr>
                <w:rFonts w:ascii="Times New Roman" w:hAnsi="Times New Roman" w:cs="Times New Roman"/>
                <w:sz w:val="21"/>
                <w:szCs w:val="21"/>
              </w:rPr>
              <w:t xml:space="preserve">Количество заключенных договоров купли-продажи помещений с субъектами МСБ в порядке реализации преимущественного права выкупа согласно </w:t>
            </w:r>
            <w:r w:rsidRPr="00EC0EBF">
              <w:rPr>
                <w:rStyle w:val="a3"/>
                <w:color w:val="auto"/>
                <w:sz w:val="21"/>
                <w:szCs w:val="21"/>
              </w:rPr>
              <w:t>Федеральному закону</w:t>
            </w:r>
            <w:r w:rsidRPr="00EC0EBF">
              <w:rPr>
                <w:rFonts w:ascii="Times New Roman" w:hAnsi="Times New Roman" w:cs="Times New Roman"/>
                <w:sz w:val="21"/>
                <w:szCs w:val="21"/>
              </w:rPr>
              <w:t xml:space="preserve"> от 22.07.2008 № 159-ФЗ</w:t>
            </w:r>
            <w:bookmarkEnd w:id="34"/>
            <w:r w:rsidR="00013439" w:rsidRPr="00EC0EBF">
              <w:rPr>
                <w:rFonts w:ascii="Times New Roman" w:hAnsi="Times New Roman" w:cs="Times New Roman"/>
                <w:sz w:val="22"/>
                <w:szCs w:val="22"/>
                <w:vertAlign w:val="superscript"/>
              </w:rPr>
              <w:t>12</w:t>
            </w:r>
          </w:p>
        </w:tc>
        <w:tc>
          <w:tcPr>
            <w:tcW w:w="709"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шт.</w:t>
            </w:r>
          </w:p>
        </w:tc>
        <w:tc>
          <w:tcPr>
            <w:tcW w:w="926"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74</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76</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126</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126</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80</w:t>
            </w:r>
          </w:p>
        </w:tc>
        <w:tc>
          <w:tcPr>
            <w:tcW w:w="927"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90</w:t>
            </w:r>
          </w:p>
        </w:tc>
        <w:tc>
          <w:tcPr>
            <w:tcW w:w="928" w:type="dxa"/>
            <w:shd w:val="clear" w:color="auto" w:fill="auto"/>
            <w:hideMark/>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90</w:t>
            </w:r>
          </w:p>
        </w:tc>
        <w:tc>
          <w:tcPr>
            <w:tcW w:w="928" w:type="dxa"/>
            <w:shd w:val="clear" w:color="auto" w:fill="auto"/>
          </w:tcPr>
          <w:p w:rsidR="00867AF7" w:rsidRPr="00EC0EBF" w:rsidRDefault="00867AF7" w:rsidP="00EC0EBF">
            <w:pPr>
              <w:jc w:val="center"/>
            </w:pPr>
            <w:r w:rsidRPr="00EC0EBF">
              <w:rPr>
                <w:rFonts w:ascii="Times New Roman" w:hAnsi="Times New Roman"/>
                <w:sz w:val="21"/>
                <w:szCs w:val="21"/>
              </w:rPr>
              <w:t>9</w:t>
            </w:r>
            <w:r w:rsidR="005E60D8" w:rsidRPr="00EC0EBF">
              <w:rPr>
                <w:rFonts w:ascii="Times New Roman" w:hAnsi="Times New Roman"/>
                <w:sz w:val="21"/>
                <w:szCs w:val="21"/>
              </w:rPr>
              <w:t>7</w:t>
            </w:r>
          </w:p>
        </w:tc>
        <w:tc>
          <w:tcPr>
            <w:tcW w:w="1085"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867AF7"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tcPr>
          <w:p w:rsidR="00867AF7" w:rsidRPr="00EC0EBF" w:rsidRDefault="00867AF7"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Доля налоговых поступлений от субъектов МСП в налоговых доходах бюджета города</w:t>
            </w:r>
          </w:p>
          <w:p w:rsidR="00867AF7" w:rsidRPr="00EC0EBF" w:rsidRDefault="00867AF7"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Ф 2.1 Налоговые и неналоговые доходы городского бюджета</w:t>
            </w:r>
          </w:p>
          <w:p w:rsidR="007E2567" w:rsidRPr="00EC0EBF" w:rsidRDefault="007E2567"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lastRenderedPageBreak/>
              <w:t>Э2 Бюджетная обеспеченность (направление расходов на 1 жителя города)</w:t>
            </w:r>
          </w:p>
        </w:tc>
      </w:tr>
      <w:tr w:rsidR="00445F49" w:rsidRPr="00EC0EBF" w:rsidTr="003A21F7">
        <w:tc>
          <w:tcPr>
            <w:tcW w:w="566" w:type="dxa"/>
            <w:hideMark/>
          </w:tcPr>
          <w:p w:rsidR="00445F49" w:rsidRPr="00EC0EBF" w:rsidRDefault="00445F49" w:rsidP="00EC0EBF">
            <w:pPr>
              <w:pStyle w:val="af3"/>
              <w:numPr>
                <w:ilvl w:val="0"/>
                <w:numId w:val="31"/>
              </w:numPr>
              <w:ind w:left="0" w:firstLine="0"/>
              <w:rPr>
                <w:rFonts w:ascii="Times New Roman" w:hAnsi="Times New Roman" w:cs="Times New Roman"/>
                <w:sz w:val="21"/>
                <w:szCs w:val="21"/>
              </w:rPr>
            </w:pPr>
          </w:p>
        </w:tc>
        <w:tc>
          <w:tcPr>
            <w:tcW w:w="2411" w:type="dxa"/>
            <w:hideMark/>
          </w:tcPr>
          <w:p w:rsidR="00445F49" w:rsidRPr="00EC0EBF" w:rsidRDefault="00FE33BC" w:rsidP="00EC0EBF">
            <w:pPr>
              <w:pStyle w:val="af3"/>
              <w:rPr>
                <w:rFonts w:ascii="Times New Roman" w:hAnsi="Times New Roman" w:cs="Times New Roman"/>
                <w:sz w:val="21"/>
                <w:szCs w:val="21"/>
              </w:rPr>
            </w:pPr>
            <w:bookmarkStart w:id="35" w:name="_Hlk37152609"/>
            <w:r w:rsidRPr="00EC0EBF">
              <w:rPr>
                <w:rFonts w:ascii="Times New Roman" w:hAnsi="Times New Roman" w:cs="Times New Roman"/>
                <w:bCs/>
                <w:sz w:val="21"/>
                <w:szCs w:val="21"/>
              </w:rPr>
              <w:t xml:space="preserve">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w:t>
            </w:r>
            <w:r w:rsidR="00986025" w:rsidRPr="00EC0EBF">
              <w:rPr>
                <w:rFonts w:ascii="Times New Roman" w:hAnsi="Times New Roman" w:cs="Times New Roman"/>
                <w:bCs/>
                <w:sz w:val="21"/>
                <w:szCs w:val="21"/>
              </w:rPr>
              <w:t>объекта</w:t>
            </w:r>
            <w:bookmarkEnd w:id="35"/>
            <w:r w:rsidR="00605EEB" w:rsidRPr="00EC0EBF">
              <w:rPr>
                <w:rStyle w:val="ab"/>
                <w:rFonts w:ascii="Times New Roman" w:hAnsi="Times New Roman" w:cs="Times New Roman"/>
                <w:sz w:val="21"/>
                <w:szCs w:val="21"/>
              </w:rPr>
              <w:footnoteReference w:id="7"/>
            </w:r>
          </w:p>
        </w:tc>
        <w:tc>
          <w:tcPr>
            <w:tcW w:w="709"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56</w:t>
            </w:r>
          </w:p>
        </w:tc>
        <w:tc>
          <w:tcPr>
            <w:tcW w:w="928"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75</w:t>
            </w:r>
          </w:p>
        </w:tc>
        <w:tc>
          <w:tcPr>
            <w:tcW w:w="928"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7"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hideMark/>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tcPr>
          <w:p w:rsidR="00445F49" w:rsidRPr="00EC0EBF" w:rsidRDefault="00445F4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085" w:type="dxa"/>
            <w:shd w:val="clear" w:color="auto" w:fill="auto"/>
          </w:tcPr>
          <w:p w:rsidR="00445F49" w:rsidRPr="00EC0EBF" w:rsidRDefault="006A10F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8</w:t>
            </w:r>
            <w:r w:rsidR="004C1929" w:rsidRPr="00EC0EBF">
              <w:rPr>
                <w:rFonts w:ascii="Times New Roman" w:hAnsi="Times New Roman" w:cs="Times New Roman"/>
                <w:sz w:val="21"/>
                <w:szCs w:val="21"/>
              </w:rPr>
              <w:t>0</w:t>
            </w:r>
          </w:p>
        </w:tc>
        <w:tc>
          <w:tcPr>
            <w:tcW w:w="992" w:type="dxa"/>
            <w:shd w:val="clear" w:color="auto" w:fill="auto"/>
          </w:tcPr>
          <w:p w:rsidR="00445F49" w:rsidRPr="00EC0EBF" w:rsidRDefault="006A10F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w:t>
            </w:r>
            <w:r w:rsidR="004C1929" w:rsidRPr="00EC0EBF">
              <w:rPr>
                <w:rFonts w:ascii="Times New Roman" w:hAnsi="Times New Roman" w:cs="Times New Roman"/>
                <w:sz w:val="21"/>
                <w:szCs w:val="21"/>
              </w:rPr>
              <w:t>0</w:t>
            </w:r>
          </w:p>
        </w:tc>
        <w:tc>
          <w:tcPr>
            <w:tcW w:w="992" w:type="dxa"/>
            <w:shd w:val="clear" w:color="auto" w:fill="auto"/>
          </w:tcPr>
          <w:p w:rsidR="00445F49" w:rsidRPr="00EC0EBF" w:rsidRDefault="006A10F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w:t>
            </w:r>
            <w:r w:rsidR="004C1929" w:rsidRPr="00EC0EBF">
              <w:rPr>
                <w:rFonts w:ascii="Times New Roman" w:hAnsi="Times New Roman" w:cs="Times New Roman"/>
                <w:sz w:val="21"/>
                <w:szCs w:val="21"/>
              </w:rPr>
              <w:t>0</w:t>
            </w:r>
          </w:p>
          <w:p w:rsidR="004C1929" w:rsidRPr="00EC0EBF" w:rsidRDefault="004C1929" w:rsidP="00EC0EBF"/>
        </w:tc>
        <w:tc>
          <w:tcPr>
            <w:tcW w:w="1701" w:type="dxa"/>
          </w:tcPr>
          <w:p w:rsidR="00445F49" w:rsidRPr="00EC0EBF" w:rsidRDefault="00445F49"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Обеспеченность</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торговыми</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площадями</w:t>
            </w:r>
          </w:p>
          <w:p w:rsidR="00445F49" w:rsidRPr="00EC0EBF" w:rsidRDefault="00445F49"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Ф</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2.1</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Налоговые</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и</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неналоговые</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доходы</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городского</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бюджета</w:t>
            </w:r>
          </w:p>
          <w:p w:rsidR="007E2567" w:rsidRPr="00EC0EBF" w:rsidRDefault="007E2567"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E8204B" w:rsidRPr="00EC0EBF" w:rsidTr="001925E0">
        <w:tc>
          <w:tcPr>
            <w:tcW w:w="566" w:type="dxa"/>
            <w:shd w:val="clear" w:color="auto" w:fill="auto"/>
            <w:hideMark/>
          </w:tcPr>
          <w:p w:rsidR="00E8204B" w:rsidRPr="00EC0EBF" w:rsidRDefault="00E8204B"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E8204B" w:rsidRPr="00EC0EBF" w:rsidRDefault="00E8204B" w:rsidP="00EC0EBF">
            <w:pPr>
              <w:pStyle w:val="af3"/>
              <w:rPr>
                <w:rFonts w:ascii="Times New Roman" w:hAnsi="Times New Roman" w:cs="Times New Roman"/>
                <w:sz w:val="21"/>
                <w:szCs w:val="21"/>
              </w:rPr>
            </w:pPr>
            <w:r w:rsidRPr="00EC0EBF">
              <w:rPr>
                <w:rFonts w:ascii="Times New Roman" w:hAnsi="Times New Roman" w:cs="Times New Roman"/>
                <w:sz w:val="21"/>
                <w:szCs w:val="21"/>
              </w:rPr>
              <w:t>Доля удовлетворенных ходатайств о предоставлении муниципальных помещений в порядке преференций для целей, установленных федеральным законодательством (</w:t>
            </w:r>
            <w:r w:rsidRPr="00EC0EBF">
              <w:rPr>
                <w:rStyle w:val="a3"/>
                <w:color w:val="auto"/>
                <w:sz w:val="21"/>
                <w:szCs w:val="21"/>
              </w:rPr>
              <w:t>Федеральный закон</w:t>
            </w:r>
            <w:r w:rsidRPr="00EC0EBF">
              <w:rPr>
                <w:rFonts w:ascii="Times New Roman" w:hAnsi="Times New Roman" w:cs="Times New Roman"/>
                <w:sz w:val="21"/>
                <w:szCs w:val="21"/>
              </w:rPr>
              <w:t xml:space="preserve"> от 26.07.2006 № 135-ФЗ)</w:t>
            </w:r>
            <w:r w:rsidR="00013439" w:rsidRPr="00EC0EBF">
              <w:rPr>
                <w:rFonts w:ascii="Times New Roman" w:hAnsi="Times New Roman" w:cs="Times New Roman"/>
                <w:sz w:val="22"/>
                <w:szCs w:val="22"/>
                <w:vertAlign w:val="superscript"/>
              </w:rPr>
              <w:t>12</w:t>
            </w:r>
          </w:p>
        </w:tc>
        <w:tc>
          <w:tcPr>
            <w:tcW w:w="709"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7"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28" w:type="dxa"/>
            <w:shd w:val="clear" w:color="auto" w:fill="auto"/>
          </w:tcPr>
          <w:p w:rsidR="00E8204B" w:rsidRPr="00EC0EBF" w:rsidRDefault="0007166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E8204B" w:rsidRPr="00EC0EBF" w:rsidRDefault="00E8204B"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auto"/>
          </w:tcPr>
          <w:p w:rsidR="00E8204B" w:rsidRPr="00EC0EBF" w:rsidRDefault="00E8204B" w:rsidP="00EC0EBF">
            <w:pPr>
              <w:jc w:val="center"/>
            </w:pPr>
            <w:r w:rsidRPr="00EC0EBF">
              <w:rPr>
                <w:rFonts w:ascii="Times New Roman" w:hAnsi="Times New Roman"/>
                <w:color w:val="000000"/>
                <w:sz w:val="18"/>
                <w:szCs w:val="18"/>
              </w:rPr>
              <w:t>-</w:t>
            </w:r>
          </w:p>
        </w:tc>
        <w:tc>
          <w:tcPr>
            <w:tcW w:w="992" w:type="dxa"/>
            <w:shd w:val="clear" w:color="auto" w:fill="auto"/>
          </w:tcPr>
          <w:p w:rsidR="00E8204B" w:rsidRPr="00EC0EBF" w:rsidRDefault="00E8204B" w:rsidP="00EC0EBF">
            <w:pPr>
              <w:jc w:val="center"/>
            </w:pPr>
            <w:r w:rsidRPr="00EC0EBF">
              <w:rPr>
                <w:rFonts w:ascii="Times New Roman" w:hAnsi="Times New Roman"/>
                <w:color w:val="000000"/>
                <w:sz w:val="18"/>
                <w:szCs w:val="18"/>
              </w:rPr>
              <w:t>-</w:t>
            </w:r>
          </w:p>
        </w:tc>
        <w:tc>
          <w:tcPr>
            <w:tcW w:w="1701" w:type="dxa"/>
            <w:shd w:val="clear" w:color="auto" w:fill="auto"/>
          </w:tcPr>
          <w:p w:rsidR="00E8204B" w:rsidRPr="00EC0EBF" w:rsidRDefault="00867AF7"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х</w:t>
            </w:r>
          </w:p>
        </w:tc>
      </w:tr>
      <w:tr w:rsidR="00D329F9" w:rsidRPr="00EC0EBF" w:rsidTr="00742A40">
        <w:trPr>
          <w:trHeight w:val="1656"/>
        </w:trPr>
        <w:tc>
          <w:tcPr>
            <w:tcW w:w="566" w:type="dxa"/>
            <w:shd w:val="clear" w:color="auto" w:fill="auto"/>
            <w:hideMark/>
          </w:tcPr>
          <w:p w:rsidR="00D329F9" w:rsidRPr="00EC0EBF" w:rsidRDefault="00D329F9"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D329F9" w:rsidRPr="00EC0EBF" w:rsidRDefault="00D329F9" w:rsidP="00EC0EBF">
            <w:pPr>
              <w:pStyle w:val="af3"/>
              <w:rPr>
                <w:rFonts w:ascii="Times New Roman" w:hAnsi="Times New Roman" w:cs="Times New Roman"/>
                <w:sz w:val="21"/>
                <w:szCs w:val="21"/>
                <w:vertAlign w:val="superscript"/>
              </w:rPr>
            </w:pPr>
            <w:r w:rsidRPr="00EC0EBF">
              <w:rPr>
                <w:rFonts w:ascii="Times New Roman" w:hAnsi="Times New Roman" w:cs="Times New Roman"/>
                <w:sz w:val="21"/>
                <w:szCs w:val="21"/>
              </w:rPr>
              <w:t>Площадь</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земельных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участков,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предоставленных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для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строительства</w:t>
            </w:r>
          </w:p>
        </w:tc>
        <w:tc>
          <w:tcPr>
            <w:tcW w:w="709"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га</w:t>
            </w:r>
          </w:p>
        </w:tc>
        <w:tc>
          <w:tcPr>
            <w:tcW w:w="926"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46,2</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28" w:type="dxa"/>
            <w:shd w:val="clear" w:color="auto" w:fill="auto"/>
            <w:hideMark/>
          </w:tcPr>
          <w:p w:rsidR="00D329F9" w:rsidRPr="00EC0EBF" w:rsidRDefault="00D329F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27" w:type="dxa"/>
            <w:shd w:val="clear" w:color="auto" w:fill="auto"/>
            <w:hideMark/>
          </w:tcPr>
          <w:p w:rsidR="00D329F9" w:rsidRPr="00EC0EBF" w:rsidRDefault="00237382"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48</w:t>
            </w:r>
          </w:p>
        </w:tc>
        <w:tc>
          <w:tcPr>
            <w:tcW w:w="928" w:type="dxa"/>
            <w:shd w:val="clear" w:color="auto" w:fill="auto"/>
            <w:hideMark/>
          </w:tcPr>
          <w:p w:rsidR="00D329F9" w:rsidRPr="00EC0EBF" w:rsidRDefault="00237382"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40</w:t>
            </w:r>
          </w:p>
        </w:tc>
        <w:tc>
          <w:tcPr>
            <w:tcW w:w="928" w:type="dxa"/>
            <w:shd w:val="clear" w:color="auto" w:fill="auto"/>
          </w:tcPr>
          <w:p w:rsidR="00D329F9" w:rsidRPr="00EC0EBF" w:rsidRDefault="00071669"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45,7</w:t>
            </w:r>
          </w:p>
          <w:p w:rsidR="00071669" w:rsidRPr="00EC0EBF" w:rsidRDefault="00071669" w:rsidP="00EC0EBF"/>
        </w:tc>
        <w:tc>
          <w:tcPr>
            <w:tcW w:w="1085" w:type="dxa"/>
            <w:shd w:val="clear" w:color="auto" w:fill="auto"/>
          </w:tcPr>
          <w:p w:rsidR="00D329F9" w:rsidRPr="00EC0EBF" w:rsidRDefault="00544C34"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w:t>
            </w:r>
          </w:p>
        </w:tc>
        <w:tc>
          <w:tcPr>
            <w:tcW w:w="992" w:type="dxa"/>
            <w:shd w:val="clear" w:color="auto" w:fill="auto"/>
          </w:tcPr>
          <w:p w:rsidR="00D329F9" w:rsidRPr="00EC0EBF" w:rsidRDefault="00544C34"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w:t>
            </w:r>
          </w:p>
        </w:tc>
        <w:tc>
          <w:tcPr>
            <w:tcW w:w="992" w:type="dxa"/>
            <w:shd w:val="clear" w:color="auto" w:fill="auto"/>
          </w:tcPr>
          <w:p w:rsidR="00D329F9" w:rsidRPr="00EC0EBF" w:rsidRDefault="00544C34"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9</w:t>
            </w:r>
          </w:p>
        </w:tc>
        <w:tc>
          <w:tcPr>
            <w:tcW w:w="1701" w:type="dxa"/>
            <w:shd w:val="clear" w:color="auto" w:fill="auto"/>
          </w:tcPr>
          <w:p w:rsidR="00D329F9" w:rsidRPr="00EC0EBF" w:rsidRDefault="00D329F9" w:rsidP="00EC0EBF">
            <w:pPr>
              <w:pStyle w:val="af3"/>
              <w:rPr>
                <w:rFonts w:ascii="Times New Roman" w:hAnsi="Times New Roman" w:cs="Times New Roman"/>
                <w:sz w:val="21"/>
                <w:szCs w:val="21"/>
              </w:rPr>
            </w:pPr>
            <w:r w:rsidRPr="00EC0EBF">
              <w:rPr>
                <w:rFonts w:ascii="Times New Roman" w:hAnsi="Times New Roman" w:cs="Times New Roman"/>
                <w:sz w:val="21"/>
                <w:szCs w:val="21"/>
              </w:rPr>
              <w:t>Площадь</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земельных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участков,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предоставленных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для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жилищного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строительства</w:t>
            </w:r>
          </w:p>
        </w:tc>
      </w:tr>
      <w:tr w:rsidR="00E8204B" w:rsidRPr="00EC0EBF" w:rsidTr="001925E0">
        <w:tc>
          <w:tcPr>
            <w:tcW w:w="566" w:type="dxa"/>
            <w:shd w:val="clear" w:color="auto" w:fill="auto"/>
            <w:hideMark/>
          </w:tcPr>
          <w:p w:rsidR="00E8204B" w:rsidRPr="00EC0EBF" w:rsidRDefault="00E8204B"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E8204B" w:rsidRPr="00EC0EBF" w:rsidRDefault="00E8204B" w:rsidP="00EC0EBF">
            <w:pPr>
              <w:pStyle w:val="af3"/>
              <w:rPr>
                <w:rFonts w:ascii="Times New Roman" w:hAnsi="Times New Roman" w:cs="Times New Roman"/>
                <w:sz w:val="21"/>
                <w:szCs w:val="21"/>
                <w:vertAlign w:val="superscript"/>
              </w:rPr>
            </w:pPr>
            <w:r w:rsidRPr="00EC0EBF">
              <w:rPr>
                <w:rFonts w:ascii="Times New Roman" w:hAnsi="Times New Roman" w:cs="Times New Roman"/>
                <w:sz w:val="21"/>
                <w:szCs w:val="21"/>
                <w:lang w:eastAsia="en-US"/>
              </w:rPr>
              <w:t>Доля устраненных нарушений земельного законодательства к выявленным при осуществлении муниципального земельного контрол</w:t>
            </w:r>
            <w:r w:rsidRPr="00EC0EBF">
              <w:rPr>
                <w:rFonts w:ascii="Times New Roman" w:hAnsi="Times New Roman" w:cs="Times New Roman"/>
                <w:sz w:val="22"/>
                <w:szCs w:val="22"/>
                <w:lang w:eastAsia="en-US"/>
              </w:rPr>
              <w:t>я</w:t>
            </w:r>
            <w:r w:rsidR="00E95BAE" w:rsidRPr="00EC0EBF">
              <w:rPr>
                <w:rStyle w:val="ab"/>
                <w:rFonts w:ascii="Times New Roman" w:hAnsi="Times New Roman" w:cs="Times New Roman"/>
                <w:sz w:val="22"/>
                <w:szCs w:val="22"/>
                <w:lang w:eastAsia="en-US"/>
              </w:rPr>
              <w:footnoteReference w:id="8"/>
            </w:r>
          </w:p>
        </w:tc>
        <w:tc>
          <w:tcPr>
            <w:tcW w:w="709"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auto"/>
            <w:hideMark/>
          </w:tcPr>
          <w:p w:rsidR="00E8204B" w:rsidRPr="00EC0EBF" w:rsidRDefault="00E8204B" w:rsidP="00EC0EBF">
            <w:pPr>
              <w:pStyle w:val="ConsPlusCell"/>
              <w:jc w:val="center"/>
              <w:rPr>
                <w:rFonts w:ascii="Times New Roman" w:hAnsi="Times New Roman" w:cs="Times New Roman"/>
                <w:sz w:val="21"/>
                <w:szCs w:val="21"/>
              </w:rPr>
            </w:pPr>
            <w:r w:rsidRPr="00EC0EBF">
              <w:rPr>
                <w:rFonts w:ascii="Times New Roman" w:hAnsi="Times New Roman" w:cs="Times New Roman"/>
                <w:sz w:val="21"/>
                <w:szCs w:val="21"/>
              </w:rPr>
              <w:t>50</w:t>
            </w:r>
          </w:p>
        </w:tc>
        <w:tc>
          <w:tcPr>
            <w:tcW w:w="928" w:type="dxa"/>
            <w:shd w:val="clear" w:color="auto" w:fill="auto"/>
            <w:hideMark/>
          </w:tcPr>
          <w:p w:rsidR="00E8204B" w:rsidRPr="00EC0EBF" w:rsidRDefault="00E8204B" w:rsidP="00EC0EBF">
            <w:pPr>
              <w:spacing w:after="0" w:line="240" w:lineRule="auto"/>
              <w:jc w:val="center"/>
              <w:rPr>
                <w:rFonts w:ascii="Times New Roman" w:hAnsi="Times New Roman"/>
                <w:sz w:val="21"/>
                <w:szCs w:val="21"/>
              </w:rPr>
            </w:pPr>
            <w:r w:rsidRPr="00EC0EBF">
              <w:rPr>
                <w:rFonts w:ascii="Times New Roman" w:hAnsi="Times New Roman"/>
                <w:sz w:val="21"/>
                <w:szCs w:val="21"/>
              </w:rPr>
              <w:t>70</w:t>
            </w:r>
          </w:p>
        </w:tc>
        <w:tc>
          <w:tcPr>
            <w:tcW w:w="928" w:type="dxa"/>
            <w:shd w:val="clear" w:color="auto" w:fill="auto"/>
            <w:hideMark/>
          </w:tcPr>
          <w:p w:rsidR="00E8204B" w:rsidRPr="00EC0EBF" w:rsidRDefault="00E8204B" w:rsidP="00EC0EBF">
            <w:pPr>
              <w:spacing w:after="0" w:line="240" w:lineRule="auto"/>
              <w:jc w:val="center"/>
              <w:rPr>
                <w:rFonts w:ascii="Times New Roman" w:hAnsi="Times New Roman"/>
                <w:sz w:val="21"/>
                <w:szCs w:val="21"/>
              </w:rPr>
            </w:pPr>
            <w:r w:rsidRPr="00EC0EBF">
              <w:rPr>
                <w:rFonts w:ascii="Times New Roman" w:hAnsi="Times New Roman"/>
                <w:sz w:val="21"/>
                <w:szCs w:val="21"/>
              </w:rPr>
              <w:t>80</w:t>
            </w:r>
          </w:p>
        </w:tc>
        <w:tc>
          <w:tcPr>
            <w:tcW w:w="928" w:type="dxa"/>
            <w:shd w:val="clear" w:color="auto" w:fill="auto"/>
            <w:hideMark/>
          </w:tcPr>
          <w:p w:rsidR="00E8204B" w:rsidRPr="00EC0EBF" w:rsidRDefault="00E8204B" w:rsidP="00EC0EBF">
            <w:pPr>
              <w:spacing w:after="0" w:line="240" w:lineRule="auto"/>
              <w:jc w:val="center"/>
              <w:rPr>
                <w:rFonts w:ascii="Times New Roman" w:hAnsi="Times New Roman"/>
                <w:sz w:val="21"/>
                <w:szCs w:val="21"/>
              </w:rPr>
            </w:pPr>
            <w:r w:rsidRPr="00EC0EBF">
              <w:rPr>
                <w:rFonts w:ascii="Times New Roman" w:hAnsi="Times New Roman"/>
                <w:sz w:val="21"/>
                <w:szCs w:val="21"/>
              </w:rPr>
              <w:t>90</w:t>
            </w:r>
          </w:p>
        </w:tc>
        <w:tc>
          <w:tcPr>
            <w:tcW w:w="928" w:type="dxa"/>
            <w:shd w:val="clear" w:color="auto" w:fill="auto"/>
            <w:hideMark/>
          </w:tcPr>
          <w:p w:rsidR="00E8204B" w:rsidRPr="00EC0EBF" w:rsidRDefault="00E8204B" w:rsidP="00EC0EBF">
            <w:pPr>
              <w:spacing w:after="0" w:line="240" w:lineRule="auto"/>
              <w:jc w:val="center"/>
              <w:rPr>
                <w:rFonts w:ascii="Times New Roman" w:hAnsi="Times New Roman"/>
                <w:sz w:val="21"/>
                <w:szCs w:val="21"/>
              </w:rPr>
            </w:pPr>
            <w:r w:rsidRPr="00EC0EBF">
              <w:rPr>
                <w:rFonts w:ascii="Times New Roman" w:hAnsi="Times New Roman"/>
                <w:sz w:val="21"/>
                <w:szCs w:val="21"/>
              </w:rPr>
              <w:t>90</w:t>
            </w:r>
          </w:p>
        </w:tc>
        <w:tc>
          <w:tcPr>
            <w:tcW w:w="927" w:type="dxa"/>
            <w:shd w:val="clear" w:color="auto" w:fill="auto"/>
            <w:hideMark/>
          </w:tcPr>
          <w:p w:rsidR="00E8204B" w:rsidRPr="00EC0EBF" w:rsidRDefault="00E8204B" w:rsidP="00EC0EBF">
            <w:pPr>
              <w:pStyle w:val="ConsPlusCell"/>
              <w:jc w:val="center"/>
              <w:rPr>
                <w:rFonts w:ascii="Times New Roman" w:hAnsi="Times New Roman" w:cs="Times New Roman"/>
                <w:sz w:val="21"/>
                <w:szCs w:val="21"/>
              </w:rPr>
            </w:pPr>
            <w:r w:rsidRPr="00EC0EBF">
              <w:rPr>
                <w:rFonts w:ascii="Times New Roman" w:hAnsi="Times New Roman" w:cs="Times New Roman"/>
                <w:sz w:val="21"/>
                <w:szCs w:val="21"/>
              </w:rPr>
              <w:t>90</w:t>
            </w:r>
          </w:p>
        </w:tc>
        <w:tc>
          <w:tcPr>
            <w:tcW w:w="928" w:type="dxa"/>
            <w:shd w:val="clear" w:color="auto" w:fill="auto"/>
            <w:hideMark/>
          </w:tcPr>
          <w:p w:rsidR="00E8204B" w:rsidRPr="00EC0EBF" w:rsidRDefault="00E8204B" w:rsidP="00EC0EBF">
            <w:pPr>
              <w:pStyle w:val="ConsPlusCell"/>
              <w:jc w:val="center"/>
              <w:rPr>
                <w:rFonts w:ascii="Times New Roman" w:hAnsi="Times New Roman" w:cs="Times New Roman"/>
                <w:sz w:val="21"/>
                <w:szCs w:val="21"/>
              </w:rPr>
            </w:pPr>
            <w:r w:rsidRPr="00EC0EBF">
              <w:rPr>
                <w:rFonts w:ascii="Times New Roman" w:hAnsi="Times New Roman" w:cs="Times New Roman"/>
                <w:sz w:val="21"/>
                <w:szCs w:val="21"/>
              </w:rPr>
              <w:t>90</w:t>
            </w:r>
          </w:p>
        </w:tc>
        <w:tc>
          <w:tcPr>
            <w:tcW w:w="928" w:type="dxa"/>
            <w:shd w:val="clear" w:color="auto" w:fill="auto"/>
          </w:tcPr>
          <w:p w:rsidR="00E8204B" w:rsidRPr="00EC0EBF" w:rsidRDefault="00E8204B" w:rsidP="00EC0EBF">
            <w:pPr>
              <w:spacing w:after="0" w:line="240" w:lineRule="auto"/>
              <w:jc w:val="center"/>
              <w:rPr>
                <w:rFonts w:ascii="Times New Roman" w:hAnsi="Times New Roman"/>
                <w:sz w:val="21"/>
                <w:szCs w:val="21"/>
              </w:rPr>
            </w:pPr>
            <w:r w:rsidRPr="00EC0EBF">
              <w:rPr>
                <w:rFonts w:ascii="Times New Roman" w:hAnsi="Times New Roman"/>
                <w:sz w:val="21"/>
                <w:szCs w:val="21"/>
              </w:rPr>
              <w:t>90</w:t>
            </w:r>
          </w:p>
        </w:tc>
        <w:tc>
          <w:tcPr>
            <w:tcW w:w="1085" w:type="dxa"/>
            <w:shd w:val="clear" w:color="auto" w:fill="auto"/>
          </w:tcPr>
          <w:p w:rsidR="00E8204B" w:rsidRPr="00EC0EBF" w:rsidRDefault="00E95BAE" w:rsidP="00EC0EBF">
            <w:pPr>
              <w:jc w:val="center"/>
              <w:rPr>
                <w:rFonts w:ascii="Times New Roman" w:hAnsi="Times New Roman"/>
                <w:color w:val="000000"/>
                <w:sz w:val="21"/>
                <w:szCs w:val="21"/>
              </w:rPr>
            </w:pPr>
            <w:r w:rsidRPr="00EC0EBF">
              <w:rPr>
                <w:rFonts w:ascii="Times New Roman" w:hAnsi="Times New Roman"/>
                <w:color w:val="000000"/>
                <w:sz w:val="21"/>
                <w:szCs w:val="21"/>
              </w:rPr>
              <w:t>70</w:t>
            </w:r>
          </w:p>
        </w:tc>
        <w:tc>
          <w:tcPr>
            <w:tcW w:w="992" w:type="dxa"/>
            <w:shd w:val="clear" w:color="auto" w:fill="auto"/>
          </w:tcPr>
          <w:p w:rsidR="00E8204B" w:rsidRPr="00EC0EBF" w:rsidRDefault="00E95BAE" w:rsidP="00EC0EBF">
            <w:pPr>
              <w:jc w:val="center"/>
              <w:rPr>
                <w:rFonts w:ascii="Times New Roman" w:hAnsi="Times New Roman"/>
                <w:sz w:val="21"/>
                <w:szCs w:val="21"/>
              </w:rPr>
            </w:pPr>
            <w:r w:rsidRPr="00EC0EBF">
              <w:rPr>
                <w:rFonts w:ascii="Times New Roman" w:hAnsi="Times New Roman"/>
                <w:sz w:val="21"/>
                <w:szCs w:val="21"/>
              </w:rPr>
              <w:t>70</w:t>
            </w:r>
          </w:p>
        </w:tc>
        <w:tc>
          <w:tcPr>
            <w:tcW w:w="992" w:type="dxa"/>
            <w:shd w:val="clear" w:color="auto" w:fill="auto"/>
          </w:tcPr>
          <w:p w:rsidR="00E8204B" w:rsidRPr="00EC0EBF" w:rsidRDefault="00E95BAE" w:rsidP="00EC0EBF">
            <w:pPr>
              <w:jc w:val="center"/>
              <w:rPr>
                <w:rFonts w:ascii="Times New Roman" w:hAnsi="Times New Roman"/>
                <w:sz w:val="21"/>
                <w:szCs w:val="21"/>
              </w:rPr>
            </w:pPr>
            <w:r w:rsidRPr="00EC0EBF">
              <w:rPr>
                <w:rFonts w:ascii="Times New Roman" w:hAnsi="Times New Roman"/>
                <w:color w:val="000000"/>
                <w:sz w:val="21"/>
                <w:szCs w:val="21"/>
              </w:rPr>
              <w:t>70</w:t>
            </w:r>
          </w:p>
        </w:tc>
        <w:tc>
          <w:tcPr>
            <w:tcW w:w="1701" w:type="dxa"/>
            <w:shd w:val="clear" w:color="auto" w:fill="auto"/>
          </w:tcPr>
          <w:p w:rsidR="00E8204B" w:rsidRPr="00EC0EBF" w:rsidRDefault="00E8204B" w:rsidP="00EC0EBF">
            <w:pPr>
              <w:pStyle w:val="ConsPlusCell"/>
              <w:rPr>
                <w:rFonts w:ascii="Times New Roman" w:hAnsi="Times New Roman" w:cs="Times New Roman"/>
                <w:sz w:val="21"/>
                <w:szCs w:val="21"/>
              </w:rPr>
            </w:pPr>
            <w:r w:rsidRPr="00EC0EBF">
              <w:rPr>
                <w:rFonts w:ascii="Times New Roman" w:hAnsi="Times New Roman" w:cs="Times New Roman"/>
                <w:sz w:val="21"/>
                <w:szCs w:val="21"/>
              </w:rPr>
              <w:t>В 1.4 Доля нарушений правил использования имущественного комплекса города</w:t>
            </w:r>
          </w:p>
        </w:tc>
      </w:tr>
      <w:tr w:rsidR="00E8204B" w:rsidRPr="00EC0EBF" w:rsidTr="001925E0">
        <w:tc>
          <w:tcPr>
            <w:tcW w:w="566" w:type="dxa"/>
            <w:shd w:val="clear" w:color="auto" w:fill="auto"/>
            <w:hideMark/>
          </w:tcPr>
          <w:p w:rsidR="00E8204B" w:rsidRPr="00EC0EBF" w:rsidRDefault="00E8204B"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E8204B" w:rsidRPr="00EC0EBF" w:rsidRDefault="00E8204B" w:rsidP="00EC0EBF">
            <w:pPr>
              <w:pStyle w:val="af3"/>
              <w:rPr>
                <w:rFonts w:ascii="Times New Roman" w:hAnsi="Times New Roman" w:cs="Times New Roman"/>
                <w:sz w:val="21"/>
                <w:szCs w:val="21"/>
                <w:vertAlign w:val="superscript"/>
              </w:rPr>
            </w:pPr>
            <w:bookmarkStart w:id="36" w:name="_Hlk37152640"/>
            <w:r w:rsidRPr="00EC0EBF">
              <w:rPr>
                <w:rFonts w:ascii="Times New Roman" w:hAnsi="Times New Roman" w:cs="Times New Roman"/>
                <w:sz w:val="21"/>
                <w:szCs w:val="21"/>
              </w:rPr>
              <w:t>Поступления в бюджет от использования рекламного пространств</w:t>
            </w:r>
            <w:r w:rsidRPr="00EC0EBF">
              <w:rPr>
                <w:rFonts w:ascii="Times New Roman" w:hAnsi="Times New Roman" w:cs="Times New Roman"/>
                <w:sz w:val="22"/>
                <w:szCs w:val="22"/>
              </w:rPr>
              <w:t>а</w:t>
            </w:r>
            <w:bookmarkEnd w:id="36"/>
            <w:r w:rsidR="00013439" w:rsidRPr="00EC0EBF">
              <w:rPr>
                <w:rFonts w:ascii="Times New Roman" w:hAnsi="Times New Roman" w:cs="Times New Roman"/>
                <w:sz w:val="22"/>
                <w:szCs w:val="22"/>
                <w:vertAlign w:val="superscript"/>
              </w:rPr>
              <w:t>12</w:t>
            </w:r>
          </w:p>
        </w:tc>
        <w:tc>
          <w:tcPr>
            <w:tcW w:w="709"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тыс. руб.</w:t>
            </w:r>
          </w:p>
        </w:tc>
        <w:tc>
          <w:tcPr>
            <w:tcW w:w="926"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10890,9</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10353,6</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5220,1</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7505,0</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3375,0</w:t>
            </w:r>
          </w:p>
        </w:tc>
        <w:tc>
          <w:tcPr>
            <w:tcW w:w="927"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19370,3</w:t>
            </w:r>
          </w:p>
        </w:tc>
        <w:tc>
          <w:tcPr>
            <w:tcW w:w="928" w:type="dxa"/>
            <w:shd w:val="clear" w:color="auto" w:fill="auto"/>
            <w:hideMark/>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8 802,5</w:t>
            </w:r>
          </w:p>
        </w:tc>
        <w:tc>
          <w:tcPr>
            <w:tcW w:w="928" w:type="dxa"/>
            <w:shd w:val="clear" w:color="auto" w:fill="auto"/>
          </w:tcPr>
          <w:p w:rsidR="00E8204B" w:rsidRPr="00EC0EBF" w:rsidRDefault="00E8204B" w:rsidP="00EC0EBF">
            <w:pPr>
              <w:rPr>
                <w:rFonts w:ascii="Times New Roman" w:hAnsi="Times New Roman"/>
                <w:color w:val="000000"/>
                <w:sz w:val="21"/>
                <w:szCs w:val="21"/>
              </w:rPr>
            </w:pPr>
            <w:r w:rsidRPr="00EC0EBF">
              <w:rPr>
                <w:rFonts w:ascii="Times New Roman" w:hAnsi="Times New Roman"/>
                <w:color w:val="000000"/>
                <w:sz w:val="21"/>
                <w:szCs w:val="21"/>
              </w:rPr>
              <w:t>10551,8</w:t>
            </w:r>
          </w:p>
        </w:tc>
        <w:tc>
          <w:tcPr>
            <w:tcW w:w="1085" w:type="dxa"/>
            <w:shd w:val="clear" w:color="auto" w:fill="auto"/>
          </w:tcPr>
          <w:p w:rsidR="00E8204B" w:rsidRPr="00EC0EBF" w:rsidRDefault="00E8204B"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shd w:val="clear" w:color="auto" w:fill="auto"/>
          </w:tcPr>
          <w:p w:rsidR="00E8204B" w:rsidRPr="00EC0EBF" w:rsidRDefault="00E8204B" w:rsidP="00EC0EBF">
            <w:pPr>
              <w:jc w:val="center"/>
            </w:pPr>
            <w:r w:rsidRPr="00EC0EBF">
              <w:rPr>
                <w:rFonts w:ascii="Times New Roman" w:hAnsi="Times New Roman"/>
                <w:color w:val="000000"/>
                <w:sz w:val="18"/>
                <w:szCs w:val="18"/>
              </w:rPr>
              <w:t>-</w:t>
            </w:r>
          </w:p>
        </w:tc>
        <w:tc>
          <w:tcPr>
            <w:tcW w:w="992" w:type="dxa"/>
            <w:shd w:val="clear" w:color="auto" w:fill="auto"/>
          </w:tcPr>
          <w:p w:rsidR="00E8204B" w:rsidRPr="00EC0EBF" w:rsidRDefault="00E8204B" w:rsidP="00EC0EBF">
            <w:pPr>
              <w:jc w:val="center"/>
            </w:pPr>
            <w:r w:rsidRPr="00EC0EBF">
              <w:rPr>
                <w:rFonts w:ascii="Times New Roman" w:hAnsi="Times New Roman"/>
                <w:color w:val="000000"/>
                <w:sz w:val="18"/>
                <w:szCs w:val="18"/>
              </w:rPr>
              <w:t>-</w:t>
            </w:r>
          </w:p>
        </w:tc>
        <w:tc>
          <w:tcPr>
            <w:tcW w:w="1701" w:type="dxa"/>
            <w:shd w:val="clear" w:color="auto" w:fill="auto"/>
          </w:tcPr>
          <w:p w:rsidR="00E8204B" w:rsidRPr="00EC0EBF" w:rsidRDefault="00E8204B" w:rsidP="00EC0EBF">
            <w:pPr>
              <w:spacing w:after="0" w:line="240" w:lineRule="auto"/>
              <w:rPr>
                <w:rFonts w:ascii="Times New Roman" w:hAnsi="Times New Roman"/>
                <w:color w:val="000000"/>
                <w:sz w:val="21"/>
                <w:szCs w:val="21"/>
              </w:rPr>
            </w:pPr>
            <w:r w:rsidRPr="00EC0EBF">
              <w:rPr>
                <w:rFonts w:ascii="Times New Roman" w:hAnsi="Times New Roman"/>
                <w:color w:val="000000"/>
                <w:sz w:val="21"/>
                <w:szCs w:val="21"/>
              </w:rPr>
              <w:t>Ф 2.1 Налоговые и неналоговые доходы городского бюджета</w:t>
            </w:r>
          </w:p>
          <w:p w:rsidR="007E2567" w:rsidRPr="00EC0EBF" w:rsidRDefault="007E2567" w:rsidP="00EC0EBF">
            <w:pPr>
              <w:spacing w:after="0" w:line="240" w:lineRule="auto"/>
              <w:rPr>
                <w:rFonts w:ascii="Times New Roman" w:hAnsi="Times New Roman"/>
                <w:sz w:val="21"/>
                <w:szCs w:val="21"/>
              </w:rPr>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615F23" w:rsidRPr="00EC0EBF" w:rsidTr="001925E0">
        <w:tc>
          <w:tcPr>
            <w:tcW w:w="566" w:type="dxa"/>
            <w:hideMark/>
          </w:tcPr>
          <w:p w:rsidR="00615F23" w:rsidRPr="00EC0EBF" w:rsidRDefault="00615F23"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615F23" w:rsidRPr="00EC0EBF" w:rsidRDefault="00615F23" w:rsidP="00EC0EBF">
            <w:pPr>
              <w:pStyle w:val="af3"/>
              <w:rPr>
                <w:rFonts w:ascii="Times New Roman" w:hAnsi="Times New Roman" w:cs="Times New Roman"/>
                <w:sz w:val="21"/>
                <w:szCs w:val="21"/>
              </w:rPr>
            </w:pPr>
            <w:r w:rsidRPr="00EC0EBF">
              <w:rPr>
                <w:rFonts w:ascii="Times New Roman" w:hAnsi="Times New Roman" w:cs="Times New Roman"/>
                <w:sz w:val="21"/>
                <w:szCs w:val="21"/>
              </w:rPr>
              <w:t>Доля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самовольно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установленных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рекламных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конструкций,</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приведенных</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соответствие</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законодательством</w:t>
            </w:r>
            <w:r w:rsidR="00605EEB" w:rsidRPr="00EC0EBF">
              <w:rPr>
                <w:rStyle w:val="ab"/>
                <w:rFonts w:ascii="Times New Roman" w:hAnsi="Times New Roman" w:cs="Times New Roman"/>
                <w:sz w:val="21"/>
                <w:szCs w:val="21"/>
              </w:rPr>
              <w:footnoteReference w:id="9"/>
            </w:r>
          </w:p>
        </w:tc>
        <w:tc>
          <w:tcPr>
            <w:tcW w:w="709"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6"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w:t>
            </w:r>
          </w:p>
        </w:tc>
        <w:tc>
          <w:tcPr>
            <w:tcW w:w="927"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w:t>
            </w:r>
          </w:p>
        </w:tc>
        <w:tc>
          <w:tcPr>
            <w:tcW w:w="928" w:type="dxa"/>
            <w:shd w:val="clear" w:color="auto" w:fill="auto"/>
            <w:hideMark/>
          </w:tcPr>
          <w:p w:rsidR="00615F23" w:rsidRPr="00EC0EBF" w:rsidRDefault="0030119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80</w:t>
            </w:r>
          </w:p>
        </w:tc>
        <w:tc>
          <w:tcPr>
            <w:tcW w:w="928" w:type="dxa"/>
            <w:shd w:val="clear" w:color="auto" w:fill="auto"/>
          </w:tcPr>
          <w:p w:rsidR="00615F23" w:rsidRPr="00EC0EBF" w:rsidRDefault="0030119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80</w:t>
            </w:r>
          </w:p>
        </w:tc>
        <w:tc>
          <w:tcPr>
            <w:tcW w:w="1085" w:type="dxa"/>
            <w:shd w:val="clear" w:color="auto" w:fill="auto"/>
          </w:tcPr>
          <w:p w:rsidR="00615F23" w:rsidRPr="00EC0EBF" w:rsidRDefault="001367F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w:t>
            </w:r>
            <w:r w:rsidR="0030119B" w:rsidRPr="00EC0EBF">
              <w:rPr>
                <w:rFonts w:ascii="Times New Roman" w:hAnsi="Times New Roman" w:cs="Times New Roman"/>
                <w:sz w:val="21"/>
                <w:szCs w:val="21"/>
              </w:rPr>
              <w:t>0</w:t>
            </w:r>
          </w:p>
        </w:tc>
        <w:tc>
          <w:tcPr>
            <w:tcW w:w="992" w:type="dxa"/>
            <w:shd w:val="clear" w:color="auto" w:fill="auto"/>
          </w:tcPr>
          <w:p w:rsidR="00615F23" w:rsidRPr="00EC0EBF" w:rsidRDefault="001367F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w:t>
            </w:r>
            <w:r w:rsidR="0030119B" w:rsidRPr="00EC0EBF">
              <w:rPr>
                <w:rFonts w:ascii="Times New Roman" w:hAnsi="Times New Roman" w:cs="Times New Roman"/>
                <w:sz w:val="21"/>
                <w:szCs w:val="21"/>
              </w:rPr>
              <w:t>0</w:t>
            </w:r>
          </w:p>
        </w:tc>
        <w:tc>
          <w:tcPr>
            <w:tcW w:w="992" w:type="dxa"/>
            <w:shd w:val="clear" w:color="auto" w:fill="auto"/>
          </w:tcPr>
          <w:p w:rsidR="00615F23" w:rsidRPr="00EC0EBF" w:rsidRDefault="001367FA"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6</w:t>
            </w:r>
            <w:r w:rsidR="0030119B" w:rsidRPr="00EC0EBF">
              <w:rPr>
                <w:rFonts w:ascii="Times New Roman" w:hAnsi="Times New Roman" w:cs="Times New Roman"/>
                <w:sz w:val="21"/>
                <w:szCs w:val="21"/>
              </w:rPr>
              <w:t>0</w:t>
            </w:r>
          </w:p>
        </w:tc>
        <w:tc>
          <w:tcPr>
            <w:tcW w:w="1701" w:type="dxa"/>
            <w:shd w:val="clear" w:color="auto" w:fill="auto"/>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х</w:t>
            </w:r>
          </w:p>
        </w:tc>
      </w:tr>
      <w:tr w:rsidR="00615F23" w:rsidRPr="00EC0EBF" w:rsidTr="001925E0">
        <w:trPr>
          <w:trHeight w:val="1067"/>
        </w:trPr>
        <w:tc>
          <w:tcPr>
            <w:tcW w:w="566" w:type="dxa"/>
            <w:shd w:val="clear" w:color="auto" w:fill="auto"/>
            <w:hideMark/>
          </w:tcPr>
          <w:p w:rsidR="00615F23" w:rsidRPr="00EC0EBF" w:rsidRDefault="00615F23"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615F23" w:rsidRPr="00EC0EBF" w:rsidRDefault="00615F23" w:rsidP="00EC0EBF">
            <w:pPr>
              <w:pStyle w:val="af3"/>
              <w:rPr>
                <w:rFonts w:ascii="Times New Roman" w:hAnsi="Times New Roman" w:cs="Times New Roman"/>
                <w:sz w:val="21"/>
                <w:szCs w:val="21"/>
              </w:rPr>
            </w:pPr>
            <w:bookmarkStart w:id="37" w:name="_Hlk37152685"/>
            <w:r w:rsidRPr="00EC0EBF">
              <w:rPr>
                <w:rFonts w:ascii="Times New Roman" w:hAnsi="Times New Roman" w:cs="Times New Roman"/>
                <w:sz w:val="21"/>
                <w:szCs w:val="21"/>
              </w:rPr>
              <w:t>Количество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собственников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объектов</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недвижимости</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(для</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расчета</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земельного</w:t>
            </w:r>
            <w:r w:rsidR="00B821A1" w:rsidRPr="00EC0EBF">
              <w:rPr>
                <w:rFonts w:ascii="Times New Roman" w:hAnsi="Times New Roman" w:cs="Times New Roman"/>
                <w:sz w:val="21"/>
                <w:szCs w:val="21"/>
              </w:rPr>
              <w:t xml:space="preserve"> </w:t>
            </w:r>
            <w:r w:rsidRPr="00EC0EBF">
              <w:rPr>
                <w:rFonts w:ascii="Times New Roman" w:hAnsi="Times New Roman" w:cs="Times New Roman"/>
                <w:sz w:val="21"/>
                <w:szCs w:val="21"/>
              </w:rPr>
              <w:t>налога)</w:t>
            </w:r>
            <w:bookmarkEnd w:id="37"/>
          </w:p>
        </w:tc>
        <w:tc>
          <w:tcPr>
            <w:tcW w:w="709"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чел.</w:t>
            </w:r>
          </w:p>
        </w:tc>
        <w:tc>
          <w:tcPr>
            <w:tcW w:w="926"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31499</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19100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31388</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7"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28" w:type="dxa"/>
            <w:shd w:val="clear" w:color="auto" w:fill="auto"/>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992" w:type="dxa"/>
            <w:shd w:val="clear" w:color="auto" w:fill="auto"/>
          </w:tcPr>
          <w:p w:rsidR="00615F23" w:rsidRPr="00EC0EBF" w:rsidRDefault="00615F23"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701" w:type="dxa"/>
          </w:tcPr>
          <w:p w:rsidR="00615F23" w:rsidRPr="00EC0EBF" w:rsidRDefault="00615F23"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Ф</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2.1</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Налоговые</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и</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неналоговые</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доходы</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городского</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бюджета</w:t>
            </w:r>
          </w:p>
          <w:p w:rsidR="007E2567" w:rsidRPr="00EC0EBF" w:rsidRDefault="007E2567" w:rsidP="00EC0EBF">
            <w:pPr>
              <w:spacing w:line="240" w:lineRule="auto"/>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615F23" w:rsidRPr="00EC0EBF" w:rsidTr="001925E0">
        <w:trPr>
          <w:trHeight w:val="1067"/>
        </w:trPr>
        <w:tc>
          <w:tcPr>
            <w:tcW w:w="566" w:type="dxa"/>
            <w:hideMark/>
          </w:tcPr>
          <w:p w:rsidR="00615F23" w:rsidRPr="00EC0EBF" w:rsidRDefault="00615F23"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615F23" w:rsidRPr="00EC0EBF" w:rsidRDefault="00615F23" w:rsidP="00EC0EBF">
            <w:pPr>
              <w:pStyle w:val="af3"/>
              <w:rPr>
                <w:rFonts w:ascii="Times New Roman" w:hAnsi="Times New Roman" w:cs="Times New Roman"/>
                <w:sz w:val="22"/>
                <w:szCs w:val="22"/>
                <w:vertAlign w:val="superscript"/>
              </w:rPr>
            </w:pPr>
            <w:bookmarkStart w:id="38" w:name="_Hlk37152721"/>
            <w:r w:rsidRPr="00EC0EBF">
              <w:rPr>
                <w:rFonts w:ascii="Times New Roman" w:hAnsi="Times New Roman" w:cs="Times New Roman"/>
                <w:sz w:val="22"/>
                <w:szCs w:val="22"/>
              </w:rPr>
              <w:t>Количество</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выполненных</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заявок</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на</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кадастровые,</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топографо-геодезические</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и</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картографические</w:t>
            </w:r>
            <w:r w:rsidR="00B821A1" w:rsidRPr="00EC0EBF">
              <w:rPr>
                <w:rFonts w:ascii="Times New Roman" w:hAnsi="Times New Roman" w:cs="Times New Roman"/>
                <w:sz w:val="22"/>
                <w:szCs w:val="22"/>
              </w:rPr>
              <w:t xml:space="preserve"> </w:t>
            </w:r>
            <w:r w:rsidRPr="00EC0EBF">
              <w:rPr>
                <w:rFonts w:ascii="Times New Roman" w:hAnsi="Times New Roman" w:cs="Times New Roman"/>
                <w:sz w:val="22"/>
                <w:szCs w:val="22"/>
              </w:rPr>
              <w:t>работы</w:t>
            </w:r>
            <w:r w:rsidR="00B821A1" w:rsidRPr="00EC0EBF">
              <w:rPr>
                <w:rFonts w:ascii="Times New Roman" w:hAnsi="Times New Roman" w:cs="Times New Roman"/>
                <w:sz w:val="22"/>
                <w:szCs w:val="22"/>
              </w:rPr>
              <w:t xml:space="preserve"> </w:t>
            </w:r>
            <w:bookmarkEnd w:id="38"/>
            <w:r w:rsidRPr="00EC0EBF">
              <w:rPr>
                <w:rStyle w:val="ab"/>
                <w:rFonts w:ascii="Times New Roman" w:hAnsi="Times New Roman" w:cs="Times New Roman"/>
                <w:sz w:val="22"/>
                <w:szCs w:val="22"/>
              </w:rPr>
              <w:footnoteReference w:id="10"/>
            </w:r>
          </w:p>
        </w:tc>
        <w:tc>
          <w:tcPr>
            <w:tcW w:w="709" w:type="dxa"/>
            <w:shd w:val="clear" w:color="auto" w:fill="auto"/>
            <w:hideMark/>
          </w:tcPr>
          <w:p w:rsidR="00615F23" w:rsidRPr="00EC0EBF" w:rsidRDefault="00615F23"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шт.</w:t>
            </w:r>
          </w:p>
        </w:tc>
        <w:tc>
          <w:tcPr>
            <w:tcW w:w="926" w:type="dxa"/>
            <w:shd w:val="clear" w:color="auto" w:fill="auto"/>
            <w:hideMark/>
          </w:tcPr>
          <w:p w:rsidR="00615F23" w:rsidRPr="00EC0EBF" w:rsidRDefault="00615F23"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270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235</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150</w:t>
            </w:r>
          </w:p>
        </w:tc>
        <w:tc>
          <w:tcPr>
            <w:tcW w:w="928" w:type="dxa"/>
            <w:shd w:val="clear" w:color="auto" w:fill="auto"/>
            <w:hideMark/>
          </w:tcPr>
          <w:p w:rsidR="00615F23" w:rsidRPr="00EC0EBF" w:rsidRDefault="00615F23"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220</w:t>
            </w:r>
          </w:p>
        </w:tc>
        <w:tc>
          <w:tcPr>
            <w:tcW w:w="927" w:type="dxa"/>
            <w:shd w:val="clear" w:color="auto" w:fill="auto"/>
            <w:hideMark/>
          </w:tcPr>
          <w:p w:rsidR="00615F23" w:rsidRPr="00EC0EBF" w:rsidRDefault="00D86AE9"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295</w:t>
            </w:r>
          </w:p>
        </w:tc>
        <w:tc>
          <w:tcPr>
            <w:tcW w:w="928" w:type="dxa"/>
            <w:shd w:val="clear" w:color="auto" w:fill="auto"/>
            <w:hideMark/>
          </w:tcPr>
          <w:p w:rsidR="00615F23" w:rsidRPr="00EC0EBF" w:rsidRDefault="00AC6762"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w:t>
            </w:r>
            <w:r w:rsidR="00B066CF" w:rsidRPr="00EC0EBF">
              <w:rPr>
                <w:rFonts w:ascii="Times New Roman" w:hAnsi="Times New Roman" w:cs="Times New Roman"/>
                <w:sz w:val="22"/>
                <w:szCs w:val="22"/>
              </w:rPr>
              <w:t>6</w:t>
            </w:r>
            <w:r w:rsidR="007A3025" w:rsidRPr="00EC0EBF">
              <w:rPr>
                <w:rFonts w:ascii="Times New Roman" w:hAnsi="Times New Roman" w:cs="Times New Roman"/>
                <w:sz w:val="22"/>
                <w:szCs w:val="22"/>
              </w:rPr>
              <w:t>8</w:t>
            </w:r>
          </w:p>
        </w:tc>
        <w:tc>
          <w:tcPr>
            <w:tcW w:w="928" w:type="dxa"/>
            <w:shd w:val="clear" w:color="auto" w:fill="auto"/>
          </w:tcPr>
          <w:p w:rsidR="00615F23" w:rsidRPr="00EC0EBF" w:rsidRDefault="00365B24" w:rsidP="00EC0EBF">
            <w:pPr>
              <w:pStyle w:val="af3"/>
              <w:jc w:val="center"/>
              <w:rPr>
                <w:rFonts w:ascii="Times New Roman" w:hAnsi="Times New Roman" w:cs="Times New Roman"/>
                <w:color w:val="000000"/>
                <w:sz w:val="21"/>
                <w:szCs w:val="21"/>
              </w:rPr>
            </w:pPr>
            <w:r w:rsidRPr="00EC0EBF">
              <w:rPr>
                <w:rFonts w:ascii="Times New Roman" w:hAnsi="Times New Roman" w:cs="Times New Roman"/>
                <w:color w:val="000000"/>
                <w:sz w:val="21"/>
                <w:szCs w:val="21"/>
              </w:rPr>
              <w:t>2</w:t>
            </w:r>
            <w:r w:rsidR="00071669" w:rsidRPr="00EC0EBF">
              <w:rPr>
                <w:rFonts w:ascii="Times New Roman" w:hAnsi="Times New Roman" w:cs="Times New Roman"/>
                <w:color w:val="000000"/>
                <w:sz w:val="21"/>
                <w:szCs w:val="21"/>
              </w:rPr>
              <w:t>80</w:t>
            </w:r>
          </w:p>
        </w:tc>
        <w:tc>
          <w:tcPr>
            <w:tcW w:w="1085" w:type="dxa"/>
            <w:shd w:val="clear" w:color="auto" w:fill="auto"/>
          </w:tcPr>
          <w:p w:rsidR="00615F23" w:rsidRPr="00EC0EBF" w:rsidRDefault="004F2DFE" w:rsidP="00EC0EBF">
            <w:pPr>
              <w:pStyle w:val="af3"/>
              <w:jc w:val="center"/>
              <w:rPr>
                <w:rFonts w:ascii="Times New Roman" w:hAnsi="Times New Roman" w:cs="Times New Roman"/>
                <w:color w:val="000000"/>
                <w:sz w:val="21"/>
                <w:szCs w:val="21"/>
              </w:rPr>
            </w:pPr>
            <w:r w:rsidRPr="00EC0EBF">
              <w:rPr>
                <w:rFonts w:ascii="Times New Roman" w:hAnsi="Times New Roman" w:cs="Times New Roman"/>
                <w:color w:val="000000"/>
                <w:sz w:val="21"/>
                <w:szCs w:val="21"/>
              </w:rPr>
              <w:t>2</w:t>
            </w:r>
            <w:r w:rsidR="001367FA" w:rsidRPr="00EC0EBF">
              <w:rPr>
                <w:rFonts w:ascii="Times New Roman" w:hAnsi="Times New Roman" w:cs="Times New Roman"/>
                <w:color w:val="000000"/>
                <w:sz w:val="21"/>
                <w:szCs w:val="21"/>
              </w:rPr>
              <w:t>29</w:t>
            </w:r>
          </w:p>
        </w:tc>
        <w:tc>
          <w:tcPr>
            <w:tcW w:w="992" w:type="dxa"/>
            <w:shd w:val="clear" w:color="auto" w:fill="auto"/>
          </w:tcPr>
          <w:p w:rsidR="00615F23" w:rsidRPr="00EC0EBF" w:rsidRDefault="004F2DFE" w:rsidP="00EC0EBF">
            <w:pPr>
              <w:pStyle w:val="af3"/>
              <w:jc w:val="center"/>
              <w:rPr>
                <w:rFonts w:ascii="Times New Roman" w:hAnsi="Times New Roman" w:cs="Times New Roman"/>
                <w:color w:val="000000"/>
                <w:sz w:val="21"/>
                <w:szCs w:val="21"/>
              </w:rPr>
            </w:pPr>
            <w:r w:rsidRPr="00EC0EBF">
              <w:rPr>
                <w:rFonts w:ascii="Times New Roman" w:hAnsi="Times New Roman" w:cs="Times New Roman"/>
                <w:color w:val="000000"/>
                <w:sz w:val="21"/>
                <w:szCs w:val="21"/>
              </w:rPr>
              <w:t>23</w:t>
            </w:r>
            <w:r w:rsidR="001367FA" w:rsidRPr="00EC0EBF">
              <w:rPr>
                <w:rFonts w:ascii="Times New Roman" w:hAnsi="Times New Roman" w:cs="Times New Roman"/>
                <w:color w:val="000000"/>
                <w:sz w:val="21"/>
                <w:szCs w:val="21"/>
              </w:rPr>
              <w:t>8</w:t>
            </w:r>
          </w:p>
        </w:tc>
        <w:tc>
          <w:tcPr>
            <w:tcW w:w="992" w:type="dxa"/>
            <w:shd w:val="clear" w:color="auto" w:fill="auto"/>
          </w:tcPr>
          <w:p w:rsidR="00615F23" w:rsidRPr="00EC0EBF" w:rsidRDefault="001367FA" w:rsidP="00EC0EBF">
            <w:pPr>
              <w:pStyle w:val="af3"/>
              <w:jc w:val="center"/>
              <w:rPr>
                <w:rFonts w:ascii="Times New Roman" w:hAnsi="Times New Roman" w:cs="Times New Roman"/>
                <w:color w:val="000000"/>
                <w:sz w:val="21"/>
                <w:szCs w:val="21"/>
              </w:rPr>
            </w:pPr>
            <w:r w:rsidRPr="00EC0EBF">
              <w:rPr>
                <w:rFonts w:ascii="Times New Roman" w:hAnsi="Times New Roman" w:cs="Times New Roman"/>
                <w:color w:val="000000"/>
                <w:sz w:val="21"/>
                <w:szCs w:val="21"/>
              </w:rPr>
              <w:t>238</w:t>
            </w:r>
          </w:p>
        </w:tc>
        <w:tc>
          <w:tcPr>
            <w:tcW w:w="1701" w:type="dxa"/>
            <w:vMerge w:val="restart"/>
          </w:tcPr>
          <w:p w:rsidR="00615F23" w:rsidRPr="00EC0EBF" w:rsidRDefault="00615F23"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В</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1.1</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Соответствие</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управления</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муниципальным</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земельно-имущественным</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комплексом</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требованиям</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законодательства</w:t>
            </w:r>
          </w:p>
          <w:p w:rsidR="007E2567" w:rsidRPr="00EC0EBF" w:rsidRDefault="007E2567" w:rsidP="00EC0EBF">
            <w:pPr>
              <w:spacing w:line="240" w:lineRule="auto"/>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E8204B" w:rsidRPr="00EC0EBF" w:rsidTr="001925E0">
        <w:trPr>
          <w:trHeight w:val="1067"/>
        </w:trPr>
        <w:tc>
          <w:tcPr>
            <w:tcW w:w="566" w:type="dxa"/>
            <w:hideMark/>
          </w:tcPr>
          <w:p w:rsidR="00E8204B" w:rsidRPr="00EC0EBF" w:rsidRDefault="00E8204B" w:rsidP="00EC0EBF">
            <w:pPr>
              <w:pStyle w:val="af3"/>
              <w:numPr>
                <w:ilvl w:val="0"/>
                <w:numId w:val="31"/>
              </w:numPr>
              <w:ind w:left="0" w:firstLine="0"/>
              <w:rPr>
                <w:rFonts w:ascii="Times New Roman" w:hAnsi="Times New Roman" w:cs="Times New Roman"/>
                <w:sz w:val="21"/>
                <w:szCs w:val="21"/>
              </w:rPr>
            </w:pPr>
          </w:p>
        </w:tc>
        <w:tc>
          <w:tcPr>
            <w:tcW w:w="2411" w:type="dxa"/>
            <w:hideMark/>
          </w:tcPr>
          <w:p w:rsidR="00E8204B" w:rsidRPr="00EC0EBF" w:rsidRDefault="00E8204B" w:rsidP="00EC0EBF">
            <w:pPr>
              <w:pStyle w:val="af3"/>
              <w:rPr>
                <w:rFonts w:ascii="Times New Roman" w:hAnsi="Times New Roman" w:cs="Times New Roman"/>
                <w:sz w:val="22"/>
                <w:szCs w:val="22"/>
                <w:vertAlign w:val="superscript"/>
              </w:rPr>
            </w:pPr>
            <w:bookmarkStart w:id="39" w:name="_Hlk37152736"/>
            <w:r w:rsidRPr="00EC0EBF">
              <w:rPr>
                <w:rFonts w:ascii="Times New Roman" w:hAnsi="Times New Roman" w:cs="Times New Roman"/>
                <w:sz w:val="22"/>
                <w:szCs w:val="22"/>
              </w:rPr>
              <w:t>Доля полномочий комитета, исполняемых в полном объеме</w:t>
            </w:r>
            <w:bookmarkEnd w:id="39"/>
            <w:r w:rsidR="00013439" w:rsidRPr="00EC0EBF">
              <w:rPr>
                <w:rFonts w:ascii="Times New Roman" w:hAnsi="Times New Roman" w:cs="Times New Roman"/>
                <w:sz w:val="22"/>
                <w:szCs w:val="22"/>
                <w:vertAlign w:val="superscript"/>
              </w:rPr>
              <w:t>12</w:t>
            </w:r>
          </w:p>
        </w:tc>
        <w:tc>
          <w:tcPr>
            <w:tcW w:w="709"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8"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8"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8"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8"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7"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8" w:type="dxa"/>
            <w:hideMark/>
          </w:tcPr>
          <w:p w:rsidR="00E8204B" w:rsidRPr="00EC0EBF" w:rsidRDefault="00E8204B"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100</w:t>
            </w:r>
          </w:p>
        </w:tc>
        <w:tc>
          <w:tcPr>
            <w:tcW w:w="928" w:type="dxa"/>
          </w:tcPr>
          <w:p w:rsidR="00E8204B" w:rsidRPr="00EC0EBF" w:rsidRDefault="00E8204B"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085" w:type="dxa"/>
          </w:tcPr>
          <w:p w:rsidR="00E8204B" w:rsidRPr="00EC0EBF" w:rsidRDefault="00E8204B" w:rsidP="00EC0EBF">
            <w:pPr>
              <w:jc w:val="center"/>
              <w:rPr>
                <w:rFonts w:ascii="Times New Roman" w:hAnsi="Times New Roman"/>
                <w:color w:val="000000"/>
                <w:sz w:val="18"/>
                <w:szCs w:val="18"/>
              </w:rPr>
            </w:pPr>
            <w:r w:rsidRPr="00EC0EBF">
              <w:rPr>
                <w:rFonts w:ascii="Times New Roman" w:hAnsi="Times New Roman"/>
                <w:color w:val="000000"/>
                <w:sz w:val="18"/>
                <w:szCs w:val="18"/>
              </w:rPr>
              <w:t>-</w:t>
            </w:r>
          </w:p>
        </w:tc>
        <w:tc>
          <w:tcPr>
            <w:tcW w:w="992" w:type="dxa"/>
          </w:tcPr>
          <w:p w:rsidR="00E8204B" w:rsidRPr="00EC0EBF" w:rsidRDefault="00E8204B" w:rsidP="00EC0EBF">
            <w:pPr>
              <w:jc w:val="center"/>
            </w:pPr>
            <w:r w:rsidRPr="00EC0EBF">
              <w:rPr>
                <w:rFonts w:ascii="Times New Roman" w:hAnsi="Times New Roman"/>
                <w:color w:val="000000"/>
                <w:sz w:val="18"/>
                <w:szCs w:val="18"/>
              </w:rPr>
              <w:t>-</w:t>
            </w:r>
          </w:p>
        </w:tc>
        <w:tc>
          <w:tcPr>
            <w:tcW w:w="992" w:type="dxa"/>
          </w:tcPr>
          <w:p w:rsidR="00E8204B" w:rsidRPr="00EC0EBF" w:rsidRDefault="00E8204B" w:rsidP="00EC0EBF">
            <w:pPr>
              <w:jc w:val="center"/>
            </w:pPr>
            <w:r w:rsidRPr="00EC0EBF">
              <w:rPr>
                <w:rFonts w:ascii="Times New Roman" w:hAnsi="Times New Roman"/>
                <w:color w:val="000000"/>
                <w:sz w:val="18"/>
                <w:szCs w:val="18"/>
              </w:rPr>
              <w:t>-</w:t>
            </w:r>
          </w:p>
        </w:tc>
        <w:tc>
          <w:tcPr>
            <w:tcW w:w="1701" w:type="dxa"/>
            <w:vMerge/>
          </w:tcPr>
          <w:p w:rsidR="00E8204B" w:rsidRPr="00EC0EBF" w:rsidRDefault="00E8204B" w:rsidP="00EC0EBF">
            <w:pPr>
              <w:pStyle w:val="af3"/>
              <w:rPr>
                <w:rFonts w:ascii="Times New Roman" w:hAnsi="Times New Roman" w:cs="Times New Roman"/>
                <w:color w:val="000000"/>
                <w:sz w:val="21"/>
                <w:szCs w:val="21"/>
              </w:rPr>
            </w:pPr>
          </w:p>
        </w:tc>
      </w:tr>
      <w:tr w:rsidR="004F0984" w:rsidRPr="00EC0EBF" w:rsidTr="000D1337">
        <w:trPr>
          <w:trHeight w:val="1067"/>
        </w:trPr>
        <w:tc>
          <w:tcPr>
            <w:tcW w:w="566" w:type="dxa"/>
            <w:hideMark/>
          </w:tcPr>
          <w:p w:rsidR="004F0984" w:rsidRPr="00EC0EBF" w:rsidRDefault="004F0984" w:rsidP="00EC0EBF">
            <w:pPr>
              <w:pStyle w:val="af3"/>
              <w:numPr>
                <w:ilvl w:val="0"/>
                <w:numId w:val="31"/>
              </w:numPr>
              <w:ind w:left="0" w:firstLine="0"/>
              <w:rPr>
                <w:rFonts w:ascii="Times New Roman" w:hAnsi="Times New Roman" w:cs="Times New Roman"/>
                <w:sz w:val="21"/>
                <w:szCs w:val="21"/>
              </w:rPr>
            </w:pPr>
          </w:p>
        </w:tc>
        <w:tc>
          <w:tcPr>
            <w:tcW w:w="2411" w:type="dxa"/>
            <w:hideMark/>
          </w:tcPr>
          <w:p w:rsidR="004F0984" w:rsidRPr="00EC0EBF" w:rsidRDefault="003770C9" w:rsidP="00EC0EBF">
            <w:pPr>
              <w:pStyle w:val="af3"/>
              <w:rPr>
                <w:rFonts w:ascii="Times New Roman" w:hAnsi="Times New Roman" w:cs="Times New Roman"/>
                <w:sz w:val="22"/>
                <w:szCs w:val="22"/>
              </w:rPr>
            </w:pPr>
            <w:bookmarkStart w:id="40" w:name="_Hlk37152805"/>
            <w:r w:rsidRPr="00EC0EBF">
              <w:rPr>
                <w:rFonts w:ascii="Times New Roman" w:hAnsi="Times New Roman"/>
                <w:sz w:val="22"/>
                <w:szCs w:val="22"/>
              </w:rPr>
              <w:t>Доля</w:t>
            </w:r>
            <w:r w:rsidR="00B821A1" w:rsidRPr="00EC0EBF">
              <w:rPr>
                <w:rFonts w:ascii="Times New Roman" w:hAnsi="Times New Roman"/>
                <w:sz w:val="22"/>
                <w:szCs w:val="22"/>
              </w:rPr>
              <w:t xml:space="preserve"> </w:t>
            </w:r>
            <w:r w:rsidRPr="00EC0EBF">
              <w:rPr>
                <w:rFonts w:ascii="Times New Roman" w:hAnsi="Times New Roman"/>
                <w:sz w:val="22"/>
                <w:szCs w:val="22"/>
              </w:rPr>
              <w:t>средств,</w:t>
            </w:r>
            <w:r w:rsidR="00B821A1" w:rsidRPr="00EC0EBF">
              <w:rPr>
                <w:rFonts w:ascii="Times New Roman" w:hAnsi="Times New Roman"/>
                <w:sz w:val="22"/>
                <w:szCs w:val="22"/>
              </w:rPr>
              <w:t xml:space="preserve"> </w:t>
            </w:r>
            <w:r w:rsidRPr="00EC0EBF">
              <w:rPr>
                <w:rFonts w:ascii="Times New Roman" w:hAnsi="Times New Roman"/>
                <w:sz w:val="22"/>
                <w:szCs w:val="22"/>
              </w:rPr>
              <w:t>затраченных</w:t>
            </w:r>
            <w:r w:rsidR="00B821A1" w:rsidRPr="00EC0EBF">
              <w:rPr>
                <w:rFonts w:ascii="Times New Roman" w:hAnsi="Times New Roman"/>
                <w:sz w:val="22"/>
                <w:szCs w:val="22"/>
              </w:rPr>
              <w:t xml:space="preserve"> </w:t>
            </w:r>
            <w:r w:rsidRPr="00EC0EBF">
              <w:rPr>
                <w:rFonts w:ascii="Times New Roman" w:hAnsi="Times New Roman"/>
                <w:sz w:val="22"/>
                <w:szCs w:val="22"/>
              </w:rPr>
              <w:t>на</w:t>
            </w:r>
            <w:r w:rsidR="00B821A1" w:rsidRPr="00EC0EBF">
              <w:rPr>
                <w:rFonts w:ascii="Times New Roman" w:hAnsi="Times New Roman"/>
                <w:sz w:val="22"/>
                <w:szCs w:val="22"/>
              </w:rPr>
              <w:t xml:space="preserve"> </w:t>
            </w:r>
            <w:r w:rsidRPr="00EC0EBF">
              <w:rPr>
                <w:rFonts w:ascii="Times New Roman" w:hAnsi="Times New Roman"/>
                <w:sz w:val="22"/>
                <w:szCs w:val="22"/>
              </w:rPr>
              <w:t>демонтаж</w:t>
            </w:r>
            <w:r w:rsidR="00B821A1" w:rsidRPr="00EC0EBF">
              <w:rPr>
                <w:rFonts w:ascii="Times New Roman" w:hAnsi="Times New Roman"/>
                <w:sz w:val="22"/>
                <w:szCs w:val="22"/>
              </w:rPr>
              <w:t xml:space="preserve"> </w:t>
            </w:r>
            <w:r w:rsidRPr="00EC0EBF">
              <w:rPr>
                <w:rFonts w:ascii="Times New Roman" w:hAnsi="Times New Roman"/>
                <w:sz w:val="22"/>
                <w:szCs w:val="22"/>
              </w:rPr>
              <w:t>самовольно</w:t>
            </w:r>
            <w:r w:rsidR="00B821A1" w:rsidRPr="00EC0EBF">
              <w:rPr>
                <w:rFonts w:ascii="Times New Roman" w:hAnsi="Times New Roman"/>
                <w:sz w:val="22"/>
                <w:szCs w:val="22"/>
              </w:rPr>
              <w:t xml:space="preserve"> </w:t>
            </w:r>
            <w:r w:rsidRPr="00EC0EBF">
              <w:rPr>
                <w:rFonts w:ascii="Times New Roman" w:hAnsi="Times New Roman"/>
                <w:sz w:val="22"/>
                <w:szCs w:val="22"/>
              </w:rPr>
              <w:t>установленных</w:t>
            </w:r>
            <w:r w:rsidR="00B821A1" w:rsidRPr="00EC0EBF">
              <w:rPr>
                <w:rFonts w:ascii="Times New Roman" w:hAnsi="Times New Roman"/>
                <w:sz w:val="22"/>
                <w:szCs w:val="22"/>
              </w:rPr>
              <w:t xml:space="preserve"> </w:t>
            </w:r>
            <w:r w:rsidRPr="00EC0EBF">
              <w:rPr>
                <w:rFonts w:ascii="Times New Roman" w:hAnsi="Times New Roman"/>
                <w:sz w:val="22"/>
                <w:szCs w:val="22"/>
              </w:rPr>
              <w:t>рекламных</w:t>
            </w:r>
            <w:r w:rsidR="00B821A1" w:rsidRPr="00EC0EBF">
              <w:rPr>
                <w:rFonts w:ascii="Times New Roman" w:hAnsi="Times New Roman"/>
                <w:sz w:val="22"/>
                <w:szCs w:val="22"/>
              </w:rPr>
              <w:t xml:space="preserve"> </w:t>
            </w:r>
            <w:r w:rsidRPr="00EC0EBF">
              <w:rPr>
                <w:rFonts w:ascii="Times New Roman" w:hAnsi="Times New Roman"/>
                <w:sz w:val="22"/>
                <w:szCs w:val="22"/>
              </w:rPr>
              <w:lastRenderedPageBreak/>
              <w:t>конструкций,</w:t>
            </w:r>
            <w:r w:rsidR="00B821A1" w:rsidRPr="00EC0EBF">
              <w:rPr>
                <w:rFonts w:ascii="Times New Roman" w:hAnsi="Times New Roman"/>
                <w:sz w:val="22"/>
                <w:szCs w:val="22"/>
              </w:rPr>
              <w:t xml:space="preserve"> </w:t>
            </w:r>
            <w:r w:rsidRPr="00EC0EBF">
              <w:rPr>
                <w:rFonts w:ascii="Times New Roman" w:hAnsi="Times New Roman"/>
                <w:sz w:val="22"/>
                <w:szCs w:val="22"/>
              </w:rPr>
              <w:t>взыскиваемых</w:t>
            </w:r>
            <w:r w:rsidR="00B821A1" w:rsidRPr="00EC0EBF">
              <w:rPr>
                <w:rFonts w:ascii="Times New Roman" w:hAnsi="Times New Roman"/>
                <w:sz w:val="22"/>
                <w:szCs w:val="22"/>
              </w:rPr>
              <w:t xml:space="preserve"> </w:t>
            </w:r>
            <w:r w:rsidRPr="00EC0EBF">
              <w:rPr>
                <w:rFonts w:ascii="Times New Roman" w:hAnsi="Times New Roman"/>
                <w:sz w:val="22"/>
                <w:szCs w:val="22"/>
              </w:rPr>
              <w:t>в</w:t>
            </w:r>
            <w:r w:rsidR="00B821A1" w:rsidRPr="00EC0EBF">
              <w:rPr>
                <w:rFonts w:ascii="Times New Roman" w:hAnsi="Times New Roman"/>
                <w:sz w:val="22"/>
                <w:szCs w:val="22"/>
              </w:rPr>
              <w:t xml:space="preserve"> </w:t>
            </w:r>
            <w:r w:rsidRPr="00EC0EBF">
              <w:rPr>
                <w:rFonts w:ascii="Times New Roman" w:hAnsi="Times New Roman"/>
                <w:sz w:val="22"/>
                <w:szCs w:val="22"/>
              </w:rPr>
              <w:t>порядке</w:t>
            </w:r>
            <w:r w:rsidR="00B821A1" w:rsidRPr="00EC0EBF">
              <w:rPr>
                <w:rFonts w:ascii="Times New Roman" w:hAnsi="Times New Roman"/>
                <w:sz w:val="22"/>
                <w:szCs w:val="22"/>
              </w:rPr>
              <w:t xml:space="preserve"> </w:t>
            </w:r>
            <w:r w:rsidRPr="00EC0EBF">
              <w:rPr>
                <w:rFonts w:ascii="Times New Roman" w:hAnsi="Times New Roman"/>
                <w:sz w:val="22"/>
                <w:szCs w:val="22"/>
              </w:rPr>
              <w:t>регресса</w:t>
            </w:r>
            <w:r w:rsidR="00B821A1" w:rsidRPr="00EC0EBF">
              <w:rPr>
                <w:rFonts w:ascii="Times New Roman" w:hAnsi="Times New Roman"/>
                <w:sz w:val="22"/>
                <w:szCs w:val="22"/>
                <w:vertAlign w:val="superscript"/>
              </w:rPr>
              <w:t xml:space="preserve"> </w:t>
            </w:r>
            <w:bookmarkEnd w:id="40"/>
            <w:r w:rsidR="004F0984" w:rsidRPr="00EC0EBF">
              <w:rPr>
                <w:rStyle w:val="ab"/>
                <w:rFonts w:ascii="Times New Roman" w:hAnsi="Times New Roman"/>
                <w:sz w:val="22"/>
                <w:szCs w:val="22"/>
              </w:rPr>
              <w:footnoteReference w:id="11"/>
            </w:r>
          </w:p>
        </w:tc>
        <w:tc>
          <w:tcPr>
            <w:tcW w:w="709" w:type="dxa"/>
            <w:hideMark/>
          </w:tcPr>
          <w:p w:rsidR="004F0984" w:rsidRPr="00EC0EBF" w:rsidRDefault="004F0984"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lastRenderedPageBreak/>
              <w:t>%</w:t>
            </w:r>
          </w:p>
        </w:tc>
        <w:tc>
          <w:tcPr>
            <w:tcW w:w="926" w:type="dxa"/>
            <w:hideMark/>
          </w:tcPr>
          <w:p w:rsidR="004F0984"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hideMark/>
          </w:tcPr>
          <w:p w:rsidR="004F0984"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hideMark/>
          </w:tcPr>
          <w:p w:rsidR="004F0984"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hideMark/>
          </w:tcPr>
          <w:p w:rsidR="004F0984" w:rsidRPr="00EC0EBF" w:rsidRDefault="004F0984"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46</w:t>
            </w:r>
          </w:p>
        </w:tc>
        <w:tc>
          <w:tcPr>
            <w:tcW w:w="928" w:type="dxa"/>
            <w:hideMark/>
          </w:tcPr>
          <w:p w:rsidR="004F0984" w:rsidRPr="00EC0EBF" w:rsidRDefault="004F0984"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25</w:t>
            </w:r>
          </w:p>
        </w:tc>
        <w:tc>
          <w:tcPr>
            <w:tcW w:w="927" w:type="dxa"/>
            <w:hideMark/>
          </w:tcPr>
          <w:p w:rsidR="004F0984" w:rsidRPr="00EC0EBF" w:rsidRDefault="004F0984"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w:t>
            </w:r>
          </w:p>
        </w:tc>
        <w:tc>
          <w:tcPr>
            <w:tcW w:w="928" w:type="dxa"/>
            <w:hideMark/>
          </w:tcPr>
          <w:p w:rsidR="004F0984" w:rsidRPr="00EC0EBF" w:rsidRDefault="004F0984"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w:t>
            </w:r>
          </w:p>
        </w:tc>
        <w:tc>
          <w:tcPr>
            <w:tcW w:w="928" w:type="dxa"/>
          </w:tcPr>
          <w:p w:rsidR="004F0984" w:rsidRPr="00EC0EBF" w:rsidRDefault="004F0984"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1085" w:type="dxa"/>
          </w:tcPr>
          <w:p w:rsidR="004F0984" w:rsidRPr="00EC0EBF" w:rsidRDefault="00A60AF4"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5</w:t>
            </w:r>
            <w:r w:rsidR="004F0984" w:rsidRPr="00EC0EBF">
              <w:rPr>
                <w:rFonts w:ascii="Times New Roman" w:hAnsi="Times New Roman" w:cs="Times New Roman"/>
                <w:sz w:val="21"/>
                <w:szCs w:val="21"/>
              </w:rPr>
              <w:t>0</w:t>
            </w:r>
          </w:p>
        </w:tc>
        <w:tc>
          <w:tcPr>
            <w:tcW w:w="992" w:type="dxa"/>
          </w:tcPr>
          <w:p w:rsidR="004F0984" w:rsidRPr="00EC0EBF" w:rsidRDefault="00A60AF4"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5</w:t>
            </w:r>
            <w:r w:rsidR="004F0984" w:rsidRPr="00EC0EBF">
              <w:rPr>
                <w:rFonts w:ascii="Times New Roman" w:hAnsi="Times New Roman" w:cs="Times New Roman"/>
                <w:sz w:val="21"/>
                <w:szCs w:val="21"/>
              </w:rPr>
              <w:t>0</w:t>
            </w:r>
          </w:p>
        </w:tc>
        <w:tc>
          <w:tcPr>
            <w:tcW w:w="992" w:type="dxa"/>
          </w:tcPr>
          <w:p w:rsidR="004F0984" w:rsidRPr="00EC0EBF" w:rsidRDefault="00A60AF4"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5</w:t>
            </w:r>
            <w:r w:rsidR="004F0984" w:rsidRPr="00EC0EBF">
              <w:rPr>
                <w:rFonts w:ascii="Times New Roman" w:hAnsi="Times New Roman" w:cs="Times New Roman"/>
                <w:sz w:val="21"/>
                <w:szCs w:val="21"/>
              </w:rPr>
              <w:t>0</w:t>
            </w:r>
          </w:p>
        </w:tc>
        <w:tc>
          <w:tcPr>
            <w:tcW w:w="1701" w:type="dxa"/>
            <w:tcBorders>
              <w:bottom w:val="single" w:sz="4" w:space="0" w:color="auto"/>
            </w:tcBorders>
          </w:tcPr>
          <w:p w:rsidR="004F0984" w:rsidRPr="00EC0EBF" w:rsidRDefault="004F0984" w:rsidP="00EC0EBF">
            <w:pPr>
              <w:pStyle w:val="af3"/>
              <w:spacing w:line="276" w:lineRule="auto"/>
              <w:rPr>
                <w:rFonts w:ascii="Times New Roman" w:hAnsi="Times New Roman" w:cs="Times New Roman"/>
                <w:color w:val="000000"/>
                <w:sz w:val="21"/>
                <w:szCs w:val="21"/>
              </w:rPr>
            </w:pPr>
            <w:r w:rsidRPr="00EC0EBF">
              <w:rPr>
                <w:rFonts w:ascii="Times New Roman" w:hAnsi="Times New Roman" w:cs="Times New Roman"/>
                <w:color w:val="000000"/>
                <w:sz w:val="21"/>
                <w:szCs w:val="21"/>
              </w:rPr>
              <w:t>Ф</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2.1</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Налоговые</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и</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неналоговые</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доходы</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го</w:t>
            </w:r>
            <w:r w:rsidRPr="00EC0EBF">
              <w:rPr>
                <w:rFonts w:ascii="Times New Roman" w:hAnsi="Times New Roman" w:cs="Times New Roman"/>
                <w:color w:val="000000"/>
                <w:sz w:val="21"/>
                <w:szCs w:val="21"/>
              </w:rPr>
              <w:lastRenderedPageBreak/>
              <w:t>родского</w:t>
            </w:r>
            <w:r w:rsidR="00B821A1" w:rsidRPr="00EC0EBF">
              <w:rPr>
                <w:rFonts w:ascii="Times New Roman" w:hAnsi="Times New Roman" w:cs="Times New Roman"/>
                <w:color w:val="000000"/>
                <w:sz w:val="21"/>
                <w:szCs w:val="21"/>
              </w:rPr>
              <w:t xml:space="preserve"> </w:t>
            </w:r>
            <w:r w:rsidRPr="00EC0EBF">
              <w:rPr>
                <w:rFonts w:ascii="Times New Roman" w:hAnsi="Times New Roman" w:cs="Times New Roman"/>
                <w:color w:val="000000"/>
                <w:sz w:val="21"/>
                <w:szCs w:val="21"/>
              </w:rPr>
              <w:t>бюджета</w:t>
            </w:r>
          </w:p>
          <w:p w:rsidR="007E2567" w:rsidRPr="00EC0EBF" w:rsidRDefault="004F0984" w:rsidP="00EC0EBF">
            <w:pPr>
              <w:spacing w:after="0"/>
              <w:rPr>
                <w:rFonts w:ascii="Times New Roman" w:hAnsi="Times New Roman"/>
                <w:color w:val="000000"/>
                <w:sz w:val="21"/>
                <w:szCs w:val="21"/>
              </w:rPr>
            </w:pPr>
            <w:r w:rsidRPr="00EC0EBF">
              <w:rPr>
                <w:rFonts w:ascii="Times New Roman" w:hAnsi="Times New Roman"/>
                <w:color w:val="000000"/>
                <w:sz w:val="21"/>
                <w:szCs w:val="21"/>
              </w:rPr>
              <w:t>В</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1.1</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Соответствие</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управления</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муниципальным</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земельно-имущественным</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комплексом</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требованиям</w:t>
            </w:r>
            <w:r w:rsidR="00B821A1" w:rsidRPr="00EC0EBF">
              <w:rPr>
                <w:rFonts w:ascii="Times New Roman" w:hAnsi="Times New Roman"/>
                <w:color w:val="000000"/>
                <w:sz w:val="21"/>
                <w:szCs w:val="21"/>
              </w:rPr>
              <w:t xml:space="preserve"> </w:t>
            </w:r>
            <w:r w:rsidRPr="00EC0EBF">
              <w:rPr>
                <w:rFonts w:ascii="Times New Roman" w:hAnsi="Times New Roman"/>
                <w:color w:val="000000"/>
                <w:sz w:val="21"/>
                <w:szCs w:val="21"/>
              </w:rPr>
              <w:t>законодательства</w:t>
            </w:r>
          </w:p>
          <w:p w:rsidR="007E2567" w:rsidRPr="00EC0EBF" w:rsidRDefault="007E2567" w:rsidP="00EC0EBF">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19571C" w:rsidRPr="00EC0EBF" w:rsidTr="000D1337">
        <w:trPr>
          <w:trHeight w:val="1067"/>
        </w:trPr>
        <w:tc>
          <w:tcPr>
            <w:tcW w:w="566" w:type="dxa"/>
            <w:shd w:val="clear" w:color="auto" w:fill="auto"/>
            <w:hideMark/>
          </w:tcPr>
          <w:p w:rsidR="0019571C" w:rsidRPr="00EC0EBF" w:rsidRDefault="0019571C"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19571C" w:rsidRPr="00EC0EBF" w:rsidRDefault="0019571C" w:rsidP="00EC0EBF">
            <w:pPr>
              <w:pStyle w:val="af3"/>
              <w:rPr>
                <w:rFonts w:ascii="Times New Roman" w:hAnsi="Times New Roman"/>
                <w:sz w:val="22"/>
                <w:szCs w:val="22"/>
                <w:vertAlign w:val="superscript"/>
              </w:rPr>
            </w:pPr>
            <w:bookmarkStart w:id="41" w:name="_Hlk37152866"/>
            <w:r w:rsidRPr="00EC0EBF">
              <w:rPr>
                <w:rFonts w:ascii="Times New Roman" w:hAnsi="Times New Roman"/>
                <w:bCs/>
                <w:sz w:val="22"/>
                <w:szCs w:val="22"/>
              </w:rPr>
              <w:t>Поступления в бюджет по доходам, администрируемым комитетом</w:t>
            </w:r>
            <w:bookmarkEnd w:id="41"/>
          </w:p>
        </w:tc>
        <w:tc>
          <w:tcPr>
            <w:tcW w:w="709"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proofErr w:type="spellStart"/>
            <w:r w:rsidRPr="00EC0EBF">
              <w:rPr>
                <w:rFonts w:ascii="Times New Roman" w:hAnsi="Times New Roman" w:cs="Times New Roman"/>
                <w:sz w:val="22"/>
                <w:szCs w:val="22"/>
              </w:rPr>
              <w:t>тыс.руб</w:t>
            </w:r>
            <w:proofErr w:type="spellEnd"/>
            <w:r w:rsidRPr="00EC0EBF">
              <w:rPr>
                <w:rFonts w:ascii="Times New Roman" w:hAnsi="Times New Roman" w:cs="Times New Roman"/>
                <w:sz w:val="22"/>
                <w:szCs w:val="22"/>
              </w:rPr>
              <w:t>.</w:t>
            </w:r>
          </w:p>
        </w:tc>
        <w:tc>
          <w:tcPr>
            <w:tcW w:w="926"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19571C" w:rsidRPr="00EC0EBF" w:rsidRDefault="0019571C"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19571C" w:rsidRPr="00EC0EBF" w:rsidRDefault="00E22815" w:rsidP="00EC0EBF">
            <w:pPr>
              <w:pStyle w:val="af3"/>
              <w:widowControl/>
              <w:ind w:left="-157" w:right="-108" w:hanging="16"/>
              <w:jc w:val="center"/>
              <w:rPr>
                <w:rFonts w:ascii="Times New Roman" w:hAnsi="Times New Roman" w:cs="Times New Roman"/>
                <w:sz w:val="20"/>
                <w:szCs w:val="20"/>
              </w:rPr>
            </w:pPr>
            <w:r w:rsidRPr="00EC0EBF">
              <w:rPr>
                <w:rFonts w:ascii="Times New Roman" w:hAnsi="Times New Roman" w:cs="Times New Roman"/>
                <w:sz w:val="20"/>
                <w:szCs w:val="20"/>
              </w:rPr>
              <w:t>389 934,3</w:t>
            </w:r>
          </w:p>
        </w:tc>
        <w:tc>
          <w:tcPr>
            <w:tcW w:w="992" w:type="dxa"/>
            <w:shd w:val="clear" w:color="auto" w:fill="auto"/>
          </w:tcPr>
          <w:p w:rsidR="0019571C" w:rsidRPr="00EC0EBF" w:rsidRDefault="00E56D30" w:rsidP="00EC0EBF">
            <w:pPr>
              <w:pStyle w:val="af3"/>
              <w:widowControl/>
              <w:ind w:left="-157" w:right="-108" w:firstLine="49"/>
              <w:jc w:val="center"/>
              <w:rPr>
                <w:rFonts w:ascii="Times New Roman" w:hAnsi="Times New Roman" w:cs="Times New Roman"/>
                <w:sz w:val="20"/>
                <w:szCs w:val="20"/>
              </w:rPr>
            </w:pPr>
            <w:r w:rsidRPr="00EC0EBF">
              <w:rPr>
                <w:rFonts w:ascii="Times New Roman" w:hAnsi="Times New Roman" w:cs="Times New Roman"/>
                <w:sz w:val="20"/>
                <w:szCs w:val="20"/>
              </w:rPr>
              <w:t>277</w:t>
            </w:r>
            <w:r w:rsidR="00D44F23" w:rsidRPr="00EC0EBF">
              <w:rPr>
                <w:rFonts w:ascii="Times New Roman" w:hAnsi="Times New Roman" w:cs="Times New Roman"/>
                <w:sz w:val="20"/>
                <w:szCs w:val="20"/>
              </w:rPr>
              <w:t xml:space="preserve"> </w:t>
            </w:r>
            <w:r w:rsidRPr="00EC0EBF">
              <w:rPr>
                <w:rFonts w:ascii="Times New Roman" w:hAnsi="Times New Roman" w:cs="Times New Roman"/>
                <w:sz w:val="20"/>
                <w:szCs w:val="20"/>
              </w:rPr>
              <w:t>187,7</w:t>
            </w:r>
          </w:p>
        </w:tc>
        <w:tc>
          <w:tcPr>
            <w:tcW w:w="992" w:type="dxa"/>
            <w:tcBorders>
              <w:right w:val="single" w:sz="4" w:space="0" w:color="auto"/>
            </w:tcBorders>
            <w:shd w:val="clear" w:color="auto" w:fill="auto"/>
          </w:tcPr>
          <w:p w:rsidR="0019571C" w:rsidRPr="00EC0EBF" w:rsidRDefault="00E56D30" w:rsidP="00EC0EBF">
            <w:pPr>
              <w:pStyle w:val="af3"/>
              <w:widowControl/>
              <w:ind w:left="-157" w:right="-108" w:hanging="16"/>
              <w:jc w:val="center"/>
              <w:rPr>
                <w:rFonts w:ascii="Times New Roman" w:hAnsi="Times New Roman" w:cs="Times New Roman"/>
                <w:sz w:val="20"/>
                <w:szCs w:val="20"/>
              </w:rPr>
            </w:pPr>
            <w:r w:rsidRPr="00EC0EBF">
              <w:rPr>
                <w:rFonts w:ascii="Times New Roman" w:hAnsi="Times New Roman" w:cs="Times New Roman"/>
                <w:sz w:val="20"/>
                <w:szCs w:val="20"/>
              </w:rPr>
              <w:t>272</w:t>
            </w:r>
            <w:r w:rsidR="00D44F23" w:rsidRPr="00EC0EBF">
              <w:rPr>
                <w:rFonts w:ascii="Times New Roman" w:hAnsi="Times New Roman" w:cs="Times New Roman"/>
                <w:sz w:val="20"/>
                <w:szCs w:val="20"/>
              </w:rPr>
              <w:t xml:space="preserve"> </w:t>
            </w:r>
            <w:r w:rsidRPr="00EC0EBF">
              <w:rPr>
                <w:rFonts w:ascii="Times New Roman" w:hAnsi="Times New Roman" w:cs="Times New Roman"/>
                <w:sz w:val="20"/>
                <w:szCs w:val="20"/>
              </w:rPr>
              <w:t>675,8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9571C" w:rsidRPr="00EC0EBF" w:rsidRDefault="0019571C"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Ф 2.1 Налоговые и неналоговые доходы городского бюджета</w:t>
            </w:r>
          </w:p>
          <w:p w:rsidR="007E2567" w:rsidRPr="00EC0EBF" w:rsidRDefault="007E2567" w:rsidP="00EC0EBF">
            <w:pPr>
              <w:spacing w:line="240" w:lineRule="auto"/>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19571C" w:rsidRPr="00EC0EBF" w:rsidTr="000D1337">
        <w:trPr>
          <w:trHeight w:val="1067"/>
        </w:trPr>
        <w:tc>
          <w:tcPr>
            <w:tcW w:w="566" w:type="dxa"/>
            <w:shd w:val="clear" w:color="auto" w:fill="auto"/>
            <w:hideMark/>
          </w:tcPr>
          <w:p w:rsidR="0019571C" w:rsidRPr="00EC0EBF" w:rsidRDefault="0019571C"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hideMark/>
          </w:tcPr>
          <w:p w:rsidR="0019571C" w:rsidRPr="00EC0EBF" w:rsidRDefault="0019571C" w:rsidP="00EC0EBF">
            <w:pPr>
              <w:pStyle w:val="af3"/>
              <w:rPr>
                <w:rFonts w:ascii="Times New Roman" w:hAnsi="Times New Roman"/>
                <w:sz w:val="22"/>
                <w:szCs w:val="22"/>
                <w:vertAlign w:val="superscript"/>
              </w:rPr>
            </w:pPr>
            <w:bookmarkStart w:id="42" w:name="_Hlk37152881"/>
            <w:r w:rsidRPr="00EC0EBF">
              <w:rPr>
                <w:rFonts w:ascii="Times New Roman" w:hAnsi="Times New Roman"/>
                <w:sz w:val="22"/>
                <w:szCs w:val="22"/>
              </w:rPr>
              <w:t>Выполнение плана по доходам, администрируемы</w:t>
            </w:r>
            <w:r w:rsidR="006748CB" w:rsidRPr="00EC0EBF">
              <w:rPr>
                <w:rFonts w:ascii="Times New Roman" w:hAnsi="Times New Roman"/>
                <w:sz w:val="22"/>
                <w:szCs w:val="22"/>
              </w:rPr>
              <w:t>х</w:t>
            </w:r>
            <w:r w:rsidRPr="00EC0EBF">
              <w:rPr>
                <w:rFonts w:ascii="Times New Roman" w:hAnsi="Times New Roman"/>
                <w:sz w:val="22"/>
                <w:szCs w:val="22"/>
              </w:rPr>
              <w:t xml:space="preserve"> комитетом</w:t>
            </w:r>
            <w:bookmarkEnd w:id="42"/>
          </w:p>
        </w:tc>
        <w:tc>
          <w:tcPr>
            <w:tcW w:w="709"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hideMark/>
          </w:tcPr>
          <w:p w:rsidR="0019571C" w:rsidRPr="00EC0EBF" w:rsidRDefault="001957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19571C" w:rsidRPr="00EC0EBF" w:rsidRDefault="0019571C"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19571C" w:rsidRPr="00EC0EBF" w:rsidRDefault="00E8204B"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92" w:type="dxa"/>
            <w:shd w:val="clear" w:color="auto" w:fill="auto"/>
          </w:tcPr>
          <w:p w:rsidR="0019571C" w:rsidRPr="00EC0EBF" w:rsidRDefault="00E8204B"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92" w:type="dxa"/>
            <w:tcBorders>
              <w:right w:val="single" w:sz="4" w:space="0" w:color="auto"/>
            </w:tcBorders>
            <w:shd w:val="clear" w:color="auto" w:fill="auto"/>
          </w:tcPr>
          <w:p w:rsidR="0019571C" w:rsidRPr="00EC0EBF" w:rsidRDefault="00E8204B"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701" w:type="dxa"/>
            <w:vMerge/>
            <w:tcBorders>
              <w:left w:val="single" w:sz="4" w:space="0" w:color="auto"/>
              <w:bottom w:val="single" w:sz="4" w:space="0" w:color="auto"/>
              <w:right w:val="single" w:sz="4" w:space="0" w:color="auto"/>
            </w:tcBorders>
            <w:shd w:val="clear" w:color="auto" w:fill="auto"/>
          </w:tcPr>
          <w:p w:rsidR="0019571C" w:rsidRPr="00EC0EBF" w:rsidRDefault="0019571C" w:rsidP="00EC0EBF">
            <w:pPr>
              <w:pStyle w:val="af3"/>
              <w:rPr>
                <w:rFonts w:ascii="Times New Roman" w:hAnsi="Times New Roman" w:cs="Times New Roman"/>
                <w:color w:val="000000"/>
                <w:sz w:val="21"/>
                <w:szCs w:val="21"/>
              </w:rPr>
            </w:pPr>
          </w:p>
        </w:tc>
      </w:tr>
      <w:tr w:rsidR="006560CD" w:rsidRPr="00EC0EBF" w:rsidTr="006560CD">
        <w:trPr>
          <w:trHeight w:val="1067"/>
        </w:trPr>
        <w:tc>
          <w:tcPr>
            <w:tcW w:w="566" w:type="dxa"/>
            <w:shd w:val="clear" w:color="auto" w:fill="auto"/>
            <w:hideMark/>
          </w:tcPr>
          <w:p w:rsidR="006560CD" w:rsidRPr="00EC0EBF" w:rsidRDefault="006560CD"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tcPr>
          <w:p w:rsidR="006560CD" w:rsidRPr="00EC0EBF" w:rsidRDefault="002B213E" w:rsidP="00EC0EBF">
            <w:pPr>
              <w:pStyle w:val="af3"/>
              <w:rPr>
                <w:rFonts w:ascii="Times New Roman" w:hAnsi="Times New Roman"/>
                <w:sz w:val="22"/>
                <w:szCs w:val="22"/>
                <w:vertAlign w:val="superscript"/>
              </w:rPr>
            </w:pPr>
            <w:r w:rsidRPr="00EC0EBF">
              <w:rPr>
                <w:rFonts w:ascii="Times New Roman" w:hAnsi="Times New Roman"/>
                <w:sz w:val="22"/>
                <w:szCs w:val="22"/>
              </w:rPr>
              <w:t>Уровень реализации решений об изъятии для муниципальных нужд, подлежащи</w:t>
            </w:r>
            <w:r w:rsidR="003179C0" w:rsidRPr="00EC0EBF">
              <w:rPr>
                <w:rFonts w:ascii="Times New Roman" w:hAnsi="Times New Roman"/>
                <w:sz w:val="22"/>
                <w:szCs w:val="22"/>
              </w:rPr>
              <w:t>х</w:t>
            </w:r>
            <w:r w:rsidRPr="00EC0EBF">
              <w:rPr>
                <w:rFonts w:ascii="Times New Roman" w:hAnsi="Times New Roman"/>
                <w:sz w:val="22"/>
                <w:szCs w:val="22"/>
              </w:rPr>
              <w:t xml:space="preserve"> исполнению в текущем году</w:t>
            </w:r>
          </w:p>
        </w:tc>
        <w:tc>
          <w:tcPr>
            <w:tcW w:w="709"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100</w:t>
            </w:r>
          </w:p>
        </w:tc>
        <w:tc>
          <w:tcPr>
            <w:tcW w:w="1701" w:type="dxa"/>
            <w:tcBorders>
              <w:top w:val="single" w:sz="4" w:space="0" w:color="auto"/>
            </w:tcBorders>
            <w:shd w:val="clear" w:color="auto" w:fill="auto"/>
          </w:tcPr>
          <w:p w:rsidR="006560CD" w:rsidRPr="00EC0EBF" w:rsidRDefault="006560CD"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Ф 2.1 Налоговые и неналоговые доходы городского бюджета</w:t>
            </w:r>
          </w:p>
          <w:p w:rsidR="007E2567" w:rsidRPr="00EC0EBF" w:rsidRDefault="007E2567" w:rsidP="00EC0EBF">
            <w:pPr>
              <w:spacing w:line="240" w:lineRule="auto"/>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6560CD" w:rsidRPr="00EC0EBF" w:rsidTr="006560CD">
        <w:trPr>
          <w:trHeight w:val="1067"/>
        </w:trPr>
        <w:tc>
          <w:tcPr>
            <w:tcW w:w="566" w:type="dxa"/>
            <w:shd w:val="clear" w:color="auto" w:fill="auto"/>
            <w:hideMark/>
          </w:tcPr>
          <w:p w:rsidR="006560CD" w:rsidRPr="00EC0EBF" w:rsidRDefault="006560CD"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tcPr>
          <w:p w:rsidR="006560CD" w:rsidRPr="00EC0EBF" w:rsidRDefault="006560CD" w:rsidP="00EC0EBF">
            <w:pPr>
              <w:pStyle w:val="af3"/>
              <w:rPr>
                <w:rFonts w:ascii="Times New Roman" w:hAnsi="Times New Roman"/>
                <w:sz w:val="22"/>
                <w:szCs w:val="22"/>
                <w:vertAlign w:val="superscript"/>
              </w:rPr>
            </w:pPr>
            <w:r w:rsidRPr="00EC0EBF">
              <w:rPr>
                <w:rFonts w:ascii="Times New Roman" w:hAnsi="Times New Roman"/>
                <w:sz w:val="22"/>
                <w:szCs w:val="22"/>
              </w:rPr>
              <w:t>Качество предоставления муниципальных услуг</w:t>
            </w:r>
          </w:p>
        </w:tc>
        <w:tc>
          <w:tcPr>
            <w:tcW w:w="709"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93,0</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93,2</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93,4</w:t>
            </w:r>
          </w:p>
        </w:tc>
        <w:tc>
          <w:tcPr>
            <w:tcW w:w="1701" w:type="dxa"/>
            <w:shd w:val="clear" w:color="auto" w:fill="auto"/>
          </w:tcPr>
          <w:p w:rsidR="006560CD" w:rsidRPr="00EC0EBF" w:rsidRDefault="006560CD"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В 3.2 Уровень удовлетворенности заявителей качеством и доступностью предоставления муниципальных услуг</w:t>
            </w:r>
          </w:p>
        </w:tc>
      </w:tr>
      <w:tr w:rsidR="006560CD" w:rsidRPr="00EC0EBF" w:rsidTr="006560CD">
        <w:trPr>
          <w:trHeight w:val="675"/>
        </w:trPr>
        <w:tc>
          <w:tcPr>
            <w:tcW w:w="566" w:type="dxa"/>
            <w:shd w:val="clear" w:color="auto" w:fill="auto"/>
            <w:hideMark/>
          </w:tcPr>
          <w:p w:rsidR="006560CD" w:rsidRPr="00EC0EBF" w:rsidRDefault="006560CD"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tcPr>
          <w:p w:rsidR="006560CD" w:rsidRPr="00EC0EBF" w:rsidRDefault="00E00B39" w:rsidP="00EC0EBF">
            <w:pPr>
              <w:pStyle w:val="af3"/>
              <w:rPr>
                <w:rFonts w:ascii="Times New Roman" w:hAnsi="Times New Roman"/>
                <w:sz w:val="22"/>
                <w:szCs w:val="22"/>
                <w:vertAlign w:val="superscript"/>
              </w:rPr>
            </w:pPr>
            <w:r w:rsidRPr="00EC0EBF">
              <w:rPr>
                <w:rFonts w:ascii="Times New Roman" w:hAnsi="Times New Roman"/>
                <w:sz w:val="22"/>
                <w:szCs w:val="22"/>
              </w:rPr>
              <w:t xml:space="preserve">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 </w:t>
            </w:r>
          </w:p>
        </w:tc>
        <w:tc>
          <w:tcPr>
            <w:tcW w:w="709"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69,5</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81,8</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87,5</w:t>
            </w:r>
          </w:p>
        </w:tc>
        <w:tc>
          <w:tcPr>
            <w:tcW w:w="1701" w:type="dxa"/>
            <w:shd w:val="clear" w:color="auto" w:fill="auto"/>
          </w:tcPr>
          <w:p w:rsidR="006560CD" w:rsidRPr="00EC0EBF" w:rsidRDefault="006560CD"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В 1.5 Площадь земельных участков, предоставленных для строительства</w:t>
            </w:r>
            <w:r w:rsidR="000056B7" w:rsidRPr="00EC0EBF">
              <w:rPr>
                <w:rFonts w:ascii="Times New Roman" w:hAnsi="Times New Roman" w:cs="Times New Roman"/>
                <w:color w:val="000000"/>
                <w:sz w:val="21"/>
                <w:szCs w:val="21"/>
              </w:rPr>
              <w:t xml:space="preserve">; Т 1.3 Доля числа граждан, имеющих трех и более детей, которым бесплатно предоставлены земельные </w:t>
            </w:r>
            <w:r w:rsidR="000056B7" w:rsidRPr="00EC0EBF">
              <w:rPr>
                <w:rFonts w:ascii="Times New Roman" w:hAnsi="Times New Roman" w:cs="Times New Roman"/>
                <w:color w:val="000000"/>
                <w:sz w:val="21"/>
                <w:szCs w:val="21"/>
              </w:rPr>
              <w:lastRenderedPageBreak/>
              <w:t>участки, в общем количестве граждан, включенных в списки граждан, имеющих право на приобретение земельных участков</w:t>
            </w:r>
          </w:p>
        </w:tc>
      </w:tr>
      <w:tr w:rsidR="006560CD" w:rsidRPr="00EC0EBF" w:rsidTr="006560CD">
        <w:trPr>
          <w:trHeight w:val="476"/>
        </w:trPr>
        <w:tc>
          <w:tcPr>
            <w:tcW w:w="566" w:type="dxa"/>
            <w:shd w:val="clear" w:color="auto" w:fill="auto"/>
            <w:hideMark/>
          </w:tcPr>
          <w:p w:rsidR="006560CD" w:rsidRPr="00EC0EBF" w:rsidRDefault="006560CD"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tcPr>
          <w:p w:rsidR="006560CD" w:rsidRPr="00EC0EBF" w:rsidRDefault="006560CD" w:rsidP="00EC0EBF">
            <w:pPr>
              <w:pStyle w:val="af3"/>
              <w:rPr>
                <w:rFonts w:ascii="Times New Roman" w:hAnsi="Times New Roman"/>
                <w:sz w:val="22"/>
                <w:szCs w:val="22"/>
                <w:vertAlign w:val="superscript"/>
              </w:rPr>
            </w:pPr>
            <w:bookmarkStart w:id="43" w:name="_Hlk37152951"/>
            <w:r w:rsidRPr="00EC0EBF">
              <w:rPr>
                <w:rFonts w:ascii="Times New Roman" w:hAnsi="Times New Roman"/>
                <w:sz w:val="22"/>
                <w:szCs w:val="22"/>
              </w:rPr>
              <w:t>Доля вступивших в законную силу судебных актов, принятых в пользу комитета материального/ нематериального характера</w:t>
            </w:r>
            <w:bookmarkEnd w:id="43"/>
          </w:p>
        </w:tc>
        <w:tc>
          <w:tcPr>
            <w:tcW w:w="709"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90/75</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90/75</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90/75</w:t>
            </w:r>
          </w:p>
        </w:tc>
        <w:tc>
          <w:tcPr>
            <w:tcW w:w="1701" w:type="dxa"/>
            <w:shd w:val="clear" w:color="auto" w:fill="auto"/>
          </w:tcPr>
          <w:p w:rsidR="006560CD" w:rsidRPr="00EC0EBF" w:rsidRDefault="006560CD"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Ф 2.1 Налоговые и неналоговые доходы городского бюджета</w:t>
            </w:r>
          </w:p>
          <w:p w:rsidR="007E2567" w:rsidRPr="00EC0EBF" w:rsidRDefault="007E2567" w:rsidP="00EC0EBF">
            <w:pPr>
              <w:spacing w:line="240" w:lineRule="auto"/>
            </w:pPr>
            <w:r w:rsidRPr="00EC0EBF">
              <w:rPr>
                <w:rFonts w:ascii="Times New Roman" w:hAnsi="Times New Roman"/>
                <w:color w:val="000000"/>
                <w:sz w:val="21"/>
                <w:szCs w:val="21"/>
              </w:rPr>
              <w:t>Э2 Бюджетная обеспеченность (направление расходов на 1 жителя города)</w:t>
            </w:r>
          </w:p>
        </w:tc>
      </w:tr>
      <w:tr w:rsidR="006560CD" w:rsidRPr="00EC0EBF" w:rsidTr="006560CD">
        <w:trPr>
          <w:trHeight w:val="1067"/>
        </w:trPr>
        <w:tc>
          <w:tcPr>
            <w:tcW w:w="566" w:type="dxa"/>
            <w:shd w:val="clear" w:color="auto" w:fill="auto"/>
            <w:hideMark/>
          </w:tcPr>
          <w:p w:rsidR="006560CD" w:rsidRPr="00EC0EBF" w:rsidRDefault="006560CD"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tcPr>
          <w:p w:rsidR="006560CD" w:rsidRPr="00EC0EBF" w:rsidRDefault="001D3295" w:rsidP="00EC0EBF">
            <w:pPr>
              <w:pStyle w:val="af3"/>
              <w:rPr>
                <w:rFonts w:ascii="Times New Roman" w:hAnsi="Times New Roman"/>
                <w:sz w:val="22"/>
                <w:szCs w:val="22"/>
                <w:vertAlign w:val="superscript"/>
              </w:rPr>
            </w:pPr>
            <w:r w:rsidRPr="00EC0EBF">
              <w:rPr>
                <w:rFonts w:ascii="Times New Roman" w:hAnsi="Times New Roman"/>
                <w:sz w:val="22"/>
                <w:szCs w:val="22"/>
                <w:lang w:eastAsia="en-US"/>
              </w:rPr>
              <w:t>Доля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p>
        </w:tc>
        <w:tc>
          <w:tcPr>
            <w:tcW w:w="709"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560CD" w:rsidRPr="00EC0EBF" w:rsidRDefault="009539B8"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3</w:t>
            </w:r>
            <w:r w:rsidR="00AB6D67" w:rsidRPr="00EC0EBF">
              <w:rPr>
                <w:rFonts w:ascii="Times New Roman" w:hAnsi="Times New Roman" w:cs="Times New Roman"/>
                <w:sz w:val="21"/>
                <w:szCs w:val="21"/>
              </w:rPr>
              <w:t>0</w:t>
            </w:r>
          </w:p>
        </w:tc>
        <w:tc>
          <w:tcPr>
            <w:tcW w:w="992" w:type="dxa"/>
            <w:shd w:val="clear" w:color="auto" w:fill="auto"/>
          </w:tcPr>
          <w:p w:rsidR="006560CD" w:rsidRPr="00EC0EBF" w:rsidRDefault="00AB6D6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992" w:type="dxa"/>
            <w:shd w:val="clear" w:color="auto" w:fill="auto"/>
          </w:tcPr>
          <w:p w:rsidR="006560CD" w:rsidRPr="00EC0EBF" w:rsidRDefault="00AB6D67"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20</w:t>
            </w:r>
          </w:p>
        </w:tc>
        <w:tc>
          <w:tcPr>
            <w:tcW w:w="1701" w:type="dxa"/>
            <w:shd w:val="clear" w:color="auto" w:fill="auto"/>
          </w:tcPr>
          <w:p w:rsidR="006560CD" w:rsidRPr="00EC0EBF" w:rsidRDefault="006560CD" w:rsidP="00EC0EBF">
            <w:pPr>
              <w:pStyle w:val="af3"/>
              <w:rPr>
                <w:rFonts w:ascii="Times New Roman" w:hAnsi="Times New Roman" w:cs="Times New Roman"/>
                <w:color w:val="000000"/>
                <w:sz w:val="21"/>
                <w:szCs w:val="21"/>
              </w:rPr>
            </w:pPr>
            <w:r w:rsidRPr="00EC0EBF">
              <w:rPr>
                <w:rFonts w:ascii="Times New Roman" w:hAnsi="Times New Roman" w:cs="Times New Roman"/>
                <w:color w:val="000000"/>
                <w:sz w:val="21"/>
                <w:szCs w:val="21"/>
              </w:rPr>
              <w:t>В 1.6 Количество объектов казны, содержащихся за счет средств городского бюджета</w:t>
            </w:r>
          </w:p>
        </w:tc>
      </w:tr>
      <w:tr w:rsidR="006560CD" w:rsidRPr="00EC0EBF" w:rsidTr="00D35876">
        <w:trPr>
          <w:trHeight w:val="1067"/>
        </w:trPr>
        <w:tc>
          <w:tcPr>
            <w:tcW w:w="566" w:type="dxa"/>
            <w:shd w:val="clear" w:color="auto" w:fill="auto"/>
            <w:hideMark/>
          </w:tcPr>
          <w:p w:rsidR="006560CD" w:rsidRPr="00EC0EBF" w:rsidRDefault="006560CD" w:rsidP="00EC0EBF">
            <w:pPr>
              <w:pStyle w:val="af3"/>
              <w:numPr>
                <w:ilvl w:val="0"/>
                <w:numId w:val="31"/>
              </w:numPr>
              <w:ind w:left="0" w:firstLine="0"/>
              <w:rPr>
                <w:rFonts w:ascii="Times New Roman" w:hAnsi="Times New Roman" w:cs="Times New Roman"/>
                <w:sz w:val="21"/>
                <w:szCs w:val="21"/>
              </w:rPr>
            </w:pPr>
          </w:p>
        </w:tc>
        <w:tc>
          <w:tcPr>
            <w:tcW w:w="2411" w:type="dxa"/>
            <w:shd w:val="clear" w:color="auto" w:fill="auto"/>
          </w:tcPr>
          <w:p w:rsidR="006560CD" w:rsidRPr="00EC0EBF" w:rsidRDefault="006560CD" w:rsidP="00EC0EBF">
            <w:pPr>
              <w:pStyle w:val="af3"/>
              <w:rPr>
                <w:rFonts w:ascii="Times New Roman" w:hAnsi="Times New Roman"/>
                <w:sz w:val="22"/>
                <w:szCs w:val="22"/>
                <w:vertAlign w:val="superscript"/>
              </w:rPr>
            </w:pPr>
            <w:r w:rsidRPr="00EC0EBF">
              <w:rPr>
                <w:rFonts w:ascii="Times New Roman" w:hAnsi="Times New Roman"/>
                <w:sz w:val="22"/>
                <w:szCs w:val="22"/>
              </w:rPr>
              <w:t>Доля зарегистрированных объектов недвижимости, включенных в реестр муниципального имущества от общего количества объектов недвижимости, включенных в реестр муниципального имущества</w:t>
            </w:r>
          </w:p>
        </w:tc>
        <w:tc>
          <w:tcPr>
            <w:tcW w:w="709"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6"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7"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w:t>
            </w:r>
          </w:p>
        </w:tc>
        <w:tc>
          <w:tcPr>
            <w:tcW w:w="928" w:type="dxa"/>
            <w:shd w:val="clear" w:color="auto" w:fill="auto"/>
          </w:tcPr>
          <w:p w:rsidR="006560CD" w:rsidRPr="00EC0EBF" w:rsidRDefault="006560CD" w:rsidP="00EC0EBF">
            <w:pPr>
              <w:pStyle w:val="af3"/>
              <w:jc w:val="center"/>
              <w:rPr>
                <w:rFonts w:ascii="Times New Roman" w:hAnsi="Times New Roman" w:cs="Times New Roman"/>
                <w:sz w:val="21"/>
                <w:szCs w:val="21"/>
              </w:rPr>
            </w:pPr>
            <w:r w:rsidRPr="00EC0EBF">
              <w:rPr>
                <w:rFonts w:ascii="Times New Roman" w:hAnsi="Times New Roman" w:cs="Times New Roman"/>
                <w:sz w:val="21"/>
                <w:szCs w:val="21"/>
              </w:rPr>
              <w:t>-</w:t>
            </w:r>
          </w:p>
        </w:tc>
        <w:tc>
          <w:tcPr>
            <w:tcW w:w="1085"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22,8</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23,8</w:t>
            </w:r>
          </w:p>
        </w:tc>
        <w:tc>
          <w:tcPr>
            <w:tcW w:w="992" w:type="dxa"/>
            <w:shd w:val="clear" w:color="auto" w:fill="auto"/>
          </w:tcPr>
          <w:p w:rsidR="006560CD" w:rsidRPr="00EC0EBF" w:rsidRDefault="006560CD" w:rsidP="00EC0EBF">
            <w:pPr>
              <w:pStyle w:val="af3"/>
              <w:widowControl/>
              <w:jc w:val="center"/>
              <w:rPr>
                <w:rFonts w:ascii="Times New Roman" w:hAnsi="Times New Roman" w:cs="Times New Roman"/>
                <w:sz w:val="21"/>
                <w:szCs w:val="21"/>
              </w:rPr>
            </w:pPr>
            <w:r w:rsidRPr="00EC0EBF">
              <w:rPr>
                <w:rFonts w:ascii="Times New Roman" w:hAnsi="Times New Roman" w:cs="Times New Roman"/>
                <w:sz w:val="21"/>
                <w:szCs w:val="21"/>
              </w:rPr>
              <w:t>24,8</w:t>
            </w:r>
          </w:p>
          <w:p w:rsidR="006560CD" w:rsidRPr="00EC0EBF" w:rsidRDefault="006560CD" w:rsidP="00EC0EBF"/>
        </w:tc>
        <w:tc>
          <w:tcPr>
            <w:tcW w:w="1701" w:type="dxa"/>
            <w:shd w:val="clear" w:color="auto" w:fill="auto"/>
          </w:tcPr>
          <w:p w:rsidR="006560CD" w:rsidRPr="00EC0EBF" w:rsidRDefault="006560CD" w:rsidP="00EC0EBF">
            <w:pPr>
              <w:pStyle w:val="af3"/>
              <w:jc w:val="center"/>
              <w:rPr>
                <w:rFonts w:ascii="Times New Roman" w:hAnsi="Times New Roman" w:cs="Times New Roman"/>
                <w:color w:val="000000"/>
                <w:sz w:val="21"/>
                <w:szCs w:val="21"/>
              </w:rPr>
            </w:pPr>
            <w:r w:rsidRPr="00EC0EBF">
              <w:rPr>
                <w:rFonts w:ascii="Times New Roman" w:hAnsi="Times New Roman" w:cs="Times New Roman"/>
                <w:color w:val="000000"/>
                <w:sz w:val="21"/>
                <w:szCs w:val="21"/>
              </w:rPr>
              <w:t>х</w:t>
            </w:r>
          </w:p>
        </w:tc>
      </w:tr>
    </w:tbl>
    <w:p w:rsidR="00D146F6" w:rsidRPr="00EC0EBF" w:rsidRDefault="00D146F6" w:rsidP="00EC0EBF">
      <w:pPr>
        <w:spacing w:after="0"/>
        <w:rPr>
          <w:rFonts w:ascii="Times New Roman" w:hAnsi="Times New Roman"/>
          <w:sz w:val="26"/>
          <w:szCs w:val="26"/>
        </w:rPr>
        <w:sectPr w:rsidR="00D146F6" w:rsidRPr="00EC0EBF" w:rsidSect="00013439">
          <w:type w:val="continuous"/>
          <w:pgSz w:w="16837" w:h="11905" w:orient="landscape"/>
          <w:pgMar w:top="1560" w:right="1134" w:bottom="567" w:left="1134" w:header="720" w:footer="720" w:gutter="0"/>
          <w:pgNumType w:start="1"/>
          <w:cols w:space="720"/>
          <w:titlePg/>
          <w:docGrid w:linePitch="299"/>
        </w:sectPr>
      </w:pPr>
    </w:p>
    <w:p w:rsidR="00D146F6" w:rsidRPr="00EC0EBF" w:rsidRDefault="00D146F6" w:rsidP="00EC0EBF">
      <w:pPr>
        <w:spacing w:after="0" w:line="240" w:lineRule="auto"/>
        <w:ind w:firstLine="697"/>
        <w:jc w:val="right"/>
        <w:rPr>
          <w:rFonts w:ascii="Times New Roman" w:hAnsi="Times New Roman"/>
          <w:sz w:val="26"/>
          <w:szCs w:val="26"/>
        </w:rPr>
      </w:pPr>
      <w:bookmarkStart w:id="44" w:name="sub_12"/>
      <w:bookmarkEnd w:id="25"/>
      <w:r w:rsidRPr="00EC0EBF">
        <w:rPr>
          <w:rStyle w:val="af4"/>
          <w:rFonts w:ascii="Times New Roman" w:hAnsi="Times New Roman"/>
          <w:b w:val="0"/>
          <w:bCs/>
          <w:sz w:val="26"/>
          <w:szCs w:val="26"/>
        </w:rPr>
        <w:lastRenderedPageBreak/>
        <w:t>Таблица</w:t>
      </w:r>
      <w:r w:rsidR="00B821A1" w:rsidRPr="00EC0EBF">
        <w:rPr>
          <w:rStyle w:val="af4"/>
          <w:rFonts w:ascii="Times New Roman" w:hAnsi="Times New Roman"/>
          <w:b w:val="0"/>
          <w:bCs/>
          <w:sz w:val="26"/>
          <w:szCs w:val="26"/>
        </w:rPr>
        <w:t xml:space="preserve"> </w:t>
      </w:r>
      <w:r w:rsidRPr="00EC0EBF">
        <w:rPr>
          <w:rStyle w:val="af4"/>
          <w:rFonts w:ascii="Times New Roman" w:hAnsi="Times New Roman"/>
          <w:b w:val="0"/>
          <w:bCs/>
          <w:sz w:val="26"/>
          <w:szCs w:val="26"/>
        </w:rPr>
        <w:t>2</w:t>
      </w:r>
    </w:p>
    <w:p w:rsidR="00562FB8" w:rsidRPr="00EC0EBF" w:rsidRDefault="00562FB8" w:rsidP="00EC0EBF">
      <w:pPr>
        <w:pStyle w:val="10"/>
        <w:spacing w:before="0" w:beforeAutospacing="0" w:after="0" w:afterAutospacing="0"/>
        <w:jc w:val="center"/>
        <w:rPr>
          <w:b w:val="0"/>
          <w:sz w:val="26"/>
          <w:szCs w:val="26"/>
        </w:rPr>
      </w:pPr>
      <w:bookmarkStart w:id="45" w:name="_Hlk32486488"/>
      <w:bookmarkEnd w:id="44"/>
      <w:r w:rsidRPr="00EC0EBF">
        <w:rPr>
          <w:b w:val="0"/>
          <w:sz w:val="26"/>
          <w:szCs w:val="26"/>
        </w:rPr>
        <w:t>Перечень</w:t>
      </w:r>
      <w:r w:rsidR="00B821A1" w:rsidRPr="00EC0EBF">
        <w:rPr>
          <w:b w:val="0"/>
          <w:sz w:val="26"/>
          <w:szCs w:val="26"/>
        </w:rPr>
        <w:t xml:space="preserve"> </w:t>
      </w:r>
      <w:r w:rsidRPr="00EC0EBF">
        <w:rPr>
          <w:b w:val="0"/>
          <w:sz w:val="26"/>
          <w:szCs w:val="26"/>
        </w:rPr>
        <w:t>основных</w:t>
      </w:r>
      <w:r w:rsidR="00B821A1" w:rsidRPr="00EC0EBF">
        <w:rPr>
          <w:b w:val="0"/>
          <w:sz w:val="26"/>
          <w:szCs w:val="26"/>
        </w:rPr>
        <w:t xml:space="preserve"> </w:t>
      </w:r>
      <w:r w:rsidRPr="00EC0EBF">
        <w:rPr>
          <w:b w:val="0"/>
          <w:sz w:val="26"/>
          <w:szCs w:val="26"/>
        </w:rPr>
        <w:t>мероприятий</w:t>
      </w:r>
      <w:r w:rsidR="00B821A1" w:rsidRPr="00EC0EBF">
        <w:rPr>
          <w:b w:val="0"/>
          <w:sz w:val="26"/>
          <w:szCs w:val="26"/>
        </w:rPr>
        <w:t xml:space="preserve"> </w:t>
      </w:r>
      <w:r w:rsidRPr="00EC0EBF">
        <w:rPr>
          <w:b w:val="0"/>
          <w:sz w:val="26"/>
          <w:szCs w:val="26"/>
        </w:rPr>
        <w:t>муниципальной</w:t>
      </w:r>
      <w:r w:rsidR="00B821A1" w:rsidRPr="00EC0EBF">
        <w:rPr>
          <w:b w:val="0"/>
          <w:sz w:val="26"/>
          <w:szCs w:val="26"/>
        </w:rPr>
        <w:t xml:space="preserve"> </w:t>
      </w:r>
      <w:r w:rsidRPr="00EC0EBF">
        <w:rPr>
          <w:b w:val="0"/>
          <w:sz w:val="26"/>
          <w:szCs w:val="26"/>
        </w:rPr>
        <w:t>программы</w:t>
      </w:r>
    </w:p>
    <w:bookmarkEnd w:id="45"/>
    <w:p w:rsidR="00562FB8" w:rsidRPr="00EC0EBF" w:rsidRDefault="00562FB8" w:rsidP="00EC0EBF">
      <w:pPr>
        <w:pStyle w:val="10"/>
        <w:spacing w:before="0" w:beforeAutospacing="0" w:after="0" w:afterAutospacing="0"/>
        <w:jc w:val="center"/>
        <w:rPr>
          <w:b w:val="0"/>
          <w:sz w:val="26"/>
          <w:szCs w:val="26"/>
        </w:rPr>
      </w:pPr>
    </w:p>
    <w:tbl>
      <w:tblPr>
        <w:tblW w:w="14884"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4A0" w:firstRow="1" w:lastRow="0" w:firstColumn="1" w:lastColumn="0" w:noHBand="0" w:noVBand="1"/>
      </w:tblPr>
      <w:tblGrid>
        <w:gridCol w:w="709"/>
        <w:gridCol w:w="2412"/>
        <w:gridCol w:w="1715"/>
        <w:gridCol w:w="1400"/>
        <w:gridCol w:w="1417"/>
        <w:gridCol w:w="2576"/>
        <w:gridCol w:w="2102"/>
        <w:gridCol w:w="2553"/>
      </w:tblGrid>
      <w:tr w:rsidR="00FD4DBC" w:rsidRPr="00EC0EBF" w:rsidTr="00C7433F">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bookmarkStart w:id="46" w:name="_Hlk32487583"/>
            <w:r w:rsidRPr="00EC0EBF">
              <w:rPr>
                <w:rFonts w:ascii="Times New Roman" w:hAnsi="Times New Roman" w:cs="Times New Roman"/>
                <w:sz w:val="22"/>
                <w:szCs w:val="22"/>
              </w:rPr>
              <w:t>№</w:t>
            </w:r>
            <w:r w:rsidRPr="00EC0EBF">
              <w:rPr>
                <w:rFonts w:ascii="Times New Roman" w:hAnsi="Times New Roman" w:cs="Times New Roman"/>
                <w:sz w:val="22"/>
                <w:szCs w:val="22"/>
              </w:rPr>
              <w:br/>
              <w:t>п/п</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 xml:space="preserve">Номер и наименование основного </w:t>
            </w:r>
          </w:p>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мероприятия</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Ответственный исполнитель</w:t>
            </w:r>
          </w:p>
        </w:tc>
        <w:tc>
          <w:tcPr>
            <w:tcW w:w="28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Срок</w:t>
            </w:r>
          </w:p>
        </w:tc>
        <w:tc>
          <w:tcPr>
            <w:tcW w:w="25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Ожидаемый непосредственный результат (краткое описание)</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 xml:space="preserve">Последствия </w:t>
            </w:r>
            <w:proofErr w:type="spellStart"/>
            <w:r w:rsidRPr="00EC0EBF">
              <w:rPr>
                <w:rFonts w:ascii="Times New Roman" w:hAnsi="Times New Roman" w:cs="Times New Roman"/>
                <w:sz w:val="22"/>
                <w:szCs w:val="22"/>
              </w:rPr>
              <w:t>нереализации</w:t>
            </w:r>
            <w:proofErr w:type="spellEnd"/>
            <w:r w:rsidRPr="00EC0EBF">
              <w:rPr>
                <w:rFonts w:ascii="Times New Roman" w:hAnsi="Times New Roman" w:cs="Times New Roman"/>
                <w:sz w:val="22"/>
                <w:szCs w:val="22"/>
              </w:rPr>
              <w:t xml:space="preserve"> основного мероприятия</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Связь с показателями муниципальной программы (подпрограммы)</w:t>
            </w:r>
          </w:p>
        </w:tc>
      </w:tr>
      <w:tr w:rsidR="00FD4DBC" w:rsidRPr="00EC0EBF" w:rsidTr="00C7433F">
        <w:trPr>
          <w:tblHeader/>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c>
          <w:tcPr>
            <w:tcW w:w="171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начала</w:t>
            </w:r>
          </w:p>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реализации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окончания реализации</w:t>
            </w:r>
          </w:p>
        </w:tc>
        <w:tc>
          <w:tcPr>
            <w:tcW w:w="25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c>
          <w:tcPr>
            <w:tcW w:w="21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c>
          <w:tcPr>
            <w:tcW w:w="255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rPr>
                <w:rFonts w:ascii="Times New Roman" w:hAnsi="Times New Roman" w:cs="Times New Roman"/>
                <w:sz w:val="22"/>
                <w:szCs w:val="22"/>
              </w:rPr>
            </w:pPr>
            <w:bookmarkStart w:id="47" w:name="sub_1201"/>
            <w:r w:rsidRPr="00EC0EBF">
              <w:rPr>
                <w:rFonts w:ascii="Times New Roman" w:hAnsi="Times New Roman" w:cs="Times New Roman"/>
                <w:sz w:val="22"/>
                <w:szCs w:val="22"/>
              </w:rPr>
              <w:t>1</w:t>
            </w:r>
            <w:bookmarkEnd w:id="47"/>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Основное мероприятие 1. Формирование и обеспечение сохранности муниципального земельно-имущественного комплекса</w:t>
            </w:r>
            <w:r w:rsidR="00C46301" w:rsidRPr="00EC0EBF">
              <w:rPr>
                <w:rStyle w:val="aff1"/>
                <w:rFonts w:ascii="Times New Roman" w:hAnsi="Times New Roman" w:cs="Times New Roman"/>
                <w:sz w:val="22"/>
                <w:szCs w:val="22"/>
              </w:rPr>
              <w:endnoteReference w:customMarkFollows="1" w:id="2"/>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Соблюдение требований законодательства, корректный учет муниципального имущества в реестре. Обеспечение содержания, текущего ремонта, охраны пустующих зданий, хранения имущества муниципальной казны, утилизации списанных объектов. Модернизация основных средств за счет приобретения специализированной техники для содержания и ремонта улично-дорожной сети города, в том числе по договору финансовой аренды (лизинга), специализированной техники и оборудования для всесезонного содержания городских территорий. Наличие земельных участков, необходимых для осуществления полномочий и реализации социальных программ</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Несоблюдение требований законодательства. Повреждение и утрата имущества, составляющего муниципальную казну. Отсутствие возможности реализации социальных программ, снижение объема налоговых поступлений</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Количество объектов, включенных в реестр муниципального имущества. Общая площадь объектов казны, не обремененных правами третьих лиц, в </w:t>
            </w:r>
            <w:proofErr w:type="spellStart"/>
            <w:r w:rsidRPr="00EC0EBF">
              <w:rPr>
                <w:rFonts w:ascii="Times New Roman" w:hAnsi="Times New Roman" w:cs="Times New Roman"/>
                <w:sz w:val="22"/>
                <w:szCs w:val="22"/>
              </w:rPr>
              <w:t>т.ч</w:t>
            </w:r>
            <w:proofErr w:type="spellEnd"/>
            <w:r w:rsidRPr="00EC0EBF">
              <w:rPr>
                <w:rFonts w:ascii="Times New Roman" w:hAnsi="Times New Roman" w:cs="Times New Roman"/>
                <w:sz w:val="22"/>
                <w:szCs w:val="22"/>
              </w:rPr>
              <w:t>. содержащихся за счёт средств городского бюджета. Количество единиц муниципального имущества/услуг, приобретенных за счет городского бюджета с целью модернизации. Площадь земельных участков, предоставленных для строительства. Соответствие управления муниципальным земельно-имущественным комплексом требованиям законодательства. Количество выполненных заявок на кадастровые, топографо-геодезические и картографические работы</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1.1</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1.1. Проведение кадастровых работ и технической инвентаризации объектов недвижимости, определение стоимости движимого и недвиж</w:t>
            </w:r>
            <w:r w:rsidR="00C46301" w:rsidRPr="00EC0EBF">
              <w:rPr>
                <w:rFonts w:ascii="Times New Roman" w:hAnsi="Times New Roman"/>
                <w:color w:val="000000"/>
              </w:rPr>
              <w:t>имого имущества и прав на него.</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w:t>
            </w:r>
            <w:r w:rsidR="000026E5" w:rsidRPr="00EC0EBF">
              <w:rPr>
                <w:rFonts w:ascii="Times New Roman" w:hAnsi="Times New Roman"/>
                <w:color w:val="000000"/>
              </w:rPr>
              <w:t>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Изготовление технических и кадастровых паспортов / планов  на объекты недвижимости, изготовление текстового и графического описания местоположения охранной зоны объектов недвижимости, отчеты об определении рыночной стоимости движимого и недвижимого имущества, </w:t>
            </w:r>
            <w:r w:rsidR="00141FB8" w:rsidRPr="00EC0EBF">
              <w:rPr>
                <w:rFonts w:ascii="Times New Roman" w:hAnsi="Times New Roman" w:cs="Times New Roman"/>
                <w:sz w:val="22"/>
                <w:szCs w:val="22"/>
              </w:rPr>
              <w:t>в том числе для</w:t>
            </w:r>
            <w:r w:rsidRPr="00EC0EBF">
              <w:rPr>
                <w:rFonts w:ascii="Times New Roman" w:hAnsi="Times New Roman" w:cs="Times New Roman"/>
                <w:sz w:val="22"/>
                <w:szCs w:val="22"/>
              </w:rPr>
              <w:t xml:space="preserve"> определени</w:t>
            </w:r>
            <w:r w:rsidR="00141FB8" w:rsidRPr="00EC0EBF">
              <w:rPr>
                <w:rFonts w:ascii="Times New Roman" w:hAnsi="Times New Roman" w:cs="Times New Roman"/>
                <w:sz w:val="22"/>
                <w:szCs w:val="22"/>
              </w:rPr>
              <w:t xml:space="preserve">я </w:t>
            </w:r>
            <w:r w:rsidRPr="00EC0EBF">
              <w:rPr>
                <w:rFonts w:ascii="Times New Roman" w:hAnsi="Times New Roman" w:cs="Times New Roman"/>
                <w:sz w:val="22"/>
                <w:szCs w:val="22"/>
              </w:rPr>
              <w:t xml:space="preserve">платы за фактическое использование объекта недвижимости, об определении годовой арендной платы  (для заключения договора без проведения торгов), об определении платы за размещение объекта на муниципальном имуществе,  в т. ч. объектов залогового фонда. </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Невозможность регистрации права муниципальной собственности, учета и распоряжения имуществом, нарушение требований законодательства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Количество объектов, включенных в реестр муниципального имущества. Соответствие управления муниципальным земельно-имущественным комплексом требованиям законодательства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1.2</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1.2. Техническая инвентаризация и определение стоимости дорог, сетей</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w:t>
            </w:r>
            <w:r w:rsidR="000026E5" w:rsidRPr="00EC0EBF">
              <w:rPr>
                <w:rFonts w:ascii="Times New Roman" w:hAnsi="Times New Roman"/>
                <w:color w:val="000000"/>
              </w:rPr>
              <w:t>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Паспортизация муниципального имущества (автомобильные дороги), </w:t>
            </w:r>
            <w:r w:rsidRPr="00EC0EBF">
              <w:rPr>
                <w:rFonts w:ascii="Times New Roman" w:hAnsi="Times New Roman"/>
                <w:color w:val="000000"/>
              </w:rPr>
              <w:lastRenderedPageBreak/>
              <w:t>инвентаризация бесхозяйных объектов газоснабжения на территории города Череповца, определение стоимости объектов</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lastRenderedPageBreak/>
              <w:t xml:space="preserve">Невозможность постановки объектов на учет, отсутствие </w:t>
            </w:r>
            <w:r w:rsidRPr="00EC0EBF">
              <w:rPr>
                <w:rFonts w:ascii="Times New Roman" w:hAnsi="Times New Roman" w:cs="Times New Roman"/>
                <w:sz w:val="22"/>
                <w:szCs w:val="22"/>
              </w:rPr>
              <w:lastRenderedPageBreak/>
              <w:t>возможности их содержания, обслуживания и ремонта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lastRenderedPageBreak/>
              <w:t xml:space="preserve">Количество объектов, включенных в реестр </w:t>
            </w:r>
            <w:r w:rsidRPr="00EC0EBF">
              <w:rPr>
                <w:rFonts w:ascii="Times New Roman" w:hAnsi="Times New Roman" w:cs="Times New Roman"/>
                <w:sz w:val="22"/>
                <w:szCs w:val="22"/>
              </w:rPr>
              <w:lastRenderedPageBreak/>
              <w:t>муниципального имущества. Соответствие управления муниципальным земельно-имущественным комплексом требованиям законодательства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1.3</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1.3. Содержание имущества, входящего в состав муниципальной казны (оплата коммунальных услуг (пустующие нежилые помещения, входящие в состав муниципальной казны), оплата за содержание имущества, охрана имущества казны, утилизация списанных объектов имущества, входящих в состав муниципальной казны, хранение имущества казны, текущий ремонт объектов, входящих в состав имущества муниципальной </w:t>
            </w:r>
            <w:r w:rsidRPr="00EC0EBF">
              <w:rPr>
                <w:rFonts w:ascii="Times New Roman" w:hAnsi="Times New Roman"/>
                <w:color w:val="000000"/>
              </w:rPr>
              <w:lastRenderedPageBreak/>
              <w:t>казны), освобождение земельных участков.</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КУИ</w:t>
            </w:r>
          </w:p>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соисполнитель – мэрия города (МКУ «ЦКО»)</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color w:val="000000"/>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Выполнение обязательств по оплате коммунальных услуг за пустующие нежилые помещения, входящие в состав имущества муниципальной казны. Оплата содержания общего имущества в многоквартирных домах (пустующие нежилые помещения, входящие в состав имущества муниципальной казны), техническое обслуживание сантехнического и </w:t>
            </w:r>
            <w:proofErr w:type="spellStart"/>
            <w:r w:rsidRPr="00EC0EBF">
              <w:rPr>
                <w:rFonts w:ascii="Times New Roman" w:hAnsi="Times New Roman"/>
                <w:color w:val="000000"/>
              </w:rPr>
              <w:t>энергооборудования</w:t>
            </w:r>
            <w:proofErr w:type="spellEnd"/>
            <w:r w:rsidRPr="00EC0EBF">
              <w:rPr>
                <w:rFonts w:ascii="Times New Roman" w:hAnsi="Times New Roman"/>
                <w:color w:val="000000"/>
              </w:rPr>
              <w:t xml:space="preserve">; очистка крыши пустующих зданий, входящих в состав имущества казны, от снега и льда; выкос травы на земельных участках, на </w:t>
            </w:r>
            <w:r w:rsidRPr="00EC0EBF">
              <w:rPr>
                <w:rFonts w:ascii="Times New Roman" w:hAnsi="Times New Roman"/>
                <w:color w:val="000000"/>
              </w:rPr>
              <w:lastRenderedPageBreak/>
              <w:t xml:space="preserve">которых расположены отдельно стоящие здания, включенные в состав имущества муниципальной казны, приобретение хозяйственных материалов для однократного использования. Утилизация объектов движимого имущества, включенных в состав имущества казны, списанных по ветхости и износу. Оплата услуг по хранению имущества казны (рекламные щиты, световые короба к выборам и т.д.). Оплата услуг по охране пустующих отдельно стоящих зданий, входящих в состав имущества казны, включая монтаж оборудования. Проведение работ по ремонту окон и ограждений пустующих отдельно стоящих зданий по адресу: ул. </w:t>
            </w:r>
            <w:proofErr w:type="spellStart"/>
            <w:r w:rsidRPr="00EC0EBF">
              <w:rPr>
                <w:rFonts w:ascii="Times New Roman" w:hAnsi="Times New Roman"/>
                <w:color w:val="000000"/>
              </w:rPr>
              <w:t>Леднева</w:t>
            </w:r>
            <w:proofErr w:type="spellEnd"/>
            <w:r w:rsidRPr="00EC0EBF">
              <w:rPr>
                <w:rFonts w:ascii="Times New Roman" w:hAnsi="Times New Roman"/>
                <w:color w:val="000000"/>
              </w:rPr>
              <w:t xml:space="preserve">, 9, ул. Гоголя, 14, ремонт помещений по </w:t>
            </w:r>
            <w:r w:rsidRPr="00EC0EBF">
              <w:rPr>
                <w:rFonts w:ascii="Times New Roman" w:hAnsi="Times New Roman"/>
                <w:color w:val="000000"/>
              </w:rPr>
              <w:lastRenderedPageBreak/>
              <w:t>адресу: ул. Сталеваров, 42, проведение текущего ремонта иных объектов, входящих в состав муниципальной казны. Оплата работ по техническому обслуживанию, эксплуатации имущества казны,  освобождению земельных участков.</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lastRenderedPageBreak/>
              <w:t xml:space="preserve">Задолженность перед управляющими компаниями и </w:t>
            </w:r>
            <w:proofErr w:type="spellStart"/>
            <w:r w:rsidRPr="00EC0EBF">
              <w:rPr>
                <w:rFonts w:ascii="Times New Roman" w:hAnsi="Times New Roman"/>
                <w:color w:val="000000"/>
              </w:rPr>
              <w:t>ресурсоснабжающими</w:t>
            </w:r>
            <w:proofErr w:type="spellEnd"/>
            <w:r w:rsidRPr="00EC0EBF">
              <w:rPr>
                <w:rFonts w:ascii="Times New Roman" w:hAnsi="Times New Roman"/>
                <w:color w:val="000000"/>
              </w:rPr>
              <w:t xml:space="preserve"> организациями. Ухудшение состояния и утрата муниципального имущества, нарушение </w:t>
            </w:r>
            <w:r w:rsidRPr="00EC0EBF">
              <w:rPr>
                <w:rFonts w:ascii="Times New Roman" w:hAnsi="Times New Roman"/>
              </w:rPr>
              <w:t xml:space="preserve">требований законодательства, </w:t>
            </w:r>
            <w:r w:rsidRPr="00EC0EBF">
              <w:rPr>
                <w:rFonts w:ascii="Times New Roman" w:hAnsi="Times New Roman"/>
                <w:color w:val="000000"/>
              </w:rPr>
              <w:t xml:space="preserve">Правил благоустройства территории города Череповца. </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 xml:space="preserve">Общая площадь объектов казны, не обремененных правами третьих лиц, в </w:t>
            </w:r>
            <w:proofErr w:type="spellStart"/>
            <w:r w:rsidRPr="00EC0EBF">
              <w:rPr>
                <w:rFonts w:ascii="Times New Roman" w:hAnsi="Times New Roman" w:cs="Times New Roman"/>
                <w:sz w:val="22"/>
                <w:szCs w:val="22"/>
              </w:rPr>
              <w:t>т.ч</w:t>
            </w:r>
            <w:proofErr w:type="spellEnd"/>
            <w:r w:rsidRPr="00EC0EBF">
              <w:rPr>
                <w:rFonts w:ascii="Times New Roman" w:hAnsi="Times New Roman" w:cs="Times New Roman"/>
                <w:sz w:val="22"/>
                <w:szCs w:val="22"/>
              </w:rPr>
              <w:t>. содержащихся за счёт средств городского бюджета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1.4</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1.4. Приобретение и услуги финансовой аренды (лизинга) специализированной техники для содержания и ремонта улично-дорожной сети города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КУИ</w:t>
            </w:r>
          </w:p>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 xml:space="preserve">соисполнитель – ДЖКХ </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3A4E6C" w:rsidP="00EC0EBF">
            <w:pPr>
              <w:spacing w:line="240" w:lineRule="auto"/>
              <w:jc w:val="center"/>
              <w:rPr>
                <w:rFonts w:ascii="Times New Roman" w:hAnsi="Times New Roman"/>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Модернизация основных средств за счет приобретения услуг лизинга специализированной техники для содержания и ремонта улично-дорожной сети города (приобретение права собственности в 2018 году) и </w:t>
            </w:r>
            <w:r w:rsidRPr="00EC0EBF">
              <w:rPr>
                <w:rFonts w:ascii="Times New Roman" w:hAnsi="Times New Roman"/>
              </w:rPr>
              <w:t>приобретение специализированной техники и оборудования для всесезонного содержания городских территорий</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Старение основных фондов, отсутствие необходимой техники, ухудшение  </w:t>
            </w:r>
            <w:r w:rsidRPr="00EC0EBF">
              <w:rPr>
                <w:rFonts w:ascii="Times New Roman" w:hAnsi="Times New Roman" w:cs="Times New Roman"/>
                <w:color w:val="000000"/>
                <w:sz w:val="22"/>
                <w:szCs w:val="22"/>
              </w:rPr>
              <w:t>состояния улично-дорожной сети и территорий города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Количество единиц муниципального имущества/услуг, приобретенных за счет городского бюджета с целью модернизации</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1.5</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1.5. Организация сервитутов, мероприятий по изъятию земельных участ</w:t>
            </w:r>
            <w:r w:rsidRPr="00EC0EBF">
              <w:rPr>
                <w:rFonts w:ascii="Times New Roman" w:hAnsi="Times New Roman"/>
                <w:color w:val="000000"/>
              </w:rPr>
              <w:lastRenderedPageBreak/>
              <w:t>ков и объектов недвижимости для муниципальных нужд</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line="240" w:lineRule="auto"/>
              <w:jc w:val="center"/>
              <w:rPr>
                <w:rFonts w:ascii="Times New Roman" w:hAnsi="Times New Roman"/>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Наличие необходимых сервитутов на земельных участках под многоквартирными домами, </w:t>
            </w:r>
            <w:r w:rsidRPr="00EC0EBF">
              <w:rPr>
                <w:rFonts w:ascii="Times New Roman" w:hAnsi="Times New Roman"/>
                <w:color w:val="000000"/>
              </w:rPr>
              <w:lastRenderedPageBreak/>
              <w:t>поставленными на кадастровый учет. Наличие земельных участков и объектов недвижимости, необходимых для реализации задач города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 xml:space="preserve">Отсутствие земельных участков, </w:t>
            </w:r>
            <w:r w:rsidRPr="00EC0EBF">
              <w:rPr>
                <w:rFonts w:ascii="Times New Roman" w:hAnsi="Times New Roman" w:cs="Times New Roman"/>
                <w:color w:val="000000"/>
                <w:sz w:val="22"/>
                <w:szCs w:val="22"/>
              </w:rPr>
              <w:t>объектов недвижимости</w:t>
            </w:r>
            <w:r w:rsidRPr="00EC0EBF">
              <w:rPr>
                <w:rFonts w:ascii="Times New Roman" w:hAnsi="Times New Roman" w:cs="Times New Roman"/>
                <w:sz w:val="22"/>
                <w:szCs w:val="22"/>
              </w:rPr>
              <w:t xml:space="preserve"> и сервитутов,</w:t>
            </w:r>
            <w:r w:rsidRPr="00EC0EBF">
              <w:rPr>
                <w:rFonts w:ascii="Times New Roman" w:hAnsi="Times New Roman" w:cs="Times New Roman"/>
                <w:color w:val="000000"/>
                <w:sz w:val="22"/>
                <w:szCs w:val="22"/>
              </w:rPr>
              <w:t xml:space="preserve"> необходимых для </w:t>
            </w:r>
            <w:r w:rsidRPr="00EC0EBF">
              <w:rPr>
                <w:rFonts w:ascii="Times New Roman" w:hAnsi="Times New Roman" w:cs="Times New Roman"/>
                <w:color w:val="000000"/>
                <w:sz w:val="22"/>
                <w:szCs w:val="22"/>
              </w:rPr>
              <w:lastRenderedPageBreak/>
              <w:t>реализации задач города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Соответствие управления муниципальным земельно-имущественным комплексом требованиям законодательства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1.6</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1.6. Организация хранения документов (услуги архива)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line="240" w:lineRule="auto"/>
              <w:jc w:val="center"/>
              <w:rPr>
                <w:rFonts w:ascii="Times New Roman" w:hAnsi="Times New Roman"/>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Обеспечение хранения документации в соответствии с требованиями </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Нарушение требований к хранению документации, утрата документов</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Соответствие управления муниципальным земельно-имущественным комплексом требованиям законодательства. Доля полномочий комитета, исполняемых в полном объеме</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1.7</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1.7. </w:t>
            </w:r>
            <w:r w:rsidRPr="00EC0EBF">
              <w:rPr>
                <w:rFonts w:ascii="Times New Roman" w:hAnsi="Times New Roman"/>
              </w:rPr>
              <w:t>Выполнение кадастровых, топографо-геодезических и картографических работ</w:t>
            </w:r>
            <w:r w:rsidR="00C46301" w:rsidRPr="00EC0EBF">
              <w:rPr>
                <w:rFonts w:ascii="Times New Roman" w:hAnsi="Times New Roman"/>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КУИ</w:t>
            </w:r>
          </w:p>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соисполнитель – мэрия города (</w:t>
            </w:r>
            <w:r w:rsidR="00241955" w:rsidRPr="00EC0EBF">
              <w:rPr>
                <w:rFonts w:ascii="Times New Roman" w:hAnsi="Times New Roman"/>
                <w:color w:val="000000"/>
              </w:rPr>
              <w:t>МАУ</w:t>
            </w:r>
            <w:r w:rsidRPr="00EC0EBF">
              <w:rPr>
                <w:rFonts w:ascii="Times New Roman" w:hAnsi="Times New Roman"/>
                <w:color w:val="000000"/>
              </w:rPr>
              <w:t xml:space="preserve"> «ЦМИР</w:t>
            </w:r>
            <w:r w:rsidR="00423C9C" w:rsidRPr="00EC0EBF">
              <w:rPr>
                <w:rFonts w:ascii="Times New Roman" w:hAnsi="Times New Roman"/>
                <w:color w:val="000000"/>
              </w:rPr>
              <w:t>и</w:t>
            </w:r>
            <w:r w:rsidRPr="00EC0EBF">
              <w:rPr>
                <w:rFonts w:ascii="Times New Roman" w:hAnsi="Times New Roman"/>
                <w:color w:val="000000"/>
              </w:rPr>
              <w:t>Т»)</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2016</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color w:val="000000"/>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Обеспечение необходимых документов на земельные участки (межевые планы, иные картографические материалы и документы), выполнение заявок органов местного самоуправления на кадастровые, топографо-геодезические и картографические работы</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Отсутствие необходимых документов для постановки земельных участков на кадастровый учет.</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Соответствие управления муниципальным земельно-имущественным комплексом требованиям законодательства. Количество выполненных заявок на кадастровые, топографо-геодезические и картографические работы.</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1.8</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1.8. Приобретение основных средств для организа</w:t>
            </w:r>
            <w:r w:rsidRPr="00EC0EBF">
              <w:rPr>
                <w:rFonts w:ascii="Times New Roman" w:hAnsi="Times New Roman"/>
                <w:color w:val="000000"/>
              </w:rPr>
              <w:lastRenderedPageBreak/>
              <w:t>ции и проведения выставочных мероприятий</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2016</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color w:val="000000"/>
              </w:rPr>
            </w:pPr>
            <w:r w:rsidRPr="00EC0EBF">
              <w:rPr>
                <w:rFonts w:ascii="Times New Roman" w:hAnsi="Times New Roman"/>
                <w:color w:val="000000"/>
              </w:rPr>
              <w:t>2016</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Наличие необходимого оборудования для организации и проведения выставочных мероприя</w:t>
            </w:r>
            <w:r w:rsidRPr="00EC0EBF">
              <w:rPr>
                <w:rFonts w:ascii="Times New Roman" w:hAnsi="Times New Roman"/>
                <w:color w:val="000000"/>
              </w:rPr>
              <w:lastRenderedPageBreak/>
              <w:t>тий в соответствии с современными требованиями</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 xml:space="preserve">Отсутствие необходимого оборудования, невозможность </w:t>
            </w:r>
            <w:r w:rsidRPr="00EC0EBF">
              <w:rPr>
                <w:rFonts w:ascii="Times New Roman" w:hAnsi="Times New Roman" w:cs="Times New Roman"/>
                <w:color w:val="000000"/>
                <w:sz w:val="22"/>
                <w:szCs w:val="22"/>
              </w:rPr>
              <w:t xml:space="preserve">для организации и </w:t>
            </w:r>
            <w:r w:rsidRPr="00EC0EBF">
              <w:rPr>
                <w:rFonts w:ascii="Times New Roman" w:hAnsi="Times New Roman" w:cs="Times New Roman"/>
                <w:color w:val="000000"/>
                <w:sz w:val="22"/>
                <w:szCs w:val="22"/>
              </w:rPr>
              <w:lastRenderedPageBreak/>
              <w:t>проведения выставочных мероприятий силами мэрии города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 xml:space="preserve">Количество единиц муниципального имущества/услуг, приобретенных за счет городского </w:t>
            </w:r>
            <w:r w:rsidRPr="00EC0EBF">
              <w:rPr>
                <w:rFonts w:ascii="Times New Roman" w:hAnsi="Times New Roman" w:cs="Times New Roman"/>
                <w:sz w:val="22"/>
                <w:szCs w:val="22"/>
              </w:rPr>
              <w:lastRenderedPageBreak/>
              <w:t>бюджета с целью модернизации.</w:t>
            </w:r>
          </w:p>
        </w:tc>
      </w:tr>
      <w:tr w:rsidR="00FD4DBC" w:rsidRPr="00EC0EBF" w:rsidTr="001925E0">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1.9</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1.9. Приобретение основных средств для муниципальных нужд</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2017</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color w:val="000000"/>
              </w:rPr>
            </w:pPr>
            <w:r w:rsidRPr="00EC0EBF">
              <w:rPr>
                <w:rFonts w:ascii="Times New Roman" w:hAnsi="Times New Roman"/>
                <w:color w:val="000000"/>
              </w:rPr>
              <w:t>2017</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Приобретение основных средств для муниципальных нужд (автомашины для МУП «Специализированная ритуальная служба») </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Отсутствие необходимых основных средств, невозможность реализации задач и исполнения полномочий городского округа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Количество единиц муниципального имущества, приобретенных за счет городского бюджета с целью модернизации.</w:t>
            </w:r>
          </w:p>
        </w:tc>
      </w:tr>
      <w:tr w:rsidR="008561F5" w:rsidRPr="00EC0EBF" w:rsidTr="001925E0">
        <w:tc>
          <w:tcPr>
            <w:tcW w:w="709"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61F5"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1.10</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61F5" w:rsidP="00EC0EBF">
            <w:pPr>
              <w:spacing w:after="0" w:line="240" w:lineRule="auto"/>
              <w:rPr>
                <w:rFonts w:ascii="Times New Roman" w:hAnsi="Times New Roman"/>
                <w:color w:val="000000"/>
              </w:rPr>
            </w:pPr>
            <w:r w:rsidRPr="00EC0EBF">
              <w:rPr>
                <w:rFonts w:ascii="Times New Roman" w:hAnsi="Times New Roman"/>
                <w:color w:val="000000"/>
              </w:rPr>
              <w:t xml:space="preserve">Мероприятие 1.10. </w:t>
            </w:r>
          </w:p>
          <w:p w:rsidR="008561F5" w:rsidRPr="00EC0EBF" w:rsidRDefault="008561F5" w:rsidP="00EC0EBF">
            <w:pPr>
              <w:spacing w:after="0" w:line="240" w:lineRule="auto"/>
              <w:rPr>
                <w:rFonts w:ascii="Times New Roman" w:hAnsi="Times New Roman"/>
                <w:color w:val="000000"/>
              </w:rPr>
            </w:pPr>
            <w:r w:rsidRPr="00EC0EBF">
              <w:rPr>
                <w:rFonts w:ascii="Times New Roman" w:hAnsi="Times New Roman"/>
                <w:color w:val="000000"/>
              </w:rPr>
              <w:t xml:space="preserve">Компенсационная выплата, подлежащая возмещению </w:t>
            </w:r>
            <w:proofErr w:type="spellStart"/>
            <w:r w:rsidRPr="00EC0EBF">
              <w:rPr>
                <w:rFonts w:ascii="Times New Roman" w:hAnsi="Times New Roman"/>
                <w:color w:val="000000"/>
              </w:rPr>
              <w:t>концендентом</w:t>
            </w:r>
            <w:proofErr w:type="spellEnd"/>
            <w:r w:rsidRPr="00EC0EBF">
              <w:rPr>
                <w:rFonts w:ascii="Times New Roman" w:hAnsi="Times New Roman"/>
                <w:color w:val="000000"/>
              </w:rPr>
              <w:t xml:space="preserve"> концессионеру при расторжении концессионного соглашения</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61F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61F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2019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61F5"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61F5" w:rsidP="00EC0EBF">
            <w:pPr>
              <w:pStyle w:val="af3"/>
              <w:rPr>
                <w:rFonts w:ascii="Times New Roman" w:hAnsi="Times New Roman" w:cs="Times New Roman"/>
                <w:sz w:val="22"/>
                <w:szCs w:val="22"/>
              </w:rPr>
            </w:pPr>
            <w:r w:rsidRPr="00EC0EBF">
              <w:rPr>
                <w:rFonts w:ascii="Times New Roman" w:hAnsi="Times New Roman" w:cs="Times New Roman"/>
                <w:sz w:val="22"/>
                <w:szCs w:val="22"/>
              </w:rPr>
              <w:t>Осуществление компенсационной выплаты концессионеру ЗАО «РОССТРОЙ» при расторжении концессионного соглашения в отношении нежилого здания, расположенного по адресу: г. Череповец, ул. Коммунистов, 40.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1F1A72" w:rsidP="00EC0EBF">
            <w:pPr>
              <w:pStyle w:val="af3"/>
              <w:rPr>
                <w:rFonts w:ascii="Times New Roman" w:hAnsi="Times New Roman" w:cs="Times New Roman"/>
                <w:sz w:val="22"/>
                <w:szCs w:val="22"/>
              </w:rPr>
            </w:pPr>
            <w:r w:rsidRPr="00EC0EBF">
              <w:rPr>
                <w:rFonts w:ascii="Times New Roman" w:hAnsi="Times New Roman" w:cs="Times New Roman"/>
                <w:sz w:val="22"/>
                <w:szCs w:val="22"/>
              </w:rPr>
              <w:t>Неисполнение обязательств, установленных соглашением о расторжении концессионного соглашения</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8561F5" w:rsidRPr="00EC0EBF" w:rsidRDefault="008547CB"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Соответствие управления муниципальным земельно-имущественным комплексом требованиям законодательства</w:t>
            </w:r>
          </w:p>
        </w:tc>
      </w:tr>
      <w:tr w:rsidR="00FD4DBC" w:rsidRPr="00EC0EBF" w:rsidTr="001925E0">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2</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vertAlign w:val="superscript"/>
              </w:rPr>
            </w:pPr>
            <w:r w:rsidRPr="00EC0EBF">
              <w:rPr>
                <w:rFonts w:ascii="Times New Roman" w:hAnsi="Times New Roman" w:cs="Times New Roman"/>
                <w:sz w:val="22"/>
                <w:szCs w:val="22"/>
              </w:rPr>
              <w:t>Основное мероприятие 2. Обеспечение поступлений в доход бюджета от использования и распоряжения земельно-имущественным комплексом</w:t>
            </w:r>
            <w:r w:rsidR="00C46301" w:rsidRPr="00EC0EBF">
              <w:rPr>
                <w:rFonts w:ascii="Times New Roman" w:hAnsi="Times New Roman" w:cs="Times New Roman"/>
                <w:sz w:val="22"/>
                <w:szCs w:val="22"/>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pStyle w:val="af3"/>
              <w:jc w:val="center"/>
              <w:rPr>
                <w:rFonts w:ascii="Times New Roman" w:hAnsi="Times New Roman" w:cs="Times New Roman"/>
                <w:sz w:val="22"/>
                <w:szCs w:val="22"/>
              </w:rPr>
            </w:pPr>
            <w:r w:rsidRPr="00EC0EBF">
              <w:rPr>
                <w:rFonts w:ascii="Times New Roman" w:hAnsi="Times New Roman" w:cs="Times New Roman"/>
                <w:color w:val="000000"/>
                <w:sz w:val="22"/>
                <w:szCs w:val="22"/>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Пополнение доходной части </w:t>
            </w:r>
            <w:r w:rsidR="001925E0" w:rsidRPr="00EC0EBF">
              <w:rPr>
                <w:rFonts w:ascii="Times New Roman" w:hAnsi="Times New Roman" w:cs="Times New Roman"/>
                <w:sz w:val="22"/>
                <w:szCs w:val="22"/>
              </w:rPr>
              <w:t xml:space="preserve">бюджета. </w:t>
            </w:r>
            <w:r w:rsidRPr="00EC0EBF">
              <w:rPr>
                <w:rFonts w:ascii="Times New Roman" w:hAnsi="Times New Roman" w:cs="Times New Roman"/>
                <w:sz w:val="22"/>
                <w:szCs w:val="22"/>
              </w:rPr>
              <w:t>Наличие актуальной информации, необходимой для расчета земельного налога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Снижение доходной части бюджета (неналоговые доходы).</w:t>
            </w:r>
          </w:p>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Снижение поступлений в городской бюджет от земельного налога вслед</w:t>
            </w:r>
            <w:r w:rsidRPr="00EC0EBF">
              <w:rPr>
                <w:rFonts w:ascii="Times New Roman" w:hAnsi="Times New Roman" w:cs="Times New Roman"/>
                <w:sz w:val="22"/>
                <w:szCs w:val="22"/>
              </w:rPr>
              <w:lastRenderedPageBreak/>
              <w:t>ствие некорректного расчета (при отсутствии актуальной информации)</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lastRenderedPageBreak/>
              <w:t xml:space="preserve">Поступления в бюджет по неналоговым доходам, в том числе поступления по платежам за использование муниципального имущества, в том числе: аренда помещений и концессионные </w:t>
            </w:r>
            <w:r w:rsidRPr="00EC0EBF">
              <w:rPr>
                <w:rFonts w:ascii="Times New Roman" w:hAnsi="Times New Roman" w:cs="Times New Roman"/>
                <w:sz w:val="22"/>
                <w:szCs w:val="22"/>
              </w:rPr>
              <w:lastRenderedPageBreak/>
              <w:t>платежи; аренда земельных участков и плата за размещение временных объектов. Выполнение плана по неналоговым доходам от использования имущества. Реализация плана приватизации муниципального имущества. Количество выставленных на торги объектов. Доля реализованных объектов продажи от числа выставленных на торги.</w:t>
            </w:r>
          </w:p>
          <w:p w:rsidR="00FD4DBC" w:rsidRPr="00EC0EBF" w:rsidRDefault="00FD4DBC" w:rsidP="00EC0EBF">
            <w:pPr>
              <w:pStyle w:val="af3"/>
              <w:tabs>
                <w:tab w:val="left" w:pos="317"/>
                <w:tab w:val="left" w:pos="459"/>
              </w:tabs>
              <w:rPr>
                <w:rFonts w:ascii="Times New Roman" w:hAnsi="Times New Roman" w:cs="Times New Roman"/>
                <w:sz w:val="22"/>
                <w:szCs w:val="22"/>
              </w:rPr>
            </w:pPr>
            <w:r w:rsidRPr="00EC0EBF">
              <w:rPr>
                <w:rFonts w:ascii="Times New Roman" w:hAnsi="Times New Roman" w:cs="Times New Roman"/>
                <w:sz w:val="22"/>
                <w:szCs w:val="22"/>
              </w:rPr>
              <w:t>Процент поступлений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 Поступления в бюджет от использования рекламного пространства.</w:t>
            </w:r>
          </w:p>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Доля размещенных нестационарных объектов </w:t>
            </w:r>
            <w:r w:rsidRPr="00EC0EBF">
              <w:rPr>
                <w:rFonts w:ascii="Times New Roman" w:hAnsi="Times New Roman" w:cs="Times New Roman"/>
                <w:sz w:val="22"/>
                <w:szCs w:val="22"/>
              </w:rPr>
              <w:lastRenderedPageBreak/>
              <w:t xml:space="preserve">на территории города </w:t>
            </w:r>
            <w:r w:rsidR="001F2DB4" w:rsidRPr="00EC0EBF">
              <w:rPr>
                <w:rFonts w:ascii="Times New Roman" w:hAnsi="Times New Roman" w:cs="Times New Roman"/>
                <w:sz w:val="22"/>
                <w:szCs w:val="22"/>
              </w:rPr>
              <w:t>к</w:t>
            </w:r>
            <w:r w:rsidRPr="00EC0EBF">
              <w:rPr>
                <w:rFonts w:ascii="Times New Roman" w:hAnsi="Times New Roman" w:cs="Times New Roman"/>
                <w:sz w:val="22"/>
                <w:szCs w:val="22"/>
              </w:rPr>
              <w:t xml:space="preserve"> </w:t>
            </w:r>
            <w:r w:rsidR="001F2DB4" w:rsidRPr="00EC0EBF">
              <w:rPr>
                <w:rFonts w:ascii="Times New Roman" w:hAnsi="Times New Roman" w:cs="Times New Roman"/>
                <w:sz w:val="22"/>
                <w:szCs w:val="22"/>
              </w:rPr>
              <w:t>общему</w:t>
            </w:r>
            <w:r w:rsidRPr="00EC0EBF">
              <w:rPr>
                <w:rFonts w:ascii="Times New Roman" w:hAnsi="Times New Roman" w:cs="Times New Roman"/>
                <w:sz w:val="22"/>
                <w:szCs w:val="22"/>
              </w:rPr>
              <w:t xml:space="preserve"> количеств</w:t>
            </w:r>
            <w:r w:rsidR="001F2DB4" w:rsidRPr="00EC0EBF">
              <w:rPr>
                <w:rFonts w:ascii="Times New Roman" w:hAnsi="Times New Roman" w:cs="Times New Roman"/>
                <w:sz w:val="22"/>
                <w:szCs w:val="22"/>
              </w:rPr>
              <w:t xml:space="preserve">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 </w:t>
            </w:r>
            <w:r w:rsidRPr="00EC0EBF">
              <w:rPr>
                <w:rFonts w:ascii="Times New Roman" w:hAnsi="Times New Roman" w:cs="Times New Roman"/>
                <w:sz w:val="22"/>
                <w:szCs w:val="22"/>
              </w:rPr>
              <w:t>Доля удовлетворенных ходатайств о предоставлении муниципальных помещений в порядке преференций для целей, установленных федеральным законодательством (</w:t>
            </w:r>
            <w:r w:rsidRPr="00EC0EBF">
              <w:rPr>
                <w:rStyle w:val="a3"/>
                <w:color w:val="auto"/>
                <w:sz w:val="22"/>
                <w:szCs w:val="22"/>
              </w:rPr>
              <w:t>Федеральный закон</w:t>
            </w:r>
            <w:r w:rsidRPr="00EC0EBF">
              <w:rPr>
                <w:rFonts w:ascii="Times New Roman" w:hAnsi="Times New Roman" w:cs="Times New Roman"/>
                <w:sz w:val="22"/>
                <w:szCs w:val="22"/>
              </w:rPr>
              <w:t xml:space="preserve"> от 26.07.2006 №135-ФЗ). Количество собственников объектов недвижимости (для расчета земельного налога)</w:t>
            </w:r>
          </w:p>
        </w:tc>
      </w:tr>
      <w:tr w:rsidR="00FD4DBC" w:rsidRPr="00EC0EBF" w:rsidTr="001925E0">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2.1</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14125A"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2.1. Проведение предпродажной подготовки земельных участков (права их аренды) и объектов недвижимо</w:t>
            </w:r>
            <w:r w:rsidRPr="00EC0EBF">
              <w:rPr>
                <w:rFonts w:ascii="Times New Roman" w:hAnsi="Times New Roman"/>
                <w:color w:val="000000"/>
              </w:rPr>
              <w:lastRenderedPageBreak/>
              <w:t>сти</w:t>
            </w:r>
            <w:r w:rsidR="00CC6700" w:rsidRPr="00EC0EBF">
              <w:rPr>
                <w:rFonts w:ascii="Times New Roman" w:hAnsi="Times New Roman"/>
                <w:color w:val="000000"/>
              </w:rPr>
              <w:t xml:space="preserve"> (</w:t>
            </w:r>
            <w:r w:rsidRPr="00EC0EBF">
              <w:rPr>
                <w:rFonts w:ascii="Times New Roman" w:hAnsi="Times New Roman"/>
                <w:color w:val="000000"/>
              </w:rPr>
              <w:t xml:space="preserve"> </w:t>
            </w:r>
            <w:r w:rsidR="00CC6700" w:rsidRPr="00EC0EBF">
              <w:rPr>
                <w:rFonts w:ascii="Times New Roman" w:hAnsi="Times New Roman"/>
                <w:color w:val="000000"/>
              </w:rPr>
              <w:t xml:space="preserve">прав на заключение договоров), </w:t>
            </w:r>
            <w:r w:rsidRPr="00EC0EBF">
              <w:rPr>
                <w:rFonts w:ascii="Times New Roman" w:hAnsi="Times New Roman"/>
                <w:color w:val="000000"/>
              </w:rPr>
              <w:t>публичных торгов по продаже объектов незавершенного строительства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14125A"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Организация и </w:t>
            </w:r>
            <w:proofErr w:type="spellStart"/>
            <w:proofErr w:type="gramStart"/>
            <w:r w:rsidRPr="00EC0EBF">
              <w:rPr>
                <w:rFonts w:ascii="Times New Roman" w:hAnsi="Times New Roman"/>
                <w:color w:val="000000"/>
              </w:rPr>
              <w:t>проведе-ние</w:t>
            </w:r>
            <w:proofErr w:type="spellEnd"/>
            <w:proofErr w:type="gramEnd"/>
            <w:r w:rsidRPr="00EC0EBF">
              <w:rPr>
                <w:rFonts w:ascii="Times New Roman" w:hAnsi="Times New Roman"/>
                <w:color w:val="000000"/>
              </w:rPr>
              <w:t xml:space="preserve"> аукционов, </w:t>
            </w:r>
            <w:proofErr w:type="spellStart"/>
            <w:r w:rsidRPr="00EC0EBF">
              <w:rPr>
                <w:rFonts w:ascii="Times New Roman" w:hAnsi="Times New Roman"/>
                <w:color w:val="000000"/>
              </w:rPr>
              <w:t>заклю-чение</w:t>
            </w:r>
            <w:proofErr w:type="spellEnd"/>
            <w:r w:rsidRPr="00EC0EBF">
              <w:rPr>
                <w:rFonts w:ascii="Times New Roman" w:hAnsi="Times New Roman"/>
                <w:color w:val="000000"/>
              </w:rPr>
              <w:t xml:space="preserve"> договоров купли-продажи в порядке пре-имущественного права выкупа. Оплата НДС при </w:t>
            </w:r>
            <w:proofErr w:type="gramStart"/>
            <w:r w:rsidRPr="00EC0EBF">
              <w:rPr>
                <w:rFonts w:ascii="Times New Roman" w:hAnsi="Times New Roman"/>
                <w:color w:val="000000"/>
              </w:rPr>
              <w:t xml:space="preserve">реализации  </w:t>
            </w:r>
            <w:proofErr w:type="spellStart"/>
            <w:r w:rsidRPr="00EC0EBF">
              <w:rPr>
                <w:rFonts w:ascii="Times New Roman" w:hAnsi="Times New Roman"/>
                <w:color w:val="000000"/>
              </w:rPr>
              <w:t>имуще</w:t>
            </w:r>
            <w:proofErr w:type="gramEnd"/>
            <w:r w:rsidRPr="00EC0EBF">
              <w:rPr>
                <w:rFonts w:ascii="Times New Roman" w:hAnsi="Times New Roman"/>
                <w:color w:val="000000"/>
              </w:rPr>
              <w:t>-ства</w:t>
            </w:r>
            <w:proofErr w:type="spellEnd"/>
            <w:r w:rsidRPr="00EC0EBF">
              <w:rPr>
                <w:rFonts w:ascii="Times New Roman" w:hAnsi="Times New Roman"/>
                <w:color w:val="000000"/>
              </w:rPr>
              <w:t xml:space="preserve"> </w:t>
            </w:r>
            <w:r w:rsidRPr="00EC0EBF">
              <w:rPr>
                <w:rFonts w:ascii="Times New Roman" w:hAnsi="Times New Roman"/>
                <w:color w:val="000000"/>
              </w:rPr>
              <w:lastRenderedPageBreak/>
              <w:t xml:space="preserve">физическим лицам, осуществление расходов связанных с удовлетворением требований налоговых органов. Организация и проведение публичных торгов по продаже объектов </w:t>
            </w:r>
            <w:proofErr w:type="spellStart"/>
            <w:r w:rsidRPr="00EC0EBF">
              <w:rPr>
                <w:rFonts w:ascii="Times New Roman" w:hAnsi="Times New Roman"/>
                <w:color w:val="000000"/>
              </w:rPr>
              <w:t>неза</w:t>
            </w:r>
            <w:proofErr w:type="spellEnd"/>
            <w:r w:rsidRPr="00EC0EBF">
              <w:rPr>
                <w:rFonts w:ascii="Times New Roman" w:hAnsi="Times New Roman"/>
                <w:color w:val="000000"/>
              </w:rPr>
              <w:t>-вершенного строитель-</w:t>
            </w:r>
            <w:proofErr w:type="spellStart"/>
            <w:r w:rsidRPr="00EC0EBF">
              <w:rPr>
                <w:rFonts w:ascii="Times New Roman" w:hAnsi="Times New Roman"/>
                <w:color w:val="000000"/>
              </w:rPr>
              <w:t>ства</w:t>
            </w:r>
            <w:proofErr w:type="spellEnd"/>
            <w:r w:rsidRPr="00EC0EBF">
              <w:rPr>
                <w:rFonts w:ascii="Times New Roman" w:hAnsi="Times New Roman"/>
                <w:color w:val="000000"/>
              </w:rPr>
              <w:t>.</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Невозможность продажи объектов. Снижение доходной части бюджета (неналоговые доходы)</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 xml:space="preserve">Поступления в бюджет по неналоговым доходам. Реализация плана приватизации муниципального имущества. Количество выставленных на торги объектов. </w:t>
            </w:r>
            <w:r w:rsidRPr="00EC0EBF">
              <w:rPr>
                <w:rFonts w:ascii="Times New Roman" w:hAnsi="Times New Roman" w:cs="Times New Roman"/>
                <w:sz w:val="22"/>
                <w:szCs w:val="22"/>
              </w:rPr>
              <w:lastRenderedPageBreak/>
              <w:t>Доля реализованных объектов продажи от числа выставленных на торги.</w:t>
            </w:r>
          </w:p>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Поступления в бюджет по неналоговым доходам, в том числе поступления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 Выполнение плана по неналоговым доходам от использования имущества. Процент поступлений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2.2</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2.2. Получение справок о доле в строении (при заключении договора аренды земельного участка)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Наличие полного перечня необходимых документов для заключения договора аренды с множественностью лиц на стороне арендатора, соблюдение требований законодательства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Невозможность заключения договоров аренды земельных участков. Снижение доходной части бюджета (неналоговые доходы) </w:t>
            </w:r>
          </w:p>
        </w:tc>
        <w:tc>
          <w:tcPr>
            <w:tcW w:w="255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2.3</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2.3. Публикация информационных сообщений по проведению аукционов по продаже права на заключение договоров о размещении квасных бочек, по продаже права на заключение договоров о размещении мест торговли бахчевыми культурами на территории города, </w:t>
            </w:r>
            <w:r w:rsidRPr="00EC0EBF">
              <w:rPr>
                <w:rFonts w:ascii="Times New Roman" w:hAnsi="Times New Roman"/>
                <w:bCs/>
                <w:color w:val="000000"/>
              </w:rPr>
              <w:t xml:space="preserve">о возможности предоставления в аренду, собственность земельных участков, </w:t>
            </w:r>
            <w:r w:rsidRPr="00EC0EBF">
              <w:rPr>
                <w:rFonts w:ascii="Times New Roman" w:hAnsi="Times New Roman"/>
                <w:color w:val="000000"/>
              </w:rPr>
              <w:t>объявлений о необходимости сноса металлических гаражей, киосков, павильонов. Определение стоимости движимого и недвижимого имущества, земельных участков (при заключении договора аренды, концессионного соглашения без проведения торгов, конкурса)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color w:val="000000"/>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Заключение концессионных соглашений, договоров аренды на движимое и недвижимое имущество, земельные участки. Соблюдение требований законодательства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Нарушение требований законодательства, невозможность заключения договоров. Снижение доходной части бюджета (неналоговые доходы)</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 xml:space="preserve">Поступления в бюджет по неналоговым доходам, в том числе поступления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 Выполнение плана по неналоговым доходам от использования имущества Процент поступлений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 </w:t>
            </w:r>
            <w:r w:rsidR="00FF5A5E" w:rsidRPr="00EC0EBF">
              <w:rPr>
                <w:rFonts w:ascii="Times New Roman" w:hAnsi="Times New Roman" w:cs="Times New Roman"/>
                <w:sz w:val="22"/>
                <w:szCs w:val="22"/>
              </w:rPr>
              <w:t>Доля размещенных нестационарных объектов на территории города к общему количеству нестацио</w:t>
            </w:r>
            <w:r w:rsidR="00FF5A5E" w:rsidRPr="00EC0EBF">
              <w:rPr>
                <w:rFonts w:ascii="Times New Roman" w:hAnsi="Times New Roman" w:cs="Times New Roman"/>
                <w:sz w:val="22"/>
                <w:szCs w:val="22"/>
              </w:rPr>
              <w:lastRenderedPageBreak/>
              <w:t>нарных объектов, предусмотренных схемой и дислокацией, в отношении которых комитетом заключаются договоры о размещении нестационарного объекта.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2.4</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2.4. Ведение </w:t>
            </w:r>
            <w:proofErr w:type="spellStart"/>
            <w:r w:rsidRPr="00EC0EBF">
              <w:rPr>
                <w:rFonts w:ascii="Times New Roman" w:hAnsi="Times New Roman"/>
                <w:color w:val="000000"/>
              </w:rPr>
              <w:t>претензионно</w:t>
            </w:r>
            <w:proofErr w:type="spellEnd"/>
            <w:r w:rsidRPr="00EC0EBF">
              <w:rPr>
                <w:rFonts w:ascii="Times New Roman" w:hAnsi="Times New Roman"/>
                <w:color w:val="000000"/>
              </w:rPr>
              <w:t>-исковой деятельности (выплаты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w:t>
            </w:r>
            <w:r w:rsidR="00484461" w:rsidRPr="00EC0EBF">
              <w:rPr>
                <w:rFonts w:ascii="Times New Roman" w:hAnsi="Times New Roman"/>
                <w:color w:val="000000"/>
              </w:rPr>
              <w:t>, предоставлением земельных участков, находящихся в муниципальной собственно</w:t>
            </w:r>
            <w:r w:rsidR="00484461" w:rsidRPr="00EC0EBF">
              <w:rPr>
                <w:rFonts w:ascii="Times New Roman" w:hAnsi="Times New Roman"/>
                <w:color w:val="000000"/>
              </w:rPr>
              <w:lastRenderedPageBreak/>
              <w:t>сти, земельных участков государственная собственность на которые не разграничена)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0026E5" w:rsidP="00EC0EBF">
            <w:pPr>
              <w:spacing w:after="0" w:line="240" w:lineRule="auto"/>
              <w:jc w:val="center"/>
              <w:rPr>
                <w:rFonts w:ascii="Times New Roman" w:hAnsi="Times New Roman"/>
                <w:color w:val="000000"/>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Взыскание задолженностей по плате за использование муниципального имущества, повышение собираемости платежей, осуществление необходимых выплат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w:t>
            </w:r>
            <w:r w:rsidR="002D53C3" w:rsidRPr="00EC0EBF">
              <w:rPr>
                <w:rFonts w:ascii="Times New Roman" w:hAnsi="Times New Roman"/>
                <w:color w:val="000000"/>
              </w:rPr>
              <w:t>, предоставлением зе</w:t>
            </w:r>
            <w:r w:rsidR="002D53C3" w:rsidRPr="00EC0EBF">
              <w:rPr>
                <w:rFonts w:ascii="Times New Roman" w:hAnsi="Times New Roman"/>
                <w:color w:val="000000"/>
              </w:rPr>
              <w:lastRenderedPageBreak/>
              <w:t>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Рост задолженности, неисполнение решений суда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 xml:space="preserve">Поступления в бюджет по неналоговым доходам, в том числе поступления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 Выполнение плана по неналоговым доходам от использования имущества. Процент поступлений по платежам за использование муниципального имущества, в том числе: аренда помещений и концессионные платежи; аренда земельных </w:t>
            </w:r>
            <w:r w:rsidRPr="00EC0EBF">
              <w:rPr>
                <w:rFonts w:ascii="Times New Roman" w:hAnsi="Times New Roman" w:cs="Times New Roman"/>
                <w:sz w:val="22"/>
                <w:szCs w:val="22"/>
              </w:rPr>
              <w:lastRenderedPageBreak/>
              <w:t>участков и плата за размещение временных объектов.</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2.5</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2.5. Разработка ставок арендной платы за использование земельных участков</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Разработка новых ставок арендной платы с учетом актуальной рыночной ситуации</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Несоответствие ставок </w:t>
            </w:r>
            <w:r w:rsidRPr="00EC0EBF">
              <w:rPr>
                <w:rFonts w:ascii="Times New Roman" w:hAnsi="Times New Roman" w:cs="Times New Roman"/>
                <w:color w:val="000000"/>
                <w:sz w:val="22"/>
                <w:szCs w:val="22"/>
              </w:rPr>
              <w:t>арендной платы актуальной рыночной ситуации</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 xml:space="preserve">Поступления в бюджет по неналоговым доходам, в том числе поступления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 </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2.6</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2.6.</w:t>
            </w:r>
            <w:r w:rsidR="00EF1132" w:rsidRPr="00EC0EBF">
              <w:rPr>
                <w:rFonts w:ascii="Times New Roman" w:hAnsi="Times New Roman"/>
                <w:color w:val="000000"/>
              </w:rPr>
              <w:t xml:space="preserve"> </w:t>
            </w:r>
            <w:r w:rsidRPr="00EC0EBF">
              <w:rPr>
                <w:rFonts w:ascii="Times New Roman" w:hAnsi="Times New Roman"/>
                <w:color w:val="000000"/>
              </w:rPr>
              <w:t>Ф</w:t>
            </w:r>
            <w:r w:rsidRPr="00EC0EBF">
              <w:rPr>
                <w:rFonts w:ascii="Times New Roman" w:hAnsi="Times New Roman"/>
              </w:rPr>
              <w:t>ормирование сведений о земельных участках, расположенных в пределах муниципального образования, признаваемых объектом налогообложения в соответствии со статьей 389 Налогового ко</w:t>
            </w:r>
            <w:r w:rsidRPr="00EC0EBF">
              <w:rPr>
                <w:rFonts w:ascii="Times New Roman" w:hAnsi="Times New Roman"/>
              </w:rPr>
              <w:lastRenderedPageBreak/>
              <w:t>декса Российской Федерации (</w:t>
            </w:r>
            <w:r w:rsidRPr="00EC0EBF">
              <w:rPr>
                <w:rFonts w:ascii="Times New Roman" w:hAnsi="Times New Roman"/>
                <w:color w:val="000000"/>
              </w:rPr>
              <w:t>Выделение и оценка доли земельного участка под многоквартирным жилым домом для исчисления земельного налога)</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2015</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Наличие актуальной информации, необходимой для расчета земельного налога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Отсутствие </w:t>
            </w:r>
            <w:r w:rsidRPr="00EC0EBF">
              <w:rPr>
                <w:rFonts w:ascii="Times New Roman" w:hAnsi="Times New Roman" w:cs="Times New Roman"/>
                <w:color w:val="000000"/>
                <w:sz w:val="22"/>
                <w:szCs w:val="22"/>
              </w:rPr>
              <w:t xml:space="preserve">актуальной информации, необходимой для расчета земельного налога. </w:t>
            </w:r>
            <w:r w:rsidRPr="00EC0EBF">
              <w:rPr>
                <w:rFonts w:ascii="Times New Roman" w:hAnsi="Times New Roman" w:cs="Times New Roman"/>
                <w:sz w:val="22"/>
                <w:szCs w:val="22"/>
              </w:rPr>
              <w:t>Снижение доходной части бюджета (налоговые доходы)</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Количество собственников объектов недвижимости (для расчета земельного налога)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2.7</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2.7. Оценка земельных участков с целью оспаривания кадастровой стоимости</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2015</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Отчет о рыночной стоимости 11 земельных участков (включая экспертизу) для оспаривания кадастровой стоимости в судебном порядке с целью увеличения поступлений в бюджет от платы за аренду </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Снижение доходной части бюджета (неналоговые доходы) за счет более низкой арендной платы</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tabs>
                <w:tab w:val="left" w:pos="317"/>
              </w:tabs>
              <w:rPr>
                <w:rFonts w:ascii="Times New Roman" w:hAnsi="Times New Roman" w:cs="Times New Roman"/>
                <w:sz w:val="22"/>
                <w:szCs w:val="22"/>
              </w:rPr>
            </w:pPr>
            <w:r w:rsidRPr="00EC0EBF">
              <w:rPr>
                <w:rFonts w:ascii="Times New Roman" w:hAnsi="Times New Roman" w:cs="Times New Roman"/>
                <w:sz w:val="22"/>
                <w:szCs w:val="22"/>
              </w:rPr>
              <w:t>Поступления в бюджет по неналоговым доходам, в том числе поступления по платежам за использование муниципального имущества, в том числе: аренда помещений и концессионные платежи; аренда земельных участков и плата за размещение временных объектов.</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2.8</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2.8. Разработка ставок арендной платы за размещение нестационарных объектов</w:t>
            </w:r>
            <w:r w:rsidR="00C46301" w:rsidRPr="00EC0EBF">
              <w:rPr>
                <w:rFonts w:ascii="Times New Roman" w:hAnsi="Times New Roman"/>
                <w:color w:val="000000"/>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2015</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Разработка новых ставок арендной платы с учетом актуальной рыночной ситуации</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Несоответствие ставок </w:t>
            </w:r>
            <w:r w:rsidRPr="00EC0EBF">
              <w:rPr>
                <w:rFonts w:ascii="Times New Roman" w:hAnsi="Times New Roman" w:cs="Times New Roman"/>
                <w:color w:val="000000"/>
                <w:sz w:val="22"/>
                <w:szCs w:val="22"/>
              </w:rPr>
              <w:t>арендной платы актуальной рыночной ситуации</w:t>
            </w:r>
          </w:p>
        </w:tc>
        <w:tc>
          <w:tcPr>
            <w:tcW w:w="255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rPr>
                <w:rFonts w:ascii="Times New Roman" w:hAnsi="Times New Roman"/>
              </w:rPr>
            </w:pP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3</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vertAlign w:val="superscript"/>
              </w:rPr>
            </w:pPr>
            <w:r w:rsidRPr="00EC0EBF">
              <w:rPr>
                <w:rFonts w:ascii="Times New Roman" w:hAnsi="Times New Roman" w:cs="Times New Roman"/>
                <w:sz w:val="22"/>
                <w:szCs w:val="22"/>
              </w:rPr>
              <w:t>Основное мероприятие 3. Обеспечение исполнения полномочий органа местного самоуправления в области наружной рекламы</w:t>
            </w:r>
            <w:r w:rsidR="008D6754" w:rsidRPr="00EC0EBF">
              <w:rPr>
                <w:rFonts w:ascii="Times New Roman" w:hAnsi="Times New Roman" w:cs="Times New Roman"/>
                <w:sz w:val="22"/>
                <w:szCs w:val="22"/>
                <w:vertAlign w:val="superscript"/>
              </w:rPr>
              <w:t>2</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t>20</w:t>
            </w:r>
            <w:r w:rsidR="00553437" w:rsidRPr="00EC0EBF">
              <w:rPr>
                <w:rFonts w:ascii="Times New Roman" w:hAnsi="Times New Roman"/>
                <w:color w:val="000000"/>
              </w:rPr>
              <w:t>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Повышение доли рекламных конструкций, установленных с соблюдением требований законодательства и на основании разрешения комитета. Снижение количества самовольно установленных рекламных </w:t>
            </w:r>
            <w:r w:rsidRPr="00EC0EBF">
              <w:rPr>
                <w:rFonts w:ascii="Times New Roman" w:hAnsi="Times New Roman" w:cs="Times New Roman"/>
                <w:sz w:val="22"/>
                <w:szCs w:val="22"/>
              </w:rPr>
              <w:lastRenderedPageBreak/>
              <w:t>конструкций; дополнительные поступления в бюджет от использования рекламного пространства</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 xml:space="preserve">Рост / сохранение числа самовольно установленных рекламных конструкций, отсутствие дополнительных поступлений в бюджет от использования рекламного </w:t>
            </w:r>
            <w:r w:rsidRPr="00EC0EBF">
              <w:rPr>
                <w:rFonts w:ascii="Times New Roman" w:hAnsi="Times New Roman" w:cs="Times New Roman"/>
                <w:sz w:val="22"/>
                <w:szCs w:val="22"/>
              </w:rPr>
              <w:lastRenderedPageBreak/>
              <w:t>пространства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 xml:space="preserve">Доля самовольно установленных рекламных конструкций, приведенных в соответствие с законодательством; </w:t>
            </w:r>
            <w:r w:rsidRPr="00EC0EBF">
              <w:rPr>
                <w:rFonts w:ascii="Times New Roman" w:hAnsi="Times New Roman"/>
                <w:sz w:val="22"/>
                <w:szCs w:val="22"/>
              </w:rPr>
              <w:t>доля средств, затраченных на демонтаж самовольно установленных реклам</w:t>
            </w:r>
            <w:r w:rsidRPr="00EC0EBF">
              <w:rPr>
                <w:rFonts w:ascii="Times New Roman" w:hAnsi="Times New Roman"/>
                <w:sz w:val="22"/>
                <w:szCs w:val="22"/>
              </w:rPr>
              <w:lastRenderedPageBreak/>
              <w:t>ных конструкций, взыскиваемых в порядке регресса.</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3.1</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3.1. Выявление самовольных рекламных конструкций, установленных на муниципальном недвижимом имуществе, принятие решения об их демонтаже и организация работ по демонтажу. Демонтаж рекламных конструкций, установленных без разрешения и с разрешением, срок действия которого истек, со всех объектов, в </w:t>
            </w:r>
            <w:proofErr w:type="spellStart"/>
            <w:r w:rsidRPr="00EC0EBF">
              <w:rPr>
                <w:rFonts w:ascii="Times New Roman" w:hAnsi="Times New Roman"/>
                <w:color w:val="000000"/>
              </w:rPr>
              <w:t>т.ч</w:t>
            </w:r>
            <w:proofErr w:type="spellEnd"/>
            <w:r w:rsidRPr="00EC0EBF">
              <w:rPr>
                <w:rFonts w:ascii="Times New Roman" w:hAnsi="Times New Roman"/>
                <w:color w:val="000000"/>
              </w:rPr>
              <w:t xml:space="preserve">.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 Оценка </w:t>
            </w:r>
            <w:r w:rsidRPr="00EC0EBF">
              <w:rPr>
                <w:rFonts w:ascii="Times New Roman" w:hAnsi="Times New Roman"/>
                <w:color w:val="000000"/>
              </w:rPr>
              <w:lastRenderedPageBreak/>
              <w:t>и хранение демонтированных рекламных конструкций</w:t>
            </w:r>
            <w:r w:rsidR="008D6754" w:rsidRPr="00EC0EBF">
              <w:rPr>
                <w:rFonts w:ascii="Times New Roman" w:hAnsi="Times New Roman"/>
                <w:color w:val="000000"/>
                <w:vertAlign w:val="superscript"/>
              </w:rPr>
              <w:t>2</w:t>
            </w:r>
          </w:p>
          <w:p w:rsidR="001925E0" w:rsidRPr="00EC0EBF" w:rsidRDefault="001925E0" w:rsidP="00EC0EBF">
            <w:pPr>
              <w:spacing w:after="0" w:line="240" w:lineRule="auto"/>
              <w:rPr>
                <w:rFonts w:ascii="Times New Roman" w:hAnsi="Times New Roman"/>
                <w:color w:val="000000"/>
              </w:rPr>
            </w:pP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553437" w:rsidP="00EC0EBF">
            <w:pPr>
              <w:spacing w:after="0" w:line="240" w:lineRule="auto"/>
              <w:jc w:val="center"/>
              <w:rPr>
                <w:rFonts w:ascii="Times New Roman" w:hAnsi="Times New Roman"/>
              </w:rPr>
            </w:pPr>
            <w:r w:rsidRPr="00EC0EBF">
              <w:rPr>
                <w:rFonts w:ascii="Times New Roman" w:hAnsi="Times New Roman"/>
                <w:color w:val="000000"/>
              </w:rPr>
              <w:t>2019</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Снижение количества самовольно установленных рекламных конструкций</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Рост / сохранение числа самовольно установленных рекламных конструкций, отсутствие дополнительных поступлений в бюджет от использования рекламного пространства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Доля самовольно установленных рекламных конструкций, приведенных в соответствие с законодательством; </w:t>
            </w:r>
            <w:r w:rsidRPr="00EC0EBF">
              <w:rPr>
                <w:rFonts w:ascii="Times New Roman" w:hAnsi="Times New Roman"/>
                <w:sz w:val="22"/>
                <w:szCs w:val="22"/>
              </w:rPr>
              <w:t>доля средств, затраченных на демонтаж самовольно установленных рекламных конструкций, взыскиваемых в порядке регресса</w:t>
            </w:r>
          </w:p>
        </w:tc>
      </w:tr>
      <w:tr w:rsidR="00FD4DBC" w:rsidRPr="00EC0EBF" w:rsidTr="00EF1132">
        <w:trPr>
          <w:trHeight w:val="122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lastRenderedPageBreak/>
              <w:t>4</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spacing w:after="0" w:line="240" w:lineRule="auto"/>
              <w:rPr>
                <w:rFonts w:ascii="Times New Roman" w:hAnsi="Times New Roman"/>
                <w:color w:val="000000"/>
              </w:rPr>
            </w:pPr>
            <w:r w:rsidRPr="00EC0EBF">
              <w:rPr>
                <w:rFonts w:ascii="Times New Roman" w:hAnsi="Times New Roman"/>
                <w:color w:val="000000"/>
              </w:rPr>
              <w:t xml:space="preserve">Основное мероприятие 4. </w:t>
            </w:r>
            <w:r w:rsidR="00645404" w:rsidRPr="00EC0EBF">
              <w:rPr>
                <w:rFonts w:ascii="Times New Roman" w:hAnsi="Times New Roman"/>
                <w:color w:val="000000"/>
              </w:rPr>
              <w:t>Обеспечение деятельности комитета по управлению имуществом</w:t>
            </w:r>
            <w:r w:rsidR="00645404" w:rsidRPr="00EC0EBF">
              <w:rPr>
                <w:vertAlign w:val="superscript"/>
              </w:rPr>
              <w:footnoteReference w:id="12"/>
            </w:r>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Обеспечение людских ресурсов для возможности реализации муниципальной программы</w:t>
            </w:r>
          </w:p>
        </w:tc>
        <w:tc>
          <w:tcPr>
            <w:tcW w:w="2102"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Отсутствие квалифицированного персонала, способного реализовывать мероприятия муниципальной программы</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FD4DBC" w:rsidRPr="00EC0EBF" w:rsidRDefault="003865E9" w:rsidP="00EC0EBF">
            <w:pPr>
              <w:spacing w:line="240" w:lineRule="auto"/>
              <w:rPr>
                <w:rFonts w:ascii="Times New Roman" w:hAnsi="Times New Roman"/>
              </w:rPr>
            </w:pPr>
            <w:r w:rsidRPr="00EC0EBF">
              <w:rPr>
                <w:rFonts w:ascii="Times New Roman" w:hAnsi="Times New Roman"/>
              </w:rPr>
              <w:t xml:space="preserve">Качество предоставления муниципальных услуг, </w:t>
            </w:r>
            <w:r w:rsidR="004C05E3" w:rsidRPr="00EC0EBF">
              <w:rPr>
                <w:rFonts w:ascii="Times New Roman" w:hAnsi="Times New Roman"/>
              </w:rPr>
              <w:t>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w:t>
            </w:r>
            <w:r w:rsidRPr="00EC0EBF">
              <w:rPr>
                <w:rFonts w:ascii="Times New Roman" w:hAnsi="Times New Roman"/>
              </w:rPr>
              <w:t xml:space="preserve">, доля вступивших в законную силу судебных актов, принятых в пользу </w:t>
            </w:r>
            <w:r w:rsidR="00EF1132" w:rsidRPr="00EC0EBF">
              <w:rPr>
                <w:rFonts w:ascii="Times New Roman" w:hAnsi="Times New Roman"/>
              </w:rPr>
              <w:t>комитета</w:t>
            </w:r>
            <w:r w:rsidRPr="00EC0EBF">
              <w:rPr>
                <w:rFonts w:ascii="Times New Roman" w:hAnsi="Times New Roman"/>
              </w:rPr>
              <w:t xml:space="preserve"> материального/</w:t>
            </w:r>
            <w:r w:rsidR="00EF1132" w:rsidRPr="00EC0EBF">
              <w:rPr>
                <w:rFonts w:ascii="Times New Roman" w:hAnsi="Times New Roman"/>
              </w:rPr>
              <w:t xml:space="preserve"> </w:t>
            </w:r>
            <w:r w:rsidRPr="00EC0EBF">
              <w:rPr>
                <w:rFonts w:ascii="Times New Roman" w:hAnsi="Times New Roman"/>
              </w:rPr>
              <w:t xml:space="preserve">нематериального  характера, </w:t>
            </w:r>
            <w:r w:rsidR="001D3295" w:rsidRPr="00EC0EBF">
              <w:rPr>
                <w:rFonts w:ascii="Times New Roman" w:hAnsi="Times New Roman"/>
              </w:rPr>
              <w:t>д</w:t>
            </w:r>
            <w:r w:rsidR="001D3295" w:rsidRPr="00EC0EBF">
              <w:rPr>
                <w:rFonts w:ascii="Times New Roman" w:hAnsi="Times New Roman"/>
                <w:lang w:eastAsia="en-US"/>
              </w:rPr>
              <w:t xml:space="preserve">оля удовлетворенных ходатайств по предоставлению во владение </w:t>
            </w:r>
            <w:r w:rsidR="001D3295" w:rsidRPr="00EC0EBF">
              <w:rPr>
                <w:rFonts w:ascii="Times New Roman" w:hAnsi="Times New Roman"/>
                <w:lang w:eastAsia="en-US"/>
              </w:rPr>
              <w:lastRenderedPageBreak/>
              <w:t>и пользование муниципального недвижимого имущества (нежилые здания, нежилые помещения), поступающих в рамках полномочий ОМСУ</w:t>
            </w:r>
          </w:p>
        </w:tc>
      </w:tr>
      <w:tr w:rsidR="00FD4DBC" w:rsidRPr="00EC0EBF" w:rsidTr="00C7433F">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5</w:t>
            </w:r>
          </w:p>
        </w:tc>
        <w:tc>
          <w:tcPr>
            <w:tcW w:w="241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EF1132" w:rsidP="00EC0EBF">
            <w:pPr>
              <w:pStyle w:val="af3"/>
              <w:rPr>
                <w:rFonts w:ascii="Times New Roman" w:hAnsi="Times New Roman" w:cs="Times New Roman"/>
                <w:sz w:val="22"/>
                <w:szCs w:val="22"/>
              </w:rPr>
            </w:pPr>
            <w:r w:rsidRPr="00EC0EBF">
              <w:rPr>
                <w:rFonts w:ascii="Times New Roman" w:hAnsi="Times New Roman" w:cs="Times New Roman"/>
                <w:sz w:val="22"/>
                <w:szCs w:val="22"/>
              </w:rPr>
              <w:t>Основное мероприятие 5.</w:t>
            </w:r>
            <w:r w:rsidR="00FD4DBC" w:rsidRPr="00EC0EBF">
              <w:rPr>
                <w:rFonts w:ascii="Times New Roman" w:hAnsi="Times New Roman" w:cs="Times New Roman"/>
                <w:sz w:val="22"/>
                <w:szCs w:val="22"/>
              </w:rPr>
              <w:t xml:space="preserve"> </w:t>
            </w:r>
            <w:r w:rsidR="00FD4DBC" w:rsidRPr="00EC0EBF">
              <w:rPr>
                <w:rFonts w:ascii="Times New Roman" w:hAnsi="Times New Roman" w:cs="Times New Roman"/>
                <w:bCs/>
                <w:kern w:val="36"/>
                <w:sz w:val="22"/>
                <w:szCs w:val="22"/>
              </w:rPr>
              <w:t>Организация проведения комплексных кадастровых работ в муниципальном образовании «Город Череповец»</w:t>
            </w:r>
          </w:p>
        </w:tc>
        <w:tc>
          <w:tcPr>
            <w:tcW w:w="171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КУИ</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2020</w:t>
            </w:r>
          </w:p>
        </w:tc>
        <w:tc>
          <w:tcPr>
            <w:tcW w:w="257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Уточнение местоположения границ земельных участков,</w:t>
            </w:r>
            <w:r w:rsidRPr="00EC0EBF">
              <w:rPr>
                <w:sz w:val="22"/>
                <w:szCs w:val="22"/>
              </w:rPr>
              <w:t xml:space="preserve"> </w:t>
            </w:r>
            <w:r w:rsidRPr="00EC0EBF">
              <w:rPr>
                <w:rFonts w:ascii="Times New Roman" w:hAnsi="Times New Roman" w:cs="Times New Roman"/>
                <w:sz w:val="22"/>
                <w:szCs w:val="22"/>
              </w:rPr>
              <w:t>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Невозможность регистрации права муниципальной собственности, учета и распоряжения имуществом, нарушение требований законодательства</w:t>
            </w:r>
          </w:p>
        </w:tc>
        <w:tc>
          <w:tcPr>
            <w:tcW w:w="2553"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pStyle w:val="af3"/>
              <w:rPr>
                <w:rFonts w:ascii="Times New Roman" w:hAnsi="Times New Roman" w:cs="Times New Roman"/>
                <w:sz w:val="22"/>
                <w:szCs w:val="22"/>
              </w:rPr>
            </w:pPr>
            <w:r w:rsidRPr="00EC0EBF">
              <w:rPr>
                <w:rFonts w:ascii="Times New Roman" w:hAnsi="Times New Roman" w:cs="Times New Roman"/>
                <w:sz w:val="22"/>
                <w:szCs w:val="22"/>
              </w:rPr>
              <w:t>Соответствие управления муниципальным земельно-имущественным комплексом требованиям законодательства. Количество выполненных заявок на кадастровые, топографо-геодезические и картографические работы.</w:t>
            </w:r>
          </w:p>
        </w:tc>
      </w:tr>
      <w:tr w:rsidR="00D70C32"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6.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pStyle w:val="af3"/>
              <w:rPr>
                <w:rFonts w:ascii="Times New Roman" w:hAnsi="Times New Roman" w:cs="Times New Roman"/>
                <w:sz w:val="22"/>
                <w:szCs w:val="22"/>
              </w:rPr>
            </w:pPr>
            <w:r w:rsidRPr="00EC0EBF">
              <w:rPr>
                <w:rFonts w:ascii="Times New Roman" w:hAnsi="Times New Roman"/>
                <w:color w:val="000000"/>
                <w:sz w:val="22"/>
                <w:szCs w:val="22"/>
              </w:rPr>
              <w:t xml:space="preserve">Основное мероприятие 6. </w:t>
            </w:r>
            <w:r w:rsidR="00C7350D" w:rsidRPr="00EC0EBF">
              <w:rPr>
                <w:rFonts w:ascii="Times New Roman" w:hAnsi="Times New Roman"/>
                <w:color w:val="000000"/>
                <w:sz w:val="22"/>
                <w:szCs w:val="22"/>
              </w:rPr>
              <w:t>Обеспечение выпол</w:t>
            </w:r>
            <w:r w:rsidR="00C7350D" w:rsidRPr="00EC0EBF">
              <w:rPr>
                <w:rFonts w:ascii="Times New Roman" w:hAnsi="Times New Roman"/>
                <w:color w:val="000000"/>
                <w:sz w:val="22"/>
                <w:szCs w:val="22"/>
              </w:rPr>
              <w:lastRenderedPageBreak/>
              <w:t>нения отдельных полномочий по управлению имуществом.</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КУИ,</w:t>
            </w:r>
          </w:p>
          <w:p w:rsidR="00D70C32" w:rsidRPr="00EC0EBF" w:rsidRDefault="00D70C32" w:rsidP="00EC0EBF">
            <w:pPr>
              <w:pStyle w:val="af3"/>
              <w:jc w:val="center"/>
              <w:rPr>
                <w:rFonts w:ascii="Times New Roman" w:hAnsi="Times New Roman" w:cs="Times New Roman"/>
                <w:sz w:val="22"/>
                <w:szCs w:val="22"/>
              </w:rPr>
            </w:pPr>
            <w:r w:rsidRPr="00EC0EBF">
              <w:rPr>
                <w:rFonts w:ascii="Times New Roman" w:hAnsi="Times New Roman"/>
                <w:color w:val="000000"/>
                <w:sz w:val="22"/>
                <w:szCs w:val="22"/>
              </w:rPr>
              <w:t xml:space="preserve">соисполнитель – мэрия города </w:t>
            </w:r>
            <w:r w:rsidRPr="00EC0EBF">
              <w:rPr>
                <w:rFonts w:ascii="Times New Roman" w:hAnsi="Times New Roman"/>
                <w:color w:val="000000"/>
                <w:sz w:val="22"/>
                <w:szCs w:val="22"/>
              </w:rPr>
              <w:lastRenderedPageBreak/>
              <w:t>(</w:t>
            </w:r>
            <w:r w:rsidR="00241955" w:rsidRPr="00EC0EBF">
              <w:rPr>
                <w:rFonts w:ascii="Times New Roman" w:hAnsi="Times New Roman"/>
                <w:color w:val="000000"/>
                <w:sz w:val="22"/>
                <w:szCs w:val="22"/>
              </w:rPr>
              <w:t>МАУ</w:t>
            </w:r>
            <w:r w:rsidRPr="00EC0EBF">
              <w:rPr>
                <w:rFonts w:ascii="Times New Roman" w:hAnsi="Times New Roman"/>
                <w:color w:val="000000"/>
                <w:sz w:val="22"/>
                <w:szCs w:val="22"/>
              </w:rPr>
              <w:t xml:space="preserve"> «</w:t>
            </w:r>
            <w:proofErr w:type="spellStart"/>
            <w:r w:rsidRPr="00EC0EBF">
              <w:rPr>
                <w:rFonts w:ascii="Times New Roman" w:hAnsi="Times New Roman"/>
                <w:color w:val="000000"/>
                <w:sz w:val="22"/>
                <w:szCs w:val="22"/>
              </w:rPr>
              <w:t>ЦМРиТ</w:t>
            </w:r>
            <w:proofErr w:type="spellEnd"/>
            <w:r w:rsidRPr="00EC0EBF">
              <w:rPr>
                <w:rFonts w:ascii="Times New Roman" w:hAnsi="Times New Roman"/>
                <w:color w:val="000000"/>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lastRenderedPageBreak/>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Пополнение доходной части бюджета </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D70C32" w:rsidRPr="00EC0EBF" w:rsidRDefault="00D70C32"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Снижение доходной части бюджета </w:t>
            </w:r>
            <w:r w:rsidRPr="00EC0EBF">
              <w:rPr>
                <w:rFonts w:ascii="Times New Roman" w:hAnsi="Times New Roman" w:cs="Times New Roman"/>
                <w:sz w:val="22"/>
                <w:szCs w:val="22"/>
              </w:rPr>
              <w:lastRenderedPageBreak/>
              <w:t>(неналоговые доходы).</w:t>
            </w:r>
          </w:p>
          <w:p w:rsidR="00D70C32" w:rsidRPr="00EC0EBF" w:rsidRDefault="00D70C32" w:rsidP="00EC0EBF">
            <w:pPr>
              <w:pStyle w:val="af3"/>
              <w:rPr>
                <w:rFonts w:ascii="Times New Roman" w:hAnsi="Times New Roman" w:cs="Times New Roman"/>
                <w:sz w:val="22"/>
                <w:szCs w:val="22"/>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D70C32" w:rsidRPr="00EC0EBF" w:rsidRDefault="00CB40CF"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Поступления в бюджет по доходам, админист</w:t>
            </w:r>
            <w:r w:rsidR="00EF1132" w:rsidRPr="00EC0EBF">
              <w:rPr>
                <w:rFonts w:ascii="Times New Roman" w:hAnsi="Times New Roman" w:cs="Times New Roman"/>
                <w:sz w:val="22"/>
                <w:szCs w:val="22"/>
              </w:rPr>
              <w:t>рируемых комитетом,</w:t>
            </w:r>
            <w:r w:rsidRPr="00EC0EBF">
              <w:rPr>
                <w:rFonts w:ascii="Times New Roman" w:hAnsi="Times New Roman" w:cs="Times New Roman"/>
                <w:sz w:val="22"/>
                <w:szCs w:val="22"/>
              </w:rPr>
              <w:t xml:space="preserve"> </w:t>
            </w:r>
            <w:r w:rsidRPr="00EC0EBF">
              <w:rPr>
                <w:rFonts w:ascii="Times New Roman" w:hAnsi="Times New Roman" w:cs="Times New Roman"/>
                <w:sz w:val="22"/>
                <w:szCs w:val="22"/>
              </w:rPr>
              <w:lastRenderedPageBreak/>
              <w:t xml:space="preserve">выполнение плана по доходам, администрируемым </w:t>
            </w:r>
            <w:r w:rsidR="00EF1132" w:rsidRPr="00EC0EBF">
              <w:rPr>
                <w:rFonts w:ascii="Times New Roman" w:hAnsi="Times New Roman" w:cs="Times New Roman"/>
                <w:sz w:val="22"/>
                <w:szCs w:val="22"/>
              </w:rPr>
              <w:t>комитетом</w:t>
            </w:r>
            <w:r w:rsidRPr="00EC0EBF">
              <w:rPr>
                <w:rFonts w:ascii="Times New Roman" w:hAnsi="Times New Roman" w:cs="Times New Roman"/>
                <w:sz w:val="22"/>
                <w:szCs w:val="22"/>
              </w:rPr>
              <w:t>, площадь земельных участков, предоставленных для строительства</w:t>
            </w:r>
            <w:r w:rsidR="003C77BB" w:rsidRPr="00EC0EBF">
              <w:rPr>
                <w:rFonts w:ascii="Times New Roman" w:hAnsi="Times New Roman" w:cs="Times New Roman"/>
                <w:sz w:val="22"/>
                <w:szCs w:val="22"/>
              </w:rPr>
              <w:t>,</w:t>
            </w:r>
            <w:r w:rsidR="003C77BB" w:rsidRPr="00EC0EBF">
              <w:rPr>
                <w:rFonts w:ascii="Times New Roman" w:hAnsi="Times New Roman"/>
                <w:sz w:val="22"/>
                <w:szCs w:val="22"/>
              </w:rPr>
              <w:t xml:space="preserve"> </w:t>
            </w:r>
            <w:r w:rsidR="002B213E" w:rsidRPr="00EC0EBF">
              <w:rPr>
                <w:rFonts w:ascii="Times New Roman" w:hAnsi="Times New Roman"/>
                <w:sz w:val="22"/>
                <w:szCs w:val="22"/>
              </w:rPr>
              <w:t>уровень реализации решений об изъятии для муниципальных нужд, подлежащи</w:t>
            </w:r>
            <w:r w:rsidR="003179C0" w:rsidRPr="00EC0EBF">
              <w:rPr>
                <w:rFonts w:ascii="Times New Roman" w:hAnsi="Times New Roman"/>
                <w:sz w:val="22"/>
                <w:szCs w:val="22"/>
              </w:rPr>
              <w:t>х</w:t>
            </w:r>
            <w:r w:rsidR="002B213E" w:rsidRPr="00EC0EBF">
              <w:rPr>
                <w:rFonts w:ascii="Times New Roman" w:hAnsi="Times New Roman"/>
                <w:sz w:val="22"/>
                <w:szCs w:val="22"/>
              </w:rPr>
              <w:t xml:space="preserve"> исполнению в текущем году</w:t>
            </w:r>
          </w:p>
        </w:tc>
      </w:tr>
      <w:tr w:rsidR="006072A8"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6072A8" w:rsidRPr="00EC0EBF" w:rsidRDefault="006072A8"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lastRenderedPageBreak/>
              <w:t>6.1</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6072A8" w:rsidRPr="00EC0EBF" w:rsidRDefault="006072A8"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6.1 Определение стоимости движимого и недвижимого имущества, в том числе </w:t>
            </w:r>
            <w:r w:rsidR="00B75084" w:rsidRPr="00EC0EBF">
              <w:rPr>
                <w:rFonts w:ascii="Times New Roman" w:hAnsi="Times New Roman"/>
                <w:color w:val="000000"/>
              </w:rPr>
              <w:t xml:space="preserve">объектов незавершенного строительства, </w:t>
            </w:r>
            <w:r w:rsidRPr="00EC0EBF">
              <w:rPr>
                <w:rFonts w:ascii="Times New Roman" w:hAnsi="Times New Roman"/>
                <w:color w:val="000000"/>
              </w:rPr>
              <w:t>земельных участков и прав на него, размера убытков, причиняемых изъятием земельных участков и объектов недвижимости для муниципальных нужд</w:t>
            </w:r>
          </w:p>
          <w:p w:rsidR="00491F2A" w:rsidRPr="00EC0EBF" w:rsidRDefault="00491F2A" w:rsidP="00EC0EBF">
            <w:pPr>
              <w:spacing w:after="0" w:line="240" w:lineRule="auto"/>
              <w:rPr>
                <w:rFonts w:ascii="Times New Roman" w:hAnsi="Times New Roman"/>
                <w:color w:val="000000"/>
              </w:rPr>
            </w:pPr>
          </w:p>
          <w:p w:rsidR="00491F2A" w:rsidRPr="00EC0EBF" w:rsidRDefault="00491F2A" w:rsidP="00EC0EBF">
            <w:pPr>
              <w:spacing w:after="0" w:line="240" w:lineRule="auto"/>
              <w:rPr>
                <w:rFonts w:ascii="Times New Roman" w:hAnsi="Times New Roman"/>
                <w:color w:val="000000"/>
              </w:rPr>
            </w:pPr>
          </w:p>
          <w:p w:rsidR="00491F2A" w:rsidRPr="00EC0EBF" w:rsidRDefault="00491F2A" w:rsidP="00EC0EBF">
            <w:pPr>
              <w:spacing w:after="0" w:line="240" w:lineRule="auto"/>
              <w:rPr>
                <w:rFonts w:ascii="Times New Roman" w:hAnsi="Times New Roman"/>
                <w:color w:val="000000"/>
              </w:rPr>
            </w:pPr>
          </w:p>
          <w:p w:rsidR="00491F2A" w:rsidRPr="00EC0EBF" w:rsidRDefault="00491F2A" w:rsidP="00EC0EBF">
            <w:pPr>
              <w:spacing w:after="0" w:line="240" w:lineRule="auto"/>
              <w:rPr>
                <w:rFonts w:ascii="Times New Roman" w:hAnsi="Times New Roman"/>
                <w:color w:val="000000"/>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072A8" w:rsidRPr="00EC0EBF" w:rsidRDefault="006072A8"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072A8" w:rsidRPr="00EC0EBF" w:rsidRDefault="006072A8" w:rsidP="00EC0EBF">
            <w:pPr>
              <w:pStyle w:val="af3"/>
              <w:spacing w:line="276" w:lineRule="auto"/>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2A8" w:rsidRPr="00EC0EBF" w:rsidRDefault="006072A8" w:rsidP="00EC0EBF">
            <w:pPr>
              <w:pStyle w:val="af3"/>
              <w:spacing w:line="276" w:lineRule="auto"/>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rPr>
                <w:rFonts w:ascii="Times New Roman" w:hAnsi="Times New Roman" w:cs="Times New Roman"/>
                <w:sz w:val="22"/>
                <w:szCs w:val="22"/>
              </w:rPr>
            </w:pPr>
            <w:r w:rsidRPr="00EC0EBF">
              <w:rPr>
                <w:rFonts w:ascii="Times New Roman" w:hAnsi="Times New Roman" w:cs="Times New Roman"/>
                <w:sz w:val="22"/>
                <w:szCs w:val="22"/>
              </w:rPr>
              <w:t>Организация и проведение аукционов, заключение договоров купли-продажи в порядке преимущественного права выкупа.</w:t>
            </w:r>
          </w:p>
          <w:p w:rsidR="006072A8" w:rsidRPr="00EC0EBF" w:rsidRDefault="001859B6" w:rsidP="00EC0EBF">
            <w:pPr>
              <w:pStyle w:val="af3"/>
              <w:rPr>
                <w:rFonts w:ascii="Times New Roman" w:hAnsi="Times New Roman" w:cs="Times New Roman"/>
                <w:sz w:val="22"/>
                <w:szCs w:val="22"/>
              </w:rPr>
            </w:pPr>
            <w:r w:rsidRPr="00EC0EBF">
              <w:rPr>
                <w:rFonts w:ascii="Times New Roman" w:hAnsi="Times New Roman" w:cs="Times New Roman"/>
                <w:sz w:val="22"/>
                <w:szCs w:val="22"/>
              </w:rPr>
              <w:t>Заключение концессионных соглашений, договоров аренды на движимое и недвижимое имущество, земельные участки. Соблюдение требований законодательства</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Невозможность продажи объектов, заключения договоров аренды. </w:t>
            </w:r>
          </w:p>
          <w:p w:rsidR="006072A8" w:rsidRPr="00EC0EBF" w:rsidRDefault="00ED6559" w:rsidP="00EC0EBF">
            <w:pPr>
              <w:pStyle w:val="af3"/>
              <w:rPr>
                <w:rFonts w:ascii="Times New Roman" w:hAnsi="Times New Roman" w:cs="Times New Roman"/>
                <w:sz w:val="22"/>
                <w:szCs w:val="22"/>
              </w:rPr>
            </w:pPr>
            <w:r w:rsidRPr="00EC0EBF">
              <w:rPr>
                <w:rFonts w:ascii="Times New Roman" w:hAnsi="Times New Roman" w:cs="Times New Roman"/>
                <w:sz w:val="22"/>
                <w:szCs w:val="22"/>
              </w:rPr>
              <w:t>Снижение доходной части бюджета (неналоговые доходы).</w:t>
            </w:r>
          </w:p>
          <w:p w:rsidR="00ED6559" w:rsidRPr="00EC0EBF" w:rsidRDefault="00ED6559" w:rsidP="00EC0EBF">
            <w:pPr>
              <w:spacing w:line="240" w:lineRule="auto"/>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6072A8" w:rsidRPr="00EC0EBF" w:rsidRDefault="001859B6" w:rsidP="00EC0EBF">
            <w:pPr>
              <w:pStyle w:val="af3"/>
              <w:rPr>
                <w:rFonts w:ascii="Times New Roman" w:hAnsi="Times New Roman" w:cs="Times New Roman"/>
                <w:sz w:val="22"/>
                <w:szCs w:val="22"/>
              </w:rPr>
            </w:pPr>
            <w:r w:rsidRPr="00EC0EBF">
              <w:rPr>
                <w:rFonts w:ascii="Times New Roman" w:hAnsi="Times New Roman" w:cs="Times New Roman"/>
                <w:sz w:val="22"/>
                <w:szCs w:val="22"/>
              </w:rPr>
              <w:t>Поступления в бюджет по доходам, админист</w:t>
            </w:r>
            <w:r w:rsidR="00491F2A" w:rsidRPr="00EC0EBF">
              <w:rPr>
                <w:rFonts w:ascii="Times New Roman" w:hAnsi="Times New Roman" w:cs="Times New Roman"/>
                <w:sz w:val="22"/>
                <w:szCs w:val="22"/>
              </w:rPr>
              <w:t>рируемым</w:t>
            </w:r>
            <w:r w:rsidRPr="00EC0EBF">
              <w:rPr>
                <w:rFonts w:ascii="Times New Roman" w:hAnsi="Times New Roman" w:cs="Times New Roman"/>
                <w:sz w:val="22"/>
                <w:szCs w:val="22"/>
              </w:rPr>
              <w:t xml:space="preserve"> </w:t>
            </w:r>
            <w:r w:rsidR="00491F2A" w:rsidRPr="00EC0EBF">
              <w:rPr>
                <w:rFonts w:ascii="Times New Roman" w:hAnsi="Times New Roman" w:cs="Times New Roman"/>
                <w:sz w:val="22"/>
                <w:szCs w:val="22"/>
              </w:rPr>
              <w:t>комитетом</w:t>
            </w:r>
            <w:r w:rsidRPr="00EC0EBF">
              <w:rPr>
                <w:rFonts w:ascii="Times New Roman" w:hAnsi="Times New Roman" w:cs="Times New Roman"/>
                <w:sz w:val="22"/>
                <w:szCs w:val="22"/>
              </w:rPr>
              <w:t>, выполнение плана по доходам, администрируемы</w:t>
            </w:r>
            <w:r w:rsidR="00491F2A" w:rsidRPr="00EC0EBF">
              <w:rPr>
                <w:rFonts w:ascii="Times New Roman" w:hAnsi="Times New Roman" w:cs="Times New Roman"/>
                <w:sz w:val="22"/>
                <w:szCs w:val="22"/>
              </w:rPr>
              <w:t>х</w:t>
            </w:r>
            <w:r w:rsidRPr="00EC0EBF">
              <w:rPr>
                <w:rFonts w:ascii="Times New Roman" w:hAnsi="Times New Roman" w:cs="Times New Roman"/>
                <w:sz w:val="22"/>
                <w:szCs w:val="22"/>
              </w:rPr>
              <w:t xml:space="preserve"> </w:t>
            </w:r>
            <w:r w:rsidR="00491F2A" w:rsidRPr="00EC0EBF">
              <w:rPr>
                <w:rFonts w:ascii="Times New Roman" w:hAnsi="Times New Roman" w:cs="Times New Roman"/>
                <w:sz w:val="22"/>
                <w:szCs w:val="22"/>
              </w:rPr>
              <w:t>комитетом</w:t>
            </w:r>
            <w:r w:rsidR="007672E8" w:rsidRPr="00EC0EBF">
              <w:rPr>
                <w:rFonts w:ascii="Times New Roman" w:hAnsi="Times New Roman" w:cs="Times New Roman"/>
                <w:sz w:val="22"/>
                <w:szCs w:val="22"/>
              </w:rPr>
              <w:t>,</w:t>
            </w:r>
            <w:r w:rsidRPr="00EC0EBF">
              <w:rPr>
                <w:rFonts w:ascii="Times New Roman" w:hAnsi="Times New Roman" w:cs="Times New Roman"/>
                <w:sz w:val="22"/>
                <w:szCs w:val="22"/>
              </w:rPr>
              <w:t xml:space="preserve"> площадь земельных участков, предоставленных для строительства</w:t>
            </w:r>
            <w:r w:rsidR="003C77BB" w:rsidRPr="00EC0EBF">
              <w:rPr>
                <w:rFonts w:ascii="Times New Roman" w:hAnsi="Times New Roman" w:cs="Times New Roman"/>
                <w:sz w:val="22"/>
                <w:szCs w:val="22"/>
              </w:rPr>
              <w:t xml:space="preserve">, </w:t>
            </w:r>
            <w:r w:rsidR="002B213E" w:rsidRPr="00EC0EBF">
              <w:rPr>
                <w:rFonts w:ascii="Times New Roman" w:hAnsi="Times New Roman"/>
                <w:sz w:val="22"/>
                <w:szCs w:val="22"/>
              </w:rPr>
              <w:t>уровень реализации решений об изъятии для муниципальных нужд, подлежащи</w:t>
            </w:r>
            <w:r w:rsidR="003179C0" w:rsidRPr="00EC0EBF">
              <w:rPr>
                <w:rFonts w:ascii="Times New Roman" w:hAnsi="Times New Roman"/>
                <w:sz w:val="22"/>
                <w:szCs w:val="22"/>
              </w:rPr>
              <w:t>х</w:t>
            </w:r>
            <w:r w:rsidR="002B213E" w:rsidRPr="00EC0EBF">
              <w:rPr>
                <w:rFonts w:ascii="Times New Roman" w:hAnsi="Times New Roman"/>
                <w:sz w:val="22"/>
                <w:szCs w:val="22"/>
              </w:rPr>
              <w:t xml:space="preserve"> исполнению в текущем году</w:t>
            </w:r>
          </w:p>
        </w:tc>
      </w:tr>
      <w:tr w:rsidR="00ED6559"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lastRenderedPageBreak/>
              <w:t>6.2</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ED6559" w:rsidRPr="00EC0EBF" w:rsidRDefault="00ED6559"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6.2 Публикация информационных сообщений в официальных печатных изданиях</w:t>
            </w:r>
          </w:p>
          <w:p w:rsidR="007672E8" w:rsidRPr="00EC0EBF" w:rsidRDefault="007672E8" w:rsidP="00EC0EBF">
            <w:pPr>
              <w:spacing w:after="0" w:line="240" w:lineRule="auto"/>
              <w:rPr>
                <w:rFonts w:ascii="Times New Roman" w:hAnsi="Times New Roman"/>
                <w:color w:val="000000"/>
              </w:rPr>
            </w:pPr>
          </w:p>
          <w:p w:rsidR="007672E8" w:rsidRPr="00EC0EBF" w:rsidRDefault="007672E8" w:rsidP="00EC0EBF">
            <w:pPr>
              <w:spacing w:after="0" w:line="240" w:lineRule="auto"/>
              <w:rPr>
                <w:rFonts w:ascii="Times New Roman" w:hAnsi="Times New Roman"/>
                <w:color w:val="000000"/>
              </w:rPr>
            </w:pPr>
          </w:p>
          <w:p w:rsidR="007672E8" w:rsidRPr="00EC0EBF" w:rsidRDefault="007672E8" w:rsidP="00EC0EBF">
            <w:pPr>
              <w:spacing w:after="0" w:line="240" w:lineRule="auto"/>
              <w:rPr>
                <w:rFonts w:ascii="Times New Roman" w:hAnsi="Times New Roman"/>
                <w:color w:val="000000"/>
              </w:rPr>
            </w:pPr>
          </w:p>
          <w:p w:rsidR="007672E8" w:rsidRPr="00EC0EBF" w:rsidRDefault="007672E8" w:rsidP="00EC0EBF">
            <w:pPr>
              <w:spacing w:after="0" w:line="240" w:lineRule="auto"/>
              <w:rPr>
                <w:rFonts w:ascii="Times New Roman" w:hAnsi="Times New Roman"/>
                <w:color w:val="000000"/>
              </w:rPr>
            </w:pPr>
          </w:p>
          <w:p w:rsidR="007672E8" w:rsidRPr="00EC0EBF" w:rsidRDefault="007672E8" w:rsidP="00EC0EBF">
            <w:pPr>
              <w:spacing w:after="0" w:line="240" w:lineRule="auto"/>
              <w:rPr>
                <w:rFonts w:ascii="Times New Roman" w:hAnsi="Times New Roman"/>
                <w:color w:val="000000"/>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Организация и проведение аукционов, заключение договоров аренды, купли-продажи, </w:t>
            </w:r>
            <w:r w:rsidRPr="00EC0EBF">
              <w:rPr>
                <w:rFonts w:ascii="Times New Roman" w:hAnsi="Times New Roman"/>
                <w:color w:val="000000"/>
                <w:sz w:val="22"/>
                <w:szCs w:val="22"/>
              </w:rPr>
              <w:t>наличие необходимых сервитутов на земельных участках под многоквартирными домами, поставленными на кадастровый учет.</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ED6559" w:rsidRPr="00EC0EBF" w:rsidRDefault="00ED6559"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Нарушение требований законодательства, невозможность заключения договоров. Снижение доходной части бюджета (неналоговые доходы). </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ED6559" w:rsidRPr="00EC0EBF" w:rsidRDefault="007672E8" w:rsidP="00EC0EBF">
            <w:pPr>
              <w:pStyle w:val="af3"/>
              <w:rPr>
                <w:rFonts w:ascii="Times New Roman" w:hAnsi="Times New Roman" w:cs="Times New Roman"/>
                <w:sz w:val="22"/>
                <w:szCs w:val="22"/>
              </w:rPr>
            </w:pPr>
            <w:r w:rsidRPr="00EC0EBF">
              <w:rPr>
                <w:rFonts w:ascii="Times New Roman" w:hAnsi="Times New Roman" w:cs="Times New Roman"/>
                <w:sz w:val="22"/>
                <w:szCs w:val="22"/>
              </w:rPr>
              <w:t>Поступления в бюджет по доходам, администрируемым комитетом, выполнение плана по доходам, администрируемых комитетом</w:t>
            </w:r>
            <w:r w:rsidR="00ED6559" w:rsidRPr="00EC0EBF">
              <w:rPr>
                <w:rFonts w:ascii="Times New Roman" w:hAnsi="Times New Roman" w:cs="Times New Roman"/>
                <w:sz w:val="22"/>
                <w:szCs w:val="22"/>
              </w:rPr>
              <w:t>, площадь земельных участков, предоставленных для строительства</w:t>
            </w:r>
          </w:p>
        </w:tc>
      </w:tr>
      <w:tr w:rsidR="00614125"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6.3</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614125" w:rsidRPr="00EC0EBF" w:rsidRDefault="00614125"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6.3 Проведение кадастровых работ и технической инвентаризации объектов недвижимости</w:t>
            </w: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Изготовление технических и кадастровых паспортов / планов на объекты недвижимости, актов обследования </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rPr>
                <w:rFonts w:ascii="Times New Roman" w:hAnsi="Times New Roman" w:cs="Times New Roman"/>
                <w:sz w:val="22"/>
                <w:szCs w:val="22"/>
              </w:rPr>
            </w:pPr>
            <w:r w:rsidRPr="00EC0EBF">
              <w:rPr>
                <w:rFonts w:ascii="Times New Roman" w:hAnsi="Times New Roman" w:cs="Times New Roman"/>
                <w:sz w:val="22"/>
                <w:szCs w:val="22"/>
              </w:rPr>
              <w:t>Невозможность регистрации права муниципальной собственности, учета и распоряжения имуществом, нарушение требований законодательства</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614125" w:rsidRPr="00EC0EBF" w:rsidRDefault="00AD1C68" w:rsidP="00EC0EBF">
            <w:pPr>
              <w:pStyle w:val="af3"/>
              <w:rPr>
                <w:rFonts w:ascii="Times New Roman" w:hAnsi="Times New Roman" w:cs="Times New Roman"/>
                <w:sz w:val="22"/>
                <w:szCs w:val="22"/>
              </w:rPr>
            </w:pPr>
            <w:r w:rsidRPr="00EC0EBF">
              <w:rPr>
                <w:rFonts w:ascii="Times New Roman" w:hAnsi="Times New Roman"/>
                <w:sz w:val="22"/>
                <w:szCs w:val="22"/>
              </w:rPr>
              <w:t>Доля зарегистрированных объектов недвижимости, вклю</w:t>
            </w:r>
            <w:r w:rsidR="00B049BB" w:rsidRPr="00EC0EBF">
              <w:rPr>
                <w:rFonts w:ascii="Times New Roman" w:hAnsi="Times New Roman"/>
                <w:sz w:val="22"/>
                <w:szCs w:val="22"/>
              </w:rPr>
              <w:t>ченных в реестр м</w:t>
            </w:r>
            <w:r w:rsidRPr="00EC0EBF">
              <w:rPr>
                <w:rFonts w:ascii="Times New Roman" w:hAnsi="Times New Roman"/>
                <w:sz w:val="22"/>
                <w:szCs w:val="22"/>
              </w:rPr>
              <w:t>униципального имущества от общего количества объектов недвижимости, включенных в реестр муниципального имущества.</w:t>
            </w:r>
          </w:p>
        </w:tc>
      </w:tr>
      <w:tr w:rsidR="00614125"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6.4</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614125" w:rsidRPr="00EC0EBF" w:rsidRDefault="00614125"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6.4 Получение справок о доле в строении</w:t>
            </w: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rPr>
                <w:rFonts w:ascii="Times New Roman" w:hAnsi="Times New Roman"/>
                <w:color w:val="000000"/>
              </w:rPr>
            </w:pPr>
            <w:r w:rsidRPr="00EC0EBF">
              <w:rPr>
                <w:rFonts w:ascii="Times New Roman" w:hAnsi="Times New Roman"/>
                <w:color w:val="000000"/>
              </w:rPr>
              <w:t>Наличие полного перечня необходимых документов для заключения договора аренды с множественностью лиц на стороне арендатора, соблюдение требований законодательства</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Невозможность заключения договоров аренды земельных участков. Снижение доходной части бюджета (неналоговые доходы) </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614125" w:rsidRPr="00EC0EBF" w:rsidRDefault="00B049BB" w:rsidP="00EC0EBF">
            <w:pPr>
              <w:pStyle w:val="af3"/>
              <w:rPr>
                <w:rFonts w:ascii="Times New Roman" w:hAnsi="Times New Roman" w:cs="Times New Roman"/>
                <w:sz w:val="22"/>
                <w:szCs w:val="22"/>
              </w:rPr>
            </w:pPr>
            <w:r w:rsidRPr="00EC0EBF">
              <w:rPr>
                <w:rFonts w:ascii="Times New Roman" w:hAnsi="Times New Roman" w:cs="Times New Roman"/>
                <w:sz w:val="22"/>
                <w:szCs w:val="22"/>
              </w:rPr>
              <w:t>Поступления в бюджет по доходам, администрируемым комитетом, выполнение плана по доходам, администрируемых комитетом</w:t>
            </w:r>
          </w:p>
        </w:tc>
      </w:tr>
      <w:tr w:rsidR="00614125"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6.5</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614125" w:rsidRPr="00EC0EBF" w:rsidRDefault="00614125"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6.5 Ведение </w:t>
            </w:r>
            <w:proofErr w:type="spellStart"/>
            <w:r w:rsidRPr="00EC0EBF">
              <w:rPr>
                <w:rFonts w:ascii="Times New Roman" w:hAnsi="Times New Roman"/>
                <w:color w:val="000000"/>
              </w:rPr>
              <w:t>претензионно</w:t>
            </w:r>
            <w:proofErr w:type="spellEnd"/>
            <w:r w:rsidRPr="00EC0EBF">
              <w:rPr>
                <w:rFonts w:ascii="Times New Roman" w:hAnsi="Times New Roman"/>
                <w:color w:val="000000"/>
              </w:rPr>
              <w:t xml:space="preserve">-исковой деятельности </w:t>
            </w:r>
            <w:r w:rsidRPr="00EC0EBF">
              <w:rPr>
                <w:rFonts w:ascii="Times New Roman" w:hAnsi="Times New Roman"/>
                <w:color w:val="000000"/>
              </w:rPr>
              <w:lastRenderedPageBreak/>
              <w:t>(выплаты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rPr>
                <w:rFonts w:ascii="Times New Roman" w:hAnsi="Times New Roman"/>
                <w:color w:val="000000"/>
              </w:rPr>
            </w:pPr>
            <w:r w:rsidRPr="00EC0EBF">
              <w:rPr>
                <w:rFonts w:ascii="Times New Roman" w:hAnsi="Times New Roman"/>
                <w:color w:val="000000"/>
              </w:rPr>
              <w:t>Взыскание задолженностей по плате за исполь</w:t>
            </w:r>
            <w:r w:rsidRPr="00EC0EBF">
              <w:rPr>
                <w:rFonts w:ascii="Times New Roman" w:hAnsi="Times New Roman"/>
                <w:color w:val="000000"/>
              </w:rPr>
              <w:lastRenderedPageBreak/>
              <w:t>зование муниципального имущества, повышение собираемости платежей, осуществление необходимых выплат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Рост задолженности, неисполнение решений суда</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614125" w:rsidRPr="00EC0EBF" w:rsidRDefault="00B049BB"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Поступления в бюджет по доходам, администрируемым комитетом, </w:t>
            </w:r>
            <w:r w:rsidRPr="00EC0EBF">
              <w:rPr>
                <w:rFonts w:ascii="Times New Roman" w:hAnsi="Times New Roman" w:cs="Times New Roman"/>
                <w:sz w:val="22"/>
                <w:szCs w:val="22"/>
              </w:rPr>
              <w:lastRenderedPageBreak/>
              <w:t>выполнение плана по доходам, администрируемых комитетом</w:t>
            </w:r>
            <w:r w:rsidR="00C7433F" w:rsidRPr="00EC0EBF">
              <w:rPr>
                <w:rFonts w:ascii="Times New Roman" w:hAnsi="Times New Roman" w:cs="Times New Roman"/>
                <w:sz w:val="22"/>
                <w:szCs w:val="22"/>
              </w:rPr>
              <w:t>, доля вступивших в законную силу судеб</w:t>
            </w:r>
            <w:r w:rsidRPr="00EC0EBF">
              <w:rPr>
                <w:rFonts w:ascii="Times New Roman" w:hAnsi="Times New Roman" w:cs="Times New Roman"/>
                <w:sz w:val="22"/>
                <w:szCs w:val="22"/>
              </w:rPr>
              <w:t>ных актов, принятых в пользу комитета</w:t>
            </w:r>
            <w:r w:rsidR="00C7433F" w:rsidRPr="00EC0EBF">
              <w:rPr>
                <w:rFonts w:ascii="Times New Roman" w:hAnsi="Times New Roman" w:cs="Times New Roman"/>
                <w:sz w:val="22"/>
                <w:szCs w:val="22"/>
              </w:rPr>
              <w:t xml:space="preserve"> материально</w:t>
            </w:r>
            <w:r w:rsidRPr="00EC0EBF">
              <w:rPr>
                <w:rFonts w:ascii="Times New Roman" w:hAnsi="Times New Roman" w:cs="Times New Roman"/>
                <w:sz w:val="22"/>
                <w:szCs w:val="22"/>
              </w:rPr>
              <w:t xml:space="preserve">го/нематериального </w:t>
            </w:r>
            <w:r w:rsidR="00C7433F" w:rsidRPr="00EC0EBF">
              <w:rPr>
                <w:rFonts w:ascii="Times New Roman" w:hAnsi="Times New Roman" w:cs="Times New Roman"/>
                <w:sz w:val="22"/>
                <w:szCs w:val="22"/>
              </w:rPr>
              <w:t>характера.</w:t>
            </w:r>
          </w:p>
        </w:tc>
      </w:tr>
      <w:tr w:rsidR="009776CE"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9776CE" w:rsidRPr="00EC0EBF" w:rsidRDefault="009776CE"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lastRenderedPageBreak/>
              <w:t>6.6</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776CE" w:rsidRPr="00EC0EBF" w:rsidRDefault="009776CE" w:rsidP="00EC0EBF">
            <w:pPr>
              <w:spacing w:after="0" w:line="240" w:lineRule="auto"/>
              <w:rPr>
                <w:rFonts w:ascii="Times New Roman" w:hAnsi="Times New Roman"/>
                <w:color w:val="000000"/>
                <w:vertAlign w:val="superscript"/>
              </w:rPr>
            </w:pPr>
            <w:r w:rsidRPr="00EC0EBF">
              <w:rPr>
                <w:rFonts w:ascii="Times New Roman" w:hAnsi="Times New Roman"/>
                <w:color w:val="000000"/>
              </w:rPr>
              <w:t xml:space="preserve">Мероприятие 6.6 Выявление самовольных рекламных конструкций, установленных на муниципальном недвижимом имуществе, принятие решения об их демонтаже и организация работ по демонтажу. Демонтаж рекламных конструкций, установленных без разрешения и с разрешением, срок действия которого истек, со всех объектов, в </w:t>
            </w:r>
            <w:proofErr w:type="spellStart"/>
            <w:r w:rsidRPr="00EC0EBF">
              <w:rPr>
                <w:rFonts w:ascii="Times New Roman" w:hAnsi="Times New Roman"/>
                <w:color w:val="000000"/>
              </w:rPr>
              <w:t>т.ч</w:t>
            </w:r>
            <w:proofErr w:type="spellEnd"/>
            <w:r w:rsidRPr="00EC0EBF">
              <w:rPr>
                <w:rFonts w:ascii="Times New Roman" w:hAnsi="Times New Roman"/>
                <w:color w:val="000000"/>
              </w:rPr>
              <w:t>.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9776CE" w:rsidRPr="00EC0EBF" w:rsidRDefault="009776CE"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9776CE" w:rsidRPr="00EC0EBF" w:rsidRDefault="009776CE"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76CE" w:rsidRPr="00EC0EBF" w:rsidRDefault="009776CE"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9776CE" w:rsidRPr="00EC0EBF" w:rsidRDefault="009776CE" w:rsidP="00EC0EBF">
            <w:pPr>
              <w:spacing w:after="0" w:line="240" w:lineRule="auto"/>
              <w:rPr>
                <w:rFonts w:ascii="Times New Roman" w:hAnsi="Times New Roman"/>
                <w:color w:val="000000"/>
              </w:rPr>
            </w:pPr>
            <w:r w:rsidRPr="00EC0EBF">
              <w:rPr>
                <w:rFonts w:ascii="Times New Roman" w:hAnsi="Times New Roman"/>
                <w:color w:val="000000"/>
              </w:rPr>
              <w:t>Снижение количества самовольно установленных рекламных конструкций</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9776CE" w:rsidRPr="00EC0EBF" w:rsidRDefault="009776CE" w:rsidP="00EC0EBF">
            <w:pPr>
              <w:pStyle w:val="af3"/>
              <w:rPr>
                <w:rFonts w:ascii="Times New Roman" w:hAnsi="Times New Roman" w:cs="Times New Roman"/>
                <w:sz w:val="22"/>
                <w:szCs w:val="22"/>
              </w:rPr>
            </w:pPr>
            <w:r w:rsidRPr="00EC0EBF">
              <w:rPr>
                <w:rFonts w:ascii="Times New Roman" w:hAnsi="Times New Roman" w:cs="Times New Roman"/>
                <w:sz w:val="22"/>
                <w:szCs w:val="22"/>
              </w:rPr>
              <w:t>Рост / сохранение числа самовольно установленных рекламных конструкций, отсутствие дополнительных поступлений в бюджет от использования рекламного пространства</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9776CE" w:rsidRPr="00EC0EBF" w:rsidRDefault="009776CE"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Доля самовольно установленных рекламных конструкций, приведенных в соответствие с законодательством; </w:t>
            </w:r>
            <w:r w:rsidRPr="00EC0EBF">
              <w:rPr>
                <w:rFonts w:ascii="Times New Roman" w:hAnsi="Times New Roman"/>
                <w:sz w:val="22"/>
                <w:szCs w:val="22"/>
              </w:rPr>
              <w:t>доля средств, затраченных на демонтаж самовольно установленных рекламных конструкций, взыскиваемых в порядке регресса</w:t>
            </w:r>
          </w:p>
        </w:tc>
      </w:tr>
      <w:tr w:rsidR="00614125"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spacing w:line="276" w:lineRule="auto"/>
              <w:rPr>
                <w:rFonts w:ascii="Times New Roman" w:hAnsi="Times New Roman" w:cs="Times New Roman"/>
                <w:sz w:val="22"/>
                <w:szCs w:val="22"/>
              </w:rPr>
            </w:pPr>
            <w:r w:rsidRPr="00EC0EBF">
              <w:rPr>
                <w:rFonts w:ascii="Times New Roman" w:hAnsi="Times New Roman" w:cs="Times New Roman"/>
                <w:sz w:val="22"/>
                <w:szCs w:val="22"/>
              </w:rPr>
              <w:t>6.7</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614125" w:rsidRPr="00EC0EBF" w:rsidRDefault="00614125"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6.7 Выполнение кадастровых, топографо-геодезических и картографических работ</w:t>
            </w:r>
          </w:p>
          <w:p w:rsidR="00AD0686" w:rsidRPr="00EC0EBF" w:rsidRDefault="00AD0686" w:rsidP="00EC0EBF">
            <w:pPr>
              <w:spacing w:after="0" w:line="240" w:lineRule="auto"/>
              <w:rPr>
                <w:rFonts w:ascii="Times New Roman" w:hAnsi="Times New Roman"/>
                <w:color w:val="000000"/>
              </w:rPr>
            </w:pPr>
          </w:p>
          <w:p w:rsidR="00AD0686" w:rsidRPr="00EC0EBF" w:rsidRDefault="00AD0686"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p w:rsidR="00B049BB" w:rsidRPr="00EC0EBF" w:rsidRDefault="00B049BB" w:rsidP="00EC0EBF">
            <w:pPr>
              <w:spacing w:after="0" w:line="240" w:lineRule="auto"/>
              <w:rPr>
                <w:rFonts w:ascii="Times New Roman" w:hAnsi="Times New Roman"/>
                <w:color w:val="000000"/>
              </w:rPr>
            </w:pP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соисполнитель – мэрия города (</w:t>
            </w:r>
            <w:r w:rsidR="00241955" w:rsidRPr="00EC0EBF">
              <w:rPr>
                <w:rFonts w:ascii="Times New Roman" w:hAnsi="Times New Roman"/>
                <w:color w:val="000000"/>
              </w:rPr>
              <w:t>МАУ</w:t>
            </w:r>
            <w:r w:rsidRPr="00EC0EBF">
              <w:rPr>
                <w:rFonts w:ascii="Times New Roman" w:hAnsi="Times New Roman"/>
                <w:color w:val="000000"/>
              </w:rPr>
              <w:t xml:space="preserve"> «ЦМ</w:t>
            </w:r>
            <w:r w:rsidR="00423C9C" w:rsidRPr="00EC0EBF">
              <w:rPr>
                <w:rFonts w:ascii="Times New Roman" w:hAnsi="Times New Roman"/>
                <w:color w:val="000000"/>
              </w:rPr>
              <w:t>И</w:t>
            </w:r>
            <w:r w:rsidRPr="00EC0EBF">
              <w:rPr>
                <w:rFonts w:ascii="Times New Roman" w:hAnsi="Times New Roman"/>
                <w:color w:val="000000"/>
              </w:rPr>
              <w:t>РиТ»)</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spacing w:after="0" w:line="240" w:lineRule="auto"/>
              <w:rPr>
                <w:rFonts w:ascii="Times New Roman" w:hAnsi="Times New Roman"/>
                <w:color w:val="000000"/>
              </w:rPr>
            </w:pPr>
            <w:r w:rsidRPr="00EC0EBF">
              <w:rPr>
                <w:rFonts w:ascii="Times New Roman" w:hAnsi="Times New Roman"/>
                <w:color w:val="000000"/>
              </w:rPr>
              <w:t xml:space="preserve">Обеспечение необходимых документов на земельные участки (межевые планы, иные картографические материалы </w:t>
            </w:r>
            <w:r w:rsidRPr="00EC0EBF">
              <w:rPr>
                <w:rFonts w:ascii="Times New Roman" w:hAnsi="Times New Roman"/>
                <w:color w:val="000000"/>
              </w:rPr>
              <w:lastRenderedPageBreak/>
              <w:t>и документы), выполнение заявок органов местного самоуправления на кадастровые, топографо-геодезические и картографические работы</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614125" w:rsidRPr="00EC0EBF" w:rsidRDefault="00614125"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 xml:space="preserve">Отсутствие необходимых документов для постановки земельных участков на кадастровый </w:t>
            </w:r>
            <w:r w:rsidRPr="00EC0EBF">
              <w:rPr>
                <w:rFonts w:ascii="Times New Roman" w:hAnsi="Times New Roman" w:cs="Times New Roman"/>
                <w:sz w:val="22"/>
                <w:szCs w:val="22"/>
              </w:rPr>
              <w:lastRenderedPageBreak/>
              <w:t>учет.</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614125" w:rsidRPr="00EC0EBF" w:rsidRDefault="00614125"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Количество выполненных заявок на кадастровые, топографо-геодезические и картографические работы.</w:t>
            </w:r>
          </w:p>
        </w:tc>
      </w:tr>
      <w:tr w:rsidR="001A0F1C" w:rsidRPr="00EC0EBF" w:rsidTr="004F47F8">
        <w:tc>
          <w:tcPr>
            <w:tcW w:w="709"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6.8</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1A0F1C" w:rsidRPr="00EC0EBF" w:rsidRDefault="001A0F1C" w:rsidP="00EC0EBF">
            <w:pPr>
              <w:spacing w:after="0" w:line="240" w:lineRule="auto"/>
              <w:jc w:val="both"/>
              <w:rPr>
                <w:rFonts w:ascii="Times New Roman" w:hAnsi="Times New Roman"/>
                <w:color w:val="000000"/>
              </w:rPr>
            </w:pPr>
            <w:r w:rsidRPr="00EC0EBF">
              <w:rPr>
                <w:rFonts w:ascii="Times New Roman" w:hAnsi="Times New Roman"/>
                <w:color w:val="000000"/>
              </w:rPr>
              <w:t>Мероприятие 6.8 Выплата возмещений собственникам, причиненных изъятием земельных участков, объектов недвижимости для муниципальных нужд</w:t>
            </w:r>
            <w:r w:rsidR="004C79F5">
              <w:rPr>
                <w:rFonts w:ascii="Times New Roman" w:hAnsi="Times New Roman"/>
                <w:color w:val="000000"/>
              </w:rPr>
              <w:t xml:space="preserve">, в том числе путем внесения </w:t>
            </w:r>
            <w:r w:rsidR="004C79F5" w:rsidRPr="004C79F5">
              <w:rPr>
                <w:rFonts w:ascii="Times New Roman" w:hAnsi="Times New Roman"/>
                <w:color w:val="000000"/>
              </w:rPr>
              <w:t>денежных средств в депозит нотариуса</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jc w:val="center"/>
              <w:rPr>
                <w:rFonts w:ascii="Times New Roman" w:hAnsi="Times New Roman"/>
                <w:color w:val="000000"/>
              </w:rP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2021</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rPr>
                <w:rFonts w:ascii="Times New Roman" w:hAnsi="Times New Roman"/>
                <w:color w:val="000000"/>
              </w:rPr>
            </w:pPr>
            <w:r w:rsidRPr="00EC0EBF">
              <w:rPr>
                <w:rFonts w:ascii="Times New Roman" w:hAnsi="Times New Roman"/>
                <w:color w:val="000000"/>
              </w:rPr>
              <w:t>Наличие земельных участков и объектов недвижимости, необходимых для реализации задач города</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Отсутствие земельных участков, </w:t>
            </w:r>
            <w:r w:rsidRPr="00EC0EBF">
              <w:rPr>
                <w:rFonts w:ascii="Times New Roman" w:hAnsi="Times New Roman" w:cs="Times New Roman"/>
                <w:color w:val="000000"/>
                <w:sz w:val="22"/>
                <w:szCs w:val="22"/>
              </w:rPr>
              <w:t>объектов недвижимости</w:t>
            </w:r>
            <w:r w:rsidRPr="00EC0EBF">
              <w:rPr>
                <w:rFonts w:ascii="Times New Roman" w:hAnsi="Times New Roman" w:cs="Times New Roman"/>
                <w:sz w:val="22"/>
                <w:szCs w:val="22"/>
              </w:rPr>
              <w:t xml:space="preserve"> и сервитутов,</w:t>
            </w:r>
            <w:r w:rsidRPr="00EC0EBF">
              <w:rPr>
                <w:rFonts w:ascii="Times New Roman" w:hAnsi="Times New Roman" w:cs="Times New Roman"/>
                <w:color w:val="000000"/>
                <w:sz w:val="22"/>
                <w:szCs w:val="22"/>
              </w:rPr>
              <w:t xml:space="preserve"> необходимых для реализации задач города</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1A0F1C" w:rsidRPr="00EC0EBF" w:rsidRDefault="002B213E" w:rsidP="00EC0EBF">
            <w:pPr>
              <w:pStyle w:val="af3"/>
              <w:rPr>
                <w:rFonts w:ascii="Times New Roman" w:hAnsi="Times New Roman" w:cs="Times New Roman"/>
                <w:sz w:val="22"/>
                <w:szCs w:val="22"/>
              </w:rPr>
            </w:pPr>
            <w:r w:rsidRPr="00EC0EBF">
              <w:rPr>
                <w:rFonts w:ascii="Times New Roman" w:hAnsi="Times New Roman" w:cs="Times New Roman"/>
                <w:sz w:val="22"/>
                <w:szCs w:val="22"/>
              </w:rPr>
              <w:t>Уровень реализации решений об изъятии для муниципальных нужд, подлежащи</w:t>
            </w:r>
            <w:r w:rsidR="003179C0" w:rsidRPr="00EC0EBF">
              <w:rPr>
                <w:rFonts w:ascii="Times New Roman" w:hAnsi="Times New Roman" w:cs="Times New Roman"/>
                <w:sz w:val="22"/>
                <w:szCs w:val="22"/>
              </w:rPr>
              <w:t>х</w:t>
            </w:r>
            <w:r w:rsidRPr="00EC0EBF">
              <w:rPr>
                <w:rFonts w:ascii="Times New Roman" w:hAnsi="Times New Roman" w:cs="Times New Roman"/>
                <w:sz w:val="22"/>
                <w:szCs w:val="22"/>
              </w:rPr>
              <w:t xml:space="preserve"> исполнению в текущем году</w:t>
            </w:r>
            <w:r w:rsidR="001A0F1C" w:rsidRPr="00EC0EBF">
              <w:rPr>
                <w:rFonts w:ascii="Times New Roman" w:hAnsi="Times New Roman" w:cs="Times New Roman"/>
                <w:sz w:val="22"/>
                <w:szCs w:val="22"/>
              </w:rPr>
              <w:t>.</w:t>
            </w:r>
          </w:p>
        </w:tc>
      </w:tr>
      <w:tr w:rsidR="00DD0289" w:rsidRPr="00EC0EBF" w:rsidTr="00C421F1">
        <w:tc>
          <w:tcPr>
            <w:tcW w:w="709"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rPr>
                <w:rFonts w:ascii="Times New Roman" w:hAnsi="Times New Roman" w:cs="Times New Roman"/>
                <w:sz w:val="22"/>
                <w:szCs w:val="22"/>
              </w:rPr>
            </w:pPr>
            <w:r w:rsidRPr="00EC0EBF">
              <w:rPr>
                <w:rFonts w:ascii="Times New Roman" w:hAnsi="Times New Roman" w:cs="Times New Roman"/>
                <w:sz w:val="22"/>
                <w:szCs w:val="22"/>
              </w:rPr>
              <w:t>6.9</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DD0289" w:rsidRPr="00EC0EBF" w:rsidRDefault="00DD0289" w:rsidP="00EC0EBF">
            <w:pPr>
              <w:spacing w:after="0" w:line="240" w:lineRule="auto"/>
              <w:jc w:val="both"/>
              <w:rPr>
                <w:rFonts w:ascii="Times New Roman" w:hAnsi="Times New Roman"/>
                <w:color w:val="000000"/>
              </w:rPr>
            </w:pPr>
            <w:r w:rsidRPr="00EC0EBF">
              <w:rPr>
                <w:rFonts w:ascii="Times New Roman" w:hAnsi="Times New Roman"/>
                <w:color w:val="000000"/>
              </w:rPr>
              <w:t>Мероприятие 6.9 Разработка ставок арендной платы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jc w:val="cente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w:t>
            </w:r>
            <w:r w:rsidR="00561B00" w:rsidRPr="00EC0EBF">
              <w:rPr>
                <w:rFonts w:ascii="Times New Roman" w:hAnsi="Times New Roman" w:cs="Times New Roman"/>
                <w:color w:val="000000"/>
                <w:sz w:val="22"/>
                <w:szCs w:val="22"/>
              </w:rPr>
              <w:t>0</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561B00" w:rsidP="00EC0EBF">
            <w:pPr>
              <w:spacing w:after="0" w:line="240" w:lineRule="auto"/>
              <w:rPr>
                <w:rFonts w:ascii="Times New Roman" w:hAnsi="Times New Roman"/>
                <w:color w:val="000000"/>
              </w:rPr>
            </w:pPr>
            <w:r w:rsidRPr="00EC0EBF">
              <w:rPr>
                <w:rFonts w:ascii="Times New Roman" w:hAnsi="Times New Roman"/>
                <w:color w:val="000000"/>
              </w:rPr>
              <w:t>Определение р</w:t>
            </w:r>
            <w:r w:rsidR="00DD0289" w:rsidRPr="00EC0EBF">
              <w:rPr>
                <w:rFonts w:ascii="Times New Roman" w:hAnsi="Times New Roman"/>
                <w:color w:val="000000"/>
              </w:rPr>
              <w:t>азмер</w:t>
            </w:r>
            <w:r w:rsidRPr="00EC0EBF">
              <w:rPr>
                <w:rFonts w:ascii="Times New Roman" w:hAnsi="Times New Roman"/>
                <w:color w:val="000000"/>
              </w:rPr>
              <w:t>а</w:t>
            </w:r>
            <w:r w:rsidR="00DD0289" w:rsidRPr="00EC0EBF">
              <w:rPr>
                <w:rFonts w:ascii="Times New Roman" w:hAnsi="Times New Roman"/>
                <w:color w:val="000000"/>
              </w:rPr>
              <w:t xml:space="preserve"> ставок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Невозможность экономического </w:t>
            </w:r>
            <w:r w:rsidR="00561B00" w:rsidRPr="00EC0EBF">
              <w:rPr>
                <w:rFonts w:ascii="Times New Roman" w:hAnsi="Times New Roman" w:cs="Times New Roman"/>
                <w:sz w:val="22"/>
                <w:szCs w:val="22"/>
              </w:rPr>
              <w:t>обоснования</w:t>
            </w:r>
            <w:r w:rsidRPr="00EC0EBF">
              <w:rPr>
                <w:rFonts w:ascii="Times New Roman" w:hAnsi="Times New Roman" w:cs="Times New Roman"/>
                <w:sz w:val="22"/>
                <w:szCs w:val="22"/>
              </w:rPr>
              <w:t xml:space="preserve"> применяемых ставок </w:t>
            </w:r>
            <w:r w:rsidR="00561B00" w:rsidRPr="00EC0EBF">
              <w:rPr>
                <w:rFonts w:ascii="Times New Roman" w:hAnsi="Times New Roman"/>
                <w:color w:val="000000"/>
                <w:sz w:val="22"/>
                <w:szCs w:val="22"/>
              </w:rPr>
              <w:t xml:space="preserve">в отношении земельных участков, находящихся в муниципальной собственности, а также земельных участков, государственная собственность на </w:t>
            </w:r>
            <w:r w:rsidR="00561B00" w:rsidRPr="00EC0EBF">
              <w:rPr>
                <w:rFonts w:ascii="Times New Roman" w:hAnsi="Times New Roman"/>
                <w:color w:val="000000"/>
                <w:sz w:val="22"/>
                <w:szCs w:val="22"/>
              </w:rPr>
              <w:lastRenderedPageBreak/>
              <w:t>которые не разграничена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561B00" w:rsidP="00EC0EBF">
            <w:pPr>
              <w:pStyle w:val="af3"/>
              <w:rPr>
                <w:rFonts w:ascii="Times New Roman" w:hAnsi="Times New Roman" w:cs="Times New Roman"/>
                <w:sz w:val="22"/>
                <w:szCs w:val="22"/>
              </w:rPr>
            </w:pPr>
            <w:r w:rsidRPr="00EC0EBF">
              <w:rPr>
                <w:rFonts w:ascii="Times New Roman" w:hAnsi="Times New Roman"/>
                <w:bCs/>
                <w:sz w:val="22"/>
                <w:szCs w:val="22"/>
              </w:rPr>
              <w:lastRenderedPageBreak/>
              <w:t>Поступления в бюджет по доходам, администрируемым комитетом</w:t>
            </w:r>
          </w:p>
        </w:tc>
      </w:tr>
      <w:tr w:rsidR="00DD0289" w:rsidRPr="00EC0EBF" w:rsidTr="00C421F1">
        <w:tc>
          <w:tcPr>
            <w:tcW w:w="709"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6.10</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C00752" w:rsidP="00EC0EBF">
            <w:pPr>
              <w:spacing w:after="0" w:line="240" w:lineRule="auto"/>
              <w:jc w:val="both"/>
              <w:rPr>
                <w:rFonts w:ascii="Times New Roman" w:hAnsi="Times New Roman"/>
                <w:color w:val="000000"/>
              </w:rPr>
            </w:pPr>
            <w:r w:rsidRPr="00EC0EBF">
              <w:rPr>
                <w:rFonts w:ascii="Times New Roman" w:hAnsi="Times New Roman"/>
                <w:color w:val="000000"/>
              </w:rPr>
              <w:t>М</w:t>
            </w:r>
            <w:r w:rsidR="00DD0289" w:rsidRPr="00EC0EBF">
              <w:rPr>
                <w:rFonts w:ascii="Times New Roman" w:hAnsi="Times New Roman"/>
                <w:color w:val="000000"/>
              </w:rPr>
              <w:t xml:space="preserve">ероприятие 6.10 Размещение информационных сообщений на радио и интернет </w:t>
            </w:r>
            <w:r w:rsidR="00B45F0F" w:rsidRPr="00EC0EBF">
              <w:rPr>
                <w:rFonts w:ascii="Times New Roman" w:hAnsi="Times New Roman"/>
                <w:color w:val="000000"/>
              </w:rPr>
              <w:t>-</w:t>
            </w:r>
            <w:r w:rsidR="00DD0289" w:rsidRPr="00EC0EBF">
              <w:rPr>
                <w:rFonts w:ascii="Times New Roman" w:hAnsi="Times New Roman"/>
                <w:color w:val="000000"/>
              </w:rPr>
              <w:t>ресурсах.</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jc w:val="center"/>
            </w:pPr>
            <w:r w:rsidRPr="00EC0EBF">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DD0289"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w:t>
            </w:r>
            <w:r w:rsidR="00561B00" w:rsidRPr="00EC0EBF">
              <w:rPr>
                <w:rFonts w:ascii="Times New Roman" w:hAnsi="Times New Roman" w:cs="Times New Roman"/>
                <w:color w:val="000000"/>
                <w:sz w:val="22"/>
                <w:szCs w:val="22"/>
              </w:rPr>
              <w:t>0</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C00752" w:rsidP="00EC0EBF">
            <w:pPr>
              <w:spacing w:after="0" w:line="240" w:lineRule="auto"/>
              <w:rPr>
                <w:rFonts w:ascii="Times New Roman" w:hAnsi="Times New Roman"/>
                <w:color w:val="000000"/>
              </w:rPr>
            </w:pPr>
            <w:r w:rsidRPr="00EC0EBF">
              <w:rPr>
                <w:rFonts w:ascii="Times New Roman" w:hAnsi="Times New Roman"/>
              </w:rPr>
              <w:t>Организация и проведение аукционов, заключение договоров аренды, купли-продажи объектов недвижимости.</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C00752" w:rsidP="00EC0EBF">
            <w:pPr>
              <w:pStyle w:val="af3"/>
              <w:rPr>
                <w:rFonts w:ascii="Times New Roman" w:hAnsi="Times New Roman" w:cs="Times New Roman"/>
                <w:sz w:val="22"/>
                <w:szCs w:val="22"/>
              </w:rPr>
            </w:pPr>
            <w:r w:rsidRPr="00EC0EBF">
              <w:rPr>
                <w:rFonts w:ascii="Times New Roman" w:hAnsi="Times New Roman" w:cs="Times New Roman"/>
                <w:sz w:val="22"/>
                <w:szCs w:val="22"/>
              </w:rPr>
              <w:t>Снижение количества потенциальных покупателей и как следствие снижение доходной части бюджета (неналоговые доходы)</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D0289" w:rsidRPr="00EC0EBF" w:rsidRDefault="00C00752" w:rsidP="00EC0EBF">
            <w:pPr>
              <w:pStyle w:val="af3"/>
              <w:rPr>
                <w:rFonts w:ascii="Times New Roman" w:hAnsi="Times New Roman" w:cs="Times New Roman"/>
                <w:sz w:val="22"/>
                <w:szCs w:val="22"/>
              </w:rPr>
            </w:pPr>
            <w:r w:rsidRPr="00EC0EBF">
              <w:rPr>
                <w:rFonts w:ascii="Times New Roman" w:hAnsi="Times New Roman" w:cs="Times New Roman"/>
                <w:sz w:val="22"/>
                <w:szCs w:val="22"/>
              </w:rPr>
              <w:t>Поступления в бюджет по доходам, администрируемым комитетом, выполнение плана по доходам, администрируемых комитетом</w:t>
            </w:r>
          </w:p>
        </w:tc>
      </w:tr>
      <w:tr w:rsidR="004C79F5" w:rsidRPr="00EC0EBF" w:rsidTr="00C421F1">
        <w:tc>
          <w:tcPr>
            <w:tcW w:w="709" w:type="dxa"/>
            <w:tcBorders>
              <w:top w:val="single" w:sz="4" w:space="0" w:color="auto"/>
              <w:left w:val="single" w:sz="4" w:space="0" w:color="auto"/>
              <w:bottom w:val="single" w:sz="4" w:space="0" w:color="auto"/>
              <w:right w:val="single" w:sz="4" w:space="0" w:color="auto"/>
            </w:tcBorders>
            <w:shd w:val="clear" w:color="auto" w:fill="auto"/>
          </w:tcPr>
          <w:p w:rsidR="004C79F5" w:rsidRPr="00EC0EBF" w:rsidRDefault="004C79F5" w:rsidP="00EC0EBF">
            <w:pPr>
              <w:pStyle w:val="af3"/>
              <w:rPr>
                <w:rFonts w:ascii="Times New Roman" w:hAnsi="Times New Roman" w:cs="Times New Roman"/>
                <w:sz w:val="22"/>
                <w:szCs w:val="22"/>
              </w:rPr>
            </w:pPr>
            <w:r>
              <w:rPr>
                <w:rFonts w:ascii="Times New Roman" w:hAnsi="Times New Roman" w:cs="Times New Roman"/>
                <w:sz w:val="22"/>
                <w:szCs w:val="22"/>
              </w:rPr>
              <w:t>6.11</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4C79F5" w:rsidRPr="00EC0EBF" w:rsidRDefault="004C79F5" w:rsidP="00EC0EBF">
            <w:pPr>
              <w:spacing w:after="0" w:line="240" w:lineRule="auto"/>
              <w:jc w:val="both"/>
              <w:rPr>
                <w:rFonts w:ascii="Times New Roman" w:hAnsi="Times New Roman"/>
                <w:color w:val="000000"/>
              </w:rPr>
            </w:pPr>
            <w:r>
              <w:rPr>
                <w:rFonts w:ascii="Times New Roman" w:hAnsi="Times New Roman"/>
                <w:color w:val="000000"/>
              </w:rPr>
              <w:t xml:space="preserve">Мероприятие 6.11 </w:t>
            </w:r>
            <w:r w:rsidRPr="004C79F5">
              <w:rPr>
                <w:rFonts w:ascii="Times New Roman" w:hAnsi="Times New Roman"/>
                <w:color w:val="000000"/>
              </w:rPr>
              <w:t>Оплата нотариальных действий</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4C79F5" w:rsidRPr="00EC0EBF" w:rsidRDefault="004C79F5" w:rsidP="00EC0EBF">
            <w:pPr>
              <w:jc w:val="center"/>
              <w:rPr>
                <w:rFonts w:ascii="Times New Roman" w:hAnsi="Times New Roman"/>
                <w:color w:val="000000"/>
              </w:rPr>
            </w:pPr>
            <w:r>
              <w:rPr>
                <w:rFonts w:ascii="Times New Roman" w:hAnsi="Times New Roman"/>
                <w:color w:val="000000"/>
              </w:rPr>
              <w:t>КУИ</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4C79F5" w:rsidRPr="00EC0EBF" w:rsidRDefault="004C79F5" w:rsidP="00EC0EBF">
            <w:pPr>
              <w:pStyle w:val="af3"/>
              <w:jc w:val="center"/>
              <w:rPr>
                <w:rFonts w:ascii="Times New Roman" w:hAnsi="Times New Roman" w:cs="Times New Roman"/>
                <w:sz w:val="22"/>
                <w:szCs w:val="22"/>
              </w:rPr>
            </w:pPr>
            <w:r>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79F5" w:rsidRPr="00EC0EBF" w:rsidRDefault="004C79F5" w:rsidP="00EC0EBF">
            <w:pPr>
              <w:pStyle w:val="af3"/>
              <w:jc w:val="center"/>
              <w:rPr>
                <w:rFonts w:ascii="Times New Roman" w:hAnsi="Times New Roman" w:cs="Times New Roman"/>
                <w:color w:val="000000"/>
                <w:sz w:val="22"/>
                <w:szCs w:val="22"/>
              </w:rPr>
            </w:pPr>
            <w:r>
              <w:rPr>
                <w:rFonts w:ascii="Times New Roman" w:hAnsi="Times New Roman" w:cs="Times New Roman"/>
                <w:color w:val="000000"/>
                <w:sz w:val="22"/>
                <w:szCs w:val="22"/>
              </w:rPr>
              <w:t>2020</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4C79F5" w:rsidRPr="00EC0EBF" w:rsidRDefault="004D322C" w:rsidP="004D322C">
            <w:pPr>
              <w:spacing w:after="0" w:line="240" w:lineRule="auto"/>
              <w:rPr>
                <w:rFonts w:ascii="Times New Roman" w:hAnsi="Times New Roman"/>
              </w:rPr>
            </w:pPr>
            <w:r>
              <w:rPr>
                <w:rFonts w:ascii="Times New Roman" w:hAnsi="Times New Roman"/>
              </w:rPr>
              <w:t>Внесение в депозит нотариуса денежных средств, подлежащих перечислению собственникам за изъятый земельный участок</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4C79F5" w:rsidRPr="00EC0EBF" w:rsidRDefault="004D322C" w:rsidP="00EC0EBF">
            <w:pPr>
              <w:pStyle w:val="af3"/>
              <w:rPr>
                <w:rFonts w:ascii="Times New Roman" w:hAnsi="Times New Roman" w:cs="Times New Roman"/>
                <w:sz w:val="22"/>
                <w:szCs w:val="22"/>
              </w:rPr>
            </w:pPr>
            <w:r w:rsidRPr="004D322C">
              <w:rPr>
                <w:rFonts w:ascii="Times New Roman" w:hAnsi="Times New Roman" w:cs="Times New Roman"/>
                <w:sz w:val="22"/>
                <w:szCs w:val="22"/>
              </w:rPr>
              <w:t>Отсутствие земель-</w:t>
            </w:r>
            <w:proofErr w:type="spellStart"/>
            <w:r w:rsidRPr="004D322C">
              <w:rPr>
                <w:rFonts w:ascii="Times New Roman" w:hAnsi="Times New Roman" w:cs="Times New Roman"/>
                <w:sz w:val="22"/>
                <w:szCs w:val="22"/>
              </w:rPr>
              <w:t>ных</w:t>
            </w:r>
            <w:proofErr w:type="spellEnd"/>
            <w:r w:rsidRPr="004D322C">
              <w:rPr>
                <w:rFonts w:ascii="Times New Roman" w:hAnsi="Times New Roman" w:cs="Times New Roman"/>
                <w:sz w:val="22"/>
                <w:szCs w:val="22"/>
              </w:rPr>
              <w:t xml:space="preserve"> участков, </w:t>
            </w:r>
            <w:proofErr w:type="spellStart"/>
            <w:r w:rsidRPr="004D322C">
              <w:rPr>
                <w:rFonts w:ascii="Times New Roman" w:hAnsi="Times New Roman" w:cs="Times New Roman"/>
                <w:sz w:val="22"/>
                <w:szCs w:val="22"/>
              </w:rPr>
              <w:t>объ-ектов</w:t>
            </w:r>
            <w:proofErr w:type="spellEnd"/>
            <w:r w:rsidRPr="004D322C">
              <w:rPr>
                <w:rFonts w:ascii="Times New Roman" w:hAnsi="Times New Roman" w:cs="Times New Roman"/>
                <w:sz w:val="22"/>
                <w:szCs w:val="22"/>
              </w:rPr>
              <w:t xml:space="preserve"> недвижимо-</w:t>
            </w:r>
            <w:proofErr w:type="spellStart"/>
            <w:r w:rsidRPr="004D322C">
              <w:rPr>
                <w:rFonts w:ascii="Times New Roman" w:hAnsi="Times New Roman" w:cs="Times New Roman"/>
                <w:sz w:val="22"/>
                <w:szCs w:val="22"/>
              </w:rPr>
              <w:t>сти</w:t>
            </w:r>
            <w:proofErr w:type="spellEnd"/>
            <w:r w:rsidRPr="004D322C">
              <w:rPr>
                <w:rFonts w:ascii="Times New Roman" w:hAnsi="Times New Roman" w:cs="Times New Roman"/>
                <w:sz w:val="22"/>
                <w:szCs w:val="22"/>
              </w:rPr>
              <w:t xml:space="preserve"> и сервитутов, необходимых для реализации задач города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C79F5" w:rsidRPr="00EC0EBF" w:rsidRDefault="004D322C" w:rsidP="00EC0EBF">
            <w:pPr>
              <w:pStyle w:val="af3"/>
              <w:rPr>
                <w:rFonts w:ascii="Times New Roman" w:hAnsi="Times New Roman" w:cs="Times New Roman"/>
                <w:sz w:val="22"/>
                <w:szCs w:val="22"/>
              </w:rPr>
            </w:pPr>
            <w:r w:rsidRPr="00EC0EBF">
              <w:rPr>
                <w:rFonts w:ascii="Times New Roman" w:hAnsi="Times New Roman" w:cs="Times New Roman"/>
                <w:sz w:val="22"/>
                <w:szCs w:val="22"/>
              </w:rPr>
              <w:t>Уровень реализации решений об изъятии для муниципальных нужд, подлежащих исполнению в текущем году.</w:t>
            </w:r>
          </w:p>
        </w:tc>
      </w:tr>
      <w:tr w:rsidR="001A0F1C"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t>7.</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rPr>
                <w:rFonts w:ascii="Times New Roman" w:hAnsi="Times New Roman"/>
                <w:color w:val="000000"/>
                <w:sz w:val="22"/>
                <w:szCs w:val="22"/>
                <w:vertAlign w:val="superscript"/>
              </w:rPr>
            </w:pPr>
            <w:r w:rsidRPr="00EC0EBF">
              <w:rPr>
                <w:rFonts w:ascii="Times New Roman" w:hAnsi="Times New Roman"/>
                <w:color w:val="000000"/>
                <w:sz w:val="22"/>
                <w:szCs w:val="22"/>
              </w:rPr>
              <w:t>Основное мероприятие 7. Содержание имущества казны</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jc w:val="center"/>
              <w:rPr>
                <w:rFonts w:ascii="Times New Roman" w:hAnsi="Times New Roman"/>
                <w:color w:val="000000"/>
              </w:rPr>
            </w:pPr>
            <w:r w:rsidRPr="00EC0EBF">
              <w:rPr>
                <w:rFonts w:ascii="Times New Roman" w:hAnsi="Times New Roman"/>
                <w:color w:val="000000"/>
              </w:rPr>
              <w:t>КУИ,</w:t>
            </w:r>
          </w:p>
          <w:p w:rsidR="001A0F1C" w:rsidRPr="00EC0EBF" w:rsidRDefault="001A0F1C" w:rsidP="00EC0EBF">
            <w:pPr>
              <w:spacing w:after="0" w:line="240" w:lineRule="auto"/>
              <w:jc w:val="center"/>
              <w:rPr>
                <w:rFonts w:ascii="Times New Roman" w:hAnsi="Times New Roman"/>
                <w:color w:val="000000"/>
              </w:rPr>
            </w:pPr>
            <w:r w:rsidRPr="00EC0EBF">
              <w:rPr>
                <w:rFonts w:ascii="Times New Roman" w:hAnsi="Times New Roman"/>
                <w:color w:val="000000"/>
              </w:rPr>
              <w:t>соисполнитель – мэрия города (МКУ «ЦКО»)</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t>Обеспечение содержания, текущего ремонта, охраны пустующих зданий, хранения имущества муниципальной казны, утилизации списанных объектов.</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rPr>
                <w:rFonts w:ascii="Times New Roman" w:hAnsi="Times New Roman"/>
                <w:color w:val="000000"/>
              </w:rPr>
            </w:pPr>
            <w:r w:rsidRPr="00EC0EBF">
              <w:rPr>
                <w:rFonts w:ascii="Times New Roman" w:hAnsi="Times New Roman"/>
              </w:rPr>
              <w:t>Повреждение и утрата имущества, составляющего муниципальную казну. Отсутствие возможности реализации социальных программ</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Общая площадь объектов казны, не обремененных правами третьих лиц, в </w:t>
            </w:r>
            <w:proofErr w:type="spellStart"/>
            <w:r w:rsidRPr="00EC0EBF">
              <w:rPr>
                <w:rFonts w:ascii="Times New Roman" w:hAnsi="Times New Roman" w:cs="Times New Roman"/>
                <w:sz w:val="22"/>
                <w:szCs w:val="22"/>
              </w:rPr>
              <w:t>т.ч</w:t>
            </w:r>
            <w:proofErr w:type="spellEnd"/>
            <w:r w:rsidRPr="00EC0EBF">
              <w:rPr>
                <w:rFonts w:ascii="Times New Roman" w:hAnsi="Times New Roman" w:cs="Times New Roman"/>
                <w:sz w:val="22"/>
                <w:szCs w:val="22"/>
              </w:rPr>
              <w:t xml:space="preserve">. содержащихся за счёт средств городского бюджета, </w:t>
            </w:r>
            <w:r w:rsidR="001D3295" w:rsidRPr="00EC0EBF">
              <w:rPr>
                <w:rFonts w:ascii="Times New Roman" w:hAnsi="Times New Roman" w:cs="Times New Roman"/>
                <w:sz w:val="22"/>
                <w:szCs w:val="22"/>
              </w:rPr>
              <w:t>д</w:t>
            </w:r>
            <w:r w:rsidR="001D3295" w:rsidRPr="00EC0EBF">
              <w:rPr>
                <w:rFonts w:ascii="Times New Roman" w:hAnsi="Times New Roman"/>
                <w:sz w:val="22"/>
                <w:szCs w:val="22"/>
                <w:lang w:eastAsia="en-US"/>
              </w:rPr>
              <w:t xml:space="preserve">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w:t>
            </w:r>
            <w:r w:rsidR="001D3295" w:rsidRPr="00EC0EBF">
              <w:rPr>
                <w:rFonts w:ascii="Times New Roman" w:hAnsi="Times New Roman"/>
                <w:sz w:val="22"/>
                <w:szCs w:val="22"/>
                <w:lang w:eastAsia="en-US"/>
              </w:rPr>
              <w:lastRenderedPageBreak/>
              <w:t>рамках полномочий ОМСУ</w:t>
            </w:r>
          </w:p>
        </w:tc>
      </w:tr>
      <w:tr w:rsidR="001A0F1C" w:rsidRPr="00EC0EBF" w:rsidTr="00AD0686">
        <w:tc>
          <w:tcPr>
            <w:tcW w:w="709"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lastRenderedPageBreak/>
              <w:t>7.1</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rPr>
                <w:rFonts w:ascii="Times New Roman" w:hAnsi="Times New Roman"/>
                <w:color w:val="000000"/>
                <w:vertAlign w:val="superscript"/>
              </w:rPr>
            </w:pPr>
            <w:r w:rsidRPr="00EC0EBF">
              <w:rPr>
                <w:rFonts w:ascii="Times New Roman" w:hAnsi="Times New Roman"/>
                <w:color w:val="000000"/>
              </w:rPr>
              <w:t>Мероприятие 7.1 Содержание имущества, входящего в состав муниципальной казны (оплата коммунальных услуг (пустующие нежилые помещения, входящие в состав муниципальной казны), оплата за содержание имущества, охрана имущества казны, утилизация списанных объектов имущества, входящих в состав муниципальной казны, хранение имущества казны, текущий ремонт объектов, входящих в состав имущества муниципальной казны.</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jc w:val="center"/>
              <w:rPr>
                <w:rFonts w:ascii="Times New Roman" w:hAnsi="Times New Roman"/>
                <w:color w:val="000000"/>
              </w:rPr>
            </w:pPr>
            <w:r w:rsidRPr="00EC0EBF">
              <w:rPr>
                <w:rFonts w:ascii="Times New Roman" w:hAnsi="Times New Roman"/>
                <w:color w:val="000000"/>
              </w:rPr>
              <w:t>КУИ,</w:t>
            </w:r>
          </w:p>
          <w:p w:rsidR="001A0F1C" w:rsidRPr="00EC0EBF" w:rsidRDefault="001A0F1C" w:rsidP="00EC0EBF">
            <w:pPr>
              <w:spacing w:after="0" w:line="240" w:lineRule="auto"/>
              <w:jc w:val="center"/>
              <w:rPr>
                <w:rFonts w:ascii="Times New Roman" w:hAnsi="Times New Roman"/>
                <w:color w:val="000000"/>
              </w:rPr>
            </w:pPr>
            <w:r w:rsidRPr="00EC0EBF">
              <w:rPr>
                <w:rFonts w:ascii="Times New Roman" w:hAnsi="Times New Roman"/>
                <w:color w:val="000000"/>
              </w:rPr>
              <w:t>соисполнитель – мэрия города (МКУ «ЦКО»)</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jc w:val="center"/>
              <w:rPr>
                <w:rFonts w:ascii="Times New Roman" w:hAnsi="Times New Roman" w:cs="Times New Roman"/>
                <w:sz w:val="22"/>
                <w:szCs w:val="22"/>
              </w:rPr>
            </w:pPr>
            <w:r w:rsidRPr="00EC0EBF">
              <w:rPr>
                <w:rFonts w:ascii="Times New Roman" w:hAnsi="Times New Roman" w:cs="Times New Roman"/>
                <w:sz w:val="22"/>
                <w:szCs w:val="22"/>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pStyle w:val="af3"/>
              <w:jc w:val="center"/>
              <w:rPr>
                <w:rFonts w:ascii="Times New Roman" w:hAnsi="Times New Roman" w:cs="Times New Roman"/>
                <w:color w:val="000000"/>
                <w:sz w:val="22"/>
                <w:szCs w:val="22"/>
              </w:rPr>
            </w:pPr>
            <w:r w:rsidRPr="00EC0EBF">
              <w:rPr>
                <w:rFonts w:ascii="Times New Roman" w:hAnsi="Times New Roman" w:cs="Times New Roman"/>
                <w:color w:val="000000"/>
                <w:sz w:val="22"/>
                <w:szCs w:val="22"/>
              </w:rPr>
              <w:t>2022</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8137D2" w:rsidP="00EC0EBF">
            <w:pPr>
              <w:spacing w:line="240" w:lineRule="auto"/>
              <w:jc w:val="both"/>
            </w:pPr>
            <w:r w:rsidRPr="00EC0EBF">
              <w:rPr>
                <w:rFonts w:ascii="Times New Roman" w:hAnsi="Times New Roman"/>
              </w:rPr>
              <w:t xml:space="preserve">Выполнение обязательств по оплате коммунальных услуг за пустующие нежилые помещения, входящие в состав имущества муниципальной казны. Оплата содержания общего имущества в многоквартирных домах (пустующие нежилые помещения, входящие в состав имущества муниципальной казны), техническое обслуживание сетей, технологического и инженерного оборудования; очистка крыш пустующих зданий, входящих в состав имущества казны, от снега и льда; выкос травы, уборка мусора, </w:t>
            </w:r>
            <w:proofErr w:type="spellStart"/>
            <w:r w:rsidRPr="00EC0EBF">
              <w:rPr>
                <w:rFonts w:ascii="Times New Roman" w:hAnsi="Times New Roman"/>
              </w:rPr>
              <w:t>кронирование</w:t>
            </w:r>
            <w:proofErr w:type="spellEnd"/>
            <w:r w:rsidRPr="00EC0EBF">
              <w:rPr>
                <w:rFonts w:ascii="Times New Roman" w:hAnsi="Times New Roman"/>
              </w:rPr>
              <w:t xml:space="preserve">  и спил аварийных деревьев, на земельных участках, на которых расположены отдельно стоящие зда</w:t>
            </w:r>
            <w:r w:rsidRPr="00EC0EBF">
              <w:rPr>
                <w:rFonts w:ascii="Times New Roman" w:hAnsi="Times New Roman"/>
              </w:rPr>
              <w:lastRenderedPageBreak/>
              <w:t xml:space="preserve">ния, включенные в состав имущества муниципальной казны, приобретение строительных и хозяйственных материалов для однократного использования. Оплата услуг по охране пустующих зданий, входящих в состав имущества казны, монтаж и демонтаж оборудования. Проведение работ по ремонту окон, дверей пустующих помещений и </w:t>
            </w:r>
            <w:proofErr w:type="gramStart"/>
            <w:r w:rsidRPr="00EC0EBF">
              <w:rPr>
                <w:rFonts w:ascii="Times New Roman" w:hAnsi="Times New Roman"/>
              </w:rPr>
              <w:t>ограждений  отдельно</w:t>
            </w:r>
            <w:proofErr w:type="gramEnd"/>
            <w:r w:rsidRPr="00EC0EBF">
              <w:rPr>
                <w:rFonts w:ascii="Times New Roman" w:hAnsi="Times New Roman"/>
              </w:rPr>
              <w:t xml:space="preserve"> стоящих зданий. Проведение текущего ремонта объектов, входящих в состав муниципальной казны. </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1A0F1C" w:rsidRPr="00EC0EBF" w:rsidRDefault="001A0F1C" w:rsidP="00EC0EBF">
            <w:pPr>
              <w:spacing w:after="0" w:line="240" w:lineRule="auto"/>
              <w:rPr>
                <w:rFonts w:ascii="Times New Roman" w:hAnsi="Times New Roman"/>
                <w:color w:val="000000"/>
              </w:rPr>
            </w:pPr>
            <w:r w:rsidRPr="00EC0EBF">
              <w:rPr>
                <w:rFonts w:ascii="Times New Roman" w:hAnsi="Times New Roman"/>
                <w:color w:val="000000"/>
              </w:rPr>
              <w:lastRenderedPageBreak/>
              <w:t xml:space="preserve">Задолженность перед управляющими компаниями и </w:t>
            </w:r>
            <w:proofErr w:type="spellStart"/>
            <w:r w:rsidRPr="00EC0EBF">
              <w:rPr>
                <w:rFonts w:ascii="Times New Roman" w:hAnsi="Times New Roman"/>
                <w:color w:val="000000"/>
              </w:rPr>
              <w:t>ресурсоснабжающими</w:t>
            </w:r>
            <w:proofErr w:type="spellEnd"/>
            <w:r w:rsidRPr="00EC0EBF">
              <w:rPr>
                <w:rFonts w:ascii="Times New Roman" w:hAnsi="Times New Roman"/>
                <w:color w:val="000000"/>
              </w:rPr>
              <w:t xml:space="preserve"> организациями. Ухудшение состояния и утрата муниципального имущества, нарушение </w:t>
            </w:r>
            <w:r w:rsidRPr="00EC0EBF">
              <w:rPr>
                <w:rFonts w:ascii="Times New Roman" w:hAnsi="Times New Roman"/>
              </w:rPr>
              <w:t xml:space="preserve">требований законодательства, </w:t>
            </w:r>
            <w:r w:rsidRPr="00EC0EBF">
              <w:rPr>
                <w:rFonts w:ascii="Times New Roman" w:hAnsi="Times New Roman"/>
                <w:color w:val="000000"/>
              </w:rPr>
              <w:t xml:space="preserve">Правил благоустройства территории города Череповца. </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1A0F1C" w:rsidRPr="00EC0EBF" w:rsidRDefault="001A0F1C" w:rsidP="00EC0EBF">
            <w:pPr>
              <w:pStyle w:val="af3"/>
              <w:rPr>
                <w:rFonts w:ascii="Times New Roman" w:hAnsi="Times New Roman" w:cs="Times New Roman"/>
                <w:sz w:val="22"/>
                <w:szCs w:val="22"/>
              </w:rPr>
            </w:pPr>
            <w:r w:rsidRPr="00EC0EBF">
              <w:rPr>
                <w:rFonts w:ascii="Times New Roman" w:hAnsi="Times New Roman" w:cs="Times New Roman"/>
                <w:sz w:val="22"/>
                <w:szCs w:val="22"/>
              </w:rPr>
              <w:t xml:space="preserve">Общая площадь объектов казны, не обремененных правами третьих лиц, в </w:t>
            </w:r>
            <w:proofErr w:type="spellStart"/>
            <w:r w:rsidRPr="00EC0EBF">
              <w:rPr>
                <w:rFonts w:ascii="Times New Roman" w:hAnsi="Times New Roman" w:cs="Times New Roman"/>
                <w:sz w:val="22"/>
                <w:szCs w:val="22"/>
              </w:rPr>
              <w:t>т.ч</w:t>
            </w:r>
            <w:proofErr w:type="spellEnd"/>
            <w:r w:rsidRPr="00EC0EBF">
              <w:rPr>
                <w:rFonts w:ascii="Times New Roman" w:hAnsi="Times New Roman" w:cs="Times New Roman"/>
                <w:sz w:val="22"/>
                <w:szCs w:val="22"/>
              </w:rPr>
              <w:t xml:space="preserve">. содержащихся за счёт средств городского бюджета, </w:t>
            </w:r>
            <w:r w:rsidR="001D3295" w:rsidRPr="00EC0EBF">
              <w:rPr>
                <w:rFonts w:ascii="Times New Roman" w:hAnsi="Times New Roman" w:cs="Times New Roman"/>
                <w:sz w:val="22"/>
                <w:szCs w:val="22"/>
              </w:rPr>
              <w:t>д</w:t>
            </w:r>
            <w:r w:rsidR="001D3295" w:rsidRPr="00EC0EBF">
              <w:rPr>
                <w:rFonts w:ascii="Times New Roman" w:hAnsi="Times New Roman"/>
                <w:sz w:val="22"/>
                <w:szCs w:val="22"/>
                <w:lang w:eastAsia="en-US"/>
              </w:rPr>
              <w:t>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p>
        </w:tc>
      </w:tr>
      <w:bookmarkEnd w:id="46"/>
    </w:tbl>
    <w:p w:rsidR="00562FB8" w:rsidRPr="00EC0EBF" w:rsidRDefault="00562FB8" w:rsidP="00EC0EBF">
      <w:pPr>
        <w:spacing w:line="240" w:lineRule="auto"/>
        <w:rPr>
          <w:rFonts w:ascii="Times New Roman" w:hAnsi="Times New Roman"/>
          <w:sz w:val="26"/>
          <w:szCs w:val="26"/>
        </w:rPr>
      </w:pPr>
    </w:p>
    <w:p w:rsidR="00562FB8" w:rsidRPr="00EC0EBF" w:rsidRDefault="00562FB8" w:rsidP="00EC0EBF">
      <w:pPr>
        <w:spacing w:after="0" w:line="240" w:lineRule="auto"/>
        <w:rPr>
          <w:rFonts w:ascii="Times New Roman" w:hAnsi="Times New Roman"/>
          <w:sz w:val="26"/>
          <w:szCs w:val="26"/>
        </w:rPr>
        <w:sectPr w:rsidR="00562FB8" w:rsidRPr="00EC0EBF" w:rsidSect="00BB00D6">
          <w:headerReference w:type="default" r:id="rId12"/>
          <w:footnotePr>
            <w:numRestart w:val="eachPage"/>
          </w:footnotePr>
          <w:pgSz w:w="16837" w:h="11905" w:orient="landscape"/>
          <w:pgMar w:top="1985" w:right="1134" w:bottom="567" w:left="1134" w:header="720" w:footer="720" w:gutter="0"/>
          <w:pgNumType w:start="1"/>
          <w:cols w:space="720"/>
          <w:titlePg/>
          <w:docGrid w:linePitch="299"/>
        </w:sectPr>
      </w:pPr>
    </w:p>
    <w:p w:rsidR="00562FB8" w:rsidRPr="00EC0EBF" w:rsidRDefault="00562FB8" w:rsidP="00EC0EBF">
      <w:pPr>
        <w:spacing w:after="0" w:line="240" w:lineRule="auto"/>
        <w:ind w:firstLine="14459"/>
        <w:rPr>
          <w:rFonts w:ascii="Times New Roman" w:hAnsi="Times New Roman"/>
          <w:sz w:val="26"/>
          <w:szCs w:val="26"/>
        </w:rPr>
      </w:pPr>
      <w:r w:rsidRPr="00EC0EBF">
        <w:rPr>
          <w:rFonts w:ascii="Times New Roman" w:hAnsi="Times New Roman"/>
          <w:sz w:val="26"/>
          <w:szCs w:val="26"/>
        </w:rPr>
        <w:lastRenderedPageBreak/>
        <w:t>Таблица</w:t>
      </w:r>
      <w:r w:rsidR="00B821A1" w:rsidRPr="00EC0EBF">
        <w:rPr>
          <w:rFonts w:ascii="Times New Roman" w:hAnsi="Times New Roman"/>
          <w:sz w:val="26"/>
          <w:szCs w:val="26"/>
        </w:rPr>
        <w:t xml:space="preserve"> </w:t>
      </w:r>
      <w:r w:rsidRPr="00EC0EBF">
        <w:rPr>
          <w:rFonts w:ascii="Times New Roman" w:hAnsi="Times New Roman"/>
          <w:sz w:val="26"/>
          <w:szCs w:val="26"/>
        </w:rPr>
        <w:t>3</w:t>
      </w:r>
    </w:p>
    <w:p w:rsidR="00562FB8" w:rsidRPr="00EC0EBF" w:rsidRDefault="00562FB8" w:rsidP="00EC0EBF">
      <w:pPr>
        <w:spacing w:after="0" w:line="240" w:lineRule="auto"/>
        <w:jc w:val="center"/>
        <w:rPr>
          <w:rFonts w:ascii="Times New Roman" w:hAnsi="Times New Roman"/>
          <w:sz w:val="26"/>
          <w:szCs w:val="26"/>
        </w:rPr>
      </w:pPr>
      <w:bookmarkStart w:id="48" w:name="_Hlk26455622"/>
      <w:r w:rsidRPr="00EC0EBF">
        <w:rPr>
          <w:rFonts w:ascii="Times New Roman" w:hAnsi="Times New Roman"/>
          <w:sz w:val="26"/>
          <w:szCs w:val="26"/>
        </w:rPr>
        <w:t>Ресурсное</w:t>
      </w:r>
      <w:r w:rsidR="00B821A1" w:rsidRPr="00EC0EBF">
        <w:rPr>
          <w:rFonts w:ascii="Times New Roman" w:hAnsi="Times New Roman"/>
          <w:sz w:val="26"/>
          <w:szCs w:val="26"/>
        </w:rPr>
        <w:t xml:space="preserve"> </w:t>
      </w:r>
      <w:r w:rsidRPr="00EC0EBF">
        <w:rPr>
          <w:rFonts w:ascii="Times New Roman" w:hAnsi="Times New Roman"/>
          <w:sz w:val="26"/>
          <w:szCs w:val="26"/>
        </w:rPr>
        <w:t>обеспечение</w:t>
      </w:r>
      <w:r w:rsidR="00B821A1" w:rsidRPr="00EC0EBF">
        <w:rPr>
          <w:rFonts w:ascii="Times New Roman" w:hAnsi="Times New Roman"/>
          <w:sz w:val="26"/>
          <w:szCs w:val="26"/>
        </w:rPr>
        <w:t xml:space="preserve"> </w:t>
      </w:r>
      <w:r w:rsidRPr="00EC0EBF">
        <w:rPr>
          <w:rFonts w:ascii="Times New Roman" w:hAnsi="Times New Roman"/>
          <w:sz w:val="26"/>
          <w:szCs w:val="26"/>
        </w:rPr>
        <w:t>реализации</w:t>
      </w:r>
      <w:r w:rsidR="00B821A1" w:rsidRPr="00EC0EBF">
        <w:rPr>
          <w:rFonts w:ascii="Times New Roman" w:hAnsi="Times New Roman"/>
          <w:sz w:val="26"/>
          <w:szCs w:val="26"/>
        </w:rPr>
        <w:t xml:space="preserve"> </w:t>
      </w:r>
      <w:r w:rsidRPr="00EC0EBF">
        <w:rPr>
          <w:rFonts w:ascii="Times New Roman" w:hAnsi="Times New Roman"/>
          <w:sz w:val="26"/>
          <w:szCs w:val="26"/>
        </w:rPr>
        <w:t>муниципальной</w:t>
      </w:r>
      <w:r w:rsidR="00B821A1" w:rsidRPr="00EC0EBF">
        <w:rPr>
          <w:rFonts w:ascii="Times New Roman" w:hAnsi="Times New Roman"/>
          <w:sz w:val="26"/>
          <w:szCs w:val="26"/>
        </w:rPr>
        <w:t xml:space="preserve"> </w:t>
      </w:r>
      <w:r w:rsidRPr="00EC0EBF">
        <w:rPr>
          <w:rFonts w:ascii="Times New Roman" w:hAnsi="Times New Roman"/>
          <w:sz w:val="26"/>
          <w:szCs w:val="26"/>
        </w:rPr>
        <w:t>программы</w:t>
      </w:r>
    </w:p>
    <w:p w:rsidR="00562FB8" w:rsidRPr="00EC0EBF" w:rsidRDefault="00562FB8" w:rsidP="00EC0EBF">
      <w:pPr>
        <w:spacing w:after="0" w:line="240" w:lineRule="auto"/>
        <w:jc w:val="center"/>
        <w:rPr>
          <w:rFonts w:ascii="Times New Roman" w:hAnsi="Times New Roman"/>
          <w:sz w:val="26"/>
          <w:szCs w:val="26"/>
        </w:rPr>
      </w:pPr>
      <w:r w:rsidRPr="00EC0EBF">
        <w:rPr>
          <w:rFonts w:ascii="Times New Roman" w:hAnsi="Times New Roman"/>
          <w:sz w:val="26"/>
          <w:szCs w:val="26"/>
        </w:rPr>
        <w:t>за</w:t>
      </w:r>
      <w:r w:rsidR="00B821A1" w:rsidRPr="00EC0EBF">
        <w:rPr>
          <w:rFonts w:ascii="Times New Roman" w:hAnsi="Times New Roman"/>
          <w:sz w:val="26"/>
          <w:szCs w:val="26"/>
        </w:rPr>
        <w:t xml:space="preserve"> </w:t>
      </w:r>
      <w:r w:rsidRPr="00EC0EBF">
        <w:rPr>
          <w:rFonts w:ascii="Times New Roman" w:hAnsi="Times New Roman"/>
          <w:sz w:val="26"/>
          <w:szCs w:val="26"/>
        </w:rPr>
        <w:t>счет</w:t>
      </w:r>
      <w:r w:rsidR="00B821A1" w:rsidRPr="00EC0EBF">
        <w:rPr>
          <w:rFonts w:ascii="Times New Roman" w:hAnsi="Times New Roman"/>
          <w:sz w:val="26"/>
          <w:szCs w:val="26"/>
        </w:rPr>
        <w:t xml:space="preserve"> </w:t>
      </w:r>
      <w:r w:rsidRPr="00EC0EBF">
        <w:rPr>
          <w:rFonts w:ascii="Times New Roman" w:hAnsi="Times New Roman"/>
          <w:sz w:val="26"/>
          <w:szCs w:val="26"/>
        </w:rPr>
        <w:t>«собственных»</w:t>
      </w:r>
      <w:r w:rsidR="00B821A1" w:rsidRPr="00EC0EBF">
        <w:rPr>
          <w:rFonts w:ascii="Times New Roman" w:hAnsi="Times New Roman"/>
          <w:sz w:val="26"/>
          <w:szCs w:val="26"/>
        </w:rPr>
        <w:t xml:space="preserve"> </w:t>
      </w:r>
      <w:r w:rsidRPr="00EC0EBF">
        <w:rPr>
          <w:rFonts w:ascii="Times New Roman" w:hAnsi="Times New Roman"/>
          <w:sz w:val="26"/>
          <w:szCs w:val="26"/>
        </w:rPr>
        <w:t>средств</w:t>
      </w:r>
      <w:r w:rsidR="00B821A1" w:rsidRPr="00EC0EBF">
        <w:rPr>
          <w:rFonts w:ascii="Times New Roman" w:hAnsi="Times New Roman"/>
          <w:sz w:val="26"/>
          <w:szCs w:val="26"/>
        </w:rPr>
        <w:t xml:space="preserve"> </w:t>
      </w:r>
      <w:r w:rsidRPr="00EC0EBF">
        <w:rPr>
          <w:rFonts w:ascii="Times New Roman" w:hAnsi="Times New Roman"/>
          <w:sz w:val="26"/>
          <w:szCs w:val="26"/>
        </w:rPr>
        <w:t>городского</w:t>
      </w:r>
      <w:r w:rsidR="00B821A1" w:rsidRPr="00EC0EBF">
        <w:rPr>
          <w:rFonts w:ascii="Times New Roman" w:hAnsi="Times New Roman"/>
          <w:sz w:val="26"/>
          <w:szCs w:val="26"/>
        </w:rPr>
        <w:t xml:space="preserve"> </w:t>
      </w:r>
      <w:r w:rsidRPr="00EC0EBF">
        <w:rPr>
          <w:rFonts w:ascii="Times New Roman" w:hAnsi="Times New Roman"/>
          <w:sz w:val="26"/>
          <w:szCs w:val="26"/>
        </w:rPr>
        <w:t>бюджета</w:t>
      </w:r>
      <w:r w:rsidR="00B821A1" w:rsidRPr="00EC0EBF">
        <w:rPr>
          <w:rFonts w:ascii="Times New Roman" w:hAnsi="Times New Roman"/>
          <w:sz w:val="26"/>
          <w:szCs w:val="26"/>
        </w:rPr>
        <w:t xml:space="preserve"> </w:t>
      </w:r>
      <w:r w:rsidRPr="00EC0EBF">
        <w:rPr>
          <w:rFonts w:ascii="Times New Roman" w:hAnsi="Times New Roman"/>
          <w:sz w:val="26"/>
          <w:szCs w:val="26"/>
        </w:rPr>
        <w:t>(тыс.</w:t>
      </w:r>
      <w:r w:rsidR="00B821A1" w:rsidRPr="00EC0EBF">
        <w:rPr>
          <w:rFonts w:ascii="Times New Roman" w:hAnsi="Times New Roman"/>
          <w:sz w:val="26"/>
          <w:szCs w:val="26"/>
        </w:rPr>
        <w:t xml:space="preserve"> </w:t>
      </w:r>
      <w:r w:rsidRPr="00EC0EBF">
        <w:rPr>
          <w:rFonts w:ascii="Times New Roman" w:hAnsi="Times New Roman"/>
          <w:sz w:val="26"/>
          <w:szCs w:val="26"/>
        </w:rPr>
        <w:t>руб.)</w:t>
      </w:r>
    </w:p>
    <w:p w:rsidR="00562FB8" w:rsidRPr="00EC0EBF" w:rsidRDefault="00562FB8" w:rsidP="00EC0EBF">
      <w:pPr>
        <w:spacing w:after="0" w:line="240" w:lineRule="auto"/>
        <w:jc w:val="center"/>
        <w:rPr>
          <w:rFonts w:ascii="Times New Roman" w:hAnsi="Times New Roman"/>
          <w:sz w:val="26"/>
          <w:szCs w:val="26"/>
        </w:rPr>
      </w:pPr>
      <w:bookmarkStart w:id="49" w:name="_Hlk26455778"/>
      <w:bookmarkEnd w:id="48"/>
    </w:p>
    <w:tbl>
      <w:tblPr>
        <w:tblW w:w="15593" w:type="dxa"/>
        <w:tblInd w:w="250" w:type="dxa"/>
        <w:tblLayout w:type="fixed"/>
        <w:tblLook w:val="04A0" w:firstRow="1" w:lastRow="0" w:firstColumn="1" w:lastColumn="0" w:noHBand="0" w:noVBand="1"/>
      </w:tblPr>
      <w:tblGrid>
        <w:gridCol w:w="586"/>
        <w:gridCol w:w="2270"/>
        <w:gridCol w:w="2975"/>
        <w:gridCol w:w="992"/>
        <w:gridCol w:w="1134"/>
        <w:gridCol w:w="1134"/>
        <w:gridCol w:w="1134"/>
        <w:gridCol w:w="973"/>
        <w:gridCol w:w="1135"/>
        <w:gridCol w:w="1135"/>
        <w:gridCol w:w="991"/>
        <w:gridCol w:w="1134"/>
      </w:tblGrid>
      <w:tr w:rsidR="00FD4DBC" w:rsidRPr="00EC0EBF" w:rsidTr="00CF7D1A">
        <w:trPr>
          <w:trHeight w:val="416"/>
          <w:tblHeader/>
        </w:trPr>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color w:val="000000"/>
              </w:rPr>
            </w:pPr>
            <w:bookmarkStart w:id="50" w:name="_Hlk32487668"/>
            <w:r w:rsidRPr="00EC0EBF">
              <w:rPr>
                <w:rFonts w:ascii="Times New Roman" w:hAnsi="Times New Roman"/>
                <w:color w:val="000000"/>
              </w:rPr>
              <w:t>№</w:t>
            </w:r>
            <w:r w:rsidRPr="00EC0EBF">
              <w:rPr>
                <w:rFonts w:ascii="Times New Roman" w:hAnsi="Times New Roman"/>
                <w:color w:val="000000"/>
              </w:rPr>
              <w:br/>
              <w:t>п/п</w:t>
            </w:r>
          </w:p>
        </w:tc>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 xml:space="preserve">Наименование муниципальной </w:t>
            </w:r>
          </w:p>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программы, основного мероприятия</w:t>
            </w: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Ответственный исполнитель, соисполнитель</w:t>
            </w:r>
          </w:p>
        </w:tc>
        <w:tc>
          <w:tcPr>
            <w:tcW w:w="9762" w:type="dxa"/>
            <w:gridSpan w:val="9"/>
            <w:tcBorders>
              <w:top w:val="single" w:sz="4" w:space="0" w:color="auto"/>
              <w:left w:val="nil"/>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Расходы (тыс. руб.), год</w:t>
            </w:r>
          </w:p>
        </w:tc>
      </w:tr>
      <w:tr w:rsidR="00FD4DBC" w:rsidRPr="00EC0EBF" w:rsidTr="00587D93">
        <w:trPr>
          <w:trHeight w:val="216"/>
          <w:tblHeader/>
        </w:trPr>
        <w:tc>
          <w:tcPr>
            <w:tcW w:w="5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rPr>
                <w:rFonts w:ascii="Times New Roman" w:hAnsi="Times New Roman"/>
                <w:color w:val="00000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color w:val="000000"/>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color w:val="000000"/>
              </w:rPr>
            </w:pPr>
          </w:p>
        </w:tc>
        <w:tc>
          <w:tcPr>
            <w:tcW w:w="992" w:type="dxa"/>
            <w:tcBorders>
              <w:top w:val="nil"/>
              <w:left w:val="nil"/>
              <w:bottom w:val="single" w:sz="4" w:space="0" w:color="auto"/>
              <w:right w:val="single" w:sz="4" w:space="0" w:color="auto"/>
            </w:tcBorders>
            <w:vAlign w:val="center"/>
            <w:hideMark/>
          </w:tcPr>
          <w:p w:rsidR="00FD4DBC" w:rsidRPr="00EC0EBF" w:rsidRDefault="00FD4DBC" w:rsidP="00EC0EBF">
            <w:pPr>
              <w:spacing w:after="0" w:line="240" w:lineRule="auto"/>
              <w:ind w:right="-108"/>
              <w:jc w:val="center"/>
              <w:rPr>
                <w:rFonts w:ascii="Times New Roman" w:hAnsi="Times New Roman"/>
                <w:color w:val="000000"/>
              </w:rPr>
            </w:pPr>
            <w:r w:rsidRPr="00EC0EBF">
              <w:rPr>
                <w:rFonts w:ascii="Times New Roman" w:hAnsi="Times New Roman"/>
                <w:color w:val="000000"/>
              </w:rPr>
              <w:t>2014</w:t>
            </w:r>
          </w:p>
        </w:tc>
        <w:tc>
          <w:tcPr>
            <w:tcW w:w="1134" w:type="dxa"/>
            <w:tcBorders>
              <w:top w:val="nil"/>
              <w:left w:val="nil"/>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2015</w:t>
            </w:r>
          </w:p>
        </w:tc>
        <w:tc>
          <w:tcPr>
            <w:tcW w:w="1134" w:type="dxa"/>
            <w:tcBorders>
              <w:top w:val="nil"/>
              <w:left w:val="nil"/>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2016</w:t>
            </w:r>
          </w:p>
        </w:tc>
        <w:tc>
          <w:tcPr>
            <w:tcW w:w="1134" w:type="dxa"/>
            <w:tcBorders>
              <w:top w:val="nil"/>
              <w:left w:val="nil"/>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2017</w:t>
            </w:r>
          </w:p>
        </w:tc>
        <w:tc>
          <w:tcPr>
            <w:tcW w:w="973" w:type="dxa"/>
            <w:tcBorders>
              <w:top w:val="nil"/>
              <w:left w:val="nil"/>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2018</w:t>
            </w:r>
          </w:p>
        </w:tc>
        <w:tc>
          <w:tcPr>
            <w:tcW w:w="1135" w:type="dxa"/>
            <w:tcBorders>
              <w:top w:val="nil"/>
              <w:left w:val="nil"/>
              <w:bottom w:val="single" w:sz="4" w:space="0" w:color="auto"/>
              <w:right w:val="single" w:sz="4" w:space="0" w:color="auto"/>
            </w:tcBorders>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2019</w:t>
            </w:r>
          </w:p>
        </w:tc>
        <w:tc>
          <w:tcPr>
            <w:tcW w:w="1135" w:type="dxa"/>
            <w:tcBorders>
              <w:top w:val="nil"/>
              <w:left w:val="nil"/>
              <w:bottom w:val="single" w:sz="4" w:space="0" w:color="auto"/>
              <w:right w:val="single" w:sz="4" w:space="0" w:color="auto"/>
            </w:tcBorders>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2020</w:t>
            </w:r>
          </w:p>
        </w:tc>
        <w:tc>
          <w:tcPr>
            <w:tcW w:w="991" w:type="dxa"/>
            <w:tcBorders>
              <w:top w:val="nil"/>
              <w:left w:val="nil"/>
              <w:bottom w:val="single" w:sz="4" w:space="0" w:color="auto"/>
              <w:right w:val="single" w:sz="4" w:space="0" w:color="auto"/>
            </w:tcBorders>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2021</w:t>
            </w:r>
          </w:p>
        </w:tc>
        <w:tc>
          <w:tcPr>
            <w:tcW w:w="1134" w:type="dxa"/>
            <w:tcBorders>
              <w:top w:val="nil"/>
              <w:left w:val="nil"/>
              <w:bottom w:val="single" w:sz="4" w:space="0" w:color="auto"/>
              <w:right w:val="single" w:sz="4" w:space="0" w:color="auto"/>
            </w:tcBorders>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2022</w:t>
            </w:r>
          </w:p>
        </w:tc>
      </w:tr>
      <w:tr w:rsidR="0014125A" w:rsidRPr="00EC0EBF" w:rsidTr="00587D93">
        <w:trPr>
          <w:trHeight w:val="265"/>
        </w:trPr>
        <w:tc>
          <w:tcPr>
            <w:tcW w:w="586" w:type="dxa"/>
            <w:vMerge w:val="restart"/>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pPr>
          </w:p>
        </w:tc>
        <w:tc>
          <w:tcPr>
            <w:tcW w:w="2270" w:type="dxa"/>
            <w:vMerge w:val="restart"/>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color w:val="000000"/>
              </w:rPr>
            </w:pPr>
            <w:r w:rsidRPr="00EC0EBF">
              <w:rPr>
                <w:rFonts w:ascii="Times New Roman" w:hAnsi="Times New Roman"/>
                <w:color w:val="000000"/>
              </w:rPr>
              <w:t>Муниципальная программа «Развитие земельно-имущественного комплекса города Череповца» на 2014 – 2022 годы</w:t>
            </w:r>
          </w:p>
        </w:tc>
        <w:tc>
          <w:tcPr>
            <w:tcW w:w="2975" w:type="dxa"/>
            <w:tcBorders>
              <w:top w:val="nil"/>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992"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75836,3</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104408,4</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257476,3</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123969,5</w:t>
            </w:r>
          </w:p>
        </w:tc>
        <w:tc>
          <w:tcPr>
            <w:tcW w:w="973"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93689,1</w:t>
            </w:r>
          </w:p>
        </w:tc>
        <w:tc>
          <w:tcPr>
            <w:tcW w:w="1135" w:type="dxa"/>
            <w:tcBorders>
              <w:top w:val="nil"/>
              <w:left w:val="nil"/>
              <w:bottom w:val="single" w:sz="4" w:space="0" w:color="auto"/>
              <w:right w:val="single" w:sz="4" w:space="0" w:color="auto"/>
            </w:tcBorders>
            <w:hideMark/>
          </w:tcPr>
          <w:p w:rsidR="0014125A" w:rsidRPr="00EC0EBF" w:rsidRDefault="00174815" w:rsidP="00EC0EBF">
            <w:pPr>
              <w:jc w:val="center"/>
              <w:rPr>
                <w:rFonts w:ascii="Times New Roman" w:hAnsi="Times New Roman"/>
                <w:color w:val="000000"/>
              </w:rPr>
            </w:pPr>
            <w:r w:rsidRPr="00EC0EBF">
              <w:rPr>
                <w:rFonts w:ascii="Times New Roman" w:hAnsi="Times New Roman"/>
                <w:color w:val="000000"/>
              </w:rPr>
              <w:t>82 861,7</w:t>
            </w:r>
          </w:p>
        </w:tc>
        <w:tc>
          <w:tcPr>
            <w:tcW w:w="1135" w:type="dxa"/>
            <w:tcBorders>
              <w:top w:val="nil"/>
              <w:left w:val="nil"/>
              <w:bottom w:val="single" w:sz="4" w:space="0" w:color="auto"/>
              <w:right w:val="single" w:sz="4" w:space="0" w:color="auto"/>
            </w:tcBorders>
          </w:tcPr>
          <w:p w:rsidR="0014125A" w:rsidRPr="00EC0EBF" w:rsidRDefault="00C120D7" w:rsidP="00D6690A">
            <w:pPr>
              <w:jc w:val="center"/>
              <w:rPr>
                <w:rFonts w:ascii="Times New Roman" w:hAnsi="Times New Roman"/>
              </w:rPr>
            </w:pPr>
            <w:r>
              <w:rPr>
                <w:rFonts w:ascii="Times New Roman" w:hAnsi="Times New Roman"/>
              </w:rPr>
              <w:t>60 932,8</w:t>
            </w:r>
          </w:p>
        </w:tc>
        <w:tc>
          <w:tcPr>
            <w:tcW w:w="991" w:type="dxa"/>
            <w:tcBorders>
              <w:top w:val="nil"/>
              <w:left w:val="nil"/>
              <w:bottom w:val="single" w:sz="4" w:space="0" w:color="auto"/>
              <w:right w:val="single" w:sz="4" w:space="0" w:color="auto"/>
            </w:tcBorders>
          </w:tcPr>
          <w:p w:rsidR="0014125A" w:rsidRPr="00EC0EBF" w:rsidRDefault="00036CC0" w:rsidP="00EC0EBF">
            <w:pPr>
              <w:jc w:val="center"/>
              <w:rPr>
                <w:rFonts w:ascii="Times New Roman" w:hAnsi="Times New Roman"/>
              </w:rPr>
            </w:pPr>
            <w:r w:rsidRPr="00EC0EBF">
              <w:rPr>
                <w:rFonts w:ascii="Times New Roman" w:hAnsi="Times New Roman"/>
              </w:rPr>
              <w:t>44 928,6</w:t>
            </w:r>
          </w:p>
        </w:tc>
        <w:tc>
          <w:tcPr>
            <w:tcW w:w="1134" w:type="dxa"/>
            <w:tcBorders>
              <w:top w:val="nil"/>
              <w:left w:val="nil"/>
              <w:bottom w:val="single" w:sz="4" w:space="0" w:color="auto"/>
              <w:right w:val="single" w:sz="4" w:space="0" w:color="auto"/>
            </w:tcBorders>
          </w:tcPr>
          <w:p w:rsidR="0014125A" w:rsidRPr="00EC0EBF" w:rsidRDefault="00036CC0" w:rsidP="00EC0EBF">
            <w:pPr>
              <w:jc w:val="center"/>
              <w:rPr>
                <w:rFonts w:ascii="Times New Roman" w:hAnsi="Times New Roman"/>
              </w:rPr>
            </w:pPr>
            <w:r w:rsidRPr="00EC0EBF">
              <w:rPr>
                <w:rFonts w:ascii="Times New Roman" w:hAnsi="Times New Roman"/>
              </w:rPr>
              <w:t>41 977,5</w:t>
            </w:r>
          </w:p>
        </w:tc>
      </w:tr>
      <w:tr w:rsidR="0014125A" w:rsidRPr="00EC0EBF" w:rsidTr="00587D93">
        <w:trPr>
          <w:trHeight w:val="51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4125A" w:rsidRPr="00EC0EBF" w:rsidRDefault="0014125A" w:rsidP="00EC0EBF">
            <w:pPr>
              <w:spacing w:after="0" w:line="240" w:lineRule="auto"/>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4125A" w:rsidRPr="00EC0EBF" w:rsidRDefault="0014125A" w:rsidP="00EC0EBF">
            <w:pPr>
              <w:spacing w:after="0" w:line="240" w:lineRule="auto"/>
              <w:jc w:val="both"/>
              <w:rPr>
                <w:rFonts w:ascii="Times New Roman" w:hAnsi="Times New Roman"/>
                <w:color w:val="000000"/>
              </w:rPr>
            </w:pPr>
          </w:p>
        </w:tc>
        <w:tc>
          <w:tcPr>
            <w:tcW w:w="2975" w:type="dxa"/>
            <w:tcBorders>
              <w:top w:val="nil"/>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rPr>
            </w:pPr>
            <w:r w:rsidRPr="00EC0EBF">
              <w:rPr>
                <w:rFonts w:ascii="Times New Roman" w:hAnsi="Times New Roman"/>
                <w:color w:val="000000"/>
              </w:rPr>
              <w:t xml:space="preserve">ответственный исполнитель </w:t>
            </w:r>
            <w:r w:rsidRPr="00EC0EBF">
              <w:rPr>
                <w:rFonts w:ascii="Times New Roman" w:hAnsi="Times New Roman"/>
              </w:rPr>
              <w:t>муниципальной программы</w:t>
            </w:r>
          </w:p>
          <w:p w:rsidR="0014125A" w:rsidRPr="00EC0EBF" w:rsidRDefault="0014125A" w:rsidP="00EC0EBF">
            <w:pPr>
              <w:spacing w:after="0" w:line="240" w:lineRule="auto"/>
              <w:jc w:val="both"/>
              <w:rPr>
                <w:rFonts w:ascii="Times New Roman" w:hAnsi="Times New Roman"/>
                <w:color w:val="000000"/>
              </w:rPr>
            </w:pPr>
            <w:r w:rsidRPr="00EC0EBF">
              <w:rPr>
                <w:rFonts w:ascii="Times New Roman" w:hAnsi="Times New Roman"/>
              </w:rPr>
              <w:t>комитет по управлению имуществом города</w:t>
            </w:r>
          </w:p>
        </w:tc>
        <w:tc>
          <w:tcPr>
            <w:tcW w:w="992"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52519,5</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78994,5</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229029,9</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95275,8</w:t>
            </w:r>
          </w:p>
        </w:tc>
        <w:tc>
          <w:tcPr>
            <w:tcW w:w="973"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65693,2</w:t>
            </w:r>
          </w:p>
        </w:tc>
        <w:tc>
          <w:tcPr>
            <w:tcW w:w="1135" w:type="dxa"/>
            <w:tcBorders>
              <w:top w:val="nil"/>
              <w:left w:val="nil"/>
              <w:bottom w:val="single" w:sz="4" w:space="0" w:color="auto"/>
              <w:right w:val="single" w:sz="4" w:space="0" w:color="auto"/>
            </w:tcBorders>
            <w:hideMark/>
          </w:tcPr>
          <w:p w:rsidR="0014125A" w:rsidRPr="00EC0EBF" w:rsidRDefault="00174815" w:rsidP="00EC0EBF">
            <w:pPr>
              <w:jc w:val="center"/>
              <w:rPr>
                <w:rFonts w:ascii="Times New Roman" w:hAnsi="Times New Roman"/>
                <w:color w:val="000000"/>
              </w:rPr>
            </w:pPr>
            <w:r w:rsidRPr="00EC0EBF">
              <w:rPr>
                <w:rFonts w:ascii="Times New Roman" w:hAnsi="Times New Roman"/>
                <w:color w:val="000000"/>
              </w:rPr>
              <w:t>70 315,3</w:t>
            </w:r>
          </w:p>
        </w:tc>
        <w:tc>
          <w:tcPr>
            <w:tcW w:w="1135" w:type="dxa"/>
            <w:tcBorders>
              <w:top w:val="nil"/>
              <w:left w:val="nil"/>
              <w:bottom w:val="single" w:sz="4" w:space="0" w:color="auto"/>
              <w:right w:val="single" w:sz="4" w:space="0" w:color="auto"/>
            </w:tcBorders>
          </w:tcPr>
          <w:p w:rsidR="0014125A" w:rsidRPr="00EC0EBF" w:rsidRDefault="00C120D7" w:rsidP="00D6690A">
            <w:pPr>
              <w:jc w:val="center"/>
              <w:rPr>
                <w:rFonts w:ascii="Times New Roman" w:hAnsi="Times New Roman"/>
              </w:rPr>
            </w:pPr>
            <w:r>
              <w:rPr>
                <w:rFonts w:ascii="Times New Roman" w:hAnsi="Times New Roman"/>
              </w:rPr>
              <w:t>48 515,5</w:t>
            </w:r>
          </w:p>
        </w:tc>
        <w:tc>
          <w:tcPr>
            <w:tcW w:w="991" w:type="dxa"/>
            <w:tcBorders>
              <w:top w:val="nil"/>
              <w:left w:val="nil"/>
              <w:bottom w:val="single" w:sz="4" w:space="0" w:color="auto"/>
              <w:right w:val="single" w:sz="4" w:space="0" w:color="auto"/>
            </w:tcBorders>
          </w:tcPr>
          <w:p w:rsidR="0014125A" w:rsidRPr="00EC0EBF" w:rsidRDefault="0045725C" w:rsidP="00EC0EBF">
            <w:pPr>
              <w:jc w:val="center"/>
              <w:rPr>
                <w:rFonts w:ascii="Times New Roman" w:hAnsi="Times New Roman"/>
              </w:rPr>
            </w:pPr>
            <w:r w:rsidRPr="00EC0EBF">
              <w:rPr>
                <w:rFonts w:ascii="Times New Roman" w:hAnsi="Times New Roman"/>
              </w:rPr>
              <w:t>32</w:t>
            </w:r>
            <w:r w:rsidR="00036CC0" w:rsidRPr="00EC0EBF">
              <w:rPr>
                <w:rFonts w:ascii="Times New Roman" w:hAnsi="Times New Roman"/>
              </w:rPr>
              <w:t xml:space="preserve"> </w:t>
            </w:r>
            <w:r w:rsidRPr="00EC0EBF">
              <w:rPr>
                <w:rFonts w:ascii="Times New Roman" w:hAnsi="Times New Roman"/>
              </w:rPr>
              <w:t>469,1</w:t>
            </w:r>
          </w:p>
        </w:tc>
        <w:tc>
          <w:tcPr>
            <w:tcW w:w="1134" w:type="dxa"/>
            <w:tcBorders>
              <w:top w:val="nil"/>
              <w:left w:val="nil"/>
              <w:bottom w:val="single" w:sz="4" w:space="0" w:color="auto"/>
              <w:right w:val="single" w:sz="4" w:space="0" w:color="auto"/>
            </w:tcBorders>
          </w:tcPr>
          <w:p w:rsidR="0014125A" w:rsidRPr="00EC0EBF" w:rsidRDefault="00587D93" w:rsidP="00EC0EBF">
            <w:pPr>
              <w:jc w:val="center"/>
              <w:rPr>
                <w:rFonts w:ascii="Times New Roman" w:hAnsi="Times New Roman"/>
              </w:rPr>
            </w:pPr>
            <w:r w:rsidRPr="00EC0EBF">
              <w:rPr>
                <w:rFonts w:ascii="Times New Roman" w:hAnsi="Times New Roman"/>
              </w:rPr>
              <w:t>29 447,</w:t>
            </w:r>
            <w:r w:rsidR="00A01BD4" w:rsidRPr="00EC0EBF">
              <w:rPr>
                <w:rFonts w:ascii="Times New Roman" w:hAnsi="Times New Roman"/>
              </w:rPr>
              <w:t>1</w:t>
            </w:r>
          </w:p>
        </w:tc>
      </w:tr>
      <w:tr w:rsidR="00FD4DBC" w:rsidRPr="00EC0EBF" w:rsidTr="00587D93">
        <w:trPr>
          <w:trHeight w:val="51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color w:val="000000"/>
              </w:rPr>
            </w:pPr>
          </w:p>
        </w:tc>
        <w:tc>
          <w:tcPr>
            <w:tcW w:w="2975" w:type="dxa"/>
            <w:tcBorders>
              <w:top w:val="nil"/>
              <w:left w:val="single" w:sz="4" w:space="0" w:color="auto"/>
              <w:bottom w:val="single" w:sz="4" w:space="0" w:color="auto"/>
              <w:right w:val="single" w:sz="4" w:space="0" w:color="auto"/>
            </w:tcBorders>
            <w:hideMark/>
          </w:tcPr>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 xml:space="preserve">соисполнитель </w:t>
            </w:r>
            <w:r w:rsidRPr="00EC0EBF">
              <w:rPr>
                <w:rFonts w:ascii="Times New Roman" w:hAnsi="Times New Roman"/>
              </w:rPr>
              <w:t xml:space="preserve">муниципальной программы </w:t>
            </w:r>
            <w:r w:rsidRPr="00EC0EBF">
              <w:rPr>
                <w:rFonts w:ascii="Times New Roman" w:hAnsi="Times New Roman"/>
                <w:color w:val="000000"/>
              </w:rPr>
              <w:t xml:space="preserve">1 </w:t>
            </w:r>
          </w:p>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 xml:space="preserve">мэрия города (МКУ «ЦКО», </w:t>
            </w:r>
            <w:r w:rsidR="00241955" w:rsidRPr="00EC0EBF">
              <w:rPr>
                <w:rFonts w:ascii="Times New Roman" w:hAnsi="Times New Roman"/>
                <w:color w:val="000000"/>
              </w:rPr>
              <w:t>МАУ</w:t>
            </w:r>
            <w:r w:rsidRPr="00EC0EBF">
              <w:rPr>
                <w:rFonts w:ascii="Times New Roman" w:hAnsi="Times New Roman"/>
                <w:color w:val="000000"/>
              </w:rPr>
              <w:t xml:space="preserve"> «ЦМИР</w:t>
            </w:r>
            <w:r w:rsidR="00423C9C" w:rsidRPr="00EC0EBF">
              <w:rPr>
                <w:rFonts w:ascii="Times New Roman" w:hAnsi="Times New Roman"/>
                <w:color w:val="000000"/>
              </w:rPr>
              <w:t>и</w:t>
            </w:r>
            <w:r w:rsidRPr="00EC0EBF">
              <w:rPr>
                <w:rFonts w:ascii="Times New Roman" w:hAnsi="Times New Roman"/>
                <w:color w:val="000000"/>
              </w:rPr>
              <w:t>Т»)</w:t>
            </w:r>
          </w:p>
        </w:tc>
        <w:tc>
          <w:tcPr>
            <w:tcW w:w="992"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7512,5</w:t>
            </w:r>
          </w:p>
        </w:tc>
        <w:tc>
          <w:tcPr>
            <w:tcW w:w="1134"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7084,6</w:t>
            </w:r>
          </w:p>
        </w:tc>
        <w:tc>
          <w:tcPr>
            <w:tcW w:w="1134"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10681,0</w:t>
            </w:r>
          </w:p>
        </w:tc>
        <w:tc>
          <w:tcPr>
            <w:tcW w:w="1134"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10943,60</w:t>
            </w:r>
          </w:p>
        </w:tc>
        <w:tc>
          <w:tcPr>
            <w:tcW w:w="973"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11993,1</w:t>
            </w:r>
          </w:p>
        </w:tc>
        <w:tc>
          <w:tcPr>
            <w:tcW w:w="1135" w:type="dxa"/>
            <w:tcBorders>
              <w:top w:val="nil"/>
              <w:left w:val="nil"/>
              <w:bottom w:val="single" w:sz="4" w:space="0" w:color="auto"/>
              <w:right w:val="single" w:sz="4" w:space="0" w:color="auto"/>
            </w:tcBorders>
            <w:hideMark/>
          </w:tcPr>
          <w:p w:rsidR="00FD4DBC" w:rsidRPr="00EC0EBF" w:rsidRDefault="00174815" w:rsidP="00EC0EBF">
            <w:pPr>
              <w:jc w:val="center"/>
              <w:rPr>
                <w:rFonts w:ascii="Times New Roman" w:hAnsi="Times New Roman"/>
                <w:color w:val="000000"/>
              </w:rPr>
            </w:pPr>
            <w:r w:rsidRPr="00EC0EBF">
              <w:rPr>
                <w:rFonts w:ascii="Times New Roman" w:hAnsi="Times New Roman"/>
                <w:color w:val="000000"/>
              </w:rPr>
              <w:t>12 546,4</w:t>
            </w:r>
          </w:p>
        </w:tc>
        <w:tc>
          <w:tcPr>
            <w:tcW w:w="1135" w:type="dxa"/>
            <w:tcBorders>
              <w:top w:val="nil"/>
              <w:left w:val="nil"/>
              <w:bottom w:val="single" w:sz="4" w:space="0" w:color="auto"/>
              <w:right w:val="single" w:sz="4" w:space="0" w:color="auto"/>
            </w:tcBorders>
          </w:tcPr>
          <w:p w:rsidR="00FD4DBC" w:rsidRPr="00EC0EBF" w:rsidRDefault="00B803EC" w:rsidP="00EC0EBF">
            <w:pPr>
              <w:jc w:val="center"/>
              <w:rPr>
                <w:rFonts w:ascii="Times New Roman" w:hAnsi="Times New Roman"/>
              </w:rPr>
            </w:pPr>
            <w:r>
              <w:rPr>
                <w:rFonts w:ascii="Times New Roman" w:hAnsi="Times New Roman"/>
              </w:rPr>
              <w:t>12 417,3</w:t>
            </w:r>
          </w:p>
        </w:tc>
        <w:tc>
          <w:tcPr>
            <w:tcW w:w="991" w:type="dxa"/>
            <w:tcBorders>
              <w:top w:val="nil"/>
              <w:left w:val="nil"/>
              <w:bottom w:val="single" w:sz="4" w:space="0" w:color="auto"/>
              <w:right w:val="single" w:sz="4" w:space="0" w:color="auto"/>
            </w:tcBorders>
          </w:tcPr>
          <w:p w:rsidR="00FD4DBC" w:rsidRPr="00EC0EBF" w:rsidRDefault="00036CC0" w:rsidP="00EC0EBF">
            <w:pPr>
              <w:jc w:val="center"/>
              <w:rPr>
                <w:rFonts w:ascii="Times New Roman" w:hAnsi="Times New Roman"/>
              </w:rPr>
            </w:pPr>
            <w:r w:rsidRPr="00EC0EBF">
              <w:rPr>
                <w:rFonts w:ascii="Times New Roman" w:hAnsi="Times New Roman"/>
              </w:rPr>
              <w:t>12 459,5</w:t>
            </w:r>
          </w:p>
        </w:tc>
        <w:tc>
          <w:tcPr>
            <w:tcW w:w="1134" w:type="dxa"/>
            <w:tcBorders>
              <w:top w:val="nil"/>
              <w:left w:val="nil"/>
              <w:bottom w:val="single" w:sz="4" w:space="0" w:color="auto"/>
              <w:right w:val="single" w:sz="4" w:space="0" w:color="auto"/>
            </w:tcBorders>
          </w:tcPr>
          <w:p w:rsidR="00FD4DBC" w:rsidRPr="00EC0EBF" w:rsidRDefault="00036CC0" w:rsidP="00EC0EBF">
            <w:pPr>
              <w:jc w:val="center"/>
              <w:rPr>
                <w:rFonts w:ascii="Times New Roman" w:hAnsi="Times New Roman"/>
              </w:rPr>
            </w:pPr>
            <w:r w:rsidRPr="00EC0EBF">
              <w:rPr>
                <w:rFonts w:ascii="Times New Roman" w:hAnsi="Times New Roman"/>
              </w:rPr>
              <w:t>12 530,4</w:t>
            </w:r>
          </w:p>
          <w:p w:rsidR="00C12B2B" w:rsidRPr="00EC0EBF" w:rsidRDefault="00C12B2B" w:rsidP="00EC0EBF">
            <w:pPr>
              <w:jc w:val="center"/>
              <w:rPr>
                <w:rFonts w:ascii="Times New Roman" w:hAnsi="Times New Roman"/>
              </w:rPr>
            </w:pPr>
          </w:p>
        </w:tc>
      </w:tr>
      <w:tr w:rsidR="00FD4DBC" w:rsidRPr="00EC0EBF" w:rsidTr="00587D93">
        <w:trPr>
          <w:trHeight w:val="51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color w:val="000000"/>
              </w:rPr>
            </w:pPr>
          </w:p>
        </w:tc>
        <w:tc>
          <w:tcPr>
            <w:tcW w:w="2975" w:type="dxa"/>
            <w:tcBorders>
              <w:top w:val="nil"/>
              <w:left w:val="single" w:sz="4" w:space="0" w:color="auto"/>
              <w:bottom w:val="single" w:sz="4" w:space="0" w:color="auto"/>
              <w:right w:val="single" w:sz="4" w:space="0" w:color="auto"/>
            </w:tcBorders>
            <w:hideMark/>
          </w:tcPr>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 xml:space="preserve">соисполнитель </w:t>
            </w:r>
            <w:r w:rsidRPr="00EC0EBF">
              <w:rPr>
                <w:rFonts w:ascii="Times New Roman" w:hAnsi="Times New Roman"/>
              </w:rPr>
              <w:t xml:space="preserve">муниципальной программы </w:t>
            </w:r>
            <w:r w:rsidRPr="00EC0EBF">
              <w:rPr>
                <w:rFonts w:ascii="Times New Roman" w:hAnsi="Times New Roman"/>
                <w:color w:val="000000"/>
              </w:rPr>
              <w:t>2</w:t>
            </w:r>
          </w:p>
          <w:p w:rsidR="00FD4DBC" w:rsidRPr="00EC0EBF" w:rsidRDefault="00FD4DBC" w:rsidP="00EC0EBF">
            <w:pPr>
              <w:spacing w:after="0" w:line="240" w:lineRule="auto"/>
              <w:jc w:val="both"/>
              <w:rPr>
                <w:rFonts w:ascii="Times New Roman" w:hAnsi="Times New Roman"/>
                <w:color w:val="000000"/>
              </w:rPr>
            </w:pPr>
            <w:r w:rsidRPr="00EC0EBF">
              <w:rPr>
                <w:rFonts w:ascii="Times New Roman" w:hAnsi="Times New Roman"/>
                <w:color w:val="000000"/>
              </w:rPr>
              <w:t>департамент жилищно-коммунального хозяйства мэрии</w:t>
            </w:r>
          </w:p>
        </w:tc>
        <w:tc>
          <w:tcPr>
            <w:tcW w:w="992"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15804,3</w:t>
            </w:r>
          </w:p>
        </w:tc>
        <w:tc>
          <w:tcPr>
            <w:tcW w:w="1134"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18329,3</w:t>
            </w:r>
          </w:p>
        </w:tc>
        <w:tc>
          <w:tcPr>
            <w:tcW w:w="1134"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17765,4</w:t>
            </w:r>
          </w:p>
        </w:tc>
        <w:tc>
          <w:tcPr>
            <w:tcW w:w="1134"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17750,1</w:t>
            </w:r>
          </w:p>
        </w:tc>
        <w:tc>
          <w:tcPr>
            <w:tcW w:w="973"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16002,8</w:t>
            </w:r>
          </w:p>
        </w:tc>
        <w:tc>
          <w:tcPr>
            <w:tcW w:w="1135" w:type="dxa"/>
            <w:tcBorders>
              <w:top w:val="nil"/>
              <w:left w:val="nil"/>
              <w:bottom w:val="single" w:sz="4" w:space="0" w:color="auto"/>
              <w:right w:val="single" w:sz="4" w:space="0" w:color="auto"/>
            </w:tcBorders>
            <w:hideMark/>
          </w:tcPr>
          <w:p w:rsidR="00FD4DBC" w:rsidRPr="00EC0EBF" w:rsidRDefault="00FD4DBC"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5" w:type="dxa"/>
            <w:tcBorders>
              <w:top w:val="nil"/>
              <w:left w:val="nil"/>
              <w:bottom w:val="single" w:sz="4" w:space="0" w:color="auto"/>
              <w:right w:val="single" w:sz="4" w:space="0" w:color="auto"/>
            </w:tcBorders>
          </w:tcPr>
          <w:p w:rsidR="00FD4DBC" w:rsidRPr="00EC0EBF" w:rsidRDefault="00C12B2B" w:rsidP="00EC0EBF">
            <w:pPr>
              <w:spacing w:after="0" w:line="240" w:lineRule="auto"/>
              <w:jc w:val="center"/>
              <w:rPr>
                <w:rFonts w:ascii="Times New Roman" w:hAnsi="Times New Roman"/>
              </w:rPr>
            </w:pPr>
            <w:r w:rsidRPr="00EC0EBF">
              <w:rPr>
                <w:rFonts w:ascii="Times New Roman" w:hAnsi="Times New Roman"/>
              </w:rPr>
              <w:t>0,0</w:t>
            </w:r>
          </w:p>
        </w:tc>
        <w:tc>
          <w:tcPr>
            <w:tcW w:w="991" w:type="dxa"/>
            <w:tcBorders>
              <w:top w:val="nil"/>
              <w:left w:val="nil"/>
              <w:bottom w:val="single" w:sz="4" w:space="0" w:color="auto"/>
              <w:right w:val="single" w:sz="4" w:space="0" w:color="auto"/>
            </w:tcBorders>
          </w:tcPr>
          <w:p w:rsidR="00FD4DBC" w:rsidRPr="00EC0EBF" w:rsidRDefault="00C12B2B" w:rsidP="00EC0EBF">
            <w:pPr>
              <w:spacing w:after="0" w:line="240" w:lineRule="auto"/>
              <w:jc w:val="center"/>
              <w:rPr>
                <w:rFonts w:ascii="Times New Roman" w:hAnsi="Times New Roman"/>
              </w:rPr>
            </w:pPr>
            <w:r w:rsidRPr="00EC0EBF">
              <w:rPr>
                <w:rFonts w:ascii="Times New Roman" w:hAnsi="Times New Roman"/>
              </w:rPr>
              <w:t>0,0</w:t>
            </w:r>
          </w:p>
        </w:tc>
        <w:tc>
          <w:tcPr>
            <w:tcW w:w="1134" w:type="dxa"/>
            <w:tcBorders>
              <w:top w:val="nil"/>
              <w:left w:val="nil"/>
              <w:bottom w:val="single" w:sz="4" w:space="0" w:color="auto"/>
              <w:right w:val="single" w:sz="4" w:space="0" w:color="auto"/>
            </w:tcBorders>
          </w:tcPr>
          <w:p w:rsidR="00FD4DBC" w:rsidRPr="00EC0EBF" w:rsidRDefault="00C12B2B" w:rsidP="00EC0EBF">
            <w:pPr>
              <w:spacing w:after="0" w:line="240" w:lineRule="auto"/>
              <w:jc w:val="center"/>
              <w:rPr>
                <w:rFonts w:ascii="Times New Roman" w:hAnsi="Times New Roman"/>
              </w:rPr>
            </w:pPr>
            <w:r w:rsidRPr="00EC0EBF">
              <w:rPr>
                <w:rFonts w:ascii="Times New Roman" w:hAnsi="Times New Roman"/>
              </w:rPr>
              <w:t>0,0</w:t>
            </w:r>
          </w:p>
        </w:tc>
      </w:tr>
      <w:tr w:rsidR="00C12B2B" w:rsidRPr="00EC0EBF" w:rsidTr="00587D93">
        <w:trPr>
          <w:trHeight w:val="245"/>
        </w:trPr>
        <w:tc>
          <w:tcPr>
            <w:tcW w:w="586" w:type="dxa"/>
            <w:vMerge w:val="restart"/>
            <w:tcBorders>
              <w:top w:val="single" w:sz="4" w:space="0" w:color="auto"/>
              <w:left w:val="single" w:sz="4" w:space="0" w:color="auto"/>
              <w:bottom w:val="single" w:sz="4" w:space="0" w:color="auto"/>
              <w:right w:val="single" w:sz="4" w:space="0" w:color="auto"/>
            </w:tcBorders>
            <w:hideMark/>
          </w:tcPr>
          <w:p w:rsidR="00C12B2B" w:rsidRPr="00EC0EBF" w:rsidRDefault="00C12B2B" w:rsidP="00EC0EBF">
            <w:pPr>
              <w:spacing w:after="0" w:line="240" w:lineRule="auto"/>
              <w:rPr>
                <w:rFonts w:ascii="Times New Roman" w:hAnsi="Times New Roman"/>
                <w:color w:val="000000"/>
              </w:rPr>
            </w:pPr>
            <w:r w:rsidRPr="00EC0EBF">
              <w:rPr>
                <w:rFonts w:ascii="Times New Roman" w:hAnsi="Times New Roman"/>
                <w:color w:val="000000"/>
              </w:rPr>
              <w:t>1</w:t>
            </w:r>
          </w:p>
        </w:tc>
        <w:tc>
          <w:tcPr>
            <w:tcW w:w="2270" w:type="dxa"/>
            <w:vMerge w:val="restart"/>
            <w:tcBorders>
              <w:top w:val="single" w:sz="4" w:space="0" w:color="auto"/>
              <w:left w:val="nil"/>
              <w:bottom w:val="single" w:sz="4" w:space="0" w:color="auto"/>
              <w:right w:val="single" w:sz="4" w:space="0" w:color="auto"/>
            </w:tcBorders>
            <w:hideMark/>
          </w:tcPr>
          <w:p w:rsidR="00C12B2B" w:rsidRPr="00EC0EBF" w:rsidRDefault="00C12B2B" w:rsidP="00EC0EBF">
            <w:pPr>
              <w:spacing w:after="0" w:line="240" w:lineRule="auto"/>
              <w:rPr>
                <w:rFonts w:ascii="Times New Roman" w:hAnsi="Times New Roman"/>
                <w:color w:val="000000"/>
              </w:rPr>
            </w:pPr>
            <w:r w:rsidRPr="00EC0EBF">
              <w:rPr>
                <w:rFonts w:ascii="Times New Roman" w:hAnsi="Times New Roman"/>
                <w:color w:val="000000"/>
              </w:rPr>
              <w:t xml:space="preserve">Основное мероприятие 1. </w:t>
            </w:r>
          </w:p>
          <w:p w:rsidR="00C12B2B" w:rsidRPr="00EC0EBF" w:rsidRDefault="00C12B2B" w:rsidP="00EC0EBF">
            <w:pPr>
              <w:spacing w:after="0" w:line="240" w:lineRule="auto"/>
              <w:rPr>
                <w:rFonts w:ascii="Times New Roman" w:hAnsi="Times New Roman"/>
                <w:color w:val="000000"/>
              </w:rPr>
            </w:pPr>
            <w:r w:rsidRPr="00EC0EBF">
              <w:rPr>
                <w:rFonts w:ascii="Times New Roman" w:hAnsi="Times New Roman"/>
                <w:szCs w:val="26"/>
              </w:rPr>
              <w:t>Формирование и обеспечение сохранности муниципального земельно-имущественного комплекса</w:t>
            </w:r>
            <w:r w:rsidR="00EE4F5F" w:rsidRPr="00EC0EBF">
              <w:rPr>
                <w:rStyle w:val="aff1"/>
                <w:rFonts w:ascii="Times New Roman" w:hAnsi="Times New Roman"/>
                <w:szCs w:val="26"/>
              </w:rPr>
              <w:endnoteReference w:customMarkFollows="1" w:id="3"/>
              <w:t>2</w:t>
            </w:r>
          </w:p>
        </w:tc>
        <w:tc>
          <w:tcPr>
            <w:tcW w:w="297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 xml:space="preserve">всего </w:t>
            </w:r>
          </w:p>
        </w:tc>
        <w:tc>
          <w:tcPr>
            <w:tcW w:w="992"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71111,5</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65055,0</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221860,8</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92883,5</w:t>
            </w:r>
          </w:p>
        </w:tc>
        <w:tc>
          <w:tcPr>
            <w:tcW w:w="973"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62893,7</w:t>
            </w:r>
          </w:p>
        </w:tc>
        <w:tc>
          <w:tcPr>
            <w:tcW w:w="1135" w:type="dxa"/>
            <w:tcBorders>
              <w:top w:val="nil"/>
              <w:left w:val="nil"/>
              <w:bottom w:val="single" w:sz="4" w:space="0" w:color="auto"/>
              <w:right w:val="single" w:sz="4" w:space="0" w:color="auto"/>
            </w:tcBorders>
            <w:hideMark/>
          </w:tcPr>
          <w:p w:rsidR="00C12B2B" w:rsidRPr="00EC0EBF" w:rsidRDefault="00174815" w:rsidP="00EC0EBF">
            <w:pPr>
              <w:jc w:val="center"/>
              <w:rPr>
                <w:rFonts w:ascii="Times New Roman" w:hAnsi="Times New Roman"/>
                <w:color w:val="000000"/>
              </w:rPr>
            </w:pPr>
            <w:r w:rsidRPr="00EC0EBF">
              <w:rPr>
                <w:rFonts w:ascii="Times New Roman" w:hAnsi="Times New Roman"/>
                <w:color w:val="000000"/>
              </w:rPr>
              <w:t>53 898,0</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C12B2B" w:rsidRPr="00EC0EBF" w:rsidRDefault="00C12B2B" w:rsidP="00EC0EBF">
            <w:pPr>
              <w:jc w:val="center"/>
            </w:pPr>
            <w:r w:rsidRPr="00EC0EBF">
              <w:t>-</w:t>
            </w:r>
          </w:p>
        </w:tc>
      </w:tr>
      <w:tr w:rsidR="00C12B2B" w:rsidRPr="00EC0EBF" w:rsidTr="00587D93">
        <w:trPr>
          <w:trHeight w:val="501"/>
        </w:trPr>
        <w:tc>
          <w:tcPr>
            <w:tcW w:w="586" w:type="dxa"/>
            <w:vMerge/>
            <w:tcBorders>
              <w:top w:val="nil"/>
              <w:left w:val="single" w:sz="4" w:space="0" w:color="auto"/>
              <w:bottom w:val="single" w:sz="4" w:space="0" w:color="auto"/>
              <w:right w:val="single" w:sz="4" w:space="0" w:color="auto"/>
            </w:tcBorders>
            <w:vAlign w:val="center"/>
            <w:hideMark/>
          </w:tcPr>
          <w:p w:rsidR="00C12B2B" w:rsidRPr="00EC0EBF" w:rsidRDefault="00C12B2B" w:rsidP="00EC0EBF">
            <w:pPr>
              <w:spacing w:after="0" w:line="240" w:lineRule="auto"/>
              <w:rPr>
                <w:rFonts w:ascii="Times New Roman" w:hAnsi="Times New Roman"/>
                <w:color w:val="000000"/>
              </w:rPr>
            </w:pPr>
          </w:p>
        </w:tc>
        <w:tc>
          <w:tcPr>
            <w:tcW w:w="2270" w:type="dxa"/>
            <w:vMerge/>
            <w:tcBorders>
              <w:top w:val="nil"/>
              <w:left w:val="nil"/>
              <w:bottom w:val="single" w:sz="4" w:space="0" w:color="auto"/>
              <w:right w:val="single" w:sz="4" w:space="0" w:color="auto"/>
            </w:tcBorders>
            <w:vAlign w:val="center"/>
            <w:hideMark/>
          </w:tcPr>
          <w:p w:rsidR="00C12B2B" w:rsidRPr="00EC0EBF" w:rsidRDefault="00C12B2B" w:rsidP="00EC0EBF">
            <w:pPr>
              <w:spacing w:after="0" w:line="240" w:lineRule="auto"/>
              <w:jc w:val="both"/>
              <w:rPr>
                <w:rFonts w:ascii="Times New Roman" w:hAnsi="Times New Roman"/>
                <w:color w:val="000000"/>
              </w:rPr>
            </w:pPr>
          </w:p>
        </w:tc>
        <w:tc>
          <w:tcPr>
            <w:tcW w:w="297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ответственный исполнитель мероприятия </w:t>
            </w:r>
          </w:p>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rPr>
              <w:t>комитет по управлению имуществом города</w:t>
            </w:r>
          </w:p>
        </w:tc>
        <w:tc>
          <w:tcPr>
            <w:tcW w:w="992"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47794,7</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39641,1</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193414,4</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64189,8</w:t>
            </w:r>
          </w:p>
        </w:tc>
        <w:tc>
          <w:tcPr>
            <w:tcW w:w="973"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34897,8</w:t>
            </w:r>
          </w:p>
        </w:tc>
        <w:tc>
          <w:tcPr>
            <w:tcW w:w="1135" w:type="dxa"/>
            <w:tcBorders>
              <w:top w:val="nil"/>
              <w:left w:val="nil"/>
              <w:bottom w:val="single" w:sz="4" w:space="0" w:color="auto"/>
              <w:right w:val="single" w:sz="4" w:space="0" w:color="auto"/>
            </w:tcBorders>
            <w:hideMark/>
          </w:tcPr>
          <w:p w:rsidR="00C12B2B" w:rsidRPr="00EC0EBF" w:rsidRDefault="00FF6CA0" w:rsidP="00EC0EBF">
            <w:pPr>
              <w:jc w:val="center"/>
              <w:rPr>
                <w:rFonts w:ascii="Times New Roman" w:hAnsi="Times New Roman"/>
                <w:color w:val="000000"/>
              </w:rPr>
            </w:pPr>
            <w:r w:rsidRPr="00EC0EBF">
              <w:rPr>
                <w:rFonts w:ascii="Times New Roman" w:hAnsi="Times New Roman"/>
                <w:color w:val="000000"/>
              </w:rPr>
              <w:t>41 351,6</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C12B2B" w:rsidRPr="00EC0EBF" w:rsidRDefault="00C12B2B" w:rsidP="00EC0EBF">
            <w:pPr>
              <w:jc w:val="center"/>
            </w:pPr>
            <w:r w:rsidRPr="00EC0EBF">
              <w:t>-</w:t>
            </w:r>
          </w:p>
        </w:tc>
      </w:tr>
      <w:tr w:rsidR="00C12B2B" w:rsidRPr="00EC0EBF" w:rsidTr="00587D93">
        <w:trPr>
          <w:trHeight w:val="529"/>
        </w:trPr>
        <w:tc>
          <w:tcPr>
            <w:tcW w:w="586" w:type="dxa"/>
            <w:vMerge/>
            <w:tcBorders>
              <w:top w:val="nil"/>
              <w:left w:val="single" w:sz="4" w:space="0" w:color="auto"/>
              <w:bottom w:val="single" w:sz="4" w:space="0" w:color="auto"/>
              <w:right w:val="single" w:sz="4" w:space="0" w:color="auto"/>
            </w:tcBorders>
            <w:vAlign w:val="center"/>
            <w:hideMark/>
          </w:tcPr>
          <w:p w:rsidR="00C12B2B" w:rsidRPr="00EC0EBF" w:rsidRDefault="00C12B2B" w:rsidP="00EC0EBF">
            <w:pPr>
              <w:spacing w:after="0" w:line="240" w:lineRule="auto"/>
              <w:rPr>
                <w:rFonts w:ascii="Times New Roman" w:hAnsi="Times New Roman"/>
                <w:color w:val="000000"/>
              </w:rPr>
            </w:pPr>
          </w:p>
        </w:tc>
        <w:tc>
          <w:tcPr>
            <w:tcW w:w="2270" w:type="dxa"/>
            <w:vMerge/>
            <w:tcBorders>
              <w:top w:val="nil"/>
              <w:left w:val="nil"/>
              <w:bottom w:val="single" w:sz="4" w:space="0" w:color="auto"/>
              <w:right w:val="single" w:sz="4" w:space="0" w:color="auto"/>
            </w:tcBorders>
            <w:vAlign w:val="center"/>
            <w:hideMark/>
          </w:tcPr>
          <w:p w:rsidR="00C12B2B" w:rsidRPr="00EC0EBF" w:rsidRDefault="00C12B2B" w:rsidP="00EC0EBF">
            <w:pPr>
              <w:spacing w:after="0" w:line="240" w:lineRule="auto"/>
              <w:jc w:val="both"/>
              <w:rPr>
                <w:rFonts w:ascii="Times New Roman" w:hAnsi="Times New Roman"/>
                <w:color w:val="000000"/>
              </w:rPr>
            </w:pPr>
          </w:p>
        </w:tc>
        <w:tc>
          <w:tcPr>
            <w:tcW w:w="297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 xml:space="preserve">соисполнитель </w:t>
            </w:r>
            <w:r w:rsidRPr="00EC0EBF">
              <w:rPr>
                <w:rFonts w:ascii="Times New Roman" w:hAnsi="Times New Roman"/>
              </w:rPr>
              <w:t xml:space="preserve">муниципальной программы </w:t>
            </w:r>
            <w:r w:rsidRPr="00EC0EBF">
              <w:rPr>
                <w:rFonts w:ascii="Times New Roman" w:hAnsi="Times New Roman"/>
                <w:color w:val="000000"/>
              </w:rPr>
              <w:t xml:space="preserve">1 </w:t>
            </w:r>
          </w:p>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 xml:space="preserve">мэрия города (МКУ «ЦКО», </w:t>
            </w:r>
            <w:r w:rsidR="00241955" w:rsidRPr="00EC0EBF">
              <w:rPr>
                <w:rFonts w:ascii="Times New Roman" w:hAnsi="Times New Roman"/>
                <w:color w:val="000000"/>
              </w:rPr>
              <w:t>МАУ</w:t>
            </w:r>
            <w:r w:rsidRPr="00EC0EBF">
              <w:rPr>
                <w:rFonts w:ascii="Times New Roman" w:hAnsi="Times New Roman"/>
                <w:color w:val="000000"/>
              </w:rPr>
              <w:t xml:space="preserve"> «ЦМИР</w:t>
            </w:r>
            <w:r w:rsidR="00423C9C" w:rsidRPr="00EC0EBF">
              <w:rPr>
                <w:rFonts w:ascii="Times New Roman" w:hAnsi="Times New Roman"/>
                <w:color w:val="000000"/>
              </w:rPr>
              <w:t>и</w:t>
            </w:r>
            <w:r w:rsidRPr="00EC0EBF">
              <w:rPr>
                <w:rFonts w:ascii="Times New Roman" w:hAnsi="Times New Roman"/>
                <w:color w:val="000000"/>
              </w:rPr>
              <w:t>Т»)</w:t>
            </w:r>
          </w:p>
        </w:tc>
        <w:tc>
          <w:tcPr>
            <w:tcW w:w="992"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7512,5</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7084,6</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10681,0</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10943,6</w:t>
            </w:r>
          </w:p>
        </w:tc>
        <w:tc>
          <w:tcPr>
            <w:tcW w:w="973"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11993,1</w:t>
            </w:r>
          </w:p>
        </w:tc>
        <w:tc>
          <w:tcPr>
            <w:tcW w:w="1135" w:type="dxa"/>
            <w:tcBorders>
              <w:top w:val="nil"/>
              <w:left w:val="nil"/>
              <w:bottom w:val="single" w:sz="4" w:space="0" w:color="auto"/>
              <w:right w:val="single" w:sz="4" w:space="0" w:color="auto"/>
            </w:tcBorders>
            <w:hideMark/>
          </w:tcPr>
          <w:p w:rsidR="00C12B2B" w:rsidRPr="00EC0EBF" w:rsidRDefault="00B35FCD" w:rsidP="00EC0EBF">
            <w:pPr>
              <w:jc w:val="center"/>
              <w:rPr>
                <w:rFonts w:ascii="Times New Roman" w:hAnsi="Times New Roman"/>
                <w:color w:val="000000"/>
              </w:rPr>
            </w:pPr>
            <w:r w:rsidRPr="00EC0EBF">
              <w:rPr>
                <w:rFonts w:ascii="Times New Roman" w:hAnsi="Times New Roman"/>
                <w:color w:val="000000"/>
              </w:rPr>
              <w:t>12</w:t>
            </w:r>
            <w:r w:rsidR="00174815" w:rsidRPr="00EC0EBF">
              <w:rPr>
                <w:rFonts w:ascii="Times New Roman" w:hAnsi="Times New Roman"/>
                <w:color w:val="000000"/>
              </w:rPr>
              <w:t> 546,4</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C12B2B" w:rsidRPr="00EC0EBF" w:rsidRDefault="00C12B2B" w:rsidP="00EC0EBF">
            <w:pPr>
              <w:jc w:val="center"/>
            </w:pPr>
            <w:r w:rsidRPr="00EC0EBF">
              <w:t>-</w:t>
            </w:r>
          </w:p>
        </w:tc>
      </w:tr>
      <w:tr w:rsidR="00C12B2B" w:rsidRPr="00EC0EBF" w:rsidTr="00587D93">
        <w:trPr>
          <w:trHeight w:val="291"/>
        </w:trPr>
        <w:tc>
          <w:tcPr>
            <w:tcW w:w="586" w:type="dxa"/>
            <w:vMerge/>
            <w:tcBorders>
              <w:top w:val="nil"/>
              <w:left w:val="single" w:sz="4" w:space="0" w:color="auto"/>
              <w:bottom w:val="single" w:sz="4" w:space="0" w:color="auto"/>
              <w:right w:val="single" w:sz="4" w:space="0" w:color="auto"/>
            </w:tcBorders>
            <w:vAlign w:val="center"/>
            <w:hideMark/>
          </w:tcPr>
          <w:p w:rsidR="00C12B2B" w:rsidRPr="00EC0EBF" w:rsidRDefault="00C12B2B" w:rsidP="00EC0EBF">
            <w:pPr>
              <w:spacing w:after="0" w:line="240" w:lineRule="auto"/>
              <w:rPr>
                <w:rFonts w:ascii="Times New Roman" w:hAnsi="Times New Roman"/>
                <w:color w:val="000000"/>
              </w:rPr>
            </w:pPr>
          </w:p>
        </w:tc>
        <w:tc>
          <w:tcPr>
            <w:tcW w:w="2270" w:type="dxa"/>
            <w:vMerge/>
            <w:tcBorders>
              <w:top w:val="nil"/>
              <w:left w:val="nil"/>
              <w:bottom w:val="single" w:sz="4" w:space="0" w:color="auto"/>
              <w:right w:val="single" w:sz="4" w:space="0" w:color="auto"/>
            </w:tcBorders>
            <w:vAlign w:val="center"/>
            <w:hideMark/>
          </w:tcPr>
          <w:p w:rsidR="00C12B2B" w:rsidRPr="00EC0EBF" w:rsidRDefault="00C12B2B" w:rsidP="00EC0EBF">
            <w:pPr>
              <w:spacing w:after="0" w:line="240" w:lineRule="auto"/>
              <w:jc w:val="both"/>
              <w:rPr>
                <w:rFonts w:ascii="Times New Roman" w:hAnsi="Times New Roman"/>
                <w:color w:val="000000"/>
              </w:rPr>
            </w:pPr>
          </w:p>
        </w:tc>
        <w:tc>
          <w:tcPr>
            <w:tcW w:w="297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 xml:space="preserve">соисполнитель </w:t>
            </w:r>
            <w:r w:rsidRPr="00EC0EBF">
              <w:rPr>
                <w:rFonts w:ascii="Times New Roman" w:hAnsi="Times New Roman"/>
              </w:rPr>
              <w:t xml:space="preserve">муниципальной программы </w:t>
            </w:r>
            <w:r w:rsidRPr="00EC0EBF">
              <w:rPr>
                <w:rFonts w:ascii="Times New Roman" w:hAnsi="Times New Roman"/>
                <w:color w:val="000000"/>
              </w:rPr>
              <w:t xml:space="preserve">2 </w:t>
            </w:r>
          </w:p>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департамент жилищно-коммунального хозяйства мэрии</w:t>
            </w:r>
          </w:p>
        </w:tc>
        <w:tc>
          <w:tcPr>
            <w:tcW w:w="992"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15804,3</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18329,3</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17765,4</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17750,1</w:t>
            </w:r>
          </w:p>
        </w:tc>
        <w:tc>
          <w:tcPr>
            <w:tcW w:w="973"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16002,8</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C12B2B" w:rsidRPr="00EC0EBF" w:rsidRDefault="00C12B2B" w:rsidP="00EC0EBF">
            <w:pPr>
              <w:jc w:val="center"/>
            </w:pPr>
            <w:r w:rsidRPr="00EC0EBF">
              <w:t>-</w:t>
            </w:r>
          </w:p>
        </w:tc>
      </w:tr>
      <w:tr w:rsidR="0014125A" w:rsidRPr="00EC0EBF" w:rsidTr="00587D93">
        <w:trPr>
          <w:trHeight w:val="243"/>
        </w:trPr>
        <w:tc>
          <w:tcPr>
            <w:tcW w:w="586" w:type="dxa"/>
            <w:vMerge w:val="restart"/>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line="240" w:lineRule="auto"/>
              <w:rPr>
                <w:rFonts w:ascii="Times New Roman" w:hAnsi="Times New Roman"/>
                <w:color w:val="000000"/>
              </w:rPr>
            </w:pPr>
            <w:r w:rsidRPr="00EC0EBF">
              <w:rPr>
                <w:rFonts w:ascii="Times New Roman" w:hAnsi="Times New Roman"/>
                <w:color w:val="000000"/>
              </w:rPr>
              <w:lastRenderedPageBreak/>
              <w:t>2</w:t>
            </w:r>
          </w:p>
        </w:tc>
        <w:tc>
          <w:tcPr>
            <w:tcW w:w="2270" w:type="dxa"/>
            <w:vMerge w:val="restart"/>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line="240" w:lineRule="auto"/>
              <w:rPr>
                <w:rFonts w:ascii="Times New Roman" w:hAnsi="Times New Roman"/>
                <w:color w:val="000000"/>
              </w:rPr>
            </w:pPr>
            <w:r w:rsidRPr="00EC0EBF">
              <w:rPr>
                <w:rFonts w:ascii="Times New Roman" w:hAnsi="Times New Roman"/>
                <w:color w:val="000000"/>
              </w:rPr>
              <w:t xml:space="preserve">Основное мероприятие 2. </w:t>
            </w:r>
          </w:p>
          <w:p w:rsidR="0014125A" w:rsidRPr="00EC0EBF" w:rsidRDefault="0014125A" w:rsidP="00EC0EBF">
            <w:pPr>
              <w:spacing w:after="0" w:line="240" w:lineRule="auto"/>
              <w:rPr>
                <w:rFonts w:ascii="Times New Roman" w:hAnsi="Times New Roman"/>
                <w:color w:val="000000"/>
                <w:vertAlign w:val="superscript"/>
              </w:rPr>
            </w:pPr>
            <w:r w:rsidRPr="00EC0EBF">
              <w:rPr>
                <w:rFonts w:ascii="Times New Roman" w:hAnsi="Times New Roman"/>
              </w:rPr>
              <w:t>Обеспечение поступлений в доход бюджета от использования и распоряжения земельно-имущественным комплексом</w:t>
            </w:r>
            <w:r w:rsidR="00EE4F5F" w:rsidRPr="00EC0EBF">
              <w:rPr>
                <w:rFonts w:ascii="Times New Roman" w:hAnsi="Times New Roman"/>
                <w:vertAlign w:val="superscript"/>
              </w:rPr>
              <w:t>2</w:t>
            </w:r>
          </w:p>
        </w:tc>
        <w:tc>
          <w:tcPr>
            <w:tcW w:w="2975" w:type="dxa"/>
            <w:tcBorders>
              <w:top w:val="nil"/>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992"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4066,8</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3668,3</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6290,1</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3865,4</w:t>
            </w:r>
          </w:p>
        </w:tc>
        <w:tc>
          <w:tcPr>
            <w:tcW w:w="973"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5158,3</w:t>
            </w:r>
          </w:p>
        </w:tc>
        <w:tc>
          <w:tcPr>
            <w:tcW w:w="1135" w:type="dxa"/>
            <w:tcBorders>
              <w:top w:val="nil"/>
              <w:left w:val="nil"/>
              <w:bottom w:val="single" w:sz="4" w:space="0" w:color="auto"/>
              <w:right w:val="single" w:sz="4" w:space="0" w:color="auto"/>
            </w:tcBorders>
            <w:hideMark/>
          </w:tcPr>
          <w:p w:rsidR="0014125A" w:rsidRPr="00EC0EBF" w:rsidRDefault="00FF6CA0" w:rsidP="00EC0EBF">
            <w:pPr>
              <w:jc w:val="center"/>
              <w:rPr>
                <w:rFonts w:ascii="Times New Roman" w:hAnsi="Times New Roman"/>
                <w:color w:val="000000"/>
              </w:rPr>
            </w:pPr>
            <w:r w:rsidRPr="00EC0EBF">
              <w:rPr>
                <w:rFonts w:ascii="Times New Roman" w:hAnsi="Times New Roman"/>
                <w:color w:val="000000"/>
              </w:rPr>
              <w:t>2 939,3</w:t>
            </w:r>
          </w:p>
        </w:tc>
        <w:tc>
          <w:tcPr>
            <w:tcW w:w="1135"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14125A" w:rsidRPr="00EC0EBF" w:rsidRDefault="0014125A"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14125A" w:rsidRPr="00EC0EBF" w:rsidRDefault="0014125A" w:rsidP="00EC0EBF">
            <w:pPr>
              <w:jc w:val="center"/>
            </w:pPr>
            <w:r w:rsidRPr="00EC0EBF">
              <w:t>-</w:t>
            </w:r>
          </w:p>
        </w:tc>
      </w:tr>
      <w:tr w:rsidR="0014125A" w:rsidRPr="00EC0EBF" w:rsidTr="00587D93">
        <w:trPr>
          <w:trHeight w:val="829"/>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4125A" w:rsidRPr="00EC0EBF" w:rsidRDefault="0014125A" w:rsidP="00EC0EBF">
            <w:pPr>
              <w:spacing w:after="0" w:line="240" w:lineRule="auto"/>
              <w:rPr>
                <w:rFonts w:ascii="Times New Roman" w:hAnsi="Times New Roman"/>
                <w:color w:val="00000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4125A" w:rsidRPr="00EC0EBF" w:rsidRDefault="0014125A" w:rsidP="00EC0EBF">
            <w:pPr>
              <w:spacing w:after="0" w:line="240" w:lineRule="auto"/>
              <w:jc w:val="both"/>
              <w:rPr>
                <w:rFonts w:ascii="Times New Roman" w:hAnsi="Times New Roman"/>
                <w:color w:val="000000"/>
              </w:rPr>
            </w:pPr>
          </w:p>
        </w:tc>
        <w:tc>
          <w:tcPr>
            <w:tcW w:w="2975" w:type="dxa"/>
            <w:tcBorders>
              <w:top w:val="nil"/>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ответственный исполнитель мероприятия </w:t>
            </w:r>
          </w:p>
          <w:p w:rsidR="0014125A" w:rsidRPr="00EC0EBF" w:rsidRDefault="0014125A" w:rsidP="00EC0EBF">
            <w:pPr>
              <w:spacing w:after="0" w:line="240" w:lineRule="auto"/>
              <w:jc w:val="both"/>
              <w:rPr>
                <w:rFonts w:ascii="Times New Roman" w:hAnsi="Times New Roman"/>
                <w:color w:val="000000"/>
              </w:rPr>
            </w:pPr>
            <w:r w:rsidRPr="00EC0EBF">
              <w:rPr>
                <w:rFonts w:ascii="Times New Roman" w:hAnsi="Times New Roman"/>
              </w:rPr>
              <w:t>комитет по управлению имуществом города</w:t>
            </w:r>
          </w:p>
        </w:tc>
        <w:tc>
          <w:tcPr>
            <w:tcW w:w="992"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4066,8</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3668,3</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6290,1</w:t>
            </w:r>
          </w:p>
        </w:tc>
        <w:tc>
          <w:tcPr>
            <w:tcW w:w="1134"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3865,4</w:t>
            </w:r>
          </w:p>
        </w:tc>
        <w:tc>
          <w:tcPr>
            <w:tcW w:w="973"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5158,3</w:t>
            </w:r>
          </w:p>
        </w:tc>
        <w:tc>
          <w:tcPr>
            <w:tcW w:w="1135" w:type="dxa"/>
            <w:tcBorders>
              <w:top w:val="nil"/>
              <w:left w:val="nil"/>
              <w:bottom w:val="single" w:sz="4" w:space="0" w:color="auto"/>
              <w:right w:val="single" w:sz="4" w:space="0" w:color="auto"/>
            </w:tcBorders>
            <w:hideMark/>
          </w:tcPr>
          <w:p w:rsidR="0014125A" w:rsidRPr="00EC0EBF" w:rsidRDefault="00FF6CA0" w:rsidP="00EC0EBF">
            <w:pPr>
              <w:jc w:val="center"/>
              <w:rPr>
                <w:rFonts w:ascii="Times New Roman" w:hAnsi="Times New Roman"/>
                <w:color w:val="000000"/>
              </w:rPr>
            </w:pPr>
            <w:r w:rsidRPr="00EC0EBF">
              <w:rPr>
                <w:rFonts w:ascii="Times New Roman" w:hAnsi="Times New Roman"/>
                <w:color w:val="000000"/>
              </w:rPr>
              <w:t>2 939,3</w:t>
            </w:r>
          </w:p>
        </w:tc>
        <w:tc>
          <w:tcPr>
            <w:tcW w:w="1135" w:type="dxa"/>
            <w:tcBorders>
              <w:top w:val="nil"/>
              <w:left w:val="nil"/>
              <w:bottom w:val="single" w:sz="4" w:space="0" w:color="auto"/>
              <w:right w:val="single" w:sz="4" w:space="0" w:color="auto"/>
            </w:tcBorders>
            <w:hideMark/>
          </w:tcPr>
          <w:p w:rsidR="0014125A" w:rsidRPr="00EC0EBF" w:rsidRDefault="0014125A"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14125A" w:rsidRPr="00EC0EBF" w:rsidRDefault="0014125A"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14125A" w:rsidRPr="00EC0EBF" w:rsidRDefault="0014125A" w:rsidP="00EC0EBF">
            <w:pPr>
              <w:jc w:val="center"/>
            </w:pPr>
            <w:r w:rsidRPr="00EC0EBF">
              <w:t>-</w:t>
            </w:r>
          </w:p>
        </w:tc>
      </w:tr>
      <w:tr w:rsidR="00C12B2B" w:rsidRPr="00EC0EBF" w:rsidTr="00587D93">
        <w:trPr>
          <w:trHeight w:val="270"/>
        </w:trPr>
        <w:tc>
          <w:tcPr>
            <w:tcW w:w="586" w:type="dxa"/>
            <w:vMerge w:val="restart"/>
            <w:tcBorders>
              <w:top w:val="single" w:sz="4" w:space="0" w:color="auto"/>
              <w:left w:val="single" w:sz="4" w:space="0" w:color="auto"/>
              <w:bottom w:val="single" w:sz="4" w:space="0" w:color="auto"/>
              <w:right w:val="single" w:sz="4" w:space="0" w:color="auto"/>
            </w:tcBorders>
            <w:hideMark/>
          </w:tcPr>
          <w:p w:rsidR="00C12B2B" w:rsidRPr="00EC0EBF" w:rsidRDefault="00C12B2B" w:rsidP="00EC0EBF">
            <w:pPr>
              <w:spacing w:after="0" w:line="240" w:lineRule="auto"/>
              <w:rPr>
                <w:rFonts w:ascii="Times New Roman" w:hAnsi="Times New Roman"/>
                <w:color w:val="000000"/>
              </w:rPr>
            </w:pPr>
            <w:r w:rsidRPr="00EC0EBF">
              <w:rPr>
                <w:rFonts w:ascii="Times New Roman" w:hAnsi="Times New Roman"/>
                <w:color w:val="000000"/>
              </w:rPr>
              <w:t>3</w:t>
            </w:r>
          </w:p>
        </w:tc>
        <w:tc>
          <w:tcPr>
            <w:tcW w:w="2270" w:type="dxa"/>
            <w:vMerge w:val="restart"/>
            <w:tcBorders>
              <w:top w:val="single" w:sz="4" w:space="0" w:color="auto"/>
              <w:left w:val="single" w:sz="4" w:space="0" w:color="auto"/>
              <w:bottom w:val="single" w:sz="4" w:space="0" w:color="auto"/>
              <w:right w:val="single" w:sz="4" w:space="0" w:color="auto"/>
            </w:tcBorders>
            <w:hideMark/>
          </w:tcPr>
          <w:p w:rsidR="00C12B2B" w:rsidRPr="00EC0EBF" w:rsidRDefault="00C12B2B" w:rsidP="00EC0EBF">
            <w:pPr>
              <w:spacing w:after="0" w:line="240" w:lineRule="auto"/>
              <w:rPr>
                <w:rFonts w:ascii="Times New Roman" w:hAnsi="Times New Roman"/>
                <w:color w:val="000000"/>
              </w:rPr>
            </w:pPr>
            <w:r w:rsidRPr="00EC0EBF">
              <w:rPr>
                <w:rFonts w:ascii="Times New Roman" w:hAnsi="Times New Roman"/>
                <w:color w:val="000000"/>
              </w:rPr>
              <w:t xml:space="preserve">Основное мероприятие 3. </w:t>
            </w:r>
          </w:p>
          <w:p w:rsidR="00C12B2B" w:rsidRPr="00EC0EBF" w:rsidRDefault="00C12B2B" w:rsidP="00EC0EBF">
            <w:pPr>
              <w:spacing w:after="0" w:line="240" w:lineRule="auto"/>
              <w:rPr>
                <w:rFonts w:ascii="Times New Roman" w:hAnsi="Times New Roman"/>
                <w:color w:val="000000"/>
                <w:vertAlign w:val="superscript"/>
              </w:rPr>
            </w:pPr>
            <w:r w:rsidRPr="00EC0EBF">
              <w:rPr>
                <w:rFonts w:ascii="Times New Roman" w:hAnsi="Times New Roman"/>
                <w:color w:val="000000"/>
              </w:rPr>
              <w:t>Обеспечение исполнения полномочий органа местного самоуправления в области наружной рекламы</w:t>
            </w:r>
            <w:r w:rsidR="00EE4F5F" w:rsidRPr="00EC0EBF">
              <w:rPr>
                <w:rFonts w:ascii="Times New Roman" w:hAnsi="Times New Roman"/>
                <w:color w:val="000000"/>
                <w:vertAlign w:val="superscript"/>
              </w:rPr>
              <w:t>2</w:t>
            </w:r>
          </w:p>
        </w:tc>
        <w:tc>
          <w:tcPr>
            <w:tcW w:w="2975" w:type="dxa"/>
            <w:tcBorders>
              <w:top w:val="nil"/>
              <w:left w:val="single" w:sz="4" w:space="0" w:color="auto"/>
              <w:bottom w:val="single" w:sz="4" w:space="0" w:color="auto"/>
              <w:right w:val="single" w:sz="4" w:space="0" w:color="auto"/>
            </w:tcBorders>
            <w:hideMark/>
          </w:tcPr>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992"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658,0</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803,9</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658,0</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205,5</w:t>
            </w:r>
          </w:p>
        </w:tc>
        <w:tc>
          <w:tcPr>
            <w:tcW w:w="973"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92,4</w:t>
            </w:r>
          </w:p>
        </w:tc>
        <w:tc>
          <w:tcPr>
            <w:tcW w:w="1135"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92,4</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C12B2B" w:rsidRPr="00EC0EBF" w:rsidRDefault="00C12B2B" w:rsidP="00EC0EBF">
            <w:pPr>
              <w:jc w:val="center"/>
            </w:pPr>
            <w:r w:rsidRPr="00EC0EBF">
              <w:t>-</w:t>
            </w:r>
          </w:p>
        </w:tc>
      </w:tr>
      <w:tr w:rsidR="00C12B2B" w:rsidRPr="00EC0EBF" w:rsidTr="00587D93">
        <w:trPr>
          <w:trHeight w:val="27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12B2B" w:rsidRPr="00EC0EBF" w:rsidRDefault="00C12B2B" w:rsidP="00EC0EBF">
            <w:pPr>
              <w:spacing w:after="0" w:line="240" w:lineRule="auto"/>
              <w:rPr>
                <w:rFonts w:ascii="Times New Roman" w:hAnsi="Times New Roman"/>
                <w:color w:val="00000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C12B2B" w:rsidRPr="00EC0EBF" w:rsidRDefault="00C12B2B" w:rsidP="00EC0EBF">
            <w:pPr>
              <w:spacing w:after="0" w:line="240" w:lineRule="auto"/>
              <w:rPr>
                <w:rFonts w:ascii="Times New Roman" w:hAnsi="Times New Roman"/>
                <w:color w:val="000000"/>
              </w:rPr>
            </w:pPr>
          </w:p>
        </w:tc>
        <w:tc>
          <w:tcPr>
            <w:tcW w:w="2975" w:type="dxa"/>
            <w:tcBorders>
              <w:top w:val="nil"/>
              <w:left w:val="single" w:sz="4" w:space="0" w:color="auto"/>
              <w:bottom w:val="single" w:sz="4" w:space="0" w:color="auto"/>
              <w:right w:val="single" w:sz="4" w:space="0" w:color="auto"/>
            </w:tcBorders>
            <w:hideMark/>
          </w:tcPr>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ответственный исполнитель мероприятия </w:t>
            </w:r>
          </w:p>
          <w:p w:rsidR="00C12B2B" w:rsidRPr="00EC0EBF" w:rsidRDefault="00C12B2B" w:rsidP="00EC0EBF">
            <w:pPr>
              <w:spacing w:after="0" w:line="240" w:lineRule="auto"/>
              <w:jc w:val="both"/>
              <w:rPr>
                <w:rFonts w:ascii="Times New Roman" w:hAnsi="Times New Roman"/>
                <w:color w:val="000000"/>
              </w:rPr>
            </w:pPr>
            <w:r w:rsidRPr="00EC0EBF">
              <w:rPr>
                <w:rFonts w:ascii="Times New Roman" w:hAnsi="Times New Roman"/>
              </w:rPr>
              <w:t>комитет по управлению имуществом города</w:t>
            </w:r>
          </w:p>
        </w:tc>
        <w:tc>
          <w:tcPr>
            <w:tcW w:w="992"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658,0</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803,9</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658,0</w:t>
            </w:r>
          </w:p>
        </w:tc>
        <w:tc>
          <w:tcPr>
            <w:tcW w:w="1134"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205,5</w:t>
            </w:r>
          </w:p>
        </w:tc>
        <w:tc>
          <w:tcPr>
            <w:tcW w:w="973"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92,4</w:t>
            </w:r>
          </w:p>
        </w:tc>
        <w:tc>
          <w:tcPr>
            <w:tcW w:w="1135"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92,4</w:t>
            </w:r>
          </w:p>
        </w:tc>
        <w:tc>
          <w:tcPr>
            <w:tcW w:w="1135" w:type="dxa"/>
            <w:tcBorders>
              <w:top w:val="nil"/>
              <w:left w:val="nil"/>
              <w:bottom w:val="single" w:sz="4" w:space="0" w:color="auto"/>
              <w:right w:val="single" w:sz="4" w:space="0" w:color="auto"/>
            </w:tcBorders>
            <w:hideMark/>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w:t>
            </w:r>
          </w:p>
        </w:tc>
        <w:tc>
          <w:tcPr>
            <w:tcW w:w="991" w:type="dxa"/>
            <w:tcBorders>
              <w:top w:val="nil"/>
              <w:left w:val="nil"/>
              <w:bottom w:val="single" w:sz="4" w:space="0" w:color="auto"/>
              <w:right w:val="single" w:sz="4" w:space="0" w:color="auto"/>
            </w:tcBorders>
            <w:hideMark/>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w:t>
            </w:r>
          </w:p>
        </w:tc>
        <w:tc>
          <w:tcPr>
            <w:tcW w:w="1134" w:type="dxa"/>
            <w:tcBorders>
              <w:top w:val="nil"/>
              <w:left w:val="nil"/>
              <w:bottom w:val="single" w:sz="4" w:space="0" w:color="auto"/>
              <w:right w:val="single" w:sz="4" w:space="0" w:color="auto"/>
            </w:tcBorders>
            <w:hideMark/>
          </w:tcPr>
          <w:p w:rsidR="00C12B2B" w:rsidRPr="00EC0EBF" w:rsidRDefault="00C12B2B" w:rsidP="00EC0EBF">
            <w:pPr>
              <w:jc w:val="center"/>
            </w:pPr>
            <w:r w:rsidRPr="00EC0EBF">
              <w:t>-</w:t>
            </w:r>
          </w:p>
        </w:tc>
      </w:tr>
      <w:tr w:rsidR="00587D93" w:rsidRPr="00EC0EBF" w:rsidTr="00587D93">
        <w:trPr>
          <w:trHeight w:val="270"/>
        </w:trPr>
        <w:tc>
          <w:tcPr>
            <w:tcW w:w="586" w:type="dxa"/>
            <w:vMerge w:val="restart"/>
            <w:tcBorders>
              <w:top w:val="single" w:sz="4" w:space="0" w:color="auto"/>
              <w:left w:val="single" w:sz="4" w:space="0" w:color="auto"/>
              <w:bottom w:val="single" w:sz="4" w:space="0" w:color="auto"/>
              <w:right w:val="single" w:sz="4" w:space="0" w:color="auto"/>
            </w:tcBorders>
            <w:hideMark/>
          </w:tcPr>
          <w:p w:rsidR="00587D93" w:rsidRPr="00EC0EBF" w:rsidRDefault="00587D93" w:rsidP="00EC0EBF">
            <w:pPr>
              <w:spacing w:after="0" w:line="240" w:lineRule="auto"/>
              <w:rPr>
                <w:rFonts w:ascii="Times New Roman" w:hAnsi="Times New Roman"/>
                <w:color w:val="000000"/>
                <w:szCs w:val="20"/>
              </w:rPr>
            </w:pPr>
            <w:r w:rsidRPr="00EC0EBF">
              <w:rPr>
                <w:rFonts w:ascii="Times New Roman" w:hAnsi="Times New Roman"/>
                <w:color w:val="000000"/>
                <w:szCs w:val="20"/>
              </w:rPr>
              <w:t>4</w:t>
            </w:r>
          </w:p>
        </w:tc>
        <w:tc>
          <w:tcPr>
            <w:tcW w:w="2270" w:type="dxa"/>
            <w:vMerge w:val="restart"/>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rPr>
                <w:rFonts w:ascii="Times New Roman" w:hAnsi="Times New Roman"/>
                <w:color w:val="000000"/>
                <w:szCs w:val="20"/>
              </w:rPr>
            </w:pPr>
            <w:r w:rsidRPr="00EC0EBF">
              <w:rPr>
                <w:rFonts w:ascii="Times New Roman" w:hAnsi="Times New Roman"/>
                <w:color w:val="000000"/>
                <w:szCs w:val="20"/>
              </w:rPr>
              <w:t xml:space="preserve">Основное мероприятие 4. </w:t>
            </w:r>
          </w:p>
          <w:p w:rsidR="00587D93" w:rsidRPr="00EC0EBF" w:rsidRDefault="00587D93" w:rsidP="00EC0EBF">
            <w:pPr>
              <w:spacing w:after="0" w:line="240" w:lineRule="auto"/>
              <w:rPr>
                <w:rFonts w:ascii="Times New Roman" w:hAnsi="Times New Roman"/>
                <w:color w:val="000000"/>
                <w:szCs w:val="20"/>
              </w:rPr>
            </w:pPr>
            <w:r w:rsidRPr="00EC0EBF">
              <w:rPr>
                <w:rFonts w:ascii="Times New Roman" w:hAnsi="Times New Roman"/>
                <w:color w:val="000000"/>
              </w:rPr>
              <w:t>Обеспечение деятельности комитета по управлению имуществом</w:t>
            </w:r>
            <w:r w:rsidRPr="00EC0EBF">
              <w:rPr>
                <w:rStyle w:val="ab"/>
                <w:rFonts w:ascii="Times New Roman" w:hAnsi="Times New Roman"/>
                <w:color w:val="000000"/>
                <w:szCs w:val="20"/>
              </w:rPr>
              <w:t xml:space="preserve"> </w:t>
            </w:r>
            <w:r w:rsidRPr="00EC0EBF">
              <w:rPr>
                <w:rStyle w:val="ab"/>
                <w:rFonts w:ascii="Times New Roman" w:hAnsi="Times New Roman"/>
                <w:color w:val="000000"/>
                <w:szCs w:val="20"/>
              </w:rPr>
              <w:footnoteReference w:id="13"/>
            </w:r>
          </w:p>
        </w:tc>
        <w:tc>
          <w:tcPr>
            <w:tcW w:w="2975"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всего</w:t>
            </w:r>
          </w:p>
        </w:tc>
        <w:tc>
          <w:tcPr>
            <w:tcW w:w="992"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34881,2</w:t>
            </w:r>
          </w:p>
        </w:tc>
        <w:tc>
          <w:tcPr>
            <w:tcW w:w="1134"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28667,4</w:t>
            </w:r>
          </w:p>
        </w:tc>
        <w:tc>
          <w:tcPr>
            <w:tcW w:w="1134"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27015,1</w:t>
            </w:r>
          </w:p>
        </w:tc>
        <w:tc>
          <w:tcPr>
            <w:tcW w:w="973"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25544,7</w:t>
            </w:r>
          </w:p>
        </w:tc>
        <w:tc>
          <w:tcPr>
            <w:tcW w:w="1135" w:type="dxa"/>
            <w:tcBorders>
              <w:top w:val="single" w:sz="4" w:space="0" w:color="auto"/>
              <w:left w:val="nil"/>
              <w:bottom w:val="single" w:sz="4" w:space="0" w:color="auto"/>
              <w:right w:val="single" w:sz="4" w:space="0" w:color="auto"/>
            </w:tcBorders>
            <w:hideMark/>
          </w:tcPr>
          <w:p w:rsidR="00587D93" w:rsidRPr="00EC0EBF" w:rsidRDefault="00174815" w:rsidP="00EC0EBF">
            <w:pPr>
              <w:jc w:val="center"/>
              <w:rPr>
                <w:rFonts w:ascii="Times New Roman" w:hAnsi="Times New Roman"/>
                <w:color w:val="000000"/>
              </w:rPr>
            </w:pPr>
            <w:r w:rsidRPr="00EC0EBF">
              <w:rPr>
                <w:rFonts w:ascii="Times New Roman" w:hAnsi="Times New Roman"/>
                <w:color w:val="000000"/>
              </w:rPr>
              <w:t>25 932,0</w:t>
            </w:r>
          </w:p>
        </w:tc>
        <w:tc>
          <w:tcPr>
            <w:tcW w:w="1135" w:type="dxa"/>
            <w:tcBorders>
              <w:top w:val="single" w:sz="4" w:space="0" w:color="auto"/>
              <w:left w:val="nil"/>
              <w:bottom w:val="single" w:sz="4" w:space="0" w:color="auto"/>
              <w:right w:val="single" w:sz="4" w:space="0" w:color="auto"/>
            </w:tcBorders>
            <w:shd w:val="clear" w:color="auto" w:fill="auto"/>
            <w:hideMark/>
          </w:tcPr>
          <w:p w:rsidR="00587D93" w:rsidRPr="00EC0EBF" w:rsidRDefault="00B803EC" w:rsidP="00EC0EBF">
            <w:r>
              <w:rPr>
                <w:rFonts w:ascii="Times New Roman" w:hAnsi="Times New Roman"/>
              </w:rPr>
              <w:t>31 864,6</w:t>
            </w:r>
          </w:p>
        </w:tc>
        <w:tc>
          <w:tcPr>
            <w:tcW w:w="991" w:type="dxa"/>
            <w:tcBorders>
              <w:top w:val="single" w:sz="4" w:space="0" w:color="auto"/>
              <w:left w:val="nil"/>
              <w:bottom w:val="single" w:sz="4" w:space="0" w:color="auto"/>
              <w:right w:val="single" w:sz="4" w:space="0" w:color="auto"/>
            </w:tcBorders>
            <w:shd w:val="clear" w:color="auto" w:fill="auto"/>
            <w:hideMark/>
          </w:tcPr>
          <w:p w:rsidR="00587D93" w:rsidRPr="00EC0EBF" w:rsidRDefault="00587D93" w:rsidP="00EC0EBF">
            <w:r w:rsidRPr="00EC0EBF">
              <w:rPr>
                <w:rFonts w:ascii="Times New Roman" w:hAnsi="Times New Roman"/>
              </w:rPr>
              <w:t>2614</w:t>
            </w:r>
            <w:r w:rsidR="00A01BD4" w:rsidRPr="00EC0EBF">
              <w:rPr>
                <w:rFonts w:ascii="Times New Roman" w:hAnsi="Times New Roman"/>
              </w:rPr>
              <w:t>4,9</w:t>
            </w:r>
          </w:p>
        </w:tc>
        <w:tc>
          <w:tcPr>
            <w:tcW w:w="1134" w:type="dxa"/>
            <w:tcBorders>
              <w:top w:val="single" w:sz="4" w:space="0" w:color="auto"/>
              <w:left w:val="nil"/>
              <w:bottom w:val="single" w:sz="4" w:space="0" w:color="auto"/>
              <w:right w:val="single" w:sz="4" w:space="0" w:color="auto"/>
            </w:tcBorders>
            <w:shd w:val="clear" w:color="auto" w:fill="auto"/>
            <w:hideMark/>
          </w:tcPr>
          <w:p w:rsidR="00587D93" w:rsidRPr="00EC0EBF" w:rsidRDefault="00A01BD4" w:rsidP="00EC0EBF">
            <w:r w:rsidRPr="00EC0EBF">
              <w:rPr>
                <w:rFonts w:ascii="Times New Roman" w:hAnsi="Times New Roman"/>
              </w:rPr>
              <w:t>26144,9</w:t>
            </w:r>
          </w:p>
        </w:tc>
      </w:tr>
      <w:tr w:rsidR="00587D93" w:rsidRPr="00EC0EBF" w:rsidTr="00587D93">
        <w:trPr>
          <w:trHeight w:val="27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587D93" w:rsidRPr="00EC0EBF" w:rsidRDefault="00587D93" w:rsidP="00EC0EBF">
            <w:pPr>
              <w:spacing w:after="0" w:line="240" w:lineRule="auto"/>
              <w:rPr>
                <w:rFonts w:ascii="Times New Roman" w:hAnsi="Times New Roman"/>
                <w:color w:val="000000"/>
                <w:szCs w:val="20"/>
              </w:rPr>
            </w:pPr>
          </w:p>
        </w:tc>
        <w:tc>
          <w:tcPr>
            <w:tcW w:w="2270" w:type="dxa"/>
            <w:vMerge/>
            <w:tcBorders>
              <w:top w:val="single" w:sz="4" w:space="0" w:color="auto"/>
              <w:left w:val="nil"/>
              <w:bottom w:val="single" w:sz="4" w:space="0" w:color="auto"/>
              <w:right w:val="single" w:sz="4" w:space="0" w:color="auto"/>
            </w:tcBorders>
            <w:vAlign w:val="center"/>
            <w:hideMark/>
          </w:tcPr>
          <w:p w:rsidR="00587D93" w:rsidRPr="00EC0EBF" w:rsidRDefault="00587D93" w:rsidP="00EC0EBF">
            <w:pPr>
              <w:spacing w:after="0" w:line="240" w:lineRule="auto"/>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 xml:space="preserve">ответственный исполнитель мероприятия </w:t>
            </w:r>
          </w:p>
          <w:p w:rsidR="00587D93" w:rsidRPr="00EC0EBF" w:rsidRDefault="00587D93" w:rsidP="00EC0EBF">
            <w:pPr>
              <w:spacing w:after="0" w:line="240" w:lineRule="auto"/>
              <w:jc w:val="both"/>
              <w:rPr>
                <w:rFonts w:ascii="Times New Roman" w:hAnsi="Times New Roman"/>
                <w:color w:val="000000"/>
                <w:szCs w:val="20"/>
              </w:rPr>
            </w:pPr>
            <w:r w:rsidRPr="00EC0EBF">
              <w:rPr>
                <w:rFonts w:ascii="Times New Roman" w:hAnsi="Times New Roman"/>
              </w:rPr>
              <w:t>комитет по управлению имуществом города</w:t>
            </w:r>
          </w:p>
        </w:tc>
        <w:tc>
          <w:tcPr>
            <w:tcW w:w="992"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34881,2</w:t>
            </w:r>
          </w:p>
        </w:tc>
        <w:tc>
          <w:tcPr>
            <w:tcW w:w="1134"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28667,4</w:t>
            </w:r>
          </w:p>
        </w:tc>
        <w:tc>
          <w:tcPr>
            <w:tcW w:w="1134" w:type="dxa"/>
            <w:tcBorders>
              <w:top w:val="single" w:sz="4" w:space="0" w:color="auto"/>
              <w:left w:val="nil"/>
              <w:bottom w:val="single" w:sz="4" w:space="0" w:color="auto"/>
              <w:right w:val="single" w:sz="4" w:space="0" w:color="auto"/>
            </w:tcBorders>
            <w:hideMark/>
          </w:tcPr>
          <w:p w:rsidR="00587D93" w:rsidRPr="00EC0EBF" w:rsidRDefault="00587D93" w:rsidP="00EC0EBF">
            <w:pPr>
              <w:spacing w:after="0" w:line="240" w:lineRule="auto"/>
              <w:jc w:val="center"/>
              <w:rPr>
                <w:rFonts w:ascii="Times New Roman" w:hAnsi="Times New Roman"/>
                <w:color w:val="000000"/>
              </w:rPr>
            </w:pPr>
            <w:r w:rsidRPr="00EC0EBF">
              <w:rPr>
                <w:rFonts w:ascii="Times New Roman" w:hAnsi="Times New Roman"/>
                <w:color w:val="000000"/>
              </w:rPr>
              <w:t>27015,1</w:t>
            </w:r>
          </w:p>
        </w:tc>
        <w:tc>
          <w:tcPr>
            <w:tcW w:w="973" w:type="dxa"/>
            <w:tcBorders>
              <w:top w:val="single" w:sz="4" w:space="0" w:color="auto"/>
              <w:left w:val="nil"/>
              <w:bottom w:val="single" w:sz="4" w:space="0" w:color="auto"/>
              <w:right w:val="single" w:sz="4" w:space="0" w:color="auto"/>
            </w:tcBorders>
            <w:hideMark/>
          </w:tcPr>
          <w:p w:rsidR="00587D93" w:rsidRPr="00EC0EBF" w:rsidRDefault="00587D93" w:rsidP="00EC0EBF">
            <w:pPr>
              <w:jc w:val="center"/>
            </w:pPr>
            <w:r w:rsidRPr="00EC0EBF">
              <w:rPr>
                <w:rFonts w:ascii="Times New Roman" w:hAnsi="Times New Roman"/>
                <w:color w:val="000000"/>
              </w:rPr>
              <w:t>25544,7</w:t>
            </w:r>
          </w:p>
        </w:tc>
        <w:tc>
          <w:tcPr>
            <w:tcW w:w="1135" w:type="dxa"/>
            <w:tcBorders>
              <w:top w:val="single" w:sz="4" w:space="0" w:color="auto"/>
              <w:left w:val="nil"/>
              <w:bottom w:val="single" w:sz="4" w:space="0" w:color="auto"/>
              <w:right w:val="single" w:sz="4" w:space="0" w:color="auto"/>
            </w:tcBorders>
            <w:hideMark/>
          </w:tcPr>
          <w:p w:rsidR="00587D93" w:rsidRPr="00EC0EBF" w:rsidRDefault="00174815" w:rsidP="00EC0EBF">
            <w:pPr>
              <w:jc w:val="center"/>
              <w:rPr>
                <w:rFonts w:ascii="Times New Roman" w:hAnsi="Times New Roman"/>
                <w:color w:val="000000"/>
              </w:rPr>
            </w:pPr>
            <w:r w:rsidRPr="00EC0EBF">
              <w:rPr>
                <w:rFonts w:ascii="Times New Roman" w:hAnsi="Times New Roman"/>
                <w:color w:val="000000"/>
              </w:rPr>
              <w:t>25 932,0</w:t>
            </w:r>
          </w:p>
        </w:tc>
        <w:tc>
          <w:tcPr>
            <w:tcW w:w="1135" w:type="dxa"/>
            <w:tcBorders>
              <w:top w:val="single" w:sz="4" w:space="0" w:color="auto"/>
              <w:left w:val="nil"/>
              <w:bottom w:val="single" w:sz="4" w:space="0" w:color="auto"/>
              <w:right w:val="single" w:sz="4" w:space="0" w:color="auto"/>
            </w:tcBorders>
            <w:shd w:val="clear" w:color="auto" w:fill="auto"/>
            <w:hideMark/>
          </w:tcPr>
          <w:p w:rsidR="00587D93" w:rsidRPr="00EC0EBF" w:rsidRDefault="00B803EC" w:rsidP="00EC0EBF">
            <w:pPr>
              <w:rPr>
                <w:rFonts w:ascii="Times New Roman" w:hAnsi="Times New Roman"/>
              </w:rPr>
            </w:pPr>
            <w:r>
              <w:rPr>
                <w:rFonts w:ascii="Times New Roman" w:hAnsi="Times New Roman"/>
              </w:rPr>
              <w:t>31 864,6</w:t>
            </w:r>
          </w:p>
        </w:tc>
        <w:tc>
          <w:tcPr>
            <w:tcW w:w="991" w:type="dxa"/>
            <w:tcBorders>
              <w:top w:val="single" w:sz="4" w:space="0" w:color="auto"/>
              <w:left w:val="nil"/>
              <w:bottom w:val="single" w:sz="4" w:space="0" w:color="auto"/>
              <w:right w:val="single" w:sz="4" w:space="0" w:color="auto"/>
            </w:tcBorders>
            <w:shd w:val="clear" w:color="auto" w:fill="auto"/>
            <w:hideMark/>
          </w:tcPr>
          <w:p w:rsidR="00587D93" w:rsidRPr="00EC0EBF" w:rsidRDefault="00587D93" w:rsidP="00EC0EBF">
            <w:r w:rsidRPr="00EC0EBF">
              <w:rPr>
                <w:rFonts w:ascii="Times New Roman" w:hAnsi="Times New Roman"/>
              </w:rPr>
              <w:t>2614</w:t>
            </w:r>
            <w:r w:rsidR="00A01BD4" w:rsidRPr="00EC0EBF">
              <w:rPr>
                <w:rFonts w:ascii="Times New Roman" w:hAnsi="Times New Roman"/>
              </w:rPr>
              <w:t>4,9</w:t>
            </w:r>
          </w:p>
        </w:tc>
        <w:tc>
          <w:tcPr>
            <w:tcW w:w="1134" w:type="dxa"/>
            <w:tcBorders>
              <w:top w:val="single" w:sz="4" w:space="0" w:color="auto"/>
              <w:left w:val="nil"/>
              <w:bottom w:val="single" w:sz="4" w:space="0" w:color="auto"/>
              <w:right w:val="single" w:sz="4" w:space="0" w:color="auto"/>
            </w:tcBorders>
            <w:shd w:val="clear" w:color="auto" w:fill="auto"/>
            <w:hideMark/>
          </w:tcPr>
          <w:p w:rsidR="00587D93" w:rsidRPr="00EC0EBF" w:rsidRDefault="00A01BD4" w:rsidP="00EC0EBF">
            <w:r w:rsidRPr="00EC0EBF">
              <w:rPr>
                <w:rFonts w:ascii="Times New Roman" w:hAnsi="Times New Roman"/>
              </w:rPr>
              <w:t>26144,9</w:t>
            </w:r>
          </w:p>
        </w:tc>
      </w:tr>
      <w:tr w:rsidR="004D3255" w:rsidRPr="00EC0EBF" w:rsidTr="00587D93">
        <w:trPr>
          <w:trHeight w:val="270"/>
        </w:trPr>
        <w:tc>
          <w:tcPr>
            <w:tcW w:w="586" w:type="dxa"/>
            <w:vMerge w:val="restart"/>
            <w:tcBorders>
              <w:top w:val="single" w:sz="4" w:space="0" w:color="auto"/>
              <w:left w:val="single" w:sz="4" w:space="0" w:color="auto"/>
              <w:right w:val="single" w:sz="4" w:space="0" w:color="auto"/>
            </w:tcBorders>
            <w:vAlign w:val="center"/>
            <w:hideMark/>
          </w:tcPr>
          <w:p w:rsidR="004D3255" w:rsidRPr="00EC0EBF" w:rsidRDefault="004D3255" w:rsidP="00EC0EBF">
            <w:pPr>
              <w:spacing w:after="0" w:line="240" w:lineRule="auto"/>
              <w:rPr>
                <w:rFonts w:ascii="Times New Roman" w:hAnsi="Times New Roman"/>
                <w:color w:val="000000"/>
                <w:szCs w:val="20"/>
              </w:rPr>
            </w:pPr>
            <w:r w:rsidRPr="00EC0EBF">
              <w:rPr>
                <w:rFonts w:ascii="Times New Roman" w:hAnsi="Times New Roman"/>
                <w:color w:val="000000"/>
                <w:szCs w:val="20"/>
              </w:rPr>
              <w:t>5</w:t>
            </w:r>
          </w:p>
        </w:tc>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4D3255" w:rsidRPr="00EC0EBF" w:rsidRDefault="004D3255" w:rsidP="00EC0EBF">
            <w:pPr>
              <w:spacing w:after="0" w:line="240" w:lineRule="auto"/>
              <w:rPr>
                <w:rFonts w:ascii="Times New Roman" w:hAnsi="Times New Roman"/>
                <w:color w:val="000000"/>
                <w:szCs w:val="20"/>
              </w:rPr>
            </w:pPr>
            <w:r w:rsidRPr="00EC0EBF">
              <w:rPr>
                <w:rFonts w:ascii="Times New Roman" w:hAnsi="Times New Roman"/>
                <w:color w:val="000000"/>
                <w:szCs w:val="20"/>
              </w:rPr>
              <w:t>Основное мероприятие 5. Организация проведения комплексных кадастро</w:t>
            </w:r>
            <w:r w:rsidRPr="00EC0EBF">
              <w:rPr>
                <w:rFonts w:ascii="Times New Roman" w:hAnsi="Times New Roman"/>
                <w:color w:val="000000"/>
                <w:szCs w:val="20"/>
              </w:rPr>
              <w:lastRenderedPageBreak/>
              <w:t>вых работ в муниципальном образовании «Город Череповец»</w:t>
            </w:r>
          </w:p>
        </w:tc>
        <w:tc>
          <w:tcPr>
            <w:tcW w:w="2975" w:type="dxa"/>
            <w:tcBorders>
              <w:top w:val="single" w:sz="4" w:space="0" w:color="auto"/>
              <w:left w:val="single" w:sz="4" w:space="0" w:color="auto"/>
              <w:bottom w:val="single" w:sz="4" w:space="0" w:color="auto"/>
              <w:right w:val="single" w:sz="4" w:space="0" w:color="auto"/>
            </w:tcBorders>
            <w:hideMark/>
          </w:tcPr>
          <w:p w:rsidR="004D3255" w:rsidRPr="00EC0EBF" w:rsidRDefault="004D3255"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lastRenderedPageBreak/>
              <w:t>всего</w:t>
            </w:r>
          </w:p>
        </w:tc>
        <w:tc>
          <w:tcPr>
            <w:tcW w:w="992" w:type="dxa"/>
            <w:tcBorders>
              <w:top w:val="single" w:sz="4" w:space="0" w:color="auto"/>
              <w:left w:val="single" w:sz="4" w:space="0" w:color="auto"/>
              <w:bottom w:val="single" w:sz="4" w:space="0" w:color="auto"/>
              <w:right w:val="single" w:sz="4" w:space="0" w:color="auto"/>
            </w:tcBorders>
            <w:hideMark/>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hideMark/>
          </w:tcPr>
          <w:p w:rsidR="004D3255" w:rsidRPr="00EC0EBF" w:rsidRDefault="00BD2725" w:rsidP="00EC0EBF">
            <w:pPr>
              <w:spacing w:after="0" w:line="240" w:lineRule="auto"/>
              <w:jc w:val="center"/>
              <w:rPr>
                <w:rFonts w:ascii="Times New Roman" w:hAnsi="Times New Roman"/>
                <w:color w:val="000000"/>
                <w:szCs w:val="20"/>
              </w:rPr>
            </w:pPr>
            <w:r w:rsidRPr="00EC0EBF">
              <w:rPr>
                <w:rFonts w:ascii="Times New Roman" w:hAnsi="Times New Roman"/>
                <w:color w:val="000000"/>
                <w:szCs w:val="20"/>
              </w:rPr>
              <w:t>0,0</w:t>
            </w:r>
          </w:p>
        </w:tc>
        <w:tc>
          <w:tcPr>
            <w:tcW w:w="991"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r>
      <w:tr w:rsidR="004D3255" w:rsidRPr="00EC0EBF" w:rsidTr="00587D93">
        <w:trPr>
          <w:trHeight w:val="270"/>
        </w:trPr>
        <w:tc>
          <w:tcPr>
            <w:tcW w:w="586" w:type="dxa"/>
            <w:vMerge/>
            <w:tcBorders>
              <w:left w:val="single" w:sz="4" w:space="0" w:color="auto"/>
              <w:bottom w:val="single" w:sz="4" w:space="0" w:color="auto"/>
              <w:right w:val="single" w:sz="4" w:space="0" w:color="auto"/>
            </w:tcBorders>
            <w:vAlign w:val="center"/>
            <w:hideMark/>
          </w:tcPr>
          <w:p w:rsidR="004D3255" w:rsidRPr="00EC0EBF" w:rsidRDefault="004D3255" w:rsidP="00EC0EBF">
            <w:pPr>
              <w:spacing w:after="0" w:line="240" w:lineRule="auto"/>
              <w:rPr>
                <w:rFonts w:ascii="Times New Roman" w:hAnsi="Times New Roman"/>
                <w:color w:val="000000"/>
                <w:szCs w:val="2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4D3255" w:rsidRPr="00EC0EBF" w:rsidRDefault="004D3255" w:rsidP="00EC0EBF">
            <w:pPr>
              <w:spacing w:after="0" w:line="240" w:lineRule="auto"/>
              <w:jc w:val="both"/>
              <w:rPr>
                <w:rFonts w:ascii="Times New Roman" w:hAnsi="Times New Roman"/>
                <w:color w:val="000000"/>
                <w:szCs w:val="20"/>
              </w:rPr>
            </w:pPr>
          </w:p>
        </w:tc>
        <w:tc>
          <w:tcPr>
            <w:tcW w:w="2975" w:type="dxa"/>
            <w:tcBorders>
              <w:top w:val="single" w:sz="4" w:space="0" w:color="auto"/>
              <w:left w:val="single" w:sz="4" w:space="0" w:color="auto"/>
              <w:bottom w:val="single" w:sz="4" w:space="0" w:color="auto"/>
              <w:right w:val="single" w:sz="4" w:space="0" w:color="auto"/>
            </w:tcBorders>
            <w:hideMark/>
          </w:tcPr>
          <w:p w:rsidR="004D3255" w:rsidRPr="00EC0EBF" w:rsidRDefault="004D3255"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 xml:space="preserve">ответственный исполнитель мероприятия </w:t>
            </w:r>
          </w:p>
          <w:p w:rsidR="004D3255" w:rsidRPr="00EC0EBF" w:rsidRDefault="004D3255" w:rsidP="00EC0EBF">
            <w:pPr>
              <w:spacing w:after="0" w:line="240" w:lineRule="auto"/>
              <w:jc w:val="both"/>
              <w:rPr>
                <w:rFonts w:ascii="Times New Roman" w:hAnsi="Times New Roman"/>
                <w:color w:val="000000"/>
                <w:szCs w:val="20"/>
              </w:rPr>
            </w:pPr>
            <w:r w:rsidRPr="00EC0EBF">
              <w:rPr>
                <w:rFonts w:ascii="Times New Roman" w:hAnsi="Times New Roman"/>
              </w:rPr>
              <w:lastRenderedPageBreak/>
              <w:t>комитет по управлению имуществом города</w:t>
            </w:r>
          </w:p>
        </w:tc>
        <w:tc>
          <w:tcPr>
            <w:tcW w:w="992" w:type="dxa"/>
            <w:tcBorders>
              <w:top w:val="single" w:sz="4" w:space="0" w:color="auto"/>
              <w:left w:val="single" w:sz="4" w:space="0" w:color="auto"/>
              <w:bottom w:val="single" w:sz="4" w:space="0" w:color="auto"/>
              <w:right w:val="single" w:sz="4" w:space="0" w:color="auto"/>
            </w:tcBorders>
            <w:hideMark/>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hideMark/>
          </w:tcPr>
          <w:p w:rsidR="004D3255" w:rsidRPr="00EC0EBF" w:rsidRDefault="00BD2725" w:rsidP="00EC0EBF">
            <w:pPr>
              <w:spacing w:after="0" w:line="240" w:lineRule="auto"/>
              <w:jc w:val="center"/>
              <w:rPr>
                <w:rFonts w:ascii="Times New Roman" w:hAnsi="Times New Roman"/>
                <w:color w:val="000000"/>
                <w:szCs w:val="20"/>
              </w:rPr>
            </w:pPr>
            <w:r w:rsidRPr="00EC0EBF">
              <w:rPr>
                <w:rFonts w:ascii="Times New Roman" w:hAnsi="Times New Roman"/>
                <w:color w:val="000000"/>
                <w:szCs w:val="20"/>
              </w:rPr>
              <w:t>0,0</w:t>
            </w:r>
          </w:p>
        </w:tc>
        <w:tc>
          <w:tcPr>
            <w:tcW w:w="991"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hideMark/>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r>
      <w:tr w:rsidR="004D3255" w:rsidRPr="00EC0EBF" w:rsidTr="00587D93">
        <w:trPr>
          <w:trHeight w:val="459"/>
        </w:trPr>
        <w:tc>
          <w:tcPr>
            <w:tcW w:w="586" w:type="dxa"/>
            <w:vMerge w:val="restart"/>
            <w:tcBorders>
              <w:top w:val="single" w:sz="4" w:space="0" w:color="auto"/>
              <w:left w:val="single" w:sz="4" w:space="0" w:color="auto"/>
              <w:right w:val="single" w:sz="4" w:space="0" w:color="auto"/>
            </w:tcBorders>
            <w:vAlign w:val="center"/>
          </w:tcPr>
          <w:p w:rsidR="004D3255" w:rsidRPr="00EC0EBF" w:rsidRDefault="004D3255" w:rsidP="00EC0EBF">
            <w:pPr>
              <w:spacing w:after="0" w:line="240" w:lineRule="auto"/>
              <w:rPr>
                <w:rFonts w:ascii="Times New Roman" w:hAnsi="Times New Roman"/>
                <w:color w:val="000000"/>
                <w:szCs w:val="20"/>
              </w:rPr>
            </w:pPr>
            <w:r w:rsidRPr="00EC0EBF">
              <w:rPr>
                <w:rFonts w:ascii="Times New Roman" w:hAnsi="Times New Roman"/>
                <w:color w:val="000000"/>
                <w:szCs w:val="20"/>
              </w:rPr>
              <w:lastRenderedPageBreak/>
              <w:t>6.</w:t>
            </w: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tc>
        <w:tc>
          <w:tcPr>
            <w:tcW w:w="2270" w:type="dxa"/>
            <w:vMerge w:val="restart"/>
            <w:tcBorders>
              <w:top w:val="single" w:sz="4" w:space="0" w:color="auto"/>
              <w:left w:val="nil"/>
              <w:right w:val="single" w:sz="4" w:space="0" w:color="auto"/>
            </w:tcBorders>
            <w:vAlign w:val="center"/>
          </w:tcPr>
          <w:p w:rsidR="004D3255" w:rsidRPr="00EC0EBF" w:rsidRDefault="004D3255" w:rsidP="00EC0EBF">
            <w:pPr>
              <w:spacing w:after="0" w:line="240" w:lineRule="auto"/>
              <w:rPr>
                <w:rFonts w:ascii="Times New Roman" w:hAnsi="Times New Roman"/>
                <w:color w:val="000000"/>
                <w:szCs w:val="20"/>
                <w:vertAlign w:val="superscript"/>
              </w:rPr>
            </w:pPr>
            <w:r w:rsidRPr="00EC0EBF">
              <w:rPr>
                <w:rFonts w:ascii="Times New Roman" w:hAnsi="Times New Roman"/>
                <w:color w:val="000000"/>
                <w:szCs w:val="20"/>
              </w:rPr>
              <w:t xml:space="preserve">Основное мероприятие 6. </w:t>
            </w:r>
            <w:r w:rsidR="00C7350D" w:rsidRPr="00EC0EBF">
              <w:rPr>
                <w:rFonts w:ascii="Times New Roman" w:hAnsi="Times New Roman"/>
                <w:color w:val="000000"/>
                <w:szCs w:val="20"/>
              </w:rPr>
              <w:t>Обеспечение выполнения отдельных полномочий по управлению имуществом.</w:t>
            </w: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tcPr>
          <w:p w:rsidR="004D3255" w:rsidRPr="00EC0EBF" w:rsidRDefault="00F61E4E"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В</w:t>
            </w:r>
            <w:r w:rsidR="004D3255" w:rsidRPr="00EC0EBF">
              <w:rPr>
                <w:rFonts w:ascii="Times New Roman" w:hAnsi="Times New Roman"/>
                <w:color w:val="000000"/>
                <w:szCs w:val="20"/>
              </w:rPr>
              <w:t>сего</w:t>
            </w:r>
          </w:p>
        </w:tc>
        <w:tc>
          <w:tcPr>
            <w:tcW w:w="992" w:type="dxa"/>
            <w:tcBorders>
              <w:top w:val="single" w:sz="4" w:space="0" w:color="auto"/>
              <w:left w:val="nil"/>
              <w:bottom w:val="single" w:sz="4" w:space="0" w:color="auto"/>
              <w:right w:val="single" w:sz="4" w:space="0" w:color="auto"/>
            </w:tcBorders>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4D3255" w:rsidRPr="00EC0EBF" w:rsidRDefault="004D3255"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tcPr>
          <w:p w:rsidR="004D3255" w:rsidRPr="00EC0EBF" w:rsidRDefault="004D3255"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shd w:val="clear" w:color="auto" w:fill="auto"/>
          </w:tcPr>
          <w:p w:rsidR="004D3255" w:rsidRPr="00EC0EBF" w:rsidRDefault="00C120D7" w:rsidP="00D6690A">
            <w:pPr>
              <w:jc w:val="center"/>
              <w:rPr>
                <w:rFonts w:ascii="Times New Roman" w:hAnsi="Times New Roman"/>
              </w:rPr>
            </w:pPr>
            <w:r>
              <w:rPr>
                <w:rFonts w:ascii="Times New Roman" w:hAnsi="Times New Roman"/>
              </w:rPr>
              <w:t>24 234,1</w:t>
            </w:r>
          </w:p>
        </w:tc>
        <w:tc>
          <w:tcPr>
            <w:tcW w:w="991" w:type="dxa"/>
            <w:tcBorders>
              <w:top w:val="single" w:sz="4" w:space="0" w:color="auto"/>
              <w:left w:val="nil"/>
              <w:bottom w:val="single" w:sz="4" w:space="0" w:color="auto"/>
              <w:right w:val="single" w:sz="4" w:space="0" w:color="auto"/>
            </w:tcBorders>
            <w:shd w:val="clear" w:color="auto" w:fill="auto"/>
          </w:tcPr>
          <w:p w:rsidR="004D3255" w:rsidRPr="00EC0EBF" w:rsidRDefault="00036CC0" w:rsidP="00EC0EBF">
            <w:pPr>
              <w:jc w:val="center"/>
              <w:rPr>
                <w:rFonts w:ascii="Times New Roman" w:hAnsi="Times New Roman"/>
              </w:rPr>
            </w:pPr>
            <w:r w:rsidRPr="00EC0EBF">
              <w:rPr>
                <w:rFonts w:ascii="Times New Roman" w:hAnsi="Times New Roman"/>
              </w:rPr>
              <w:t>13 648,2</w:t>
            </w:r>
          </w:p>
        </w:tc>
        <w:tc>
          <w:tcPr>
            <w:tcW w:w="1134" w:type="dxa"/>
            <w:tcBorders>
              <w:top w:val="single" w:sz="4" w:space="0" w:color="auto"/>
              <w:left w:val="nil"/>
              <w:bottom w:val="single" w:sz="4" w:space="0" w:color="auto"/>
              <w:right w:val="single" w:sz="4" w:space="0" w:color="auto"/>
            </w:tcBorders>
            <w:shd w:val="clear" w:color="auto" w:fill="auto"/>
          </w:tcPr>
          <w:p w:rsidR="004D3255" w:rsidRPr="00EC0EBF" w:rsidRDefault="0074581D" w:rsidP="00EC0EBF">
            <w:pPr>
              <w:jc w:val="center"/>
              <w:rPr>
                <w:rFonts w:ascii="Times New Roman" w:hAnsi="Times New Roman"/>
              </w:rPr>
            </w:pPr>
            <w:r w:rsidRPr="00EC0EBF">
              <w:rPr>
                <w:rFonts w:ascii="Times New Roman" w:hAnsi="Times New Roman"/>
              </w:rPr>
              <w:t>10 626,2</w:t>
            </w:r>
          </w:p>
        </w:tc>
      </w:tr>
      <w:tr w:rsidR="00C12B2B" w:rsidRPr="00EC0EBF" w:rsidTr="00587D93">
        <w:trPr>
          <w:trHeight w:val="270"/>
        </w:trPr>
        <w:tc>
          <w:tcPr>
            <w:tcW w:w="586" w:type="dxa"/>
            <w:vMerge/>
            <w:tcBorders>
              <w:left w:val="single" w:sz="4" w:space="0" w:color="auto"/>
              <w:bottom w:val="single" w:sz="4" w:space="0" w:color="auto"/>
              <w:right w:val="single" w:sz="4" w:space="0" w:color="auto"/>
            </w:tcBorders>
            <w:vAlign w:val="center"/>
          </w:tcPr>
          <w:p w:rsidR="00C12B2B" w:rsidRPr="00EC0EBF" w:rsidRDefault="00C12B2B" w:rsidP="00EC0EBF">
            <w:pPr>
              <w:spacing w:after="0" w:line="240" w:lineRule="auto"/>
              <w:rPr>
                <w:rFonts w:ascii="Times New Roman" w:hAnsi="Times New Roman"/>
                <w:color w:val="000000"/>
                <w:szCs w:val="20"/>
              </w:rPr>
            </w:pPr>
          </w:p>
        </w:tc>
        <w:tc>
          <w:tcPr>
            <w:tcW w:w="2270" w:type="dxa"/>
            <w:vMerge/>
            <w:tcBorders>
              <w:left w:val="nil"/>
              <w:bottom w:val="single" w:sz="4" w:space="0" w:color="auto"/>
              <w:right w:val="single" w:sz="4" w:space="0" w:color="auto"/>
            </w:tcBorders>
            <w:vAlign w:val="center"/>
          </w:tcPr>
          <w:p w:rsidR="00C12B2B" w:rsidRPr="00EC0EBF" w:rsidRDefault="00C12B2B" w:rsidP="00EC0EBF">
            <w:pPr>
              <w:spacing w:after="0" w:line="240" w:lineRule="auto"/>
              <w:jc w:val="both"/>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tcPr>
          <w:p w:rsidR="00C12B2B" w:rsidRPr="00EC0EBF" w:rsidRDefault="00C12B2B"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 xml:space="preserve">ответственный исполнитель мероприятия </w:t>
            </w:r>
          </w:p>
          <w:p w:rsidR="00C12B2B" w:rsidRPr="00EC0EBF" w:rsidRDefault="00C12B2B" w:rsidP="00EC0EBF">
            <w:pPr>
              <w:spacing w:after="0" w:line="240" w:lineRule="auto"/>
              <w:jc w:val="both"/>
              <w:rPr>
                <w:rFonts w:ascii="Times New Roman" w:hAnsi="Times New Roman"/>
                <w:color w:val="000000"/>
                <w:szCs w:val="20"/>
              </w:rPr>
            </w:pPr>
            <w:r w:rsidRPr="00EC0EBF">
              <w:rPr>
                <w:rFonts w:ascii="Times New Roman" w:hAnsi="Times New Roman"/>
              </w:rPr>
              <w:t>комитет по управлению имуществом города</w:t>
            </w:r>
          </w:p>
        </w:tc>
        <w:tc>
          <w:tcPr>
            <w:tcW w:w="992" w:type="dxa"/>
            <w:tcBorders>
              <w:top w:val="single" w:sz="4" w:space="0" w:color="auto"/>
              <w:left w:val="nil"/>
              <w:bottom w:val="single" w:sz="4" w:space="0" w:color="auto"/>
              <w:right w:val="single" w:sz="4" w:space="0" w:color="auto"/>
            </w:tcBorders>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12B2B" w:rsidRPr="00EC0EBF" w:rsidRDefault="00C12B2B"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tcPr>
          <w:p w:rsidR="00C12B2B" w:rsidRPr="00EC0EBF" w:rsidRDefault="00C12B2B"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shd w:val="clear" w:color="auto" w:fill="auto"/>
          </w:tcPr>
          <w:p w:rsidR="00C12B2B" w:rsidRPr="00EC0EBF" w:rsidRDefault="00C120D7" w:rsidP="00EC0EBF">
            <w:pPr>
              <w:jc w:val="center"/>
              <w:rPr>
                <w:rFonts w:ascii="Times New Roman" w:hAnsi="Times New Roman"/>
              </w:rPr>
            </w:pPr>
            <w:r>
              <w:rPr>
                <w:rFonts w:ascii="Times New Roman" w:hAnsi="Times New Roman"/>
              </w:rPr>
              <w:t>16 650,0</w:t>
            </w:r>
          </w:p>
        </w:tc>
        <w:tc>
          <w:tcPr>
            <w:tcW w:w="991" w:type="dxa"/>
            <w:tcBorders>
              <w:top w:val="single" w:sz="4" w:space="0" w:color="auto"/>
              <w:left w:val="nil"/>
              <w:bottom w:val="single" w:sz="4" w:space="0" w:color="auto"/>
              <w:right w:val="single" w:sz="4" w:space="0" w:color="auto"/>
            </w:tcBorders>
            <w:shd w:val="clear" w:color="auto" w:fill="auto"/>
          </w:tcPr>
          <w:p w:rsidR="00C12B2B" w:rsidRPr="00EC0EBF" w:rsidRDefault="00FA3201" w:rsidP="00EC0EBF">
            <w:pPr>
              <w:jc w:val="center"/>
            </w:pPr>
            <w:r w:rsidRPr="00EC0EBF">
              <w:rPr>
                <w:rFonts w:ascii="Times New Roman" w:hAnsi="Times New Roman"/>
              </w:rPr>
              <w:t>6324,2</w:t>
            </w:r>
          </w:p>
        </w:tc>
        <w:tc>
          <w:tcPr>
            <w:tcW w:w="1134" w:type="dxa"/>
            <w:tcBorders>
              <w:top w:val="single" w:sz="4" w:space="0" w:color="auto"/>
              <w:left w:val="nil"/>
              <w:bottom w:val="single" w:sz="4" w:space="0" w:color="auto"/>
              <w:right w:val="single" w:sz="4" w:space="0" w:color="auto"/>
            </w:tcBorders>
            <w:shd w:val="clear" w:color="auto" w:fill="auto"/>
          </w:tcPr>
          <w:p w:rsidR="00C12B2B" w:rsidRPr="00EC0EBF" w:rsidRDefault="00C12B2B" w:rsidP="00EC0EBF">
            <w:pPr>
              <w:jc w:val="center"/>
            </w:pPr>
            <w:r w:rsidRPr="00EC0EBF">
              <w:rPr>
                <w:rFonts w:ascii="Times New Roman" w:hAnsi="Times New Roman"/>
              </w:rPr>
              <w:t>3302,</w:t>
            </w:r>
            <w:r w:rsidR="00AC32B7" w:rsidRPr="00EC0EBF">
              <w:rPr>
                <w:rFonts w:ascii="Times New Roman" w:hAnsi="Times New Roman"/>
              </w:rPr>
              <w:t>2</w:t>
            </w:r>
          </w:p>
        </w:tc>
      </w:tr>
      <w:tr w:rsidR="00236939" w:rsidRPr="00EC0EBF" w:rsidTr="00587D93">
        <w:trPr>
          <w:trHeight w:val="270"/>
        </w:trPr>
        <w:tc>
          <w:tcPr>
            <w:tcW w:w="586" w:type="dxa"/>
            <w:vMerge/>
            <w:tcBorders>
              <w:left w:val="single" w:sz="4" w:space="0" w:color="auto"/>
              <w:bottom w:val="single" w:sz="4" w:space="0" w:color="auto"/>
              <w:right w:val="single" w:sz="4" w:space="0" w:color="auto"/>
            </w:tcBorders>
            <w:vAlign w:val="center"/>
          </w:tcPr>
          <w:p w:rsidR="00236939" w:rsidRPr="00EC0EBF" w:rsidRDefault="00236939" w:rsidP="00EC0EBF">
            <w:pPr>
              <w:spacing w:after="0" w:line="240" w:lineRule="auto"/>
              <w:rPr>
                <w:rFonts w:ascii="Times New Roman" w:hAnsi="Times New Roman"/>
                <w:color w:val="000000"/>
                <w:szCs w:val="20"/>
              </w:rPr>
            </w:pPr>
          </w:p>
        </w:tc>
        <w:tc>
          <w:tcPr>
            <w:tcW w:w="2270" w:type="dxa"/>
            <w:vMerge/>
            <w:tcBorders>
              <w:left w:val="nil"/>
              <w:bottom w:val="single" w:sz="4" w:space="0" w:color="auto"/>
              <w:right w:val="single" w:sz="4" w:space="0" w:color="auto"/>
            </w:tcBorders>
            <w:vAlign w:val="center"/>
          </w:tcPr>
          <w:p w:rsidR="00236939" w:rsidRPr="00EC0EBF" w:rsidRDefault="00236939" w:rsidP="00EC0EBF">
            <w:pPr>
              <w:spacing w:after="0" w:line="240" w:lineRule="auto"/>
              <w:jc w:val="both"/>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tcPr>
          <w:p w:rsidR="00236939" w:rsidRPr="00EC0EBF" w:rsidRDefault="00236939" w:rsidP="00EC0EBF">
            <w:pPr>
              <w:spacing w:after="0" w:line="240" w:lineRule="auto"/>
              <w:jc w:val="both"/>
              <w:rPr>
                <w:rFonts w:ascii="Times New Roman" w:hAnsi="Times New Roman"/>
                <w:color w:val="000000"/>
              </w:rPr>
            </w:pPr>
            <w:r w:rsidRPr="00EC0EBF">
              <w:rPr>
                <w:rFonts w:ascii="Times New Roman" w:hAnsi="Times New Roman"/>
                <w:color w:val="000000"/>
              </w:rPr>
              <w:t xml:space="preserve">соисполнитель </w:t>
            </w:r>
            <w:r w:rsidRPr="00EC0EBF">
              <w:rPr>
                <w:rFonts w:ascii="Times New Roman" w:hAnsi="Times New Roman"/>
              </w:rPr>
              <w:t xml:space="preserve">муниципальной программы </w:t>
            </w:r>
            <w:r w:rsidRPr="00EC0EBF">
              <w:rPr>
                <w:rFonts w:ascii="Times New Roman" w:hAnsi="Times New Roman"/>
                <w:color w:val="000000"/>
              </w:rPr>
              <w:t xml:space="preserve">1 </w:t>
            </w:r>
          </w:p>
          <w:p w:rsidR="00236939" w:rsidRPr="00EC0EBF" w:rsidRDefault="00236939" w:rsidP="00EC0EBF">
            <w:pPr>
              <w:spacing w:after="0" w:line="240" w:lineRule="auto"/>
              <w:jc w:val="both"/>
              <w:rPr>
                <w:rFonts w:ascii="Times New Roman" w:hAnsi="Times New Roman"/>
                <w:color w:val="000000"/>
                <w:szCs w:val="20"/>
              </w:rPr>
            </w:pPr>
            <w:r w:rsidRPr="00EC0EBF">
              <w:rPr>
                <w:rFonts w:ascii="Times New Roman" w:hAnsi="Times New Roman"/>
                <w:color w:val="000000"/>
              </w:rPr>
              <w:t>мэрия города (</w:t>
            </w:r>
            <w:r w:rsidR="00241955" w:rsidRPr="00EC0EBF">
              <w:rPr>
                <w:rFonts w:ascii="Times New Roman" w:hAnsi="Times New Roman"/>
                <w:color w:val="000000"/>
              </w:rPr>
              <w:t>МАУ</w:t>
            </w:r>
            <w:r w:rsidRPr="00EC0EBF">
              <w:rPr>
                <w:rFonts w:ascii="Times New Roman" w:hAnsi="Times New Roman"/>
                <w:color w:val="000000"/>
              </w:rPr>
              <w:t xml:space="preserve"> «ЦМИРиТ»)</w:t>
            </w:r>
          </w:p>
        </w:tc>
        <w:tc>
          <w:tcPr>
            <w:tcW w:w="992" w:type="dxa"/>
            <w:tcBorders>
              <w:top w:val="single" w:sz="4" w:space="0" w:color="auto"/>
              <w:left w:val="nil"/>
              <w:bottom w:val="single" w:sz="4" w:space="0" w:color="auto"/>
              <w:right w:val="single" w:sz="4" w:space="0" w:color="auto"/>
            </w:tcBorders>
          </w:tcPr>
          <w:p w:rsidR="00236939" w:rsidRPr="00EC0EBF" w:rsidRDefault="00236939"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236939" w:rsidRPr="00EC0EBF" w:rsidRDefault="00236939"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236939" w:rsidRPr="00EC0EBF" w:rsidRDefault="00236939" w:rsidP="00EC0EBF">
            <w:pPr>
              <w:jc w:val="cente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236939" w:rsidRPr="00EC0EBF" w:rsidRDefault="00236939" w:rsidP="00EC0EBF">
            <w:pPr>
              <w:jc w:val="cente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tcPr>
          <w:p w:rsidR="00236939" w:rsidRPr="00EC0EBF" w:rsidRDefault="00236939"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tcPr>
          <w:p w:rsidR="00236939" w:rsidRPr="00EC0EBF" w:rsidRDefault="00236939"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shd w:val="clear" w:color="auto" w:fill="auto"/>
          </w:tcPr>
          <w:p w:rsidR="00236939" w:rsidRPr="00EC0EBF" w:rsidRDefault="005074B4" w:rsidP="00EC0EBF">
            <w:pPr>
              <w:jc w:val="center"/>
              <w:rPr>
                <w:rFonts w:ascii="Times New Roman" w:hAnsi="Times New Roman"/>
                <w:color w:val="000000"/>
              </w:rPr>
            </w:pPr>
            <w:r w:rsidRPr="00EC0EBF">
              <w:rPr>
                <w:rFonts w:ascii="Times New Roman" w:hAnsi="Times New Roman"/>
                <w:color w:val="000000"/>
              </w:rPr>
              <w:t>7 584,1</w:t>
            </w:r>
          </w:p>
        </w:tc>
        <w:tc>
          <w:tcPr>
            <w:tcW w:w="991" w:type="dxa"/>
            <w:tcBorders>
              <w:top w:val="single" w:sz="4" w:space="0" w:color="auto"/>
              <w:left w:val="nil"/>
              <w:bottom w:val="single" w:sz="4" w:space="0" w:color="auto"/>
              <w:right w:val="single" w:sz="4" w:space="0" w:color="auto"/>
            </w:tcBorders>
            <w:shd w:val="clear" w:color="auto" w:fill="auto"/>
          </w:tcPr>
          <w:p w:rsidR="00236939" w:rsidRPr="00EC0EBF" w:rsidRDefault="0074581D" w:rsidP="00EC0EBF">
            <w:pPr>
              <w:jc w:val="center"/>
              <w:rPr>
                <w:rFonts w:ascii="Times New Roman" w:hAnsi="Times New Roman"/>
                <w:color w:val="000000"/>
              </w:rPr>
            </w:pPr>
            <w:r w:rsidRPr="00EC0EBF">
              <w:rPr>
                <w:rFonts w:ascii="Times New Roman" w:hAnsi="Times New Roman"/>
                <w:color w:val="000000"/>
              </w:rPr>
              <w:t>7 324,0</w:t>
            </w:r>
          </w:p>
        </w:tc>
        <w:tc>
          <w:tcPr>
            <w:tcW w:w="1134" w:type="dxa"/>
            <w:tcBorders>
              <w:top w:val="single" w:sz="4" w:space="0" w:color="auto"/>
              <w:left w:val="nil"/>
              <w:bottom w:val="single" w:sz="4" w:space="0" w:color="auto"/>
              <w:right w:val="single" w:sz="4" w:space="0" w:color="auto"/>
            </w:tcBorders>
            <w:shd w:val="clear" w:color="auto" w:fill="auto"/>
          </w:tcPr>
          <w:p w:rsidR="00236939" w:rsidRPr="00EC0EBF" w:rsidRDefault="0074581D" w:rsidP="00EC0EBF">
            <w:pPr>
              <w:jc w:val="center"/>
              <w:rPr>
                <w:rFonts w:ascii="Times New Roman" w:hAnsi="Times New Roman"/>
                <w:color w:val="000000"/>
              </w:rPr>
            </w:pPr>
            <w:r w:rsidRPr="00EC0EBF">
              <w:rPr>
                <w:rFonts w:ascii="Times New Roman" w:hAnsi="Times New Roman"/>
                <w:color w:val="000000"/>
              </w:rPr>
              <w:t>7 324,0</w:t>
            </w:r>
          </w:p>
        </w:tc>
      </w:tr>
      <w:tr w:rsidR="00CF7D1A" w:rsidRPr="00EC0EBF" w:rsidTr="00587D93">
        <w:trPr>
          <w:trHeight w:val="270"/>
        </w:trPr>
        <w:tc>
          <w:tcPr>
            <w:tcW w:w="586" w:type="dxa"/>
            <w:vMerge w:val="restart"/>
            <w:tcBorders>
              <w:top w:val="single" w:sz="4" w:space="0" w:color="auto"/>
              <w:left w:val="single" w:sz="4" w:space="0" w:color="auto"/>
              <w:right w:val="single" w:sz="4" w:space="0" w:color="auto"/>
            </w:tcBorders>
            <w:vAlign w:val="center"/>
          </w:tcPr>
          <w:p w:rsidR="00CF7D1A" w:rsidRPr="00EC0EBF" w:rsidRDefault="00CF7D1A" w:rsidP="00EC0EBF">
            <w:pPr>
              <w:spacing w:after="0" w:line="240" w:lineRule="auto"/>
              <w:rPr>
                <w:rFonts w:ascii="Times New Roman" w:hAnsi="Times New Roman"/>
                <w:color w:val="000000"/>
                <w:szCs w:val="20"/>
              </w:rPr>
            </w:pPr>
            <w:r w:rsidRPr="00EC0EBF">
              <w:rPr>
                <w:rFonts w:ascii="Times New Roman" w:hAnsi="Times New Roman"/>
                <w:color w:val="000000"/>
                <w:szCs w:val="20"/>
              </w:rPr>
              <w:t>7.</w:t>
            </w: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p w:rsidR="00603AF3" w:rsidRPr="00EC0EBF" w:rsidRDefault="00603AF3" w:rsidP="00EC0EBF">
            <w:pPr>
              <w:spacing w:after="0" w:line="240" w:lineRule="auto"/>
              <w:rPr>
                <w:rFonts w:ascii="Times New Roman" w:hAnsi="Times New Roman"/>
                <w:color w:val="000000"/>
                <w:szCs w:val="20"/>
              </w:rPr>
            </w:pPr>
          </w:p>
        </w:tc>
        <w:tc>
          <w:tcPr>
            <w:tcW w:w="2270" w:type="dxa"/>
            <w:vMerge w:val="restart"/>
            <w:tcBorders>
              <w:top w:val="single" w:sz="4" w:space="0" w:color="auto"/>
              <w:left w:val="nil"/>
              <w:right w:val="single" w:sz="4" w:space="0" w:color="auto"/>
            </w:tcBorders>
            <w:vAlign w:val="center"/>
          </w:tcPr>
          <w:p w:rsidR="00CF7D1A" w:rsidRPr="00EC0EBF" w:rsidRDefault="00CF7D1A" w:rsidP="00EC0EBF">
            <w:pPr>
              <w:spacing w:after="0" w:line="240" w:lineRule="auto"/>
              <w:rPr>
                <w:rFonts w:ascii="Times New Roman" w:hAnsi="Times New Roman"/>
                <w:color w:val="000000"/>
              </w:rPr>
            </w:pPr>
            <w:r w:rsidRPr="00EC0EBF">
              <w:rPr>
                <w:rFonts w:ascii="Times New Roman" w:hAnsi="Times New Roman"/>
                <w:color w:val="000000"/>
                <w:szCs w:val="20"/>
              </w:rPr>
              <w:t xml:space="preserve">Основное мероприятие 7. </w:t>
            </w:r>
            <w:r w:rsidRPr="00EC0EBF">
              <w:rPr>
                <w:rFonts w:ascii="Times New Roman" w:hAnsi="Times New Roman"/>
                <w:color w:val="000000"/>
              </w:rPr>
              <w:t>Содержание имущества казны</w:t>
            </w:r>
          </w:p>
          <w:p w:rsidR="00603AF3" w:rsidRPr="00EC0EBF" w:rsidRDefault="00603AF3" w:rsidP="00EC0EBF">
            <w:pPr>
              <w:spacing w:after="0" w:line="240" w:lineRule="auto"/>
              <w:rPr>
                <w:rFonts w:ascii="Times New Roman" w:hAnsi="Times New Roman"/>
                <w:color w:val="000000"/>
              </w:rPr>
            </w:pPr>
          </w:p>
          <w:p w:rsidR="00603AF3" w:rsidRPr="00EC0EBF" w:rsidRDefault="00603AF3" w:rsidP="00EC0EBF">
            <w:pPr>
              <w:spacing w:after="0" w:line="240" w:lineRule="auto"/>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всего</w:t>
            </w:r>
          </w:p>
        </w:tc>
        <w:tc>
          <w:tcPr>
            <w:tcW w:w="992"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shd w:val="clear" w:color="auto" w:fill="auto"/>
          </w:tcPr>
          <w:p w:rsidR="00CF7D1A" w:rsidRPr="00EC0EBF" w:rsidRDefault="00B803EC" w:rsidP="00EC0EBF">
            <w:pPr>
              <w:jc w:val="center"/>
              <w:rPr>
                <w:rFonts w:ascii="Times New Roman" w:hAnsi="Times New Roman"/>
                <w:color w:val="000000"/>
              </w:rPr>
            </w:pPr>
            <w:r>
              <w:rPr>
                <w:rFonts w:ascii="Times New Roman" w:hAnsi="Times New Roman"/>
                <w:color w:val="000000"/>
              </w:rPr>
              <w:t>4 834,1</w:t>
            </w:r>
          </w:p>
        </w:tc>
        <w:tc>
          <w:tcPr>
            <w:tcW w:w="991" w:type="dxa"/>
            <w:tcBorders>
              <w:top w:val="single" w:sz="4" w:space="0" w:color="auto"/>
              <w:left w:val="nil"/>
              <w:bottom w:val="single" w:sz="4" w:space="0" w:color="auto"/>
              <w:right w:val="single" w:sz="4" w:space="0" w:color="auto"/>
            </w:tcBorders>
            <w:shd w:val="clear" w:color="auto" w:fill="auto"/>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5135,5</w:t>
            </w:r>
          </w:p>
        </w:tc>
        <w:tc>
          <w:tcPr>
            <w:tcW w:w="1134" w:type="dxa"/>
            <w:tcBorders>
              <w:top w:val="single" w:sz="4" w:space="0" w:color="auto"/>
              <w:left w:val="nil"/>
              <w:bottom w:val="single" w:sz="4" w:space="0" w:color="auto"/>
              <w:right w:val="single" w:sz="4" w:space="0" w:color="auto"/>
            </w:tcBorders>
            <w:shd w:val="clear" w:color="auto" w:fill="auto"/>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5206,4</w:t>
            </w:r>
          </w:p>
        </w:tc>
      </w:tr>
      <w:tr w:rsidR="002E0B7A" w:rsidRPr="00EC0EBF" w:rsidTr="00587D93">
        <w:trPr>
          <w:trHeight w:val="270"/>
        </w:trPr>
        <w:tc>
          <w:tcPr>
            <w:tcW w:w="586" w:type="dxa"/>
            <w:vMerge/>
            <w:tcBorders>
              <w:left w:val="single" w:sz="4" w:space="0" w:color="auto"/>
              <w:bottom w:val="single" w:sz="4" w:space="0" w:color="auto"/>
              <w:right w:val="single" w:sz="4" w:space="0" w:color="auto"/>
            </w:tcBorders>
            <w:vAlign w:val="center"/>
          </w:tcPr>
          <w:p w:rsidR="002E0B7A" w:rsidRPr="00EC0EBF" w:rsidRDefault="002E0B7A" w:rsidP="00EC0EBF">
            <w:pPr>
              <w:spacing w:after="0" w:line="240" w:lineRule="auto"/>
              <w:rPr>
                <w:rFonts w:ascii="Times New Roman" w:hAnsi="Times New Roman"/>
                <w:color w:val="000000"/>
                <w:szCs w:val="20"/>
              </w:rPr>
            </w:pPr>
          </w:p>
        </w:tc>
        <w:tc>
          <w:tcPr>
            <w:tcW w:w="2270" w:type="dxa"/>
            <w:vMerge/>
            <w:tcBorders>
              <w:left w:val="nil"/>
              <w:bottom w:val="single" w:sz="4" w:space="0" w:color="auto"/>
              <w:right w:val="single" w:sz="4" w:space="0" w:color="auto"/>
            </w:tcBorders>
            <w:vAlign w:val="center"/>
          </w:tcPr>
          <w:p w:rsidR="002E0B7A" w:rsidRPr="00EC0EBF" w:rsidRDefault="002E0B7A" w:rsidP="00EC0EBF">
            <w:pPr>
              <w:spacing w:after="0" w:line="240" w:lineRule="auto"/>
              <w:jc w:val="both"/>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tcPr>
          <w:p w:rsidR="002E0B7A" w:rsidRPr="00EC0EBF" w:rsidRDefault="002E0B7A" w:rsidP="00EC0EBF">
            <w:pPr>
              <w:spacing w:after="0" w:line="240" w:lineRule="auto"/>
              <w:jc w:val="both"/>
              <w:rPr>
                <w:rFonts w:ascii="Times New Roman" w:hAnsi="Times New Roman"/>
                <w:color w:val="000000"/>
                <w:szCs w:val="20"/>
              </w:rPr>
            </w:pPr>
            <w:r w:rsidRPr="00EC0EBF">
              <w:rPr>
                <w:rFonts w:ascii="Times New Roman" w:hAnsi="Times New Roman"/>
                <w:color w:val="000000"/>
                <w:szCs w:val="20"/>
              </w:rPr>
              <w:t xml:space="preserve">ответственный исполнитель мероприятия </w:t>
            </w:r>
          </w:p>
          <w:p w:rsidR="002E0B7A" w:rsidRPr="00EC0EBF" w:rsidRDefault="002E0B7A" w:rsidP="00EC0EBF">
            <w:pPr>
              <w:spacing w:after="0" w:line="240" w:lineRule="auto"/>
              <w:jc w:val="both"/>
              <w:rPr>
                <w:rFonts w:ascii="Times New Roman" w:hAnsi="Times New Roman"/>
                <w:color w:val="000000"/>
              </w:rPr>
            </w:pPr>
            <w:r w:rsidRPr="00EC0EBF">
              <w:rPr>
                <w:rFonts w:ascii="Times New Roman" w:hAnsi="Times New Roman"/>
              </w:rPr>
              <w:t>комитет по управлению имуществом города</w:t>
            </w:r>
          </w:p>
        </w:tc>
        <w:tc>
          <w:tcPr>
            <w:tcW w:w="992" w:type="dxa"/>
            <w:tcBorders>
              <w:top w:val="single" w:sz="4" w:space="0" w:color="auto"/>
              <w:left w:val="nil"/>
              <w:bottom w:val="single" w:sz="4" w:space="0" w:color="auto"/>
              <w:right w:val="single" w:sz="4" w:space="0" w:color="auto"/>
            </w:tcBorders>
          </w:tcPr>
          <w:p w:rsidR="002E0B7A" w:rsidRPr="00EC0EBF" w:rsidRDefault="002E0B7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2E0B7A" w:rsidRPr="00EC0EBF" w:rsidRDefault="002E0B7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2E0B7A" w:rsidRPr="00EC0EBF" w:rsidRDefault="002E0B7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2E0B7A" w:rsidRPr="00EC0EBF" w:rsidRDefault="002E0B7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tcPr>
          <w:p w:rsidR="002E0B7A" w:rsidRPr="00EC0EBF" w:rsidRDefault="002E0B7A"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tcPr>
          <w:p w:rsidR="002E0B7A" w:rsidRPr="00EC0EBF" w:rsidRDefault="002E0B7A"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shd w:val="clear" w:color="auto" w:fill="auto"/>
          </w:tcPr>
          <w:p w:rsidR="002E0B7A" w:rsidRPr="00EC0EBF" w:rsidRDefault="002E0B7A" w:rsidP="00EC0EBF">
            <w:pPr>
              <w:jc w:val="center"/>
              <w:rPr>
                <w:rFonts w:ascii="Times New Roman" w:hAnsi="Times New Roman"/>
                <w:color w:val="000000"/>
              </w:rPr>
            </w:pPr>
            <w:r w:rsidRPr="00EC0EBF">
              <w:rPr>
                <w:rFonts w:ascii="Times New Roman" w:hAnsi="Times New Roman"/>
                <w:color w:val="000000"/>
              </w:rPr>
              <w:t>0,9</w:t>
            </w:r>
            <w:r w:rsidR="005074B4" w:rsidRPr="00EC0EBF">
              <w:rPr>
                <w:rFonts w:ascii="Times New Roman" w:hAnsi="Times New Roman"/>
                <w:color w:val="000000"/>
              </w:rPr>
              <w:t>0</w:t>
            </w:r>
          </w:p>
        </w:tc>
        <w:tc>
          <w:tcPr>
            <w:tcW w:w="991" w:type="dxa"/>
            <w:tcBorders>
              <w:top w:val="single" w:sz="4" w:space="0" w:color="auto"/>
              <w:left w:val="nil"/>
              <w:bottom w:val="single" w:sz="4" w:space="0" w:color="auto"/>
              <w:right w:val="single" w:sz="4" w:space="0" w:color="auto"/>
            </w:tcBorders>
            <w:shd w:val="clear" w:color="auto" w:fill="auto"/>
          </w:tcPr>
          <w:p w:rsidR="002E0B7A" w:rsidRPr="00EC0EBF" w:rsidRDefault="002E0B7A" w:rsidP="00EC0EBF">
            <w:pPr>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tcPr>
          <w:p w:rsidR="002E0B7A" w:rsidRPr="00EC0EBF" w:rsidRDefault="002E0B7A" w:rsidP="00EC0EBF">
            <w:pPr>
              <w:jc w:val="center"/>
              <w:rPr>
                <w:rFonts w:ascii="Times New Roman" w:hAnsi="Times New Roman"/>
                <w:color w:val="000000"/>
              </w:rPr>
            </w:pPr>
            <w:r w:rsidRPr="00EC0EBF">
              <w:rPr>
                <w:rFonts w:ascii="Times New Roman" w:hAnsi="Times New Roman"/>
                <w:color w:val="000000"/>
              </w:rPr>
              <w:t>0,0</w:t>
            </w:r>
          </w:p>
        </w:tc>
      </w:tr>
      <w:tr w:rsidR="00CF7D1A" w:rsidRPr="00EC0EBF" w:rsidTr="00587D93">
        <w:trPr>
          <w:trHeight w:val="270"/>
        </w:trPr>
        <w:tc>
          <w:tcPr>
            <w:tcW w:w="586" w:type="dxa"/>
            <w:vMerge/>
            <w:tcBorders>
              <w:left w:val="single" w:sz="4" w:space="0" w:color="auto"/>
              <w:bottom w:val="single" w:sz="4" w:space="0" w:color="auto"/>
              <w:right w:val="single" w:sz="4" w:space="0" w:color="auto"/>
            </w:tcBorders>
            <w:vAlign w:val="center"/>
          </w:tcPr>
          <w:p w:rsidR="00CF7D1A" w:rsidRPr="00EC0EBF" w:rsidRDefault="00CF7D1A" w:rsidP="00EC0EBF">
            <w:pPr>
              <w:spacing w:after="0" w:line="240" w:lineRule="auto"/>
              <w:rPr>
                <w:rFonts w:ascii="Times New Roman" w:hAnsi="Times New Roman"/>
                <w:color w:val="000000"/>
                <w:szCs w:val="20"/>
              </w:rPr>
            </w:pPr>
          </w:p>
        </w:tc>
        <w:tc>
          <w:tcPr>
            <w:tcW w:w="2270" w:type="dxa"/>
            <w:vMerge/>
            <w:tcBorders>
              <w:left w:val="nil"/>
              <w:bottom w:val="single" w:sz="4" w:space="0" w:color="auto"/>
              <w:right w:val="single" w:sz="4" w:space="0" w:color="auto"/>
            </w:tcBorders>
            <w:vAlign w:val="center"/>
          </w:tcPr>
          <w:p w:rsidR="00CF7D1A" w:rsidRPr="00EC0EBF" w:rsidRDefault="00CF7D1A" w:rsidP="00EC0EBF">
            <w:pPr>
              <w:spacing w:after="0" w:line="240" w:lineRule="auto"/>
              <w:jc w:val="both"/>
              <w:rPr>
                <w:rFonts w:ascii="Times New Roman" w:hAnsi="Times New Roman"/>
                <w:color w:val="000000"/>
                <w:szCs w:val="20"/>
              </w:rPr>
            </w:pPr>
          </w:p>
        </w:tc>
        <w:tc>
          <w:tcPr>
            <w:tcW w:w="2975"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both"/>
              <w:rPr>
                <w:rFonts w:ascii="Times New Roman" w:hAnsi="Times New Roman"/>
                <w:color w:val="000000"/>
              </w:rPr>
            </w:pPr>
            <w:r w:rsidRPr="00EC0EBF">
              <w:rPr>
                <w:rFonts w:ascii="Times New Roman" w:hAnsi="Times New Roman"/>
                <w:color w:val="000000"/>
              </w:rPr>
              <w:t xml:space="preserve">соисполнитель </w:t>
            </w:r>
            <w:r w:rsidRPr="00EC0EBF">
              <w:rPr>
                <w:rFonts w:ascii="Times New Roman" w:hAnsi="Times New Roman"/>
              </w:rPr>
              <w:t xml:space="preserve">муниципальной программы </w:t>
            </w:r>
            <w:r w:rsidRPr="00EC0EBF">
              <w:rPr>
                <w:rFonts w:ascii="Times New Roman" w:hAnsi="Times New Roman"/>
                <w:color w:val="000000"/>
              </w:rPr>
              <w:t xml:space="preserve">1 </w:t>
            </w:r>
          </w:p>
          <w:p w:rsidR="00CF7D1A" w:rsidRPr="00EC0EBF" w:rsidRDefault="00CF7D1A" w:rsidP="00EC0EBF">
            <w:pPr>
              <w:spacing w:after="0" w:line="240" w:lineRule="auto"/>
              <w:jc w:val="both"/>
              <w:rPr>
                <w:rFonts w:ascii="Times New Roman" w:hAnsi="Times New Roman"/>
                <w:color w:val="000000"/>
                <w:szCs w:val="20"/>
              </w:rPr>
            </w:pPr>
            <w:r w:rsidRPr="00EC0EBF">
              <w:rPr>
                <w:rFonts w:ascii="Times New Roman" w:hAnsi="Times New Roman"/>
                <w:color w:val="000000"/>
              </w:rPr>
              <w:t>мэрия города (МКУ «ЦКО»)</w:t>
            </w:r>
          </w:p>
        </w:tc>
        <w:tc>
          <w:tcPr>
            <w:tcW w:w="992"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F7D1A" w:rsidRPr="00EC0EBF" w:rsidRDefault="00CF7D1A" w:rsidP="00EC0EBF">
            <w:pPr>
              <w:jc w:val="center"/>
            </w:pPr>
            <w:r w:rsidRPr="00EC0EBF">
              <w:rPr>
                <w:rFonts w:ascii="Times New Roman" w:hAnsi="Times New Roman"/>
                <w:color w:val="000000"/>
              </w:rPr>
              <w:t>0,0</w:t>
            </w:r>
          </w:p>
        </w:tc>
        <w:tc>
          <w:tcPr>
            <w:tcW w:w="1134" w:type="dxa"/>
            <w:tcBorders>
              <w:top w:val="single" w:sz="4" w:space="0" w:color="auto"/>
              <w:left w:val="nil"/>
              <w:bottom w:val="single" w:sz="4" w:space="0" w:color="auto"/>
              <w:right w:val="single" w:sz="4" w:space="0" w:color="auto"/>
            </w:tcBorders>
          </w:tcPr>
          <w:p w:rsidR="00CF7D1A" w:rsidRPr="00EC0EBF" w:rsidRDefault="00CF7D1A" w:rsidP="00EC0EBF">
            <w:pPr>
              <w:jc w:val="center"/>
            </w:pPr>
            <w:r w:rsidRPr="00EC0EBF">
              <w:rPr>
                <w:rFonts w:ascii="Times New Roman" w:hAnsi="Times New Roman"/>
                <w:color w:val="000000"/>
              </w:rPr>
              <w:t>0,0</w:t>
            </w:r>
          </w:p>
        </w:tc>
        <w:tc>
          <w:tcPr>
            <w:tcW w:w="973" w:type="dxa"/>
            <w:tcBorders>
              <w:top w:val="single" w:sz="4" w:space="0" w:color="auto"/>
              <w:left w:val="nil"/>
              <w:bottom w:val="single" w:sz="4" w:space="0" w:color="auto"/>
              <w:right w:val="single" w:sz="4" w:space="0" w:color="auto"/>
            </w:tcBorders>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0,0</w:t>
            </w:r>
          </w:p>
        </w:tc>
        <w:tc>
          <w:tcPr>
            <w:tcW w:w="1135" w:type="dxa"/>
            <w:tcBorders>
              <w:top w:val="single" w:sz="4" w:space="0" w:color="auto"/>
              <w:left w:val="nil"/>
              <w:bottom w:val="single" w:sz="4" w:space="0" w:color="auto"/>
              <w:right w:val="single" w:sz="4" w:space="0" w:color="auto"/>
            </w:tcBorders>
            <w:shd w:val="clear" w:color="auto" w:fill="auto"/>
          </w:tcPr>
          <w:p w:rsidR="00CF7D1A" w:rsidRPr="00EC0EBF" w:rsidRDefault="00B803EC" w:rsidP="00EC0EBF">
            <w:pPr>
              <w:jc w:val="center"/>
              <w:rPr>
                <w:rFonts w:ascii="Times New Roman" w:hAnsi="Times New Roman"/>
                <w:color w:val="000000"/>
              </w:rPr>
            </w:pPr>
            <w:r>
              <w:rPr>
                <w:rFonts w:ascii="Times New Roman" w:hAnsi="Times New Roman"/>
                <w:color w:val="000000"/>
              </w:rPr>
              <w:t>4 833,2</w:t>
            </w:r>
          </w:p>
        </w:tc>
        <w:tc>
          <w:tcPr>
            <w:tcW w:w="991" w:type="dxa"/>
            <w:tcBorders>
              <w:top w:val="single" w:sz="4" w:space="0" w:color="auto"/>
              <w:left w:val="nil"/>
              <w:bottom w:val="single" w:sz="4" w:space="0" w:color="auto"/>
              <w:right w:val="single" w:sz="4" w:space="0" w:color="auto"/>
            </w:tcBorders>
            <w:shd w:val="clear" w:color="auto" w:fill="auto"/>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5135,5</w:t>
            </w:r>
          </w:p>
        </w:tc>
        <w:tc>
          <w:tcPr>
            <w:tcW w:w="1134" w:type="dxa"/>
            <w:tcBorders>
              <w:top w:val="single" w:sz="4" w:space="0" w:color="auto"/>
              <w:left w:val="nil"/>
              <w:bottom w:val="single" w:sz="4" w:space="0" w:color="auto"/>
              <w:right w:val="single" w:sz="4" w:space="0" w:color="auto"/>
            </w:tcBorders>
            <w:shd w:val="clear" w:color="auto" w:fill="auto"/>
          </w:tcPr>
          <w:p w:rsidR="00CF7D1A" w:rsidRPr="00EC0EBF" w:rsidRDefault="00CF7D1A" w:rsidP="00EC0EBF">
            <w:pPr>
              <w:jc w:val="center"/>
              <w:rPr>
                <w:rFonts w:ascii="Times New Roman" w:hAnsi="Times New Roman"/>
                <w:color w:val="000000"/>
              </w:rPr>
            </w:pPr>
            <w:r w:rsidRPr="00EC0EBF">
              <w:rPr>
                <w:rFonts w:ascii="Times New Roman" w:hAnsi="Times New Roman"/>
                <w:color w:val="000000"/>
              </w:rPr>
              <w:t>5206,4</w:t>
            </w:r>
          </w:p>
        </w:tc>
      </w:tr>
      <w:bookmarkEnd w:id="49"/>
      <w:bookmarkEnd w:id="50"/>
    </w:tbl>
    <w:p w:rsidR="00562FB8" w:rsidRPr="00EC0EBF" w:rsidRDefault="00562FB8" w:rsidP="00EC0EBF">
      <w:pPr>
        <w:spacing w:after="0" w:line="240" w:lineRule="auto"/>
        <w:rPr>
          <w:rFonts w:ascii="Times New Roman" w:hAnsi="Times New Roman"/>
          <w:color w:val="000000"/>
          <w:sz w:val="26"/>
          <w:szCs w:val="26"/>
        </w:rPr>
        <w:sectPr w:rsidR="00562FB8" w:rsidRPr="00EC0EBF" w:rsidSect="00BB00D6">
          <w:headerReference w:type="default" r:id="rId13"/>
          <w:footnotePr>
            <w:numRestart w:val="eachPage"/>
          </w:footnotePr>
          <w:pgSz w:w="16838" w:h="11906" w:orient="landscape"/>
          <w:pgMar w:top="1701" w:right="567" w:bottom="567" w:left="567" w:header="709" w:footer="709" w:gutter="0"/>
          <w:pgNumType w:start="1"/>
          <w:cols w:space="720"/>
          <w:titlePg/>
          <w:docGrid w:linePitch="299"/>
        </w:sectPr>
      </w:pPr>
    </w:p>
    <w:p w:rsidR="00562FB8" w:rsidRPr="00EC0EBF" w:rsidRDefault="00562FB8" w:rsidP="00EC0EBF">
      <w:pPr>
        <w:tabs>
          <w:tab w:val="left" w:pos="2751"/>
          <w:tab w:val="left" w:pos="6591"/>
          <w:tab w:val="left" w:pos="9631"/>
          <w:tab w:val="left" w:pos="11111"/>
          <w:tab w:val="left" w:pos="11907"/>
          <w:tab w:val="left" w:pos="12591"/>
          <w:tab w:val="left" w:pos="13891"/>
        </w:tabs>
        <w:spacing w:after="0" w:line="240" w:lineRule="auto"/>
        <w:ind w:firstLine="13183"/>
        <w:rPr>
          <w:rFonts w:ascii="Times New Roman" w:hAnsi="Times New Roman"/>
          <w:color w:val="000000"/>
          <w:sz w:val="26"/>
          <w:szCs w:val="26"/>
        </w:rPr>
      </w:pPr>
      <w:r w:rsidRPr="00EC0EBF">
        <w:rPr>
          <w:rFonts w:ascii="Times New Roman" w:hAnsi="Times New Roman"/>
          <w:color w:val="000000"/>
          <w:sz w:val="26"/>
          <w:szCs w:val="26"/>
        </w:rPr>
        <w:lastRenderedPageBreak/>
        <w:t>Таблица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4</w:t>
      </w:r>
    </w:p>
    <w:p w:rsidR="00562FB8" w:rsidRPr="00EC0EBF" w:rsidRDefault="00562FB8" w:rsidP="00EC0EBF">
      <w:pPr>
        <w:spacing w:after="0" w:line="240" w:lineRule="auto"/>
        <w:ind w:left="91"/>
        <w:jc w:val="center"/>
        <w:rPr>
          <w:rFonts w:ascii="Times New Roman" w:hAnsi="Times New Roman"/>
          <w:color w:val="000000"/>
          <w:sz w:val="26"/>
          <w:szCs w:val="26"/>
        </w:rPr>
      </w:pPr>
      <w:r w:rsidRPr="00EC0EBF">
        <w:rPr>
          <w:rFonts w:ascii="Times New Roman" w:hAnsi="Times New Roman"/>
          <w:color w:val="000000"/>
          <w:sz w:val="26"/>
          <w:szCs w:val="26"/>
        </w:rPr>
        <w:t>Ресурсное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обеспечение</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и</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прогнозная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(справочная)</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оценка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расходов</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городского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бюджета,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федерального,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областного</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бюджетов,</w:t>
      </w:r>
      <w:r w:rsidR="00B821A1" w:rsidRPr="00EC0EBF">
        <w:rPr>
          <w:rFonts w:ascii="Times New Roman" w:hAnsi="Times New Roman"/>
          <w:color w:val="000000"/>
          <w:sz w:val="26"/>
          <w:szCs w:val="26"/>
        </w:rPr>
        <w:t xml:space="preserve"> </w:t>
      </w:r>
    </w:p>
    <w:p w:rsidR="00562FB8" w:rsidRPr="00EC0EBF" w:rsidRDefault="00562FB8" w:rsidP="00EC0EBF">
      <w:pPr>
        <w:spacing w:after="0" w:line="240" w:lineRule="auto"/>
        <w:ind w:left="91"/>
        <w:jc w:val="center"/>
        <w:rPr>
          <w:rFonts w:ascii="Times New Roman" w:hAnsi="Times New Roman"/>
          <w:color w:val="000000"/>
          <w:sz w:val="26"/>
          <w:szCs w:val="26"/>
        </w:rPr>
      </w:pPr>
      <w:r w:rsidRPr="00EC0EBF">
        <w:rPr>
          <w:rFonts w:ascii="Times New Roman" w:hAnsi="Times New Roman"/>
          <w:color w:val="000000"/>
          <w:sz w:val="26"/>
          <w:szCs w:val="26"/>
        </w:rPr>
        <w:t>внебюджетных</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источников</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на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реализацию</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целей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муниципальной</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программы</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города</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(тыс.</w:t>
      </w:r>
      <w:r w:rsidR="00B821A1" w:rsidRPr="00EC0EBF">
        <w:rPr>
          <w:rFonts w:ascii="Times New Roman" w:hAnsi="Times New Roman"/>
          <w:color w:val="000000"/>
          <w:sz w:val="26"/>
          <w:szCs w:val="26"/>
        </w:rPr>
        <w:t xml:space="preserve"> </w:t>
      </w:r>
      <w:r w:rsidRPr="00EC0EBF">
        <w:rPr>
          <w:rFonts w:ascii="Times New Roman" w:hAnsi="Times New Roman"/>
          <w:color w:val="000000"/>
          <w:sz w:val="26"/>
          <w:szCs w:val="26"/>
        </w:rPr>
        <w:t>руб.)</w:t>
      </w:r>
    </w:p>
    <w:p w:rsidR="00562FB8" w:rsidRPr="00EC0EBF" w:rsidRDefault="00562FB8" w:rsidP="00EC0EBF">
      <w:pPr>
        <w:spacing w:after="0" w:line="240" w:lineRule="auto"/>
        <w:ind w:left="91"/>
        <w:jc w:val="center"/>
        <w:rPr>
          <w:rFonts w:ascii="Times New Roman" w:hAnsi="Times New Roman"/>
          <w:color w:val="000000"/>
          <w:sz w:val="26"/>
          <w:szCs w:val="26"/>
        </w:rPr>
      </w:pPr>
      <w:r w:rsidRPr="00EC0EBF">
        <w:rPr>
          <w:color w:val="000000"/>
          <w:sz w:val="20"/>
          <w:szCs w:val="20"/>
        </w:rPr>
        <w:tab/>
      </w:r>
      <w:r w:rsidRPr="00EC0EBF">
        <w:rPr>
          <w:color w:val="000000"/>
          <w:sz w:val="20"/>
          <w:szCs w:val="20"/>
        </w:rPr>
        <w:tab/>
      </w:r>
    </w:p>
    <w:tbl>
      <w:tblPr>
        <w:tblW w:w="1560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686"/>
        <w:gridCol w:w="1701"/>
        <w:gridCol w:w="1021"/>
        <w:gridCol w:w="1041"/>
        <w:gridCol w:w="1085"/>
        <w:gridCol w:w="1135"/>
        <w:gridCol w:w="956"/>
        <w:gridCol w:w="1027"/>
        <w:gridCol w:w="1206"/>
        <w:gridCol w:w="1062"/>
        <w:gridCol w:w="931"/>
        <w:gridCol w:w="62"/>
      </w:tblGrid>
      <w:tr w:rsidR="00FD4DBC" w:rsidRPr="00EC0EBF" w:rsidTr="0090733C">
        <w:trPr>
          <w:gridAfter w:val="1"/>
          <w:wAfter w:w="62" w:type="dxa"/>
          <w:trHeight w:val="435"/>
          <w:tblHeader/>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center"/>
              <w:rPr>
                <w:rFonts w:ascii="Times New Roman" w:hAnsi="Times New Roman"/>
                <w:bCs/>
                <w:color w:val="000000"/>
              </w:rPr>
            </w:pPr>
            <w:bookmarkStart w:id="51" w:name="_Hlk26455973"/>
            <w:r w:rsidRPr="00EC0EBF">
              <w:rPr>
                <w:rFonts w:ascii="Times New Roman" w:hAnsi="Times New Roman"/>
                <w:bCs/>
                <w:color w:val="000000"/>
              </w:rPr>
              <w:t>№</w:t>
            </w:r>
            <w:r w:rsidRPr="00EC0EBF">
              <w:rPr>
                <w:rFonts w:ascii="Times New Roman" w:hAnsi="Times New Roman"/>
                <w:bCs/>
                <w:color w:val="000000"/>
              </w:rPr>
              <w:b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r w:rsidRPr="00EC0EBF">
              <w:rPr>
                <w:rFonts w:ascii="Times New Roman" w:hAnsi="Times New Roman"/>
                <w:bCs/>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r w:rsidRPr="00EC0EBF">
              <w:rPr>
                <w:rFonts w:ascii="Times New Roman" w:hAnsi="Times New Roman"/>
                <w:bCs/>
                <w:color w:val="000000"/>
              </w:rPr>
              <w:t>Источники ресурсного</w:t>
            </w:r>
          </w:p>
          <w:p w:rsidR="00FD4DBC" w:rsidRPr="00EC0EBF" w:rsidRDefault="00FD4DBC" w:rsidP="00EC0EBF">
            <w:pPr>
              <w:spacing w:after="0" w:line="240" w:lineRule="auto"/>
              <w:jc w:val="both"/>
              <w:rPr>
                <w:rFonts w:ascii="Times New Roman" w:hAnsi="Times New Roman"/>
                <w:bCs/>
                <w:color w:val="000000"/>
              </w:rPr>
            </w:pPr>
            <w:r w:rsidRPr="00EC0EBF">
              <w:rPr>
                <w:rFonts w:ascii="Times New Roman" w:hAnsi="Times New Roman"/>
                <w:bCs/>
                <w:color w:val="000000"/>
              </w:rPr>
              <w:t>обеспечения</w:t>
            </w:r>
          </w:p>
        </w:tc>
        <w:tc>
          <w:tcPr>
            <w:tcW w:w="946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rPr>
              <w:t>Оценка расходов (тыс. руб.), год</w:t>
            </w:r>
          </w:p>
        </w:tc>
      </w:tr>
      <w:tr w:rsidR="00FD4DBC" w:rsidRPr="00EC0EBF" w:rsidTr="0090733C">
        <w:trPr>
          <w:trHeight w:val="911"/>
          <w:tblHeader/>
        </w:trPr>
        <w:tc>
          <w:tcPr>
            <w:tcW w:w="691"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rPr>
                <w:rFonts w:ascii="Times New Roman" w:hAnsi="Times New Roman"/>
                <w:bCs/>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rPr>
              <w:t>2014</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rPr>
              <w:t>2015</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rPr>
              <w:t>2016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rPr>
              <w:t>2017</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spacing w:after="0" w:line="240" w:lineRule="auto"/>
              <w:jc w:val="center"/>
              <w:rPr>
                <w:rFonts w:ascii="Times New Roman" w:hAnsi="Times New Roman"/>
              </w:rPr>
            </w:pPr>
            <w:r w:rsidRPr="00EC0EBF">
              <w:rPr>
                <w:rFonts w:ascii="Times New Roman" w:hAnsi="Times New Roman"/>
              </w:rPr>
              <w:t>2018</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2019</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2020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2021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4DBC" w:rsidRPr="00EC0EBF" w:rsidRDefault="00FD4DBC" w:rsidP="00EC0EBF">
            <w:pPr>
              <w:pStyle w:val="af3"/>
              <w:spacing w:line="276" w:lineRule="auto"/>
              <w:jc w:val="center"/>
              <w:rPr>
                <w:rFonts w:ascii="Times New Roman" w:hAnsi="Times New Roman" w:cs="Times New Roman"/>
                <w:sz w:val="21"/>
                <w:szCs w:val="21"/>
              </w:rPr>
            </w:pPr>
            <w:r w:rsidRPr="00EC0EBF">
              <w:rPr>
                <w:rFonts w:ascii="Times New Roman" w:hAnsi="Times New Roman" w:cs="Times New Roman"/>
                <w:sz w:val="21"/>
                <w:szCs w:val="21"/>
              </w:rPr>
              <w:t>2022</w:t>
            </w:r>
          </w:p>
        </w:tc>
      </w:tr>
      <w:tr w:rsidR="0014125A" w:rsidRPr="00EC0EBF" w:rsidTr="0090733C">
        <w:trPr>
          <w:trHeight w:val="231"/>
        </w:trPr>
        <w:tc>
          <w:tcPr>
            <w:tcW w:w="691" w:type="dxa"/>
            <w:vMerge w:val="restart"/>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pPr>
          </w:p>
        </w:tc>
        <w:tc>
          <w:tcPr>
            <w:tcW w:w="3686" w:type="dxa"/>
            <w:vMerge w:val="restart"/>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bCs/>
                <w:color w:val="000000"/>
              </w:rPr>
            </w:pPr>
            <w:r w:rsidRPr="00EC0EBF">
              <w:rPr>
                <w:rFonts w:ascii="Times New Roman" w:hAnsi="Times New Roman"/>
                <w:color w:val="000000"/>
              </w:rPr>
              <w:t xml:space="preserve">Муниципальная программа. </w:t>
            </w:r>
          </w:p>
          <w:p w:rsidR="0014125A" w:rsidRPr="00EC0EBF" w:rsidRDefault="0014125A" w:rsidP="00EC0EBF">
            <w:pPr>
              <w:spacing w:after="0" w:line="240" w:lineRule="auto"/>
              <w:jc w:val="both"/>
              <w:rPr>
                <w:rFonts w:ascii="Times New Roman" w:hAnsi="Times New Roman"/>
                <w:bCs/>
                <w:color w:val="000000"/>
              </w:rPr>
            </w:pPr>
            <w:r w:rsidRPr="00EC0EBF">
              <w:rPr>
                <w:rFonts w:ascii="Times New Roman" w:hAnsi="Times New Roman"/>
                <w:bCs/>
                <w:color w:val="000000"/>
              </w:rPr>
              <w:t>«Развитие земельно-имущественного комплекса города Череповца» на 2014 – 2022 годы</w:t>
            </w:r>
          </w:p>
        </w:tc>
        <w:tc>
          <w:tcPr>
            <w:tcW w:w="1701" w:type="dxa"/>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bCs/>
                <w:color w:val="000000"/>
              </w:rPr>
            </w:pPr>
            <w:r w:rsidRPr="00EC0EBF">
              <w:rPr>
                <w:rFonts w:ascii="Times New Roman" w:hAnsi="Times New Roman"/>
                <w:bCs/>
                <w:color w:val="000000"/>
              </w:rPr>
              <w:t>всего</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bCs/>
              </w:rPr>
            </w:pPr>
            <w:r w:rsidRPr="00EC0EBF">
              <w:rPr>
                <w:rFonts w:ascii="Times New Roman" w:hAnsi="Times New Roman"/>
                <w:bCs/>
              </w:rPr>
              <w:t>75836,3</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bCs/>
                <w:szCs w:val="20"/>
              </w:rPr>
            </w:pPr>
            <w:r w:rsidRPr="00EC0EBF">
              <w:rPr>
                <w:rFonts w:ascii="Times New Roman" w:hAnsi="Times New Roman"/>
                <w:bCs/>
                <w:szCs w:val="20"/>
              </w:rPr>
              <w:t>104408,4</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bCs/>
                <w:szCs w:val="20"/>
              </w:rPr>
            </w:pPr>
            <w:r w:rsidRPr="00EC0EBF">
              <w:rPr>
                <w:rFonts w:ascii="Times New Roman" w:hAnsi="Times New Roman"/>
                <w:bCs/>
                <w:szCs w:val="20"/>
              </w:rPr>
              <w:t>257476,3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pPr>
            <w:r w:rsidRPr="00EC0EBF">
              <w:rPr>
                <w:rFonts w:ascii="Times New Roman" w:hAnsi="Times New Roman"/>
              </w:rPr>
              <w:t>123969,5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rPr>
            </w:pPr>
            <w:r w:rsidRPr="00EC0EBF">
              <w:rPr>
                <w:rFonts w:ascii="Times New Roman" w:hAnsi="Times New Roman"/>
              </w:rPr>
              <w:t>93689,1</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74815" w:rsidP="00EC0EBF">
            <w:pPr>
              <w:jc w:val="center"/>
              <w:rPr>
                <w:rFonts w:ascii="Times New Roman" w:hAnsi="Times New Roman"/>
                <w:color w:val="000000"/>
              </w:rPr>
            </w:pPr>
            <w:r w:rsidRPr="00EC0EBF">
              <w:rPr>
                <w:rFonts w:ascii="Times New Roman" w:hAnsi="Times New Roman"/>
                <w:color w:val="000000"/>
              </w:rPr>
              <w:t>83 740,9</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14125A" w:rsidRPr="00EC0EBF" w:rsidRDefault="00E37240" w:rsidP="00C120D7">
            <w:pPr>
              <w:rPr>
                <w:rFonts w:ascii="Times New Roman" w:hAnsi="Times New Roman"/>
              </w:rPr>
            </w:pPr>
            <w:r w:rsidRPr="00EC0EBF">
              <w:rPr>
                <w:rFonts w:ascii="Times New Roman" w:hAnsi="Times New Roman"/>
              </w:rPr>
              <w:t xml:space="preserve">  </w:t>
            </w:r>
            <w:r w:rsidR="00C120D7">
              <w:rPr>
                <w:rFonts w:ascii="Times New Roman" w:hAnsi="Times New Roman"/>
              </w:rPr>
              <w:t>60 932,8</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14125A" w:rsidRPr="00EC0EBF" w:rsidRDefault="00E320F1" w:rsidP="00EC0EBF">
            <w:pPr>
              <w:jc w:val="center"/>
              <w:rPr>
                <w:rFonts w:ascii="Times New Roman" w:hAnsi="Times New Roman"/>
              </w:rPr>
            </w:pPr>
            <w:r w:rsidRPr="00EC0EBF">
              <w:rPr>
                <w:rFonts w:ascii="Times New Roman" w:hAnsi="Times New Roman"/>
              </w:rPr>
              <w:t>45150,2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14125A" w:rsidRPr="00EC0EBF" w:rsidRDefault="00E320F1" w:rsidP="00EC0EBF">
            <w:pPr>
              <w:jc w:val="center"/>
              <w:rPr>
                <w:rFonts w:ascii="Times New Roman" w:hAnsi="Times New Roman"/>
              </w:rPr>
            </w:pPr>
            <w:r w:rsidRPr="00EC0EBF">
              <w:rPr>
                <w:rFonts w:ascii="Times New Roman" w:hAnsi="Times New Roman"/>
              </w:rPr>
              <w:t>41977,5</w:t>
            </w:r>
          </w:p>
        </w:tc>
      </w:tr>
      <w:tr w:rsidR="0014125A"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14125A" w:rsidRPr="00EC0EBF" w:rsidRDefault="0014125A" w:rsidP="00EC0EBF">
            <w:pPr>
              <w:spacing w:after="0"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4125A" w:rsidRPr="00EC0EBF" w:rsidRDefault="0014125A" w:rsidP="00EC0EBF">
            <w:pPr>
              <w:spacing w:after="0" w:line="240" w:lineRule="auto"/>
              <w:jc w:val="both"/>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14125A" w:rsidRPr="00EC0EBF" w:rsidRDefault="0014125A"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bCs/>
              </w:rPr>
            </w:pPr>
            <w:r w:rsidRPr="00EC0EBF">
              <w:rPr>
                <w:rFonts w:ascii="Times New Roman" w:hAnsi="Times New Roman"/>
                <w:bCs/>
              </w:rPr>
              <w:t>75836,3</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bCs/>
                <w:szCs w:val="20"/>
              </w:rPr>
            </w:pPr>
            <w:r w:rsidRPr="00EC0EBF">
              <w:rPr>
                <w:rFonts w:ascii="Times New Roman" w:hAnsi="Times New Roman"/>
                <w:bCs/>
                <w:szCs w:val="20"/>
              </w:rPr>
              <w:t>104408,4</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bCs/>
                <w:szCs w:val="20"/>
              </w:rPr>
            </w:pPr>
            <w:r w:rsidRPr="00EC0EBF">
              <w:rPr>
                <w:rFonts w:ascii="Times New Roman" w:hAnsi="Times New Roman"/>
                <w:bCs/>
                <w:szCs w:val="20"/>
              </w:rPr>
              <w:t>257476,3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pPr>
            <w:r w:rsidRPr="00EC0EBF">
              <w:rPr>
                <w:rFonts w:ascii="Times New Roman" w:hAnsi="Times New Roman"/>
              </w:rPr>
              <w:t>123969,5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4125A" w:rsidP="00EC0EBF">
            <w:pPr>
              <w:spacing w:after="0" w:line="240" w:lineRule="auto"/>
              <w:jc w:val="center"/>
              <w:rPr>
                <w:rFonts w:ascii="Times New Roman" w:hAnsi="Times New Roman"/>
              </w:rPr>
            </w:pPr>
            <w:r w:rsidRPr="00EC0EBF">
              <w:rPr>
                <w:rFonts w:ascii="Times New Roman" w:hAnsi="Times New Roman"/>
              </w:rPr>
              <w:t>93689,1</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14125A" w:rsidRPr="00EC0EBF" w:rsidRDefault="00174815" w:rsidP="00EC0EBF">
            <w:pPr>
              <w:jc w:val="center"/>
              <w:rPr>
                <w:rFonts w:ascii="Times New Roman" w:hAnsi="Times New Roman"/>
                <w:color w:val="000000"/>
              </w:rPr>
            </w:pPr>
            <w:r w:rsidRPr="00EC0EBF">
              <w:rPr>
                <w:rFonts w:ascii="Times New Roman" w:hAnsi="Times New Roman"/>
                <w:color w:val="000000"/>
              </w:rPr>
              <w:t>82 861,7</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14125A" w:rsidRPr="00EC0EBF" w:rsidRDefault="00DA4AE3" w:rsidP="00C120D7">
            <w:pPr>
              <w:jc w:val="center"/>
              <w:rPr>
                <w:rFonts w:ascii="Times New Roman" w:hAnsi="Times New Roman"/>
              </w:rPr>
            </w:pPr>
            <w:r w:rsidRPr="00EC0EBF">
              <w:rPr>
                <w:rFonts w:ascii="Times New Roman" w:hAnsi="Times New Roman"/>
              </w:rPr>
              <w:t xml:space="preserve"> </w:t>
            </w:r>
            <w:r w:rsidR="00C120D7">
              <w:rPr>
                <w:rFonts w:ascii="Times New Roman" w:hAnsi="Times New Roman"/>
              </w:rPr>
              <w:t>60 932,8</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14125A" w:rsidRPr="00EC0EBF" w:rsidRDefault="0074581D" w:rsidP="00EC0EBF">
            <w:pPr>
              <w:jc w:val="center"/>
              <w:rPr>
                <w:rFonts w:ascii="Times New Roman" w:hAnsi="Times New Roman"/>
              </w:rPr>
            </w:pPr>
            <w:r w:rsidRPr="00EC0EBF">
              <w:rPr>
                <w:rFonts w:ascii="Times New Roman" w:hAnsi="Times New Roman"/>
              </w:rPr>
              <w:t>44928,6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14125A" w:rsidRPr="00EC0EBF" w:rsidRDefault="0074581D" w:rsidP="00EC0EBF">
            <w:pPr>
              <w:jc w:val="center"/>
              <w:rPr>
                <w:rFonts w:ascii="Times New Roman" w:hAnsi="Times New Roman"/>
              </w:rPr>
            </w:pPr>
            <w:r w:rsidRPr="00EC0EBF">
              <w:rPr>
                <w:rFonts w:ascii="Times New Roman" w:hAnsi="Times New Roman"/>
              </w:rPr>
              <w:t>41977,5</w:t>
            </w:r>
          </w:p>
          <w:p w:rsidR="0014125A" w:rsidRPr="00EC0EBF" w:rsidRDefault="0014125A" w:rsidP="00EC0EBF">
            <w:pPr>
              <w:jc w:val="center"/>
              <w:rPr>
                <w:rFonts w:ascii="Times New Roman" w:hAnsi="Times New Roman"/>
              </w:rPr>
            </w:pPr>
          </w:p>
        </w:tc>
      </w:tr>
      <w:tr w:rsidR="00FD4DBC"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FD4DBC" w:rsidRPr="00EC0EBF" w:rsidRDefault="00FD4DBC"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szCs w:val="20"/>
              </w:rPr>
            </w:pPr>
            <w:r w:rsidRPr="00EC0EBF">
              <w:rPr>
                <w:rFonts w:ascii="Times New Roman" w:hAnsi="Times New Roman"/>
                <w:bCs/>
                <w:szCs w:val="20"/>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szCs w:val="20"/>
              </w:rPr>
            </w:pPr>
            <w:r w:rsidRPr="00EC0EBF">
              <w:rPr>
                <w:rFonts w:ascii="Times New Roman" w:hAnsi="Times New Roman"/>
                <w:bCs/>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D0234F" w:rsidP="00EC0EBF">
            <w:pPr>
              <w:spacing w:after="0" w:line="240" w:lineRule="auto"/>
              <w:jc w:val="center"/>
              <w:rPr>
                <w:rFonts w:ascii="Times New Roman" w:hAnsi="Times New Roman"/>
                <w:szCs w:val="20"/>
              </w:rPr>
            </w:pPr>
            <w:r w:rsidRPr="00EC0EBF">
              <w:rPr>
                <w:rFonts w:ascii="Times New Roman" w:hAnsi="Times New Roman"/>
                <w:szCs w:val="20"/>
              </w:rPr>
              <w:t>665,3</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E320F1" w:rsidP="00EC0EBF">
            <w:pPr>
              <w:spacing w:after="0" w:line="240" w:lineRule="auto"/>
              <w:jc w:val="center"/>
              <w:rPr>
                <w:rFonts w:ascii="Times New Roman" w:hAnsi="Times New Roman"/>
                <w:szCs w:val="20"/>
              </w:rPr>
            </w:pPr>
            <w:r w:rsidRPr="00EC0EBF">
              <w:rPr>
                <w:rFonts w:ascii="Times New Roman" w:hAnsi="Times New Roman"/>
                <w:szCs w:val="20"/>
              </w:rPr>
              <w:t>0</w:t>
            </w:r>
            <w:r w:rsidR="00CF7D1A" w:rsidRPr="00EC0EBF">
              <w:rPr>
                <w:rFonts w:ascii="Times New Roman" w:hAnsi="Times New Roman"/>
                <w:szCs w:val="20"/>
              </w:rPr>
              <w:t>,0</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r>
      <w:tr w:rsidR="00FD4DBC"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FD4DBC" w:rsidRPr="00EC0EBF" w:rsidRDefault="00FD4DBC"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szCs w:val="20"/>
              </w:rPr>
            </w:pPr>
            <w:r w:rsidRPr="00EC0EBF">
              <w:rPr>
                <w:rFonts w:ascii="Times New Roman" w:hAnsi="Times New Roman"/>
                <w:bCs/>
                <w:szCs w:val="20"/>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szCs w:val="20"/>
              </w:rPr>
            </w:pPr>
            <w:r w:rsidRPr="00EC0EBF">
              <w:rPr>
                <w:rFonts w:ascii="Times New Roman" w:hAnsi="Times New Roman"/>
                <w:bCs/>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D0234F" w:rsidP="00EC0EBF">
            <w:pPr>
              <w:spacing w:after="0" w:line="240" w:lineRule="auto"/>
              <w:jc w:val="center"/>
              <w:rPr>
                <w:rFonts w:ascii="Times New Roman" w:hAnsi="Times New Roman"/>
                <w:szCs w:val="20"/>
              </w:rPr>
            </w:pPr>
            <w:r w:rsidRPr="00EC0EBF">
              <w:rPr>
                <w:rFonts w:ascii="Times New Roman" w:hAnsi="Times New Roman"/>
                <w:szCs w:val="20"/>
              </w:rPr>
              <w:t>213,9</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AC4FD1"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74581D" w:rsidP="00EC0EBF">
            <w:pPr>
              <w:spacing w:after="0" w:line="240" w:lineRule="auto"/>
              <w:jc w:val="center"/>
              <w:rPr>
                <w:rFonts w:ascii="Times New Roman" w:hAnsi="Times New Roman"/>
                <w:szCs w:val="20"/>
              </w:rPr>
            </w:pPr>
            <w:r w:rsidRPr="00EC0EBF">
              <w:rPr>
                <w:rFonts w:ascii="Times New Roman" w:hAnsi="Times New Roman"/>
                <w:szCs w:val="20"/>
              </w:rPr>
              <w:t>221,6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74581D" w:rsidP="00EC0EBF">
            <w:pPr>
              <w:spacing w:after="0" w:line="240" w:lineRule="auto"/>
              <w:jc w:val="center"/>
              <w:rPr>
                <w:rFonts w:ascii="Times New Roman" w:hAnsi="Times New Roman"/>
                <w:szCs w:val="20"/>
              </w:rPr>
            </w:pPr>
            <w:r w:rsidRPr="00EC0EBF">
              <w:rPr>
                <w:rFonts w:ascii="Times New Roman" w:hAnsi="Times New Roman"/>
                <w:szCs w:val="20"/>
              </w:rPr>
              <w:t>0</w:t>
            </w:r>
            <w:r w:rsidR="00E320F1" w:rsidRPr="00EC0EBF">
              <w:rPr>
                <w:rFonts w:ascii="Times New Roman" w:hAnsi="Times New Roman"/>
                <w:szCs w:val="20"/>
              </w:rPr>
              <w:t>,0</w:t>
            </w:r>
          </w:p>
        </w:tc>
      </w:tr>
      <w:tr w:rsidR="00FD4DBC" w:rsidRPr="00EC0EBF" w:rsidTr="0090733C">
        <w:trPr>
          <w:trHeight w:val="48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D4DBC" w:rsidRPr="00EC0EBF" w:rsidRDefault="00FD4DBC" w:rsidP="00EC0EBF">
            <w:pPr>
              <w:spacing w:after="0" w:line="240" w:lineRule="auto"/>
              <w:jc w:val="both"/>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FD4DBC" w:rsidRPr="00EC0EBF" w:rsidRDefault="00FD4DBC" w:rsidP="00EC0EBF">
            <w:pPr>
              <w:spacing w:after="0" w:line="240" w:lineRule="auto"/>
              <w:jc w:val="both"/>
              <w:rPr>
                <w:rFonts w:ascii="Times New Roman" w:hAnsi="Times New Roman"/>
                <w:bCs/>
                <w:color w:val="000000"/>
              </w:rPr>
            </w:pPr>
            <w:r w:rsidRPr="00EC0EBF">
              <w:rPr>
                <w:rFonts w:ascii="Times New Roman" w:hAnsi="Times New Roman"/>
                <w:bCs/>
                <w:color w:val="000000"/>
              </w:rPr>
              <w:t>внебюджетные источники</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bCs/>
                <w:szCs w:val="20"/>
              </w:rPr>
            </w:pPr>
            <w:r w:rsidRPr="00EC0EBF">
              <w:rPr>
                <w:rFonts w:ascii="Times New Roman" w:hAnsi="Times New Roman"/>
                <w:bCs/>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FD4DBC" w:rsidRPr="00EC0EBF" w:rsidRDefault="00FD4DBC"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D4DBC"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r>
      <w:tr w:rsidR="00415FC6" w:rsidRPr="00EC0EBF" w:rsidTr="0090733C">
        <w:trPr>
          <w:trHeight w:val="208"/>
        </w:trPr>
        <w:tc>
          <w:tcPr>
            <w:tcW w:w="691" w:type="dxa"/>
            <w:vMerge w:val="restart"/>
            <w:tcBorders>
              <w:top w:val="single" w:sz="4" w:space="0" w:color="auto"/>
              <w:left w:val="single" w:sz="4" w:space="0" w:color="auto"/>
              <w:bottom w:val="single" w:sz="4" w:space="0" w:color="auto"/>
              <w:right w:val="single" w:sz="4" w:space="0" w:color="auto"/>
            </w:tcBorders>
            <w:hideMark/>
          </w:tcPr>
          <w:p w:rsidR="00415FC6" w:rsidRPr="00EC0EBF" w:rsidRDefault="00415FC6" w:rsidP="00EC0EBF">
            <w:pPr>
              <w:spacing w:after="0" w:line="240" w:lineRule="auto"/>
              <w:jc w:val="center"/>
              <w:rPr>
                <w:rFonts w:ascii="Times New Roman" w:hAnsi="Times New Roman"/>
                <w:color w:val="000000"/>
              </w:rPr>
            </w:pPr>
            <w:r w:rsidRPr="00EC0EBF">
              <w:rPr>
                <w:rFonts w:ascii="Times New Roman" w:hAnsi="Times New Roman"/>
                <w:color w:val="000000"/>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15FC6" w:rsidRPr="00EC0EBF" w:rsidRDefault="00415FC6"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Основное мероприятие 1. </w:t>
            </w:r>
          </w:p>
          <w:p w:rsidR="00415FC6" w:rsidRPr="00EC0EBF" w:rsidRDefault="00415FC6" w:rsidP="00EC0EBF">
            <w:pPr>
              <w:spacing w:after="0" w:line="240" w:lineRule="auto"/>
              <w:jc w:val="both"/>
              <w:rPr>
                <w:rFonts w:ascii="Times New Roman" w:hAnsi="Times New Roman"/>
                <w:color w:val="000000"/>
              </w:rPr>
            </w:pPr>
            <w:r w:rsidRPr="00EC0EBF">
              <w:rPr>
                <w:rFonts w:ascii="Times New Roman" w:hAnsi="Times New Roman"/>
                <w:color w:val="000000"/>
              </w:rPr>
              <w:t>Формирование и обеспечение сохранности муниципального земельно-имущественного комплекса</w:t>
            </w:r>
            <w:r w:rsidR="00EE4F5F" w:rsidRPr="00EC0EBF">
              <w:rPr>
                <w:rStyle w:val="aff1"/>
                <w:rFonts w:ascii="Times New Roman" w:hAnsi="Times New Roman"/>
                <w:color w:val="000000"/>
              </w:rPr>
              <w:endnoteReference w:customMarkFollows="1" w:id="4"/>
              <w:t>2</w:t>
            </w:r>
          </w:p>
        </w:tc>
        <w:tc>
          <w:tcPr>
            <w:tcW w:w="1701" w:type="dxa"/>
            <w:tcBorders>
              <w:top w:val="single" w:sz="4" w:space="0" w:color="auto"/>
              <w:left w:val="single" w:sz="4" w:space="0" w:color="auto"/>
              <w:bottom w:val="single" w:sz="4" w:space="0" w:color="auto"/>
              <w:right w:val="single" w:sz="4" w:space="0" w:color="auto"/>
            </w:tcBorders>
            <w:hideMark/>
          </w:tcPr>
          <w:p w:rsidR="00415FC6" w:rsidRPr="00EC0EBF" w:rsidRDefault="00415FC6"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415FC6" w:rsidP="00EC0EBF">
            <w:pPr>
              <w:spacing w:after="0" w:line="240" w:lineRule="auto"/>
              <w:jc w:val="center"/>
              <w:rPr>
                <w:rFonts w:ascii="Times New Roman" w:hAnsi="Times New Roman"/>
              </w:rPr>
            </w:pPr>
            <w:r w:rsidRPr="00EC0EBF">
              <w:rPr>
                <w:rFonts w:ascii="Times New Roman" w:hAnsi="Times New Roman"/>
              </w:rPr>
              <w:t>71111,5</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415FC6" w:rsidP="00EC0EBF">
            <w:pPr>
              <w:spacing w:after="0" w:line="240" w:lineRule="auto"/>
              <w:jc w:val="center"/>
              <w:rPr>
                <w:rFonts w:ascii="Times New Roman" w:hAnsi="Times New Roman"/>
              </w:rPr>
            </w:pPr>
            <w:r w:rsidRPr="00EC0EBF">
              <w:rPr>
                <w:rFonts w:ascii="Times New Roman" w:hAnsi="Times New Roman"/>
              </w:rPr>
              <w:t>65055,0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415FC6" w:rsidP="00EC0EBF">
            <w:pPr>
              <w:spacing w:after="0" w:line="240" w:lineRule="auto"/>
              <w:jc w:val="center"/>
              <w:rPr>
                <w:rFonts w:ascii="Times New Roman" w:hAnsi="Times New Roman"/>
              </w:rPr>
            </w:pPr>
            <w:r w:rsidRPr="00EC0EBF">
              <w:rPr>
                <w:rFonts w:ascii="Times New Roman" w:hAnsi="Times New Roman"/>
              </w:rPr>
              <w:t>221860,8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415FC6" w:rsidP="00EC0EBF">
            <w:pPr>
              <w:spacing w:after="0" w:line="240" w:lineRule="auto"/>
              <w:jc w:val="center"/>
              <w:rPr>
                <w:rFonts w:ascii="Times New Roman" w:hAnsi="Times New Roman"/>
              </w:rPr>
            </w:pPr>
            <w:r w:rsidRPr="00EC0EBF">
              <w:rPr>
                <w:rFonts w:ascii="Times New Roman" w:hAnsi="Times New Roman"/>
              </w:rPr>
              <w:t>92883,5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415FC6" w:rsidP="00EC0EBF">
            <w:pPr>
              <w:spacing w:after="0" w:line="240" w:lineRule="auto"/>
              <w:jc w:val="center"/>
              <w:rPr>
                <w:rFonts w:ascii="Times New Roman" w:hAnsi="Times New Roman"/>
              </w:rPr>
            </w:pPr>
            <w:r w:rsidRPr="00EC0EBF">
              <w:rPr>
                <w:rFonts w:ascii="Times New Roman" w:hAnsi="Times New Roman"/>
              </w:rPr>
              <w:t>62893,7</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FF6CA0" w:rsidP="00EC0EBF">
            <w:pPr>
              <w:jc w:val="center"/>
              <w:rPr>
                <w:rFonts w:ascii="Times New Roman" w:hAnsi="Times New Roman"/>
              </w:rPr>
            </w:pPr>
            <w:r w:rsidRPr="00EC0EBF">
              <w:rPr>
                <w:rFonts w:ascii="Times New Roman" w:hAnsi="Times New Roman"/>
              </w:rPr>
              <w:t>54</w:t>
            </w:r>
            <w:r w:rsidR="00174815" w:rsidRPr="00EC0EBF">
              <w:rPr>
                <w:rFonts w:ascii="Times New Roman" w:hAnsi="Times New Roman"/>
              </w:rPr>
              <w:t> 111,9</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5FC6"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71111,5</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65055,0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221860,8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92883,5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62893,7</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FF6CA0" w:rsidP="00EC0EBF">
            <w:pPr>
              <w:jc w:val="center"/>
              <w:rPr>
                <w:rFonts w:ascii="Times New Roman" w:hAnsi="Times New Roman"/>
              </w:rPr>
            </w:pPr>
            <w:r w:rsidRPr="00EC0EBF">
              <w:rPr>
                <w:rFonts w:ascii="Times New Roman" w:hAnsi="Times New Roman"/>
              </w:rPr>
              <w:t>53</w:t>
            </w:r>
            <w:r w:rsidR="00174815" w:rsidRPr="00EC0EBF">
              <w:rPr>
                <w:rFonts w:ascii="Times New Roman" w:hAnsi="Times New Roman"/>
              </w:rPr>
              <w:t> 898,0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213,9</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F7D1A" w:rsidRPr="00EC0EBF" w:rsidRDefault="00CF7D1A"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255"/>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1.1</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1.1. Проведение кадастровых работ и технической инвентаризации объектов недвижимо</w:t>
            </w:r>
            <w:r w:rsidRPr="00EC0EBF">
              <w:rPr>
                <w:rFonts w:ascii="Times New Roman" w:hAnsi="Times New Roman"/>
                <w:color w:val="000000"/>
              </w:rPr>
              <w:lastRenderedPageBreak/>
              <w:t xml:space="preserve">сти, определение стоимости движимого и недвижимого имущества и прав на него. </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pPr>
            <w:r w:rsidRPr="00EC0EBF">
              <w:rPr>
                <w:rFonts w:ascii="Times New Roman" w:hAnsi="Times New Roman"/>
                <w:bCs/>
                <w:color w:val="000000"/>
              </w:rPr>
              <w:lastRenderedPageBreak/>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192,7</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392,7</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lang w:val="en-US"/>
              </w:rPr>
            </w:pPr>
            <w:r w:rsidRPr="00EC0EBF">
              <w:rPr>
                <w:rFonts w:ascii="Times New Roman" w:hAnsi="Times New Roman"/>
                <w:lang w:val="en-US"/>
              </w:rPr>
              <w:t>46</w:t>
            </w:r>
            <w:r w:rsidRPr="00EC0EBF">
              <w:rPr>
                <w:rFonts w:ascii="Times New Roman" w:hAnsi="Times New Roman"/>
              </w:rPr>
              <w:t>9,</w:t>
            </w:r>
            <w:r w:rsidRPr="00EC0EBF">
              <w:rPr>
                <w:rFonts w:ascii="Times New Roman" w:hAnsi="Times New Roman"/>
                <w:lang w:val="en-U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359,8</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478,9</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FF6CA0" w:rsidP="00EC0EBF">
            <w:pPr>
              <w:jc w:val="center"/>
              <w:rPr>
                <w:rFonts w:ascii="Times New Roman" w:hAnsi="Times New Roman"/>
              </w:rPr>
            </w:pPr>
            <w:r w:rsidRPr="00EC0EBF">
              <w:rPr>
                <w:rFonts w:ascii="Times New Roman" w:hAnsi="Times New Roman"/>
              </w:rPr>
              <w:t>312,8</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255"/>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1.2</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1.2. Техническая инвентаризация и определение стоимости дорог, сетей</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pPr>
            <w:r w:rsidRPr="00EC0EBF">
              <w:rPr>
                <w:rFonts w:ascii="Times New Roman" w:hAnsi="Times New Roman"/>
                <w:bCs/>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800,0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275,0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255"/>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1.3</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1.3. Содержание имущества, входящего в состав муниципальной казны (оплата коммунальных услуг (пустующие нежилые помещения, входящие в состав муниципальной казны), оплата за содержание имущества, охрана имущества казны, утилизация списанных объектов имущества, входящих в состав муниципальной казны, хранение имущества казны, текущий ремонт объектов, входящих в состав имущества муниципальной казны), освобождение земельных участков.</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pPr>
            <w:r w:rsidRPr="00EC0EBF">
              <w:rPr>
                <w:rFonts w:ascii="Times New Roman" w:hAnsi="Times New Roman"/>
                <w:bCs/>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8456,4</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7084,6</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4829,4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4719,10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5920,4</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174815" w:rsidP="00EC0EBF">
            <w:pPr>
              <w:jc w:val="center"/>
              <w:rPr>
                <w:rFonts w:ascii="Times New Roman" w:hAnsi="Times New Roman"/>
              </w:rPr>
            </w:pPr>
            <w:r w:rsidRPr="00EC0EBF">
              <w:rPr>
                <w:rFonts w:ascii="Times New Roman" w:hAnsi="Times New Roman"/>
              </w:rPr>
              <w:t>5799,5</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1074"/>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1.4</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1.4. Приобретение и услуги финансовой аренды (лизинга) специализированной техники для содержания и ремонта улично-дорожной сети города</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pPr>
            <w:r w:rsidRPr="00EC0EBF">
              <w:rPr>
                <w:rFonts w:ascii="Times New Roman" w:hAnsi="Times New Roman"/>
                <w:bCs/>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61613,4</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57229,3</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2043</w:t>
            </w:r>
            <w:r w:rsidRPr="00EC0EBF">
              <w:rPr>
                <w:rFonts w:ascii="Times New Roman" w:hAnsi="Times New Roman"/>
                <w:lang w:val="en-US"/>
              </w:rPr>
              <w:t>7</w:t>
            </w:r>
            <w:r w:rsidRPr="00EC0EBF">
              <w:rPr>
                <w:rFonts w:ascii="Times New Roman" w:hAnsi="Times New Roman"/>
              </w:rPr>
              <w:t>7,9</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80664,2</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49903,3</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255"/>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t>1.5</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 xml:space="preserve">Мероприятие 1.5. Организация сервитутов, мероприятий по изъятию </w:t>
            </w:r>
            <w:r w:rsidRPr="00EC0EBF">
              <w:rPr>
                <w:rFonts w:ascii="Times New Roman" w:hAnsi="Times New Roman"/>
                <w:color w:val="000000"/>
              </w:rPr>
              <w:lastRenderedPageBreak/>
              <w:t>земельных участков и объектов недвижимости для муниципальных нужд</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pPr>
            <w:r w:rsidRPr="00EC0EBF">
              <w:rPr>
                <w:rFonts w:ascii="Times New Roman" w:hAnsi="Times New Roman"/>
                <w:bCs/>
                <w:color w:val="000000"/>
              </w:rPr>
              <w:lastRenderedPageBreak/>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99,0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23,4</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lang w:val="en-US"/>
              </w:rPr>
            </w:pPr>
            <w:r w:rsidRPr="00EC0EBF">
              <w:rPr>
                <w:rFonts w:ascii="Times New Roman" w:hAnsi="Times New Roman"/>
              </w:rPr>
              <w:t xml:space="preserve">5 </w:t>
            </w:r>
            <w:r w:rsidRPr="00EC0EBF">
              <w:rPr>
                <w:rFonts w:ascii="Times New Roman" w:hAnsi="Times New Roman"/>
                <w:lang w:val="en-US"/>
              </w:rPr>
              <w:t>96</w:t>
            </w:r>
            <w:r w:rsidRPr="00EC0EBF">
              <w:rPr>
                <w:rFonts w:ascii="Times New Roman" w:hAnsi="Times New Roman"/>
              </w:rPr>
              <w:t>1,</w:t>
            </w:r>
            <w:r w:rsidRPr="00EC0EBF">
              <w:rPr>
                <w:rFonts w:ascii="Times New Roman" w:hAnsi="Times New Roman"/>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5,0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277,9</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B92396" w:rsidP="00EC0EBF">
            <w:pPr>
              <w:spacing w:after="0" w:line="240" w:lineRule="auto"/>
              <w:jc w:val="center"/>
              <w:rPr>
                <w:rFonts w:ascii="Times New Roman" w:hAnsi="Times New Roman"/>
              </w:rPr>
            </w:pPr>
            <w:r w:rsidRPr="00EC0EBF">
              <w:rPr>
                <w:rFonts w:ascii="Times New Roman" w:hAnsi="Times New Roman"/>
              </w:rPr>
              <w:t>10 999,6</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255"/>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1.6</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1.6. Организация хранения документов (услуги архива)</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pPr>
            <w:r w:rsidRPr="00EC0EBF">
              <w:rPr>
                <w:rFonts w:ascii="Times New Roman" w:hAnsi="Times New Roman"/>
                <w:bCs/>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50,0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50,0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50,0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48,0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167"/>
        </w:trPr>
        <w:tc>
          <w:tcPr>
            <w:tcW w:w="691" w:type="dxa"/>
            <w:vMerge w:val="restart"/>
            <w:tcBorders>
              <w:top w:val="single" w:sz="4" w:space="0" w:color="auto"/>
              <w:left w:val="single" w:sz="4" w:space="0" w:color="auto"/>
              <w:right w:val="single" w:sz="4" w:space="0" w:color="auto"/>
            </w:tcBorders>
            <w:hideMark/>
          </w:tcPr>
          <w:p w:rsidR="00CF7D1A" w:rsidRPr="00EC0EBF" w:rsidRDefault="00CF7D1A" w:rsidP="00EC0EBF">
            <w:pPr>
              <w:ind w:left="-108" w:right="-108"/>
              <w:jc w:val="center"/>
              <w:rPr>
                <w:rFonts w:ascii="Times New Roman" w:hAnsi="Times New Roman"/>
                <w:color w:val="000000"/>
              </w:rPr>
            </w:pPr>
            <w:r w:rsidRPr="00EC0EBF">
              <w:rPr>
                <w:rFonts w:ascii="Times New Roman" w:hAnsi="Times New Roman"/>
                <w:color w:val="000000"/>
              </w:rPr>
              <w:t>1.7</w:t>
            </w:r>
          </w:p>
        </w:tc>
        <w:tc>
          <w:tcPr>
            <w:tcW w:w="3686" w:type="dxa"/>
            <w:vMerge w:val="restart"/>
            <w:tcBorders>
              <w:top w:val="single" w:sz="4" w:space="0" w:color="auto"/>
              <w:left w:val="single" w:sz="4" w:space="0" w:color="auto"/>
              <w:right w:val="single" w:sz="4" w:space="0" w:color="auto"/>
            </w:tcBorders>
            <w:hideMark/>
          </w:tcPr>
          <w:p w:rsidR="00CF7D1A" w:rsidRPr="00EC0EBF" w:rsidRDefault="00CF7D1A" w:rsidP="00EC0EBF">
            <w:pPr>
              <w:jc w:val="both"/>
              <w:rPr>
                <w:rFonts w:ascii="Times New Roman" w:hAnsi="Times New Roman"/>
                <w:color w:val="000000"/>
                <w:vertAlign w:val="superscript"/>
              </w:rPr>
            </w:pPr>
            <w:r w:rsidRPr="00EC0EBF">
              <w:rPr>
                <w:rFonts w:ascii="Times New Roman" w:hAnsi="Times New Roman"/>
                <w:color w:val="000000"/>
              </w:rPr>
              <w:t xml:space="preserve">Мероприятие 1.7. </w:t>
            </w:r>
            <w:r w:rsidRPr="00EC0EBF">
              <w:rPr>
                <w:rFonts w:ascii="Times New Roman" w:hAnsi="Times New Roman"/>
              </w:rPr>
              <w:t>Выполнение кадастровых, топографо-геодезических и картографических работ</w:t>
            </w:r>
            <w:r w:rsidR="00EE4F5F" w:rsidRPr="00EC0EBF">
              <w:rPr>
                <w:rFonts w:ascii="Times New Roman" w:hAnsi="Times New Roman"/>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всего</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5851,6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6257,4</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6313,2</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1C2A09" w:rsidP="00EC0EBF">
            <w:pPr>
              <w:spacing w:after="0" w:line="240" w:lineRule="auto"/>
              <w:jc w:val="center"/>
              <w:rPr>
                <w:rFonts w:ascii="Times New Roman" w:hAnsi="Times New Roman"/>
                <w:bCs/>
              </w:rPr>
            </w:pPr>
            <w:r w:rsidRPr="00EC0EBF">
              <w:rPr>
                <w:rFonts w:ascii="Times New Roman" w:hAnsi="Times New Roman"/>
                <w:bCs/>
              </w:rPr>
              <w:t>7000,0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167"/>
        </w:trPr>
        <w:tc>
          <w:tcPr>
            <w:tcW w:w="691" w:type="dxa"/>
            <w:vMerge/>
            <w:tcBorders>
              <w:left w:val="single" w:sz="4" w:space="0" w:color="auto"/>
              <w:right w:val="single" w:sz="4" w:space="0" w:color="auto"/>
            </w:tcBorders>
            <w:hideMark/>
          </w:tcPr>
          <w:p w:rsidR="00CF7D1A" w:rsidRPr="00EC0EBF" w:rsidRDefault="00CF7D1A" w:rsidP="00EC0EBF">
            <w:pPr>
              <w:spacing w:after="0" w:line="240" w:lineRule="auto"/>
              <w:ind w:left="-108" w:right="-108"/>
              <w:jc w:val="center"/>
              <w:rPr>
                <w:rFonts w:ascii="Times New Roman" w:hAnsi="Times New Roman"/>
                <w:color w:val="000000"/>
              </w:rPr>
            </w:pPr>
          </w:p>
        </w:tc>
        <w:tc>
          <w:tcPr>
            <w:tcW w:w="3686" w:type="dxa"/>
            <w:vMerge/>
            <w:tcBorders>
              <w:left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rPr>
            </w:pPr>
            <w:r w:rsidRPr="00EC0EBF">
              <w:rPr>
                <w:rFonts w:ascii="Times New Roman" w:hAnsi="Times New Roman"/>
                <w:bCs/>
                <w:color w:val="000000"/>
              </w:rPr>
              <w:t>городской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5851,6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6257,4</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6313,2</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1C2A09" w:rsidP="00EC0EBF">
            <w:pPr>
              <w:spacing w:after="0" w:line="240" w:lineRule="auto"/>
              <w:jc w:val="center"/>
              <w:rPr>
                <w:rFonts w:ascii="Times New Roman" w:hAnsi="Times New Roman"/>
                <w:bCs/>
              </w:rPr>
            </w:pPr>
            <w:r w:rsidRPr="00EC0EBF">
              <w:rPr>
                <w:rFonts w:ascii="Times New Roman" w:hAnsi="Times New Roman"/>
                <w:bCs/>
              </w:rPr>
              <w:t>6786,1</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167"/>
        </w:trPr>
        <w:tc>
          <w:tcPr>
            <w:tcW w:w="691" w:type="dxa"/>
            <w:vMerge/>
            <w:tcBorders>
              <w:left w:val="single" w:sz="4" w:space="0" w:color="auto"/>
              <w:bottom w:val="single" w:sz="4" w:space="0" w:color="auto"/>
              <w:right w:val="single" w:sz="4" w:space="0" w:color="auto"/>
            </w:tcBorders>
            <w:hideMark/>
          </w:tcPr>
          <w:p w:rsidR="00CF7D1A" w:rsidRPr="00EC0EBF" w:rsidRDefault="00CF7D1A" w:rsidP="00EC0EBF">
            <w:pPr>
              <w:spacing w:after="0" w:line="240" w:lineRule="auto"/>
              <w:ind w:left="-108" w:right="-108"/>
              <w:jc w:val="center"/>
              <w:rPr>
                <w:rFonts w:ascii="Times New Roman" w:hAnsi="Times New Roman"/>
                <w:color w:val="000000"/>
              </w:rPr>
            </w:pPr>
          </w:p>
        </w:tc>
        <w:tc>
          <w:tcPr>
            <w:tcW w:w="3686" w:type="dxa"/>
            <w:vMerge/>
            <w:tcBorders>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rPr>
                <w:rFonts w:ascii="Times New Roman" w:hAnsi="Times New Roman"/>
              </w:rPr>
            </w:pPr>
            <w:r w:rsidRPr="00EC0EBF">
              <w:rPr>
                <w:rFonts w:ascii="Times New Roman" w:hAnsi="Times New Roman"/>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rPr>
                <w:rFonts w:ascii="Times New Roman" w:hAnsi="Times New Roman"/>
              </w:rPr>
            </w:pPr>
            <w:r w:rsidRPr="00EC0EBF">
              <w:rPr>
                <w:rFonts w:ascii="Times New Roman" w:hAnsi="Times New Roman"/>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bCs/>
              </w:rPr>
            </w:pPr>
            <w:r w:rsidRPr="00EC0EBF">
              <w:rPr>
                <w:rFonts w:ascii="Times New Roman" w:hAnsi="Times New Roman"/>
                <w:bCs/>
              </w:rPr>
              <w:t>213,9</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167"/>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ind w:left="-108" w:right="-108"/>
              <w:jc w:val="center"/>
              <w:rPr>
                <w:rFonts w:ascii="Times New Roman" w:hAnsi="Times New Roman"/>
                <w:color w:val="000000"/>
              </w:rPr>
            </w:pPr>
            <w:r w:rsidRPr="00EC0EBF">
              <w:rPr>
                <w:rFonts w:ascii="Times New Roman" w:hAnsi="Times New Roman"/>
                <w:color w:val="000000"/>
              </w:rPr>
              <w:t>1.8</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1.8. Приобретение основных средств для организации и проведения выставочных мероприятий</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городской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321,2</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CF7D1A" w:rsidRPr="00EC0EBF" w:rsidTr="0090733C">
        <w:trPr>
          <w:trHeight w:val="167"/>
        </w:trPr>
        <w:tc>
          <w:tcPr>
            <w:tcW w:w="69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ind w:left="-108" w:right="-108"/>
              <w:jc w:val="center"/>
              <w:rPr>
                <w:rFonts w:ascii="Times New Roman" w:hAnsi="Times New Roman"/>
                <w:color w:val="000000"/>
              </w:rPr>
            </w:pPr>
            <w:r w:rsidRPr="00EC0EBF">
              <w:rPr>
                <w:rFonts w:ascii="Times New Roman" w:hAnsi="Times New Roman"/>
                <w:color w:val="000000"/>
              </w:rPr>
              <w:t>1.9</w:t>
            </w:r>
          </w:p>
        </w:tc>
        <w:tc>
          <w:tcPr>
            <w:tcW w:w="3686"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1.9. Приобретение основных средств для муниципальных нужд</w:t>
            </w:r>
            <w:r w:rsidR="00EE4F5F"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CF7D1A" w:rsidRPr="00EC0EBF" w:rsidRDefault="00CF7D1A" w:rsidP="00EC0EBF">
            <w:pPr>
              <w:spacing w:after="0" w:line="240" w:lineRule="auto"/>
              <w:jc w:val="both"/>
              <w:rPr>
                <w:rFonts w:ascii="Times New Roman" w:hAnsi="Times New Roman"/>
                <w:bCs/>
                <w:color w:val="000000"/>
              </w:rPr>
            </w:pPr>
            <w:r w:rsidRPr="00EC0EBF">
              <w:rPr>
                <w:rFonts w:ascii="Times New Roman" w:hAnsi="Times New Roman"/>
                <w:bCs/>
                <w:color w:val="000000"/>
              </w:rPr>
              <w:t>городской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830,0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jc w:val="center"/>
              <w:rPr>
                <w:rFonts w:ascii="Times New Roman" w:hAnsi="Times New Roman"/>
              </w:rPr>
            </w:pPr>
            <w:r w:rsidRPr="00EC0EBF">
              <w:rPr>
                <w:rFonts w:ascii="Times New Roman" w:hAnsi="Times New Roman"/>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7D1A" w:rsidRPr="00EC0EBF" w:rsidRDefault="00CF7D1A" w:rsidP="00EC0EBF">
            <w:pPr>
              <w:spacing w:line="240" w:lineRule="auto"/>
              <w:jc w:val="center"/>
            </w:pPr>
            <w:r w:rsidRPr="00EC0EBF">
              <w:rPr>
                <w:rFonts w:ascii="Times New Roman" w:hAnsi="Times New Roman"/>
              </w:rPr>
              <w:t>-</w:t>
            </w:r>
          </w:p>
        </w:tc>
      </w:tr>
      <w:tr w:rsidR="004827D0" w:rsidRPr="00EC0EBF" w:rsidTr="0090733C">
        <w:trPr>
          <w:trHeight w:val="167"/>
        </w:trPr>
        <w:tc>
          <w:tcPr>
            <w:tcW w:w="691" w:type="dxa"/>
            <w:tcBorders>
              <w:top w:val="single" w:sz="4" w:space="0" w:color="auto"/>
              <w:left w:val="single" w:sz="4" w:space="0" w:color="auto"/>
              <w:bottom w:val="single" w:sz="4" w:space="0" w:color="auto"/>
              <w:right w:val="single" w:sz="4" w:space="0" w:color="auto"/>
            </w:tcBorders>
          </w:tcPr>
          <w:p w:rsidR="004827D0" w:rsidRPr="00EC0EBF" w:rsidRDefault="004827D0" w:rsidP="00EC0EBF">
            <w:pPr>
              <w:spacing w:after="0" w:line="240" w:lineRule="auto"/>
              <w:ind w:left="-108" w:right="-108"/>
              <w:jc w:val="center"/>
              <w:rPr>
                <w:rFonts w:ascii="Times New Roman" w:hAnsi="Times New Roman"/>
                <w:color w:val="000000"/>
              </w:rPr>
            </w:pPr>
            <w:r w:rsidRPr="00EC0EBF">
              <w:rPr>
                <w:rFonts w:ascii="Times New Roman" w:hAnsi="Times New Roman"/>
                <w:color w:val="000000"/>
              </w:rPr>
              <w:t>1.10</w:t>
            </w:r>
          </w:p>
        </w:tc>
        <w:tc>
          <w:tcPr>
            <w:tcW w:w="3686" w:type="dxa"/>
            <w:tcBorders>
              <w:top w:val="single" w:sz="4" w:space="0" w:color="auto"/>
              <w:left w:val="single" w:sz="4" w:space="0" w:color="auto"/>
              <w:bottom w:val="single" w:sz="4" w:space="0" w:color="auto"/>
              <w:right w:val="single" w:sz="4" w:space="0" w:color="auto"/>
            </w:tcBorders>
          </w:tcPr>
          <w:p w:rsidR="004827D0" w:rsidRPr="00EC0EBF" w:rsidRDefault="004827D0" w:rsidP="00EC0EBF">
            <w:pPr>
              <w:spacing w:after="0" w:line="240" w:lineRule="auto"/>
              <w:rPr>
                <w:rFonts w:ascii="Times New Roman" w:hAnsi="Times New Roman"/>
                <w:color w:val="000000"/>
              </w:rPr>
            </w:pPr>
            <w:r w:rsidRPr="00EC0EBF">
              <w:rPr>
                <w:rFonts w:ascii="Times New Roman" w:hAnsi="Times New Roman"/>
                <w:color w:val="000000"/>
              </w:rPr>
              <w:t xml:space="preserve">Мероприятие 1.10. </w:t>
            </w:r>
          </w:p>
          <w:p w:rsidR="004827D0" w:rsidRPr="00EC0EBF" w:rsidRDefault="004827D0" w:rsidP="00EC0EBF">
            <w:pPr>
              <w:spacing w:after="0" w:line="240" w:lineRule="auto"/>
              <w:jc w:val="both"/>
              <w:rPr>
                <w:rFonts w:ascii="Times New Roman" w:hAnsi="Times New Roman"/>
                <w:color w:val="000000"/>
              </w:rPr>
            </w:pPr>
            <w:r w:rsidRPr="00EC0EBF">
              <w:rPr>
                <w:rFonts w:ascii="Times New Roman" w:hAnsi="Times New Roman"/>
                <w:color w:val="000000"/>
              </w:rPr>
              <w:t xml:space="preserve">Компенсационная выплата, подлежащая возмещению </w:t>
            </w:r>
            <w:proofErr w:type="spellStart"/>
            <w:r w:rsidRPr="00EC0EBF">
              <w:rPr>
                <w:rFonts w:ascii="Times New Roman" w:hAnsi="Times New Roman"/>
                <w:color w:val="000000"/>
              </w:rPr>
              <w:t>концендентом</w:t>
            </w:r>
            <w:proofErr w:type="spellEnd"/>
            <w:r w:rsidRPr="00EC0EBF">
              <w:rPr>
                <w:rFonts w:ascii="Times New Roman" w:hAnsi="Times New Roman"/>
                <w:color w:val="000000"/>
              </w:rPr>
              <w:t xml:space="preserve"> концессионеру при расторжении концессионного соглашения</w:t>
            </w:r>
          </w:p>
        </w:tc>
        <w:tc>
          <w:tcPr>
            <w:tcW w:w="1701" w:type="dxa"/>
            <w:tcBorders>
              <w:top w:val="single" w:sz="4" w:space="0" w:color="auto"/>
              <w:left w:val="single" w:sz="4" w:space="0" w:color="auto"/>
              <w:bottom w:val="single" w:sz="4" w:space="0" w:color="auto"/>
              <w:right w:val="single" w:sz="4" w:space="0" w:color="auto"/>
            </w:tcBorders>
          </w:tcPr>
          <w:p w:rsidR="004827D0" w:rsidRPr="00EC0EBF" w:rsidRDefault="004827D0" w:rsidP="00EC0EBF">
            <w:pPr>
              <w:spacing w:after="0" w:line="240" w:lineRule="auto"/>
              <w:jc w:val="both"/>
              <w:rPr>
                <w:rFonts w:ascii="Times New Roman" w:hAnsi="Times New Roman"/>
                <w:bCs/>
                <w:color w:val="000000"/>
              </w:rPr>
            </w:pPr>
            <w:r w:rsidRPr="00EC0EBF">
              <w:rPr>
                <w:rFonts w:ascii="Times New Roman" w:hAnsi="Times New Roman"/>
                <w:bCs/>
                <w:color w:val="000000"/>
              </w:rPr>
              <w:t>городской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after="0" w:line="240" w:lineRule="auto"/>
              <w:jc w:val="center"/>
              <w:rPr>
                <w:rFonts w:ascii="Times New Roman" w:hAnsi="Times New Roman"/>
              </w:rPr>
            </w:pPr>
            <w:r w:rsidRPr="00EC0EBF">
              <w:rPr>
                <w:rFonts w:ascii="Times New Roman" w:hAnsi="Times New Roman"/>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after="0" w:line="240" w:lineRule="auto"/>
              <w:jc w:val="center"/>
              <w:rPr>
                <w:rFonts w:ascii="Times New Roman" w:hAnsi="Times New Roman"/>
              </w:rPr>
            </w:pPr>
            <w:r w:rsidRPr="00EC0EBF">
              <w:rPr>
                <w:rFonts w:ascii="Times New Roman" w:hAnsi="Times New Roman"/>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after="0" w:line="240" w:lineRule="auto"/>
              <w:jc w:val="center"/>
              <w:rPr>
                <w:rFonts w:ascii="Times New Roman" w:hAnsi="Times New Roman"/>
              </w:rPr>
            </w:pPr>
            <w:r w:rsidRPr="00EC0EBF">
              <w:rPr>
                <w:rFonts w:ascii="Times New Roman" w:hAnsi="Times New Roman"/>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jc w:val="center"/>
              <w:rPr>
                <w:rFonts w:ascii="Times New Roman" w:hAnsi="Times New Roman"/>
              </w:rPr>
            </w:pPr>
            <w:r w:rsidRPr="00EC0EBF">
              <w:rPr>
                <w:rFonts w:ascii="Times New Roman" w:hAnsi="Times New Roman"/>
              </w:rPr>
              <w:t>30 000,0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line="240" w:lineRule="auto"/>
              <w:jc w:val="center"/>
              <w:rPr>
                <w:rFonts w:ascii="Times New Roman" w:hAnsi="Times New Roman"/>
              </w:rP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line="240" w:lineRule="auto"/>
              <w:jc w:val="center"/>
              <w:rPr>
                <w:rFonts w:ascii="Times New Roman" w:hAnsi="Times New Roman"/>
              </w:rP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4827D0" w:rsidRPr="00EC0EBF" w:rsidRDefault="004827D0" w:rsidP="00EC0EBF">
            <w:pPr>
              <w:spacing w:line="240" w:lineRule="auto"/>
              <w:jc w:val="center"/>
              <w:rPr>
                <w:rFonts w:ascii="Times New Roman" w:hAnsi="Times New Roman"/>
              </w:rPr>
            </w:pPr>
            <w:r w:rsidRPr="00EC0EBF">
              <w:rPr>
                <w:rFonts w:ascii="Times New Roman" w:hAnsi="Times New Roman"/>
              </w:rPr>
              <w:t>-</w:t>
            </w:r>
          </w:p>
        </w:tc>
      </w:tr>
      <w:tr w:rsidR="004C3863" w:rsidRPr="00EC0EBF" w:rsidTr="0090733C">
        <w:trPr>
          <w:trHeight w:val="167"/>
        </w:trPr>
        <w:tc>
          <w:tcPr>
            <w:tcW w:w="691" w:type="dxa"/>
            <w:vMerge w:val="restart"/>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rPr>
                <w:rFonts w:ascii="Times New Roman" w:hAnsi="Times New Roman"/>
                <w:color w:val="000000"/>
              </w:rPr>
            </w:pPr>
            <w:r w:rsidRPr="00EC0EBF">
              <w:rPr>
                <w:rFonts w:ascii="Times New Roman" w:hAnsi="Times New Roman"/>
                <w:color w:val="000000"/>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Основное мероприятие 2. </w:t>
            </w:r>
          </w:p>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Обеспечение поступлений в доход бюджета от использования и распоряжения земельно-имущественным комплексом</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4066,8</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3668,3</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6290,1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3865,4</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5158,3</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796A1B" w:rsidP="00EC0EBF">
            <w:pPr>
              <w:jc w:val="center"/>
              <w:rPr>
                <w:rFonts w:ascii="Times New Roman" w:hAnsi="Times New Roman"/>
                <w:color w:val="000000"/>
              </w:rPr>
            </w:pPr>
            <w:r w:rsidRPr="00EC0EBF">
              <w:rPr>
                <w:rFonts w:ascii="Times New Roman" w:hAnsi="Times New Roman"/>
                <w:color w:val="000000"/>
              </w:rPr>
              <w:t>2 939,3</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4066,8</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3668,3</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6290,1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3865,4</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5158,3</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796A1B" w:rsidP="00EC0EBF">
            <w:pPr>
              <w:jc w:val="center"/>
              <w:rPr>
                <w:rFonts w:ascii="Times New Roman" w:hAnsi="Times New Roman"/>
                <w:color w:val="000000"/>
              </w:rPr>
            </w:pPr>
            <w:r w:rsidRPr="00EC0EBF">
              <w:rPr>
                <w:rFonts w:ascii="Times New Roman" w:hAnsi="Times New Roman"/>
                <w:color w:val="000000"/>
              </w:rPr>
              <w:t>2 939,3</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t>2.1</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A238F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 xml:space="preserve">Мероприятие 2.1. </w:t>
            </w:r>
            <w:bookmarkStart w:id="52" w:name="_Hlk26450526"/>
            <w:r w:rsidRPr="00EC0EBF">
              <w:rPr>
                <w:rFonts w:ascii="Times New Roman" w:hAnsi="Times New Roman"/>
                <w:color w:val="000000"/>
              </w:rPr>
              <w:t>Мероприятие 2.1. Проведение предпродажной подготовки земельных участков (права их аренды) и объектов недвижимости (прав на заключение договоров), публичных торгов по продаже объектов незавершенного строительства</w:t>
            </w:r>
            <w:bookmarkEnd w:id="52"/>
            <w:r w:rsidR="004C3863"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3186,4</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2417,0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1 958,5</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2675,5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1839,9</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796A1B" w:rsidP="00EC0EBF">
            <w:pPr>
              <w:jc w:val="center"/>
              <w:rPr>
                <w:rFonts w:ascii="Times New Roman" w:hAnsi="Times New Roman"/>
              </w:rPr>
            </w:pPr>
            <w:r w:rsidRPr="00EC0EBF">
              <w:rPr>
                <w:rFonts w:ascii="Times New Roman" w:hAnsi="Times New Roman"/>
              </w:rPr>
              <w:t>973,6</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t>2.2</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2.2. Получение справок о доле в строении (при заключении договора аренды земельного участка)</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19,7</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19,5</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27,5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rPr>
                <w:rFonts w:ascii="Times New Roman" w:hAnsi="Times New Roman"/>
                <w:szCs w:val="20"/>
              </w:rPr>
            </w:pPr>
            <w:r w:rsidRPr="00EC0EBF">
              <w:rPr>
                <w:rFonts w:ascii="Times New Roman" w:hAnsi="Times New Roman"/>
                <w:szCs w:val="20"/>
              </w:rPr>
              <w:t>18,9</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rPr>
                <w:rFonts w:ascii="Times New Roman" w:hAnsi="Times New Roman"/>
                <w:szCs w:val="20"/>
              </w:rPr>
            </w:pPr>
            <w:r w:rsidRPr="00EC0EBF">
              <w:rPr>
                <w:rFonts w:ascii="Times New Roman" w:hAnsi="Times New Roman"/>
                <w:szCs w:val="20"/>
              </w:rPr>
              <w:t>18,7</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t>2.3</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 xml:space="preserve">Мероприятие 2.3. Публикация информационных сообщений по проведению аукционов по продаже права на заключение договоров о размещении квасных бочек, по продаже права на заключение договоров о размещении мест торговли бахчевыми культурами на территории города, </w:t>
            </w:r>
            <w:r w:rsidRPr="00EC0EBF">
              <w:rPr>
                <w:rFonts w:ascii="Times New Roman" w:hAnsi="Times New Roman"/>
                <w:bCs/>
                <w:color w:val="000000"/>
              </w:rPr>
              <w:t xml:space="preserve">о возможности предоставления в аренду, собственность земельных участков, </w:t>
            </w:r>
            <w:r w:rsidRPr="00EC0EBF">
              <w:rPr>
                <w:rFonts w:ascii="Times New Roman" w:hAnsi="Times New Roman"/>
                <w:color w:val="000000"/>
              </w:rPr>
              <w:t xml:space="preserve">объявлений о необходимости сноса металлических гаражей, киосков, павильонов. Определение </w:t>
            </w:r>
            <w:r w:rsidRPr="00EC0EBF">
              <w:rPr>
                <w:rFonts w:ascii="Times New Roman" w:hAnsi="Times New Roman"/>
                <w:color w:val="000000"/>
              </w:rPr>
              <w:lastRenderedPageBreak/>
              <w:t>стоимости движимого и недвижимого имущества, земельных участков (при заключении договора аренды, концессионного соглашения без проведения торов, конкурса).</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lastRenderedPageBreak/>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332,2</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153,4</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145,7</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49,4</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49,4</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rPr>
                <w:rFonts w:ascii="Times New Roman" w:hAnsi="Times New Roman"/>
                <w:szCs w:val="20"/>
              </w:rPr>
            </w:pPr>
            <w:r w:rsidRPr="00EC0EBF">
              <w:rPr>
                <w:rFonts w:ascii="Times New Roman" w:hAnsi="Times New Roman"/>
                <w:szCs w:val="20"/>
              </w:rPr>
              <w:t>49,4</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 xml:space="preserve">Мероприятие 2.4. </w:t>
            </w:r>
            <w:bookmarkStart w:id="53" w:name="_Hlk26450664"/>
            <w:r w:rsidRPr="00EC0EBF">
              <w:rPr>
                <w:rFonts w:ascii="Times New Roman" w:hAnsi="Times New Roman"/>
                <w:color w:val="000000"/>
              </w:rPr>
              <w:t xml:space="preserve">Ведение </w:t>
            </w:r>
            <w:proofErr w:type="spellStart"/>
            <w:r w:rsidRPr="00EC0EBF">
              <w:rPr>
                <w:rFonts w:ascii="Times New Roman" w:hAnsi="Times New Roman"/>
                <w:color w:val="000000"/>
              </w:rPr>
              <w:t>претензионно</w:t>
            </w:r>
            <w:proofErr w:type="spellEnd"/>
            <w:r w:rsidRPr="00EC0EBF">
              <w:rPr>
                <w:rFonts w:ascii="Times New Roman" w:hAnsi="Times New Roman"/>
                <w:color w:val="000000"/>
              </w:rPr>
              <w:t>-исковой деятельности (выплаты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bookmarkEnd w:id="53"/>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230,0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300,0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4 166,4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1113,0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3250,1</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796A1B" w:rsidP="00EC0EBF">
            <w:pPr>
              <w:jc w:val="center"/>
              <w:rPr>
                <w:rFonts w:ascii="Times New Roman" w:hAnsi="Times New Roman"/>
              </w:rPr>
            </w:pPr>
            <w:r w:rsidRPr="00EC0EBF">
              <w:rPr>
                <w:rFonts w:ascii="Times New Roman" w:hAnsi="Times New Roman"/>
              </w:rPr>
              <w:t>1 897,6</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t>2.5</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2.5. Разработка ставок арендной платы за использование земельных участков</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70,0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t>2.6</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2.6.Ф</w:t>
            </w:r>
            <w:r w:rsidRPr="00EC0EBF">
              <w:rPr>
                <w:rFonts w:ascii="Times New Roman" w:hAnsi="Times New Roman"/>
              </w:rPr>
              <w:t xml:space="preserve">ормирование сведений о земельных участках, расположенных в пределах муниципального образования, признаваемых </w:t>
            </w:r>
            <w:r w:rsidRPr="00EC0EBF">
              <w:rPr>
                <w:rFonts w:ascii="Times New Roman" w:hAnsi="Times New Roman"/>
              </w:rPr>
              <w:lastRenderedPageBreak/>
              <w:t>объектом налогообложения в соответствии со статьей 389 Налогового кодекса Российской Федерации (</w:t>
            </w:r>
            <w:r w:rsidRPr="00EC0EBF">
              <w:rPr>
                <w:rFonts w:ascii="Times New Roman" w:hAnsi="Times New Roman"/>
                <w:color w:val="000000"/>
              </w:rPr>
              <w:t>Выделение и оценка доли земельного участка под многоквартирным жилым домом для исчисления земельного налога)</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lastRenderedPageBreak/>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228,2</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228,2</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lastRenderedPageBreak/>
              <w:t>2.7</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2.7. Оценка земельных участков с целью оспаривания кадастровой стоимости</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485,0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848"/>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rPr>
            </w:pPr>
            <w:r w:rsidRPr="00EC0EBF">
              <w:rPr>
                <w:rFonts w:ascii="Times New Roman" w:hAnsi="Times New Roman"/>
                <w:color w:val="000000"/>
              </w:rPr>
              <w:t>2.8</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2.8. Разработка ставок арендной платы за размещение нестационарных объектов</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pPr>
            <w:r w:rsidRPr="00EC0EBF">
              <w:rPr>
                <w:rFonts w:ascii="Times New Roman" w:hAnsi="Times New Roman"/>
                <w:bCs/>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02"/>
        </w:trPr>
        <w:tc>
          <w:tcPr>
            <w:tcW w:w="691" w:type="dxa"/>
            <w:vMerge w:val="restart"/>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rPr>
                <w:rFonts w:ascii="Times New Roman" w:hAnsi="Times New Roman"/>
                <w:color w:val="000000"/>
              </w:rPr>
            </w:pPr>
            <w:r w:rsidRPr="00EC0EBF">
              <w:rPr>
                <w:rFonts w:ascii="Times New Roman" w:hAnsi="Times New Roman"/>
                <w:color w:val="000000"/>
              </w:rPr>
              <w:t>3</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Основное мероприятие 3. </w:t>
            </w:r>
          </w:p>
          <w:p w:rsidR="004C3863" w:rsidRPr="00EC0EBF" w:rsidRDefault="004C3863"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Обеспечение исполнения полномочий органа местного самоуправления в области наружной рекламы</w:t>
            </w:r>
            <w:r w:rsidRPr="00EC0EBF">
              <w:rPr>
                <w:rFonts w:ascii="Times New Roman" w:hAnsi="Times New Roman"/>
                <w:color w:val="00000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658,0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803,9</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658,0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205,5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92,4</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rPr>
            </w:pPr>
            <w:r w:rsidRPr="00EC0EBF">
              <w:rPr>
                <w:rFonts w:ascii="Times New Roman" w:hAnsi="Times New Roman"/>
              </w:rPr>
              <w:t>92,4</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658,0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803,9</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658,0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205,5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92,4</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rPr>
            </w:pPr>
            <w:r w:rsidRPr="00EC0EBF">
              <w:rPr>
                <w:rFonts w:ascii="Times New Roman" w:hAnsi="Times New Roman"/>
              </w:rPr>
              <w:t>92,4</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center"/>
              <w:rPr>
                <w:rFonts w:ascii="Times New Roman" w:hAnsi="Times New Roman"/>
                <w:color w:val="000000"/>
                <w:szCs w:val="20"/>
              </w:rPr>
            </w:pPr>
            <w:r w:rsidRPr="00EC0EBF">
              <w:rPr>
                <w:rFonts w:ascii="Times New Roman" w:hAnsi="Times New Roman"/>
                <w:color w:val="000000"/>
                <w:szCs w:val="20"/>
              </w:rPr>
              <w:t>3.1</w:t>
            </w:r>
          </w:p>
        </w:tc>
        <w:tc>
          <w:tcPr>
            <w:tcW w:w="3686"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szCs w:val="20"/>
                <w:vertAlign w:val="superscript"/>
              </w:rPr>
            </w:pPr>
            <w:r w:rsidRPr="00EC0EBF">
              <w:rPr>
                <w:rFonts w:ascii="Times New Roman" w:hAnsi="Times New Roman"/>
                <w:color w:val="000000"/>
                <w:szCs w:val="20"/>
              </w:rPr>
              <w:t>Мероприятие 3.1. Выявление самовольных рекламных конструкций, установленных на муниципальном недвижимом имуществе, принятие решения об их демонтаже и органи</w:t>
            </w:r>
            <w:r w:rsidRPr="00EC0EBF">
              <w:rPr>
                <w:rFonts w:ascii="Times New Roman" w:hAnsi="Times New Roman"/>
                <w:color w:val="000000"/>
                <w:szCs w:val="20"/>
              </w:rPr>
              <w:lastRenderedPageBreak/>
              <w:t xml:space="preserve">зация работ по демонтажу. Демонтаж рекламных конструкций, установленных без разрешения и с разрешением, срок действия которого истек, со всех объектов, в </w:t>
            </w:r>
            <w:proofErr w:type="spellStart"/>
            <w:r w:rsidRPr="00EC0EBF">
              <w:rPr>
                <w:rFonts w:ascii="Times New Roman" w:hAnsi="Times New Roman"/>
                <w:color w:val="000000"/>
                <w:szCs w:val="20"/>
              </w:rPr>
              <w:t>т.ч</w:t>
            </w:r>
            <w:proofErr w:type="spellEnd"/>
            <w:r w:rsidRPr="00EC0EBF">
              <w:rPr>
                <w:rFonts w:ascii="Times New Roman" w:hAnsi="Times New Roman"/>
                <w:color w:val="000000"/>
                <w:szCs w:val="20"/>
              </w:rPr>
              <w:t>.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 Оценка и хранение демонтированных рекламных конструкций</w:t>
            </w:r>
            <w:r w:rsidRPr="00EC0EBF">
              <w:rPr>
                <w:rFonts w:ascii="Times New Roman" w:hAnsi="Times New Roman"/>
                <w:color w:val="00000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lastRenderedPageBreak/>
              <w:t>городской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658,0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803,9</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658,0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205,5</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92,4</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rPr>
            </w:pPr>
            <w:r w:rsidRPr="00EC0EBF">
              <w:rPr>
                <w:rFonts w:ascii="Times New Roman" w:hAnsi="Times New Roman"/>
              </w:rPr>
              <w:t>92,4</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spacing w:line="240" w:lineRule="auto"/>
              <w:jc w:val="center"/>
            </w:pPr>
            <w:r w:rsidRPr="00EC0EBF">
              <w:rPr>
                <w:rFonts w:ascii="Times New Roman" w:hAnsi="Times New Roman"/>
              </w:rPr>
              <w:t>-</w:t>
            </w:r>
          </w:p>
        </w:tc>
      </w:tr>
      <w:tr w:rsidR="004C3863" w:rsidRPr="00EC0EBF" w:rsidTr="0090733C">
        <w:trPr>
          <w:trHeight w:val="255"/>
        </w:trPr>
        <w:tc>
          <w:tcPr>
            <w:tcW w:w="691" w:type="dxa"/>
            <w:vMerge w:val="restart"/>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rPr>
                <w:rFonts w:ascii="Times New Roman" w:hAnsi="Times New Roman"/>
                <w:color w:val="000000"/>
              </w:rPr>
            </w:pPr>
            <w:r w:rsidRPr="00EC0EBF">
              <w:rPr>
                <w:rFonts w:ascii="Times New Roman" w:hAnsi="Times New Roman"/>
                <w:color w:val="000000"/>
              </w:rPr>
              <w:lastRenderedPageBreak/>
              <w:t>4</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Основное мероприятие 4. </w:t>
            </w:r>
          </w:p>
          <w:p w:rsidR="004C3863" w:rsidRPr="00EC0EBF" w:rsidRDefault="004C3863" w:rsidP="00EC0EBF">
            <w:pPr>
              <w:spacing w:after="0" w:line="240" w:lineRule="auto"/>
              <w:jc w:val="both"/>
              <w:rPr>
                <w:rFonts w:ascii="Times New Roman" w:hAnsi="Times New Roman"/>
                <w:color w:val="000000"/>
              </w:rPr>
            </w:pPr>
            <w:bookmarkStart w:id="54" w:name="_Hlk26450760"/>
            <w:r w:rsidRPr="00EC0EBF">
              <w:rPr>
                <w:rFonts w:ascii="Times New Roman" w:hAnsi="Times New Roman"/>
                <w:color w:val="000000"/>
              </w:rPr>
              <w:t>Обеспечение деятельности комитета по управлению имуществом</w:t>
            </w:r>
            <w:bookmarkEnd w:id="54"/>
            <w:r w:rsidRPr="00EC0EBF">
              <w:rPr>
                <w:rStyle w:val="ab"/>
                <w:rFonts w:ascii="Times New Roman" w:hAnsi="Times New Roman"/>
                <w:color w:val="000000"/>
              </w:rPr>
              <w:footnoteReference w:id="14"/>
            </w: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34881,2</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28667,4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27015,1</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25544,7</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174815" w:rsidP="00EC0EBF">
            <w:pPr>
              <w:jc w:val="center"/>
              <w:rPr>
                <w:rFonts w:ascii="Times New Roman" w:hAnsi="Times New Roman"/>
              </w:rPr>
            </w:pPr>
            <w:r w:rsidRPr="00EC0EBF">
              <w:rPr>
                <w:rFonts w:ascii="Times New Roman" w:hAnsi="Times New Roman"/>
              </w:rPr>
              <w:t>26 597,3</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B803EC" w:rsidP="00EC0EBF">
            <w:pPr>
              <w:jc w:val="center"/>
              <w:rPr>
                <w:rFonts w:ascii="Times New Roman" w:hAnsi="Times New Roman"/>
              </w:rPr>
            </w:pPr>
            <w:r>
              <w:rPr>
                <w:rFonts w:ascii="Times New Roman" w:hAnsi="Times New Roman"/>
              </w:rPr>
              <w:t>31 864,6</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jc w:val="center"/>
              <w:rPr>
                <w:rFonts w:ascii="Times New Roman" w:hAnsi="Times New Roman"/>
              </w:rPr>
            </w:pPr>
            <w:r w:rsidRPr="00EC0EBF">
              <w:rPr>
                <w:rFonts w:ascii="Times New Roman" w:hAnsi="Times New Roman"/>
              </w:rPr>
              <w:t>26144,9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jc w:val="center"/>
              <w:rPr>
                <w:rFonts w:ascii="Times New Roman" w:hAnsi="Times New Roman"/>
              </w:rPr>
            </w:pPr>
            <w:r w:rsidRPr="00EC0EBF">
              <w:rPr>
                <w:rFonts w:ascii="Times New Roman" w:hAnsi="Times New Roman"/>
              </w:rPr>
              <w:t>26144,9</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34881,2</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rPr>
            </w:pPr>
            <w:r w:rsidRPr="00EC0EBF">
              <w:rPr>
                <w:rFonts w:ascii="Times New Roman" w:hAnsi="Times New Roman"/>
              </w:rPr>
              <w:t>28667,4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27015,1</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25544,7</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174815" w:rsidP="00EC0EBF">
            <w:pPr>
              <w:jc w:val="center"/>
              <w:rPr>
                <w:rFonts w:ascii="Times New Roman" w:hAnsi="Times New Roman"/>
              </w:rPr>
            </w:pPr>
            <w:r w:rsidRPr="00EC0EBF">
              <w:rPr>
                <w:rFonts w:ascii="Times New Roman" w:hAnsi="Times New Roman"/>
              </w:rPr>
              <w:t>25 932,0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B803EC" w:rsidP="00EC0EBF">
            <w:pPr>
              <w:jc w:val="center"/>
              <w:rPr>
                <w:rFonts w:ascii="Times New Roman" w:hAnsi="Times New Roman"/>
              </w:rPr>
            </w:pPr>
            <w:r>
              <w:rPr>
                <w:rFonts w:ascii="Times New Roman" w:hAnsi="Times New Roman"/>
              </w:rPr>
              <w:t>31 864,6</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jc w:val="center"/>
              <w:rPr>
                <w:rFonts w:ascii="Times New Roman" w:hAnsi="Times New Roman"/>
              </w:rPr>
            </w:pPr>
            <w:r w:rsidRPr="00EC0EBF">
              <w:rPr>
                <w:rFonts w:ascii="Times New Roman" w:hAnsi="Times New Roman"/>
              </w:rPr>
              <w:t>26144,9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4C3863" w:rsidP="00EC0EBF">
            <w:pPr>
              <w:jc w:val="center"/>
              <w:rPr>
                <w:rFonts w:ascii="Times New Roman" w:hAnsi="Times New Roman"/>
              </w:rPr>
            </w:pPr>
            <w:r w:rsidRPr="00EC0EBF">
              <w:rPr>
                <w:rFonts w:ascii="Times New Roman" w:hAnsi="Times New Roman"/>
              </w:rPr>
              <w:t>26144,9</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D0234F" w:rsidP="00EC0EBF">
            <w:pPr>
              <w:spacing w:after="0" w:line="240" w:lineRule="auto"/>
              <w:jc w:val="center"/>
              <w:rPr>
                <w:rFonts w:ascii="Times New Roman" w:hAnsi="Times New Roman"/>
                <w:szCs w:val="20"/>
              </w:rPr>
            </w:pPr>
            <w:r w:rsidRPr="00EC0EBF">
              <w:rPr>
                <w:rFonts w:ascii="Times New Roman" w:hAnsi="Times New Roman"/>
                <w:szCs w:val="20"/>
              </w:rPr>
              <w:t>665,3</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AC4FD1"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szCs w:val="20"/>
              </w:rPr>
              <w:t>0,0</w:t>
            </w:r>
          </w:p>
        </w:tc>
      </w:tr>
      <w:tr w:rsidR="004C3863" w:rsidRPr="00EC0EBF" w:rsidTr="0090733C">
        <w:trPr>
          <w:trHeight w:val="255"/>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r w:rsidRPr="00EC0EBF">
              <w:rPr>
                <w:rFonts w:ascii="Times New Roman" w:hAnsi="Times New Roman"/>
                <w:color w:val="000000"/>
              </w:rPr>
              <w:t>5.</w:t>
            </w: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r w:rsidRPr="00EC0EBF">
              <w:rPr>
                <w:rFonts w:ascii="Times New Roman" w:hAnsi="Times New Roman"/>
                <w:color w:val="000000"/>
              </w:rPr>
              <w:lastRenderedPageBreak/>
              <w:t>Основное мероприятие 5.</w:t>
            </w:r>
            <w:r w:rsidRPr="00EC0EBF">
              <w:t xml:space="preserve"> </w:t>
            </w:r>
            <w:r w:rsidRPr="00EC0EBF">
              <w:rPr>
                <w:rFonts w:ascii="Times New Roman" w:hAnsi="Times New Roman"/>
                <w:color w:val="000000"/>
              </w:rPr>
              <w:t>Организация проведения комплексных кадастровых работ в муниципальном образовании «Город Череповец»</w:t>
            </w: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bCs/>
              </w:rPr>
              <w:t>221,6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bCs/>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szCs w:val="20"/>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bCs/>
              </w:rPr>
              <w:t>221,6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r>
      <w:tr w:rsidR="004C3863" w:rsidRPr="00EC0EBF" w:rsidTr="0090733C">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4C3863"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szCs w:val="20"/>
              </w:rPr>
            </w:pPr>
            <w:r w:rsidRPr="00EC0EBF">
              <w:rPr>
                <w:rFonts w:ascii="Times New Roman" w:hAnsi="Times New Roman"/>
                <w:bCs/>
              </w:rPr>
              <w:t>0,0</w:t>
            </w:r>
          </w:p>
        </w:tc>
      </w:tr>
      <w:tr w:rsidR="004C3863" w:rsidRPr="00EC0EBF" w:rsidTr="0090733C">
        <w:trPr>
          <w:trHeight w:val="255"/>
        </w:trPr>
        <w:tc>
          <w:tcPr>
            <w:tcW w:w="691" w:type="dxa"/>
            <w:vMerge w:val="restart"/>
            <w:tcBorders>
              <w:top w:val="single" w:sz="4" w:space="0" w:color="auto"/>
              <w:left w:val="single" w:sz="4" w:space="0" w:color="auto"/>
              <w:right w:val="single" w:sz="4" w:space="0" w:color="auto"/>
            </w:tcBorders>
            <w:vAlign w:val="center"/>
            <w:hideMark/>
          </w:tcPr>
          <w:p w:rsidR="004C3863" w:rsidRPr="00EC0EBF" w:rsidRDefault="004C3863" w:rsidP="00EC0EBF">
            <w:pPr>
              <w:spacing w:after="0" w:line="240" w:lineRule="auto"/>
              <w:rPr>
                <w:rFonts w:ascii="Times New Roman" w:hAnsi="Times New Roman"/>
                <w:color w:val="000000"/>
              </w:rPr>
            </w:pPr>
            <w:r w:rsidRPr="00EC0EBF">
              <w:rPr>
                <w:rFonts w:ascii="Times New Roman" w:hAnsi="Times New Roman"/>
                <w:color w:val="000000"/>
              </w:rPr>
              <w:t>6.</w:t>
            </w: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p w:rsidR="004C3863" w:rsidRPr="00EC0EBF" w:rsidRDefault="004C3863" w:rsidP="00EC0EBF">
            <w:pPr>
              <w:spacing w:after="0" w:line="240" w:lineRule="auto"/>
              <w:rPr>
                <w:rFonts w:ascii="Times New Roman" w:hAnsi="Times New Roman"/>
                <w:color w:val="000000"/>
              </w:rPr>
            </w:pPr>
          </w:p>
        </w:tc>
        <w:tc>
          <w:tcPr>
            <w:tcW w:w="3686" w:type="dxa"/>
            <w:vMerge w:val="restart"/>
            <w:tcBorders>
              <w:top w:val="single" w:sz="4" w:space="0" w:color="auto"/>
              <w:left w:val="single" w:sz="4" w:space="0" w:color="auto"/>
              <w:right w:val="single" w:sz="4" w:space="0" w:color="auto"/>
            </w:tcBorders>
            <w:vAlign w:val="center"/>
            <w:hideMark/>
          </w:tcPr>
          <w:p w:rsidR="004C3863" w:rsidRPr="00EC0EBF" w:rsidRDefault="004C3863" w:rsidP="00EC0EBF">
            <w:pPr>
              <w:spacing w:after="0" w:line="240" w:lineRule="auto"/>
              <w:jc w:val="both"/>
              <w:rPr>
                <w:rFonts w:ascii="Times New Roman" w:hAnsi="Times New Roman"/>
                <w:color w:val="000000"/>
              </w:rPr>
            </w:pPr>
            <w:r w:rsidRPr="00EC0EBF">
              <w:rPr>
                <w:rFonts w:ascii="Times New Roman" w:hAnsi="Times New Roman"/>
                <w:color w:val="000000"/>
              </w:rPr>
              <w:t>Основное мероприятие 6.</w:t>
            </w:r>
            <w:r w:rsidRPr="00EC0EBF">
              <w:t xml:space="preserve"> </w:t>
            </w:r>
            <w:r w:rsidRPr="00EC0EBF">
              <w:rPr>
                <w:rFonts w:ascii="Times New Roman" w:hAnsi="Times New Roman"/>
                <w:color w:val="000000"/>
              </w:rPr>
              <w:t>Обеспечение выполнения отдельных полномочий по управлению имуществом.</w:t>
            </w:r>
          </w:p>
          <w:p w:rsidR="004C3863" w:rsidRPr="00EC0EBF" w:rsidRDefault="004C3863" w:rsidP="00EC0EBF">
            <w:pPr>
              <w:spacing w:after="0" w:line="240" w:lineRule="auto"/>
              <w:jc w:val="both"/>
              <w:rPr>
                <w:rFonts w:ascii="Times New Roman" w:hAnsi="Times New Roman"/>
                <w:color w:val="000000"/>
              </w:rPr>
            </w:pPr>
          </w:p>
          <w:p w:rsidR="004C3863" w:rsidRPr="00EC0EBF" w:rsidRDefault="004C3863" w:rsidP="00EC0EBF">
            <w:pPr>
              <w:spacing w:after="0" w:line="240" w:lineRule="auto"/>
              <w:jc w:val="both"/>
              <w:rPr>
                <w:rFonts w:ascii="Times New Roman" w:hAnsi="Times New Roman"/>
                <w:color w:val="000000"/>
              </w:rPr>
            </w:pPr>
          </w:p>
          <w:p w:rsidR="004C3863" w:rsidRPr="00EC0EBF" w:rsidRDefault="004C3863" w:rsidP="00EC0EBF">
            <w:pPr>
              <w:spacing w:after="0" w:line="240" w:lineRule="auto"/>
              <w:jc w:val="both"/>
              <w:rPr>
                <w:rFonts w:ascii="Times New Roman" w:hAnsi="Times New Roman"/>
                <w:color w:val="000000"/>
              </w:rPr>
            </w:pPr>
          </w:p>
          <w:p w:rsidR="004C3863" w:rsidRPr="00EC0EBF" w:rsidRDefault="004C3863" w:rsidP="00EC0EBF">
            <w:pPr>
              <w:spacing w:after="0" w:line="240" w:lineRule="auto"/>
              <w:jc w:val="both"/>
              <w:rPr>
                <w:rFonts w:ascii="Times New Roman" w:hAnsi="Times New Roman"/>
                <w:color w:val="000000"/>
              </w:rPr>
            </w:pPr>
          </w:p>
          <w:p w:rsidR="004C3863" w:rsidRPr="00EC0EBF" w:rsidRDefault="004C3863" w:rsidP="00EC0EBF">
            <w:pPr>
              <w:spacing w:after="0" w:line="240" w:lineRule="auto"/>
              <w:jc w:val="both"/>
              <w:rPr>
                <w:rFonts w:ascii="Times New Roman" w:hAnsi="Times New Roman"/>
                <w:color w:val="000000"/>
              </w:rPr>
            </w:pPr>
          </w:p>
          <w:p w:rsidR="004C3863" w:rsidRPr="00EC0EBF" w:rsidRDefault="004C3863"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C3863" w:rsidRPr="00EC0EBF" w:rsidRDefault="00F61E4E" w:rsidP="00EC0EBF">
            <w:pPr>
              <w:spacing w:after="0" w:line="240" w:lineRule="auto"/>
              <w:jc w:val="both"/>
              <w:rPr>
                <w:rFonts w:ascii="Times New Roman" w:hAnsi="Times New Roman"/>
                <w:color w:val="000000"/>
              </w:rPr>
            </w:pPr>
            <w:r w:rsidRPr="00EC0EBF">
              <w:rPr>
                <w:rFonts w:ascii="Times New Roman" w:hAnsi="Times New Roman"/>
                <w:color w:val="000000"/>
              </w:rPr>
              <w:t>В</w:t>
            </w:r>
            <w:r w:rsidR="004C3863" w:rsidRPr="00EC0EBF">
              <w:rPr>
                <w:rFonts w:ascii="Times New Roman" w:hAnsi="Times New Roman"/>
                <w:color w:val="000000"/>
              </w:rPr>
              <w:t>сего</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4C3863" w:rsidRPr="00EC0EBF" w:rsidRDefault="004C3863"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C120D7" w:rsidP="00EC0EBF">
            <w:pPr>
              <w:spacing w:after="0" w:line="240" w:lineRule="auto"/>
              <w:jc w:val="center"/>
              <w:rPr>
                <w:rFonts w:ascii="Times New Roman" w:hAnsi="Times New Roman"/>
                <w:szCs w:val="20"/>
              </w:rPr>
            </w:pPr>
            <w:r>
              <w:rPr>
                <w:rFonts w:ascii="Times New Roman" w:hAnsi="Times New Roman"/>
                <w:szCs w:val="20"/>
              </w:rPr>
              <w:t>24 234,1</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szCs w:val="20"/>
              </w:rPr>
              <w:t>13648,2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4C3863" w:rsidRPr="00EC0EBF" w:rsidRDefault="00E320F1" w:rsidP="00EC0EBF">
            <w:pPr>
              <w:spacing w:after="0" w:line="240" w:lineRule="auto"/>
              <w:jc w:val="center"/>
              <w:rPr>
                <w:rFonts w:ascii="Times New Roman" w:hAnsi="Times New Roman"/>
                <w:szCs w:val="20"/>
              </w:rPr>
            </w:pPr>
            <w:r w:rsidRPr="00EC0EBF">
              <w:rPr>
                <w:rFonts w:ascii="Times New Roman" w:hAnsi="Times New Roman"/>
                <w:szCs w:val="20"/>
              </w:rPr>
              <w:t>10626,2</w:t>
            </w:r>
          </w:p>
        </w:tc>
      </w:tr>
      <w:tr w:rsidR="00D60581" w:rsidRPr="00EC0EBF" w:rsidTr="0090733C">
        <w:trPr>
          <w:trHeight w:val="255"/>
        </w:trPr>
        <w:tc>
          <w:tcPr>
            <w:tcW w:w="691" w:type="dxa"/>
            <w:vMerge/>
            <w:tcBorders>
              <w:left w:val="single" w:sz="4" w:space="0" w:color="auto"/>
              <w:right w:val="single" w:sz="4" w:space="0" w:color="auto"/>
            </w:tcBorders>
            <w:vAlign w:val="center"/>
            <w:hideMark/>
          </w:tcPr>
          <w:p w:rsidR="00D60581" w:rsidRPr="00EC0EBF" w:rsidRDefault="00D60581"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hideMark/>
          </w:tcPr>
          <w:p w:rsidR="00D60581" w:rsidRPr="00EC0EBF" w:rsidRDefault="00D60581"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D60581" w:rsidRPr="00EC0EBF" w:rsidRDefault="00D60581"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C120D7" w:rsidP="00EC0EBF">
            <w:pPr>
              <w:spacing w:after="0" w:line="240" w:lineRule="auto"/>
              <w:jc w:val="center"/>
              <w:rPr>
                <w:rFonts w:ascii="Times New Roman" w:hAnsi="Times New Roman"/>
                <w:szCs w:val="20"/>
              </w:rPr>
            </w:pPr>
            <w:r>
              <w:rPr>
                <w:rFonts w:ascii="Times New Roman" w:hAnsi="Times New Roman"/>
                <w:szCs w:val="20"/>
              </w:rPr>
              <w:t>24 234,1</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74581D" w:rsidP="00EC0EBF">
            <w:pPr>
              <w:spacing w:after="0" w:line="240" w:lineRule="auto"/>
              <w:jc w:val="center"/>
              <w:rPr>
                <w:rFonts w:ascii="Times New Roman" w:hAnsi="Times New Roman"/>
                <w:szCs w:val="20"/>
              </w:rPr>
            </w:pPr>
            <w:r w:rsidRPr="00EC0EBF">
              <w:rPr>
                <w:rFonts w:ascii="Times New Roman" w:hAnsi="Times New Roman"/>
                <w:szCs w:val="20"/>
              </w:rPr>
              <w:t>13648,2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74581D" w:rsidP="00EC0EBF">
            <w:pPr>
              <w:spacing w:after="0" w:line="240" w:lineRule="auto"/>
              <w:jc w:val="center"/>
              <w:rPr>
                <w:rFonts w:ascii="Times New Roman" w:hAnsi="Times New Roman"/>
                <w:szCs w:val="20"/>
              </w:rPr>
            </w:pPr>
            <w:r w:rsidRPr="00EC0EBF">
              <w:rPr>
                <w:rFonts w:ascii="Times New Roman" w:hAnsi="Times New Roman"/>
                <w:szCs w:val="20"/>
              </w:rPr>
              <w:t>10626,2</w:t>
            </w:r>
          </w:p>
        </w:tc>
      </w:tr>
      <w:tr w:rsidR="00D60581" w:rsidRPr="00EC0EBF" w:rsidTr="0090733C">
        <w:trPr>
          <w:trHeight w:val="255"/>
        </w:trPr>
        <w:tc>
          <w:tcPr>
            <w:tcW w:w="691" w:type="dxa"/>
            <w:vMerge/>
            <w:tcBorders>
              <w:left w:val="single" w:sz="4" w:space="0" w:color="auto"/>
              <w:right w:val="single" w:sz="4" w:space="0" w:color="auto"/>
            </w:tcBorders>
            <w:vAlign w:val="center"/>
            <w:hideMark/>
          </w:tcPr>
          <w:p w:rsidR="00D60581" w:rsidRPr="00EC0EBF" w:rsidRDefault="00D60581"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hideMark/>
          </w:tcPr>
          <w:p w:rsidR="00D60581" w:rsidRPr="00EC0EBF" w:rsidRDefault="00D60581"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szCs w:val="20"/>
              </w:rPr>
            </w:pPr>
            <w:r w:rsidRPr="00EC0EBF">
              <w:rPr>
                <w:rFonts w:ascii="Times New Roman" w:hAnsi="Times New Roman"/>
                <w:bCs/>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szCs w:val="20"/>
              </w:rPr>
            </w:pPr>
            <w:r w:rsidRPr="00EC0EBF">
              <w:rPr>
                <w:rFonts w:ascii="Times New Roman" w:hAnsi="Times New Roman"/>
                <w:bCs/>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szCs w:val="20"/>
              </w:rPr>
            </w:pPr>
            <w:r w:rsidRPr="00EC0EBF">
              <w:rPr>
                <w:rFonts w:ascii="Times New Roman" w:hAnsi="Times New Roman"/>
                <w:bCs/>
              </w:rPr>
              <w:t>0,0</w:t>
            </w:r>
          </w:p>
        </w:tc>
      </w:tr>
      <w:tr w:rsidR="00D60581" w:rsidRPr="00EC0EBF" w:rsidTr="0090733C">
        <w:trPr>
          <w:trHeight w:val="255"/>
        </w:trPr>
        <w:tc>
          <w:tcPr>
            <w:tcW w:w="691" w:type="dxa"/>
            <w:vMerge/>
            <w:tcBorders>
              <w:left w:val="single" w:sz="4" w:space="0" w:color="auto"/>
              <w:right w:val="single" w:sz="4" w:space="0" w:color="auto"/>
            </w:tcBorders>
            <w:vAlign w:val="center"/>
            <w:hideMark/>
          </w:tcPr>
          <w:p w:rsidR="00D60581" w:rsidRPr="00EC0EBF" w:rsidRDefault="00D60581"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hideMark/>
          </w:tcPr>
          <w:p w:rsidR="00D60581" w:rsidRPr="00EC0EBF" w:rsidRDefault="00D60581"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74581D" w:rsidP="00EC0EBF">
            <w:pPr>
              <w:spacing w:after="0" w:line="240" w:lineRule="auto"/>
              <w:jc w:val="center"/>
              <w:rPr>
                <w:rFonts w:ascii="Times New Roman" w:hAnsi="Times New Roman"/>
                <w:szCs w:val="20"/>
              </w:rPr>
            </w:pPr>
            <w:r w:rsidRPr="00EC0EBF">
              <w:rPr>
                <w:rFonts w:ascii="Times New Roman" w:hAnsi="Times New Roman"/>
                <w:bCs/>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74581D" w:rsidP="00EC0EBF">
            <w:pPr>
              <w:spacing w:after="0" w:line="240" w:lineRule="auto"/>
              <w:jc w:val="center"/>
              <w:rPr>
                <w:rFonts w:ascii="Times New Roman" w:hAnsi="Times New Roman"/>
                <w:szCs w:val="20"/>
              </w:rPr>
            </w:pPr>
            <w:r w:rsidRPr="00EC0EBF">
              <w:rPr>
                <w:rFonts w:ascii="Times New Roman" w:hAnsi="Times New Roman"/>
                <w:bCs/>
              </w:rPr>
              <w:t>0</w:t>
            </w:r>
            <w:r w:rsidR="00E320F1" w:rsidRPr="00EC0EBF">
              <w:rPr>
                <w:rFonts w:ascii="Times New Roman" w:hAnsi="Times New Roman"/>
                <w:bC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74581D" w:rsidP="00EC0EBF">
            <w:pPr>
              <w:spacing w:after="0" w:line="240" w:lineRule="auto"/>
              <w:jc w:val="center"/>
              <w:rPr>
                <w:rFonts w:ascii="Times New Roman" w:hAnsi="Times New Roman"/>
                <w:szCs w:val="20"/>
              </w:rPr>
            </w:pPr>
            <w:r w:rsidRPr="00EC0EBF">
              <w:rPr>
                <w:rFonts w:ascii="Times New Roman" w:hAnsi="Times New Roman"/>
                <w:bCs/>
              </w:rPr>
              <w:t>0</w:t>
            </w:r>
            <w:r w:rsidR="00E320F1" w:rsidRPr="00EC0EBF">
              <w:rPr>
                <w:rFonts w:ascii="Times New Roman" w:hAnsi="Times New Roman"/>
                <w:bCs/>
              </w:rPr>
              <w:t>,0</w:t>
            </w:r>
          </w:p>
        </w:tc>
      </w:tr>
      <w:tr w:rsidR="00D60581" w:rsidRPr="00EC0EBF" w:rsidTr="0090733C">
        <w:trPr>
          <w:trHeight w:val="255"/>
        </w:trPr>
        <w:tc>
          <w:tcPr>
            <w:tcW w:w="691" w:type="dxa"/>
            <w:vMerge/>
            <w:tcBorders>
              <w:left w:val="single" w:sz="4" w:space="0" w:color="auto"/>
              <w:right w:val="single" w:sz="4" w:space="0" w:color="auto"/>
            </w:tcBorders>
            <w:vAlign w:val="center"/>
            <w:hideMark/>
          </w:tcPr>
          <w:p w:rsidR="00D60581" w:rsidRPr="00EC0EBF" w:rsidRDefault="00D60581"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hideMark/>
          </w:tcPr>
          <w:p w:rsidR="00D60581" w:rsidRPr="00EC0EBF" w:rsidRDefault="00D60581"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szCs w:val="20"/>
              </w:rPr>
            </w:pPr>
            <w:r w:rsidRPr="00EC0EBF">
              <w:rPr>
                <w:rFonts w:ascii="Times New Roman" w:hAnsi="Times New Roman"/>
                <w:bCs/>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szCs w:val="20"/>
              </w:rPr>
            </w:pPr>
            <w:r w:rsidRPr="00EC0EBF">
              <w:rPr>
                <w:rFonts w:ascii="Times New Roman" w:hAnsi="Times New Roman"/>
                <w:bCs/>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szCs w:val="20"/>
              </w:rPr>
            </w:pPr>
            <w:r w:rsidRPr="00EC0EBF">
              <w:rPr>
                <w:rFonts w:ascii="Times New Roman" w:hAnsi="Times New Roman"/>
                <w:bCs/>
              </w:rPr>
              <w:t>0,0</w:t>
            </w:r>
          </w:p>
        </w:tc>
      </w:tr>
      <w:tr w:rsidR="00D60581" w:rsidRPr="00EC0EBF" w:rsidTr="0090733C">
        <w:trPr>
          <w:trHeight w:val="255"/>
        </w:trPr>
        <w:tc>
          <w:tcPr>
            <w:tcW w:w="691" w:type="dxa"/>
            <w:tcBorders>
              <w:left w:val="single" w:sz="4" w:space="0" w:color="auto"/>
              <w:right w:val="single" w:sz="4" w:space="0" w:color="auto"/>
            </w:tcBorders>
            <w:vAlign w:val="center"/>
          </w:tcPr>
          <w:p w:rsidR="00D60581" w:rsidRPr="00EC0EBF" w:rsidRDefault="00D60581" w:rsidP="00EC0EBF">
            <w:pPr>
              <w:spacing w:after="0" w:line="240" w:lineRule="auto"/>
              <w:rPr>
                <w:rFonts w:ascii="Times New Roman" w:hAnsi="Times New Roman"/>
                <w:color w:val="000000"/>
              </w:rPr>
            </w:pPr>
            <w:r w:rsidRPr="00EC0EBF">
              <w:rPr>
                <w:rFonts w:ascii="Times New Roman" w:hAnsi="Times New Roman"/>
                <w:color w:val="000000"/>
              </w:rPr>
              <w:t>6.1</w:t>
            </w:r>
          </w:p>
        </w:tc>
        <w:tc>
          <w:tcPr>
            <w:tcW w:w="3686" w:type="dxa"/>
            <w:tcBorders>
              <w:left w:val="single" w:sz="4" w:space="0" w:color="auto"/>
              <w:right w:val="single" w:sz="4" w:space="0" w:color="auto"/>
            </w:tcBorders>
            <w:vAlign w:val="center"/>
          </w:tcPr>
          <w:p w:rsidR="00D60581" w:rsidRPr="00EC0EBF" w:rsidRDefault="00D6058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6.1 Определение стоимости движимого и недвижимого имущества, в том числе объектов незавершенного строительства, земельных участков и прав на него, размера убытков, причиняемых изъятием земельных участков и объектов недвижимости для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D60581" w:rsidRPr="00EC0EBF" w:rsidRDefault="00F61E4E" w:rsidP="00EC0EBF">
            <w:pPr>
              <w:spacing w:after="0" w:line="240" w:lineRule="auto"/>
              <w:jc w:val="both"/>
              <w:rPr>
                <w:rFonts w:ascii="Times New Roman" w:hAnsi="Times New Roman"/>
                <w:bCs/>
                <w:color w:val="000000"/>
              </w:rPr>
            </w:pPr>
            <w:r w:rsidRPr="00EC0EBF">
              <w:rPr>
                <w:rFonts w:ascii="Times New Roman" w:hAnsi="Times New Roman"/>
                <w:color w:val="000000"/>
              </w:rPr>
              <w:t>Г</w:t>
            </w:r>
            <w:r w:rsidR="00D60581" w:rsidRPr="00EC0EBF">
              <w:rPr>
                <w:rFonts w:ascii="Times New Roman" w:hAnsi="Times New Roman"/>
                <w:color w:val="000000"/>
              </w:rPr>
              <w:t>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B644FF" w:rsidP="00EC0EBF">
            <w:pPr>
              <w:spacing w:after="0" w:line="240" w:lineRule="auto"/>
              <w:jc w:val="center"/>
              <w:rPr>
                <w:rFonts w:ascii="Times New Roman" w:hAnsi="Times New Roman"/>
                <w:bCs/>
              </w:rPr>
            </w:pPr>
            <w:r w:rsidRPr="00EC0EBF">
              <w:rPr>
                <w:rFonts w:ascii="Times New Roman" w:hAnsi="Times New Roman"/>
                <w:bCs/>
              </w:rPr>
              <w:t>346,7</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721,5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721,5</w:t>
            </w:r>
          </w:p>
        </w:tc>
      </w:tr>
      <w:tr w:rsidR="00D60581" w:rsidRPr="00EC0EBF" w:rsidTr="0090733C">
        <w:trPr>
          <w:trHeight w:val="255"/>
        </w:trPr>
        <w:tc>
          <w:tcPr>
            <w:tcW w:w="691" w:type="dxa"/>
            <w:tcBorders>
              <w:left w:val="single" w:sz="4" w:space="0" w:color="auto"/>
              <w:right w:val="single" w:sz="4" w:space="0" w:color="auto"/>
            </w:tcBorders>
            <w:vAlign w:val="center"/>
          </w:tcPr>
          <w:p w:rsidR="00D60581" w:rsidRPr="00EC0EBF" w:rsidRDefault="00D60581" w:rsidP="00EC0EBF">
            <w:pPr>
              <w:spacing w:after="0" w:line="240" w:lineRule="auto"/>
              <w:rPr>
                <w:rFonts w:ascii="Times New Roman" w:hAnsi="Times New Roman"/>
                <w:color w:val="000000"/>
              </w:rPr>
            </w:pPr>
            <w:r w:rsidRPr="00EC0EBF">
              <w:rPr>
                <w:rFonts w:ascii="Times New Roman" w:hAnsi="Times New Roman"/>
                <w:color w:val="000000"/>
              </w:rPr>
              <w:lastRenderedPageBreak/>
              <w:t>6.2</w:t>
            </w:r>
          </w:p>
        </w:tc>
        <w:tc>
          <w:tcPr>
            <w:tcW w:w="3686" w:type="dxa"/>
            <w:tcBorders>
              <w:left w:val="single" w:sz="4" w:space="0" w:color="auto"/>
              <w:right w:val="single" w:sz="4" w:space="0" w:color="auto"/>
            </w:tcBorders>
            <w:vAlign w:val="center"/>
          </w:tcPr>
          <w:p w:rsidR="00D60581" w:rsidRPr="00EC0EBF" w:rsidRDefault="00D6058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6.2 Публикация информационных сообщений в официальных печатных изданиях</w:t>
            </w:r>
          </w:p>
        </w:tc>
        <w:tc>
          <w:tcPr>
            <w:tcW w:w="1701" w:type="dxa"/>
            <w:tcBorders>
              <w:top w:val="single" w:sz="4" w:space="0" w:color="auto"/>
              <w:left w:val="single" w:sz="4" w:space="0" w:color="auto"/>
              <w:bottom w:val="single" w:sz="4" w:space="0" w:color="auto"/>
              <w:right w:val="single" w:sz="4" w:space="0" w:color="auto"/>
            </w:tcBorders>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color w:val="000000"/>
              </w:rPr>
              <w:t>городской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C817AF" w:rsidP="00EC0EBF">
            <w:pPr>
              <w:spacing w:after="0" w:line="240" w:lineRule="auto"/>
              <w:jc w:val="center"/>
              <w:rPr>
                <w:rFonts w:ascii="Times New Roman" w:hAnsi="Times New Roman"/>
                <w:bCs/>
              </w:rPr>
            </w:pPr>
            <w:r w:rsidRPr="00EC0EBF">
              <w:rPr>
                <w:rFonts w:ascii="Times New Roman" w:hAnsi="Times New Roman"/>
                <w:bCs/>
              </w:rPr>
              <w:t>826,7</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1124,5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1124,5</w:t>
            </w:r>
          </w:p>
        </w:tc>
      </w:tr>
      <w:tr w:rsidR="00D60581" w:rsidRPr="00EC0EBF" w:rsidTr="0090733C">
        <w:trPr>
          <w:trHeight w:val="255"/>
        </w:trPr>
        <w:tc>
          <w:tcPr>
            <w:tcW w:w="691" w:type="dxa"/>
            <w:tcBorders>
              <w:left w:val="single" w:sz="4" w:space="0" w:color="auto"/>
              <w:right w:val="single" w:sz="4" w:space="0" w:color="auto"/>
            </w:tcBorders>
            <w:vAlign w:val="center"/>
          </w:tcPr>
          <w:p w:rsidR="00D60581" w:rsidRPr="00EC0EBF" w:rsidRDefault="00D60581" w:rsidP="00EC0EBF">
            <w:pPr>
              <w:spacing w:after="0" w:line="240" w:lineRule="auto"/>
              <w:rPr>
                <w:rFonts w:ascii="Times New Roman" w:hAnsi="Times New Roman"/>
                <w:color w:val="000000"/>
              </w:rPr>
            </w:pPr>
            <w:r w:rsidRPr="00EC0EBF">
              <w:rPr>
                <w:rFonts w:ascii="Times New Roman" w:hAnsi="Times New Roman"/>
                <w:color w:val="000000"/>
              </w:rPr>
              <w:t>6.3</w:t>
            </w:r>
          </w:p>
        </w:tc>
        <w:tc>
          <w:tcPr>
            <w:tcW w:w="3686" w:type="dxa"/>
            <w:tcBorders>
              <w:left w:val="single" w:sz="4" w:space="0" w:color="auto"/>
              <w:right w:val="single" w:sz="4" w:space="0" w:color="auto"/>
            </w:tcBorders>
            <w:vAlign w:val="center"/>
          </w:tcPr>
          <w:p w:rsidR="00D60581" w:rsidRPr="00EC0EBF" w:rsidRDefault="00D6058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6.3 Проведение кадастровых работ и технической инвентаризации объектов недвижимости</w:t>
            </w:r>
          </w:p>
        </w:tc>
        <w:tc>
          <w:tcPr>
            <w:tcW w:w="1701" w:type="dxa"/>
            <w:tcBorders>
              <w:top w:val="single" w:sz="4" w:space="0" w:color="auto"/>
              <w:left w:val="single" w:sz="4" w:space="0" w:color="auto"/>
              <w:bottom w:val="single" w:sz="4" w:space="0" w:color="auto"/>
              <w:right w:val="single" w:sz="4" w:space="0" w:color="auto"/>
            </w:tcBorders>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color w:val="000000"/>
              </w:rPr>
              <w:t>городской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B803EC" w:rsidP="00EC0EBF">
            <w:pPr>
              <w:spacing w:after="0" w:line="240" w:lineRule="auto"/>
              <w:jc w:val="center"/>
              <w:rPr>
                <w:rFonts w:ascii="Times New Roman" w:hAnsi="Times New Roman"/>
                <w:bCs/>
              </w:rPr>
            </w:pPr>
            <w:r>
              <w:rPr>
                <w:rFonts w:ascii="Times New Roman" w:hAnsi="Times New Roman"/>
                <w:bCs/>
              </w:rPr>
              <w:t>522,1</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345,7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345,7</w:t>
            </w:r>
          </w:p>
        </w:tc>
      </w:tr>
      <w:tr w:rsidR="00D60581" w:rsidRPr="00EC0EBF" w:rsidTr="0090733C">
        <w:trPr>
          <w:trHeight w:val="255"/>
        </w:trPr>
        <w:tc>
          <w:tcPr>
            <w:tcW w:w="691" w:type="dxa"/>
            <w:tcBorders>
              <w:left w:val="single" w:sz="4" w:space="0" w:color="auto"/>
              <w:right w:val="single" w:sz="4" w:space="0" w:color="auto"/>
            </w:tcBorders>
            <w:vAlign w:val="center"/>
          </w:tcPr>
          <w:p w:rsidR="00D60581" w:rsidRPr="00EC0EBF" w:rsidRDefault="00D60581" w:rsidP="00EC0EBF">
            <w:pPr>
              <w:spacing w:after="0" w:line="240" w:lineRule="auto"/>
              <w:rPr>
                <w:rFonts w:ascii="Times New Roman" w:hAnsi="Times New Roman"/>
                <w:color w:val="000000"/>
              </w:rPr>
            </w:pPr>
            <w:r w:rsidRPr="00EC0EBF">
              <w:rPr>
                <w:rFonts w:ascii="Times New Roman" w:hAnsi="Times New Roman"/>
                <w:color w:val="000000"/>
              </w:rPr>
              <w:t>6.4</w:t>
            </w:r>
          </w:p>
        </w:tc>
        <w:tc>
          <w:tcPr>
            <w:tcW w:w="3686" w:type="dxa"/>
            <w:tcBorders>
              <w:left w:val="single" w:sz="4" w:space="0" w:color="auto"/>
              <w:right w:val="single" w:sz="4" w:space="0" w:color="auto"/>
            </w:tcBorders>
            <w:vAlign w:val="center"/>
          </w:tcPr>
          <w:p w:rsidR="00D60581" w:rsidRPr="00EC0EBF" w:rsidRDefault="00D6058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 xml:space="preserve">Мероприятие 6.4 Получение справок о доле в строении </w:t>
            </w:r>
          </w:p>
        </w:tc>
        <w:tc>
          <w:tcPr>
            <w:tcW w:w="1701" w:type="dxa"/>
            <w:tcBorders>
              <w:top w:val="single" w:sz="4" w:space="0" w:color="auto"/>
              <w:left w:val="single" w:sz="4" w:space="0" w:color="auto"/>
              <w:bottom w:val="single" w:sz="4" w:space="0" w:color="auto"/>
              <w:right w:val="single" w:sz="4" w:space="0" w:color="auto"/>
            </w:tcBorders>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color w:val="000000"/>
              </w:rPr>
              <w:t>городской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18,1</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18,1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18,1</w:t>
            </w:r>
          </w:p>
        </w:tc>
      </w:tr>
      <w:tr w:rsidR="00D60581" w:rsidRPr="00EC0EBF" w:rsidTr="0090733C">
        <w:trPr>
          <w:trHeight w:val="255"/>
        </w:trPr>
        <w:tc>
          <w:tcPr>
            <w:tcW w:w="691" w:type="dxa"/>
            <w:tcBorders>
              <w:left w:val="single" w:sz="4" w:space="0" w:color="auto"/>
              <w:right w:val="single" w:sz="4" w:space="0" w:color="auto"/>
            </w:tcBorders>
            <w:vAlign w:val="center"/>
          </w:tcPr>
          <w:p w:rsidR="00D60581" w:rsidRPr="00EC0EBF" w:rsidRDefault="00D60581" w:rsidP="00EC0EBF">
            <w:pPr>
              <w:spacing w:after="0" w:line="240" w:lineRule="auto"/>
              <w:rPr>
                <w:rFonts w:ascii="Times New Roman" w:hAnsi="Times New Roman"/>
                <w:color w:val="000000"/>
              </w:rPr>
            </w:pPr>
            <w:r w:rsidRPr="00EC0EBF">
              <w:rPr>
                <w:rFonts w:ascii="Times New Roman" w:hAnsi="Times New Roman"/>
                <w:color w:val="000000"/>
              </w:rPr>
              <w:t>6.5</w:t>
            </w:r>
          </w:p>
        </w:tc>
        <w:tc>
          <w:tcPr>
            <w:tcW w:w="3686" w:type="dxa"/>
            <w:tcBorders>
              <w:left w:val="single" w:sz="4" w:space="0" w:color="auto"/>
              <w:right w:val="single" w:sz="4" w:space="0" w:color="auto"/>
            </w:tcBorders>
            <w:vAlign w:val="center"/>
          </w:tcPr>
          <w:p w:rsidR="00D60581" w:rsidRPr="00EC0EBF" w:rsidRDefault="00D6058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 xml:space="preserve">Мероприятие 6.5 Ведение </w:t>
            </w:r>
            <w:proofErr w:type="spellStart"/>
            <w:r w:rsidRPr="00EC0EBF">
              <w:rPr>
                <w:rFonts w:ascii="Times New Roman" w:hAnsi="Times New Roman"/>
                <w:color w:val="000000"/>
              </w:rPr>
              <w:t>претензионно</w:t>
            </w:r>
            <w:proofErr w:type="spellEnd"/>
            <w:r w:rsidRPr="00EC0EBF">
              <w:rPr>
                <w:rFonts w:ascii="Times New Roman" w:hAnsi="Times New Roman"/>
                <w:color w:val="000000"/>
              </w:rPr>
              <w:t>-исковой деятельности (выплаты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D60581" w:rsidRPr="00EC0EBF" w:rsidRDefault="00D60581" w:rsidP="00EC0EBF">
            <w:pPr>
              <w:spacing w:after="0" w:line="240" w:lineRule="auto"/>
              <w:jc w:val="both"/>
              <w:rPr>
                <w:rFonts w:ascii="Times New Roman" w:hAnsi="Times New Roman"/>
                <w:bCs/>
                <w:color w:val="000000"/>
              </w:rPr>
            </w:pPr>
            <w:r w:rsidRPr="00EC0EBF">
              <w:rPr>
                <w:rFonts w:ascii="Times New Roman" w:hAnsi="Times New Roman"/>
                <w:color w:val="000000"/>
              </w:rPr>
              <w:t>городской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C120D7" w:rsidP="00EC0EBF">
            <w:pPr>
              <w:spacing w:after="0" w:line="240" w:lineRule="auto"/>
              <w:jc w:val="center"/>
              <w:rPr>
                <w:rFonts w:ascii="Times New Roman" w:hAnsi="Times New Roman"/>
                <w:bCs/>
              </w:rPr>
            </w:pPr>
            <w:r>
              <w:rPr>
                <w:rFonts w:ascii="Times New Roman" w:hAnsi="Times New Roman"/>
                <w:bCs/>
              </w:rPr>
              <w:t>527,2</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1000,0</w:t>
            </w:r>
          </w:p>
        </w:tc>
      </w:tr>
      <w:tr w:rsidR="00D60581" w:rsidRPr="00EC0EBF" w:rsidTr="0090733C">
        <w:trPr>
          <w:trHeight w:val="255"/>
        </w:trPr>
        <w:tc>
          <w:tcPr>
            <w:tcW w:w="691" w:type="dxa"/>
            <w:tcBorders>
              <w:left w:val="single" w:sz="4" w:space="0" w:color="auto"/>
              <w:right w:val="single" w:sz="4" w:space="0" w:color="auto"/>
            </w:tcBorders>
            <w:vAlign w:val="center"/>
          </w:tcPr>
          <w:p w:rsidR="00D60581" w:rsidRPr="00EC0EBF" w:rsidRDefault="00D60581" w:rsidP="00EC0EBF">
            <w:pPr>
              <w:spacing w:after="0" w:line="240" w:lineRule="auto"/>
              <w:rPr>
                <w:rFonts w:ascii="Times New Roman" w:hAnsi="Times New Roman"/>
                <w:color w:val="000000"/>
              </w:rPr>
            </w:pPr>
            <w:r w:rsidRPr="00EC0EBF">
              <w:rPr>
                <w:rFonts w:ascii="Times New Roman" w:hAnsi="Times New Roman"/>
                <w:color w:val="000000"/>
              </w:rPr>
              <w:t>6.6</w:t>
            </w:r>
          </w:p>
        </w:tc>
        <w:tc>
          <w:tcPr>
            <w:tcW w:w="3686" w:type="dxa"/>
            <w:tcBorders>
              <w:left w:val="single" w:sz="4" w:space="0" w:color="auto"/>
              <w:right w:val="single" w:sz="4" w:space="0" w:color="auto"/>
            </w:tcBorders>
            <w:vAlign w:val="center"/>
          </w:tcPr>
          <w:p w:rsidR="00D60581" w:rsidRPr="00EC0EBF" w:rsidRDefault="00D6058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6.6</w:t>
            </w:r>
            <w:r w:rsidRPr="00EC0EBF">
              <w:rPr>
                <w:rFonts w:ascii="Times New Roman" w:hAnsi="Times New Roman"/>
                <w:color w:val="000000"/>
                <w:szCs w:val="20"/>
              </w:rPr>
              <w:t xml:space="preserve"> Выявление самовольных рекламных конструкций, установленных на муниципальном недвижимом имуществе, принятие </w:t>
            </w:r>
            <w:r w:rsidRPr="00EC0EBF">
              <w:rPr>
                <w:rFonts w:ascii="Times New Roman" w:hAnsi="Times New Roman"/>
                <w:color w:val="000000"/>
                <w:szCs w:val="20"/>
              </w:rPr>
              <w:lastRenderedPageBreak/>
              <w:t xml:space="preserve">решения об их демонтаже и организация работ по демонтажу. Демонтаж рекламных конструкций, установленных без разрешения и с разрешением, срок действия которого истек, со всех объектов, в </w:t>
            </w:r>
            <w:proofErr w:type="spellStart"/>
            <w:r w:rsidRPr="00EC0EBF">
              <w:rPr>
                <w:rFonts w:ascii="Times New Roman" w:hAnsi="Times New Roman"/>
                <w:color w:val="000000"/>
                <w:szCs w:val="20"/>
              </w:rPr>
              <w:t>т.ч</w:t>
            </w:r>
            <w:proofErr w:type="spellEnd"/>
            <w:r w:rsidRPr="00EC0EBF">
              <w:rPr>
                <w:rFonts w:ascii="Times New Roman" w:hAnsi="Times New Roman"/>
                <w:color w:val="000000"/>
                <w:szCs w:val="20"/>
              </w:rPr>
              <w:t>.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w:t>
            </w:r>
          </w:p>
        </w:tc>
        <w:tc>
          <w:tcPr>
            <w:tcW w:w="1701" w:type="dxa"/>
            <w:tcBorders>
              <w:top w:val="single" w:sz="4" w:space="0" w:color="auto"/>
              <w:left w:val="single" w:sz="4" w:space="0" w:color="auto"/>
              <w:bottom w:val="single" w:sz="4" w:space="0" w:color="auto"/>
              <w:right w:val="single" w:sz="4" w:space="0" w:color="auto"/>
            </w:tcBorders>
          </w:tcPr>
          <w:p w:rsidR="00D60581" w:rsidRPr="00EC0EBF" w:rsidRDefault="00F61E4E" w:rsidP="00EC0EBF">
            <w:pPr>
              <w:spacing w:after="0" w:line="240" w:lineRule="auto"/>
              <w:jc w:val="both"/>
              <w:rPr>
                <w:rFonts w:ascii="Times New Roman" w:hAnsi="Times New Roman"/>
                <w:bCs/>
                <w:color w:val="000000"/>
              </w:rPr>
            </w:pPr>
            <w:r w:rsidRPr="00EC0EBF">
              <w:rPr>
                <w:rFonts w:ascii="Times New Roman" w:hAnsi="Times New Roman"/>
                <w:color w:val="000000"/>
              </w:rPr>
              <w:lastRenderedPageBreak/>
              <w:t>Г</w:t>
            </w:r>
            <w:r w:rsidR="00D60581" w:rsidRPr="00EC0EBF">
              <w:rPr>
                <w:rFonts w:ascii="Times New Roman" w:hAnsi="Times New Roman"/>
                <w:color w:val="000000"/>
              </w:rPr>
              <w:t>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92,4</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92,4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60581" w:rsidRPr="00EC0EBF" w:rsidRDefault="00D60581" w:rsidP="00EC0EBF">
            <w:pPr>
              <w:spacing w:after="0" w:line="240" w:lineRule="auto"/>
              <w:jc w:val="center"/>
              <w:rPr>
                <w:rFonts w:ascii="Times New Roman" w:hAnsi="Times New Roman"/>
                <w:bCs/>
              </w:rPr>
            </w:pPr>
            <w:r w:rsidRPr="00EC0EBF">
              <w:rPr>
                <w:rFonts w:ascii="Times New Roman" w:hAnsi="Times New Roman"/>
                <w:bCs/>
              </w:rPr>
              <w:t>92,4</w:t>
            </w:r>
          </w:p>
        </w:tc>
      </w:tr>
      <w:tr w:rsidR="00E320F1" w:rsidRPr="00EC0EBF" w:rsidTr="0090733C">
        <w:trPr>
          <w:trHeight w:val="68"/>
        </w:trPr>
        <w:tc>
          <w:tcPr>
            <w:tcW w:w="691" w:type="dxa"/>
            <w:vMerge w:val="restart"/>
            <w:tcBorders>
              <w:left w:val="single" w:sz="4" w:space="0" w:color="auto"/>
              <w:right w:val="single" w:sz="4" w:space="0" w:color="auto"/>
            </w:tcBorders>
            <w:vAlign w:val="center"/>
          </w:tcPr>
          <w:p w:rsidR="00E320F1" w:rsidRPr="00EC0EBF" w:rsidRDefault="00E320F1" w:rsidP="00EC0EBF">
            <w:pPr>
              <w:spacing w:after="0" w:line="240" w:lineRule="auto"/>
              <w:rPr>
                <w:rFonts w:ascii="Times New Roman" w:hAnsi="Times New Roman"/>
                <w:color w:val="000000"/>
              </w:rPr>
            </w:pPr>
            <w:r w:rsidRPr="00EC0EBF">
              <w:rPr>
                <w:rFonts w:ascii="Times New Roman" w:hAnsi="Times New Roman"/>
                <w:color w:val="000000"/>
              </w:rPr>
              <w:lastRenderedPageBreak/>
              <w:t>6.7</w:t>
            </w:r>
          </w:p>
        </w:tc>
        <w:tc>
          <w:tcPr>
            <w:tcW w:w="3686" w:type="dxa"/>
            <w:vMerge w:val="restart"/>
            <w:tcBorders>
              <w:left w:val="single" w:sz="4" w:space="0" w:color="auto"/>
              <w:right w:val="single" w:sz="4" w:space="0" w:color="auto"/>
            </w:tcBorders>
            <w:vAlign w:val="center"/>
          </w:tcPr>
          <w:p w:rsidR="00E320F1" w:rsidRPr="00EC0EBF" w:rsidRDefault="00E320F1"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Мероприятие 6.7 Выполнение кадастровых, топографо-геодезических и картографических работ</w:t>
            </w:r>
          </w:p>
        </w:tc>
        <w:tc>
          <w:tcPr>
            <w:tcW w:w="1701" w:type="dxa"/>
            <w:tcBorders>
              <w:top w:val="single" w:sz="4" w:space="0" w:color="auto"/>
              <w:left w:val="single" w:sz="4" w:space="0" w:color="auto"/>
              <w:bottom w:val="single" w:sz="4" w:space="0" w:color="auto"/>
              <w:right w:val="single" w:sz="4" w:space="0" w:color="auto"/>
            </w:tcBorders>
          </w:tcPr>
          <w:p w:rsidR="00E320F1" w:rsidRPr="00EC0EBF" w:rsidRDefault="00E320F1" w:rsidP="00EC0EBF">
            <w:pPr>
              <w:jc w:val="both"/>
              <w:rPr>
                <w:rFonts w:ascii="Times New Roman" w:hAnsi="Times New Roman"/>
                <w:bCs/>
                <w:color w:val="000000"/>
              </w:rPr>
            </w:pPr>
            <w:r w:rsidRPr="00EC0EBF">
              <w:rPr>
                <w:rFonts w:ascii="Times New Roman" w:hAnsi="Times New Roman"/>
                <w:bCs/>
                <w:color w:val="000000"/>
              </w:rPr>
              <w:t>всего</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5074B4" w:rsidP="00EC0EBF">
            <w:pPr>
              <w:spacing w:after="0" w:line="240" w:lineRule="auto"/>
              <w:jc w:val="center"/>
              <w:rPr>
                <w:rFonts w:ascii="Times New Roman" w:hAnsi="Times New Roman"/>
                <w:bCs/>
              </w:rPr>
            </w:pPr>
            <w:r w:rsidRPr="00EC0EBF">
              <w:rPr>
                <w:rFonts w:ascii="Times New Roman" w:hAnsi="Times New Roman"/>
                <w:bCs/>
              </w:rPr>
              <w:t>7 584,1</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spacing w:after="0" w:line="240" w:lineRule="auto"/>
              <w:jc w:val="center"/>
              <w:rPr>
                <w:rFonts w:ascii="Times New Roman" w:hAnsi="Times New Roman"/>
                <w:bCs/>
              </w:rPr>
            </w:pPr>
            <w:r w:rsidRPr="00EC0EBF">
              <w:rPr>
                <w:rFonts w:ascii="Times New Roman" w:hAnsi="Times New Roman"/>
                <w:bCs/>
              </w:rPr>
              <w:t>7324,0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spacing w:after="0" w:line="240" w:lineRule="auto"/>
              <w:jc w:val="center"/>
              <w:rPr>
                <w:rFonts w:ascii="Times New Roman" w:hAnsi="Times New Roman"/>
                <w:bCs/>
              </w:rPr>
            </w:pPr>
            <w:r w:rsidRPr="00EC0EBF">
              <w:rPr>
                <w:rFonts w:ascii="Times New Roman" w:hAnsi="Times New Roman"/>
                <w:bCs/>
              </w:rPr>
              <w:t>7324,0</w:t>
            </w:r>
          </w:p>
        </w:tc>
      </w:tr>
      <w:tr w:rsidR="0074581D" w:rsidRPr="00EC0EBF" w:rsidTr="0090733C">
        <w:trPr>
          <w:trHeight w:val="547"/>
        </w:trPr>
        <w:tc>
          <w:tcPr>
            <w:tcW w:w="691" w:type="dxa"/>
            <w:vMerge/>
            <w:tcBorders>
              <w:left w:val="single" w:sz="4" w:space="0" w:color="auto"/>
              <w:right w:val="single" w:sz="4" w:space="0" w:color="auto"/>
            </w:tcBorders>
            <w:vAlign w:val="center"/>
          </w:tcPr>
          <w:p w:rsidR="0074581D" w:rsidRPr="00EC0EBF" w:rsidRDefault="0074581D"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tcPr>
          <w:p w:rsidR="0074581D" w:rsidRPr="00EC0EBF" w:rsidRDefault="0074581D"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right w:val="single" w:sz="4" w:space="0" w:color="auto"/>
            </w:tcBorders>
          </w:tcPr>
          <w:p w:rsidR="0074581D" w:rsidRPr="00EC0EBF" w:rsidRDefault="0074581D" w:rsidP="00EC0EBF">
            <w:pPr>
              <w:jc w:val="both"/>
              <w:rPr>
                <w:rFonts w:ascii="Times New Roman" w:hAnsi="Times New Roman"/>
                <w:color w:val="000000"/>
              </w:rPr>
            </w:pPr>
            <w:r w:rsidRPr="00EC0EBF">
              <w:rPr>
                <w:rFonts w:ascii="Times New Roman" w:hAnsi="Times New Roman"/>
                <w:color w:val="000000"/>
              </w:rPr>
              <w:t>городской бюджет</w:t>
            </w:r>
          </w:p>
        </w:tc>
        <w:tc>
          <w:tcPr>
            <w:tcW w:w="1021" w:type="dxa"/>
            <w:tcBorders>
              <w:top w:val="single" w:sz="4" w:space="0" w:color="auto"/>
              <w:left w:val="single" w:sz="4" w:space="0" w:color="auto"/>
              <w:right w:val="single" w:sz="4" w:space="0" w:color="auto"/>
            </w:tcBorders>
            <w:shd w:val="clear" w:color="auto" w:fill="FFFFFF"/>
          </w:tcPr>
          <w:p w:rsidR="0074581D" w:rsidRPr="00EC0EBF" w:rsidRDefault="0074581D" w:rsidP="00EC0EBF">
            <w:pPr>
              <w:jc w:val="center"/>
              <w:rPr>
                <w:rFonts w:ascii="Times New Roman" w:hAnsi="Times New Roman"/>
                <w:bCs/>
              </w:rPr>
            </w:pPr>
          </w:p>
        </w:tc>
        <w:tc>
          <w:tcPr>
            <w:tcW w:w="1041" w:type="dxa"/>
            <w:tcBorders>
              <w:top w:val="single" w:sz="4" w:space="0" w:color="auto"/>
              <w:left w:val="single" w:sz="4" w:space="0" w:color="auto"/>
              <w:right w:val="single" w:sz="4" w:space="0" w:color="auto"/>
            </w:tcBorders>
            <w:shd w:val="clear" w:color="auto" w:fill="FFFFFF"/>
          </w:tcPr>
          <w:p w:rsidR="0074581D" w:rsidRPr="00EC0EBF" w:rsidRDefault="0074581D" w:rsidP="00EC0EBF">
            <w:pPr>
              <w:jc w:val="center"/>
              <w:rPr>
                <w:rFonts w:ascii="Times New Roman" w:hAnsi="Times New Roman"/>
                <w:bCs/>
              </w:rPr>
            </w:pPr>
          </w:p>
        </w:tc>
        <w:tc>
          <w:tcPr>
            <w:tcW w:w="1085" w:type="dxa"/>
            <w:tcBorders>
              <w:top w:val="single" w:sz="4" w:space="0" w:color="auto"/>
              <w:left w:val="single" w:sz="4" w:space="0" w:color="auto"/>
              <w:right w:val="single" w:sz="4" w:space="0" w:color="auto"/>
            </w:tcBorders>
            <w:shd w:val="clear" w:color="auto" w:fill="FFFFFF"/>
          </w:tcPr>
          <w:p w:rsidR="0074581D" w:rsidRPr="00EC0EBF" w:rsidRDefault="0074581D" w:rsidP="00EC0EBF">
            <w:pPr>
              <w:jc w:val="center"/>
              <w:rPr>
                <w:rFonts w:ascii="Times New Roman" w:hAnsi="Times New Roman"/>
                <w:bCs/>
              </w:rPr>
            </w:pPr>
          </w:p>
        </w:tc>
        <w:tc>
          <w:tcPr>
            <w:tcW w:w="1135" w:type="dxa"/>
            <w:tcBorders>
              <w:top w:val="single" w:sz="4" w:space="0" w:color="auto"/>
              <w:left w:val="single" w:sz="4" w:space="0" w:color="auto"/>
              <w:right w:val="single" w:sz="4" w:space="0" w:color="auto"/>
            </w:tcBorders>
            <w:shd w:val="clear" w:color="auto" w:fill="FFFFFF"/>
          </w:tcPr>
          <w:p w:rsidR="0074581D" w:rsidRPr="00EC0EBF" w:rsidRDefault="0074581D" w:rsidP="00EC0EBF">
            <w:pPr>
              <w:jc w:val="center"/>
              <w:rPr>
                <w:rFonts w:ascii="Times New Roman" w:hAnsi="Times New Roman"/>
                <w:bCs/>
              </w:rPr>
            </w:pPr>
          </w:p>
        </w:tc>
        <w:tc>
          <w:tcPr>
            <w:tcW w:w="956" w:type="dxa"/>
            <w:tcBorders>
              <w:top w:val="single" w:sz="4" w:space="0" w:color="auto"/>
              <w:left w:val="single" w:sz="4" w:space="0" w:color="auto"/>
              <w:right w:val="single" w:sz="4" w:space="0" w:color="auto"/>
            </w:tcBorders>
            <w:shd w:val="clear" w:color="auto" w:fill="FFFFFF"/>
          </w:tcPr>
          <w:p w:rsidR="0074581D" w:rsidRPr="00EC0EBF" w:rsidRDefault="0074581D" w:rsidP="00EC0EBF">
            <w:pPr>
              <w:jc w:val="center"/>
              <w:rPr>
                <w:rFonts w:ascii="Times New Roman" w:hAnsi="Times New Roman"/>
                <w:bCs/>
              </w:rPr>
            </w:pPr>
          </w:p>
        </w:tc>
        <w:tc>
          <w:tcPr>
            <w:tcW w:w="1027" w:type="dxa"/>
            <w:tcBorders>
              <w:top w:val="single" w:sz="4" w:space="0" w:color="auto"/>
              <w:left w:val="single" w:sz="4" w:space="0" w:color="auto"/>
              <w:right w:val="single" w:sz="4" w:space="0" w:color="auto"/>
            </w:tcBorders>
            <w:shd w:val="clear" w:color="auto" w:fill="FFFFFF"/>
          </w:tcPr>
          <w:p w:rsidR="0074581D" w:rsidRPr="00EC0EBF" w:rsidRDefault="0074581D" w:rsidP="00EC0EBF">
            <w:pPr>
              <w:jc w:val="center"/>
              <w:rPr>
                <w:rFonts w:ascii="Times New Roman" w:hAnsi="Times New Roman"/>
                <w:bCs/>
              </w:rPr>
            </w:pPr>
          </w:p>
        </w:tc>
        <w:tc>
          <w:tcPr>
            <w:tcW w:w="1206" w:type="dxa"/>
            <w:tcBorders>
              <w:top w:val="single" w:sz="4" w:space="0" w:color="auto"/>
              <w:left w:val="single" w:sz="4" w:space="0" w:color="auto"/>
              <w:right w:val="single" w:sz="4" w:space="0" w:color="auto"/>
            </w:tcBorders>
            <w:shd w:val="clear" w:color="auto" w:fill="FFFFFF"/>
          </w:tcPr>
          <w:p w:rsidR="0074581D" w:rsidRPr="00EC0EBF" w:rsidRDefault="005074B4" w:rsidP="00EC0EBF">
            <w:pPr>
              <w:spacing w:after="0" w:line="240" w:lineRule="auto"/>
              <w:jc w:val="center"/>
              <w:rPr>
                <w:rFonts w:ascii="Times New Roman" w:hAnsi="Times New Roman"/>
                <w:bCs/>
              </w:rPr>
            </w:pPr>
            <w:r w:rsidRPr="00EC0EBF">
              <w:rPr>
                <w:rFonts w:ascii="Times New Roman" w:hAnsi="Times New Roman"/>
                <w:bCs/>
              </w:rPr>
              <w:t>7 584,1</w:t>
            </w:r>
          </w:p>
        </w:tc>
        <w:tc>
          <w:tcPr>
            <w:tcW w:w="1062" w:type="dxa"/>
            <w:tcBorders>
              <w:top w:val="single" w:sz="4" w:space="0" w:color="auto"/>
              <w:left w:val="single" w:sz="4" w:space="0" w:color="auto"/>
              <w:right w:val="single" w:sz="4" w:space="0" w:color="auto"/>
            </w:tcBorders>
            <w:shd w:val="clear" w:color="auto" w:fill="FFFFFF"/>
          </w:tcPr>
          <w:p w:rsidR="0074581D" w:rsidRPr="00EC0EBF" w:rsidRDefault="0074581D" w:rsidP="00EC0EBF">
            <w:pPr>
              <w:spacing w:after="0" w:line="240" w:lineRule="auto"/>
              <w:jc w:val="center"/>
              <w:rPr>
                <w:rFonts w:ascii="Times New Roman" w:hAnsi="Times New Roman"/>
                <w:bCs/>
              </w:rPr>
            </w:pPr>
            <w:r w:rsidRPr="00EC0EBF">
              <w:rPr>
                <w:rFonts w:ascii="Times New Roman" w:hAnsi="Times New Roman"/>
                <w:bCs/>
              </w:rPr>
              <w:t>7324,0</w:t>
            </w:r>
          </w:p>
        </w:tc>
        <w:tc>
          <w:tcPr>
            <w:tcW w:w="993" w:type="dxa"/>
            <w:gridSpan w:val="2"/>
            <w:tcBorders>
              <w:top w:val="single" w:sz="4" w:space="0" w:color="auto"/>
              <w:left w:val="single" w:sz="4" w:space="0" w:color="auto"/>
              <w:right w:val="single" w:sz="4" w:space="0" w:color="auto"/>
            </w:tcBorders>
            <w:shd w:val="clear" w:color="auto" w:fill="FFFFFF"/>
          </w:tcPr>
          <w:p w:rsidR="0074581D" w:rsidRPr="00EC0EBF" w:rsidRDefault="0074581D" w:rsidP="00EC0EBF">
            <w:pPr>
              <w:spacing w:after="0" w:line="240" w:lineRule="auto"/>
              <w:jc w:val="center"/>
              <w:rPr>
                <w:rFonts w:ascii="Times New Roman" w:hAnsi="Times New Roman"/>
                <w:bCs/>
              </w:rPr>
            </w:pPr>
            <w:r w:rsidRPr="00EC0EBF">
              <w:rPr>
                <w:rFonts w:ascii="Times New Roman" w:hAnsi="Times New Roman"/>
                <w:bCs/>
              </w:rPr>
              <w:t>7324,0</w:t>
            </w:r>
          </w:p>
        </w:tc>
      </w:tr>
      <w:tr w:rsidR="00E320F1" w:rsidRPr="00EC0EBF" w:rsidTr="0090733C">
        <w:trPr>
          <w:trHeight w:val="255"/>
        </w:trPr>
        <w:tc>
          <w:tcPr>
            <w:tcW w:w="691" w:type="dxa"/>
            <w:tcBorders>
              <w:left w:val="single" w:sz="4" w:space="0" w:color="auto"/>
              <w:right w:val="single" w:sz="4" w:space="0" w:color="auto"/>
            </w:tcBorders>
            <w:vAlign w:val="center"/>
          </w:tcPr>
          <w:p w:rsidR="00E320F1" w:rsidRPr="00EC0EBF" w:rsidRDefault="00E320F1" w:rsidP="00EC0EBF">
            <w:pPr>
              <w:spacing w:after="0" w:line="240" w:lineRule="auto"/>
              <w:rPr>
                <w:rFonts w:ascii="Times New Roman" w:hAnsi="Times New Roman"/>
                <w:color w:val="000000"/>
              </w:rPr>
            </w:pPr>
            <w:r w:rsidRPr="00EC0EBF">
              <w:rPr>
                <w:rFonts w:ascii="Times New Roman" w:hAnsi="Times New Roman"/>
                <w:color w:val="000000"/>
              </w:rPr>
              <w:t>6.8</w:t>
            </w:r>
          </w:p>
        </w:tc>
        <w:tc>
          <w:tcPr>
            <w:tcW w:w="3686" w:type="dxa"/>
            <w:tcBorders>
              <w:left w:val="single" w:sz="4" w:space="0" w:color="auto"/>
              <w:right w:val="single" w:sz="4" w:space="0" w:color="auto"/>
            </w:tcBorders>
            <w:vAlign w:val="center"/>
          </w:tcPr>
          <w:p w:rsidR="00E320F1" w:rsidRPr="00EC0EBF" w:rsidRDefault="00680073" w:rsidP="00EC0EBF">
            <w:pPr>
              <w:spacing w:after="0" w:line="240" w:lineRule="auto"/>
              <w:jc w:val="both"/>
              <w:rPr>
                <w:rFonts w:ascii="Times New Roman" w:hAnsi="Times New Roman"/>
                <w:color w:val="000000"/>
              </w:rPr>
            </w:pPr>
            <w:r w:rsidRPr="00112F3A">
              <w:rPr>
                <w:rFonts w:ascii="Times New Roman" w:hAnsi="Times New Roman"/>
                <w:color w:val="000000"/>
              </w:rPr>
              <w:t>Мероприятие 6.8 Выплата возмещений собственникам, причиненных изъятием земельных участков, объектов недвижимости для муниципальных нужд, в том числе путем внесения денежных средств в депозит нотариуса</w:t>
            </w:r>
          </w:p>
        </w:tc>
        <w:tc>
          <w:tcPr>
            <w:tcW w:w="1701" w:type="dxa"/>
            <w:tcBorders>
              <w:top w:val="single" w:sz="4" w:space="0" w:color="auto"/>
              <w:left w:val="single" w:sz="4" w:space="0" w:color="auto"/>
              <w:bottom w:val="single" w:sz="4" w:space="0" w:color="auto"/>
              <w:right w:val="single" w:sz="4" w:space="0" w:color="auto"/>
            </w:tcBorders>
          </w:tcPr>
          <w:p w:rsidR="00E320F1" w:rsidRPr="00EC0EBF" w:rsidRDefault="00E320F1" w:rsidP="00EC0EBF">
            <w:pPr>
              <w:spacing w:after="0" w:line="240" w:lineRule="auto"/>
              <w:jc w:val="both"/>
              <w:rPr>
                <w:rFonts w:ascii="Times New Roman" w:hAnsi="Times New Roman"/>
                <w:bCs/>
                <w:color w:val="000000"/>
              </w:rPr>
            </w:pPr>
            <w:r w:rsidRPr="00EC0EBF">
              <w:rPr>
                <w:rFonts w:ascii="Times New Roman" w:hAnsi="Times New Roman"/>
                <w:color w:val="000000"/>
              </w:rPr>
              <w:t>городской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7240" w:rsidP="00EC0EBF">
            <w:pPr>
              <w:spacing w:after="0" w:line="240" w:lineRule="auto"/>
              <w:jc w:val="center"/>
              <w:rPr>
                <w:rFonts w:ascii="Times New Roman" w:hAnsi="Times New Roman"/>
                <w:bCs/>
              </w:rPr>
            </w:pPr>
            <w:r w:rsidRPr="00EC0EBF">
              <w:rPr>
                <w:rFonts w:ascii="Times New Roman" w:hAnsi="Times New Roman"/>
                <w:bCs/>
              </w:rPr>
              <w:t>13 962,5</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spacing w:after="0" w:line="240" w:lineRule="auto"/>
              <w:jc w:val="center"/>
              <w:rPr>
                <w:rFonts w:ascii="Times New Roman" w:hAnsi="Times New Roman"/>
                <w:bCs/>
              </w:rPr>
            </w:pPr>
            <w:r w:rsidRPr="00EC0EBF">
              <w:rPr>
                <w:rFonts w:ascii="Times New Roman" w:hAnsi="Times New Roman"/>
                <w:bCs/>
              </w:rPr>
              <w:t>3022,0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320F1" w:rsidRPr="00EC0EBF" w:rsidRDefault="00E320F1" w:rsidP="00EC0EBF">
            <w:pPr>
              <w:spacing w:after="0" w:line="240" w:lineRule="auto"/>
              <w:jc w:val="center"/>
              <w:rPr>
                <w:rFonts w:ascii="Times New Roman" w:hAnsi="Times New Roman"/>
                <w:bCs/>
              </w:rPr>
            </w:pPr>
            <w:r w:rsidRPr="00EC0EBF">
              <w:rPr>
                <w:rFonts w:ascii="Times New Roman" w:hAnsi="Times New Roman"/>
                <w:bCs/>
              </w:rPr>
              <w:t>0,0</w:t>
            </w:r>
          </w:p>
        </w:tc>
      </w:tr>
      <w:tr w:rsidR="00E71610" w:rsidRPr="00EC0EBF" w:rsidTr="0090733C">
        <w:trPr>
          <w:trHeight w:val="255"/>
        </w:trPr>
        <w:tc>
          <w:tcPr>
            <w:tcW w:w="691" w:type="dxa"/>
            <w:tcBorders>
              <w:left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6.9</w:t>
            </w:r>
          </w:p>
          <w:p w:rsidR="00E71610" w:rsidRPr="00EC0EBF" w:rsidRDefault="00E71610" w:rsidP="00EC0EBF">
            <w:pPr>
              <w:rPr>
                <w:rFonts w:ascii="Times New Roman" w:hAnsi="Times New Roman"/>
              </w:rPr>
            </w:pPr>
          </w:p>
        </w:tc>
        <w:tc>
          <w:tcPr>
            <w:tcW w:w="3686" w:type="dxa"/>
            <w:tcBorders>
              <w:left w:val="single" w:sz="4" w:space="0" w:color="auto"/>
              <w:right w:val="single" w:sz="4" w:space="0" w:color="auto"/>
            </w:tcBorders>
            <w:shd w:val="clear" w:color="auto" w:fill="FFFFFF"/>
          </w:tcPr>
          <w:p w:rsidR="00E71610" w:rsidRPr="00EC0EBF" w:rsidRDefault="00E71610" w:rsidP="00EC0EBF">
            <w:pPr>
              <w:spacing w:line="240" w:lineRule="auto"/>
              <w:rPr>
                <w:rFonts w:ascii="Times New Roman" w:hAnsi="Times New Roman"/>
              </w:rPr>
            </w:pPr>
            <w:r w:rsidRPr="00EC0EBF">
              <w:rPr>
                <w:rFonts w:ascii="Times New Roman" w:hAnsi="Times New Roman"/>
              </w:rPr>
              <w:t xml:space="preserve">Мероприятие 6.9 Разработка ставок арендной платы в отношении земельных участков, находящихся в муниципальной собственности, а </w:t>
            </w:r>
            <w:r w:rsidRPr="00EC0EBF">
              <w:rPr>
                <w:rFonts w:ascii="Times New Roman" w:hAnsi="Times New Roman"/>
              </w:rPr>
              <w:lastRenderedPageBreak/>
              <w:t>также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F61E4E" w:rsidP="00EC0EBF">
            <w:pPr>
              <w:rPr>
                <w:rFonts w:ascii="Times New Roman" w:hAnsi="Times New Roman"/>
              </w:rPr>
            </w:pPr>
            <w:r w:rsidRPr="00EC0EBF">
              <w:rPr>
                <w:rFonts w:ascii="Times New Roman" w:hAnsi="Times New Roman"/>
              </w:rPr>
              <w:lastRenderedPageBreak/>
              <w:t>Г</w:t>
            </w:r>
            <w:r w:rsidR="00E71610" w:rsidRPr="00EC0EBF">
              <w:rPr>
                <w:rFonts w:ascii="Times New Roman" w:hAnsi="Times New Roman"/>
              </w:rPr>
              <w:t>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B644FF" w:rsidP="00EC0EBF">
            <w:pPr>
              <w:jc w:val="center"/>
              <w:rPr>
                <w:rFonts w:ascii="Times New Roman" w:hAnsi="Times New Roman"/>
              </w:rPr>
            </w:pPr>
            <w:r w:rsidRPr="00EC0EBF">
              <w:rPr>
                <w:rFonts w:ascii="Times New Roman" w:hAnsi="Times New Roman"/>
              </w:rPr>
              <w:t>200,0</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rPr>
            </w:pPr>
            <w:r w:rsidRPr="00EC0EBF">
              <w:rPr>
                <w:rFonts w:ascii="Times New Roman" w:hAnsi="Times New Roman"/>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rPr>
            </w:pPr>
            <w:r w:rsidRPr="00EC0EBF">
              <w:rPr>
                <w:rFonts w:ascii="Times New Roman" w:hAnsi="Times New Roman"/>
              </w:rPr>
              <w:t>0,00</w:t>
            </w:r>
          </w:p>
        </w:tc>
      </w:tr>
      <w:tr w:rsidR="00E71610" w:rsidRPr="00EC0EBF" w:rsidTr="0090733C">
        <w:trPr>
          <w:trHeight w:val="255"/>
        </w:trPr>
        <w:tc>
          <w:tcPr>
            <w:tcW w:w="691" w:type="dxa"/>
            <w:tcBorders>
              <w:left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lastRenderedPageBreak/>
              <w:t>6.10</w:t>
            </w:r>
          </w:p>
        </w:tc>
        <w:tc>
          <w:tcPr>
            <w:tcW w:w="3686" w:type="dxa"/>
            <w:tcBorders>
              <w:left w:val="single" w:sz="4" w:space="0" w:color="auto"/>
              <w:right w:val="single" w:sz="4" w:space="0" w:color="auto"/>
            </w:tcBorders>
            <w:shd w:val="clear" w:color="auto" w:fill="FFFFFF"/>
          </w:tcPr>
          <w:p w:rsidR="00E71610" w:rsidRPr="00EC0EBF" w:rsidRDefault="00E71610" w:rsidP="00EC0EBF">
            <w:pPr>
              <w:spacing w:line="240" w:lineRule="auto"/>
              <w:rPr>
                <w:rFonts w:ascii="Times New Roman" w:hAnsi="Times New Roman"/>
              </w:rPr>
            </w:pPr>
            <w:r w:rsidRPr="00EC0EBF">
              <w:rPr>
                <w:rFonts w:ascii="Times New Roman" w:hAnsi="Times New Roman"/>
              </w:rPr>
              <w:t xml:space="preserve">Мероприятие 6.10 Размещение информационных сообщений на радио и </w:t>
            </w:r>
            <w:proofErr w:type="spellStart"/>
            <w:r w:rsidRPr="00EC0EBF">
              <w:rPr>
                <w:rFonts w:ascii="Times New Roman" w:hAnsi="Times New Roman"/>
              </w:rPr>
              <w:t>интернет</w:t>
            </w:r>
            <w:r w:rsidR="00B45F0F" w:rsidRPr="00EC0EBF">
              <w:rPr>
                <w:rFonts w:ascii="Times New Roman" w:hAnsi="Times New Roman"/>
              </w:rPr>
              <w:t>-</w:t>
            </w:r>
            <w:r w:rsidRPr="00EC0EBF">
              <w:rPr>
                <w:rFonts w:ascii="Times New Roman" w:hAnsi="Times New Roman"/>
              </w:rPr>
              <w:t>ресурсах</w:t>
            </w:r>
            <w:proofErr w:type="spellEnd"/>
            <w:r w:rsidRPr="00EC0EBF">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F61E4E" w:rsidP="00EC0EBF">
            <w:pPr>
              <w:rPr>
                <w:rFonts w:ascii="Times New Roman" w:hAnsi="Times New Roman"/>
              </w:rPr>
            </w:pPr>
            <w:r>
              <w:rPr>
                <w:rFonts w:ascii="Times New Roman" w:hAnsi="Times New Roman"/>
              </w:rPr>
              <w:t>г</w:t>
            </w:r>
            <w:r w:rsidR="00E71610" w:rsidRPr="00EC0EBF">
              <w:rPr>
                <w:rFonts w:ascii="Times New Roman" w:hAnsi="Times New Roman"/>
              </w:rPr>
              <w:t>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rPr>
                <w:rFonts w:ascii="Times New Roman" w:hAnsi="Times New Roman"/>
              </w:rPr>
            </w:pPr>
            <w:r w:rsidRPr="00EC0EBF">
              <w:rPr>
                <w:rFonts w:ascii="Times New Roman" w:hAnsi="Times New Roman"/>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B644FF" w:rsidP="00EC0EBF">
            <w:pPr>
              <w:jc w:val="center"/>
              <w:rPr>
                <w:rFonts w:ascii="Times New Roman" w:hAnsi="Times New Roman"/>
              </w:rPr>
            </w:pPr>
            <w:r w:rsidRPr="00EC0EBF">
              <w:rPr>
                <w:rFonts w:ascii="Times New Roman" w:hAnsi="Times New Roman"/>
              </w:rPr>
              <w:t>146,2</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rPr>
            </w:pPr>
            <w:r w:rsidRPr="00EC0EBF">
              <w:rPr>
                <w:rFonts w:ascii="Times New Roman" w:hAnsi="Times New Roman"/>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rPr>
            </w:pPr>
            <w:r w:rsidRPr="00EC0EBF">
              <w:rPr>
                <w:rFonts w:ascii="Times New Roman" w:hAnsi="Times New Roman"/>
              </w:rPr>
              <w:t>0,00</w:t>
            </w:r>
          </w:p>
        </w:tc>
      </w:tr>
      <w:tr w:rsidR="00F61E4E" w:rsidRPr="00EC0EBF" w:rsidTr="0090733C">
        <w:trPr>
          <w:trHeight w:val="255"/>
        </w:trPr>
        <w:tc>
          <w:tcPr>
            <w:tcW w:w="691" w:type="dxa"/>
            <w:tcBorders>
              <w:left w:val="single" w:sz="4" w:space="0" w:color="auto"/>
              <w:right w:val="single" w:sz="4" w:space="0" w:color="auto"/>
            </w:tcBorders>
            <w:shd w:val="clear" w:color="auto" w:fill="FFFFFF"/>
          </w:tcPr>
          <w:p w:rsidR="00F61E4E" w:rsidRPr="00EC0EBF" w:rsidRDefault="00F61E4E" w:rsidP="00F61E4E">
            <w:pPr>
              <w:rPr>
                <w:rFonts w:ascii="Times New Roman" w:hAnsi="Times New Roman"/>
              </w:rPr>
            </w:pPr>
            <w:r>
              <w:rPr>
                <w:rFonts w:ascii="Times New Roman" w:hAnsi="Times New Roman"/>
              </w:rPr>
              <w:t>6.11</w:t>
            </w:r>
          </w:p>
        </w:tc>
        <w:tc>
          <w:tcPr>
            <w:tcW w:w="3686" w:type="dxa"/>
            <w:tcBorders>
              <w:left w:val="single" w:sz="4" w:space="0" w:color="auto"/>
              <w:right w:val="single" w:sz="4" w:space="0" w:color="auto"/>
            </w:tcBorders>
            <w:shd w:val="clear" w:color="auto" w:fill="FFFFFF"/>
          </w:tcPr>
          <w:p w:rsidR="00F61E4E" w:rsidRPr="00F61E4E" w:rsidRDefault="00F61E4E" w:rsidP="00F61E4E">
            <w:pPr>
              <w:spacing w:line="240" w:lineRule="auto"/>
              <w:rPr>
                <w:rFonts w:ascii="Times New Roman" w:hAnsi="Times New Roman"/>
              </w:rPr>
            </w:pPr>
            <w:r w:rsidRPr="00F61E4E">
              <w:rPr>
                <w:rFonts w:ascii="Times New Roman" w:hAnsi="Times New Roman"/>
              </w:rPr>
              <w:t>Мероприятие 6.11 Оплата нотариальных действий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1E4E" w:rsidRDefault="00F61E4E" w:rsidP="00F61E4E">
            <w:pPr>
              <w:spacing w:after="0" w:line="240" w:lineRule="auto"/>
              <w:rPr>
                <w:rFonts w:ascii="Times New Roman" w:hAnsi="Times New Roman"/>
              </w:rPr>
            </w:pPr>
            <w:r w:rsidRPr="00F61E4E">
              <w:rPr>
                <w:rFonts w:ascii="Times New Roman" w:hAnsi="Times New Roman"/>
              </w:rPr>
              <w:t xml:space="preserve">городской </w:t>
            </w:r>
          </w:p>
          <w:p w:rsidR="00F61E4E" w:rsidRPr="00F61E4E" w:rsidRDefault="00F61E4E" w:rsidP="00F61E4E">
            <w:pPr>
              <w:spacing w:line="240" w:lineRule="auto"/>
              <w:rPr>
                <w:rFonts w:ascii="Times New Roman" w:hAnsi="Times New Roman"/>
              </w:rPr>
            </w:pPr>
            <w:r w:rsidRPr="00F61E4E">
              <w:rPr>
                <w:rFonts w:ascii="Times New Roman" w:hAnsi="Times New Roman"/>
              </w:rPr>
              <w:t>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F61E4E" w:rsidRPr="00F61E4E" w:rsidRDefault="00F61E4E" w:rsidP="00F61E4E">
            <w:pPr>
              <w:spacing w:line="240" w:lineRule="auto"/>
              <w:rPr>
                <w:rFonts w:ascii="Times New Roman" w:hAnsi="Times New Roman"/>
              </w:rPr>
            </w:pPr>
            <w:r w:rsidRPr="00F61E4E">
              <w:rPr>
                <w:rFonts w:ascii="Times New Roman" w:hAnsi="Times New Roman"/>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F61E4E" w:rsidRPr="00F61E4E" w:rsidRDefault="00F61E4E" w:rsidP="00F61E4E">
            <w:pPr>
              <w:spacing w:line="240" w:lineRule="auto"/>
              <w:rPr>
                <w:rFonts w:ascii="Times New Roman" w:hAnsi="Times New Roman"/>
              </w:rPr>
            </w:pPr>
            <w:r w:rsidRPr="00F61E4E">
              <w:rPr>
                <w:rFonts w:ascii="Times New Roman" w:hAnsi="Times New Roman"/>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F61E4E" w:rsidRPr="00F61E4E" w:rsidRDefault="00F61E4E" w:rsidP="00F61E4E">
            <w:pPr>
              <w:spacing w:line="240" w:lineRule="auto"/>
              <w:rPr>
                <w:rFonts w:ascii="Times New Roman" w:hAnsi="Times New Roman"/>
              </w:rPr>
            </w:pPr>
            <w:r w:rsidRPr="00F61E4E">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61E4E" w:rsidRPr="00F61E4E" w:rsidRDefault="00F61E4E" w:rsidP="00F61E4E">
            <w:pPr>
              <w:spacing w:line="240" w:lineRule="auto"/>
              <w:rPr>
                <w:rFonts w:ascii="Times New Roman" w:hAnsi="Times New Roman"/>
              </w:rPr>
            </w:pPr>
            <w:r w:rsidRPr="00F61E4E">
              <w:rPr>
                <w:rFonts w:ascii="Times New Roman" w:hAnsi="Times New Roman"/>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F61E4E" w:rsidRPr="00F61E4E" w:rsidRDefault="00F61E4E" w:rsidP="00F61E4E">
            <w:pPr>
              <w:spacing w:line="240" w:lineRule="auto"/>
              <w:rPr>
                <w:rFonts w:ascii="Times New Roman" w:hAnsi="Times New Roman"/>
              </w:rPr>
            </w:pPr>
            <w:r w:rsidRPr="00F61E4E">
              <w:rPr>
                <w:rFonts w:ascii="Times New Roman" w:hAnsi="Times New Roman"/>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F61E4E" w:rsidRPr="00F61E4E" w:rsidRDefault="00F61E4E" w:rsidP="00F61E4E">
            <w:pPr>
              <w:spacing w:line="240" w:lineRule="auto"/>
              <w:rPr>
                <w:rFonts w:ascii="Times New Roman" w:hAnsi="Times New Roman"/>
              </w:rPr>
            </w:pPr>
            <w:r w:rsidRPr="00F61E4E">
              <w:rPr>
                <w:rFonts w:ascii="Times New Roman" w:hAnsi="Times New Roman"/>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61E4E" w:rsidRPr="00F61E4E" w:rsidRDefault="00F61E4E" w:rsidP="00F61E4E">
            <w:pPr>
              <w:spacing w:line="240" w:lineRule="auto"/>
              <w:rPr>
                <w:rFonts w:ascii="Times New Roman" w:hAnsi="Times New Roman"/>
              </w:rPr>
            </w:pPr>
            <w:r>
              <w:rPr>
                <w:rFonts w:ascii="Times New Roman" w:hAnsi="Times New Roman"/>
              </w:rPr>
              <w:t xml:space="preserve">   </w:t>
            </w:r>
            <w:r w:rsidR="00A10A60">
              <w:rPr>
                <w:rFonts w:ascii="Times New Roman" w:hAnsi="Times New Roman"/>
              </w:rPr>
              <w:t xml:space="preserve">  </w:t>
            </w:r>
            <w:r>
              <w:rPr>
                <w:rFonts w:ascii="Times New Roman" w:hAnsi="Times New Roman"/>
              </w:rPr>
              <w:t xml:space="preserve">  </w:t>
            </w:r>
            <w:r w:rsidRPr="00F61E4E">
              <w:rPr>
                <w:rFonts w:ascii="Times New Roman" w:hAnsi="Times New Roman"/>
              </w:rPr>
              <w:t>8,1</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F61E4E" w:rsidRPr="00F61E4E" w:rsidRDefault="00F61E4E" w:rsidP="00F61E4E">
            <w:pPr>
              <w:spacing w:line="240" w:lineRule="auto"/>
              <w:rPr>
                <w:rFonts w:ascii="Times New Roman" w:hAnsi="Times New Roman"/>
              </w:rPr>
            </w:pPr>
            <w:r>
              <w:rPr>
                <w:rFonts w:ascii="Times New Roman" w:hAnsi="Times New Roman"/>
              </w:rPr>
              <w:t xml:space="preserve">     </w:t>
            </w:r>
            <w:r w:rsidRPr="00F61E4E">
              <w:rPr>
                <w:rFonts w:ascii="Times New Roman" w:hAnsi="Times New Roman"/>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61E4E" w:rsidRPr="00F61E4E" w:rsidRDefault="00F61E4E" w:rsidP="00F61E4E">
            <w:pPr>
              <w:spacing w:line="240" w:lineRule="auto"/>
              <w:rPr>
                <w:rFonts w:ascii="Times New Roman" w:hAnsi="Times New Roman"/>
              </w:rPr>
            </w:pPr>
            <w:r>
              <w:rPr>
                <w:rFonts w:ascii="Times New Roman" w:hAnsi="Times New Roman"/>
              </w:rPr>
              <w:t xml:space="preserve">    </w:t>
            </w:r>
            <w:r w:rsidRPr="00F61E4E">
              <w:rPr>
                <w:rFonts w:ascii="Times New Roman" w:hAnsi="Times New Roman"/>
              </w:rPr>
              <w:t>0,00</w:t>
            </w:r>
          </w:p>
        </w:tc>
      </w:tr>
      <w:tr w:rsidR="00E71610" w:rsidRPr="00EC0EBF" w:rsidTr="0090733C">
        <w:trPr>
          <w:trHeight w:val="334"/>
        </w:trPr>
        <w:tc>
          <w:tcPr>
            <w:tcW w:w="691" w:type="dxa"/>
            <w:vMerge w:val="restart"/>
            <w:tcBorders>
              <w:left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rPr>
            </w:pPr>
            <w:r w:rsidRPr="00EC0EBF">
              <w:rPr>
                <w:rFonts w:ascii="Times New Roman" w:hAnsi="Times New Roman"/>
                <w:color w:val="000000"/>
              </w:rPr>
              <w:t>7.</w:t>
            </w: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tc>
        <w:tc>
          <w:tcPr>
            <w:tcW w:w="3686" w:type="dxa"/>
            <w:vMerge w:val="restart"/>
            <w:tcBorders>
              <w:left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vertAlign w:val="superscript"/>
              </w:rPr>
            </w:pPr>
            <w:r w:rsidRPr="00EC0EBF">
              <w:rPr>
                <w:rFonts w:ascii="Times New Roman" w:hAnsi="Times New Roman"/>
                <w:color w:val="000000"/>
              </w:rPr>
              <w:t>Основное мероприятие 7. Содержание имущества казны</w:t>
            </w: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E71610" w:rsidRPr="00EC0EBF" w:rsidRDefault="00E71610" w:rsidP="00EC0EBF">
            <w:pPr>
              <w:spacing w:after="0" w:line="240" w:lineRule="auto"/>
              <w:jc w:val="both"/>
              <w:rPr>
                <w:rFonts w:ascii="Times New Roman" w:hAnsi="Times New Roman"/>
                <w:color w:val="000000"/>
              </w:rPr>
            </w:pPr>
            <w:r w:rsidRPr="00EC0EBF">
              <w:rPr>
                <w:rFonts w:ascii="Times New Roman" w:hAnsi="Times New Roman"/>
                <w:color w:val="000000"/>
              </w:rPr>
              <w:t>всего</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B803EC" w:rsidP="00EC0EBF">
            <w:pPr>
              <w:spacing w:after="0" w:line="240" w:lineRule="auto"/>
              <w:jc w:val="center"/>
              <w:rPr>
                <w:rFonts w:ascii="Times New Roman" w:hAnsi="Times New Roman"/>
                <w:bCs/>
              </w:rPr>
            </w:pPr>
            <w:r>
              <w:rPr>
                <w:rFonts w:ascii="Times New Roman" w:hAnsi="Times New Roman"/>
                <w:bCs/>
              </w:rPr>
              <w:t>4 834,1</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5135,5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5206,4</w:t>
            </w:r>
          </w:p>
        </w:tc>
      </w:tr>
      <w:tr w:rsidR="00E71610" w:rsidRPr="00EC0EBF" w:rsidTr="0090733C">
        <w:trPr>
          <w:trHeight w:val="247"/>
        </w:trPr>
        <w:tc>
          <w:tcPr>
            <w:tcW w:w="691" w:type="dxa"/>
            <w:vMerge/>
            <w:tcBorders>
              <w:left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tcPr>
          <w:p w:rsidR="00E71610" w:rsidRPr="00EC0EBF" w:rsidRDefault="00E71610"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E71610" w:rsidRPr="00EC0EBF" w:rsidRDefault="00E71610" w:rsidP="00EC0EBF">
            <w:pPr>
              <w:spacing w:after="0" w:line="240" w:lineRule="auto"/>
              <w:jc w:val="both"/>
              <w:rPr>
                <w:rFonts w:ascii="Times New Roman" w:hAnsi="Times New Roman"/>
                <w:color w:val="000000"/>
              </w:rPr>
            </w:pPr>
            <w:r w:rsidRPr="00EC0EBF">
              <w:rPr>
                <w:rFonts w:ascii="Times New Roman" w:hAnsi="Times New Roman"/>
                <w:color w:val="000000"/>
              </w:rPr>
              <w:t xml:space="preserve">городской бюджет </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B803EC" w:rsidP="00EC0EBF">
            <w:pPr>
              <w:spacing w:after="0" w:line="240" w:lineRule="auto"/>
              <w:jc w:val="center"/>
              <w:rPr>
                <w:rFonts w:ascii="Times New Roman" w:hAnsi="Times New Roman"/>
                <w:bCs/>
              </w:rPr>
            </w:pPr>
            <w:r>
              <w:rPr>
                <w:rFonts w:ascii="Times New Roman" w:hAnsi="Times New Roman"/>
                <w:bCs/>
              </w:rPr>
              <w:t>4 834,1</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5135,5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5206,4</w:t>
            </w:r>
          </w:p>
        </w:tc>
      </w:tr>
      <w:tr w:rsidR="00E71610" w:rsidRPr="00EC0EBF" w:rsidTr="0090733C">
        <w:trPr>
          <w:trHeight w:val="334"/>
        </w:trPr>
        <w:tc>
          <w:tcPr>
            <w:tcW w:w="691" w:type="dxa"/>
            <w:vMerge/>
            <w:tcBorders>
              <w:left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tcPr>
          <w:p w:rsidR="00E71610" w:rsidRPr="00EC0EBF" w:rsidRDefault="00E71610"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E71610" w:rsidRPr="00EC0EBF" w:rsidRDefault="00E71610" w:rsidP="00EC0EBF">
            <w:pPr>
              <w:spacing w:after="0" w:line="240" w:lineRule="auto"/>
              <w:jc w:val="both"/>
              <w:rPr>
                <w:rFonts w:ascii="Times New Roman" w:hAnsi="Times New Roman"/>
                <w:bCs/>
                <w:color w:val="000000"/>
              </w:rPr>
            </w:pPr>
            <w:r w:rsidRPr="00EC0EBF">
              <w:rPr>
                <w:rFonts w:ascii="Times New Roman" w:hAnsi="Times New Roman"/>
                <w:bCs/>
                <w:color w:val="000000"/>
              </w:rPr>
              <w:t>федеральный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r>
      <w:tr w:rsidR="00E71610" w:rsidRPr="00EC0EBF" w:rsidTr="0090733C">
        <w:trPr>
          <w:trHeight w:val="232"/>
        </w:trPr>
        <w:tc>
          <w:tcPr>
            <w:tcW w:w="691" w:type="dxa"/>
            <w:vMerge/>
            <w:tcBorders>
              <w:left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tcPr>
          <w:p w:rsidR="00E71610" w:rsidRPr="00EC0EBF" w:rsidRDefault="00E71610"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E71610" w:rsidRPr="00EC0EBF" w:rsidRDefault="00E71610" w:rsidP="00EC0EBF">
            <w:pPr>
              <w:spacing w:after="0" w:line="240" w:lineRule="auto"/>
              <w:jc w:val="both"/>
              <w:rPr>
                <w:rFonts w:ascii="Times New Roman" w:hAnsi="Times New Roman"/>
                <w:bCs/>
                <w:color w:val="000000"/>
              </w:rPr>
            </w:pPr>
            <w:r w:rsidRPr="00EC0EBF">
              <w:rPr>
                <w:rFonts w:ascii="Times New Roman" w:hAnsi="Times New Roman"/>
                <w:bCs/>
                <w:color w:val="000000"/>
              </w:rPr>
              <w:t>областной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r>
      <w:tr w:rsidR="00E71610" w:rsidRPr="00EC0EBF" w:rsidTr="0090733C">
        <w:trPr>
          <w:trHeight w:val="244"/>
        </w:trPr>
        <w:tc>
          <w:tcPr>
            <w:tcW w:w="691" w:type="dxa"/>
            <w:vMerge/>
            <w:tcBorders>
              <w:left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rPr>
            </w:pPr>
          </w:p>
        </w:tc>
        <w:tc>
          <w:tcPr>
            <w:tcW w:w="3686" w:type="dxa"/>
            <w:vMerge/>
            <w:tcBorders>
              <w:left w:val="single" w:sz="4" w:space="0" w:color="auto"/>
              <w:right w:val="single" w:sz="4" w:space="0" w:color="auto"/>
            </w:tcBorders>
            <w:vAlign w:val="center"/>
          </w:tcPr>
          <w:p w:rsidR="00E71610" w:rsidRPr="00EC0EBF" w:rsidRDefault="00E71610" w:rsidP="00EC0EBF">
            <w:pPr>
              <w:spacing w:after="0" w:line="240" w:lineRule="auto"/>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E71610" w:rsidRPr="00EC0EBF" w:rsidRDefault="00E71610" w:rsidP="00EC0EBF">
            <w:pPr>
              <w:spacing w:after="0" w:line="240" w:lineRule="auto"/>
              <w:jc w:val="both"/>
              <w:rPr>
                <w:rFonts w:ascii="Times New Roman" w:hAnsi="Times New Roman"/>
                <w:bCs/>
                <w:color w:val="000000"/>
              </w:rPr>
            </w:pPr>
            <w:r w:rsidRPr="00EC0EBF">
              <w:rPr>
                <w:rFonts w:ascii="Times New Roman" w:hAnsi="Times New Roman"/>
                <w:bCs/>
                <w:color w:val="000000"/>
              </w:rPr>
              <w:t xml:space="preserve">внебюджетные источники </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0,0</w:t>
            </w:r>
          </w:p>
        </w:tc>
      </w:tr>
      <w:tr w:rsidR="00E71610" w:rsidRPr="00DB5EC3" w:rsidTr="0090733C">
        <w:trPr>
          <w:trHeight w:val="255"/>
        </w:trPr>
        <w:tc>
          <w:tcPr>
            <w:tcW w:w="691" w:type="dxa"/>
            <w:tcBorders>
              <w:left w:val="single" w:sz="4" w:space="0" w:color="auto"/>
              <w:bottom w:val="single" w:sz="4" w:space="0" w:color="auto"/>
              <w:right w:val="single" w:sz="4" w:space="0" w:color="auto"/>
            </w:tcBorders>
            <w:vAlign w:val="center"/>
          </w:tcPr>
          <w:p w:rsidR="00E71610" w:rsidRPr="00EC0EBF" w:rsidRDefault="00E71610" w:rsidP="00EC0EBF">
            <w:pPr>
              <w:spacing w:after="0" w:line="240" w:lineRule="auto"/>
              <w:rPr>
                <w:rFonts w:ascii="Times New Roman" w:hAnsi="Times New Roman"/>
                <w:color w:val="000000"/>
              </w:rPr>
            </w:pPr>
            <w:r w:rsidRPr="00EC0EBF">
              <w:rPr>
                <w:rFonts w:ascii="Times New Roman" w:hAnsi="Times New Roman"/>
                <w:color w:val="000000"/>
              </w:rPr>
              <w:t>7.1</w:t>
            </w: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p w:rsidR="00E71610" w:rsidRPr="00EC0EBF" w:rsidRDefault="00E71610" w:rsidP="00EC0EBF">
            <w:pPr>
              <w:spacing w:after="0" w:line="240" w:lineRule="auto"/>
              <w:rPr>
                <w:rFonts w:ascii="Times New Roman" w:hAnsi="Times New Roman"/>
                <w:color w:val="000000"/>
              </w:rPr>
            </w:pPr>
          </w:p>
        </w:tc>
        <w:tc>
          <w:tcPr>
            <w:tcW w:w="3686" w:type="dxa"/>
            <w:tcBorders>
              <w:left w:val="single" w:sz="4" w:space="0" w:color="auto"/>
              <w:bottom w:val="single" w:sz="4" w:space="0" w:color="auto"/>
              <w:right w:val="single" w:sz="4" w:space="0" w:color="auto"/>
            </w:tcBorders>
            <w:vAlign w:val="center"/>
          </w:tcPr>
          <w:p w:rsidR="00E71610" w:rsidRPr="00EC0EBF" w:rsidRDefault="00E71610" w:rsidP="00EC0EBF">
            <w:pPr>
              <w:spacing w:after="0" w:line="240" w:lineRule="auto"/>
              <w:jc w:val="both"/>
              <w:rPr>
                <w:rFonts w:ascii="Times New Roman" w:hAnsi="Times New Roman"/>
                <w:color w:val="000000"/>
                <w:vertAlign w:val="superscript"/>
              </w:rPr>
            </w:pPr>
            <w:r w:rsidRPr="00EC0EBF">
              <w:rPr>
                <w:rFonts w:ascii="Times New Roman" w:hAnsi="Times New Roman"/>
                <w:color w:val="000000"/>
              </w:rPr>
              <w:t xml:space="preserve">Мероприятие 7.1 Содержание имущества, входящего в состав муниципальной казны (оплата коммунальных услуг (пустующие нежилые помещения, входящие в состав муниципальной казны), оплата за содержание имущества, охрана имущества казны, утилизация списанных объектов имущества, входящих в состав </w:t>
            </w:r>
            <w:r w:rsidRPr="00EC0EBF">
              <w:rPr>
                <w:rFonts w:ascii="Times New Roman" w:hAnsi="Times New Roman"/>
                <w:color w:val="000000"/>
              </w:rPr>
              <w:lastRenderedPageBreak/>
              <w:t>муниципальной казны, хранение имущества казны, текущий ремонт объектов, входящих в состав имущества муниципальной казны.</w:t>
            </w:r>
          </w:p>
        </w:tc>
        <w:tc>
          <w:tcPr>
            <w:tcW w:w="1701" w:type="dxa"/>
            <w:tcBorders>
              <w:top w:val="single" w:sz="4" w:space="0" w:color="auto"/>
              <w:left w:val="single" w:sz="4" w:space="0" w:color="auto"/>
              <w:bottom w:val="single" w:sz="4" w:space="0" w:color="auto"/>
              <w:right w:val="single" w:sz="4" w:space="0" w:color="auto"/>
            </w:tcBorders>
          </w:tcPr>
          <w:p w:rsidR="00E71610" w:rsidRPr="00EC0EBF" w:rsidRDefault="00E71610" w:rsidP="00EC0EBF">
            <w:pPr>
              <w:spacing w:after="0" w:line="240" w:lineRule="auto"/>
              <w:jc w:val="both"/>
              <w:rPr>
                <w:rFonts w:ascii="Times New Roman" w:hAnsi="Times New Roman"/>
                <w:bCs/>
                <w:color w:val="000000"/>
              </w:rPr>
            </w:pPr>
            <w:r w:rsidRPr="00EC0EBF">
              <w:rPr>
                <w:rFonts w:ascii="Times New Roman" w:hAnsi="Times New Roman"/>
                <w:bCs/>
                <w:color w:val="000000"/>
              </w:rPr>
              <w:lastRenderedPageBreak/>
              <w:t>городской бюджет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pPr>
            <w:r w:rsidRPr="00EC0EBF">
              <w:rPr>
                <w:rFonts w:ascii="Times New Roman" w:hAnsi="Times New Roman"/>
                <w:bCs/>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jc w:val="center"/>
              <w:rPr>
                <w:rFonts w:ascii="Times New Roman" w:hAnsi="Times New Roman"/>
                <w:bCs/>
              </w:rPr>
            </w:pPr>
            <w:r w:rsidRPr="00EC0EBF">
              <w:rPr>
                <w:rFonts w:ascii="Times New Roman" w:hAnsi="Times New Roman"/>
                <w:bCs/>
              </w:rPr>
              <w:t>-</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B803EC" w:rsidP="00EC0EBF">
            <w:pPr>
              <w:spacing w:after="0" w:line="240" w:lineRule="auto"/>
              <w:jc w:val="center"/>
              <w:rPr>
                <w:rFonts w:ascii="Times New Roman" w:hAnsi="Times New Roman"/>
                <w:bCs/>
              </w:rPr>
            </w:pPr>
            <w:r>
              <w:rPr>
                <w:rFonts w:ascii="Times New Roman" w:hAnsi="Times New Roman"/>
                <w:bCs/>
              </w:rPr>
              <w:t>4 834,1</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E71610" w:rsidRPr="00EC0EBF" w:rsidRDefault="00E71610" w:rsidP="00EC0EBF">
            <w:pPr>
              <w:spacing w:after="0" w:line="240" w:lineRule="auto"/>
              <w:jc w:val="center"/>
              <w:rPr>
                <w:rFonts w:ascii="Times New Roman" w:hAnsi="Times New Roman"/>
                <w:bCs/>
              </w:rPr>
            </w:pPr>
            <w:r w:rsidRPr="00EC0EBF">
              <w:rPr>
                <w:rFonts w:ascii="Times New Roman" w:hAnsi="Times New Roman"/>
                <w:bCs/>
              </w:rPr>
              <w:t>5135,5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71610" w:rsidRPr="00DA0B0F" w:rsidRDefault="00E71610" w:rsidP="00EC0EBF">
            <w:pPr>
              <w:spacing w:after="0" w:line="240" w:lineRule="auto"/>
              <w:jc w:val="center"/>
              <w:rPr>
                <w:rFonts w:ascii="Times New Roman" w:hAnsi="Times New Roman"/>
                <w:bCs/>
              </w:rPr>
            </w:pPr>
            <w:r w:rsidRPr="00EC0EBF">
              <w:rPr>
                <w:rFonts w:ascii="Times New Roman" w:hAnsi="Times New Roman"/>
                <w:bCs/>
              </w:rPr>
              <w:t>5206,4</w:t>
            </w:r>
          </w:p>
        </w:tc>
      </w:tr>
      <w:bookmarkEnd w:id="51"/>
    </w:tbl>
    <w:p w:rsidR="00F524AB" w:rsidRDefault="00F524AB" w:rsidP="00EC0EBF">
      <w:pPr>
        <w:pStyle w:val="10"/>
        <w:spacing w:before="0" w:beforeAutospacing="0" w:after="0" w:afterAutospacing="0"/>
        <w:jc w:val="center"/>
        <w:rPr>
          <w:b w:val="0"/>
          <w:sz w:val="26"/>
          <w:szCs w:val="26"/>
        </w:rPr>
      </w:pPr>
    </w:p>
    <w:sectPr w:rsidR="00F524AB" w:rsidSect="00747CE0">
      <w:footnotePr>
        <w:numRestart w:val="eachPage"/>
      </w:footnotePr>
      <w:pgSz w:w="16837" w:h="11905" w:orient="landscape"/>
      <w:pgMar w:top="1701" w:right="1134" w:bottom="568"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94" w:rsidRDefault="00D24694" w:rsidP="00ED349B">
      <w:pPr>
        <w:spacing w:after="0" w:line="240" w:lineRule="auto"/>
      </w:pPr>
      <w:r>
        <w:separator/>
      </w:r>
    </w:p>
  </w:endnote>
  <w:endnote w:type="continuationSeparator" w:id="0">
    <w:p w:rsidR="00D24694" w:rsidRDefault="00D24694" w:rsidP="00ED349B">
      <w:pPr>
        <w:spacing w:after="0" w:line="240" w:lineRule="auto"/>
      </w:pPr>
      <w:r>
        <w:continuationSeparator/>
      </w:r>
    </w:p>
  </w:endnote>
  <w:endnote w:id="1">
    <w:p w:rsidR="00D3000D" w:rsidRDefault="00D3000D" w:rsidP="00013439">
      <w:pPr>
        <w:pStyle w:val="aff"/>
        <w:spacing w:after="0"/>
      </w:pPr>
      <w:r>
        <w:rPr>
          <w:rStyle w:val="aff1"/>
        </w:rPr>
        <w:t>12</w:t>
      </w:r>
      <w:r>
        <w:t xml:space="preserve"> </w:t>
      </w:r>
      <w:r w:rsidRPr="00C7350D">
        <w:rPr>
          <w:rFonts w:ascii="Times New Roman" w:hAnsi="Times New Roman"/>
        </w:rPr>
        <w:t>Показатель не рассчитывается после 2019 года.</w:t>
      </w:r>
    </w:p>
  </w:endnote>
  <w:endnote w:id="2">
    <w:p w:rsidR="00D3000D" w:rsidRPr="008D6754" w:rsidRDefault="00D3000D" w:rsidP="008D6754">
      <w:pPr>
        <w:pStyle w:val="aff"/>
        <w:spacing w:after="0"/>
        <w:rPr>
          <w:rFonts w:ascii="Times New Roman" w:hAnsi="Times New Roman"/>
        </w:rPr>
      </w:pPr>
      <w:r w:rsidRPr="008D6754">
        <w:rPr>
          <w:rStyle w:val="aff1"/>
          <w:rFonts w:ascii="Times New Roman" w:hAnsi="Times New Roman"/>
        </w:rPr>
        <w:t>2</w:t>
      </w:r>
      <w:r w:rsidRPr="008D6754">
        <w:rPr>
          <w:rFonts w:ascii="Times New Roman" w:hAnsi="Times New Roman"/>
        </w:rPr>
        <w:t xml:space="preserve"> Мероприятие </w:t>
      </w:r>
      <w:r>
        <w:rPr>
          <w:rFonts w:ascii="Times New Roman" w:hAnsi="Times New Roman"/>
        </w:rPr>
        <w:t>реализовывалось до 2019 года.</w:t>
      </w:r>
    </w:p>
  </w:endnote>
  <w:endnote w:id="3">
    <w:p w:rsidR="00D3000D" w:rsidRPr="00EE4F5F" w:rsidRDefault="00D3000D" w:rsidP="00EE4F5F">
      <w:pPr>
        <w:pStyle w:val="aff"/>
        <w:spacing w:after="0"/>
        <w:rPr>
          <w:rFonts w:ascii="Times New Roman" w:hAnsi="Times New Roman"/>
        </w:rPr>
      </w:pPr>
      <w:r w:rsidRPr="00EE4F5F">
        <w:rPr>
          <w:rStyle w:val="aff1"/>
          <w:rFonts w:ascii="Times New Roman" w:hAnsi="Times New Roman"/>
        </w:rPr>
        <w:t>2</w:t>
      </w:r>
      <w:r w:rsidRPr="00EE4F5F">
        <w:rPr>
          <w:rFonts w:ascii="Times New Roman" w:hAnsi="Times New Roman"/>
        </w:rPr>
        <w:t xml:space="preserve"> Мероприятие </w:t>
      </w:r>
      <w:r>
        <w:rPr>
          <w:rFonts w:ascii="Times New Roman" w:hAnsi="Times New Roman"/>
        </w:rPr>
        <w:t>реализовывалось до 2019 года.</w:t>
      </w:r>
    </w:p>
  </w:endnote>
  <w:endnote w:id="4">
    <w:p w:rsidR="00D3000D" w:rsidRPr="00EE4F5F" w:rsidRDefault="00D3000D" w:rsidP="00EE4F5F">
      <w:pPr>
        <w:pStyle w:val="aff"/>
        <w:spacing w:after="0"/>
        <w:rPr>
          <w:rFonts w:ascii="Times New Roman" w:hAnsi="Times New Roman"/>
        </w:rPr>
      </w:pPr>
      <w:r w:rsidRPr="00EE4F5F">
        <w:rPr>
          <w:rStyle w:val="aff1"/>
          <w:rFonts w:ascii="Times New Roman" w:hAnsi="Times New Roman"/>
        </w:rPr>
        <w:t>2</w:t>
      </w:r>
      <w:r w:rsidRPr="00EE4F5F">
        <w:rPr>
          <w:rFonts w:ascii="Times New Roman" w:hAnsi="Times New Roman"/>
        </w:rPr>
        <w:t xml:space="preserve"> Мероприятие </w:t>
      </w:r>
      <w:r>
        <w:rPr>
          <w:rFonts w:ascii="Times New Roman" w:hAnsi="Times New Roman"/>
        </w:rPr>
        <w:t>реализовывалось до 2019 года</w:t>
      </w:r>
      <w:r w:rsidRPr="00EE4F5F">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0D" w:rsidRDefault="00D3000D">
    <w:pPr>
      <w:pStyle w:val="ae"/>
      <w:jc w:val="center"/>
    </w:pPr>
  </w:p>
  <w:p w:rsidR="00D3000D" w:rsidRDefault="00D3000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94" w:rsidRDefault="00D24694" w:rsidP="00ED349B">
      <w:pPr>
        <w:spacing w:after="0" w:line="240" w:lineRule="auto"/>
      </w:pPr>
      <w:r>
        <w:separator/>
      </w:r>
    </w:p>
  </w:footnote>
  <w:footnote w:type="continuationSeparator" w:id="0">
    <w:p w:rsidR="00D24694" w:rsidRDefault="00D24694" w:rsidP="00ED349B">
      <w:pPr>
        <w:spacing w:after="0" w:line="240" w:lineRule="auto"/>
      </w:pPr>
      <w:r>
        <w:continuationSeparator/>
      </w:r>
    </w:p>
  </w:footnote>
  <w:footnote w:id="1">
    <w:p w:rsidR="00D3000D" w:rsidRPr="004136DF" w:rsidRDefault="00D3000D">
      <w:pPr>
        <w:pStyle w:val="a9"/>
        <w:rPr>
          <w:rFonts w:ascii="Times New Roman" w:hAnsi="Times New Roman"/>
        </w:rPr>
      </w:pPr>
      <w:r w:rsidRPr="004136DF">
        <w:rPr>
          <w:rStyle w:val="ab"/>
          <w:rFonts w:ascii="Times New Roman" w:hAnsi="Times New Roman"/>
        </w:rPr>
        <w:footnoteRef/>
      </w:r>
      <w:r w:rsidRPr="004136DF">
        <w:rPr>
          <w:rFonts w:ascii="Times New Roman" w:hAnsi="Times New Roman"/>
        </w:rPr>
        <w:t xml:space="preserve"> С </w:t>
      </w:r>
      <w:r>
        <w:rPr>
          <w:rFonts w:ascii="Times New Roman" w:hAnsi="Times New Roman"/>
        </w:rPr>
        <w:t xml:space="preserve">2017 года – с </w:t>
      </w:r>
      <w:r w:rsidRPr="004136DF">
        <w:rPr>
          <w:rFonts w:ascii="Times New Roman" w:hAnsi="Times New Roman"/>
        </w:rPr>
        <w:t>учетом объектов, включенных в реестр муниципального жилищного фонда</w:t>
      </w:r>
      <w:r>
        <w:rPr>
          <w:rFonts w:ascii="Times New Roman" w:hAnsi="Times New Roman"/>
        </w:rPr>
        <w:t>.</w:t>
      </w:r>
    </w:p>
  </w:footnote>
  <w:footnote w:id="2">
    <w:p w:rsidR="00D3000D" w:rsidRPr="00E3741F" w:rsidRDefault="00D3000D" w:rsidP="008B6D8A">
      <w:pPr>
        <w:pStyle w:val="a9"/>
        <w:rPr>
          <w:rFonts w:ascii="Times New Roman" w:hAnsi="Times New Roman"/>
        </w:rPr>
      </w:pPr>
      <w:r>
        <w:rPr>
          <w:rStyle w:val="ab"/>
        </w:rPr>
        <w:footnoteRef/>
      </w:r>
      <w:r>
        <w:t xml:space="preserve"> </w:t>
      </w:r>
      <w:r w:rsidRPr="00E3741F">
        <w:rPr>
          <w:rFonts w:ascii="Times New Roman" w:hAnsi="Times New Roman"/>
        </w:rPr>
        <w:t xml:space="preserve">увеличение показателя связано с отражением в реестре муниципального имущества </w:t>
      </w:r>
      <w:proofErr w:type="gramStart"/>
      <w:r w:rsidRPr="00E3741F">
        <w:rPr>
          <w:rFonts w:ascii="Times New Roman" w:hAnsi="Times New Roman"/>
        </w:rPr>
        <w:t>объектов  стоимостью</w:t>
      </w:r>
      <w:proofErr w:type="gramEnd"/>
      <w:r w:rsidRPr="00E3741F">
        <w:rPr>
          <w:rFonts w:ascii="Times New Roman" w:hAnsi="Times New Roman"/>
        </w:rPr>
        <w:t xml:space="preserve"> менее 3 тыс. руб. в соответствии с требованиями действующего законодательства</w:t>
      </w:r>
    </w:p>
    <w:p w:rsidR="00D3000D" w:rsidRDefault="00D3000D">
      <w:pPr>
        <w:pStyle w:val="a9"/>
      </w:pPr>
    </w:p>
  </w:footnote>
  <w:footnote w:id="3">
    <w:p w:rsidR="00D3000D" w:rsidRPr="00DB1DD9" w:rsidRDefault="00D3000D" w:rsidP="008D09B2">
      <w:pPr>
        <w:pStyle w:val="a9"/>
        <w:rPr>
          <w:rFonts w:ascii="Times New Roman" w:hAnsi="Times New Roman"/>
        </w:rPr>
      </w:pPr>
      <w:r w:rsidRPr="00DB1DD9">
        <w:rPr>
          <w:rStyle w:val="ab"/>
          <w:rFonts w:ascii="Times New Roman" w:hAnsi="Times New Roman"/>
        </w:rPr>
        <w:footnoteRef/>
      </w:r>
      <w:r w:rsidRPr="00DB1DD9">
        <w:rPr>
          <w:rFonts w:ascii="Times New Roman" w:hAnsi="Times New Roman"/>
        </w:rPr>
        <w:t xml:space="preserve"> До 01.01.2015 данный показатель также включал плату за наем муниципальных жилых помещений.</w:t>
      </w:r>
    </w:p>
  </w:footnote>
  <w:footnote w:id="4">
    <w:p w:rsidR="00D3000D" w:rsidRPr="00DB1DD9" w:rsidRDefault="00D3000D" w:rsidP="008D09B2">
      <w:pPr>
        <w:pStyle w:val="a9"/>
        <w:rPr>
          <w:rFonts w:ascii="Times New Roman" w:hAnsi="Times New Roman"/>
        </w:rPr>
      </w:pPr>
      <w:r w:rsidRPr="00DB1DD9">
        <w:rPr>
          <w:rStyle w:val="ab"/>
          <w:rFonts w:ascii="Times New Roman" w:hAnsi="Times New Roman"/>
        </w:rPr>
        <w:footnoteRef/>
      </w:r>
      <w:r w:rsidRPr="00DB1DD9">
        <w:rPr>
          <w:rFonts w:ascii="Times New Roman" w:hAnsi="Times New Roman"/>
        </w:rPr>
        <w:t>До 01.01.2015 данный показатель также включал плату за наем муниципальных жилых помещений.</w:t>
      </w:r>
    </w:p>
  </w:footnote>
  <w:footnote w:id="5">
    <w:p w:rsidR="00D3000D" w:rsidRDefault="00D3000D" w:rsidP="00D146F6">
      <w:pPr>
        <w:pStyle w:val="a9"/>
        <w:rPr>
          <w:rFonts w:ascii="Times New Roman" w:hAnsi="Times New Roman"/>
        </w:rPr>
      </w:pPr>
      <w:r>
        <w:rPr>
          <w:rStyle w:val="ab"/>
        </w:rPr>
        <w:footnoteRef/>
      </w:r>
      <w:r>
        <w:rPr>
          <w:rFonts w:ascii="Times New Roman" w:hAnsi="Times New Roman"/>
        </w:rPr>
        <w:t xml:space="preserve"> Определяется после утверждения Прогнозного плана приватизации муниципального имущества (ежегодно до 31.12)</w:t>
      </w:r>
    </w:p>
  </w:footnote>
  <w:footnote w:id="6">
    <w:p w:rsidR="00D3000D" w:rsidRPr="00692FC6" w:rsidRDefault="00D3000D" w:rsidP="008A1D6E">
      <w:pPr>
        <w:pStyle w:val="a9"/>
        <w:rPr>
          <w:rFonts w:ascii="Times New Roman" w:hAnsi="Times New Roman"/>
        </w:rPr>
      </w:pPr>
      <w:r w:rsidRPr="00692FC6">
        <w:rPr>
          <w:rStyle w:val="ab"/>
          <w:rFonts w:ascii="Times New Roman" w:hAnsi="Times New Roman"/>
        </w:rPr>
        <w:footnoteRef/>
      </w:r>
      <w:r w:rsidRPr="00692FC6">
        <w:rPr>
          <w:rFonts w:ascii="Times New Roman" w:hAnsi="Times New Roman"/>
        </w:rPr>
        <w:t xml:space="preserve"> Указано значение показателя на </w:t>
      </w:r>
      <w:r>
        <w:rPr>
          <w:rFonts w:ascii="Times New Roman" w:hAnsi="Times New Roman"/>
        </w:rPr>
        <w:t>31.12</w:t>
      </w:r>
      <w:r w:rsidRPr="00692FC6">
        <w:rPr>
          <w:rFonts w:ascii="Times New Roman" w:hAnsi="Times New Roman"/>
        </w:rPr>
        <w:t>.2014</w:t>
      </w:r>
      <w:r>
        <w:rPr>
          <w:rFonts w:ascii="Times New Roman" w:hAnsi="Times New Roman"/>
        </w:rPr>
        <w:t xml:space="preserve">. </w:t>
      </w:r>
    </w:p>
  </w:footnote>
  <w:footnote w:id="7">
    <w:p w:rsidR="00D3000D" w:rsidRPr="00E95BAE" w:rsidRDefault="00D3000D">
      <w:pPr>
        <w:pStyle w:val="a9"/>
        <w:rPr>
          <w:rFonts w:ascii="Times New Roman" w:hAnsi="Times New Roman"/>
        </w:rPr>
      </w:pPr>
      <w:r w:rsidRPr="00E95BAE">
        <w:rPr>
          <w:rStyle w:val="ab"/>
          <w:rFonts w:ascii="Times New Roman" w:hAnsi="Times New Roman"/>
        </w:rPr>
        <w:footnoteRef/>
      </w:r>
      <w:r w:rsidRPr="00E95BAE">
        <w:rPr>
          <w:rFonts w:ascii="Times New Roman" w:hAnsi="Times New Roman"/>
        </w:rPr>
        <w:t xml:space="preserve"> С 2020 года учитывается число договоров о размещении нестационарных объектов торговли, действующих в отчетном периоде.</w:t>
      </w:r>
    </w:p>
  </w:footnote>
  <w:footnote w:id="8">
    <w:p w:rsidR="00D3000D" w:rsidRPr="00E95BAE" w:rsidRDefault="00D3000D">
      <w:pPr>
        <w:pStyle w:val="a9"/>
      </w:pPr>
      <w:r w:rsidRPr="00E95BAE">
        <w:rPr>
          <w:rStyle w:val="ab"/>
          <w:rFonts w:ascii="Times New Roman" w:hAnsi="Times New Roman"/>
        </w:rPr>
        <w:footnoteRef/>
      </w:r>
      <w:r w:rsidRPr="00E95BAE">
        <w:rPr>
          <w:rFonts w:ascii="Times New Roman" w:hAnsi="Times New Roman"/>
        </w:rPr>
        <w:t xml:space="preserve"> С 2020 </w:t>
      </w:r>
      <w:proofErr w:type="gramStart"/>
      <w:r w:rsidRPr="00E95BAE">
        <w:rPr>
          <w:rFonts w:ascii="Times New Roman" w:hAnsi="Times New Roman"/>
        </w:rPr>
        <w:t>года  показатель</w:t>
      </w:r>
      <w:proofErr w:type="gramEnd"/>
      <w:r w:rsidRPr="00E95BAE">
        <w:rPr>
          <w:rFonts w:ascii="Times New Roman" w:hAnsi="Times New Roman"/>
        </w:rPr>
        <w:t xml:space="preserve"> рассчитывается накопительным методом.</w:t>
      </w:r>
    </w:p>
  </w:footnote>
  <w:footnote w:id="9">
    <w:p w:rsidR="00D3000D" w:rsidRPr="00605EEB" w:rsidRDefault="00D3000D">
      <w:pPr>
        <w:pStyle w:val="a9"/>
        <w:rPr>
          <w:rFonts w:ascii="Times New Roman" w:hAnsi="Times New Roman"/>
        </w:rPr>
      </w:pPr>
      <w:r w:rsidRPr="00605EEB">
        <w:rPr>
          <w:rStyle w:val="ab"/>
          <w:rFonts w:ascii="Times New Roman" w:hAnsi="Times New Roman"/>
        </w:rPr>
        <w:footnoteRef/>
      </w:r>
      <w:r w:rsidRPr="00605EEB">
        <w:rPr>
          <w:rFonts w:ascii="Times New Roman" w:hAnsi="Times New Roman"/>
        </w:rPr>
        <w:t xml:space="preserve"> С 2020 года данный </w:t>
      </w:r>
      <w:proofErr w:type="gramStart"/>
      <w:r w:rsidRPr="00605EEB">
        <w:rPr>
          <w:rFonts w:ascii="Times New Roman" w:hAnsi="Times New Roman"/>
        </w:rPr>
        <w:t>показатель  ра</w:t>
      </w:r>
      <w:r>
        <w:rPr>
          <w:rFonts w:ascii="Times New Roman" w:hAnsi="Times New Roman"/>
        </w:rPr>
        <w:t>ссчитывается</w:t>
      </w:r>
      <w:proofErr w:type="gramEnd"/>
      <w:r>
        <w:rPr>
          <w:rFonts w:ascii="Times New Roman" w:hAnsi="Times New Roman"/>
        </w:rPr>
        <w:t xml:space="preserve"> накопительным мето</w:t>
      </w:r>
      <w:r w:rsidRPr="00605EEB">
        <w:rPr>
          <w:rFonts w:ascii="Times New Roman" w:hAnsi="Times New Roman"/>
        </w:rPr>
        <w:t>дом с учетом данных с 2015 года.</w:t>
      </w:r>
    </w:p>
  </w:footnote>
  <w:footnote w:id="10">
    <w:p w:rsidR="00D3000D" w:rsidRPr="007E03EE" w:rsidRDefault="00D3000D">
      <w:pPr>
        <w:pStyle w:val="a9"/>
        <w:rPr>
          <w:rFonts w:ascii="Times New Roman" w:hAnsi="Times New Roman"/>
        </w:rPr>
      </w:pPr>
      <w:r w:rsidRPr="007E03EE">
        <w:rPr>
          <w:rStyle w:val="ab"/>
          <w:rFonts w:ascii="Times New Roman" w:hAnsi="Times New Roman"/>
        </w:rPr>
        <w:footnoteRef/>
      </w:r>
      <w:r w:rsidRPr="007E03EE">
        <w:rPr>
          <w:rFonts w:ascii="Times New Roman" w:hAnsi="Times New Roman"/>
        </w:rPr>
        <w:t xml:space="preserve"> Значения показателя за 2012 - 2013 год, плановые значения на 2014, 2015 годы указаны </w:t>
      </w:r>
      <w:proofErr w:type="spellStart"/>
      <w:r w:rsidRPr="007E03EE">
        <w:rPr>
          <w:rFonts w:ascii="Times New Roman" w:hAnsi="Times New Roman"/>
        </w:rPr>
        <w:t>справочно</w:t>
      </w:r>
      <w:proofErr w:type="spellEnd"/>
      <w:r w:rsidRPr="007E03EE">
        <w:rPr>
          <w:rFonts w:ascii="Times New Roman" w:hAnsi="Times New Roman"/>
        </w:rPr>
        <w:t>, мероприятие реализуется с 2016 года</w:t>
      </w:r>
    </w:p>
  </w:footnote>
  <w:footnote w:id="11">
    <w:p w:rsidR="00D3000D" w:rsidRPr="00A60AF4" w:rsidRDefault="00D3000D">
      <w:pPr>
        <w:pStyle w:val="a9"/>
        <w:rPr>
          <w:rFonts w:ascii="Times New Roman" w:hAnsi="Times New Roman"/>
        </w:rPr>
      </w:pPr>
      <w:r>
        <w:rPr>
          <w:rStyle w:val="ab"/>
        </w:rPr>
        <w:footnoteRef/>
      </w:r>
      <w:r>
        <w:t xml:space="preserve"> </w:t>
      </w:r>
      <w:r w:rsidRPr="00990825">
        <w:rPr>
          <w:rFonts w:ascii="Times New Roman" w:hAnsi="Times New Roman"/>
        </w:rPr>
        <w:t>Показатель введен с 2017 года</w:t>
      </w:r>
      <w:r>
        <w:rPr>
          <w:rFonts w:ascii="Times New Roman" w:hAnsi="Times New Roman"/>
        </w:rPr>
        <w:t>. С 2020 года планируется изменить методику расчета данного показателя.</w:t>
      </w:r>
    </w:p>
  </w:footnote>
  <w:footnote w:id="12">
    <w:p w:rsidR="00D3000D" w:rsidRDefault="00D3000D">
      <w:pPr>
        <w:pStyle w:val="a9"/>
      </w:pPr>
      <w:r>
        <w:rPr>
          <w:rStyle w:val="ab"/>
        </w:rPr>
        <w:footnoteRef/>
      </w:r>
      <w:r>
        <w:t xml:space="preserve"> </w:t>
      </w:r>
      <w:r w:rsidRPr="00004C66">
        <w:rPr>
          <w:rFonts w:ascii="Times New Roman" w:hAnsi="Times New Roman"/>
        </w:rPr>
        <w:t xml:space="preserve">С 2020 года наименование мероприятия изложено в новой редакции. До 2019 года включительно наименование мероприятия </w:t>
      </w:r>
      <w:r>
        <w:rPr>
          <w:rFonts w:ascii="Times New Roman" w:hAnsi="Times New Roman"/>
        </w:rPr>
        <w:t>«</w:t>
      </w:r>
      <w:r w:rsidRPr="00004C66">
        <w:rPr>
          <w:rFonts w:ascii="Times New Roman" w:hAnsi="Times New Roman"/>
          <w:color w:val="000000"/>
        </w:rPr>
        <w:t>Организация работ по реализации целей, задач комитета, выполнению его функциональных обязанностей и реализации муниципальной программы»</w:t>
      </w:r>
    </w:p>
  </w:footnote>
  <w:footnote w:id="13">
    <w:p w:rsidR="00D3000D" w:rsidRPr="00004C66" w:rsidRDefault="00D3000D" w:rsidP="00587D93">
      <w:pPr>
        <w:pStyle w:val="a9"/>
        <w:rPr>
          <w:rFonts w:ascii="Times New Roman" w:hAnsi="Times New Roman"/>
        </w:rPr>
      </w:pPr>
      <w:r w:rsidRPr="00004C66">
        <w:rPr>
          <w:rStyle w:val="ab"/>
          <w:rFonts w:ascii="Times New Roman" w:hAnsi="Times New Roman"/>
        </w:rPr>
        <w:footnoteRef/>
      </w:r>
      <w:r w:rsidRPr="00004C66">
        <w:rPr>
          <w:rFonts w:ascii="Times New Roman" w:hAnsi="Times New Roman"/>
        </w:rPr>
        <w:t xml:space="preserve"> С 2020 года наименование мероприятия изложено в новой редакции. До 2019 года включительно наименование мероприятия </w:t>
      </w:r>
      <w:r>
        <w:rPr>
          <w:rFonts w:ascii="Times New Roman" w:hAnsi="Times New Roman"/>
        </w:rPr>
        <w:t>«</w:t>
      </w:r>
      <w:r w:rsidRPr="00004C66">
        <w:rPr>
          <w:rFonts w:ascii="Times New Roman" w:hAnsi="Times New Roman"/>
          <w:color w:val="000000"/>
        </w:rPr>
        <w:t>Организация работ по реализации целей, задач комитета, выполнению его функциональных обязанностей и реализации муниципальной программы»</w:t>
      </w:r>
    </w:p>
  </w:footnote>
  <w:footnote w:id="14">
    <w:p w:rsidR="00D3000D" w:rsidRDefault="00D3000D">
      <w:pPr>
        <w:pStyle w:val="a9"/>
      </w:pPr>
      <w:r w:rsidRPr="00810BD0">
        <w:rPr>
          <w:rStyle w:val="ab"/>
          <w:rFonts w:ascii="Times New Roman" w:hAnsi="Times New Roman"/>
        </w:rPr>
        <w:footnoteRef/>
      </w:r>
      <w:r w:rsidRPr="00810BD0">
        <w:rPr>
          <w:rFonts w:ascii="Times New Roman" w:hAnsi="Times New Roman"/>
        </w:rPr>
        <w:t xml:space="preserve"> С 2020 года наименование основного мероприятия 4 изложено в новой редакции. До 2019 года включительно наименование мероприятия «</w:t>
      </w:r>
      <w:r w:rsidRPr="00810BD0">
        <w:rPr>
          <w:rFonts w:ascii="Times New Roman" w:hAnsi="Times New Roman"/>
          <w:color w:val="000000"/>
        </w:rPr>
        <w:t>Организация</w:t>
      </w:r>
      <w:r w:rsidRPr="00CF7A2A">
        <w:rPr>
          <w:rFonts w:ascii="Times New Roman" w:hAnsi="Times New Roman"/>
          <w:color w:val="000000"/>
        </w:rPr>
        <w:t xml:space="preserve"> работ по реализации целей, задач комитета, выполнению его функциональных обязанностей и реализации муниципальной программы</w:t>
      </w:r>
      <w:r>
        <w:rPr>
          <w:rFonts w:ascii="Times New Roman" w:hAnsi="Times New Roman"/>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0D" w:rsidRPr="00050814" w:rsidRDefault="00D3000D" w:rsidP="00050814">
    <w:pPr>
      <w:pStyle w:val="ac"/>
      <w:jc w:val="right"/>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0D" w:rsidRPr="00C513D8" w:rsidRDefault="00D3000D">
    <w:pPr>
      <w:pStyle w:val="ac"/>
      <w:jc w:val="center"/>
      <w:rPr>
        <w:rFonts w:ascii="Times New Roman" w:hAnsi="Times New Roman"/>
        <w:sz w:val="24"/>
        <w:szCs w:val="24"/>
      </w:rPr>
    </w:pPr>
    <w:r w:rsidRPr="00C513D8">
      <w:rPr>
        <w:rFonts w:ascii="Times New Roman" w:hAnsi="Times New Roman"/>
        <w:sz w:val="24"/>
        <w:szCs w:val="24"/>
      </w:rPr>
      <w:fldChar w:fldCharType="begin"/>
    </w:r>
    <w:r w:rsidRPr="00C513D8">
      <w:rPr>
        <w:rFonts w:ascii="Times New Roman" w:hAnsi="Times New Roman"/>
        <w:sz w:val="24"/>
        <w:szCs w:val="24"/>
      </w:rPr>
      <w:instrText xml:space="preserve"> PAGE   \* MERGEFORMAT </w:instrText>
    </w:r>
    <w:r w:rsidRPr="00C513D8">
      <w:rPr>
        <w:rFonts w:ascii="Times New Roman" w:hAnsi="Times New Roman"/>
        <w:sz w:val="24"/>
        <w:szCs w:val="24"/>
      </w:rPr>
      <w:fldChar w:fldCharType="separate"/>
    </w:r>
    <w:r w:rsidR="00BA3CEE">
      <w:rPr>
        <w:rFonts w:ascii="Times New Roman" w:hAnsi="Times New Roman"/>
        <w:noProof/>
        <w:sz w:val="24"/>
        <w:szCs w:val="24"/>
      </w:rPr>
      <w:t>29</w:t>
    </w:r>
    <w:r w:rsidRPr="00C513D8">
      <w:rPr>
        <w:rFonts w:ascii="Times New Roman" w:hAnsi="Times New Roman"/>
        <w:sz w:val="24"/>
        <w:szCs w:val="24"/>
      </w:rPr>
      <w:fldChar w:fldCharType="end"/>
    </w:r>
  </w:p>
  <w:p w:rsidR="00D3000D" w:rsidRPr="00C513D8" w:rsidRDefault="00D3000D" w:rsidP="00D97E58">
    <w:pPr>
      <w:pStyle w:val="ac"/>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0D" w:rsidRPr="00812BAB" w:rsidRDefault="00D3000D">
    <w:pPr>
      <w:pStyle w:val="ac"/>
      <w:jc w:val="center"/>
      <w:rPr>
        <w:rFonts w:ascii="Times New Roman" w:hAnsi="Times New Roman"/>
        <w:sz w:val="24"/>
        <w:szCs w:val="24"/>
      </w:rPr>
    </w:pPr>
  </w:p>
  <w:p w:rsidR="00D3000D" w:rsidRPr="003C36E1" w:rsidRDefault="00D3000D" w:rsidP="003C36E1">
    <w:pPr>
      <w:pStyle w:val="ac"/>
      <w:jc w:val="center"/>
      <w:rPr>
        <w:rFonts w:ascii="Times New Roman" w:hAnsi="Times New Roma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0D" w:rsidRDefault="00D3000D">
    <w:pPr>
      <w:pStyle w:val="ac"/>
      <w:jc w:val="center"/>
    </w:pPr>
    <w:r>
      <w:fldChar w:fldCharType="begin"/>
    </w:r>
    <w:r>
      <w:instrText>PAGE   \* MERGEFORMAT</w:instrText>
    </w:r>
    <w:r>
      <w:fldChar w:fldCharType="separate"/>
    </w:r>
    <w:r w:rsidR="00BA3CEE">
      <w:rPr>
        <w:noProof/>
      </w:rPr>
      <w:t>2</w:t>
    </w:r>
    <w:r>
      <w:rPr>
        <w:noProof/>
      </w:rPr>
      <w:fldChar w:fldCharType="end"/>
    </w:r>
  </w:p>
  <w:p w:rsidR="00D3000D" w:rsidRPr="00C513D8" w:rsidRDefault="00D3000D" w:rsidP="00D97E58">
    <w:pPr>
      <w:pStyle w:val="ac"/>
      <w:rPr>
        <w:rFonts w:ascii="Times New Roman" w:hAnsi="Times New Roman"/>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0D" w:rsidRDefault="00D3000D">
    <w:pPr>
      <w:pStyle w:val="ac"/>
      <w:jc w:val="center"/>
    </w:pPr>
    <w:r>
      <w:fldChar w:fldCharType="begin"/>
    </w:r>
    <w:r>
      <w:instrText>PAGE   \* MERGEFORMAT</w:instrText>
    </w:r>
    <w:r>
      <w:fldChar w:fldCharType="separate"/>
    </w:r>
    <w:r w:rsidR="00BA3CEE">
      <w:rPr>
        <w:noProof/>
      </w:rPr>
      <w:t>2</w:t>
    </w:r>
    <w:r>
      <w:rPr>
        <w:noProof/>
      </w:rPr>
      <w:fldChar w:fldCharType="end"/>
    </w:r>
  </w:p>
  <w:p w:rsidR="00D3000D" w:rsidRPr="00C513D8" w:rsidRDefault="00D3000D" w:rsidP="00D97E58">
    <w:pPr>
      <w:pStyle w:val="ac"/>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AF5"/>
    <w:multiLevelType w:val="multilevel"/>
    <w:tmpl w:val="B70AAA40"/>
    <w:lvl w:ilvl="0">
      <w:start w:val="1"/>
      <w:numFmt w:val="decimal"/>
      <w:lvlText w:val="%1."/>
      <w:lvlJc w:val="left"/>
      <w:pPr>
        <w:ind w:left="360" w:hanging="360"/>
      </w:pPr>
      <w:rPr>
        <w:rFonts w:ascii="Times New Roman" w:hAnsi="Times New Roman" w:cs="Times New Roman" w:hint="default"/>
        <w:sz w:val="26"/>
        <w:szCs w:val="26"/>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FA0133"/>
    <w:multiLevelType w:val="multilevel"/>
    <w:tmpl w:val="86A61A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0C22DB"/>
    <w:multiLevelType w:val="hybridMultilevel"/>
    <w:tmpl w:val="74182BFC"/>
    <w:lvl w:ilvl="0" w:tplc="A582E7C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A4B0C46"/>
    <w:multiLevelType w:val="hybridMultilevel"/>
    <w:tmpl w:val="28362516"/>
    <w:lvl w:ilvl="0" w:tplc="F3744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207802"/>
    <w:multiLevelType w:val="hybridMultilevel"/>
    <w:tmpl w:val="6B4A7518"/>
    <w:lvl w:ilvl="0" w:tplc="E00CD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7420C"/>
    <w:multiLevelType w:val="hybridMultilevel"/>
    <w:tmpl w:val="4628D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05C20"/>
    <w:multiLevelType w:val="hybridMultilevel"/>
    <w:tmpl w:val="E5BC07B4"/>
    <w:lvl w:ilvl="0" w:tplc="8ABCB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4E2BF7"/>
    <w:multiLevelType w:val="hybridMultilevel"/>
    <w:tmpl w:val="AE7E94A0"/>
    <w:lvl w:ilvl="0" w:tplc="A4BC3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B76C2E"/>
    <w:multiLevelType w:val="hybridMultilevel"/>
    <w:tmpl w:val="F4B21CD0"/>
    <w:lvl w:ilvl="0" w:tplc="F3744F0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E50133"/>
    <w:multiLevelType w:val="hybridMultilevel"/>
    <w:tmpl w:val="767AB960"/>
    <w:lvl w:ilvl="0" w:tplc="EEAAA5FE">
      <w:start w:val="1"/>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A250840"/>
    <w:multiLevelType w:val="multilevel"/>
    <w:tmpl w:val="BFA0EFF6"/>
    <w:numStyleLink w:val="1"/>
  </w:abstractNum>
  <w:abstractNum w:abstractNumId="11" w15:restartNumberingAfterBreak="0">
    <w:nsid w:val="2F8965AE"/>
    <w:multiLevelType w:val="multilevel"/>
    <w:tmpl w:val="55ECA7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9D5DA1"/>
    <w:multiLevelType w:val="hybridMultilevel"/>
    <w:tmpl w:val="6512D802"/>
    <w:lvl w:ilvl="0" w:tplc="EEAAA5F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1623C36"/>
    <w:multiLevelType w:val="hybridMultilevel"/>
    <w:tmpl w:val="3864D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2C0488"/>
    <w:multiLevelType w:val="hybridMultilevel"/>
    <w:tmpl w:val="1C44C4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7F3F1D"/>
    <w:multiLevelType w:val="hybridMultilevel"/>
    <w:tmpl w:val="17384194"/>
    <w:lvl w:ilvl="0" w:tplc="EEAAA5FE">
      <w:start w:val="1"/>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C6248CA"/>
    <w:multiLevelType w:val="multilevel"/>
    <w:tmpl w:val="55ECA7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855A4B"/>
    <w:multiLevelType w:val="hybridMultilevel"/>
    <w:tmpl w:val="8B5257FA"/>
    <w:lvl w:ilvl="0" w:tplc="A582E7C0">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212621C"/>
    <w:multiLevelType w:val="hybridMultilevel"/>
    <w:tmpl w:val="5282AA1C"/>
    <w:lvl w:ilvl="0" w:tplc="F3744F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C7585C"/>
    <w:multiLevelType w:val="multilevel"/>
    <w:tmpl w:val="7E68012A"/>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870AB2"/>
    <w:multiLevelType w:val="hybridMultilevel"/>
    <w:tmpl w:val="DA56C6F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9B73622"/>
    <w:multiLevelType w:val="hybridMultilevel"/>
    <w:tmpl w:val="085AB5E6"/>
    <w:lvl w:ilvl="0" w:tplc="F3744F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F945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021BFF"/>
    <w:multiLevelType w:val="hybridMultilevel"/>
    <w:tmpl w:val="59A68990"/>
    <w:lvl w:ilvl="0" w:tplc="A582E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6B0778"/>
    <w:multiLevelType w:val="hybridMultilevel"/>
    <w:tmpl w:val="627E1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644"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BD22FE2"/>
    <w:multiLevelType w:val="hybridMultilevel"/>
    <w:tmpl w:val="4806861C"/>
    <w:lvl w:ilvl="0" w:tplc="A582E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DB581B"/>
    <w:multiLevelType w:val="hybridMultilevel"/>
    <w:tmpl w:val="7B68DA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A957F0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AB5D1E"/>
    <w:multiLevelType w:val="hybridMultilevel"/>
    <w:tmpl w:val="41EC450C"/>
    <w:lvl w:ilvl="0" w:tplc="F3744F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6F4AEC"/>
    <w:multiLevelType w:val="multilevel"/>
    <w:tmpl w:val="BFA0EFF6"/>
    <w:styleLink w:val="1"/>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3"/>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21"/>
  </w:num>
  <w:num w:numId="16">
    <w:abstractNumId w:val="28"/>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11"/>
  </w:num>
  <w:num w:numId="25">
    <w:abstractNumId w:val="5"/>
  </w:num>
  <w:num w:numId="26">
    <w:abstractNumId w:val="29"/>
  </w:num>
  <w:num w:numId="27">
    <w:abstractNumId w:val="10"/>
  </w:num>
  <w:num w:numId="28">
    <w:abstractNumId w:val="0"/>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
  </w:num>
  <w:num w:numId="33">
    <w:abstractNumId w:val="24"/>
  </w:num>
  <w:num w:numId="34">
    <w:abstractNumId w:val="8"/>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6A"/>
    <w:rsid w:val="00000581"/>
    <w:rsid w:val="0000113A"/>
    <w:rsid w:val="00001971"/>
    <w:rsid w:val="00001A3E"/>
    <w:rsid w:val="000026E5"/>
    <w:rsid w:val="00002D5B"/>
    <w:rsid w:val="0000442F"/>
    <w:rsid w:val="00004C40"/>
    <w:rsid w:val="00004C66"/>
    <w:rsid w:val="00004DAA"/>
    <w:rsid w:val="00005285"/>
    <w:rsid w:val="000056B7"/>
    <w:rsid w:val="000059C3"/>
    <w:rsid w:val="00011793"/>
    <w:rsid w:val="000124A6"/>
    <w:rsid w:val="00013439"/>
    <w:rsid w:val="00014A36"/>
    <w:rsid w:val="00014B1E"/>
    <w:rsid w:val="00015C72"/>
    <w:rsid w:val="00016683"/>
    <w:rsid w:val="00016BC8"/>
    <w:rsid w:val="00017B68"/>
    <w:rsid w:val="00020499"/>
    <w:rsid w:val="00021E3C"/>
    <w:rsid w:val="00022285"/>
    <w:rsid w:val="00022A3E"/>
    <w:rsid w:val="00022FBD"/>
    <w:rsid w:val="00023277"/>
    <w:rsid w:val="000236B0"/>
    <w:rsid w:val="00025271"/>
    <w:rsid w:val="000263B1"/>
    <w:rsid w:val="00027035"/>
    <w:rsid w:val="00030E5A"/>
    <w:rsid w:val="00030F25"/>
    <w:rsid w:val="0003112C"/>
    <w:rsid w:val="00031337"/>
    <w:rsid w:val="00033D02"/>
    <w:rsid w:val="000344C3"/>
    <w:rsid w:val="00034A65"/>
    <w:rsid w:val="00034B5D"/>
    <w:rsid w:val="00035E08"/>
    <w:rsid w:val="000361FC"/>
    <w:rsid w:val="00036CC0"/>
    <w:rsid w:val="00037549"/>
    <w:rsid w:val="00037739"/>
    <w:rsid w:val="00041BF4"/>
    <w:rsid w:val="00041CAD"/>
    <w:rsid w:val="00042B5E"/>
    <w:rsid w:val="0004391F"/>
    <w:rsid w:val="000450B2"/>
    <w:rsid w:val="000465A9"/>
    <w:rsid w:val="00046CB1"/>
    <w:rsid w:val="00047412"/>
    <w:rsid w:val="00047E44"/>
    <w:rsid w:val="00050814"/>
    <w:rsid w:val="000515B4"/>
    <w:rsid w:val="00052320"/>
    <w:rsid w:val="00052755"/>
    <w:rsid w:val="000530E9"/>
    <w:rsid w:val="00053A81"/>
    <w:rsid w:val="00053CF5"/>
    <w:rsid w:val="00054C4E"/>
    <w:rsid w:val="000553CA"/>
    <w:rsid w:val="000554A0"/>
    <w:rsid w:val="000574EA"/>
    <w:rsid w:val="00057F01"/>
    <w:rsid w:val="0006129C"/>
    <w:rsid w:val="00061896"/>
    <w:rsid w:val="00063188"/>
    <w:rsid w:val="00063E30"/>
    <w:rsid w:val="000640D1"/>
    <w:rsid w:val="000646C8"/>
    <w:rsid w:val="00064CC7"/>
    <w:rsid w:val="000662BD"/>
    <w:rsid w:val="000665BA"/>
    <w:rsid w:val="00066D42"/>
    <w:rsid w:val="00066F21"/>
    <w:rsid w:val="00067640"/>
    <w:rsid w:val="00070105"/>
    <w:rsid w:val="000701CC"/>
    <w:rsid w:val="00070947"/>
    <w:rsid w:val="00071669"/>
    <w:rsid w:val="00071CC3"/>
    <w:rsid w:val="00072112"/>
    <w:rsid w:val="00073007"/>
    <w:rsid w:val="00074347"/>
    <w:rsid w:val="000753EF"/>
    <w:rsid w:val="00075637"/>
    <w:rsid w:val="0007599A"/>
    <w:rsid w:val="00075E2B"/>
    <w:rsid w:val="0007695F"/>
    <w:rsid w:val="000776A1"/>
    <w:rsid w:val="00080753"/>
    <w:rsid w:val="00081644"/>
    <w:rsid w:val="000848DE"/>
    <w:rsid w:val="00084F78"/>
    <w:rsid w:val="00085989"/>
    <w:rsid w:val="0008682D"/>
    <w:rsid w:val="0008738B"/>
    <w:rsid w:val="000876CB"/>
    <w:rsid w:val="00087E3F"/>
    <w:rsid w:val="000917CB"/>
    <w:rsid w:val="00091E04"/>
    <w:rsid w:val="0009280A"/>
    <w:rsid w:val="00093119"/>
    <w:rsid w:val="000932F0"/>
    <w:rsid w:val="000942F5"/>
    <w:rsid w:val="00094C73"/>
    <w:rsid w:val="00094FE2"/>
    <w:rsid w:val="000952A3"/>
    <w:rsid w:val="000957B5"/>
    <w:rsid w:val="00096481"/>
    <w:rsid w:val="00096788"/>
    <w:rsid w:val="00096E07"/>
    <w:rsid w:val="00097FA2"/>
    <w:rsid w:val="000A07D6"/>
    <w:rsid w:val="000A0BBD"/>
    <w:rsid w:val="000A0D58"/>
    <w:rsid w:val="000A17F7"/>
    <w:rsid w:val="000A1A0A"/>
    <w:rsid w:val="000A1B11"/>
    <w:rsid w:val="000A34A4"/>
    <w:rsid w:val="000A4221"/>
    <w:rsid w:val="000A49C3"/>
    <w:rsid w:val="000A4DFD"/>
    <w:rsid w:val="000A5185"/>
    <w:rsid w:val="000A6C3C"/>
    <w:rsid w:val="000B0BBC"/>
    <w:rsid w:val="000B18FD"/>
    <w:rsid w:val="000B1B75"/>
    <w:rsid w:val="000B1EEC"/>
    <w:rsid w:val="000B3593"/>
    <w:rsid w:val="000B3C21"/>
    <w:rsid w:val="000B42BA"/>
    <w:rsid w:val="000B4405"/>
    <w:rsid w:val="000B4F93"/>
    <w:rsid w:val="000B5D69"/>
    <w:rsid w:val="000B6569"/>
    <w:rsid w:val="000B7231"/>
    <w:rsid w:val="000B79A0"/>
    <w:rsid w:val="000C1653"/>
    <w:rsid w:val="000C1F09"/>
    <w:rsid w:val="000C2F6E"/>
    <w:rsid w:val="000C2FD8"/>
    <w:rsid w:val="000C421E"/>
    <w:rsid w:val="000C5F4B"/>
    <w:rsid w:val="000C6E17"/>
    <w:rsid w:val="000C70C8"/>
    <w:rsid w:val="000D1337"/>
    <w:rsid w:val="000D186C"/>
    <w:rsid w:val="000D20BC"/>
    <w:rsid w:val="000D286F"/>
    <w:rsid w:val="000D55B4"/>
    <w:rsid w:val="000D5ACF"/>
    <w:rsid w:val="000D6A38"/>
    <w:rsid w:val="000D7DBD"/>
    <w:rsid w:val="000E1AFF"/>
    <w:rsid w:val="000E1C3B"/>
    <w:rsid w:val="000E292C"/>
    <w:rsid w:val="000E3E1A"/>
    <w:rsid w:val="000E41A6"/>
    <w:rsid w:val="000E50A1"/>
    <w:rsid w:val="000E5150"/>
    <w:rsid w:val="000E5AB3"/>
    <w:rsid w:val="000E71E9"/>
    <w:rsid w:val="000E7293"/>
    <w:rsid w:val="000E792C"/>
    <w:rsid w:val="000F1014"/>
    <w:rsid w:val="000F1CA8"/>
    <w:rsid w:val="000F1D20"/>
    <w:rsid w:val="000F2322"/>
    <w:rsid w:val="000F2BC9"/>
    <w:rsid w:val="000F37AB"/>
    <w:rsid w:val="000F3B42"/>
    <w:rsid w:val="000F4602"/>
    <w:rsid w:val="000F4A2B"/>
    <w:rsid w:val="000F4D19"/>
    <w:rsid w:val="000F767A"/>
    <w:rsid w:val="000F7CBA"/>
    <w:rsid w:val="001005F2"/>
    <w:rsid w:val="00100A4B"/>
    <w:rsid w:val="001030E4"/>
    <w:rsid w:val="00103D92"/>
    <w:rsid w:val="001046E7"/>
    <w:rsid w:val="00104FE0"/>
    <w:rsid w:val="0010665A"/>
    <w:rsid w:val="00107072"/>
    <w:rsid w:val="00110442"/>
    <w:rsid w:val="00110951"/>
    <w:rsid w:val="0011138F"/>
    <w:rsid w:val="00112427"/>
    <w:rsid w:val="00112969"/>
    <w:rsid w:val="00113AEB"/>
    <w:rsid w:val="00115CE7"/>
    <w:rsid w:val="00116246"/>
    <w:rsid w:val="00116FDB"/>
    <w:rsid w:val="00117D24"/>
    <w:rsid w:val="001206E9"/>
    <w:rsid w:val="001210AB"/>
    <w:rsid w:val="00122500"/>
    <w:rsid w:val="00123CD0"/>
    <w:rsid w:val="00124DBD"/>
    <w:rsid w:val="00124FC8"/>
    <w:rsid w:val="0012570E"/>
    <w:rsid w:val="00125D75"/>
    <w:rsid w:val="0012623C"/>
    <w:rsid w:val="00126E2C"/>
    <w:rsid w:val="00130194"/>
    <w:rsid w:val="001307BE"/>
    <w:rsid w:val="001332F8"/>
    <w:rsid w:val="00133379"/>
    <w:rsid w:val="001334B6"/>
    <w:rsid w:val="00134A66"/>
    <w:rsid w:val="0013545B"/>
    <w:rsid w:val="001367FA"/>
    <w:rsid w:val="00137CC5"/>
    <w:rsid w:val="001400D0"/>
    <w:rsid w:val="001401F7"/>
    <w:rsid w:val="0014125A"/>
    <w:rsid w:val="001417A9"/>
    <w:rsid w:val="00141FB8"/>
    <w:rsid w:val="00142D4D"/>
    <w:rsid w:val="00143B86"/>
    <w:rsid w:val="00145901"/>
    <w:rsid w:val="00145904"/>
    <w:rsid w:val="00147365"/>
    <w:rsid w:val="00150F7A"/>
    <w:rsid w:val="0015103F"/>
    <w:rsid w:val="001511D1"/>
    <w:rsid w:val="00152DA0"/>
    <w:rsid w:val="00152F46"/>
    <w:rsid w:val="00153120"/>
    <w:rsid w:val="00155151"/>
    <w:rsid w:val="00155444"/>
    <w:rsid w:val="00155A40"/>
    <w:rsid w:val="00156047"/>
    <w:rsid w:val="0015791F"/>
    <w:rsid w:val="001610A6"/>
    <w:rsid w:val="0016151A"/>
    <w:rsid w:val="00163F88"/>
    <w:rsid w:val="001659DB"/>
    <w:rsid w:val="00165FB2"/>
    <w:rsid w:val="001669BA"/>
    <w:rsid w:val="001703AF"/>
    <w:rsid w:val="001735A7"/>
    <w:rsid w:val="00173A44"/>
    <w:rsid w:val="00174815"/>
    <w:rsid w:val="00174C7B"/>
    <w:rsid w:val="00177794"/>
    <w:rsid w:val="00180FED"/>
    <w:rsid w:val="001810F5"/>
    <w:rsid w:val="0018141B"/>
    <w:rsid w:val="001829FD"/>
    <w:rsid w:val="0018324E"/>
    <w:rsid w:val="001837C7"/>
    <w:rsid w:val="001841E1"/>
    <w:rsid w:val="0018426E"/>
    <w:rsid w:val="00185562"/>
    <w:rsid w:val="001859B6"/>
    <w:rsid w:val="00186A7A"/>
    <w:rsid w:val="00186CDC"/>
    <w:rsid w:val="00190659"/>
    <w:rsid w:val="0019104A"/>
    <w:rsid w:val="0019155E"/>
    <w:rsid w:val="001925E0"/>
    <w:rsid w:val="001927A8"/>
    <w:rsid w:val="00192AD5"/>
    <w:rsid w:val="00192F99"/>
    <w:rsid w:val="00193102"/>
    <w:rsid w:val="00194BA3"/>
    <w:rsid w:val="0019561B"/>
    <w:rsid w:val="0019571C"/>
    <w:rsid w:val="0019592C"/>
    <w:rsid w:val="001960D7"/>
    <w:rsid w:val="00196174"/>
    <w:rsid w:val="001962DB"/>
    <w:rsid w:val="00197043"/>
    <w:rsid w:val="00197F1C"/>
    <w:rsid w:val="001A0F1C"/>
    <w:rsid w:val="001A108D"/>
    <w:rsid w:val="001A21E8"/>
    <w:rsid w:val="001A464B"/>
    <w:rsid w:val="001B0AD8"/>
    <w:rsid w:val="001B0ADD"/>
    <w:rsid w:val="001B1E25"/>
    <w:rsid w:val="001B2416"/>
    <w:rsid w:val="001B5179"/>
    <w:rsid w:val="001B6DEE"/>
    <w:rsid w:val="001C0409"/>
    <w:rsid w:val="001C06C4"/>
    <w:rsid w:val="001C07CC"/>
    <w:rsid w:val="001C2A09"/>
    <w:rsid w:val="001C3740"/>
    <w:rsid w:val="001C4B40"/>
    <w:rsid w:val="001C4DF3"/>
    <w:rsid w:val="001C5962"/>
    <w:rsid w:val="001C6426"/>
    <w:rsid w:val="001C729B"/>
    <w:rsid w:val="001C74DE"/>
    <w:rsid w:val="001C7914"/>
    <w:rsid w:val="001D04C4"/>
    <w:rsid w:val="001D04CD"/>
    <w:rsid w:val="001D0CBC"/>
    <w:rsid w:val="001D12D0"/>
    <w:rsid w:val="001D3295"/>
    <w:rsid w:val="001D3E9E"/>
    <w:rsid w:val="001D4A77"/>
    <w:rsid w:val="001D4B18"/>
    <w:rsid w:val="001D5865"/>
    <w:rsid w:val="001D592E"/>
    <w:rsid w:val="001D5B2B"/>
    <w:rsid w:val="001D5BE9"/>
    <w:rsid w:val="001D5EAD"/>
    <w:rsid w:val="001D5F9A"/>
    <w:rsid w:val="001D63EE"/>
    <w:rsid w:val="001E11DE"/>
    <w:rsid w:val="001E19F2"/>
    <w:rsid w:val="001E1E02"/>
    <w:rsid w:val="001E281D"/>
    <w:rsid w:val="001E32B9"/>
    <w:rsid w:val="001E38F9"/>
    <w:rsid w:val="001E3A04"/>
    <w:rsid w:val="001E3F4D"/>
    <w:rsid w:val="001E4365"/>
    <w:rsid w:val="001E4392"/>
    <w:rsid w:val="001E4706"/>
    <w:rsid w:val="001E5944"/>
    <w:rsid w:val="001E6387"/>
    <w:rsid w:val="001E73D7"/>
    <w:rsid w:val="001F0568"/>
    <w:rsid w:val="001F0BEC"/>
    <w:rsid w:val="001F126A"/>
    <w:rsid w:val="001F1285"/>
    <w:rsid w:val="001F1A72"/>
    <w:rsid w:val="001F2773"/>
    <w:rsid w:val="001F2DB4"/>
    <w:rsid w:val="001F2DD7"/>
    <w:rsid w:val="001F30E5"/>
    <w:rsid w:val="001F3588"/>
    <w:rsid w:val="001F35AB"/>
    <w:rsid w:val="001F39E8"/>
    <w:rsid w:val="001F48EB"/>
    <w:rsid w:val="001F4D29"/>
    <w:rsid w:val="001F55DD"/>
    <w:rsid w:val="001F5D37"/>
    <w:rsid w:val="001F65E6"/>
    <w:rsid w:val="001F66B5"/>
    <w:rsid w:val="001F6972"/>
    <w:rsid w:val="001F6ECA"/>
    <w:rsid w:val="00200852"/>
    <w:rsid w:val="002008A0"/>
    <w:rsid w:val="00201410"/>
    <w:rsid w:val="00201615"/>
    <w:rsid w:val="00202F04"/>
    <w:rsid w:val="00203B4C"/>
    <w:rsid w:val="00205AE5"/>
    <w:rsid w:val="002079BE"/>
    <w:rsid w:val="00207B7C"/>
    <w:rsid w:val="00207DD6"/>
    <w:rsid w:val="00210ECB"/>
    <w:rsid w:val="002119A1"/>
    <w:rsid w:val="002128A1"/>
    <w:rsid w:val="00213B28"/>
    <w:rsid w:val="00214740"/>
    <w:rsid w:val="00214AD7"/>
    <w:rsid w:val="00215916"/>
    <w:rsid w:val="0021631A"/>
    <w:rsid w:val="00216C1B"/>
    <w:rsid w:val="002171D9"/>
    <w:rsid w:val="00220259"/>
    <w:rsid w:val="002209D7"/>
    <w:rsid w:val="00221329"/>
    <w:rsid w:val="0022193C"/>
    <w:rsid w:val="00221EB5"/>
    <w:rsid w:val="00222437"/>
    <w:rsid w:val="00223CEB"/>
    <w:rsid w:val="00224DE1"/>
    <w:rsid w:val="00224EC6"/>
    <w:rsid w:val="00225A87"/>
    <w:rsid w:val="00226E6A"/>
    <w:rsid w:val="002273C6"/>
    <w:rsid w:val="002304B0"/>
    <w:rsid w:val="00231855"/>
    <w:rsid w:val="002321F9"/>
    <w:rsid w:val="00234FFB"/>
    <w:rsid w:val="002352D4"/>
    <w:rsid w:val="00235A26"/>
    <w:rsid w:val="002360C8"/>
    <w:rsid w:val="002361DE"/>
    <w:rsid w:val="00236939"/>
    <w:rsid w:val="002369EA"/>
    <w:rsid w:val="00236A91"/>
    <w:rsid w:val="0023731E"/>
    <w:rsid w:val="00237382"/>
    <w:rsid w:val="00237F07"/>
    <w:rsid w:val="002400D9"/>
    <w:rsid w:val="002409C7"/>
    <w:rsid w:val="00240DDB"/>
    <w:rsid w:val="00241955"/>
    <w:rsid w:val="00241E0E"/>
    <w:rsid w:val="002427F0"/>
    <w:rsid w:val="0024296C"/>
    <w:rsid w:val="00242BEF"/>
    <w:rsid w:val="00244AEB"/>
    <w:rsid w:val="00245392"/>
    <w:rsid w:val="002459B0"/>
    <w:rsid w:val="00245DFE"/>
    <w:rsid w:val="00245FB0"/>
    <w:rsid w:val="00247088"/>
    <w:rsid w:val="0025011E"/>
    <w:rsid w:val="00250A4D"/>
    <w:rsid w:val="00252227"/>
    <w:rsid w:val="00252237"/>
    <w:rsid w:val="00252C46"/>
    <w:rsid w:val="00253D3A"/>
    <w:rsid w:val="00254487"/>
    <w:rsid w:val="0025469A"/>
    <w:rsid w:val="00255DDC"/>
    <w:rsid w:val="002560D1"/>
    <w:rsid w:val="00256613"/>
    <w:rsid w:val="002576CD"/>
    <w:rsid w:val="00257935"/>
    <w:rsid w:val="00260102"/>
    <w:rsid w:val="00261816"/>
    <w:rsid w:val="002656DC"/>
    <w:rsid w:val="0026572A"/>
    <w:rsid w:val="0026588D"/>
    <w:rsid w:val="00266047"/>
    <w:rsid w:val="00270916"/>
    <w:rsid w:val="00270BC0"/>
    <w:rsid w:val="00271B0A"/>
    <w:rsid w:val="00271E13"/>
    <w:rsid w:val="00272EE9"/>
    <w:rsid w:val="00272F5B"/>
    <w:rsid w:val="00273235"/>
    <w:rsid w:val="00273519"/>
    <w:rsid w:val="002738B4"/>
    <w:rsid w:val="002744D8"/>
    <w:rsid w:val="00275383"/>
    <w:rsid w:val="002764B6"/>
    <w:rsid w:val="002767C1"/>
    <w:rsid w:val="002804B9"/>
    <w:rsid w:val="00283161"/>
    <w:rsid w:val="00283675"/>
    <w:rsid w:val="00284222"/>
    <w:rsid w:val="00286EF9"/>
    <w:rsid w:val="00287B3A"/>
    <w:rsid w:val="0029031B"/>
    <w:rsid w:val="00290A32"/>
    <w:rsid w:val="00291BB1"/>
    <w:rsid w:val="00292126"/>
    <w:rsid w:val="0029391C"/>
    <w:rsid w:val="002959E0"/>
    <w:rsid w:val="00297910"/>
    <w:rsid w:val="002A0429"/>
    <w:rsid w:val="002A0A8E"/>
    <w:rsid w:val="002A113E"/>
    <w:rsid w:val="002A2D5B"/>
    <w:rsid w:val="002A2FEB"/>
    <w:rsid w:val="002A480E"/>
    <w:rsid w:val="002A65EB"/>
    <w:rsid w:val="002A6BD2"/>
    <w:rsid w:val="002A6F52"/>
    <w:rsid w:val="002A7496"/>
    <w:rsid w:val="002A7A44"/>
    <w:rsid w:val="002B0B13"/>
    <w:rsid w:val="002B1F98"/>
    <w:rsid w:val="002B213E"/>
    <w:rsid w:val="002B24F4"/>
    <w:rsid w:val="002B4E5A"/>
    <w:rsid w:val="002B55A1"/>
    <w:rsid w:val="002B571C"/>
    <w:rsid w:val="002B57F4"/>
    <w:rsid w:val="002B5970"/>
    <w:rsid w:val="002B5EDF"/>
    <w:rsid w:val="002B6302"/>
    <w:rsid w:val="002B725B"/>
    <w:rsid w:val="002C02F2"/>
    <w:rsid w:val="002C0527"/>
    <w:rsid w:val="002C0636"/>
    <w:rsid w:val="002C1BE7"/>
    <w:rsid w:val="002C2299"/>
    <w:rsid w:val="002C2E3D"/>
    <w:rsid w:val="002C5077"/>
    <w:rsid w:val="002C5442"/>
    <w:rsid w:val="002C586A"/>
    <w:rsid w:val="002C62E0"/>
    <w:rsid w:val="002C661F"/>
    <w:rsid w:val="002D3314"/>
    <w:rsid w:val="002D394C"/>
    <w:rsid w:val="002D4138"/>
    <w:rsid w:val="002D42D6"/>
    <w:rsid w:val="002D5039"/>
    <w:rsid w:val="002D53C3"/>
    <w:rsid w:val="002D57BE"/>
    <w:rsid w:val="002D6AB3"/>
    <w:rsid w:val="002D6ABB"/>
    <w:rsid w:val="002D7C6C"/>
    <w:rsid w:val="002E0B7A"/>
    <w:rsid w:val="002E1A50"/>
    <w:rsid w:val="002E35CB"/>
    <w:rsid w:val="002E4D47"/>
    <w:rsid w:val="002E4D82"/>
    <w:rsid w:val="002E4FC1"/>
    <w:rsid w:val="002E5DB2"/>
    <w:rsid w:val="002E70C9"/>
    <w:rsid w:val="002E70CF"/>
    <w:rsid w:val="002F0978"/>
    <w:rsid w:val="002F17CB"/>
    <w:rsid w:val="002F17DA"/>
    <w:rsid w:val="002F1808"/>
    <w:rsid w:val="002F1FC9"/>
    <w:rsid w:val="002F29CD"/>
    <w:rsid w:val="002F2A5A"/>
    <w:rsid w:val="002F365A"/>
    <w:rsid w:val="002F49F8"/>
    <w:rsid w:val="002F4C29"/>
    <w:rsid w:val="002F4F17"/>
    <w:rsid w:val="002F66C3"/>
    <w:rsid w:val="002F682E"/>
    <w:rsid w:val="002F6F72"/>
    <w:rsid w:val="002F7EDF"/>
    <w:rsid w:val="00300982"/>
    <w:rsid w:val="0030119B"/>
    <w:rsid w:val="00301B3E"/>
    <w:rsid w:val="003020FF"/>
    <w:rsid w:val="0030273E"/>
    <w:rsid w:val="00303937"/>
    <w:rsid w:val="00303E61"/>
    <w:rsid w:val="003041C2"/>
    <w:rsid w:val="003042F4"/>
    <w:rsid w:val="003065AA"/>
    <w:rsid w:val="00307AE6"/>
    <w:rsid w:val="00310750"/>
    <w:rsid w:val="003109CA"/>
    <w:rsid w:val="00310B16"/>
    <w:rsid w:val="0031192B"/>
    <w:rsid w:val="00311E3B"/>
    <w:rsid w:val="00311F44"/>
    <w:rsid w:val="00312108"/>
    <w:rsid w:val="00312D7A"/>
    <w:rsid w:val="00313DFD"/>
    <w:rsid w:val="00314843"/>
    <w:rsid w:val="00314999"/>
    <w:rsid w:val="00315A11"/>
    <w:rsid w:val="00317048"/>
    <w:rsid w:val="00317335"/>
    <w:rsid w:val="003179C0"/>
    <w:rsid w:val="00317BEA"/>
    <w:rsid w:val="00317FA1"/>
    <w:rsid w:val="0032116C"/>
    <w:rsid w:val="00321BA2"/>
    <w:rsid w:val="00321BFF"/>
    <w:rsid w:val="0032272D"/>
    <w:rsid w:val="00322C4A"/>
    <w:rsid w:val="00323DCA"/>
    <w:rsid w:val="00323E85"/>
    <w:rsid w:val="00324692"/>
    <w:rsid w:val="003249AB"/>
    <w:rsid w:val="00325334"/>
    <w:rsid w:val="00325364"/>
    <w:rsid w:val="003266CE"/>
    <w:rsid w:val="00326BBA"/>
    <w:rsid w:val="00327709"/>
    <w:rsid w:val="00327DE0"/>
    <w:rsid w:val="00330442"/>
    <w:rsid w:val="00330B1D"/>
    <w:rsid w:val="00331F75"/>
    <w:rsid w:val="003325E0"/>
    <w:rsid w:val="00333661"/>
    <w:rsid w:val="00333FC2"/>
    <w:rsid w:val="0033536B"/>
    <w:rsid w:val="003361FB"/>
    <w:rsid w:val="00336845"/>
    <w:rsid w:val="00336C91"/>
    <w:rsid w:val="00336E52"/>
    <w:rsid w:val="00340F50"/>
    <w:rsid w:val="00341784"/>
    <w:rsid w:val="00341D09"/>
    <w:rsid w:val="00341F48"/>
    <w:rsid w:val="00342735"/>
    <w:rsid w:val="00342AB3"/>
    <w:rsid w:val="00342ACF"/>
    <w:rsid w:val="00342B36"/>
    <w:rsid w:val="00342C46"/>
    <w:rsid w:val="00342C9E"/>
    <w:rsid w:val="00342FB6"/>
    <w:rsid w:val="003434D7"/>
    <w:rsid w:val="0034353D"/>
    <w:rsid w:val="00343BAD"/>
    <w:rsid w:val="00343E68"/>
    <w:rsid w:val="003440B1"/>
    <w:rsid w:val="003441CB"/>
    <w:rsid w:val="00344960"/>
    <w:rsid w:val="003460A4"/>
    <w:rsid w:val="003461B8"/>
    <w:rsid w:val="0034661D"/>
    <w:rsid w:val="00346934"/>
    <w:rsid w:val="00346DFD"/>
    <w:rsid w:val="00351F91"/>
    <w:rsid w:val="003522B3"/>
    <w:rsid w:val="00353503"/>
    <w:rsid w:val="00354562"/>
    <w:rsid w:val="00354954"/>
    <w:rsid w:val="00356CDF"/>
    <w:rsid w:val="00357E91"/>
    <w:rsid w:val="003603C4"/>
    <w:rsid w:val="003627B8"/>
    <w:rsid w:val="00362A28"/>
    <w:rsid w:val="003638EA"/>
    <w:rsid w:val="00365B24"/>
    <w:rsid w:val="003661ED"/>
    <w:rsid w:val="00367366"/>
    <w:rsid w:val="00367AC9"/>
    <w:rsid w:val="0037075D"/>
    <w:rsid w:val="00371D9C"/>
    <w:rsid w:val="0037225E"/>
    <w:rsid w:val="00372C2B"/>
    <w:rsid w:val="00372F82"/>
    <w:rsid w:val="00373117"/>
    <w:rsid w:val="00373561"/>
    <w:rsid w:val="003745BD"/>
    <w:rsid w:val="0037485F"/>
    <w:rsid w:val="0037600D"/>
    <w:rsid w:val="00376A64"/>
    <w:rsid w:val="003770C9"/>
    <w:rsid w:val="00377352"/>
    <w:rsid w:val="00377674"/>
    <w:rsid w:val="003807E1"/>
    <w:rsid w:val="00381083"/>
    <w:rsid w:val="0038119F"/>
    <w:rsid w:val="00381407"/>
    <w:rsid w:val="00381A1A"/>
    <w:rsid w:val="00381D09"/>
    <w:rsid w:val="00382318"/>
    <w:rsid w:val="00382BF3"/>
    <w:rsid w:val="00382CB9"/>
    <w:rsid w:val="00382CBC"/>
    <w:rsid w:val="00384490"/>
    <w:rsid w:val="003865E9"/>
    <w:rsid w:val="00386A88"/>
    <w:rsid w:val="003919FD"/>
    <w:rsid w:val="00391F1D"/>
    <w:rsid w:val="0039566D"/>
    <w:rsid w:val="003956B3"/>
    <w:rsid w:val="003967F5"/>
    <w:rsid w:val="00396C63"/>
    <w:rsid w:val="00397E90"/>
    <w:rsid w:val="00397FB5"/>
    <w:rsid w:val="003A0643"/>
    <w:rsid w:val="003A13B9"/>
    <w:rsid w:val="003A21F7"/>
    <w:rsid w:val="003A30F1"/>
    <w:rsid w:val="003A4B12"/>
    <w:rsid w:val="003A4E6C"/>
    <w:rsid w:val="003A5112"/>
    <w:rsid w:val="003A5B6B"/>
    <w:rsid w:val="003A653F"/>
    <w:rsid w:val="003A69DB"/>
    <w:rsid w:val="003B0552"/>
    <w:rsid w:val="003B1441"/>
    <w:rsid w:val="003B1505"/>
    <w:rsid w:val="003B2154"/>
    <w:rsid w:val="003B36E9"/>
    <w:rsid w:val="003B3A8E"/>
    <w:rsid w:val="003B54BA"/>
    <w:rsid w:val="003B63E6"/>
    <w:rsid w:val="003B701C"/>
    <w:rsid w:val="003C36E1"/>
    <w:rsid w:val="003C4622"/>
    <w:rsid w:val="003C6AAD"/>
    <w:rsid w:val="003C7608"/>
    <w:rsid w:val="003C77BB"/>
    <w:rsid w:val="003C78E5"/>
    <w:rsid w:val="003D1500"/>
    <w:rsid w:val="003D264D"/>
    <w:rsid w:val="003D2938"/>
    <w:rsid w:val="003D29D0"/>
    <w:rsid w:val="003D34B0"/>
    <w:rsid w:val="003D4D8E"/>
    <w:rsid w:val="003D4DB8"/>
    <w:rsid w:val="003D52C7"/>
    <w:rsid w:val="003D584E"/>
    <w:rsid w:val="003D788A"/>
    <w:rsid w:val="003D798D"/>
    <w:rsid w:val="003D7DA0"/>
    <w:rsid w:val="003E27FB"/>
    <w:rsid w:val="003E30C8"/>
    <w:rsid w:val="003E3A5C"/>
    <w:rsid w:val="003E3B62"/>
    <w:rsid w:val="003E4090"/>
    <w:rsid w:val="003E6611"/>
    <w:rsid w:val="003E6A6A"/>
    <w:rsid w:val="003E772F"/>
    <w:rsid w:val="003E7F91"/>
    <w:rsid w:val="003F0CD6"/>
    <w:rsid w:val="003F1724"/>
    <w:rsid w:val="003F2351"/>
    <w:rsid w:val="003F36B4"/>
    <w:rsid w:val="003F3B27"/>
    <w:rsid w:val="003F4D93"/>
    <w:rsid w:val="003F6983"/>
    <w:rsid w:val="003F6A33"/>
    <w:rsid w:val="003F6D68"/>
    <w:rsid w:val="003F7D0F"/>
    <w:rsid w:val="004001E7"/>
    <w:rsid w:val="004004A5"/>
    <w:rsid w:val="00400CAB"/>
    <w:rsid w:val="00400CF3"/>
    <w:rsid w:val="00401438"/>
    <w:rsid w:val="00402ABD"/>
    <w:rsid w:val="00402DE9"/>
    <w:rsid w:val="004038C6"/>
    <w:rsid w:val="00403D88"/>
    <w:rsid w:val="00403E82"/>
    <w:rsid w:val="004060AB"/>
    <w:rsid w:val="00406DF0"/>
    <w:rsid w:val="00406F81"/>
    <w:rsid w:val="004070F6"/>
    <w:rsid w:val="00407314"/>
    <w:rsid w:val="00407462"/>
    <w:rsid w:val="00407F15"/>
    <w:rsid w:val="004101CF"/>
    <w:rsid w:val="00412664"/>
    <w:rsid w:val="00412CE3"/>
    <w:rsid w:val="0041339D"/>
    <w:rsid w:val="00413669"/>
    <w:rsid w:val="004136DF"/>
    <w:rsid w:val="004146F7"/>
    <w:rsid w:val="00414715"/>
    <w:rsid w:val="00415FC6"/>
    <w:rsid w:val="0041645B"/>
    <w:rsid w:val="00417151"/>
    <w:rsid w:val="0041719D"/>
    <w:rsid w:val="004173DD"/>
    <w:rsid w:val="00417418"/>
    <w:rsid w:val="0042015C"/>
    <w:rsid w:val="00420DFE"/>
    <w:rsid w:val="00422385"/>
    <w:rsid w:val="00422487"/>
    <w:rsid w:val="00422535"/>
    <w:rsid w:val="00422663"/>
    <w:rsid w:val="00423C9C"/>
    <w:rsid w:val="00424056"/>
    <w:rsid w:val="00425EDA"/>
    <w:rsid w:val="00426324"/>
    <w:rsid w:val="004265D6"/>
    <w:rsid w:val="00427534"/>
    <w:rsid w:val="00433073"/>
    <w:rsid w:val="00435480"/>
    <w:rsid w:val="00435525"/>
    <w:rsid w:val="004358C7"/>
    <w:rsid w:val="00437520"/>
    <w:rsid w:val="00437C53"/>
    <w:rsid w:val="004407A1"/>
    <w:rsid w:val="00440919"/>
    <w:rsid w:val="00442403"/>
    <w:rsid w:val="00442DFD"/>
    <w:rsid w:val="00443A0F"/>
    <w:rsid w:val="00443AA6"/>
    <w:rsid w:val="00443F31"/>
    <w:rsid w:val="004453C6"/>
    <w:rsid w:val="004458E9"/>
    <w:rsid w:val="00445BF7"/>
    <w:rsid w:val="00445F49"/>
    <w:rsid w:val="004468F6"/>
    <w:rsid w:val="00446987"/>
    <w:rsid w:val="00450B33"/>
    <w:rsid w:val="00450CD0"/>
    <w:rsid w:val="00450EF7"/>
    <w:rsid w:val="00451E7E"/>
    <w:rsid w:val="004535AF"/>
    <w:rsid w:val="00453A12"/>
    <w:rsid w:val="00453F5D"/>
    <w:rsid w:val="00454329"/>
    <w:rsid w:val="00455250"/>
    <w:rsid w:val="00456654"/>
    <w:rsid w:val="0045725C"/>
    <w:rsid w:val="004574DC"/>
    <w:rsid w:val="004600F2"/>
    <w:rsid w:val="004616C2"/>
    <w:rsid w:val="0046199A"/>
    <w:rsid w:val="00462FBD"/>
    <w:rsid w:val="004635E3"/>
    <w:rsid w:val="004648D6"/>
    <w:rsid w:val="00464EEC"/>
    <w:rsid w:val="00466B01"/>
    <w:rsid w:val="00466C7F"/>
    <w:rsid w:val="0046739C"/>
    <w:rsid w:val="004707E9"/>
    <w:rsid w:val="00470FCB"/>
    <w:rsid w:val="004729BD"/>
    <w:rsid w:val="00472D8A"/>
    <w:rsid w:val="00473E60"/>
    <w:rsid w:val="00475FAD"/>
    <w:rsid w:val="00476BF6"/>
    <w:rsid w:val="004803A6"/>
    <w:rsid w:val="00480A49"/>
    <w:rsid w:val="00480C84"/>
    <w:rsid w:val="00480F5C"/>
    <w:rsid w:val="00481035"/>
    <w:rsid w:val="004818F2"/>
    <w:rsid w:val="00482216"/>
    <w:rsid w:val="004827D0"/>
    <w:rsid w:val="00482D20"/>
    <w:rsid w:val="00482F81"/>
    <w:rsid w:val="00484461"/>
    <w:rsid w:val="00485F5C"/>
    <w:rsid w:val="004873F1"/>
    <w:rsid w:val="004901E6"/>
    <w:rsid w:val="004901EE"/>
    <w:rsid w:val="00490FF2"/>
    <w:rsid w:val="00491545"/>
    <w:rsid w:val="00491F2A"/>
    <w:rsid w:val="00492D41"/>
    <w:rsid w:val="00492E52"/>
    <w:rsid w:val="00495774"/>
    <w:rsid w:val="00496A4C"/>
    <w:rsid w:val="00496DE4"/>
    <w:rsid w:val="004A05FA"/>
    <w:rsid w:val="004A0769"/>
    <w:rsid w:val="004A0B1F"/>
    <w:rsid w:val="004A315C"/>
    <w:rsid w:val="004A365D"/>
    <w:rsid w:val="004A3EC6"/>
    <w:rsid w:val="004A4EED"/>
    <w:rsid w:val="004A5549"/>
    <w:rsid w:val="004A572A"/>
    <w:rsid w:val="004A6C56"/>
    <w:rsid w:val="004A77A0"/>
    <w:rsid w:val="004A7A51"/>
    <w:rsid w:val="004B0476"/>
    <w:rsid w:val="004B04E7"/>
    <w:rsid w:val="004B08DD"/>
    <w:rsid w:val="004B08E2"/>
    <w:rsid w:val="004B15C5"/>
    <w:rsid w:val="004B16D3"/>
    <w:rsid w:val="004B2A1E"/>
    <w:rsid w:val="004B2AF6"/>
    <w:rsid w:val="004B2C5E"/>
    <w:rsid w:val="004B2DE1"/>
    <w:rsid w:val="004B3A66"/>
    <w:rsid w:val="004B4097"/>
    <w:rsid w:val="004B4305"/>
    <w:rsid w:val="004B6268"/>
    <w:rsid w:val="004B65D8"/>
    <w:rsid w:val="004B7661"/>
    <w:rsid w:val="004B77E6"/>
    <w:rsid w:val="004C05E3"/>
    <w:rsid w:val="004C0F6A"/>
    <w:rsid w:val="004C1929"/>
    <w:rsid w:val="004C2A08"/>
    <w:rsid w:val="004C3863"/>
    <w:rsid w:val="004C556B"/>
    <w:rsid w:val="004C6030"/>
    <w:rsid w:val="004C659D"/>
    <w:rsid w:val="004C66C4"/>
    <w:rsid w:val="004C687B"/>
    <w:rsid w:val="004C7169"/>
    <w:rsid w:val="004C729B"/>
    <w:rsid w:val="004C79F5"/>
    <w:rsid w:val="004D322C"/>
    <w:rsid w:val="004D3255"/>
    <w:rsid w:val="004D36DE"/>
    <w:rsid w:val="004D5645"/>
    <w:rsid w:val="004D59F6"/>
    <w:rsid w:val="004D5A59"/>
    <w:rsid w:val="004D75B5"/>
    <w:rsid w:val="004E0A74"/>
    <w:rsid w:val="004E0DEE"/>
    <w:rsid w:val="004E2446"/>
    <w:rsid w:val="004E38CA"/>
    <w:rsid w:val="004E43D2"/>
    <w:rsid w:val="004E4510"/>
    <w:rsid w:val="004E584C"/>
    <w:rsid w:val="004E6045"/>
    <w:rsid w:val="004E6501"/>
    <w:rsid w:val="004E7DED"/>
    <w:rsid w:val="004F002D"/>
    <w:rsid w:val="004F05B0"/>
    <w:rsid w:val="004F0984"/>
    <w:rsid w:val="004F2459"/>
    <w:rsid w:val="004F2DFE"/>
    <w:rsid w:val="004F3177"/>
    <w:rsid w:val="004F3B69"/>
    <w:rsid w:val="004F47F8"/>
    <w:rsid w:val="004F527C"/>
    <w:rsid w:val="004F5334"/>
    <w:rsid w:val="004F5EBD"/>
    <w:rsid w:val="004F65C0"/>
    <w:rsid w:val="004F6818"/>
    <w:rsid w:val="004F6C9F"/>
    <w:rsid w:val="004F7810"/>
    <w:rsid w:val="004F7BED"/>
    <w:rsid w:val="004F7E9C"/>
    <w:rsid w:val="004F7EBF"/>
    <w:rsid w:val="005005E9"/>
    <w:rsid w:val="005011E9"/>
    <w:rsid w:val="005019FE"/>
    <w:rsid w:val="00501FE6"/>
    <w:rsid w:val="0050220C"/>
    <w:rsid w:val="0050241B"/>
    <w:rsid w:val="005051BD"/>
    <w:rsid w:val="005054BD"/>
    <w:rsid w:val="00505A9A"/>
    <w:rsid w:val="005068F0"/>
    <w:rsid w:val="005074B4"/>
    <w:rsid w:val="00507F6B"/>
    <w:rsid w:val="00507FB5"/>
    <w:rsid w:val="00511C4E"/>
    <w:rsid w:val="00512520"/>
    <w:rsid w:val="00512595"/>
    <w:rsid w:val="005148E7"/>
    <w:rsid w:val="00514A5C"/>
    <w:rsid w:val="005153A7"/>
    <w:rsid w:val="00515A8C"/>
    <w:rsid w:val="00515CC4"/>
    <w:rsid w:val="0051648B"/>
    <w:rsid w:val="00517040"/>
    <w:rsid w:val="005173B4"/>
    <w:rsid w:val="00517AA6"/>
    <w:rsid w:val="00520F05"/>
    <w:rsid w:val="005211F6"/>
    <w:rsid w:val="00524B51"/>
    <w:rsid w:val="00525292"/>
    <w:rsid w:val="005254B7"/>
    <w:rsid w:val="005271DE"/>
    <w:rsid w:val="005277EA"/>
    <w:rsid w:val="00531699"/>
    <w:rsid w:val="005323DD"/>
    <w:rsid w:val="00532C4B"/>
    <w:rsid w:val="00532E48"/>
    <w:rsid w:val="00532E7B"/>
    <w:rsid w:val="0053391C"/>
    <w:rsid w:val="00533976"/>
    <w:rsid w:val="00533F03"/>
    <w:rsid w:val="00533F98"/>
    <w:rsid w:val="0053441C"/>
    <w:rsid w:val="00534783"/>
    <w:rsid w:val="00534799"/>
    <w:rsid w:val="00534A9D"/>
    <w:rsid w:val="0053584F"/>
    <w:rsid w:val="00535D09"/>
    <w:rsid w:val="00536129"/>
    <w:rsid w:val="005364CD"/>
    <w:rsid w:val="00536E8B"/>
    <w:rsid w:val="00537354"/>
    <w:rsid w:val="005406C1"/>
    <w:rsid w:val="005409CD"/>
    <w:rsid w:val="00540D85"/>
    <w:rsid w:val="00542B39"/>
    <w:rsid w:val="00543F6C"/>
    <w:rsid w:val="005440F3"/>
    <w:rsid w:val="00544382"/>
    <w:rsid w:val="005446DF"/>
    <w:rsid w:val="00544C34"/>
    <w:rsid w:val="0054532C"/>
    <w:rsid w:val="0054578C"/>
    <w:rsid w:val="00546310"/>
    <w:rsid w:val="00547245"/>
    <w:rsid w:val="005477A6"/>
    <w:rsid w:val="00547F45"/>
    <w:rsid w:val="005503A7"/>
    <w:rsid w:val="00550BCA"/>
    <w:rsid w:val="00550FBB"/>
    <w:rsid w:val="00551345"/>
    <w:rsid w:val="00551AD4"/>
    <w:rsid w:val="00552335"/>
    <w:rsid w:val="00552E74"/>
    <w:rsid w:val="00553437"/>
    <w:rsid w:val="00553E34"/>
    <w:rsid w:val="00554136"/>
    <w:rsid w:val="005551ED"/>
    <w:rsid w:val="00555470"/>
    <w:rsid w:val="005560F6"/>
    <w:rsid w:val="00556120"/>
    <w:rsid w:val="00556D52"/>
    <w:rsid w:val="00560537"/>
    <w:rsid w:val="0056192E"/>
    <w:rsid w:val="00561B00"/>
    <w:rsid w:val="00562305"/>
    <w:rsid w:val="00562FB8"/>
    <w:rsid w:val="0056479F"/>
    <w:rsid w:val="00564CA7"/>
    <w:rsid w:val="00566628"/>
    <w:rsid w:val="00570CE8"/>
    <w:rsid w:val="00573459"/>
    <w:rsid w:val="00574696"/>
    <w:rsid w:val="005771A5"/>
    <w:rsid w:val="005772B3"/>
    <w:rsid w:val="005776C5"/>
    <w:rsid w:val="00577FB3"/>
    <w:rsid w:val="00580851"/>
    <w:rsid w:val="00580EA0"/>
    <w:rsid w:val="005814FC"/>
    <w:rsid w:val="00581601"/>
    <w:rsid w:val="005819FF"/>
    <w:rsid w:val="00581E17"/>
    <w:rsid w:val="00582DEF"/>
    <w:rsid w:val="0058327F"/>
    <w:rsid w:val="00583711"/>
    <w:rsid w:val="00583978"/>
    <w:rsid w:val="00583DE2"/>
    <w:rsid w:val="00583E54"/>
    <w:rsid w:val="0058633B"/>
    <w:rsid w:val="00586CCA"/>
    <w:rsid w:val="00587D93"/>
    <w:rsid w:val="0059079D"/>
    <w:rsid w:val="00590D9D"/>
    <w:rsid w:val="00592548"/>
    <w:rsid w:val="005930A8"/>
    <w:rsid w:val="00593655"/>
    <w:rsid w:val="00594421"/>
    <w:rsid w:val="00596454"/>
    <w:rsid w:val="00597A6A"/>
    <w:rsid w:val="005A0A0F"/>
    <w:rsid w:val="005A0A1E"/>
    <w:rsid w:val="005A1CFA"/>
    <w:rsid w:val="005A413B"/>
    <w:rsid w:val="005A4628"/>
    <w:rsid w:val="005A5C93"/>
    <w:rsid w:val="005A6695"/>
    <w:rsid w:val="005A679E"/>
    <w:rsid w:val="005A67C2"/>
    <w:rsid w:val="005A69C8"/>
    <w:rsid w:val="005A6B20"/>
    <w:rsid w:val="005A713D"/>
    <w:rsid w:val="005A7523"/>
    <w:rsid w:val="005A783D"/>
    <w:rsid w:val="005A7F6D"/>
    <w:rsid w:val="005B043D"/>
    <w:rsid w:val="005B2569"/>
    <w:rsid w:val="005B3792"/>
    <w:rsid w:val="005B39DF"/>
    <w:rsid w:val="005B5A02"/>
    <w:rsid w:val="005B6532"/>
    <w:rsid w:val="005B6E87"/>
    <w:rsid w:val="005B7E55"/>
    <w:rsid w:val="005C0C81"/>
    <w:rsid w:val="005C106B"/>
    <w:rsid w:val="005C1612"/>
    <w:rsid w:val="005C23C0"/>
    <w:rsid w:val="005C2C35"/>
    <w:rsid w:val="005C49A4"/>
    <w:rsid w:val="005C7CAC"/>
    <w:rsid w:val="005D1D71"/>
    <w:rsid w:val="005D1F51"/>
    <w:rsid w:val="005D38F1"/>
    <w:rsid w:val="005D3D9A"/>
    <w:rsid w:val="005D458A"/>
    <w:rsid w:val="005D5457"/>
    <w:rsid w:val="005D589F"/>
    <w:rsid w:val="005D60EC"/>
    <w:rsid w:val="005D75FD"/>
    <w:rsid w:val="005E00A0"/>
    <w:rsid w:val="005E01CB"/>
    <w:rsid w:val="005E0274"/>
    <w:rsid w:val="005E0497"/>
    <w:rsid w:val="005E0C5C"/>
    <w:rsid w:val="005E1074"/>
    <w:rsid w:val="005E114D"/>
    <w:rsid w:val="005E1AD6"/>
    <w:rsid w:val="005E60D8"/>
    <w:rsid w:val="005E7388"/>
    <w:rsid w:val="005F1654"/>
    <w:rsid w:val="005F174F"/>
    <w:rsid w:val="005F4C91"/>
    <w:rsid w:val="005F4F9C"/>
    <w:rsid w:val="005F509C"/>
    <w:rsid w:val="005F595A"/>
    <w:rsid w:val="005F5A6D"/>
    <w:rsid w:val="005F628F"/>
    <w:rsid w:val="005F6745"/>
    <w:rsid w:val="005F6CFA"/>
    <w:rsid w:val="005F6FB5"/>
    <w:rsid w:val="005F7062"/>
    <w:rsid w:val="005F7AF2"/>
    <w:rsid w:val="00600978"/>
    <w:rsid w:val="00600FE1"/>
    <w:rsid w:val="006011BC"/>
    <w:rsid w:val="00601D69"/>
    <w:rsid w:val="00603A61"/>
    <w:rsid w:val="00603AF3"/>
    <w:rsid w:val="00603DE6"/>
    <w:rsid w:val="00604E92"/>
    <w:rsid w:val="00604F20"/>
    <w:rsid w:val="00605EEB"/>
    <w:rsid w:val="00606597"/>
    <w:rsid w:val="0060703E"/>
    <w:rsid w:val="006072A8"/>
    <w:rsid w:val="00610722"/>
    <w:rsid w:val="00610B50"/>
    <w:rsid w:val="00610F9C"/>
    <w:rsid w:val="0061197D"/>
    <w:rsid w:val="00611A60"/>
    <w:rsid w:val="00611B76"/>
    <w:rsid w:val="00613391"/>
    <w:rsid w:val="0061394D"/>
    <w:rsid w:val="00614125"/>
    <w:rsid w:val="00615F23"/>
    <w:rsid w:val="0061649A"/>
    <w:rsid w:val="00616BF3"/>
    <w:rsid w:val="0062089F"/>
    <w:rsid w:val="0062151F"/>
    <w:rsid w:val="006216F4"/>
    <w:rsid w:val="00623509"/>
    <w:rsid w:val="00623F7E"/>
    <w:rsid w:val="00625965"/>
    <w:rsid w:val="00625FF7"/>
    <w:rsid w:val="0062670F"/>
    <w:rsid w:val="0062702A"/>
    <w:rsid w:val="00627E60"/>
    <w:rsid w:val="0063128C"/>
    <w:rsid w:val="00631489"/>
    <w:rsid w:val="00632AB0"/>
    <w:rsid w:val="00633890"/>
    <w:rsid w:val="00637316"/>
    <w:rsid w:val="00640011"/>
    <w:rsid w:val="006401CD"/>
    <w:rsid w:val="006411BE"/>
    <w:rsid w:val="00641B9F"/>
    <w:rsid w:val="0064253C"/>
    <w:rsid w:val="0064349C"/>
    <w:rsid w:val="00643625"/>
    <w:rsid w:val="00643871"/>
    <w:rsid w:val="00643BD3"/>
    <w:rsid w:val="0064416B"/>
    <w:rsid w:val="00645404"/>
    <w:rsid w:val="006457CC"/>
    <w:rsid w:val="00646382"/>
    <w:rsid w:val="006471CF"/>
    <w:rsid w:val="00650293"/>
    <w:rsid w:val="00650A5B"/>
    <w:rsid w:val="00652B00"/>
    <w:rsid w:val="00652E7F"/>
    <w:rsid w:val="00654345"/>
    <w:rsid w:val="00654503"/>
    <w:rsid w:val="0065533C"/>
    <w:rsid w:val="006560CD"/>
    <w:rsid w:val="006563A5"/>
    <w:rsid w:val="006573DF"/>
    <w:rsid w:val="00657807"/>
    <w:rsid w:val="00657A73"/>
    <w:rsid w:val="00663627"/>
    <w:rsid w:val="00664BEA"/>
    <w:rsid w:val="00665B3C"/>
    <w:rsid w:val="00666159"/>
    <w:rsid w:val="00666B96"/>
    <w:rsid w:val="00667AA8"/>
    <w:rsid w:val="00667E4B"/>
    <w:rsid w:val="006701E0"/>
    <w:rsid w:val="00671AB9"/>
    <w:rsid w:val="00671DC1"/>
    <w:rsid w:val="00672D2D"/>
    <w:rsid w:val="0067340A"/>
    <w:rsid w:val="00673CC4"/>
    <w:rsid w:val="006748CB"/>
    <w:rsid w:val="0067498C"/>
    <w:rsid w:val="006749F0"/>
    <w:rsid w:val="00674C80"/>
    <w:rsid w:val="00674CBE"/>
    <w:rsid w:val="00674F19"/>
    <w:rsid w:val="0067622F"/>
    <w:rsid w:val="006773B8"/>
    <w:rsid w:val="0067774E"/>
    <w:rsid w:val="00677FD4"/>
    <w:rsid w:val="00680073"/>
    <w:rsid w:val="006800D2"/>
    <w:rsid w:val="006804AA"/>
    <w:rsid w:val="006804C7"/>
    <w:rsid w:val="0068136F"/>
    <w:rsid w:val="00681A1F"/>
    <w:rsid w:val="006838EE"/>
    <w:rsid w:val="00684542"/>
    <w:rsid w:val="006845FA"/>
    <w:rsid w:val="00684BAA"/>
    <w:rsid w:val="00684DAC"/>
    <w:rsid w:val="00684E76"/>
    <w:rsid w:val="006872A3"/>
    <w:rsid w:val="00687EE6"/>
    <w:rsid w:val="00687FFC"/>
    <w:rsid w:val="00691469"/>
    <w:rsid w:val="00691AA9"/>
    <w:rsid w:val="00692FC6"/>
    <w:rsid w:val="006934B5"/>
    <w:rsid w:val="00693EA4"/>
    <w:rsid w:val="00694435"/>
    <w:rsid w:val="00695FA3"/>
    <w:rsid w:val="00697486"/>
    <w:rsid w:val="006979E9"/>
    <w:rsid w:val="006A0776"/>
    <w:rsid w:val="006A10FD"/>
    <w:rsid w:val="006A12A0"/>
    <w:rsid w:val="006A12BD"/>
    <w:rsid w:val="006A27B9"/>
    <w:rsid w:val="006A2D22"/>
    <w:rsid w:val="006A319B"/>
    <w:rsid w:val="006A3C5C"/>
    <w:rsid w:val="006A4451"/>
    <w:rsid w:val="006A4AAD"/>
    <w:rsid w:val="006A55B8"/>
    <w:rsid w:val="006A63D2"/>
    <w:rsid w:val="006A63F7"/>
    <w:rsid w:val="006B0317"/>
    <w:rsid w:val="006B056E"/>
    <w:rsid w:val="006B0D13"/>
    <w:rsid w:val="006B2004"/>
    <w:rsid w:val="006B229F"/>
    <w:rsid w:val="006B2492"/>
    <w:rsid w:val="006B2C9B"/>
    <w:rsid w:val="006B3BB5"/>
    <w:rsid w:val="006B3E33"/>
    <w:rsid w:val="006B4811"/>
    <w:rsid w:val="006B5DE4"/>
    <w:rsid w:val="006B5F4E"/>
    <w:rsid w:val="006B6DD7"/>
    <w:rsid w:val="006C03D8"/>
    <w:rsid w:val="006C0422"/>
    <w:rsid w:val="006C11E1"/>
    <w:rsid w:val="006C1356"/>
    <w:rsid w:val="006C1A0A"/>
    <w:rsid w:val="006C1C4C"/>
    <w:rsid w:val="006C2C65"/>
    <w:rsid w:val="006C2D57"/>
    <w:rsid w:val="006C35D3"/>
    <w:rsid w:val="006C3B30"/>
    <w:rsid w:val="006C449C"/>
    <w:rsid w:val="006C4C82"/>
    <w:rsid w:val="006C4EEC"/>
    <w:rsid w:val="006C586A"/>
    <w:rsid w:val="006C5EBC"/>
    <w:rsid w:val="006C623A"/>
    <w:rsid w:val="006C7DEB"/>
    <w:rsid w:val="006D0D60"/>
    <w:rsid w:val="006D0D8D"/>
    <w:rsid w:val="006D11ED"/>
    <w:rsid w:val="006D3688"/>
    <w:rsid w:val="006D3A2C"/>
    <w:rsid w:val="006D5D8E"/>
    <w:rsid w:val="006D615F"/>
    <w:rsid w:val="006D659C"/>
    <w:rsid w:val="006D6D41"/>
    <w:rsid w:val="006D6D4F"/>
    <w:rsid w:val="006D765C"/>
    <w:rsid w:val="006E0EEA"/>
    <w:rsid w:val="006E1EAF"/>
    <w:rsid w:val="006E442C"/>
    <w:rsid w:val="006E4E35"/>
    <w:rsid w:val="006E5A15"/>
    <w:rsid w:val="006E65A1"/>
    <w:rsid w:val="006E6733"/>
    <w:rsid w:val="006E68CC"/>
    <w:rsid w:val="006E6C8D"/>
    <w:rsid w:val="006E73D6"/>
    <w:rsid w:val="006F097E"/>
    <w:rsid w:val="006F0C48"/>
    <w:rsid w:val="006F2723"/>
    <w:rsid w:val="006F3748"/>
    <w:rsid w:val="006F3C18"/>
    <w:rsid w:val="006F3E40"/>
    <w:rsid w:val="006F3E46"/>
    <w:rsid w:val="006F4570"/>
    <w:rsid w:val="006F4B94"/>
    <w:rsid w:val="006F5C22"/>
    <w:rsid w:val="006F6A85"/>
    <w:rsid w:val="006F700E"/>
    <w:rsid w:val="006F7972"/>
    <w:rsid w:val="00700BAC"/>
    <w:rsid w:val="00701276"/>
    <w:rsid w:val="0070276F"/>
    <w:rsid w:val="00704554"/>
    <w:rsid w:val="007045E1"/>
    <w:rsid w:val="00704EEC"/>
    <w:rsid w:val="00705503"/>
    <w:rsid w:val="00705AB4"/>
    <w:rsid w:val="00707026"/>
    <w:rsid w:val="00707676"/>
    <w:rsid w:val="007076E2"/>
    <w:rsid w:val="007077C8"/>
    <w:rsid w:val="00710456"/>
    <w:rsid w:val="007112AF"/>
    <w:rsid w:val="00712E8B"/>
    <w:rsid w:val="007133DA"/>
    <w:rsid w:val="00713542"/>
    <w:rsid w:val="00713E45"/>
    <w:rsid w:val="0071413A"/>
    <w:rsid w:val="00714262"/>
    <w:rsid w:val="0071457A"/>
    <w:rsid w:val="00714853"/>
    <w:rsid w:val="00714916"/>
    <w:rsid w:val="00714F3C"/>
    <w:rsid w:val="007166A1"/>
    <w:rsid w:val="00716D4E"/>
    <w:rsid w:val="007204A2"/>
    <w:rsid w:val="00720AB5"/>
    <w:rsid w:val="00720D3A"/>
    <w:rsid w:val="0072103A"/>
    <w:rsid w:val="00721127"/>
    <w:rsid w:val="00722116"/>
    <w:rsid w:val="00722CB8"/>
    <w:rsid w:val="00723552"/>
    <w:rsid w:val="00725039"/>
    <w:rsid w:val="00726FB1"/>
    <w:rsid w:val="007270B4"/>
    <w:rsid w:val="00727312"/>
    <w:rsid w:val="00727BAF"/>
    <w:rsid w:val="007300B8"/>
    <w:rsid w:val="007306D4"/>
    <w:rsid w:val="00730CAE"/>
    <w:rsid w:val="0073359B"/>
    <w:rsid w:val="00736F10"/>
    <w:rsid w:val="0073707E"/>
    <w:rsid w:val="0073793A"/>
    <w:rsid w:val="00740959"/>
    <w:rsid w:val="00740AFC"/>
    <w:rsid w:val="00740E42"/>
    <w:rsid w:val="007417B4"/>
    <w:rsid w:val="0074263A"/>
    <w:rsid w:val="00742A40"/>
    <w:rsid w:val="00742E7E"/>
    <w:rsid w:val="0074308E"/>
    <w:rsid w:val="007430EC"/>
    <w:rsid w:val="00743241"/>
    <w:rsid w:val="00743BD2"/>
    <w:rsid w:val="0074466A"/>
    <w:rsid w:val="0074557E"/>
    <w:rsid w:val="0074581D"/>
    <w:rsid w:val="00745CEE"/>
    <w:rsid w:val="00745D59"/>
    <w:rsid w:val="00745E69"/>
    <w:rsid w:val="00746068"/>
    <w:rsid w:val="00746188"/>
    <w:rsid w:val="00747934"/>
    <w:rsid w:val="00747CE0"/>
    <w:rsid w:val="007500F2"/>
    <w:rsid w:val="0075017C"/>
    <w:rsid w:val="007507E6"/>
    <w:rsid w:val="00750F7A"/>
    <w:rsid w:val="00751A86"/>
    <w:rsid w:val="0075208C"/>
    <w:rsid w:val="007524D7"/>
    <w:rsid w:val="00752917"/>
    <w:rsid w:val="00752B88"/>
    <w:rsid w:val="0075325A"/>
    <w:rsid w:val="00753E58"/>
    <w:rsid w:val="00757600"/>
    <w:rsid w:val="0076034F"/>
    <w:rsid w:val="007619F0"/>
    <w:rsid w:val="00762113"/>
    <w:rsid w:val="00762F00"/>
    <w:rsid w:val="00763103"/>
    <w:rsid w:val="007645ED"/>
    <w:rsid w:val="0076507B"/>
    <w:rsid w:val="007672E8"/>
    <w:rsid w:val="00767731"/>
    <w:rsid w:val="00767A6A"/>
    <w:rsid w:val="00767BA7"/>
    <w:rsid w:val="007710FD"/>
    <w:rsid w:val="0077213B"/>
    <w:rsid w:val="00772ED4"/>
    <w:rsid w:val="00772FCF"/>
    <w:rsid w:val="007731E0"/>
    <w:rsid w:val="00774093"/>
    <w:rsid w:val="0077506D"/>
    <w:rsid w:val="00775FFB"/>
    <w:rsid w:val="00776518"/>
    <w:rsid w:val="00776DC5"/>
    <w:rsid w:val="00777EE1"/>
    <w:rsid w:val="0078044B"/>
    <w:rsid w:val="007818DA"/>
    <w:rsid w:val="00786FFA"/>
    <w:rsid w:val="00787AB5"/>
    <w:rsid w:val="00790DD4"/>
    <w:rsid w:val="00792E70"/>
    <w:rsid w:val="0079333D"/>
    <w:rsid w:val="00793B85"/>
    <w:rsid w:val="007952D7"/>
    <w:rsid w:val="00796445"/>
    <w:rsid w:val="00796A1B"/>
    <w:rsid w:val="00796DF2"/>
    <w:rsid w:val="00796E13"/>
    <w:rsid w:val="007A1846"/>
    <w:rsid w:val="007A2297"/>
    <w:rsid w:val="007A2A89"/>
    <w:rsid w:val="007A3025"/>
    <w:rsid w:val="007A384E"/>
    <w:rsid w:val="007A389A"/>
    <w:rsid w:val="007A3ADE"/>
    <w:rsid w:val="007A56B0"/>
    <w:rsid w:val="007A5900"/>
    <w:rsid w:val="007A59E0"/>
    <w:rsid w:val="007A5C22"/>
    <w:rsid w:val="007A7396"/>
    <w:rsid w:val="007A78F7"/>
    <w:rsid w:val="007B0257"/>
    <w:rsid w:val="007B1F32"/>
    <w:rsid w:val="007B2329"/>
    <w:rsid w:val="007B2605"/>
    <w:rsid w:val="007B3469"/>
    <w:rsid w:val="007B35E8"/>
    <w:rsid w:val="007B38C9"/>
    <w:rsid w:val="007B3D5C"/>
    <w:rsid w:val="007B4327"/>
    <w:rsid w:val="007B5F79"/>
    <w:rsid w:val="007B6F40"/>
    <w:rsid w:val="007B7493"/>
    <w:rsid w:val="007B7703"/>
    <w:rsid w:val="007C07C5"/>
    <w:rsid w:val="007C116C"/>
    <w:rsid w:val="007C2421"/>
    <w:rsid w:val="007C30D9"/>
    <w:rsid w:val="007C4B9F"/>
    <w:rsid w:val="007C5378"/>
    <w:rsid w:val="007C5A97"/>
    <w:rsid w:val="007C6D46"/>
    <w:rsid w:val="007D0F62"/>
    <w:rsid w:val="007D19C2"/>
    <w:rsid w:val="007D1E6E"/>
    <w:rsid w:val="007D3232"/>
    <w:rsid w:val="007D3F80"/>
    <w:rsid w:val="007D4D28"/>
    <w:rsid w:val="007D4DF9"/>
    <w:rsid w:val="007D56E7"/>
    <w:rsid w:val="007D5EB1"/>
    <w:rsid w:val="007D7A16"/>
    <w:rsid w:val="007E03EE"/>
    <w:rsid w:val="007E0FAA"/>
    <w:rsid w:val="007E10C1"/>
    <w:rsid w:val="007E21CC"/>
    <w:rsid w:val="007E2567"/>
    <w:rsid w:val="007E3324"/>
    <w:rsid w:val="007E3C49"/>
    <w:rsid w:val="007E44FE"/>
    <w:rsid w:val="007E4E47"/>
    <w:rsid w:val="007E583B"/>
    <w:rsid w:val="007E781C"/>
    <w:rsid w:val="007F0CDD"/>
    <w:rsid w:val="007F1340"/>
    <w:rsid w:val="007F3589"/>
    <w:rsid w:val="007F4B29"/>
    <w:rsid w:val="007F4DF7"/>
    <w:rsid w:val="007F5772"/>
    <w:rsid w:val="007F577B"/>
    <w:rsid w:val="007F6810"/>
    <w:rsid w:val="00801108"/>
    <w:rsid w:val="008018ED"/>
    <w:rsid w:val="0080224F"/>
    <w:rsid w:val="00803800"/>
    <w:rsid w:val="008042AD"/>
    <w:rsid w:val="0080442C"/>
    <w:rsid w:val="00804D2D"/>
    <w:rsid w:val="0080503E"/>
    <w:rsid w:val="00805E18"/>
    <w:rsid w:val="00806228"/>
    <w:rsid w:val="008063B4"/>
    <w:rsid w:val="008104C0"/>
    <w:rsid w:val="00810748"/>
    <w:rsid w:val="00810950"/>
    <w:rsid w:val="00810BD0"/>
    <w:rsid w:val="008113E2"/>
    <w:rsid w:val="00811815"/>
    <w:rsid w:val="00812BAB"/>
    <w:rsid w:val="00812FFD"/>
    <w:rsid w:val="00813028"/>
    <w:rsid w:val="0081335E"/>
    <w:rsid w:val="008134A9"/>
    <w:rsid w:val="008135BD"/>
    <w:rsid w:val="008137AA"/>
    <w:rsid w:val="008137D2"/>
    <w:rsid w:val="00814488"/>
    <w:rsid w:val="00815195"/>
    <w:rsid w:val="00815461"/>
    <w:rsid w:val="0081558E"/>
    <w:rsid w:val="008171C7"/>
    <w:rsid w:val="008205DD"/>
    <w:rsid w:val="00820C6E"/>
    <w:rsid w:val="0082288A"/>
    <w:rsid w:val="008259F3"/>
    <w:rsid w:val="00825B13"/>
    <w:rsid w:val="00826A83"/>
    <w:rsid w:val="00827258"/>
    <w:rsid w:val="008276EC"/>
    <w:rsid w:val="00831D76"/>
    <w:rsid w:val="0083213A"/>
    <w:rsid w:val="00832781"/>
    <w:rsid w:val="00832ED2"/>
    <w:rsid w:val="00833344"/>
    <w:rsid w:val="00833AC0"/>
    <w:rsid w:val="008354FA"/>
    <w:rsid w:val="0083632E"/>
    <w:rsid w:val="008366A1"/>
    <w:rsid w:val="00836748"/>
    <w:rsid w:val="00836B2D"/>
    <w:rsid w:val="00840710"/>
    <w:rsid w:val="00840AE5"/>
    <w:rsid w:val="008421B5"/>
    <w:rsid w:val="00842F18"/>
    <w:rsid w:val="00843071"/>
    <w:rsid w:val="008433EC"/>
    <w:rsid w:val="00844DC5"/>
    <w:rsid w:val="0084539E"/>
    <w:rsid w:val="0084582A"/>
    <w:rsid w:val="00845F57"/>
    <w:rsid w:val="00846766"/>
    <w:rsid w:val="00846A66"/>
    <w:rsid w:val="0084785F"/>
    <w:rsid w:val="00847C2F"/>
    <w:rsid w:val="00847C6A"/>
    <w:rsid w:val="008507D8"/>
    <w:rsid w:val="00851405"/>
    <w:rsid w:val="00851CEF"/>
    <w:rsid w:val="00851E14"/>
    <w:rsid w:val="00852FAA"/>
    <w:rsid w:val="008536A8"/>
    <w:rsid w:val="008547CB"/>
    <w:rsid w:val="00854946"/>
    <w:rsid w:val="0085514A"/>
    <w:rsid w:val="00856174"/>
    <w:rsid w:val="008561F5"/>
    <w:rsid w:val="00856A91"/>
    <w:rsid w:val="00860104"/>
    <w:rsid w:val="0086180F"/>
    <w:rsid w:val="00861B44"/>
    <w:rsid w:val="008621A0"/>
    <w:rsid w:val="00863160"/>
    <w:rsid w:val="008649F5"/>
    <w:rsid w:val="00864C5B"/>
    <w:rsid w:val="00865DE8"/>
    <w:rsid w:val="00866C29"/>
    <w:rsid w:val="00866DB3"/>
    <w:rsid w:val="00867576"/>
    <w:rsid w:val="00867AF7"/>
    <w:rsid w:val="00870FB7"/>
    <w:rsid w:val="008724CB"/>
    <w:rsid w:val="00872B9C"/>
    <w:rsid w:val="00873362"/>
    <w:rsid w:val="008740ED"/>
    <w:rsid w:val="00874D89"/>
    <w:rsid w:val="00875020"/>
    <w:rsid w:val="0087590B"/>
    <w:rsid w:val="008766AA"/>
    <w:rsid w:val="00877868"/>
    <w:rsid w:val="0088008D"/>
    <w:rsid w:val="00881972"/>
    <w:rsid w:val="00881DDE"/>
    <w:rsid w:val="00884FF0"/>
    <w:rsid w:val="00885778"/>
    <w:rsid w:val="00885843"/>
    <w:rsid w:val="00885CF4"/>
    <w:rsid w:val="00885F88"/>
    <w:rsid w:val="00886032"/>
    <w:rsid w:val="00886374"/>
    <w:rsid w:val="00890744"/>
    <w:rsid w:val="00891340"/>
    <w:rsid w:val="00891710"/>
    <w:rsid w:val="00891A23"/>
    <w:rsid w:val="00894A65"/>
    <w:rsid w:val="00895ED3"/>
    <w:rsid w:val="00896260"/>
    <w:rsid w:val="00896948"/>
    <w:rsid w:val="008969C1"/>
    <w:rsid w:val="00896CE5"/>
    <w:rsid w:val="00896DA6"/>
    <w:rsid w:val="008973A2"/>
    <w:rsid w:val="00897C72"/>
    <w:rsid w:val="00897FF9"/>
    <w:rsid w:val="008A15A1"/>
    <w:rsid w:val="008A15F7"/>
    <w:rsid w:val="008A1D6E"/>
    <w:rsid w:val="008A2F45"/>
    <w:rsid w:val="008A3680"/>
    <w:rsid w:val="008A4039"/>
    <w:rsid w:val="008A4935"/>
    <w:rsid w:val="008A7723"/>
    <w:rsid w:val="008B0996"/>
    <w:rsid w:val="008B3535"/>
    <w:rsid w:val="008B5AF1"/>
    <w:rsid w:val="008B601C"/>
    <w:rsid w:val="008B61CB"/>
    <w:rsid w:val="008B6675"/>
    <w:rsid w:val="008B6D8A"/>
    <w:rsid w:val="008B7079"/>
    <w:rsid w:val="008B71FB"/>
    <w:rsid w:val="008B79AC"/>
    <w:rsid w:val="008B7D16"/>
    <w:rsid w:val="008C0450"/>
    <w:rsid w:val="008C17A4"/>
    <w:rsid w:val="008C27BC"/>
    <w:rsid w:val="008C2F1B"/>
    <w:rsid w:val="008C4638"/>
    <w:rsid w:val="008C4706"/>
    <w:rsid w:val="008C4D46"/>
    <w:rsid w:val="008C4E01"/>
    <w:rsid w:val="008C5074"/>
    <w:rsid w:val="008C573A"/>
    <w:rsid w:val="008C5C9E"/>
    <w:rsid w:val="008C69E9"/>
    <w:rsid w:val="008C7DAB"/>
    <w:rsid w:val="008C7F59"/>
    <w:rsid w:val="008D0168"/>
    <w:rsid w:val="008D09B2"/>
    <w:rsid w:val="008D0C42"/>
    <w:rsid w:val="008D1204"/>
    <w:rsid w:val="008D1499"/>
    <w:rsid w:val="008D30FB"/>
    <w:rsid w:val="008D433D"/>
    <w:rsid w:val="008D462F"/>
    <w:rsid w:val="008D5BD4"/>
    <w:rsid w:val="008D5DA7"/>
    <w:rsid w:val="008D5E9F"/>
    <w:rsid w:val="008D6384"/>
    <w:rsid w:val="008D671C"/>
    <w:rsid w:val="008D6754"/>
    <w:rsid w:val="008D67A1"/>
    <w:rsid w:val="008E05A1"/>
    <w:rsid w:val="008E0660"/>
    <w:rsid w:val="008E0E39"/>
    <w:rsid w:val="008E1857"/>
    <w:rsid w:val="008E19BA"/>
    <w:rsid w:val="008E1B75"/>
    <w:rsid w:val="008E27C2"/>
    <w:rsid w:val="008E3776"/>
    <w:rsid w:val="008E4003"/>
    <w:rsid w:val="008E439E"/>
    <w:rsid w:val="008E4887"/>
    <w:rsid w:val="008E51D5"/>
    <w:rsid w:val="008E6006"/>
    <w:rsid w:val="008E6242"/>
    <w:rsid w:val="008E7909"/>
    <w:rsid w:val="008E7F35"/>
    <w:rsid w:val="008F0F9F"/>
    <w:rsid w:val="008F11FC"/>
    <w:rsid w:val="008F223E"/>
    <w:rsid w:val="008F271C"/>
    <w:rsid w:val="008F2F16"/>
    <w:rsid w:val="008F3F27"/>
    <w:rsid w:val="008F4B1A"/>
    <w:rsid w:val="008F5406"/>
    <w:rsid w:val="008F5F4D"/>
    <w:rsid w:val="008F79BE"/>
    <w:rsid w:val="008F79EE"/>
    <w:rsid w:val="00900B43"/>
    <w:rsid w:val="009012DB"/>
    <w:rsid w:val="009027B5"/>
    <w:rsid w:val="0090286E"/>
    <w:rsid w:val="0090328E"/>
    <w:rsid w:val="00903F98"/>
    <w:rsid w:val="0090733C"/>
    <w:rsid w:val="00911304"/>
    <w:rsid w:val="00912E8D"/>
    <w:rsid w:val="00913556"/>
    <w:rsid w:val="00920434"/>
    <w:rsid w:val="00921112"/>
    <w:rsid w:val="0092179D"/>
    <w:rsid w:val="00921967"/>
    <w:rsid w:val="009228E6"/>
    <w:rsid w:val="0092321C"/>
    <w:rsid w:val="009300E1"/>
    <w:rsid w:val="0093086E"/>
    <w:rsid w:val="00930A06"/>
    <w:rsid w:val="009321F8"/>
    <w:rsid w:val="009325A3"/>
    <w:rsid w:val="00932D9C"/>
    <w:rsid w:val="009334D8"/>
    <w:rsid w:val="0093408C"/>
    <w:rsid w:val="00934B46"/>
    <w:rsid w:val="00935287"/>
    <w:rsid w:val="00940A8F"/>
    <w:rsid w:val="00940D79"/>
    <w:rsid w:val="00941CB9"/>
    <w:rsid w:val="00942471"/>
    <w:rsid w:val="009426A8"/>
    <w:rsid w:val="00942965"/>
    <w:rsid w:val="0094424F"/>
    <w:rsid w:val="009463B2"/>
    <w:rsid w:val="009505C3"/>
    <w:rsid w:val="00950B0C"/>
    <w:rsid w:val="00951A5B"/>
    <w:rsid w:val="00952A7A"/>
    <w:rsid w:val="00952B1D"/>
    <w:rsid w:val="00953131"/>
    <w:rsid w:val="0095314D"/>
    <w:rsid w:val="009533F8"/>
    <w:rsid w:val="009539B8"/>
    <w:rsid w:val="009547B8"/>
    <w:rsid w:val="009552A3"/>
    <w:rsid w:val="009552CF"/>
    <w:rsid w:val="00955475"/>
    <w:rsid w:val="00956ED4"/>
    <w:rsid w:val="009574EF"/>
    <w:rsid w:val="00957E44"/>
    <w:rsid w:val="00960682"/>
    <w:rsid w:val="00960C62"/>
    <w:rsid w:val="00960D88"/>
    <w:rsid w:val="0096200C"/>
    <w:rsid w:val="00963488"/>
    <w:rsid w:val="00963DCD"/>
    <w:rsid w:val="00963EFD"/>
    <w:rsid w:val="009645F1"/>
    <w:rsid w:val="00965562"/>
    <w:rsid w:val="009667F7"/>
    <w:rsid w:val="00966B10"/>
    <w:rsid w:val="009672C5"/>
    <w:rsid w:val="00970934"/>
    <w:rsid w:val="00970D85"/>
    <w:rsid w:val="00971BCF"/>
    <w:rsid w:val="00971CFE"/>
    <w:rsid w:val="009723BA"/>
    <w:rsid w:val="00972648"/>
    <w:rsid w:val="009726BE"/>
    <w:rsid w:val="00972E14"/>
    <w:rsid w:val="009754C3"/>
    <w:rsid w:val="00976A9A"/>
    <w:rsid w:val="009776CE"/>
    <w:rsid w:val="00977E0F"/>
    <w:rsid w:val="00980487"/>
    <w:rsid w:val="00981DC7"/>
    <w:rsid w:val="00982823"/>
    <w:rsid w:val="00984229"/>
    <w:rsid w:val="009857A1"/>
    <w:rsid w:val="00986025"/>
    <w:rsid w:val="00986AD2"/>
    <w:rsid w:val="00990580"/>
    <w:rsid w:val="00990825"/>
    <w:rsid w:val="009914E0"/>
    <w:rsid w:val="00993A92"/>
    <w:rsid w:val="00995403"/>
    <w:rsid w:val="0099573E"/>
    <w:rsid w:val="009957F6"/>
    <w:rsid w:val="00995B50"/>
    <w:rsid w:val="00997E69"/>
    <w:rsid w:val="00997E9C"/>
    <w:rsid w:val="009A01C4"/>
    <w:rsid w:val="009A0E61"/>
    <w:rsid w:val="009A1E9B"/>
    <w:rsid w:val="009A1EF1"/>
    <w:rsid w:val="009A258A"/>
    <w:rsid w:val="009A2BF8"/>
    <w:rsid w:val="009A2EB5"/>
    <w:rsid w:val="009A3121"/>
    <w:rsid w:val="009A343D"/>
    <w:rsid w:val="009A3509"/>
    <w:rsid w:val="009A45E7"/>
    <w:rsid w:val="009A4803"/>
    <w:rsid w:val="009A7096"/>
    <w:rsid w:val="009B1C05"/>
    <w:rsid w:val="009B1D89"/>
    <w:rsid w:val="009B2228"/>
    <w:rsid w:val="009B249D"/>
    <w:rsid w:val="009B24AB"/>
    <w:rsid w:val="009B27C8"/>
    <w:rsid w:val="009B3198"/>
    <w:rsid w:val="009B389E"/>
    <w:rsid w:val="009B3C33"/>
    <w:rsid w:val="009B3EB6"/>
    <w:rsid w:val="009B4319"/>
    <w:rsid w:val="009B4B93"/>
    <w:rsid w:val="009B5864"/>
    <w:rsid w:val="009B5939"/>
    <w:rsid w:val="009B75C7"/>
    <w:rsid w:val="009C04DC"/>
    <w:rsid w:val="009C1DD9"/>
    <w:rsid w:val="009C3FDA"/>
    <w:rsid w:val="009C489B"/>
    <w:rsid w:val="009C678F"/>
    <w:rsid w:val="009C7E02"/>
    <w:rsid w:val="009D13C4"/>
    <w:rsid w:val="009D186A"/>
    <w:rsid w:val="009D3919"/>
    <w:rsid w:val="009D4C1E"/>
    <w:rsid w:val="009D5D67"/>
    <w:rsid w:val="009D5F1B"/>
    <w:rsid w:val="009D653B"/>
    <w:rsid w:val="009D6CEA"/>
    <w:rsid w:val="009D6D94"/>
    <w:rsid w:val="009D6E25"/>
    <w:rsid w:val="009D7644"/>
    <w:rsid w:val="009E23A0"/>
    <w:rsid w:val="009E2551"/>
    <w:rsid w:val="009E2F06"/>
    <w:rsid w:val="009E38F1"/>
    <w:rsid w:val="009E4507"/>
    <w:rsid w:val="009E45BA"/>
    <w:rsid w:val="009E4FF5"/>
    <w:rsid w:val="009E669D"/>
    <w:rsid w:val="009E7BC8"/>
    <w:rsid w:val="009E7DB2"/>
    <w:rsid w:val="009F0428"/>
    <w:rsid w:val="009F088B"/>
    <w:rsid w:val="009F1354"/>
    <w:rsid w:val="009F20CA"/>
    <w:rsid w:val="009F295A"/>
    <w:rsid w:val="009F299F"/>
    <w:rsid w:val="009F2E0A"/>
    <w:rsid w:val="009F3F6C"/>
    <w:rsid w:val="009F4E97"/>
    <w:rsid w:val="009F5AED"/>
    <w:rsid w:val="009F62F2"/>
    <w:rsid w:val="009F6936"/>
    <w:rsid w:val="00A00140"/>
    <w:rsid w:val="00A0058F"/>
    <w:rsid w:val="00A017C6"/>
    <w:rsid w:val="00A01BD4"/>
    <w:rsid w:val="00A02CD2"/>
    <w:rsid w:val="00A03E7F"/>
    <w:rsid w:val="00A04C0A"/>
    <w:rsid w:val="00A053BB"/>
    <w:rsid w:val="00A05E04"/>
    <w:rsid w:val="00A06844"/>
    <w:rsid w:val="00A06A17"/>
    <w:rsid w:val="00A06A76"/>
    <w:rsid w:val="00A07D10"/>
    <w:rsid w:val="00A107AB"/>
    <w:rsid w:val="00A10A60"/>
    <w:rsid w:val="00A10AB5"/>
    <w:rsid w:val="00A10BE3"/>
    <w:rsid w:val="00A112AF"/>
    <w:rsid w:val="00A11560"/>
    <w:rsid w:val="00A11C4C"/>
    <w:rsid w:val="00A11E5A"/>
    <w:rsid w:val="00A1292A"/>
    <w:rsid w:val="00A12D76"/>
    <w:rsid w:val="00A133DA"/>
    <w:rsid w:val="00A151BF"/>
    <w:rsid w:val="00A155FF"/>
    <w:rsid w:val="00A15ABB"/>
    <w:rsid w:val="00A166B1"/>
    <w:rsid w:val="00A168BC"/>
    <w:rsid w:val="00A16FC8"/>
    <w:rsid w:val="00A203A0"/>
    <w:rsid w:val="00A21426"/>
    <w:rsid w:val="00A21AD3"/>
    <w:rsid w:val="00A21CAA"/>
    <w:rsid w:val="00A238F3"/>
    <w:rsid w:val="00A23F6E"/>
    <w:rsid w:val="00A23FCF"/>
    <w:rsid w:val="00A253DF"/>
    <w:rsid w:val="00A26F6B"/>
    <w:rsid w:val="00A2716A"/>
    <w:rsid w:val="00A2724B"/>
    <w:rsid w:val="00A306C5"/>
    <w:rsid w:val="00A319CF"/>
    <w:rsid w:val="00A34661"/>
    <w:rsid w:val="00A34A9A"/>
    <w:rsid w:val="00A34C7E"/>
    <w:rsid w:val="00A355F8"/>
    <w:rsid w:val="00A35D41"/>
    <w:rsid w:val="00A364FB"/>
    <w:rsid w:val="00A40EE2"/>
    <w:rsid w:val="00A44124"/>
    <w:rsid w:val="00A46E81"/>
    <w:rsid w:val="00A47453"/>
    <w:rsid w:val="00A47A25"/>
    <w:rsid w:val="00A502F1"/>
    <w:rsid w:val="00A51B99"/>
    <w:rsid w:val="00A51E0B"/>
    <w:rsid w:val="00A5203A"/>
    <w:rsid w:val="00A5269A"/>
    <w:rsid w:val="00A53778"/>
    <w:rsid w:val="00A53ECD"/>
    <w:rsid w:val="00A5567E"/>
    <w:rsid w:val="00A55754"/>
    <w:rsid w:val="00A55D1F"/>
    <w:rsid w:val="00A561FA"/>
    <w:rsid w:val="00A562F3"/>
    <w:rsid w:val="00A56AFD"/>
    <w:rsid w:val="00A56D6C"/>
    <w:rsid w:val="00A576B3"/>
    <w:rsid w:val="00A60AF4"/>
    <w:rsid w:val="00A618F1"/>
    <w:rsid w:val="00A62CB4"/>
    <w:rsid w:val="00A62D1C"/>
    <w:rsid w:val="00A64129"/>
    <w:rsid w:val="00A65492"/>
    <w:rsid w:val="00A66433"/>
    <w:rsid w:val="00A667D6"/>
    <w:rsid w:val="00A672AC"/>
    <w:rsid w:val="00A67D05"/>
    <w:rsid w:val="00A703D6"/>
    <w:rsid w:val="00A71955"/>
    <w:rsid w:val="00A71D51"/>
    <w:rsid w:val="00A73CBC"/>
    <w:rsid w:val="00A75879"/>
    <w:rsid w:val="00A80A00"/>
    <w:rsid w:val="00A80B3D"/>
    <w:rsid w:val="00A80BC9"/>
    <w:rsid w:val="00A84178"/>
    <w:rsid w:val="00A86E8D"/>
    <w:rsid w:val="00A8758E"/>
    <w:rsid w:val="00A87BBB"/>
    <w:rsid w:val="00A90CBD"/>
    <w:rsid w:val="00A90F8C"/>
    <w:rsid w:val="00A9101E"/>
    <w:rsid w:val="00A91E6C"/>
    <w:rsid w:val="00A91FB6"/>
    <w:rsid w:val="00A93B8E"/>
    <w:rsid w:val="00A94BF5"/>
    <w:rsid w:val="00A94E2D"/>
    <w:rsid w:val="00A951CA"/>
    <w:rsid w:val="00A962FD"/>
    <w:rsid w:val="00A963EA"/>
    <w:rsid w:val="00A96BE7"/>
    <w:rsid w:val="00A96D5E"/>
    <w:rsid w:val="00A97BED"/>
    <w:rsid w:val="00AA1347"/>
    <w:rsid w:val="00AA14E2"/>
    <w:rsid w:val="00AA1D95"/>
    <w:rsid w:val="00AA3DF8"/>
    <w:rsid w:val="00AA4601"/>
    <w:rsid w:val="00AA48AA"/>
    <w:rsid w:val="00AA4FD5"/>
    <w:rsid w:val="00AA519E"/>
    <w:rsid w:val="00AA5C5B"/>
    <w:rsid w:val="00AA6036"/>
    <w:rsid w:val="00AA6D51"/>
    <w:rsid w:val="00AB1DB6"/>
    <w:rsid w:val="00AB2557"/>
    <w:rsid w:val="00AB3E8C"/>
    <w:rsid w:val="00AB4D56"/>
    <w:rsid w:val="00AB4D9D"/>
    <w:rsid w:val="00AB5A03"/>
    <w:rsid w:val="00AB655E"/>
    <w:rsid w:val="00AB6B35"/>
    <w:rsid w:val="00AB6D67"/>
    <w:rsid w:val="00AB6F21"/>
    <w:rsid w:val="00AB76DF"/>
    <w:rsid w:val="00AB7C95"/>
    <w:rsid w:val="00AC097B"/>
    <w:rsid w:val="00AC0B4D"/>
    <w:rsid w:val="00AC1933"/>
    <w:rsid w:val="00AC20DA"/>
    <w:rsid w:val="00AC25D5"/>
    <w:rsid w:val="00AC2F95"/>
    <w:rsid w:val="00AC318E"/>
    <w:rsid w:val="00AC32B7"/>
    <w:rsid w:val="00AC34F9"/>
    <w:rsid w:val="00AC37CD"/>
    <w:rsid w:val="00AC3A75"/>
    <w:rsid w:val="00AC4FD1"/>
    <w:rsid w:val="00AC6762"/>
    <w:rsid w:val="00AD0686"/>
    <w:rsid w:val="00AD0C96"/>
    <w:rsid w:val="00AD1C68"/>
    <w:rsid w:val="00AD283A"/>
    <w:rsid w:val="00AD28EF"/>
    <w:rsid w:val="00AD2942"/>
    <w:rsid w:val="00AD2ED8"/>
    <w:rsid w:val="00AD31F7"/>
    <w:rsid w:val="00AD32FC"/>
    <w:rsid w:val="00AD4C23"/>
    <w:rsid w:val="00AD4C94"/>
    <w:rsid w:val="00AD4EB1"/>
    <w:rsid w:val="00AD5084"/>
    <w:rsid w:val="00AD5C12"/>
    <w:rsid w:val="00AD6D39"/>
    <w:rsid w:val="00AD7416"/>
    <w:rsid w:val="00AE1339"/>
    <w:rsid w:val="00AE24DE"/>
    <w:rsid w:val="00AE2C86"/>
    <w:rsid w:val="00AE32CC"/>
    <w:rsid w:val="00AE32EF"/>
    <w:rsid w:val="00AE53AA"/>
    <w:rsid w:val="00AE5791"/>
    <w:rsid w:val="00AE6777"/>
    <w:rsid w:val="00AE692B"/>
    <w:rsid w:val="00AE7237"/>
    <w:rsid w:val="00AE7354"/>
    <w:rsid w:val="00AE758D"/>
    <w:rsid w:val="00AE7777"/>
    <w:rsid w:val="00AE797F"/>
    <w:rsid w:val="00AF1F9F"/>
    <w:rsid w:val="00AF3977"/>
    <w:rsid w:val="00AF7E88"/>
    <w:rsid w:val="00B00300"/>
    <w:rsid w:val="00B03178"/>
    <w:rsid w:val="00B035DE"/>
    <w:rsid w:val="00B049BB"/>
    <w:rsid w:val="00B0640A"/>
    <w:rsid w:val="00B066CF"/>
    <w:rsid w:val="00B067BC"/>
    <w:rsid w:val="00B07CA3"/>
    <w:rsid w:val="00B07F69"/>
    <w:rsid w:val="00B10104"/>
    <w:rsid w:val="00B116A3"/>
    <w:rsid w:val="00B12157"/>
    <w:rsid w:val="00B1310B"/>
    <w:rsid w:val="00B13119"/>
    <w:rsid w:val="00B133B3"/>
    <w:rsid w:val="00B13CC2"/>
    <w:rsid w:val="00B13F4F"/>
    <w:rsid w:val="00B145C7"/>
    <w:rsid w:val="00B14F8C"/>
    <w:rsid w:val="00B1567C"/>
    <w:rsid w:val="00B1655F"/>
    <w:rsid w:val="00B16FE2"/>
    <w:rsid w:val="00B1734A"/>
    <w:rsid w:val="00B17D83"/>
    <w:rsid w:val="00B201A9"/>
    <w:rsid w:val="00B20438"/>
    <w:rsid w:val="00B206C6"/>
    <w:rsid w:val="00B20D2C"/>
    <w:rsid w:val="00B210A6"/>
    <w:rsid w:val="00B23146"/>
    <w:rsid w:val="00B234A6"/>
    <w:rsid w:val="00B23C18"/>
    <w:rsid w:val="00B23C6A"/>
    <w:rsid w:val="00B24083"/>
    <w:rsid w:val="00B24D66"/>
    <w:rsid w:val="00B24FBD"/>
    <w:rsid w:val="00B2519A"/>
    <w:rsid w:val="00B253B6"/>
    <w:rsid w:val="00B26FBB"/>
    <w:rsid w:val="00B2732E"/>
    <w:rsid w:val="00B2741E"/>
    <w:rsid w:val="00B27F3E"/>
    <w:rsid w:val="00B3036B"/>
    <w:rsid w:val="00B305D0"/>
    <w:rsid w:val="00B30E2C"/>
    <w:rsid w:val="00B317FD"/>
    <w:rsid w:val="00B31C9C"/>
    <w:rsid w:val="00B341F6"/>
    <w:rsid w:val="00B344D2"/>
    <w:rsid w:val="00B34B52"/>
    <w:rsid w:val="00B34CFD"/>
    <w:rsid w:val="00B35026"/>
    <w:rsid w:val="00B35FCD"/>
    <w:rsid w:val="00B36514"/>
    <w:rsid w:val="00B374DC"/>
    <w:rsid w:val="00B37B5C"/>
    <w:rsid w:val="00B412D6"/>
    <w:rsid w:val="00B42B20"/>
    <w:rsid w:val="00B43D12"/>
    <w:rsid w:val="00B45F0F"/>
    <w:rsid w:val="00B45F41"/>
    <w:rsid w:val="00B4624B"/>
    <w:rsid w:val="00B476DA"/>
    <w:rsid w:val="00B47FBF"/>
    <w:rsid w:val="00B5041C"/>
    <w:rsid w:val="00B50811"/>
    <w:rsid w:val="00B51377"/>
    <w:rsid w:val="00B519E8"/>
    <w:rsid w:val="00B52509"/>
    <w:rsid w:val="00B52D7B"/>
    <w:rsid w:val="00B5340C"/>
    <w:rsid w:val="00B53CCF"/>
    <w:rsid w:val="00B53D94"/>
    <w:rsid w:val="00B54DF1"/>
    <w:rsid w:val="00B56DFA"/>
    <w:rsid w:val="00B574AF"/>
    <w:rsid w:val="00B6017A"/>
    <w:rsid w:val="00B603CF"/>
    <w:rsid w:val="00B60CE6"/>
    <w:rsid w:val="00B613CD"/>
    <w:rsid w:val="00B618C8"/>
    <w:rsid w:val="00B62E77"/>
    <w:rsid w:val="00B6326F"/>
    <w:rsid w:val="00B63588"/>
    <w:rsid w:val="00B6387F"/>
    <w:rsid w:val="00B63A09"/>
    <w:rsid w:val="00B644FF"/>
    <w:rsid w:val="00B64DB1"/>
    <w:rsid w:val="00B65872"/>
    <w:rsid w:val="00B67EEC"/>
    <w:rsid w:val="00B71423"/>
    <w:rsid w:val="00B71CC1"/>
    <w:rsid w:val="00B7234E"/>
    <w:rsid w:val="00B72A6E"/>
    <w:rsid w:val="00B73748"/>
    <w:rsid w:val="00B7397F"/>
    <w:rsid w:val="00B73C49"/>
    <w:rsid w:val="00B7450D"/>
    <w:rsid w:val="00B74761"/>
    <w:rsid w:val="00B75084"/>
    <w:rsid w:val="00B7597A"/>
    <w:rsid w:val="00B75A5B"/>
    <w:rsid w:val="00B75E2A"/>
    <w:rsid w:val="00B7646A"/>
    <w:rsid w:val="00B76B65"/>
    <w:rsid w:val="00B803EC"/>
    <w:rsid w:val="00B8089F"/>
    <w:rsid w:val="00B80C2A"/>
    <w:rsid w:val="00B8207E"/>
    <w:rsid w:val="00B821A1"/>
    <w:rsid w:val="00B824C1"/>
    <w:rsid w:val="00B827FB"/>
    <w:rsid w:val="00B82A41"/>
    <w:rsid w:val="00B841E9"/>
    <w:rsid w:val="00B85186"/>
    <w:rsid w:val="00B855D5"/>
    <w:rsid w:val="00B867D2"/>
    <w:rsid w:val="00B87758"/>
    <w:rsid w:val="00B8781B"/>
    <w:rsid w:val="00B90C86"/>
    <w:rsid w:val="00B90E29"/>
    <w:rsid w:val="00B9119D"/>
    <w:rsid w:val="00B9147C"/>
    <w:rsid w:val="00B92396"/>
    <w:rsid w:val="00B9247D"/>
    <w:rsid w:val="00B93F10"/>
    <w:rsid w:val="00BA311D"/>
    <w:rsid w:val="00BA377C"/>
    <w:rsid w:val="00BA3CEE"/>
    <w:rsid w:val="00BA4137"/>
    <w:rsid w:val="00BA417C"/>
    <w:rsid w:val="00BA4C37"/>
    <w:rsid w:val="00BA4C41"/>
    <w:rsid w:val="00BA525E"/>
    <w:rsid w:val="00BA55F0"/>
    <w:rsid w:val="00BA562A"/>
    <w:rsid w:val="00BA6905"/>
    <w:rsid w:val="00BA78B9"/>
    <w:rsid w:val="00BB00D6"/>
    <w:rsid w:val="00BB0D33"/>
    <w:rsid w:val="00BB1558"/>
    <w:rsid w:val="00BB1DEF"/>
    <w:rsid w:val="00BB206F"/>
    <w:rsid w:val="00BB2605"/>
    <w:rsid w:val="00BB32F6"/>
    <w:rsid w:val="00BB3F1A"/>
    <w:rsid w:val="00BB534C"/>
    <w:rsid w:val="00BB638C"/>
    <w:rsid w:val="00BC06CE"/>
    <w:rsid w:val="00BC1B65"/>
    <w:rsid w:val="00BC2763"/>
    <w:rsid w:val="00BC3382"/>
    <w:rsid w:val="00BC3436"/>
    <w:rsid w:val="00BC51BF"/>
    <w:rsid w:val="00BC5968"/>
    <w:rsid w:val="00BC5A3D"/>
    <w:rsid w:val="00BC64D3"/>
    <w:rsid w:val="00BC6BEA"/>
    <w:rsid w:val="00BC6DEB"/>
    <w:rsid w:val="00BC749E"/>
    <w:rsid w:val="00BC7A65"/>
    <w:rsid w:val="00BC7FE8"/>
    <w:rsid w:val="00BD108B"/>
    <w:rsid w:val="00BD1F6D"/>
    <w:rsid w:val="00BD2725"/>
    <w:rsid w:val="00BD343B"/>
    <w:rsid w:val="00BD4680"/>
    <w:rsid w:val="00BD46B9"/>
    <w:rsid w:val="00BD5069"/>
    <w:rsid w:val="00BD590B"/>
    <w:rsid w:val="00BD6193"/>
    <w:rsid w:val="00BD68FE"/>
    <w:rsid w:val="00BE0123"/>
    <w:rsid w:val="00BE0C49"/>
    <w:rsid w:val="00BE2773"/>
    <w:rsid w:val="00BE3349"/>
    <w:rsid w:val="00BE540F"/>
    <w:rsid w:val="00BE6128"/>
    <w:rsid w:val="00BE6C30"/>
    <w:rsid w:val="00BE6EB7"/>
    <w:rsid w:val="00BE7BC4"/>
    <w:rsid w:val="00BF0C04"/>
    <w:rsid w:val="00BF15DA"/>
    <w:rsid w:val="00BF1B57"/>
    <w:rsid w:val="00BF2086"/>
    <w:rsid w:val="00BF2309"/>
    <w:rsid w:val="00BF2C2E"/>
    <w:rsid w:val="00BF305B"/>
    <w:rsid w:val="00BF3C8B"/>
    <w:rsid w:val="00BF3EF9"/>
    <w:rsid w:val="00BF467B"/>
    <w:rsid w:val="00BF4E96"/>
    <w:rsid w:val="00BF5117"/>
    <w:rsid w:val="00BF5B7A"/>
    <w:rsid w:val="00BF5B88"/>
    <w:rsid w:val="00BF613B"/>
    <w:rsid w:val="00BF6274"/>
    <w:rsid w:val="00BF627D"/>
    <w:rsid w:val="00BF7014"/>
    <w:rsid w:val="00C00752"/>
    <w:rsid w:val="00C02EF5"/>
    <w:rsid w:val="00C04CB7"/>
    <w:rsid w:val="00C05CB0"/>
    <w:rsid w:val="00C071D4"/>
    <w:rsid w:val="00C10797"/>
    <w:rsid w:val="00C1163E"/>
    <w:rsid w:val="00C120D7"/>
    <w:rsid w:val="00C12B2B"/>
    <w:rsid w:val="00C131D1"/>
    <w:rsid w:val="00C14142"/>
    <w:rsid w:val="00C14821"/>
    <w:rsid w:val="00C14E8C"/>
    <w:rsid w:val="00C158AC"/>
    <w:rsid w:val="00C15D00"/>
    <w:rsid w:val="00C1618C"/>
    <w:rsid w:val="00C17866"/>
    <w:rsid w:val="00C20122"/>
    <w:rsid w:val="00C207F9"/>
    <w:rsid w:val="00C20DFC"/>
    <w:rsid w:val="00C214CD"/>
    <w:rsid w:val="00C22460"/>
    <w:rsid w:val="00C22973"/>
    <w:rsid w:val="00C245E8"/>
    <w:rsid w:val="00C2505C"/>
    <w:rsid w:val="00C253CC"/>
    <w:rsid w:val="00C27EE5"/>
    <w:rsid w:val="00C30487"/>
    <w:rsid w:val="00C3055D"/>
    <w:rsid w:val="00C30615"/>
    <w:rsid w:val="00C325EF"/>
    <w:rsid w:val="00C33460"/>
    <w:rsid w:val="00C34068"/>
    <w:rsid w:val="00C35B96"/>
    <w:rsid w:val="00C35C50"/>
    <w:rsid w:val="00C35E9C"/>
    <w:rsid w:val="00C371AC"/>
    <w:rsid w:val="00C4212C"/>
    <w:rsid w:val="00C421F1"/>
    <w:rsid w:val="00C42859"/>
    <w:rsid w:val="00C42F76"/>
    <w:rsid w:val="00C43B2C"/>
    <w:rsid w:val="00C443B0"/>
    <w:rsid w:val="00C454AE"/>
    <w:rsid w:val="00C45B95"/>
    <w:rsid w:val="00C46301"/>
    <w:rsid w:val="00C46581"/>
    <w:rsid w:val="00C467D0"/>
    <w:rsid w:val="00C4680E"/>
    <w:rsid w:val="00C46E23"/>
    <w:rsid w:val="00C50389"/>
    <w:rsid w:val="00C50800"/>
    <w:rsid w:val="00C513D8"/>
    <w:rsid w:val="00C5470E"/>
    <w:rsid w:val="00C54EFA"/>
    <w:rsid w:val="00C55D6B"/>
    <w:rsid w:val="00C573DE"/>
    <w:rsid w:val="00C57A68"/>
    <w:rsid w:val="00C57AD9"/>
    <w:rsid w:val="00C61487"/>
    <w:rsid w:val="00C62290"/>
    <w:rsid w:val="00C62591"/>
    <w:rsid w:val="00C625E6"/>
    <w:rsid w:val="00C62604"/>
    <w:rsid w:val="00C627BC"/>
    <w:rsid w:val="00C64905"/>
    <w:rsid w:val="00C66406"/>
    <w:rsid w:val="00C6646D"/>
    <w:rsid w:val="00C67BB7"/>
    <w:rsid w:val="00C7026E"/>
    <w:rsid w:val="00C70923"/>
    <w:rsid w:val="00C70FE1"/>
    <w:rsid w:val="00C71D62"/>
    <w:rsid w:val="00C72DF9"/>
    <w:rsid w:val="00C7350D"/>
    <w:rsid w:val="00C7433F"/>
    <w:rsid w:val="00C748F8"/>
    <w:rsid w:val="00C76806"/>
    <w:rsid w:val="00C8087F"/>
    <w:rsid w:val="00C80EE1"/>
    <w:rsid w:val="00C817AF"/>
    <w:rsid w:val="00C81B44"/>
    <w:rsid w:val="00C81DC7"/>
    <w:rsid w:val="00C823B7"/>
    <w:rsid w:val="00C846C1"/>
    <w:rsid w:val="00C84F0C"/>
    <w:rsid w:val="00C874BC"/>
    <w:rsid w:val="00C874D1"/>
    <w:rsid w:val="00C87B74"/>
    <w:rsid w:val="00C87BCC"/>
    <w:rsid w:val="00C87BEF"/>
    <w:rsid w:val="00C902D9"/>
    <w:rsid w:val="00C90EA0"/>
    <w:rsid w:val="00C92222"/>
    <w:rsid w:val="00C92939"/>
    <w:rsid w:val="00C93029"/>
    <w:rsid w:val="00C93305"/>
    <w:rsid w:val="00C93988"/>
    <w:rsid w:val="00C93A7B"/>
    <w:rsid w:val="00C9440C"/>
    <w:rsid w:val="00C94523"/>
    <w:rsid w:val="00C94AA0"/>
    <w:rsid w:val="00C94ADF"/>
    <w:rsid w:val="00C953C9"/>
    <w:rsid w:val="00C9542A"/>
    <w:rsid w:val="00C95F17"/>
    <w:rsid w:val="00C96EF8"/>
    <w:rsid w:val="00C97EA1"/>
    <w:rsid w:val="00CA2E2F"/>
    <w:rsid w:val="00CA386E"/>
    <w:rsid w:val="00CA38CA"/>
    <w:rsid w:val="00CA38F8"/>
    <w:rsid w:val="00CA3BD8"/>
    <w:rsid w:val="00CA404B"/>
    <w:rsid w:val="00CA4C5E"/>
    <w:rsid w:val="00CA4DB6"/>
    <w:rsid w:val="00CA4E46"/>
    <w:rsid w:val="00CA663C"/>
    <w:rsid w:val="00CA6C46"/>
    <w:rsid w:val="00CA6C79"/>
    <w:rsid w:val="00CA7DE4"/>
    <w:rsid w:val="00CB0407"/>
    <w:rsid w:val="00CB1515"/>
    <w:rsid w:val="00CB190B"/>
    <w:rsid w:val="00CB2CCE"/>
    <w:rsid w:val="00CB40CF"/>
    <w:rsid w:val="00CB6426"/>
    <w:rsid w:val="00CB7292"/>
    <w:rsid w:val="00CC11D3"/>
    <w:rsid w:val="00CC143C"/>
    <w:rsid w:val="00CC1658"/>
    <w:rsid w:val="00CC2072"/>
    <w:rsid w:val="00CC2668"/>
    <w:rsid w:val="00CC2D10"/>
    <w:rsid w:val="00CC2E82"/>
    <w:rsid w:val="00CC3779"/>
    <w:rsid w:val="00CC3AF3"/>
    <w:rsid w:val="00CC3B1C"/>
    <w:rsid w:val="00CC499C"/>
    <w:rsid w:val="00CC4DE8"/>
    <w:rsid w:val="00CC4F7E"/>
    <w:rsid w:val="00CC518C"/>
    <w:rsid w:val="00CC572D"/>
    <w:rsid w:val="00CC6700"/>
    <w:rsid w:val="00CC74F0"/>
    <w:rsid w:val="00CD0319"/>
    <w:rsid w:val="00CD40A1"/>
    <w:rsid w:val="00CD5633"/>
    <w:rsid w:val="00CD5B6C"/>
    <w:rsid w:val="00CD5F6C"/>
    <w:rsid w:val="00CD6EEE"/>
    <w:rsid w:val="00CD6F18"/>
    <w:rsid w:val="00CD7712"/>
    <w:rsid w:val="00CD779D"/>
    <w:rsid w:val="00CE0C4F"/>
    <w:rsid w:val="00CE1165"/>
    <w:rsid w:val="00CE1298"/>
    <w:rsid w:val="00CE1740"/>
    <w:rsid w:val="00CE18BF"/>
    <w:rsid w:val="00CE29AF"/>
    <w:rsid w:val="00CE2DF4"/>
    <w:rsid w:val="00CE3651"/>
    <w:rsid w:val="00CE3E1A"/>
    <w:rsid w:val="00CE4207"/>
    <w:rsid w:val="00CE63B2"/>
    <w:rsid w:val="00CE6598"/>
    <w:rsid w:val="00CE6629"/>
    <w:rsid w:val="00CE66FD"/>
    <w:rsid w:val="00CE690C"/>
    <w:rsid w:val="00CF0DDD"/>
    <w:rsid w:val="00CF1AF9"/>
    <w:rsid w:val="00CF1D03"/>
    <w:rsid w:val="00CF2904"/>
    <w:rsid w:val="00CF2D8D"/>
    <w:rsid w:val="00CF2FDD"/>
    <w:rsid w:val="00CF31A7"/>
    <w:rsid w:val="00CF3C3F"/>
    <w:rsid w:val="00CF42AC"/>
    <w:rsid w:val="00CF49EA"/>
    <w:rsid w:val="00CF53AA"/>
    <w:rsid w:val="00CF5493"/>
    <w:rsid w:val="00CF78C4"/>
    <w:rsid w:val="00CF7A2A"/>
    <w:rsid w:val="00CF7D1A"/>
    <w:rsid w:val="00CF7F79"/>
    <w:rsid w:val="00D0009B"/>
    <w:rsid w:val="00D00B56"/>
    <w:rsid w:val="00D00F5A"/>
    <w:rsid w:val="00D012D8"/>
    <w:rsid w:val="00D01BFF"/>
    <w:rsid w:val="00D02205"/>
    <w:rsid w:val="00D0234F"/>
    <w:rsid w:val="00D03F2F"/>
    <w:rsid w:val="00D04872"/>
    <w:rsid w:val="00D05F2E"/>
    <w:rsid w:val="00D070DF"/>
    <w:rsid w:val="00D0741D"/>
    <w:rsid w:val="00D101C4"/>
    <w:rsid w:val="00D110C5"/>
    <w:rsid w:val="00D124E3"/>
    <w:rsid w:val="00D12938"/>
    <w:rsid w:val="00D146F6"/>
    <w:rsid w:val="00D161FE"/>
    <w:rsid w:val="00D170DE"/>
    <w:rsid w:val="00D17521"/>
    <w:rsid w:val="00D17932"/>
    <w:rsid w:val="00D2035D"/>
    <w:rsid w:val="00D20CCF"/>
    <w:rsid w:val="00D20F24"/>
    <w:rsid w:val="00D22583"/>
    <w:rsid w:val="00D24694"/>
    <w:rsid w:val="00D259D0"/>
    <w:rsid w:val="00D26A2B"/>
    <w:rsid w:val="00D26E55"/>
    <w:rsid w:val="00D27FD2"/>
    <w:rsid w:val="00D3000D"/>
    <w:rsid w:val="00D31202"/>
    <w:rsid w:val="00D3182D"/>
    <w:rsid w:val="00D329F9"/>
    <w:rsid w:val="00D3363D"/>
    <w:rsid w:val="00D33C6B"/>
    <w:rsid w:val="00D34D0F"/>
    <w:rsid w:val="00D35876"/>
    <w:rsid w:val="00D358C4"/>
    <w:rsid w:val="00D358F6"/>
    <w:rsid w:val="00D3615F"/>
    <w:rsid w:val="00D36AC0"/>
    <w:rsid w:val="00D37764"/>
    <w:rsid w:val="00D409ED"/>
    <w:rsid w:val="00D40AE8"/>
    <w:rsid w:val="00D415A1"/>
    <w:rsid w:val="00D42351"/>
    <w:rsid w:val="00D42ABA"/>
    <w:rsid w:val="00D42BC7"/>
    <w:rsid w:val="00D43016"/>
    <w:rsid w:val="00D43832"/>
    <w:rsid w:val="00D43B96"/>
    <w:rsid w:val="00D43C30"/>
    <w:rsid w:val="00D44F23"/>
    <w:rsid w:val="00D44FF3"/>
    <w:rsid w:val="00D45C77"/>
    <w:rsid w:val="00D45CA2"/>
    <w:rsid w:val="00D47BBF"/>
    <w:rsid w:val="00D50AFC"/>
    <w:rsid w:val="00D5130C"/>
    <w:rsid w:val="00D514AF"/>
    <w:rsid w:val="00D52280"/>
    <w:rsid w:val="00D52809"/>
    <w:rsid w:val="00D529A4"/>
    <w:rsid w:val="00D54923"/>
    <w:rsid w:val="00D5626B"/>
    <w:rsid w:val="00D568DC"/>
    <w:rsid w:val="00D572BB"/>
    <w:rsid w:val="00D603F9"/>
    <w:rsid w:val="00D60581"/>
    <w:rsid w:val="00D616CD"/>
    <w:rsid w:val="00D61DB6"/>
    <w:rsid w:val="00D61E42"/>
    <w:rsid w:val="00D61F0D"/>
    <w:rsid w:val="00D62F1C"/>
    <w:rsid w:val="00D63AB8"/>
    <w:rsid w:val="00D63FB1"/>
    <w:rsid w:val="00D6463E"/>
    <w:rsid w:val="00D64CAE"/>
    <w:rsid w:val="00D64D4E"/>
    <w:rsid w:val="00D65265"/>
    <w:rsid w:val="00D65EC2"/>
    <w:rsid w:val="00D6690A"/>
    <w:rsid w:val="00D67454"/>
    <w:rsid w:val="00D70018"/>
    <w:rsid w:val="00D70778"/>
    <w:rsid w:val="00D70C32"/>
    <w:rsid w:val="00D73D7C"/>
    <w:rsid w:val="00D757B6"/>
    <w:rsid w:val="00D75BD1"/>
    <w:rsid w:val="00D81045"/>
    <w:rsid w:val="00D81AE5"/>
    <w:rsid w:val="00D81B0B"/>
    <w:rsid w:val="00D827BB"/>
    <w:rsid w:val="00D82B45"/>
    <w:rsid w:val="00D8340C"/>
    <w:rsid w:val="00D83C4C"/>
    <w:rsid w:val="00D83CE9"/>
    <w:rsid w:val="00D840AB"/>
    <w:rsid w:val="00D840BD"/>
    <w:rsid w:val="00D84103"/>
    <w:rsid w:val="00D84E4E"/>
    <w:rsid w:val="00D85011"/>
    <w:rsid w:val="00D8614D"/>
    <w:rsid w:val="00D865C8"/>
    <w:rsid w:val="00D86A89"/>
    <w:rsid w:val="00D86AE9"/>
    <w:rsid w:val="00D8758E"/>
    <w:rsid w:val="00D9135F"/>
    <w:rsid w:val="00D922ED"/>
    <w:rsid w:val="00D93575"/>
    <w:rsid w:val="00D939B8"/>
    <w:rsid w:val="00D93FB4"/>
    <w:rsid w:val="00D945CE"/>
    <w:rsid w:val="00D9520D"/>
    <w:rsid w:val="00D956A2"/>
    <w:rsid w:val="00D9655B"/>
    <w:rsid w:val="00D97E58"/>
    <w:rsid w:val="00DA0B0F"/>
    <w:rsid w:val="00DA1DCE"/>
    <w:rsid w:val="00DA2163"/>
    <w:rsid w:val="00DA26A6"/>
    <w:rsid w:val="00DA2CEC"/>
    <w:rsid w:val="00DA32C3"/>
    <w:rsid w:val="00DA3CAE"/>
    <w:rsid w:val="00DA4390"/>
    <w:rsid w:val="00DA47F6"/>
    <w:rsid w:val="00DA4AE3"/>
    <w:rsid w:val="00DA4C06"/>
    <w:rsid w:val="00DA4CD7"/>
    <w:rsid w:val="00DA4E7C"/>
    <w:rsid w:val="00DA5AED"/>
    <w:rsid w:val="00DB1DD9"/>
    <w:rsid w:val="00DB2613"/>
    <w:rsid w:val="00DB4BA7"/>
    <w:rsid w:val="00DB4F2F"/>
    <w:rsid w:val="00DB5EC3"/>
    <w:rsid w:val="00DB72A6"/>
    <w:rsid w:val="00DB75B6"/>
    <w:rsid w:val="00DB76D2"/>
    <w:rsid w:val="00DC0677"/>
    <w:rsid w:val="00DC0881"/>
    <w:rsid w:val="00DC215B"/>
    <w:rsid w:val="00DC422C"/>
    <w:rsid w:val="00DC6612"/>
    <w:rsid w:val="00DD0289"/>
    <w:rsid w:val="00DD053D"/>
    <w:rsid w:val="00DD0C23"/>
    <w:rsid w:val="00DD15E6"/>
    <w:rsid w:val="00DD2478"/>
    <w:rsid w:val="00DD29D9"/>
    <w:rsid w:val="00DD2E6E"/>
    <w:rsid w:val="00DD3700"/>
    <w:rsid w:val="00DD4302"/>
    <w:rsid w:val="00DD5ECC"/>
    <w:rsid w:val="00DD6C9E"/>
    <w:rsid w:val="00DD7755"/>
    <w:rsid w:val="00DD7C5C"/>
    <w:rsid w:val="00DE00B4"/>
    <w:rsid w:val="00DE04F9"/>
    <w:rsid w:val="00DE0A3A"/>
    <w:rsid w:val="00DE2E1D"/>
    <w:rsid w:val="00DE41F1"/>
    <w:rsid w:val="00DE5EA4"/>
    <w:rsid w:val="00DE5F19"/>
    <w:rsid w:val="00DE606D"/>
    <w:rsid w:val="00DE6378"/>
    <w:rsid w:val="00DE6546"/>
    <w:rsid w:val="00DE6A20"/>
    <w:rsid w:val="00DE7E26"/>
    <w:rsid w:val="00DF011B"/>
    <w:rsid w:val="00DF191C"/>
    <w:rsid w:val="00DF2DFD"/>
    <w:rsid w:val="00DF3B5F"/>
    <w:rsid w:val="00DF3D4E"/>
    <w:rsid w:val="00DF4B5F"/>
    <w:rsid w:val="00DF4ED0"/>
    <w:rsid w:val="00DF5CDD"/>
    <w:rsid w:val="00DF6024"/>
    <w:rsid w:val="00DF7CE5"/>
    <w:rsid w:val="00DF7EF8"/>
    <w:rsid w:val="00E00148"/>
    <w:rsid w:val="00E00B39"/>
    <w:rsid w:val="00E011E4"/>
    <w:rsid w:val="00E01C33"/>
    <w:rsid w:val="00E02AD5"/>
    <w:rsid w:val="00E030C3"/>
    <w:rsid w:val="00E03C64"/>
    <w:rsid w:val="00E04C13"/>
    <w:rsid w:val="00E04F3C"/>
    <w:rsid w:val="00E0533A"/>
    <w:rsid w:val="00E057AB"/>
    <w:rsid w:val="00E074C1"/>
    <w:rsid w:val="00E10047"/>
    <w:rsid w:val="00E10BAB"/>
    <w:rsid w:val="00E13C1F"/>
    <w:rsid w:val="00E13FEC"/>
    <w:rsid w:val="00E145CC"/>
    <w:rsid w:val="00E15F56"/>
    <w:rsid w:val="00E164FC"/>
    <w:rsid w:val="00E16D5C"/>
    <w:rsid w:val="00E16E66"/>
    <w:rsid w:val="00E211E5"/>
    <w:rsid w:val="00E21277"/>
    <w:rsid w:val="00E216D1"/>
    <w:rsid w:val="00E217A5"/>
    <w:rsid w:val="00E21A30"/>
    <w:rsid w:val="00E22815"/>
    <w:rsid w:val="00E22B77"/>
    <w:rsid w:val="00E23FF0"/>
    <w:rsid w:val="00E23FFB"/>
    <w:rsid w:val="00E24A29"/>
    <w:rsid w:val="00E24B06"/>
    <w:rsid w:val="00E24FEE"/>
    <w:rsid w:val="00E25F18"/>
    <w:rsid w:val="00E261DB"/>
    <w:rsid w:val="00E2742D"/>
    <w:rsid w:val="00E27BBA"/>
    <w:rsid w:val="00E309FB"/>
    <w:rsid w:val="00E31522"/>
    <w:rsid w:val="00E31CFD"/>
    <w:rsid w:val="00E320F1"/>
    <w:rsid w:val="00E3236E"/>
    <w:rsid w:val="00E32373"/>
    <w:rsid w:val="00E32A00"/>
    <w:rsid w:val="00E33C63"/>
    <w:rsid w:val="00E34902"/>
    <w:rsid w:val="00E34C3F"/>
    <w:rsid w:val="00E35A34"/>
    <w:rsid w:val="00E36CC8"/>
    <w:rsid w:val="00E37240"/>
    <w:rsid w:val="00E37D39"/>
    <w:rsid w:val="00E37E44"/>
    <w:rsid w:val="00E40147"/>
    <w:rsid w:val="00E401F2"/>
    <w:rsid w:val="00E41399"/>
    <w:rsid w:val="00E4153A"/>
    <w:rsid w:val="00E417DC"/>
    <w:rsid w:val="00E42832"/>
    <w:rsid w:val="00E4295A"/>
    <w:rsid w:val="00E439EC"/>
    <w:rsid w:val="00E44B3A"/>
    <w:rsid w:val="00E45546"/>
    <w:rsid w:val="00E466A8"/>
    <w:rsid w:val="00E50496"/>
    <w:rsid w:val="00E52D85"/>
    <w:rsid w:val="00E53891"/>
    <w:rsid w:val="00E544C8"/>
    <w:rsid w:val="00E54841"/>
    <w:rsid w:val="00E54903"/>
    <w:rsid w:val="00E554BC"/>
    <w:rsid w:val="00E55685"/>
    <w:rsid w:val="00E55D7E"/>
    <w:rsid w:val="00E56403"/>
    <w:rsid w:val="00E56447"/>
    <w:rsid w:val="00E567F0"/>
    <w:rsid w:val="00E56A25"/>
    <w:rsid w:val="00E56D30"/>
    <w:rsid w:val="00E56D63"/>
    <w:rsid w:val="00E56FB6"/>
    <w:rsid w:val="00E5797F"/>
    <w:rsid w:val="00E60A29"/>
    <w:rsid w:val="00E61031"/>
    <w:rsid w:val="00E611A4"/>
    <w:rsid w:val="00E6134E"/>
    <w:rsid w:val="00E622F6"/>
    <w:rsid w:val="00E62C1D"/>
    <w:rsid w:val="00E64BB2"/>
    <w:rsid w:val="00E656C1"/>
    <w:rsid w:val="00E65BBC"/>
    <w:rsid w:val="00E7066F"/>
    <w:rsid w:val="00E71610"/>
    <w:rsid w:val="00E71ED2"/>
    <w:rsid w:val="00E72133"/>
    <w:rsid w:val="00E730F5"/>
    <w:rsid w:val="00E7395D"/>
    <w:rsid w:val="00E74D3C"/>
    <w:rsid w:val="00E74F7C"/>
    <w:rsid w:val="00E77689"/>
    <w:rsid w:val="00E80B5C"/>
    <w:rsid w:val="00E81394"/>
    <w:rsid w:val="00E81754"/>
    <w:rsid w:val="00E8204B"/>
    <w:rsid w:val="00E8219B"/>
    <w:rsid w:val="00E8236B"/>
    <w:rsid w:val="00E826ED"/>
    <w:rsid w:val="00E82A59"/>
    <w:rsid w:val="00E82D77"/>
    <w:rsid w:val="00E833BE"/>
    <w:rsid w:val="00E835F0"/>
    <w:rsid w:val="00E843E0"/>
    <w:rsid w:val="00E86581"/>
    <w:rsid w:val="00E86F90"/>
    <w:rsid w:val="00E871B5"/>
    <w:rsid w:val="00E87DA1"/>
    <w:rsid w:val="00E9027C"/>
    <w:rsid w:val="00E91C4F"/>
    <w:rsid w:val="00E92A9B"/>
    <w:rsid w:val="00E930C4"/>
    <w:rsid w:val="00E93B97"/>
    <w:rsid w:val="00E946D2"/>
    <w:rsid w:val="00E95BAE"/>
    <w:rsid w:val="00E95D6B"/>
    <w:rsid w:val="00E96329"/>
    <w:rsid w:val="00E966AB"/>
    <w:rsid w:val="00E97EEE"/>
    <w:rsid w:val="00EA02F4"/>
    <w:rsid w:val="00EA0613"/>
    <w:rsid w:val="00EA0686"/>
    <w:rsid w:val="00EA0C60"/>
    <w:rsid w:val="00EA0E11"/>
    <w:rsid w:val="00EA2050"/>
    <w:rsid w:val="00EA24F5"/>
    <w:rsid w:val="00EA2DE2"/>
    <w:rsid w:val="00EA2E6D"/>
    <w:rsid w:val="00EA42CD"/>
    <w:rsid w:val="00EA443E"/>
    <w:rsid w:val="00EA564E"/>
    <w:rsid w:val="00EB0A21"/>
    <w:rsid w:val="00EB0CCF"/>
    <w:rsid w:val="00EB124A"/>
    <w:rsid w:val="00EB1AA1"/>
    <w:rsid w:val="00EB20B3"/>
    <w:rsid w:val="00EB4B08"/>
    <w:rsid w:val="00EB5134"/>
    <w:rsid w:val="00EB66DD"/>
    <w:rsid w:val="00EB6AF6"/>
    <w:rsid w:val="00EB7899"/>
    <w:rsid w:val="00EC0AF0"/>
    <w:rsid w:val="00EC0EBF"/>
    <w:rsid w:val="00EC4536"/>
    <w:rsid w:val="00EC4E29"/>
    <w:rsid w:val="00EC5659"/>
    <w:rsid w:val="00EC574D"/>
    <w:rsid w:val="00EC579C"/>
    <w:rsid w:val="00EC6D5D"/>
    <w:rsid w:val="00EC76DF"/>
    <w:rsid w:val="00ED1581"/>
    <w:rsid w:val="00ED1A35"/>
    <w:rsid w:val="00ED2BF5"/>
    <w:rsid w:val="00ED3443"/>
    <w:rsid w:val="00ED349B"/>
    <w:rsid w:val="00ED42E9"/>
    <w:rsid w:val="00ED44DD"/>
    <w:rsid w:val="00ED4516"/>
    <w:rsid w:val="00ED5010"/>
    <w:rsid w:val="00ED5119"/>
    <w:rsid w:val="00ED51F6"/>
    <w:rsid w:val="00ED5397"/>
    <w:rsid w:val="00ED5551"/>
    <w:rsid w:val="00ED61C0"/>
    <w:rsid w:val="00ED6559"/>
    <w:rsid w:val="00EE006B"/>
    <w:rsid w:val="00EE012C"/>
    <w:rsid w:val="00EE1DDE"/>
    <w:rsid w:val="00EE257F"/>
    <w:rsid w:val="00EE3274"/>
    <w:rsid w:val="00EE36F1"/>
    <w:rsid w:val="00EE45BA"/>
    <w:rsid w:val="00EE4721"/>
    <w:rsid w:val="00EE4AE7"/>
    <w:rsid w:val="00EE4F5F"/>
    <w:rsid w:val="00EE68B7"/>
    <w:rsid w:val="00EE6AB4"/>
    <w:rsid w:val="00EF1132"/>
    <w:rsid w:val="00EF1174"/>
    <w:rsid w:val="00EF16AC"/>
    <w:rsid w:val="00EF21FA"/>
    <w:rsid w:val="00EF2289"/>
    <w:rsid w:val="00EF23CD"/>
    <w:rsid w:val="00EF30E1"/>
    <w:rsid w:val="00EF46EC"/>
    <w:rsid w:val="00EF53CC"/>
    <w:rsid w:val="00EF6CCD"/>
    <w:rsid w:val="00EF79EF"/>
    <w:rsid w:val="00EF7E19"/>
    <w:rsid w:val="00F0029D"/>
    <w:rsid w:val="00F01076"/>
    <w:rsid w:val="00F02043"/>
    <w:rsid w:val="00F05445"/>
    <w:rsid w:val="00F060EE"/>
    <w:rsid w:val="00F07BE9"/>
    <w:rsid w:val="00F07D56"/>
    <w:rsid w:val="00F109E3"/>
    <w:rsid w:val="00F10C5B"/>
    <w:rsid w:val="00F11781"/>
    <w:rsid w:val="00F123DF"/>
    <w:rsid w:val="00F12669"/>
    <w:rsid w:val="00F12815"/>
    <w:rsid w:val="00F128CA"/>
    <w:rsid w:val="00F13058"/>
    <w:rsid w:val="00F13997"/>
    <w:rsid w:val="00F15273"/>
    <w:rsid w:val="00F15CBB"/>
    <w:rsid w:val="00F15E60"/>
    <w:rsid w:val="00F16241"/>
    <w:rsid w:val="00F173B9"/>
    <w:rsid w:val="00F1772A"/>
    <w:rsid w:val="00F20D61"/>
    <w:rsid w:val="00F23A32"/>
    <w:rsid w:val="00F24641"/>
    <w:rsid w:val="00F2475C"/>
    <w:rsid w:val="00F24C1A"/>
    <w:rsid w:val="00F26CEE"/>
    <w:rsid w:val="00F30778"/>
    <w:rsid w:val="00F31014"/>
    <w:rsid w:val="00F31633"/>
    <w:rsid w:val="00F31EC5"/>
    <w:rsid w:val="00F325E0"/>
    <w:rsid w:val="00F328DC"/>
    <w:rsid w:val="00F34204"/>
    <w:rsid w:val="00F345EE"/>
    <w:rsid w:val="00F351FF"/>
    <w:rsid w:val="00F35376"/>
    <w:rsid w:val="00F35759"/>
    <w:rsid w:val="00F35804"/>
    <w:rsid w:val="00F368F3"/>
    <w:rsid w:val="00F36EDD"/>
    <w:rsid w:val="00F36F9F"/>
    <w:rsid w:val="00F36FD1"/>
    <w:rsid w:val="00F37497"/>
    <w:rsid w:val="00F374A3"/>
    <w:rsid w:val="00F37CE8"/>
    <w:rsid w:val="00F4117A"/>
    <w:rsid w:val="00F414CF"/>
    <w:rsid w:val="00F41B5B"/>
    <w:rsid w:val="00F41FCF"/>
    <w:rsid w:val="00F4243F"/>
    <w:rsid w:val="00F43B22"/>
    <w:rsid w:val="00F4444E"/>
    <w:rsid w:val="00F44A7C"/>
    <w:rsid w:val="00F457D0"/>
    <w:rsid w:val="00F46385"/>
    <w:rsid w:val="00F470C5"/>
    <w:rsid w:val="00F477C7"/>
    <w:rsid w:val="00F47E9E"/>
    <w:rsid w:val="00F5089A"/>
    <w:rsid w:val="00F521BA"/>
    <w:rsid w:val="00F522BD"/>
    <w:rsid w:val="00F524AB"/>
    <w:rsid w:val="00F52556"/>
    <w:rsid w:val="00F53480"/>
    <w:rsid w:val="00F5397E"/>
    <w:rsid w:val="00F53BF1"/>
    <w:rsid w:val="00F562D5"/>
    <w:rsid w:val="00F56BFC"/>
    <w:rsid w:val="00F57F95"/>
    <w:rsid w:val="00F60E3B"/>
    <w:rsid w:val="00F6109E"/>
    <w:rsid w:val="00F61804"/>
    <w:rsid w:val="00F61E4E"/>
    <w:rsid w:val="00F626DF"/>
    <w:rsid w:val="00F627B7"/>
    <w:rsid w:val="00F62F1D"/>
    <w:rsid w:val="00F6356A"/>
    <w:rsid w:val="00F63D08"/>
    <w:rsid w:val="00F63D73"/>
    <w:rsid w:val="00F647FB"/>
    <w:rsid w:val="00F648C7"/>
    <w:rsid w:val="00F64CBA"/>
    <w:rsid w:val="00F65A7B"/>
    <w:rsid w:val="00F65C74"/>
    <w:rsid w:val="00F66EF7"/>
    <w:rsid w:val="00F67484"/>
    <w:rsid w:val="00F679C9"/>
    <w:rsid w:val="00F73875"/>
    <w:rsid w:val="00F73B65"/>
    <w:rsid w:val="00F740E8"/>
    <w:rsid w:val="00F751FF"/>
    <w:rsid w:val="00F7602D"/>
    <w:rsid w:val="00F76880"/>
    <w:rsid w:val="00F776B6"/>
    <w:rsid w:val="00F778BF"/>
    <w:rsid w:val="00F77E57"/>
    <w:rsid w:val="00F80C06"/>
    <w:rsid w:val="00F80C5F"/>
    <w:rsid w:val="00F80E43"/>
    <w:rsid w:val="00F8250C"/>
    <w:rsid w:val="00F8291D"/>
    <w:rsid w:val="00F84355"/>
    <w:rsid w:val="00F85F37"/>
    <w:rsid w:val="00F86A3D"/>
    <w:rsid w:val="00F86CAC"/>
    <w:rsid w:val="00F8721A"/>
    <w:rsid w:val="00F874A5"/>
    <w:rsid w:val="00F91F44"/>
    <w:rsid w:val="00F94B69"/>
    <w:rsid w:val="00F94C7F"/>
    <w:rsid w:val="00F96403"/>
    <w:rsid w:val="00F9694E"/>
    <w:rsid w:val="00FA0267"/>
    <w:rsid w:val="00FA07A5"/>
    <w:rsid w:val="00FA0E03"/>
    <w:rsid w:val="00FA2540"/>
    <w:rsid w:val="00FA3201"/>
    <w:rsid w:val="00FA3418"/>
    <w:rsid w:val="00FA3646"/>
    <w:rsid w:val="00FA5064"/>
    <w:rsid w:val="00FA5891"/>
    <w:rsid w:val="00FA69AE"/>
    <w:rsid w:val="00FA7010"/>
    <w:rsid w:val="00FA7161"/>
    <w:rsid w:val="00FA73E9"/>
    <w:rsid w:val="00FA74FF"/>
    <w:rsid w:val="00FB0FFF"/>
    <w:rsid w:val="00FB1EBB"/>
    <w:rsid w:val="00FB207C"/>
    <w:rsid w:val="00FB23FF"/>
    <w:rsid w:val="00FB4431"/>
    <w:rsid w:val="00FB4EA6"/>
    <w:rsid w:val="00FB5912"/>
    <w:rsid w:val="00FB5D9F"/>
    <w:rsid w:val="00FB6145"/>
    <w:rsid w:val="00FB71AC"/>
    <w:rsid w:val="00FC0601"/>
    <w:rsid w:val="00FC192A"/>
    <w:rsid w:val="00FC28CA"/>
    <w:rsid w:val="00FC4898"/>
    <w:rsid w:val="00FC494B"/>
    <w:rsid w:val="00FC5167"/>
    <w:rsid w:val="00FC7794"/>
    <w:rsid w:val="00FC7F53"/>
    <w:rsid w:val="00FD0610"/>
    <w:rsid w:val="00FD0823"/>
    <w:rsid w:val="00FD0BB7"/>
    <w:rsid w:val="00FD0DAC"/>
    <w:rsid w:val="00FD4DBC"/>
    <w:rsid w:val="00FD6F07"/>
    <w:rsid w:val="00FD736A"/>
    <w:rsid w:val="00FD7D6D"/>
    <w:rsid w:val="00FE0638"/>
    <w:rsid w:val="00FE0C71"/>
    <w:rsid w:val="00FE199A"/>
    <w:rsid w:val="00FE1BDC"/>
    <w:rsid w:val="00FE1C71"/>
    <w:rsid w:val="00FE33BC"/>
    <w:rsid w:val="00FE367F"/>
    <w:rsid w:val="00FE36AD"/>
    <w:rsid w:val="00FE7D5B"/>
    <w:rsid w:val="00FF0BEE"/>
    <w:rsid w:val="00FF1271"/>
    <w:rsid w:val="00FF158C"/>
    <w:rsid w:val="00FF2101"/>
    <w:rsid w:val="00FF22AE"/>
    <w:rsid w:val="00FF26DF"/>
    <w:rsid w:val="00FF364F"/>
    <w:rsid w:val="00FF39B8"/>
    <w:rsid w:val="00FF4214"/>
    <w:rsid w:val="00FF572F"/>
    <w:rsid w:val="00FF5A5E"/>
    <w:rsid w:val="00FF5B1C"/>
    <w:rsid w:val="00FF6826"/>
    <w:rsid w:val="00FF6AEE"/>
    <w:rsid w:val="00FF6CA0"/>
    <w:rsid w:val="00FF6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63B06"/>
  <w15:docId w15:val="{10180FB6-CC49-4E07-8012-8B83B7C4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80"/>
    <w:pPr>
      <w:spacing w:after="200" w:line="276" w:lineRule="auto"/>
    </w:pPr>
    <w:rPr>
      <w:sz w:val="22"/>
      <w:szCs w:val="22"/>
    </w:rPr>
  </w:style>
  <w:style w:type="paragraph" w:styleId="10">
    <w:name w:val="heading 1"/>
    <w:basedOn w:val="a"/>
    <w:link w:val="11"/>
    <w:uiPriority w:val="9"/>
    <w:qFormat/>
    <w:rsid w:val="00EB66DD"/>
    <w:pPr>
      <w:spacing w:before="100" w:beforeAutospacing="1" w:after="100" w:afterAutospacing="1" w:line="240" w:lineRule="auto"/>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317BEA"/>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6D0D60"/>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97C72"/>
    <w:rPr>
      <w:rFonts w:ascii="Times New Roman" w:hAnsi="Times New Roman" w:cs="Times New Roman" w:hint="default"/>
      <w:color w:val="106BBE"/>
    </w:rPr>
  </w:style>
  <w:style w:type="paragraph" w:styleId="a4">
    <w:name w:val="List Paragraph"/>
    <w:basedOn w:val="a"/>
    <w:uiPriority w:val="34"/>
    <w:qFormat/>
    <w:rsid w:val="0067498C"/>
    <w:pPr>
      <w:ind w:left="720"/>
      <w:contextualSpacing/>
    </w:pPr>
  </w:style>
  <w:style w:type="paragraph" w:customStyle="1" w:styleId="ConsPlusNonformat">
    <w:name w:val="ConsPlusNonformat"/>
    <w:rsid w:val="00E7395D"/>
    <w:pPr>
      <w:autoSpaceDE w:val="0"/>
      <w:autoSpaceDN w:val="0"/>
      <w:adjustRightInd w:val="0"/>
    </w:pPr>
    <w:rPr>
      <w:rFonts w:ascii="Courier New" w:hAnsi="Courier New" w:cs="Courier New"/>
    </w:rPr>
  </w:style>
  <w:style w:type="paragraph" w:customStyle="1" w:styleId="12">
    <w:name w:val="Обычный (веб)1"/>
    <w:basedOn w:val="a"/>
    <w:unhideWhenUsed/>
    <w:rsid w:val="001307BE"/>
    <w:pPr>
      <w:spacing w:before="100" w:beforeAutospacing="1" w:after="100" w:afterAutospacing="1" w:line="240" w:lineRule="auto"/>
    </w:pPr>
    <w:rPr>
      <w:rFonts w:ascii="Times New Roman" w:hAnsi="Times New Roman"/>
      <w:sz w:val="24"/>
      <w:szCs w:val="24"/>
    </w:rPr>
  </w:style>
  <w:style w:type="paragraph" w:customStyle="1" w:styleId="a5">
    <w:name w:val="Таблицы (моноширинный)"/>
    <w:basedOn w:val="a"/>
    <w:next w:val="a"/>
    <w:uiPriority w:val="99"/>
    <w:rsid w:val="00547245"/>
    <w:pPr>
      <w:widowControl w:val="0"/>
      <w:autoSpaceDE w:val="0"/>
      <w:autoSpaceDN w:val="0"/>
      <w:adjustRightInd w:val="0"/>
      <w:spacing w:after="0" w:line="240" w:lineRule="auto"/>
      <w:jc w:val="both"/>
    </w:pPr>
    <w:rPr>
      <w:rFonts w:ascii="Courier New" w:hAnsi="Courier New" w:cs="Courier New"/>
    </w:rPr>
  </w:style>
  <w:style w:type="table" w:styleId="a6">
    <w:name w:val="Table Grid"/>
    <w:basedOn w:val="a1"/>
    <w:uiPriority w:val="59"/>
    <w:rsid w:val="0054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E2773"/>
    <w:pPr>
      <w:widowControl w:val="0"/>
      <w:autoSpaceDE w:val="0"/>
      <w:autoSpaceDN w:val="0"/>
      <w:adjustRightInd w:val="0"/>
    </w:pPr>
    <w:rPr>
      <w:rFonts w:ascii="Arial" w:hAnsi="Arial" w:cs="Arial"/>
    </w:rPr>
  </w:style>
  <w:style w:type="paragraph" w:customStyle="1" w:styleId="21">
    <w:name w:val="Основной текст 21"/>
    <w:basedOn w:val="a"/>
    <w:uiPriority w:val="99"/>
    <w:rsid w:val="00B36514"/>
    <w:pPr>
      <w:spacing w:after="0" w:line="240" w:lineRule="auto"/>
      <w:jc w:val="both"/>
    </w:pPr>
    <w:rPr>
      <w:rFonts w:ascii="Times New Roman" w:hAnsi="Times New Roman"/>
      <w:sz w:val="24"/>
      <w:szCs w:val="24"/>
    </w:rPr>
  </w:style>
  <w:style w:type="paragraph" w:styleId="a7">
    <w:name w:val="Body Text"/>
    <w:basedOn w:val="a"/>
    <w:link w:val="a8"/>
    <w:semiHidden/>
    <w:unhideWhenUsed/>
    <w:rsid w:val="000A49C3"/>
    <w:pPr>
      <w:spacing w:after="0" w:line="240" w:lineRule="auto"/>
      <w:jc w:val="center"/>
    </w:pPr>
    <w:rPr>
      <w:rFonts w:ascii="Times New Roman" w:hAnsi="Times New Roman"/>
      <w:sz w:val="28"/>
      <w:szCs w:val="24"/>
    </w:rPr>
  </w:style>
  <w:style w:type="character" w:customStyle="1" w:styleId="a8">
    <w:name w:val="Основной текст Знак"/>
    <w:link w:val="a7"/>
    <w:semiHidden/>
    <w:rsid w:val="000A49C3"/>
    <w:rPr>
      <w:rFonts w:ascii="Times New Roman" w:eastAsia="Times New Roman" w:hAnsi="Times New Roman" w:cs="Times New Roman"/>
      <w:sz w:val="28"/>
      <w:szCs w:val="24"/>
    </w:rPr>
  </w:style>
  <w:style w:type="character" w:customStyle="1" w:styleId="11">
    <w:name w:val="Заголовок 1 Знак"/>
    <w:link w:val="10"/>
    <w:uiPriority w:val="9"/>
    <w:rsid w:val="00EB66DD"/>
    <w:rPr>
      <w:rFonts w:ascii="Times New Roman" w:eastAsia="Times New Roman" w:hAnsi="Times New Roman" w:cs="Times New Roman"/>
      <w:b/>
      <w:bCs/>
      <w:kern w:val="36"/>
      <w:sz w:val="48"/>
      <w:szCs w:val="48"/>
    </w:rPr>
  </w:style>
  <w:style w:type="paragraph" w:styleId="a9">
    <w:name w:val="footnote text"/>
    <w:basedOn w:val="a"/>
    <w:link w:val="aa"/>
    <w:uiPriority w:val="99"/>
    <w:unhideWhenUsed/>
    <w:rsid w:val="00ED349B"/>
    <w:pPr>
      <w:spacing w:after="0" w:line="240" w:lineRule="auto"/>
    </w:pPr>
    <w:rPr>
      <w:sz w:val="20"/>
      <w:szCs w:val="20"/>
    </w:rPr>
  </w:style>
  <w:style w:type="character" w:customStyle="1" w:styleId="aa">
    <w:name w:val="Текст сноски Знак"/>
    <w:link w:val="a9"/>
    <w:uiPriority w:val="99"/>
    <w:rsid w:val="00ED349B"/>
    <w:rPr>
      <w:sz w:val="20"/>
      <w:szCs w:val="20"/>
    </w:rPr>
  </w:style>
  <w:style w:type="character" w:styleId="ab">
    <w:name w:val="footnote reference"/>
    <w:uiPriority w:val="99"/>
    <w:semiHidden/>
    <w:unhideWhenUsed/>
    <w:rsid w:val="00ED349B"/>
    <w:rPr>
      <w:vertAlign w:val="superscript"/>
    </w:rPr>
  </w:style>
  <w:style w:type="paragraph" w:customStyle="1" w:styleId="xl38">
    <w:name w:val="xl38"/>
    <w:basedOn w:val="a"/>
    <w:uiPriority w:val="99"/>
    <w:rsid w:val="00ED349B"/>
    <w:pPr>
      <w:spacing w:before="100" w:beforeAutospacing="1" w:after="100" w:afterAutospacing="1" w:line="240" w:lineRule="auto"/>
      <w:jc w:val="center"/>
    </w:pPr>
    <w:rPr>
      <w:rFonts w:ascii="Times New Roman" w:hAnsi="Times New Roman"/>
      <w:sz w:val="16"/>
      <w:szCs w:val="16"/>
    </w:rPr>
  </w:style>
  <w:style w:type="paragraph" w:styleId="ac">
    <w:name w:val="header"/>
    <w:basedOn w:val="a"/>
    <w:link w:val="ad"/>
    <w:uiPriority w:val="99"/>
    <w:unhideWhenUsed/>
    <w:rsid w:val="00A5377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3778"/>
  </w:style>
  <w:style w:type="paragraph" w:styleId="ae">
    <w:name w:val="footer"/>
    <w:basedOn w:val="a"/>
    <w:link w:val="af"/>
    <w:uiPriority w:val="99"/>
    <w:unhideWhenUsed/>
    <w:rsid w:val="00A5377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3778"/>
  </w:style>
  <w:style w:type="character" w:styleId="af0">
    <w:name w:val="Strong"/>
    <w:uiPriority w:val="22"/>
    <w:qFormat/>
    <w:rsid w:val="00B50811"/>
    <w:rPr>
      <w:b/>
      <w:bCs/>
    </w:rPr>
  </w:style>
  <w:style w:type="paragraph" w:styleId="af1">
    <w:name w:val="Balloon Text"/>
    <w:basedOn w:val="a"/>
    <w:link w:val="af2"/>
    <w:uiPriority w:val="99"/>
    <w:semiHidden/>
    <w:unhideWhenUsed/>
    <w:rsid w:val="00CF2904"/>
    <w:pPr>
      <w:spacing w:after="0" w:line="240" w:lineRule="auto"/>
    </w:pPr>
    <w:rPr>
      <w:rFonts w:ascii="Tahoma" w:hAnsi="Tahoma"/>
      <w:sz w:val="16"/>
      <w:szCs w:val="16"/>
    </w:rPr>
  </w:style>
  <w:style w:type="character" w:customStyle="1" w:styleId="af2">
    <w:name w:val="Текст выноски Знак"/>
    <w:link w:val="af1"/>
    <w:uiPriority w:val="99"/>
    <w:semiHidden/>
    <w:rsid w:val="00CF2904"/>
    <w:rPr>
      <w:rFonts w:ascii="Tahoma" w:hAnsi="Tahoma" w:cs="Tahoma"/>
      <w:sz w:val="16"/>
      <w:szCs w:val="16"/>
    </w:rPr>
  </w:style>
  <w:style w:type="character" w:customStyle="1" w:styleId="40">
    <w:name w:val="Заголовок 4 Знак"/>
    <w:link w:val="4"/>
    <w:uiPriority w:val="9"/>
    <w:semiHidden/>
    <w:rsid w:val="00317BEA"/>
    <w:rPr>
      <w:rFonts w:ascii="Cambria" w:eastAsia="Times New Roman" w:hAnsi="Cambria" w:cs="Times New Roman"/>
      <w:b/>
      <w:bCs/>
      <w:i/>
      <w:iCs/>
      <w:color w:val="4F81BD"/>
    </w:rPr>
  </w:style>
  <w:style w:type="paragraph" w:customStyle="1" w:styleId="af3">
    <w:name w:val="Прижатый влево"/>
    <w:basedOn w:val="a"/>
    <w:next w:val="a"/>
    <w:uiPriority w:val="99"/>
    <w:rsid w:val="001C729B"/>
    <w:pPr>
      <w:widowControl w:val="0"/>
      <w:autoSpaceDE w:val="0"/>
      <w:autoSpaceDN w:val="0"/>
      <w:adjustRightInd w:val="0"/>
      <w:spacing w:after="0" w:line="240" w:lineRule="auto"/>
    </w:pPr>
    <w:rPr>
      <w:rFonts w:ascii="Arial" w:hAnsi="Arial" w:cs="Arial"/>
      <w:sz w:val="24"/>
      <w:szCs w:val="24"/>
    </w:rPr>
  </w:style>
  <w:style w:type="character" w:customStyle="1" w:styleId="af4">
    <w:name w:val="Цветовое выделение"/>
    <w:uiPriority w:val="99"/>
    <w:rsid w:val="001C729B"/>
    <w:rPr>
      <w:b/>
      <w:bCs w:val="0"/>
      <w:color w:val="26282F"/>
    </w:rPr>
  </w:style>
  <w:style w:type="numbering" w:customStyle="1" w:styleId="1">
    <w:name w:val="Стиль1"/>
    <w:uiPriority w:val="99"/>
    <w:rsid w:val="004E0A74"/>
    <w:pPr>
      <w:numPr>
        <w:numId w:val="26"/>
      </w:numPr>
    </w:pPr>
  </w:style>
  <w:style w:type="paragraph" w:customStyle="1" w:styleId="af5">
    <w:name w:val="Нормальный (таблица)"/>
    <w:basedOn w:val="a"/>
    <w:next w:val="a"/>
    <w:uiPriority w:val="99"/>
    <w:rsid w:val="00D146F6"/>
    <w:pPr>
      <w:widowControl w:val="0"/>
      <w:autoSpaceDE w:val="0"/>
      <w:autoSpaceDN w:val="0"/>
      <w:adjustRightInd w:val="0"/>
      <w:spacing w:after="0" w:line="240" w:lineRule="auto"/>
      <w:jc w:val="both"/>
    </w:pPr>
    <w:rPr>
      <w:rFonts w:ascii="Arial" w:hAnsi="Arial" w:cs="Arial"/>
      <w:sz w:val="24"/>
      <w:szCs w:val="24"/>
    </w:rPr>
  </w:style>
  <w:style w:type="character" w:styleId="af6">
    <w:name w:val="Placeholder Text"/>
    <w:uiPriority w:val="99"/>
    <w:semiHidden/>
    <w:rsid w:val="00BB32F6"/>
    <w:rPr>
      <w:color w:val="808080"/>
    </w:rPr>
  </w:style>
  <w:style w:type="character" w:customStyle="1" w:styleId="50">
    <w:name w:val="Заголовок 5 Знак"/>
    <w:link w:val="5"/>
    <w:uiPriority w:val="9"/>
    <w:semiHidden/>
    <w:rsid w:val="006D0D60"/>
    <w:rPr>
      <w:rFonts w:ascii="Cambria" w:eastAsia="Times New Roman" w:hAnsi="Cambria" w:cs="Times New Roman"/>
      <w:color w:val="243F60"/>
    </w:rPr>
  </w:style>
  <w:style w:type="character" w:customStyle="1" w:styleId="about-time">
    <w:name w:val="about-time"/>
    <w:basedOn w:val="a0"/>
    <w:rsid w:val="00E04F3C"/>
  </w:style>
  <w:style w:type="character" w:customStyle="1" w:styleId="about-eye-grey">
    <w:name w:val="about-eye-grey"/>
    <w:basedOn w:val="a0"/>
    <w:rsid w:val="00E04F3C"/>
  </w:style>
  <w:style w:type="character" w:customStyle="1" w:styleId="about-heart-grey">
    <w:name w:val="about-heart-grey"/>
    <w:basedOn w:val="a0"/>
    <w:rsid w:val="00E04F3C"/>
  </w:style>
  <w:style w:type="character" w:styleId="af7">
    <w:name w:val="Hyperlink"/>
    <w:uiPriority w:val="99"/>
    <w:unhideWhenUsed/>
    <w:rsid w:val="00E04F3C"/>
    <w:rPr>
      <w:color w:val="0000FF"/>
      <w:u w:val="single"/>
    </w:rPr>
  </w:style>
  <w:style w:type="paragraph" w:styleId="af8">
    <w:name w:val="annotation text"/>
    <w:basedOn w:val="a"/>
    <w:link w:val="af9"/>
    <w:uiPriority w:val="99"/>
    <w:semiHidden/>
    <w:unhideWhenUsed/>
    <w:rsid w:val="005A6695"/>
    <w:pPr>
      <w:spacing w:line="240" w:lineRule="auto"/>
    </w:pPr>
    <w:rPr>
      <w:sz w:val="20"/>
      <w:szCs w:val="20"/>
    </w:rPr>
  </w:style>
  <w:style w:type="character" w:customStyle="1" w:styleId="af9">
    <w:name w:val="Текст примечания Знак"/>
    <w:link w:val="af8"/>
    <w:uiPriority w:val="99"/>
    <w:semiHidden/>
    <w:rsid w:val="005A6695"/>
    <w:rPr>
      <w:sz w:val="20"/>
      <w:szCs w:val="20"/>
    </w:rPr>
  </w:style>
  <w:style w:type="character" w:styleId="afa">
    <w:name w:val="annotation reference"/>
    <w:uiPriority w:val="99"/>
    <w:semiHidden/>
    <w:unhideWhenUsed/>
    <w:rsid w:val="005A6695"/>
    <w:rPr>
      <w:sz w:val="16"/>
      <w:szCs w:val="16"/>
    </w:rPr>
  </w:style>
  <w:style w:type="character" w:styleId="afb">
    <w:name w:val="FollowedHyperlink"/>
    <w:uiPriority w:val="99"/>
    <w:semiHidden/>
    <w:unhideWhenUsed/>
    <w:rsid w:val="006E0EEA"/>
    <w:rPr>
      <w:color w:val="800080"/>
      <w:u w:val="single"/>
    </w:rPr>
  </w:style>
  <w:style w:type="character" w:styleId="afc">
    <w:name w:val="line number"/>
    <w:basedOn w:val="a0"/>
    <w:uiPriority w:val="99"/>
    <w:semiHidden/>
    <w:unhideWhenUsed/>
    <w:rsid w:val="00124DBD"/>
  </w:style>
  <w:style w:type="paragraph" w:styleId="afd">
    <w:name w:val="annotation subject"/>
    <w:basedOn w:val="af8"/>
    <w:next w:val="af8"/>
    <w:link w:val="afe"/>
    <w:uiPriority w:val="99"/>
    <w:semiHidden/>
    <w:unhideWhenUsed/>
    <w:rsid w:val="00A23F6E"/>
    <w:pPr>
      <w:spacing w:line="276" w:lineRule="auto"/>
    </w:pPr>
    <w:rPr>
      <w:b/>
      <w:bCs/>
    </w:rPr>
  </w:style>
  <w:style w:type="character" w:customStyle="1" w:styleId="afe">
    <w:name w:val="Тема примечания Знак"/>
    <w:link w:val="afd"/>
    <w:uiPriority w:val="99"/>
    <w:semiHidden/>
    <w:rsid w:val="00A23F6E"/>
    <w:rPr>
      <w:b/>
      <w:bCs/>
      <w:sz w:val="20"/>
      <w:szCs w:val="20"/>
    </w:rPr>
  </w:style>
  <w:style w:type="paragraph" w:styleId="aff">
    <w:name w:val="endnote text"/>
    <w:basedOn w:val="a"/>
    <w:link w:val="aff0"/>
    <w:uiPriority w:val="99"/>
    <w:semiHidden/>
    <w:unhideWhenUsed/>
    <w:rsid w:val="00581601"/>
    <w:rPr>
      <w:sz w:val="20"/>
      <w:szCs w:val="20"/>
    </w:rPr>
  </w:style>
  <w:style w:type="character" w:customStyle="1" w:styleId="aff0">
    <w:name w:val="Текст концевой сноски Знак"/>
    <w:basedOn w:val="a0"/>
    <w:link w:val="aff"/>
    <w:uiPriority w:val="99"/>
    <w:semiHidden/>
    <w:rsid w:val="00581601"/>
  </w:style>
  <w:style w:type="character" w:styleId="aff1">
    <w:name w:val="endnote reference"/>
    <w:uiPriority w:val="99"/>
    <w:semiHidden/>
    <w:unhideWhenUsed/>
    <w:rsid w:val="00581601"/>
    <w:rPr>
      <w:vertAlign w:val="superscript"/>
    </w:rPr>
  </w:style>
  <w:style w:type="paragraph" w:styleId="aff2">
    <w:name w:val="Document Map"/>
    <w:basedOn w:val="a"/>
    <w:link w:val="aff3"/>
    <w:uiPriority w:val="99"/>
    <w:semiHidden/>
    <w:unhideWhenUsed/>
    <w:rsid w:val="001F126A"/>
    <w:rPr>
      <w:rFonts w:ascii="Tahoma" w:hAnsi="Tahoma"/>
      <w:sz w:val="16"/>
      <w:szCs w:val="16"/>
    </w:rPr>
  </w:style>
  <w:style w:type="character" w:customStyle="1" w:styleId="aff3">
    <w:name w:val="Схема документа Знак"/>
    <w:link w:val="aff2"/>
    <w:uiPriority w:val="99"/>
    <w:semiHidden/>
    <w:rsid w:val="001F126A"/>
    <w:rPr>
      <w:rFonts w:ascii="Tahoma" w:hAnsi="Tahoma" w:cs="Tahoma"/>
      <w:sz w:val="16"/>
      <w:szCs w:val="16"/>
    </w:rPr>
  </w:style>
  <w:style w:type="character" w:customStyle="1" w:styleId="13">
    <w:name w:val="Неразрешенное упоминание1"/>
    <w:uiPriority w:val="99"/>
    <w:semiHidden/>
    <w:unhideWhenUsed/>
    <w:rsid w:val="0027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51">
      <w:bodyDiv w:val="1"/>
      <w:marLeft w:val="0"/>
      <w:marRight w:val="0"/>
      <w:marTop w:val="0"/>
      <w:marBottom w:val="0"/>
      <w:divBdr>
        <w:top w:val="none" w:sz="0" w:space="0" w:color="auto"/>
        <w:left w:val="none" w:sz="0" w:space="0" w:color="auto"/>
        <w:bottom w:val="none" w:sz="0" w:space="0" w:color="auto"/>
        <w:right w:val="none" w:sz="0" w:space="0" w:color="auto"/>
      </w:divBdr>
    </w:div>
    <w:div w:id="8338862">
      <w:bodyDiv w:val="1"/>
      <w:marLeft w:val="0"/>
      <w:marRight w:val="0"/>
      <w:marTop w:val="0"/>
      <w:marBottom w:val="0"/>
      <w:divBdr>
        <w:top w:val="none" w:sz="0" w:space="0" w:color="auto"/>
        <w:left w:val="none" w:sz="0" w:space="0" w:color="auto"/>
        <w:bottom w:val="none" w:sz="0" w:space="0" w:color="auto"/>
        <w:right w:val="none" w:sz="0" w:space="0" w:color="auto"/>
      </w:divBdr>
    </w:div>
    <w:div w:id="13309899">
      <w:bodyDiv w:val="1"/>
      <w:marLeft w:val="0"/>
      <w:marRight w:val="0"/>
      <w:marTop w:val="0"/>
      <w:marBottom w:val="0"/>
      <w:divBdr>
        <w:top w:val="none" w:sz="0" w:space="0" w:color="auto"/>
        <w:left w:val="none" w:sz="0" w:space="0" w:color="auto"/>
        <w:bottom w:val="none" w:sz="0" w:space="0" w:color="auto"/>
        <w:right w:val="none" w:sz="0" w:space="0" w:color="auto"/>
      </w:divBdr>
    </w:div>
    <w:div w:id="13846720">
      <w:bodyDiv w:val="1"/>
      <w:marLeft w:val="0"/>
      <w:marRight w:val="0"/>
      <w:marTop w:val="0"/>
      <w:marBottom w:val="0"/>
      <w:divBdr>
        <w:top w:val="none" w:sz="0" w:space="0" w:color="auto"/>
        <w:left w:val="none" w:sz="0" w:space="0" w:color="auto"/>
        <w:bottom w:val="none" w:sz="0" w:space="0" w:color="auto"/>
        <w:right w:val="none" w:sz="0" w:space="0" w:color="auto"/>
      </w:divBdr>
    </w:div>
    <w:div w:id="22875672">
      <w:bodyDiv w:val="1"/>
      <w:marLeft w:val="0"/>
      <w:marRight w:val="0"/>
      <w:marTop w:val="0"/>
      <w:marBottom w:val="0"/>
      <w:divBdr>
        <w:top w:val="none" w:sz="0" w:space="0" w:color="auto"/>
        <w:left w:val="none" w:sz="0" w:space="0" w:color="auto"/>
        <w:bottom w:val="none" w:sz="0" w:space="0" w:color="auto"/>
        <w:right w:val="none" w:sz="0" w:space="0" w:color="auto"/>
      </w:divBdr>
    </w:div>
    <w:div w:id="45225192">
      <w:bodyDiv w:val="1"/>
      <w:marLeft w:val="0"/>
      <w:marRight w:val="0"/>
      <w:marTop w:val="0"/>
      <w:marBottom w:val="0"/>
      <w:divBdr>
        <w:top w:val="none" w:sz="0" w:space="0" w:color="auto"/>
        <w:left w:val="none" w:sz="0" w:space="0" w:color="auto"/>
        <w:bottom w:val="none" w:sz="0" w:space="0" w:color="auto"/>
        <w:right w:val="none" w:sz="0" w:space="0" w:color="auto"/>
      </w:divBdr>
    </w:div>
    <w:div w:id="47536003">
      <w:bodyDiv w:val="1"/>
      <w:marLeft w:val="0"/>
      <w:marRight w:val="0"/>
      <w:marTop w:val="0"/>
      <w:marBottom w:val="0"/>
      <w:divBdr>
        <w:top w:val="none" w:sz="0" w:space="0" w:color="auto"/>
        <w:left w:val="none" w:sz="0" w:space="0" w:color="auto"/>
        <w:bottom w:val="none" w:sz="0" w:space="0" w:color="auto"/>
        <w:right w:val="none" w:sz="0" w:space="0" w:color="auto"/>
      </w:divBdr>
    </w:div>
    <w:div w:id="58211199">
      <w:bodyDiv w:val="1"/>
      <w:marLeft w:val="0"/>
      <w:marRight w:val="0"/>
      <w:marTop w:val="0"/>
      <w:marBottom w:val="0"/>
      <w:divBdr>
        <w:top w:val="none" w:sz="0" w:space="0" w:color="auto"/>
        <w:left w:val="none" w:sz="0" w:space="0" w:color="auto"/>
        <w:bottom w:val="none" w:sz="0" w:space="0" w:color="auto"/>
        <w:right w:val="none" w:sz="0" w:space="0" w:color="auto"/>
      </w:divBdr>
    </w:div>
    <w:div w:id="60641204">
      <w:bodyDiv w:val="1"/>
      <w:marLeft w:val="0"/>
      <w:marRight w:val="0"/>
      <w:marTop w:val="0"/>
      <w:marBottom w:val="0"/>
      <w:divBdr>
        <w:top w:val="none" w:sz="0" w:space="0" w:color="auto"/>
        <w:left w:val="none" w:sz="0" w:space="0" w:color="auto"/>
        <w:bottom w:val="none" w:sz="0" w:space="0" w:color="auto"/>
        <w:right w:val="none" w:sz="0" w:space="0" w:color="auto"/>
      </w:divBdr>
    </w:div>
    <w:div w:id="65227531">
      <w:bodyDiv w:val="1"/>
      <w:marLeft w:val="0"/>
      <w:marRight w:val="0"/>
      <w:marTop w:val="0"/>
      <w:marBottom w:val="0"/>
      <w:divBdr>
        <w:top w:val="none" w:sz="0" w:space="0" w:color="auto"/>
        <w:left w:val="none" w:sz="0" w:space="0" w:color="auto"/>
        <w:bottom w:val="none" w:sz="0" w:space="0" w:color="auto"/>
        <w:right w:val="none" w:sz="0" w:space="0" w:color="auto"/>
      </w:divBdr>
    </w:div>
    <w:div w:id="68579799">
      <w:bodyDiv w:val="1"/>
      <w:marLeft w:val="0"/>
      <w:marRight w:val="0"/>
      <w:marTop w:val="0"/>
      <w:marBottom w:val="0"/>
      <w:divBdr>
        <w:top w:val="none" w:sz="0" w:space="0" w:color="auto"/>
        <w:left w:val="none" w:sz="0" w:space="0" w:color="auto"/>
        <w:bottom w:val="none" w:sz="0" w:space="0" w:color="auto"/>
        <w:right w:val="none" w:sz="0" w:space="0" w:color="auto"/>
      </w:divBdr>
    </w:div>
    <w:div w:id="94252102">
      <w:bodyDiv w:val="1"/>
      <w:marLeft w:val="0"/>
      <w:marRight w:val="0"/>
      <w:marTop w:val="0"/>
      <w:marBottom w:val="0"/>
      <w:divBdr>
        <w:top w:val="none" w:sz="0" w:space="0" w:color="auto"/>
        <w:left w:val="none" w:sz="0" w:space="0" w:color="auto"/>
        <w:bottom w:val="none" w:sz="0" w:space="0" w:color="auto"/>
        <w:right w:val="none" w:sz="0" w:space="0" w:color="auto"/>
      </w:divBdr>
    </w:div>
    <w:div w:id="100104838">
      <w:bodyDiv w:val="1"/>
      <w:marLeft w:val="0"/>
      <w:marRight w:val="0"/>
      <w:marTop w:val="0"/>
      <w:marBottom w:val="0"/>
      <w:divBdr>
        <w:top w:val="none" w:sz="0" w:space="0" w:color="auto"/>
        <w:left w:val="none" w:sz="0" w:space="0" w:color="auto"/>
        <w:bottom w:val="none" w:sz="0" w:space="0" w:color="auto"/>
        <w:right w:val="none" w:sz="0" w:space="0" w:color="auto"/>
      </w:divBdr>
    </w:div>
    <w:div w:id="108748241">
      <w:bodyDiv w:val="1"/>
      <w:marLeft w:val="0"/>
      <w:marRight w:val="0"/>
      <w:marTop w:val="0"/>
      <w:marBottom w:val="0"/>
      <w:divBdr>
        <w:top w:val="none" w:sz="0" w:space="0" w:color="auto"/>
        <w:left w:val="none" w:sz="0" w:space="0" w:color="auto"/>
        <w:bottom w:val="none" w:sz="0" w:space="0" w:color="auto"/>
        <w:right w:val="none" w:sz="0" w:space="0" w:color="auto"/>
      </w:divBdr>
    </w:div>
    <w:div w:id="119307538">
      <w:bodyDiv w:val="1"/>
      <w:marLeft w:val="0"/>
      <w:marRight w:val="0"/>
      <w:marTop w:val="0"/>
      <w:marBottom w:val="0"/>
      <w:divBdr>
        <w:top w:val="none" w:sz="0" w:space="0" w:color="auto"/>
        <w:left w:val="none" w:sz="0" w:space="0" w:color="auto"/>
        <w:bottom w:val="none" w:sz="0" w:space="0" w:color="auto"/>
        <w:right w:val="none" w:sz="0" w:space="0" w:color="auto"/>
      </w:divBdr>
    </w:div>
    <w:div w:id="126749964">
      <w:bodyDiv w:val="1"/>
      <w:marLeft w:val="0"/>
      <w:marRight w:val="0"/>
      <w:marTop w:val="0"/>
      <w:marBottom w:val="0"/>
      <w:divBdr>
        <w:top w:val="none" w:sz="0" w:space="0" w:color="auto"/>
        <w:left w:val="none" w:sz="0" w:space="0" w:color="auto"/>
        <w:bottom w:val="none" w:sz="0" w:space="0" w:color="auto"/>
        <w:right w:val="none" w:sz="0" w:space="0" w:color="auto"/>
      </w:divBdr>
    </w:div>
    <w:div w:id="130053448">
      <w:bodyDiv w:val="1"/>
      <w:marLeft w:val="0"/>
      <w:marRight w:val="0"/>
      <w:marTop w:val="0"/>
      <w:marBottom w:val="0"/>
      <w:divBdr>
        <w:top w:val="none" w:sz="0" w:space="0" w:color="auto"/>
        <w:left w:val="none" w:sz="0" w:space="0" w:color="auto"/>
        <w:bottom w:val="none" w:sz="0" w:space="0" w:color="auto"/>
        <w:right w:val="none" w:sz="0" w:space="0" w:color="auto"/>
      </w:divBdr>
    </w:div>
    <w:div w:id="144249576">
      <w:bodyDiv w:val="1"/>
      <w:marLeft w:val="0"/>
      <w:marRight w:val="0"/>
      <w:marTop w:val="0"/>
      <w:marBottom w:val="0"/>
      <w:divBdr>
        <w:top w:val="none" w:sz="0" w:space="0" w:color="auto"/>
        <w:left w:val="none" w:sz="0" w:space="0" w:color="auto"/>
        <w:bottom w:val="none" w:sz="0" w:space="0" w:color="auto"/>
        <w:right w:val="none" w:sz="0" w:space="0" w:color="auto"/>
      </w:divBdr>
    </w:div>
    <w:div w:id="150172541">
      <w:bodyDiv w:val="1"/>
      <w:marLeft w:val="0"/>
      <w:marRight w:val="0"/>
      <w:marTop w:val="0"/>
      <w:marBottom w:val="0"/>
      <w:divBdr>
        <w:top w:val="none" w:sz="0" w:space="0" w:color="auto"/>
        <w:left w:val="none" w:sz="0" w:space="0" w:color="auto"/>
        <w:bottom w:val="none" w:sz="0" w:space="0" w:color="auto"/>
        <w:right w:val="none" w:sz="0" w:space="0" w:color="auto"/>
      </w:divBdr>
    </w:div>
    <w:div w:id="154616375">
      <w:bodyDiv w:val="1"/>
      <w:marLeft w:val="0"/>
      <w:marRight w:val="0"/>
      <w:marTop w:val="0"/>
      <w:marBottom w:val="0"/>
      <w:divBdr>
        <w:top w:val="none" w:sz="0" w:space="0" w:color="auto"/>
        <w:left w:val="none" w:sz="0" w:space="0" w:color="auto"/>
        <w:bottom w:val="none" w:sz="0" w:space="0" w:color="auto"/>
        <w:right w:val="none" w:sz="0" w:space="0" w:color="auto"/>
      </w:divBdr>
    </w:div>
    <w:div w:id="168059312">
      <w:bodyDiv w:val="1"/>
      <w:marLeft w:val="0"/>
      <w:marRight w:val="0"/>
      <w:marTop w:val="0"/>
      <w:marBottom w:val="0"/>
      <w:divBdr>
        <w:top w:val="none" w:sz="0" w:space="0" w:color="auto"/>
        <w:left w:val="none" w:sz="0" w:space="0" w:color="auto"/>
        <w:bottom w:val="none" w:sz="0" w:space="0" w:color="auto"/>
        <w:right w:val="none" w:sz="0" w:space="0" w:color="auto"/>
      </w:divBdr>
    </w:div>
    <w:div w:id="169762008">
      <w:bodyDiv w:val="1"/>
      <w:marLeft w:val="0"/>
      <w:marRight w:val="0"/>
      <w:marTop w:val="0"/>
      <w:marBottom w:val="0"/>
      <w:divBdr>
        <w:top w:val="none" w:sz="0" w:space="0" w:color="auto"/>
        <w:left w:val="none" w:sz="0" w:space="0" w:color="auto"/>
        <w:bottom w:val="none" w:sz="0" w:space="0" w:color="auto"/>
        <w:right w:val="none" w:sz="0" w:space="0" w:color="auto"/>
      </w:divBdr>
    </w:div>
    <w:div w:id="200632703">
      <w:bodyDiv w:val="1"/>
      <w:marLeft w:val="0"/>
      <w:marRight w:val="0"/>
      <w:marTop w:val="0"/>
      <w:marBottom w:val="0"/>
      <w:divBdr>
        <w:top w:val="none" w:sz="0" w:space="0" w:color="auto"/>
        <w:left w:val="none" w:sz="0" w:space="0" w:color="auto"/>
        <w:bottom w:val="none" w:sz="0" w:space="0" w:color="auto"/>
        <w:right w:val="none" w:sz="0" w:space="0" w:color="auto"/>
      </w:divBdr>
    </w:div>
    <w:div w:id="213851958">
      <w:bodyDiv w:val="1"/>
      <w:marLeft w:val="0"/>
      <w:marRight w:val="0"/>
      <w:marTop w:val="0"/>
      <w:marBottom w:val="0"/>
      <w:divBdr>
        <w:top w:val="none" w:sz="0" w:space="0" w:color="auto"/>
        <w:left w:val="none" w:sz="0" w:space="0" w:color="auto"/>
        <w:bottom w:val="none" w:sz="0" w:space="0" w:color="auto"/>
        <w:right w:val="none" w:sz="0" w:space="0" w:color="auto"/>
      </w:divBdr>
    </w:div>
    <w:div w:id="236205780">
      <w:bodyDiv w:val="1"/>
      <w:marLeft w:val="0"/>
      <w:marRight w:val="0"/>
      <w:marTop w:val="0"/>
      <w:marBottom w:val="0"/>
      <w:divBdr>
        <w:top w:val="none" w:sz="0" w:space="0" w:color="auto"/>
        <w:left w:val="none" w:sz="0" w:space="0" w:color="auto"/>
        <w:bottom w:val="none" w:sz="0" w:space="0" w:color="auto"/>
        <w:right w:val="none" w:sz="0" w:space="0" w:color="auto"/>
      </w:divBdr>
    </w:div>
    <w:div w:id="240675341">
      <w:bodyDiv w:val="1"/>
      <w:marLeft w:val="0"/>
      <w:marRight w:val="0"/>
      <w:marTop w:val="0"/>
      <w:marBottom w:val="0"/>
      <w:divBdr>
        <w:top w:val="none" w:sz="0" w:space="0" w:color="auto"/>
        <w:left w:val="none" w:sz="0" w:space="0" w:color="auto"/>
        <w:bottom w:val="none" w:sz="0" w:space="0" w:color="auto"/>
        <w:right w:val="none" w:sz="0" w:space="0" w:color="auto"/>
      </w:divBdr>
    </w:div>
    <w:div w:id="283006557">
      <w:bodyDiv w:val="1"/>
      <w:marLeft w:val="0"/>
      <w:marRight w:val="0"/>
      <w:marTop w:val="0"/>
      <w:marBottom w:val="0"/>
      <w:divBdr>
        <w:top w:val="none" w:sz="0" w:space="0" w:color="auto"/>
        <w:left w:val="none" w:sz="0" w:space="0" w:color="auto"/>
        <w:bottom w:val="none" w:sz="0" w:space="0" w:color="auto"/>
        <w:right w:val="none" w:sz="0" w:space="0" w:color="auto"/>
      </w:divBdr>
    </w:div>
    <w:div w:id="293607017">
      <w:bodyDiv w:val="1"/>
      <w:marLeft w:val="0"/>
      <w:marRight w:val="0"/>
      <w:marTop w:val="0"/>
      <w:marBottom w:val="0"/>
      <w:divBdr>
        <w:top w:val="none" w:sz="0" w:space="0" w:color="auto"/>
        <w:left w:val="none" w:sz="0" w:space="0" w:color="auto"/>
        <w:bottom w:val="none" w:sz="0" w:space="0" w:color="auto"/>
        <w:right w:val="none" w:sz="0" w:space="0" w:color="auto"/>
      </w:divBdr>
    </w:div>
    <w:div w:id="297616256">
      <w:bodyDiv w:val="1"/>
      <w:marLeft w:val="0"/>
      <w:marRight w:val="0"/>
      <w:marTop w:val="0"/>
      <w:marBottom w:val="0"/>
      <w:divBdr>
        <w:top w:val="none" w:sz="0" w:space="0" w:color="auto"/>
        <w:left w:val="none" w:sz="0" w:space="0" w:color="auto"/>
        <w:bottom w:val="none" w:sz="0" w:space="0" w:color="auto"/>
        <w:right w:val="none" w:sz="0" w:space="0" w:color="auto"/>
      </w:divBdr>
    </w:div>
    <w:div w:id="303122837">
      <w:bodyDiv w:val="1"/>
      <w:marLeft w:val="0"/>
      <w:marRight w:val="0"/>
      <w:marTop w:val="0"/>
      <w:marBottom w:val="0"/>
      <w:divBdr>
        <w:top w:val="none" w:sz="0" w:space="0" w:color="auto"/>
        <w:left w:val="none" w:sz="0" w:space="0" w:color="auto"/>
        <w:bottom w:val="none" w:sz="0" w:space="0" w:color="auto"/>
        <w:right w:val="none" w:sz="0" w:space="0" w:color="auto"/>
      </w:divBdr>
    </w:div>
    <w:div w:id="303825242">
      <w:bodyDiv w:val="1"/>
      <w:marLeft w:val="0"/>
      <w:marRight w:val="0"/>
      <w:marTop w:val="0"/>
      <w:marBottom w:val="0"/>
      <w:divBdr>
        <w:top w:val="none" w:sz="0" w:space="0" w:color="auto"/>
        <w:left w:val="none" w:sz="0" w:space="0" w:color="auto"/>
        <w:bottom w:val="none" w:sz="0" w:space="0" w:color="auto"/>
        <w:right w:val="none" w:sz="0" w:space="0" w:color="auto"/>
      </w:divBdr>
    </w:div>
    <w:div w:id="305940778">
      <w:bodyDiv w:val="1"/>
      <w:marLeft w:val="0"/>
      <w:marRight w:val="0"/>
      <w:marTop w:val="0"/>
      <w:marBottom w:val="0"/>
      <w:divBdr>
        <w:top w:val="none" w:sz="0" w:space="0" w:color="auto"/>
        <w:left w:val="none" w:sz="0" w:space="0" w:color="auto"/>
        <w:bottom w:val="none" w:sz="0" w:space="0" w:color="auto"/>
        <w:right w:val="none" w:sz="0" w:space="0" w:color="auto"/>
      </w:divBdr>
    </w:div>
    <w:div w:id="315496386">
      <w:bodyDiv w:val="1"/>
      <w:marLeft w:val="0"/>
      <w:marRight w:val="0"/>
      <w:marTop w:val="0"/>
      <w:marBottom w:val="0"/>
      <w:divBdr>
        <w:top w:val="none" w:sz="0" w:space="0" w:color="auto"/>
        <w:left w:val="none" w:sz="0" w:space="0" w:color="auto"/>
        <w:bottom w:val="none" w:sz="0" w:space="0" w:color="auto"/>
        <w:right w:val="none" w:sz="0" w:space="0" w:color="auto"/>
      </w:divBdr>
    </w:div>
    <w:div w:id="331294692">
      <w:bodyDiv w:val="1"/>
      <w:marLeft w:val="0"/>
      <w:marRight w:val="0"/>
      <w:marTop w:val="0"/>
      <w:marBottom w:val="0"/>
      <w:divBdr>
        <w:top w:val="none" w:sz="0" w:space="0" w:color="auto"/>
        <w:left w:val="none" w:sz="0" w:space="0" w:color="auto"/>
        <w:bottom w:val="none" w:sz="0" w:space="0" w:color="auto"/>
        <w:right w:val="none" w:sz="0" w:space="0" w:color="auto"/>
      </w:divBdr>
    </w:div>
    <w:div w:id="389041544">
      <w:bodyDiv w:val="1"/>
      <w:marLeft w:val="0"/>
      <w:marRight w:val="0"/>
      <w:marTop w:val="0"/>
      <w:marBottom w:val="0"/>
      <w:divBdr>
        <w:top w:val="none" w:sz="0" w:space="0" w:color="auto"/>
        <w:left w:val="none" w:sz="0" w:space="0" w:color="auto"/>
        <w:bottom w:val="none" w:sz="0" w:space="0" w:color="auto"/>
        <w:right w:val="none" w:sz="0" w:space="0" w:color="auto"/>
      </w:divBdr>
    </w:div>
    <w:div w:id="407653782">
      <w:bodyDiv w:val="1"/>
      <w:marLeft w:val="0"/>
      <w:marRight w:val="0"/>
      <w:marTop w:val="0"/>
      <w:marBottom w:val="0"/>
      <w:divBdr>
        <w:top w:val="none" w:sz="0" w:space="0" w:color="auto"/>
        <w:left w:val="none" w:sz="0" w:space="0" w:color="auto"/>
        <w:bottom w:val="none" w:sz="0" w:space="0" w:color="auto"/>
        <w:right w:val="none" w:sz="0" w:space="0" w:color="auto"/>
      </w:divBdr>
    </w:div>
    <w:div w:id="415594803">
      <w:bodyDiv w:val="1"/>
      <w:marLeft w:val="0"/>
      <w:marRight w:val="0"/>
      <w:marTop w:val="0"/>
      <w:marBottom w:val="0"/>
      <w:divBdr>
        <w:top w:val="none" w:sz="0" w:space="0" w:color="auto"/>
        <w:left w:val="none" w:sz="0" w:space="0" w:color="auto"/>
        <w:bottom w:val="none" w:sz="0" w:space="0" w:color="auto"/>
        <w:right w:val="none" w:sz="0" w:space="0" w:color="auto"/>
      </w:divBdr>
    </w:div>
    <w:div w:id="423956769">
      <w:bodyDiv w:val="1"/>
      <w:marLeft w:val="0"/>
      <w:marRight w:val="0"/>
      <w:marTop w:val="0"/>
      <w:marBottom w:val="0"/>
      <w:divBdr>
        <w:top w:val="none" w:sz="0" w:space="0" w:color="auto"/>
        <w:left w:val="none" w:sz="0" w:space="0" w:color="auto"/>
        <w:bottom w:val="none" w:sz="0" w:space="0" w:color="auto"/>
        <w:right w:val="none" w:sz="0" w:space="0" w:color="auto"/>
      </w:divBdr>
    </w:div>
    <w:div w:id="434519314">
      <w:bodyDiv w:val="1"/>
      <w:marLeft w:val="0"/>
      <w:marRight w:val="0"/>
      <w:marTop w:val="0"/>
      <w:marBottom w:val="0"/>
      <w:divBdr>
        <w:top w:val="none" w:sz="0" w:space="0" w:color="auto"/>
        <w:left w:val="none" w:sz="0" w:space="0" w:color="auto"/>
        <w:bottom w:val="none" w:sz="0" w:space="0" w:color="auto"/>
        <w:right w:val="none" w:sz="0" w:space="0" w:color="auto"/>
      </w:divBdr>
    </w:div>
    <w:div w:id="440271132">
      <w:bodyDiv w:val="1"/>
      <w:marLeft w:val="0"/>
      <w:marRight w:val="0"/>
      <w:marTop w:val="0"/>
      <w:marBottom w:val="0"/>
      <w:divBdr>
        <w:top w:val="none" w:sz="0" w:space="0" w:color="auto"/>
        <w:left w:val="none" w:sz="0" w:space="0" w:color="auto"/>
        <w:bottom w:val="none" w:sz="0" w:space="0" w:color="auto"/>
        <w:right w:val="none" w:sz="0" w:space="0" w:color="auto"/>
      </w:divBdr>
    </w:div>
    <w:div w:id="456340899">
      <w:bodyDiv w:val="1"/>
      <w:marLeft w:val="0"/>
      <w:marRight w:val="0"/>
      <w:marTop w:val="0"/>
      <w:marBottom w:val="0"/>
      <w:divBdr>
        <w:top w:val="none" w:sz="0" w:space="0" w:color="auto"/>
        <w:left w:val="none" w:sz="0" w:space="0" w:color="auto"/>
        <w:bottom w:val="none" w:sz="0" w:space="0" w:color="auto"/>
        <w:right w:val="none" w:sz="0" w:space="0" w:color="auto"/>
      </w:divBdr>
    </w:div>
    <w:div w:id="460924942">
      <w:bodyDiv w:val="1"/>
      <w:marLeft w:val="0"/>
      <w:marRight w:val="0"/>
      <w:marTop w:val="0"/>
      <w:marBottom w:val="0"/>
      <w:divBdr>
        <w:top w:val="none" w:sz="0" w:space="0" w:color="auto"/>
        <w:left w:val="none" w:sz="0" w:space="0" w:color="auto"/>
        <w:bottom w:val="none" w:sz="0" w:space="0" w:color="auto"/>
        <w:right w:val="none" w:sz="0" w:space="0" w:color="auto"/>
      </w:divBdr>
    </w:div>
    <w:div w:id="491795152">
      <w:bodyDiv w:val="1"/>
      <w:marLeft w:val="0"/>
      <w:marRight w:val="0"/>
      <w:marTop w:val="0"/>
      <w:marBottom w:val="0"/>
      <w:divBdr>
        <w:top w:val="none" w:sz="0" w:space="0" w:color="auto"/>
        <w:left w:val="none" w:sz="0" w:space="0" w:color="auto"/>
        <w:bottom w:val="none" w:sz="0" w:space="0" w:color="auto"/>
        <w:right w:val="none" w:sz="0" w:space="0" w:color="auto"/>
      </w:divBdr>
    </w:div>
    <w:div w:id="495730592">
      <w:bodyDiv w:val="1"/>
      <w:marLeft w:val="0"/>
      <w:marRight w:val="0"/>
      <w:marTop w:val="0"/>
      <w:marBottom w:val="0"/>
      <w:divBdr>
        <w:top w:val="none" w:sz="0" w:space="0" w:color="auto"/>
        <w:left w:val="none" w:sz="0" w:space="0" w:color="auto"/>
        <w:bottom w:val="none" w:sz="0" w:space="0" w:color="auto"/>
        <w:right w:val="none" w:sz="0" w:space="0" w:color="auto"/>
      </w:divBdr>
    </w:div>
    <w:div w:id="512306261">
      <w:bodyDiv w:val="1"/>
      <w:marLeft w:val="0"/>
      <w:marRight w:val="0"/>
      <w:marTop w:val="0"/>
      <w:marBottom w:val="0"/>
      <w:divBdr>
        <w:top w:val="none" w:sz="0" w:space="0" w:color="auto"/>
        <w:left w:val="none" w:sz="0" w:space="0" w:color="auto"/>
        <w:bottom w:val="none" w:sz="0" w:space="0" w:color="auto"/>
        <w:right w:val="none" w:sz="0" w:space="0" w:color="auto"/>
      </w:divBdr>
    </w:div>
    <w:div w:id="530341153">
      <w:bodyDiv w:val="1"/>
      <w:marLeft w:val="0"/>
      <w:marRight w:val="0"/>
      <w:marTop w:val="0"/>
      <w:marBottom w:val="0"/>
      <w:divBdr>
        <w:top w:val="none" w:sz="0" w:space="0" w:color="auto"/>
        <w:left w:val="none" w:sz="0" w:space="0" w:color="auto"/>
        <w:bottom w:val="none" w:sz="0" w:space="0" w:color="auto"/>
        <w:right w:val="none" w:sz="0" w:space="0" w:color="auto"/>
      </w:divBdr>
    </w:div>
    <w:div w:id="543980337">
      <w:bodyDiv w:val="1"/>
      <w:marLeft w:val="0"/>
      <w:marRight w:val="0"/>
      <w:marTop w:val="0"/>
      <w:marBottom w:val="0"/>
      <w:divBdr>
        <w:top w:val="none" w:sz="0" w:space="0" w:color="auto"/>
        <w:left w:val="none" w:sz="0" w:space="0" w:color="auto"/>
        <w:bottom w:val="none" w:sz="0" w:space="0" w:color="auto"/>
        <w:right w:val="none" w:sz="0" w:space="0" w:color="auto"/>
      </w:divBdr>
    </w:div>
    <w:div w:id="544802504">
      <w:bodyDiv w:val="1"/>
      <w:marLeft w:val="0"/>
      <w:marRight w:val="0"/>
      <w:marTop w:val="0"/>
      <w:marBottom w:val="0"/>
      <w:divBdr>
        <w:top w:val="none" w:sz="0" w:space="0" w:color="auto"/>
        <w:left w:val="none" w:sz="0" w:space="0" w:color="auto"/>
        <w:bottom w:val="none" w:sz="0" w:space="0" w:color="auto"/>
        <w:right w:val="none" w:sz="0" w:space="0" w:color="auto"/>
      </w:divBdr>
    </w:div>
    <w:div w:id="544871326">
      <w:bodyDiv w:val="1"/>
      <w:marLeft w:val="0"/>
      <w:marRight w:val="0"/>
      <w:marTop w:val="0"/>
      <w:marBottom w:val="0"/>
      <w:divBdr>
        <w:top w:val="none" w:sz="0" w:space="0" w:color="auto"/>
        <w:left w:val="none" w:sz="0" w:space="0" w:color="auto"/>
        <w:bottom w:val="none" w:sz="0" w:space="0" w:color="auto"/>
        <w:right w:val="none" w:sz="0" w:space="0" w:color="auto"/>
      </w:divBdr>
    </w:div>
    <w:div w:id="545143394">
      <w:bodyDiv w:val="1"/>
      <w:marLeft w:val="0"/>
      <w:marRight w:val="0"/>
      <w:marTop w:val="0"/>
      <w:marBottom w:val="0"/>
      <w:divBdr>
        <w:top w:val="none" w:sz="0" w:space="0" w:color="auto"/>
        <w:left w:val="none" w:sz="0" w:space="0" w:color="auto"/>
        <w:bottom w:val="none" w:sz="0" w:space="0" w:color="auto"/>
        <w:right w:val="none" w:sz="0" w:space="0" w:color="auto"/>
      </w:divBdr>
    </w:div>
    <w:div w:id="552157630">
      <w:bodyDiv w:val="1"/>
      <w:marLeft w:val="0"/>
      <w:marRight w:val="0"/>
      <w:marTop w:val="0"/>
      <w:marBottom w:val="0"/>
      <w:divBdr>
        <w:top w:val="none" w:sz="0" w:space="0" w:color="auto"/>
        <w:left w:val="none" w:sz="0" w:space="0" w:color="auto"/>
        <w:bottom w:val="none" w:sz="0" w:space="0" w:color="auto"/>
        <w:right w:val="none" w:sz="0" w:space="0" w:color="auto"/>
      </w:divBdr>
    </w:div>
    <w:div w:id="553084507">
      <w:bodyDiv w:val="1"/>
      <w:marLeft w:val="0"/>
      <w:marRight w:val="0"/>
      <w:marTop w:val="0"/>
      <w:marBottom w:val="0"/>
      <w:divBdr>
        <w:top w:val="none" w:sz="0" w:space="0" w:color="auto"/>
        <w:left w:val="none" w:sz="0" w:space="0" w:color="auto"/>
        <w:bottom w:val="none" w:sz="0" w:space="0" w:color="auto"/>
        <w:right w:val="none" w:sz="0" w:space="0" w:color="auto"/>
      </w:divBdr>
    </w:div>
    <w:div w:id="575212330">
      <w:bodyDiv w:val="1"/>
      <w:marLeft w:val="0"/>
      <w:marRight w:val="0"/>
      <w:marTop w:val="0"/>
      <w:marBottom w:val="0"/>
      <w:divBdr>
        <w:top w:val="none" w:sz="0" w:space="0" w:color="auto"/>
        <w:left w:val="none" w:sz="0" w:space="0" w:color="auto"/>
        <w:bottom w:val="none" w:sz="0" w:space="0" w:color="auto"/>
        <w:right w:val="none" w:sz="0" w:space="0" w:color="auto"/>
      </w:divBdr>
    </w:div>
    <w:div w:id="597714164">
      <w:bodyDiv w:val="1"/>
      <w:marLeft w:val="0"/>
      <w:marRight w:val="0"/>
      <w:marTop w:val="0"/>
      <w:marBottom w:val="0"/>
      <w:divBdr>
        <w:top w:val="none" w:sz="0" w:space="0" w:color="auto"/>
        <w:left w:val="none" w:sz="0" w:space="0" w:color="auto"/>
        <w:bottom w:val="none" w:sz="0" w:space="0" w:color="auto"/>
        <w:right w:val="none" w:sz="0" w:space="0" w:color="auto"/>
      </w:divBdr>
    </w:div>
    <w:div w:id="616373697">
      <w:bodyDiv w:val="1"/>
      <w:marLeft w:val="0"/>
      <w:marRight w:val="0"/>
      <w:marTop w:val="0"/>
      <w:marBottom w:val="0"/>
      <w:divBdr>
        <w:top w:val="none" w:sz="0" w:space="0" w:color="auto"/>
        <w:left w:val="none" w:sz="0" w:space="0" w:color="auto"/>
        <w:bottom w:val="none" w:sz="0" w:space="0" w:color="auto"/>
        <w:right w:val="none" w:sz="0" w:space="0" w:color="auto"/>
      </w:divBdr>
    </w:div>
    <w:div w:id="624386688">
      <w:bodyDiv w:val="1"/>
      <w:marLeft w:val="0"/>
      <w:marRight w:val="0"/>
      <w:marTop w:val="0"/>
      <w:marBottom w:val="0"/>
      <w:divBdr>
        <w:top w:val="none" w:sz="0" w:space="0" w:color="auto"/>
        <w:left w:val="none" w:sz="0" w:space="0" w:color="auto"/>
        <w:bottom w:val="none" w:sz="0" w:space="0" w:color="auto"/>
        <w:right w:val="none" w:sz="0" w:space="0" w:color="auto"/>
      </w:divBdr>
    </w:div>
    <w:div w:id="661547324">
      <w:bodyDiv w:val="1"/>
      <w:marLeft w:val="0"/>
      <w:marRight w:val="0"/>
      <w:marTop w:val="0"/>
      <w:marBottom w:val="0"/>
      <w:divBdr>
        <w:top w:val="none" w:sz="0" w:space="0" w:color="auto"/>
        <w:left w:val="none" w:sz="0" w:space="0" w:color="auto"/>
        <w:bottom w:val="none" w:sz="0" w:space="0" w:color="auto"/>
        <w:right w:val="none" w:sz="0" w:space="0" w:color="auto"/>
      </w:divBdr>
    </w:div>
    <w:div w:id="663242476">
      <w:bodyDiv w:val="1"/>
      <w:marLeft w:val="0"/>
      <w:marRight w:val="0"/>
      <w:marTop w:val="0"/>
      <w:marBottom w:val="0"/>
      <w:divBdr>
        <w:top w:val="none" w:sz="0" w:space="0" w:color="auto"/>
        <w:left w:val="none" w:sz="0" w:space="0" w:color="auto"/>
        <w:bottom w:val="none" w:sz="0" w:space="0" w:color="auto"/>
        <w:right w:val="none" w:sz="0" w:space="0" w:color="auto"/>
      </w:divBdr>
    </w:div>
    <w:div w:id="663244834">
      <w:bodyDiv w:val="1"/>
      <w:marLeft w:val="0"/>
      <w:marRight w:val="0"/>
      <w:marTop w:val="0"/>
      <w:marBottom w:val="0"/>
      <w:divBdr>
        <w:top w:val="none" w:sz="0" w:space="0" w:color="auto"/>
        <w:left w:val="none" w:sz="0" w:space="0" w:color="auto"/>
        <w:bottom w:val="none" w:sz="0" w:space="0" w:color="auto"/>
        <w:right w:val="none" w:sz="0" w:space="0" w:color="auto"/>
      </w:divBdr>
    </w:div>
    <w:div w:id="684672550">
      <w:bodyDiv w:val="1"/>
      <w:marLeft w:val="0"/>
      <w:marRight w:val="0"/>
      <w:marTop w:val="0"/>
      <w:marBottom w:val="0"/>
      <w:divBdr>
        <w:top w:val="none" w:sz="0" w:space="0" w:color="auto"/>
        <w:left w:val="none" w:sz="0" w:space="0" w:color="auto"/>
        <w:bottom w:val="none" w:sz="0" w:space="0" w:color="auto"/>
        <w:right w:val="none" w:sz="0" w:space="0" w:color="auto"/>
      </w:divBdr>
    </w:div>
    <w:div w:id="691299302">
      <w:bodyDiv w:val="1"/>
      <w:marLeft w:val="0"/>
      <w:marRight w:val="0"/>
      <w:marTop w:val="0"/>
      <w:marBottom w:val="0"/>
      <w:divBdr>
        <w:top w:val="none" w:sz="0" w:space="0" w:color="auto"/>
        <w:left w:val="none" w:sz="0" w:space="0" w:color="auto"/>
        <w:bottom w:val="none" w:sz="0" w:space="0" w:color="auto"/>
        <w:right w:val="none" w:sz="0" w:space="0" w:color="auto"/>
      </w:divBdr>
    </w:div>
    <w:div w:id="719018138">
      <w:bodyDiv w:val="1"/>
      <w:marLeft w:val="0"/>
      <w:marRight w:val="0"/>
      <w:marTop w:val="0"/>
      <w:marBottom w:val="0"/>
      <w:divBdr>
        <w:top w:val="none" w:sz="0" w:space="0" w:color="auto"/>
        <w:left w:val="none" w:sz="0" w:space="0" w:color="auto"/>
        <w:bottom w:val="none" w:sz="0" w:space="0" w:color="auto"/>
        <w:right w:val="none" w:sz="0" w:space="0" w:color="auto"/>
      </w:divBdr>
    </w:div>
    <w:div w:id="731848904">
      <w:bodyDiv w:val="1"/>
      <w:marLeft w:val="0"/>
      <w:marRight w:val="0"/>
      <w:marTop w:val="0"/>
      <w:marBottom w:val="0"/>
      <w:divBdr>
        <w:top w:val="none" w:sz="0" w:space="0" w:color="auto"/>
        <w:left w:val="none" w:sz="0" w:space="0" w:color="auto"/>
        <w:bottom w:val="none" w:sz="0" w:space="0" w:color="auto"/>
        <w:right w:val="none" w:sz="0" w:space="0" w:color="auto"/>
      </w:divBdr>
    </w:div>
    <w:div w:id="750657676">
      <w:bodyDiv w:val="1"/>
      <w:marLeft w:val="0"/>
      <w:marRight w:val="0"/>
      <w:marTop w:val="0"/>
      <w:marBottom w:val="0"/>
      <w:divBdr>
        <w:top w:val="none" w:sz="0" w:space="0" w:color="auto"/>
        <w:left w:val="none" w:sz="0" w:space="0" w:color="auto"/>
        <w:bottom w:val="none" w:sz="0" w:space="0" w:color="auto"/>
        <w:right w:val="none" w:sz="0" w:space="0" w:color="auto"/>
      </w:divBdr>
    </w:div>
    <w:div w:id="751008129">
      <w:bodyDiv w:val="1"/>
      <w:marLeft w:val="0"/>
      <w:marRight w:val="0"/>
      <w:marTop w:val="0"/>
      <w:marBottom w:val="0"/>
      <w:divBdr>
        <w:top w:val="none" w:sz="0" w:space="0" w:color="auto"/>
        <w:left w:val="none" w:sz="0" w:space="0" w:color="auto"/>
        <w:bottom w:val="none" w:sz="0" w:space="0" w:color="auto"/>
        <w:right w:val="none" w:sz="0" w:space="0" w:color="auto"/>
      </w:divBdr>
    </w:div>
    <w:div w:id="754934652">
      <w:bodyDiv w:val="1"/>
      <w:marLeft w:val="0"/>
      <w:marRight w:val="0"/>
      <w:marTop w:val="0"/>
      <w:marBottom w:val="0"/>
      <w:divBdr>
        <w:top w:val="none" w:sz="0" w:space="0" w:color="auto"/>
        <w:left w:val="none" w:sz="0" w:space="0" w:color="auto"/>
        <w:bottom w:val="none" w:sz="0" w:space="0" w:color="auto"/>
        <w:right w:val="none" w:sz="0" w:space="0" w:color="auto"/>
      </w:divBdr>
    </w:div>
    <w:div w:id="758595575">
      <w:bodyDiv w:val="1"/>
      <w:marLeft w:val="0"/>
      <w:marRight w:val="0"/>
      <w:marTop w:val="0"/>
      <w:marBottom w:val="0"/>
      <w:divBdr>
        <w:top w:val="none" w:sz="0" w:space="0" w:color="auto"/>
        <w:left w:val="none" w:sz="0" w:space="0" w:color="auto"/>
        <w:bottom w:val="none" w:sz="0" w:space="0" w:color="auto"/>
        <w:right w:val="none" w:sz="0" w:space="0" w:color="auto"/>
      </w:divBdr>
    </w:div>
    <w:div w:id="773400079">
      <w:bodyDiv w:val="1"/>
      <w:marLeft w:val="0"/>
      <w:marRight w:val="0"/>
      <w:marTop w:val="0"/>
      <w:marBottom w:val="0"/>
      <w:divBdr>
        <w:top w:val="none" w:sz="0" w:space="0" w:color="auto"/>
        <w:left w:val="none" w:sz="0" w:space="0" w:color="auto"/>
        <w:bottom w:val="none" w:sz="0" w:space="0" w:color="auto"/>
        <w:right w:val="none" w:sz="0" w:space="0" w:color="auto"/>
      </w:divBdr>
    </w:div>
    <w:div w:id="784887444">
      <w:bodyDiv w:val="1"/>
      <w:marLeft w:val="0"/>
      <w:marRight w:val="0"/>
      <w:marTop w:val="0"/>
      <w:marBottom w:val="0"/>
      <w:divBdr>
        <w:top w:val="none" w:sz="0" w:space="0" w:color="auto"/>
        <w:left w:val="none" w:sz="0" w:space="0" w:color="auto"/>
        <w:bottom w:val="none" w:sz="0" w:space="0" w:color="auto"/>
        <w:right w:val="none" w:sz="0" w:space="0" w:color="auto"/>
      </w:divBdr>
    </w:div>
    <w:div w:id="804859480">
      <w:bodyDiv w:val="1"/>
      <w:marLeft w:val="0"/>
      <w:marRight w:val="0"/>
      <w:marTop w:val="0"/>
      <w:marBottom w:val="0"/>
      <w:divBdr>
        <w:top w:val="none" w:sz="0" w:space="0" w:color="auto"/>
        <w:left w:val="none" w:sz="0" w:space="0" w:color="auto"/>
        <w:bottom w:val="none" w:sz="0" w:space="0" w:color="auto"/>
        <w:right w:val="none" w:sz="0" w:space="0" w:color="auto"/>
      </w:divBdr>
    </w:div>
    <w:div w:id="824277210">
      <w:bodyDiv w:val="1"/>
      <w:marLeft w:val="0"/>
      <w:marRight w:val="0"/>
      <w:marTop w:val="0"/>
      <w:marBottom w:val="0"/>
      <w:divBdr>
        <w:top w:val="none" w:sz="0" w:space="0" w:color="auto"/>
        <w:left w:val="none" w:sz="0" w:space="0" w:color="auto"/>
        <w:bottom w:val="none" w:sz="0" w:space="0" w:color="auto"/>
        <w:right w:val="none" w:sz="0" w:space="0" w:color="auto"/>
      </w:divBdr>
    </w:div>
    <w:div w:id="832456034">
      <w:bodyDiv w:val="1"/>
      <w:marLeft w:val="0"/>
      <w:marRight w:val="0"/>
      <w:marTop w:val="0"/>
      <w:marBottom w:val="0"/>
      <w:divBdr>
        <w:top w:val="none" w:sz="0" w:space="0" w:color="auto"/>
        <w:left w:val="none" w:sz="0" w:space="0" w:color="auto"/>
        <w:bottom w:val="none" w:sz="0" w:space="0" w:color="auto"/>
        <w:right w:val="none" w:sz="0" w:space="0" w:color="auto"/>
      </w:divBdr>
    </w:div>
    <w:div w:id="840924355">
      <w:bodyDiv w:val="1"/>
      <w:marLeft w:val="0"/>
      <w:marRight w:val="0"/>
      <w:marTop w:val="0"/>
      <w:marBottom w:val="0"/>
      <w:divBdr>
        <w:top w:val="none" w:sz="0" w:space="0" w:color="auto"/>
        <w:left w:val="none" w:sz="0" w:space="0" w:color="auto"/>
        <w:bottom w:val="none" w:sz="0" w:space="0" w:color="auto"/>
        <w:right w:val="none" w:sz="0" w:space="0" w:color="auto"/>
      </w:divBdr>
    </w:div>
    <w:div w:id="843939533">
      <w:bodyDiv w:val="1"/>
      <w:marLeft w:val="0"/>
      <w:marRight w:val="0"/>
      <w:marTop w:val="0"/>
      <w:marBottom w:val="0"/>
      <w:divBdr>
        <w:top w:val="none" w:sz="0" w:space="0" w:color="auto"/>
        <w:left w:val="none" w:sz="0" w:space="0" w:color="auto"/>
        <w:bottom w:val="none" w:sz="0" w:space="0" w:color="auto"/>
        <w:right w:val="none" w:sz="0" w:space="0" w:color="auto"/>
      </w:divBdr>
    </w:div>
    <w:div w:id="854614274">
      <w:bodyDiv w:val="1"/>
      <w:marLeft w:val="0"/>
      <w:marRight w:val="0"/>
      <w:marTop w:val="0"/>
      <w:marBottom w:val="0"/>
      <w:divBdr>
        <w:top w:val="none" w:sz="0" w:space="0" w:color="auto"/>
        <w:left w:val="none" w:sz="0" w:space="0" w:color="auto"/>
        <w:bottom w:val="none" w:sz="0" w:space="0" w:color="auto"/>
        <w:right w:val="none" w:sz="0" w:space="0" w:color="auto"/>
      </w:divBdr>
    </w:div>
    <w:div w:id="858010304">
      <w:bodyDiv w:val="1"/>
      <w:marLeft w:val="0"/>
      <w:marRight w:val="0"/>
      <w:marTop w:val="0"/>
      <w:marBottom w:val="0"/>
      <w:divBdr>
        <w:top w:val="none" w:sz="0" w:space="0" w:color="auto"/>
        <w:left w:val="none" w:sz="0" w:space="0" w:color="auto"/>
        <w:bottom w:val="none" w:sz="0" w:space="0" w:color="auto"/>
        <w:right w:val="none" w:sz="0" w:space="0" w:color="auto"/>
      </w:divBdr>
    </w:div>
    <w:div w:id="858741699">
      <w:bodyDiv w:val="1"/>
      <w:marLeft w:val="0"/>
      <w:marRight w:val="0"/>
      <w:marTop w:val="0"/>
      <w:marBottom w:val="0"/>
      <w:divBdr>
        <w:top w:val="none" w:sz="0" w:space="0" w:color="auto"/>
        <w:left w:val="none" w:sz="0" w:space="0" w:color="auto"/>
        <w:bottom w:val="none" w:sz="0" w:space="0" w:color="auto"/>
        <w:right w:val="none" w:sz="0" w:space="0" w:color="auto"/>
      </w:divBdr>
    </w:div>
    <w:div w:id="868421811">
      <w:bodyDiv w:val="1"/>
      <w:marLeft w:val="0"/>
      <w:marRight w:val="0"/>
      <w:marTop w:val="0"/>
      <w:marBottom w:val="0"/>
      <w:divBdr>
        <w:top w:val="none" w:sz="0" w:space="0" w:color="auto"/>
        <w:left w:val="none" w:sz="0" w:space="0" w:color="auto"/>
        <w:bottom w:val="none" w:sz="0" w:space="0" w:color="auto"/>
        <w:right w:val="none" w:sz="0" w:space="0" w:color="auto"/>
      </w:divBdr>
    </w:div>
    <w:div w:id="871186957">
      <w:bodyDiv w:val="1"/>
      <w:marLeft w:val="0"/>
      <w:marRight w:val="0"/>
      <w:marTop w:val="0"/>
      <w:marBottom w:val="0"/>
      <w:divBdr>
        <w:top w:val="none" w:sz="0" w:space="0" w:color="auto"/>
        <w:left w:val="none" w:sz="0" w:space="0" w:color="auto"/>
        <w:bottom w:val="none" w:sz="0" w:space="0" w:color="auto"/>
        <w:right w:val="none" w:sz="0" w:space="0" w:color="auto"/>
      </w:divBdr>
    </w:div>
    <w:div w:id="908615572">
      <w:bodyDiv w:val="1"/>
      <w:marLeft w:val="0"/>
      <w:marRight w:val="0"/>
      <w:marTop w:val="0"/>
      <w:marBottom w:val="0"/>
      <w:divBdr>
        <w:top w:val="none" w:sz="0" w:space="0" w:color="auto"/>
        <w:left w:val="none" w:sz="0" w:space="0" w:color="auto"/>
        <w:bottom w:val="none" w:sz="0" w:space="0" w:color="auto"/>
        <w:right w:val="none" w:sz="0" w:space="0" w:color="auto"/>
      </w:divBdr>
    </w:div>
    <w:div w:id="913471665">
      <w:bodyDiv w:val="1"/>
      <w:marLeft w:val="0"/>
      <w:marRight w:val="0"/>
      <w:marTop w:val="0"/>
      <w:marBottom w:val="0"/>
      <w:divBdr>
        <w:top w:val="none" w:sz="0" w:space="0" w:color="auto"/>
        <w:left w:val="none" w:sz="0" w:space="0" w:color="auto"/>
        <w:bottom w:val="none" w:sz="0" w:space="0" w:color="auto"/>
        <w:right w:val="none" w:sz="0" w:space="0" w:color="auto"/>
      </w:divBdr>
    </w:div>
    <w:div w:id="915281354">
      <w:bodyDiv w:val="1"/>
      <w:marLeft w:val="0"/>
      <w:marRight w:val="0"/>
      <w:marTop w:val="0"/>
      <w:marBottom w:val="0"/>
      <w:divBdr>
        <w:top w:val="none" w:sz="0" w:space="0" w:color="auto"/>
        <w:left w:val="none" w:sz="0" w:space="0" w:color="auto"/>
        <w:bottom w:val="none" w:sz="0" w:space="0" w:color="auto"/>
        <w:right w:val="none" w:sz="0" w:space="0" w:color="auto"/>
      </w:divBdr>
    </w:div>
    <w:div w:id="924847736">
      <w:bodyDiv w:val="1"/>
      <w:marLeft w:val="0"/>
      <w:marRight w:val="0"/>
      <w:marTop w:val="0"/>
      <w:marBottom w:val="0"/>
      <w:divBdr>
        <w:top w:val="none" w:sz="0" w:space="0" w:color="auto"/>
        <w:left w:val="none" w:sz="0" w:space="0" w:color="auto"/>
        <w:bottom w:val="none" w:sz="0" w:space="0" w:color="auto"/>
        <w:right w:val="none" w:sz="0" w:space="0" w:color="auto"/>
      </w:divBdr>
    </w:div>
    <w:div w:id="941572539">
      <w:bodyDiv w:val="1"/>
      <w:marLeft w:val="0"/>
      <w:marRight w:val="0"/>
      <w:marTop w:val="0"/>
      <w:marBottom w:val="0"/>
      <w:divBdr>
        <w:top w:val="none" w:sz="0" w:space="0" w:color="auto"/>
        <w:left w:val="none" w:sz="0" w:space="0" w:color="auto"/>
        <w:bottom w:val="none" w:sz="0" w:space="0" w:color="auto"/>
        <w:right w:val="none" w:sz="0" w:space="0" w:color="auto"/>
      </w:divBdr>
    </w:div>
    <w:div w:id="944456051">
      <w:bodyDiv w:val="1"/>
      <w:marLeft w:val="0"/>
      <w:marRight w:val="0"/>
      <w:marTop w:val="0"/>
      <w:marBottom w:val="0"/>
      <w:divBdr>
        <w:top w:val="none" w:sz="0" w:space="0" w:color="auto"/>
        <w:left w:val="none" w:sz="0" w:space="0" w:color="auto"/>
        <w:bottom w:val="none" w:sz="0" w:space="0" w:color="auto"/>
        <w:right w:val="none" w:sz="0" w:space="0" w:color="auto"/>
      </w:divBdr>
    </w:div>
    <w:div w:id="957106083">
      <w:bodyDiv w:val="1"/>
      <w:marLeft w:val="0"/>
      <w:marRight w:val="0"/>
      <w:marTop w:val="0"/>
      <w:marBottom w:val="0"/>
      <w:divBdr>
        <w:top w:val="none" w:sz="0" w:space="0" w:color="auto"/>
        <w:left w:val="none" w:sz="0" w:space="0" w:color="auto"/>
        <w:bottom w:val="none" w:sz="0" w:space="0" w:color="auto"/>
        <w:right w:val="none" w:sz="0" w:space="0" w:color="auto"/>
      </w:divBdr>
    </w:div>
    <w:div w:id="958339070">
      <w:bodyDiv w:val="1"/>
      <w:marLeft w:val="0"/>
      <w:marRight w:val="0"/>
      <w:marTop w:val="0"/>
      <w:marBottom w:val="0"/>
      <w:divBdr>
        <w:top w:val="none" w:sz="0" w:space="0" w:color="auto"/>
        <w:left w:val="none" w:sz="0" w:space="0" w:color="auto"/>
        <w:bottom w:val="none" w:sz="0" w:space="0" w:color="auto"/>
        <w:right w:val="none" w:sz="0" w:space="0" w:color="auto"/>
      </w:divBdr>
    </w:div>
    <w:div w:id="965113816">
      <w:bodyDiv w:val="1"/>
      <w:marLeft w:val="0"/>
      <w:marRight w:val="0"/>
      <w:marTop w:val="0"/>
      <w:marBottom w:val="0"/>
      <w:divBdr>
        <w:top w:val="none" w:sz="0" w:space="0" w:color="auto"/>
        <w:left w:val="none" w:sz="0" w:space="0" w:color="auto"/>
        <w:bottom w:val="none" w:sz="0" w:space="0" w:color="auto"/>
        <w:right w:val="none" w:sz="0" w:space="0" w:color="auto"/>
      </w:divBdr>
    </w:div>
    <w:div w:id="972826522">
      <w:bodyDiv w:val="1"/>
      <w:marLeft w:val="0"/>
      <w:marRight w:val="0"/>
      <w:marTop w:val="0"/>
      <w:marBottom w:val="0"/>
      <w:divBdr>
        <w:top w:val="none" w:sz="0" w:space="0" w:color="auto"/>
        <w:left w:val="none" w:sz="0" w:space="0" w:color="auto"/>
        <w:bottom w:val="none" w:sz="0" w:space="0" w:color="auto"/>
        <w:right w:val="none" w:sz="0" w:space="0" w:color="auto"/>
      </w:divBdr>
    </w:div>
    <w:div w:id="975791315">
      <w:bodyDiv w:val="1"/>
      <w:marLeft w:val="0"/>
      <w:marRight w:val="0"/>
      <w:marTop w:val="0"/>
      <w:marBottom w:val="0"/>
      <w:divBdr>
        <w:top w:val="none" w:sz="0" w:space="0" w:color="auto"/>
        <w:left w:val="none" w:sz="0" w:space="0" w:color="auto"/>
        <w:bottom w:val="none" w:sz="0" w:space="0" w:color="auto"/>
        <w:right w:val="none" w:sz="0" w:space="0" w:color="auto"/>
      </w:divBdr>
    </w:div>
    <w:div w:id="999237365">
      <w:bodyDiv w:val="1"/>
      <w:marLeft w:val="0"/>
      <w:marRight w:val="0"/>
      <w:marTop w:val="0"/>
      <w:marBottom w:val="0"/>
      <w:divBdr>
        <w:top w:val="none" w:sz="0" w:space="0" w:color="auto"/>
        <w:left w:val="none" w:sz="0" w:space="0" w:color="auto"/>
        <w:bottom w:val="none" w:sz="0" w:space="0" w:color="auto"/>
        <w:right w:val="none" w:sz="0" w:space="0" w:color="auto"/>
      </w:divBdr>
    </w:div>
    <w:div w:id="1005328002">
      <w:bodyDiv w:val="1"/>
      <w:marLeft w:val="0"/>
      <w:marRight w:val="0"/>
      <w:marTop w:val="0"/>
      <w:marBottom w:val="0"/>
      <w:divBdr>
        <w:top w:val="none" w:sz="0" w:space="0" w:color="auto"/>
        <w:left w:val="none" w:sz="0" w:space="0" w:color="auto"/>
        <w:bottom w:val="none" w:sz="0" w:space="0" w:color="auto"/>
        <w:right w:val="none" w:sz="0" w:space="0" w:color="auto"/>
      </w:divBdr>
    </w:div>
    <w:div w:id="1025786220">
      <w:bodyDiv w:val="1"/>
      <w:marLeft w:val="0"/>
      <w:marRight w:val="0"/>
      <w:marTop w:val="0"/>
      <w:marBottom w:val="0"/>
      <w:divBdr>
        <w:top w:val="none" w:sz="0" w:space="0" w:color="auto"/>
        <w:left w:val="none" w:sz="0" w:space="0" w:color="auto"/>
        <w:bottom w:val="none" w:sz="0" w:space="0" w:color="auto"/>
        <w:right w:val="none" w:sz="0" w:space="0" w:color="auto"/>
      </w:divBdr>
    </w:div>
    <w:div w:id="1033655797">
      <w:bodyDiv w:val="1"/>
      <w:marLeft w:val="0"/>
      <w:marRight w:val="0"/>
      <w:marTop w:val="0"/>
      <w:marBottom w:val="0"/>
      <w:divBdr>
        <w:top w:val="none" w:sz="0" w:space="0" w:color="auto"/>
        <w:left w:val="none" w:sz="0" w:space="0" w:color="auto"/>
        <w:bottom w:val="none" w:sz="0" w:space="0" w:color="auto"/>
        <w:right w:val="none" w:sz="0" w:space="0" w:color="auto"/>
      </w:divBdr>
    </w:div>
    <w:div w:id="1036269080">
      <w:bodyDiv w:val="1"/>
      <w:marLeft w:val="0"/>
      <w:marRight w:val="0"/>
      <w:marTop w:val="0"/>
      <w:marBottom w:val="0"/>
      <w:divBdr>
        <w:top w:val="none" w:sz="0" w:space="0" w:color="auto"/>
        <w:left w:val="none" w:sz="0" w:space="0" w:color="auto"/>
        <w:bottom w:val="none" w:sz="0" w:space="0" w:color="auto"/>
        <w:right w:val="none" w:sz="0" w:space="0" w:color="auto"/>
      </w:divBdr>
    </w:div>
    <w:div w:id="1037506205">
      <w:bodyDiv w:val="1"/>
      <w:marLeft w:val="0"/>
      <w:marRight w:val="0"/>
      <w:marTop w:val="0"/>
      <w:marBottom w:val="0"/>
      <w:divBdr>
        <w:top w:val="none" w:sz="0" w:space="0" w:color="auto"/>
        <w:left w:val="none" w:sz="0" w:space="0" w:color="auto"/>
        <w:bottom w:val="none" w:sz="0" w:space="0" w:color="auto"/>
        <w:right w:val="none" w:sz="0" w:space="0" w:color="auto"/>
      </w:divBdr>
    </w:div>
    <w:div w:id="1037773090">
      <w:bodyDiv w:val="1"/>
      <w:marLeft w:val="0"/>
      <w:marRight w:val="0"/>
      <w:marTop w:val="0"/>
      <w:marBottom w:val="0"/>
      <w:divBdr>
        <w:top w:val="none" w:sz="0" w:space="0" w:color="auto"/>
        <w:left w:val="none" w:sz="0" w:space="0" w:color="auto"/>
        <w:bottom w:val="none" w:sz="0" w:space="0" w:color="auto"/>
        <w:right w:val="none" w:sz="0" w:space="0" w:color="auto"/>
      </w:divBdr>
    </w:div>
    <w:div w:id="1040126952">
      <w:bodyDiv w:val="1"/>
      <w:marLeft w:val="0"/>
      <w:marRight w:val="0"/>
      <w:marTop w:val="0"/>
      <w:marBottom w:val="0"/>
      <w:divBdr>
        <w:top w:val="none" w:sz="0" w:space="0" w:color="auto"/>
        <w:left w:val="none" w:sz="0" w:space="0" w:color="auto"/>
        <w:bottom w:val="none" w:sz="0" w:space="0" w:color="auto"/>
        <w:right w:val="none" w:sz="0" w:space="0" w:color="auto"/>
      </w:divBdr>
    </w:div>
    <w:div w:id="1042560540">
      <w:bodyDiv w:val="1"/>
      <w:marLeft w:val="0"/>
      <w:marRight w:val="0"/>
      <w:marTop w:val="0"/>
      <w:marBottom w:val="0"/>
      <w:divBdr>
        <w:top w:val="none" w:sz="0" w:space="0" w:color="auto"/>
        <w:left w:val="none" w:sz="0" w:space="0" w:color="auto"/>
        <w:bottom w:val="none" w:sz="0" w:space="0" w:color="auto"/>
        <w:right w:val="none" w:sz="0" w:space="0" w:color="auto"/>
      </w:divBdr>
    </w:div>
    <w:div w:id="1056003303">
      <w:bodyDiv w:val="1"/>
      <w:marLeft w:val="0"/>
      <w:marRight w:val="0"/>
      <w:marTop w:val="0"/>
      <w:marBottom w:val="0"/>
      <w:divBdr>
        <w:top w:val="none" w:sz="0" w:space="0" w:color="auto"/>
        <w:left w:val="none" w:sz="0" w:space="0" w:color="auto"/>
        <w:bottom w:val="none" w:sz="0" w:space="0" w:color="auto"/>
        <w:right w:val="none" w:sz="0" w:space="0" w:color="auto"/>
      </w:divBdr>
    </w:div>
    <w:div w:id="1059521683">
      <w:bodyDiv w:val="1"/>
      <w:marLeft w:val="0"/>
      <w:marRight w:val="0"/>
      <w:marTop w:val="0"/>
      <w:marBottom w:val="0"/>
      <w:divBdr>
        <w:top w:val="none" w:sz="0" w:space="0" w:color="auto"/>
        <w:left w:val="none" w:sz="0" w:space="0" w:color="auto"/>
        <w:bottom w:val="none" w:sz="0" w:space="0" w:color="auto"/>
        <w:right w:val="none" w:sz="0" w:space="0" w:color="auto"/>
      </w:divBdr>
    </w:div>
    <w:div w:id="1078164496">
      <w:bodyDiv w:val="1"/>
      <w:marLeft w:val="0"/>
      <w:marRight w:val="0"/>
      <w:marTop w:val="0"/>
      <w:marBottom w:val="0"/>
      <w:divBdr>
        <w:top w:val="none" w:sz="0" w:space="0" w:color="auto"/>
        <w:left w:val="none" w:sz="0" w:space="0" w:color="auto"/>
        <w:bottom w:val="none" w:sz="0" w:space="0" w:color="auto"/>
        <w:right w:val="none" w:sz="0" w:space="0" w:color="auto"/>
      </w:divBdr>
    </w:div>
    <w:div w:id="1078357491">
      <w:bodyDiv w:val="1"/>
      <w:marLeft w:val="0"/>
      <w:marRight w:val="0"/>
      <w:marTop w:val="0"/>
      <w:marBottom w:val="0"/>
      <w:divBdr>
        <w:top w:val="none" w:sz="0" w:space="0" w:color="auto"/>
        <w:left w:val="none" w:sz="0" w:space="0" w:color="auto"/>
        <w:bottom w:val="none" w:sz="0" w:space="0" w:color="auto"/>
        <w:right w:val="none" w:sz="0" w:space="0" w:color="auto"/>
      </w:divBdr>
    </w:div>
    <w:div w:id="1078399978">
      <w:bodyDiv w:val="1"/>
      <w:marLeft w:val="0"/>
      <w:marRight w:val="0"/>
      <w:marTop w:val="0"/>
      <w:marBottom w:val="0"/>
      <w:divBdr>
        <w:top w:val="none" w:sz="0" w:space="0" w:color="auto"/>
        <w:left w:val="none" w:sz="0" w:space="0" w:color="auto"/>
        <w:bottom w:val="none" w:sz="0" w:space="0" w:color="auto"/>
        <w:right w:val="none" w:sz="0" w:space="0" w:color="auto"/>
      </w:divBdr>
    </w:div>
    <w:div w:id="1089278022">
      <w:bodyDiv w:val="1"/>
      <w:marLeft w:val="0"/>
      <w:marRight w:val="0"/>
      <w:marTop w:val="0"/>
      <w:marBottom w:val="0"/>
      <w:divBdr>
        <w:top w:val="none" w:sz="0" w:space="0" w:color="auto"/>
        <w:left w:val="none" w:sz="0" w:space="0" w:color="auto"/>
        <w:bottom w:val="none" w:sz="0" w:space="0" w:color="auto"/>
        <w:right w:val="none" w:sz="0" w:space="0" w:color="auto"/>
      </w:divBdr>
    </w:div>
    <w:div w:id="1100371841">
      <w:bodyDiv w:val="1"/>
      <w:marLeft w:val="0"/>
      <w:marRight w:val="0"/>
      <w:marTop w:val="0"/>
      <w:marBottom w:val="0"/>
      <w:divBdr>
        <w:top w:val="none" w:sz="0" w:space="0" w:color="auto"/>
        <w:left w:val="none" w:sz="0" w:space="0" w:color="auto"/>
        <w:bottom w:val="none" w:sz="0" w:space="0" w:color="auto"/>
        <w:right w:val="none" w:sz="0" w:space="0" w:color="auto"/>
      </w:divBdr>
    </w:div>
    <w:div w:id="1105538355">
      <w:bodyDiv w:val="1"/>
      <w:marLeft w:val="0"/>
      <w:marRight w:val="0"/>
      <w:marTop w:val="0"/>
      <w:marBottom w:val="0"/>
      <w:divBdr>
        <w:top w:val="none" w:sz="0" w:space="0" w:color="auto"/>
        <w:left w:val="none" w:sz="0" w:space="0" w:color="auto"/>
        <w:bottom w:val="none" w:sz="0" w:space="0" w:color="auto"/>
        <w:right w:val="none" w:sz="0" w:space="0" w:color="auto"/>
      </w:divBdr>
    </w:div>
    <w:div w:id="1122771998">
      <w:bodyDiv w:val="1"/>
      <w:marLeft w:val="0"/>
      <w:marRight w:val="0"/>
      <w:marTop w:val="0"/>
      <w:marBottom w:val="0"/>
      <w:divBdr>
        <w:top w:val="none" w:sz="0" w:space="0" w:color="auto"/>
        <w:left w:val="none" w:sz="0" w:space="0" w:color="auto"/>
        <w:bottom w:val="none" w:sz="0" w:space="0" w:color="auto"/>
        <w:right w:val="none" w:sz="0" w:space="0" w:color="auto"/>
      </w:divBdr>
    </w:div>
    <w:div w:id="1142192231">
      <w:bodyDiv w:val="1"/>
      <w:marLeft w:val="0"/>
      <w:marRight w:val="0"/>
      <w:marTop w:val="0"/>
      <w:marBottom w:val="0"/>
      <w:divBdr>
        <w:top w:val="none" w:sz="0" w:space="0" w:color="auto"/>
        <w:left w:val="none" w:sz="0" w:space="0" w:color="auto"/>
        <w:bottom w:val="none" w:sz="0" w:space="0" w:color="auto"/>
        <w:right w:val="none" w:sz="0" w:space="0" w:color="auto"/>
      </w:divBdr>
    </w:div>
    <w:div w:id="1148595819">
      <w:bodyDiv w:val="1"/>
      <w:marLeft w:val="0"/>
      <w:marRight w:val="0"/>
      <w:marTop w:val="0"/>
      <w:marBottom w:val="0"/>
      <w:divBdr>
        <w:top w:val="none" w:sz="0" w:space="0" w:color="auto"/>
        <w:left w:val="none" w:sz="0" w:space="0" w:color="auto"/>
        <w:bottom w:val="none" w:sz="0" w:space="0" w:color="auto"/>
        <w:right w:val="none" w:sz="0" w:space="0" w:color="auto"/>
      </w:divBdr>
    </w:div>
    <w:div w:id="1157376762">
      <w:bodyDiv w:val="1"/>
      <w:marLeft w:val="0"/>
      <w:marRight w:val="0"/>
      <w:marTop w:val="0"/>
      <w:marBottom w:val="0"/>
      <w:divBdr>
        <w:top w:val="none" w:sz="0" w:space="0" w:color="auto"/>
        <w:left w:val="none" w:sz="0" w:space="0" w:color="auto"/>
        <w:bottom w:val="none" w:sz="0" w:space="0" w:color="auto"/>
        <w:right w:val="none" w:sz="0" w:space="0" w:color="auto"/>
      </w:divBdr>
    </w:div>
    <w:div w:id="1160776245">
      <w:bodyDiv w:val="1"/>
      <w:marLeft w:val="0"/>
      <w:marRight w:val="0"/>
      <w:marTop w:val="0"/>
      <w:marBottom w:val="0"/>
      <w:divBdr>
        <w:top w:val="none" w:sz="0" w:space="0" w:color="auto"/>
        <w:left w:val="none" w:sz="0" w:space="0" w:color="auto"/>
        <w:bottom w:val="none" w:sz="0" w:space="0" w:color="auto"/>
        <w:right w:val="none" w:sz="0" w:space="0" w:color="auto"/>
      </w:divBdr>
    </w:div>
    <w:div w:id="1165171399">
      <w:bodyDiv w:val="1"/>
      <w:marLeft w:val="0"/>
      <w:marRight w:val="0"/>
      <w:marTop w:val="0"/>
      <w:marBottom w:val="0"/>
      <w:divBdr>
        <w:top w:val="none" w:sz="0" w:space="0" w:color="auto"/>
        <w:left w:val="none" w:sz="0" w:space="0" w:color="auto"/>
        <w:bottom w:val="none" w:sz="0" w:space="0" w:color="auto"/>
        <w:right w:val="none" w:sz="0" w:space="0" w:color="auto"/>
      </w:divBdr>
    </w:div>
    <w:div w:id="1165822638">
      <w:bodyDiv w:val="1"/>
      <w:marLeft w:val="0"/>
      <w:marRight w:val="0"/>
      <w:marTop w:val="0"/>
      <w:marBottom w:val="0"/>
      <w:divBdr>
        <w:top w:val="none" w:sz="0" w:space="0" w:color="auto"/>
        <w:left w:val="none" w:sz="0" w:space="0" w:color="auto"/>
        <w:bottom w:val="none" w:sz="0" w:space="0" w:color="auto"/>
        <w:right w:val="none" w:sz="0" w:space="0" w:color="auto"/>
      </w:divBdr>
    </w:div>
    <w:div w:id="1167598529">
      <w:bodyDiv w:val="1"/>
      <w:marLeft w:val="0"/>
      <w:marRight w:val="0"/>
      <w:marTop w:val="0"/>
      <w:marBottom w:val="0"/>
      <w:divBdr>
        <w:top w:val="none" w:sz="0" w:space="0" w:color="auto"/>
        <w:left w:val="none" w:sz="0" w:space="0" w:color="auto"/>
        <w:bottom w:val="none" w:sz="0" w:space="0" w:color="auto"/>
        <w:right w:val="none" w:sz="0" w:space="0" w:color="auto"/>
      </w:divBdr>
    </w:div>
    <w:div w:id="1180657979">
      <w:bodyDiv w:val="1"/>
      <w:marLeft w:val="0"/>
      <w:marRight w:val="0"/>
      <w:marTop w:val="0"/>
      <w:marBottom w:val="0"/>
      <w:divBdr>
        <w:top w:val="none" w:sz="0" w:space="0" w:color="auto"/>
        <w:left w:val="none" w:sz="0" w:space="0" w:color="auto"/>
        <w:bottom w:val="none" w:sz="0" w:space="0" w:color="auto"/>
        <w:right w:val="none" w:sz="0" w:space="0" w:color="auto"/>
      </w:divBdr>
    </w:div>
    <w:div w:id="1187643504">
      <w:bodyDiv w:val="1"/>
      <w:marLeft w:val="0"/>
      <w:marRight w:val="0"/>
      <w:marTop w:val="0"/>
      <w:marBottom w:val="0"/>
      <w:divBdr>
        <w:top w:val="none" w:sz="0" w:space="0" w:color="auto"/>
        <w:left w:val="none" w:sz="0" w:space="0" w:color="auto"/>
        <w:bottom w:val="none" w:sz="0" w:space="0" w:color="auto"/>
        <w:right w:val="none" w:sz="0" w:space="0" w:color="auto"/>
      </w:divBdr>
    </w:div>
    <w:div w:id="1190803765">
      <w:bodyDiv w:val="1"/>
      <w:marLeft w:val="0"/>
      <w:marRight w:val="0"/>
      <w:marTop w:val="0"/>
      <w:marBottom w:val="0"/>
      <w:divBdr>
        <w:top w:val="none" w:sz="0" w:space="0" w:color="auto"/>
        <w:left w:val="none" w:sz="0" w:space="0" w:color="auto"/>
        <w:bottom w:val="none" w:sz="0" w:space="0" w:color="auto"/>
        <w:right w:val="none" w:sz="0" w:space="0" w:color="auto"/>
      </w:divBdr>
    </w:div>
    <w:div w:id="1195465109">
      <w:bodyDiv w:val="1"/>
      <w:marLeft w:val="0"/>
      <w:marRight w:val="0"/>
      <w:marTop w:val="0"/>
      <w:marBottom w:val="0"/>
      <w:divBdr>
        <w:top w:val="none" w:sz="0" w:space="0" w:color="auto"/>
        <w:left w:val="none" w:sz="0" w:space="0" w:color="auto"/>
        <w:bottom w:val="none" w:sz="0" w:space="0" w:color="auto"/>
        <w:right w:val="none" w:sz="0" w:space="0" w:color="auto"/>
      </w:divBdr>
    </w:div>
    <w:div w:id="1234316163">
      <w:bodyDiv w:val="1"/>
      <w:marLeft w:val="0"/>
      <w:marRight w:val="0"/>
      <w:marTop w:val="0"/>
      <w:marBottom w:val="0"/>
      <w:divBdr>
        <w:top w:val="none" w:sz="0" w:space="0" w:color="auto"/>
        <w:left w:val="none" w:sz="0" w:space="0" w:color="auto"/>
        <w:bottom w:val="none" w:sz="0" w:space="0" w:color="auto"/>
        <w:right w:val="none" w:sz="0" w:space="0" w:color="auto"/>
      </w:divBdr>
    </w:div>
    <w:div w:id="1255438266">
      <w:bodyDiv w:val="1"/>
      <w:marLeft w:val="0"/>
      <w:marRight w:val="0"/>
      <w:marTop w:val="0"/>
      <w:marBottom w:val="0"/>
      <w:divBdr>
        <w:top w:val="none" w:sz="0" w:space="0" w:color="auto"/>
        <w:left w:val="none" w:sz="0" w:space="0" w:color="auto"/>
        <w:bottom w:val="none" w:sz="0" w:space="0" w:color="auto"/>
        <w:right w:val="none" w:sz="0" w:space="0" w:color="auto"/>
      </w:divBdr>
    </w:div>
    <w:div w:id="1259289363">
      <w:bodyDiv w:val="1"/>
      <w:marLeft w:val="0"/>
      <w:marRight w:val="0"/>
      <w:marTop w:val="0"/>
      <w:marBottom w:val="0"/>
      <w:divBdr>
        <w:top w:val="none" w:sz="0" w:space="0" w:color="auto"/>
        <w:left w:val="none" w:sz="0" w:space="0" w:color="auto"/>
        <w:bottom w:val="none" w:sz="0" w:space="0" w:color="auto"/>
        <w:right w:val="none" w:sz="0" w:space="0" w:color="auto"/>
      </w:divBdr>
    </w:div>
    <w:div w:id="1269318165">
      <w:bodyDiv w:val="1"/>
      <w:marLeft w:val="0"/>
      <w:marRight w:val="0"/>
      <w:marTop w:val="0"/>
      <w:marBottom w:val="0"/>
      <w:divBdr>
        <w:top w:val="none" w:sz="0" w:space="0" w:color="auto"/>
        <w:left w:val="none" w:sz="0" w:space="0" w:color="auto"/>
        <w:bottom w:val="none" w:sz="0" w:space="0" w:color="auto"/>
        <w:right w:val="none" w:sz="0" w:space="0" w:color="auto"/>
      </w:divBdr>
    </w:div>
    <w:div w:id="1274169804">
      <w:bodyDiv w:val="1"/>
      <w:marLeft w:val="0"/>
      <w:marRight w:val="0"/>
      <w:marTop w:val="0"/>
      <w:marBottom w:val="0"/>
      <w:divBdr>
        <w:top w:val="none" w:sz="0" w:space="0" w:color="auto"/>
        <w:left w:val="none" w:sz="0" w:space="0" w:color="auto"/>
        <w:bottom w:val="none" w:sz="0" w:space="0" w:color="auto"/>
        <w:right w:val="none" w:sz="0" w:space="0" w:color="auto"/>
      </w:divBdr>
    </w:div>
    <w:div w:id="1276209917">
      <w:bodyDiv w:val="1"/>
      <w:marLeft w:val="0"/>
      <w:marRight w:val="0"/>
      <w:marTop w:val="0"/>
      <w:marBottom w:val="0"/>
      <w:divBdr>
        <w:top w:val="none" w:sz="0" w:space="0" w:color="auto"/>
        <w:left w:val="none" w:sz="0" w:space="0" w:color="auto"/>
        <w:bottom w:val="none" w:sz="0" w:space="0" w:color="auto"/>
        <w:right w:val="none" w:sz="0" w:space="0" w:color="auto"/>
      </w:divBdr>
    </w:div>
    <w:div w:id="1283339583">
      <w:bodyDiv w:val="1"/>
      <w:marLeft w:val="0"/>
      <w:marRight w:val="0"/>
      <w:marTop w:val="0"/>
      <w:marBottom w:val="0"/>
      <w:divBdr>
        <w:top w:val="none" w:sz="0" w:space="0" w:color="auto"/>
        <w:left w:val="none" w:sz="0" w:space="0" w:color="auto"/>
        <w:bottom w:val="none" w:sz="0" w:space="0" w:color="auto"/>
        <w:right w:val="none" w:sz="0" w:space="0" w:color="auto"/>
      </w:divBdr>
    </w:div>
    <w:div w:id="1296987005">
      <w:bodyDiv w:val="1"/>
      <w:marLeft w:val="0"/>
      <w:marRight w:val="0"/>
      <w:marTop w:val="0"/>
      <w:marBottom w:val="0"/>
      <w:divBdr>
        <w:top w:val="none" w:sz="0" w:space="0" w:color="auto"/>
        <w:left w:val="none" w:sz="0" w:space="0" w:color="auto"/>
        <w:bottom w:val="none" w:sz="0" w:space="0" w:color="auto"/>
        <w:right w:val="none" w:sz="0" w:space="0" w:color="auto"/>
      </w:divBdr>
    </w:div>
    <w:div w:id="1312902561">
      <w:bodyDiv w:val="1"/>
      <w:marLeft w:val="0"/>
      <w:marRight w:val="0"/>
      <w:marTop w:val="0"/>
      <w:marBottom w:val="0"/>
      <w:divBdr>
        <w:top w:val="none" w:sz="0" w:space="0" w:color="auto"/>
        <w:left w:val="none" w:sz="0" w:space="0" w:color="auto"/>
        <w:bottom w:val="none" w:sz="0" w:space="0" w:color="auto"/>
        <w:right w:val="none" w:sz="0" w:space="0" w:color="auto"/>
      </w:divBdr>
    </w:div>
    <w:div w:id="1314719223">
      <w:bodyDiv w:val="1"/>
      <w:marLeft w:val="0"/>
      <w:marRight w:val="0"/>
      <w:marTop w:val="0"/>
      <w:marBottom w:val="0"/>
      <w:divBdr>
        <w:top w:val="none" w:sz="0" w:space="0" w:color="auto"/>
        <w:left w:val="none" w:sz="0" w:space="0" w:color="auto"/>
        <w:bottom w:val="none" w:sz="0" w:space="0" w:color="auto"/>
        <w:right w:val="none" w:sz="0" w:space="0" w:color="auto"/>
      </w:divBdr>
    </w:div>
    <w:div w:id="1318074296">
      <w:bodyDiv w:val="1"/>
      <w:marLeft w:val="0"/>
      <w:marRight w:val="0"/>
      <w:marTop w:val="0"/>
      <w:marBottom w:val="0"/>
      <w:divBdr>
        <w:top w:val="none" w:sz="0" w:space="0" w:color="auto"/>
        <w:left w:val="none" w:sz="0" w:space="0" w:color="auto"/>
        <w:bottom w:val="none" w:sz="0" w:space="0" w:color="auto"/>
        <w:right w:val="none" w:sz="0" w:space="0" w:color="auto"/>
      </w:divBdr>
    </w:div>
    <w:div w:id="1319769117">
      <w:bodyDiv w:val="1"/>
      <w:marLeft w:val="0"/>
      <w:marRight w:val="0"/>
      <w:marTop w:val="0"/>
      <w:marBottom w:val="0"/>
      <w:divBdr>
        <w:top w:val="none" w:sz="0" w:space="0" w:color="auto"/>
        <w:left w:val="none" w:sz="0" w:space="0" w:color="auto"/>
        <w:bottom w:val="none" w:sz="0" w:space="0" w:color="auto"/>
        <w:right w:val="none" w:sz="0" w:space="0" w:color="auto"/>
      </w:divBdr>
    </w:div>
    <w:div w:id="1323311054">
      <w:bodyDiv w:val="1"/>
      <w:marLeft w:val="0"/>
      <w:marRight w:val="0"/>
      <w:marTop w:val="0"/>
      <w:marBottom w:val="0"/>
      <w:divBdr>
        <w:top w:val="none" w:sz="0" w:space="0" w:color="auto"/>
        <w:left w:val="none" w:sz="0" w:space="0" w:color="auto"/>
        <w:bottom w:val="none" w:sz="0" w:space="0" w:color="auto"/>
        <w:right w:val="none" w:sz="0" w:space="0" w:color="auto"/>
      </w:divBdr>
    </w:div>
    <w:div w:id="1343165029">
      <w:bodyDiv w:val="1"/>
      <w:marLeft w:val="0"/>
      <w:marRight w:val="0"/>
      <w:marTop w:val="0"/>
      <w:marBottom w:val="0"/>
      <w:divBdr>
        <w:top w:val="none" w:sz="0" w:space="0" w:color="auto"/>
        <w:left w:val="none" w:sz="0" w:space="0" w:color="auto"/>
        <w:bottom w:val="none" w:sz="0" w:space="0" w:color="auto"/>
        <w:right w:val="none" w:sz="0" w:space="0" w:color="auto"/>
      </w:divBdr>
    </w:div>
    <w:div w:id="1346439876">
      <w:bodyDiv w:val="1"/>
      <w:marLeft w:val="0"/>
      <w:marRight w:val="0"/>
      <w:marTop w:val="0"/>
      <w:marBottom w:val="0"/>
      <w:divBdr>
        <w:top w:val="none" w:sz="0" w:space="0" w:color="auto"/>
        <w:left w:val="none" w:sz="0" w:space="0" w:color="auto"/>
        <w:bottom w:val="none" w:sz="0" w:space="0" w:color="auto"/>
        <w:right w:val="none" w:sz="0" w:space="0" w:color="auto"/>
      </w:divBdr>
    </w:div>
    <w:div w:id="1363675589">
      <w:bodyDiv w:val="1"/>
      <w:marLeft w:val="0"/>
      <w:marRight w:val="0"/>
      <w:marTop w:val="0"/>
      <w:marBottom w:val="0"/>
      <w:divBdr>
        <w:top w:val="none" w:sz="0" w:space="0" w:color="auto"/>
        <w:left w:val="none" w:sz="0" w:space="0" w:color="auto"/>
        <w:bottom w:val="none" w:sz="0" w:space="0" w:color="auto"/>
        <w:right w:val="none" w:sz="0" w:space="0" w:color="auto"/>
      </w:divBdr>
    </w:div>
    <w:div w:id="1364284650">
      <w:bodyDiv w:val="1"/>
      <w:marLeft w:val="0"/>
      <w:marRight w:val="0"/>
      <w:marTop w:val="0"/>
      <w:marBottom w:val="0"/>
      <w:divBdr>
        <w:top w:val="none" w:sz="0" w:space="0" w:color="auto"/>
        <w:left w:val="none" w:sz="0" w:space="0" w:color="auto"/>
        <w:bottom w:val="none" w:sz="0" w:space="0" w:color="auto"/>
        <w:right w:val="none" w:sz="0" w:space="0" w:color="auto"/>
      </w:divBdr>
    </w:div>
    <w:div w:id="1384519173">
      <w:bodyDiv w:val="1"/>
      <w:marLeft w:val="0"/>
      <w:marRight w:val="0"/>
      <w:marTop w:val="0"/>
      <w:marBottom w:val="0"/>
      <w:divBdr>
        <w:top w:val="none" w:sz="0" w:space="0" w:color="auto"/>
        <w:left w:val="none" w:sz="0" w:space="0" w:color="auto"/>
        <w:bottom w:val="none" w:sz="0" w:space="0" w:color="auto"/>
        <w:right w:val="none" w:sz="0" w:space="0" w:color="auto"/>
      </w:divBdr>
    </w:div>
    <w:div w:id="1399085215">
      <w:bodyDiv w:val="1"/>
      <w:marLeft w:val="0"/>
      <w:marRight w:val="0"/>
      <w:marTop w:val="0"/>
      <w:marBottom w:val="0"/>
      <w:divBdr>
        <w:top w:val="none" w:sz="0" w:space="0" w:color="auto"/>
        <w:left w:val="none" w:sz="0" w:space="0" w:color="auto"/>
        <w:bottom w:val="none" w:sz="0" w:space="0" w:color="auto"/>
        <w:right w:val="none" w:sz="0" w:space="0" w:color="auto"/>
      </w:divBdr>
    </w:div>
    <w:div w:id="1402870793">
      <w:bodyDiv w:val="1"/>
      <w:marLeft w:val="0"/>
      <w:marRight w:val="0"/>
      <w:marTop w:val="0"/>
      <w:marBottom w:val="0"/>
      <w:divBdr>
        <w:top w:val="none" w:sz="0" w:space="0" w:color="auto"/>
        <w:left w:val="none" w:sz="0" w:space="0" w:color="auto"/>
        <w:bottom w:val="none" w:sz="0" w:space="0" w:color="auto"/>
        <w:right w:val="none" w:sz="0" w:space="0" w:color="auto"/>
      </w:divBdr>
    </w:div>
    <w:div w:id="1404790421">
      <w:bodyDiv w:val="1"/>
      <w:marLeft w:val="0"/>
      <w:marRight w:val="0"/>
      <w:marTop w:val="0"/>
      <w:marBottom w:val="0"/>
      <w:divBdr>
        <w:top w:val="none" w:sz="0" w:space="0" w:color="auto"/>
        <w:left w:val="none" w:sz="0" w:space="0" w:color="auto"/>
        <w:bottom w:val="none" w:sz="0" w:space="0" w:color="auto"/>
        <w:right w:val="none" w:sz="0" w:space="0" w:color="auto"/>
      </w:divBdr>
    </w:div>
    <w:div w:id="1406411682">
      <w:bodyDiv w:val="1"/>
      <w:marLeft w:val="0"/>
      <w:marRight w:val="0"/>
      <w:marTop w:val="0"/>
      <w:marBottom w:val="0"/>
      <w:divBdr>
        <w:top w:val="none" w:sz="0" w:space="0" w:color="auto"/>
        <w:left w:val="none" w:sz="0" w:space="0" w:color="auto"/>
        <w:bottom w:val="none" w:sz="0" w:space="0" w:color="auto"/>
        <w:right w:val="none" w:sz="0" w:space="0" w:color="auto"/>
      </w:divBdr>
    </w:div>
    <w:div w:id="1411468401">
      <w:bodyDiv w:val="1"/>
      <w:marLeft w:val="0"/>
      <w:marRight w:val="0"/>
      <w:marTop w:val="0"/>
      <w:marBottom w:val="0"/>
      <w:divBdr>
        <w:top w:val="none" w:sz="0" w:space="0" w:color="auto"/>
        <w:left w:val="none" w:sz="0" w:space="0" w:color="auto"/>
        <w:bottom w:val="none" w:sz="0" w:space="0" w:color="auto"/>
        <w:right w:val="none" w:sz="0" w:space="0" w:color="auto"/>
      </w:divBdr>
    </w:div>
    <w:div w:id="1421826321">
      <w:bodyDiv w:val="1"/>
      <w:marLeft w:val="0"/>
      <w:marRight w:val="0"/>
      <w:marTop w:val="0"/>
      <w:marBottom w:val="0"/>
      <w:divBdr>
        <w:top w:val="none" w:sz="0" w:space="0" w:color="auto"/>
        <w:left w:val="none" w:sz="0" w:space="0" w:color="auto"/>
        <w:bottom w:val="none" w:sz="0" w:space="0" w:color="auto"/>
        <w:right w:val="none" w:sz="0" w:space="0" w:color="auto"/>
      </w:divBdr>
    </w:div>
    <w:div w:id="1443037868">
      <w:bodyDiv w:val="1"/>
      <w:marLeft w:val="0"/>
      <w:marRight w:val="0"/>
      <w:marTop w:val="0"/>
      <w:marBottom w:val="0"/>
      <w:divBdr>
        <w:top w:val="none" w:sz="0" w:space="0" w:color="auto"/>
        <w:left w:val="none" w:sz="0" w:space="0" w:color="auto"/>
        <w:bottom w:val="none" w:sz="0" w:space="0" w:color="auto"/>
        <w:right w:val="none" w:sz="0" w:space="0" w:color="auto"/>
      </w:divBdr>
    </w:div>
    <w:div w:id="1451515991">
      <w:bodyDiv w:val="1"/>
      <w:marLeft w:val="0"/>
      <w:marRight w:val="0"/>
      <w:marTop w:val="0"/>
      <w:marBottom w:val="0"/>
      <w:divBdr>
        <w:top w:val="none" w:sz="0" w:space="0" w:color="auto"/>
        <w:left w:val="none" w:sz="0" w:space="0" w:color="auto"/>
        <w:bottom w:val="none" w:sz="0" w:space="0" w:color="auto"/>
        <w:right w:val="none" w:sz="0" w:space="0" w:color="auto"/>
      </w:divBdr>
    </w:div>
    <w:div w:id="1458645183">
      <w:bodyDiv w:val="1"/>
      <w:marLeft w:val="0"/>
      <w:marRight w:val="0"/>
      <w:marTop w:val="0"/>
      <w:marBottom w:val="0"/>
      <w:divBdr>
        <w:top w:val="none" w:sz="0" w:space="0" w:color="auto"/>
        <w:left w:val="none" w:sz="0" w:space="0" w:color="auto"/>
        <w:bottom w:val="none" w:sz="0" w:space="0" w:color="auto"/>
        <w:right w:val="none" w:sz="0" w:space="0" w:color="auto"/>
      </w:divBdr>
    </w:div>
    <w:div w:id="1477994824">
      <w:bodyDiv w:val="1"/>
      <w:marLeft w:val="0"/>
      <w:marRight w:val="0"/>
      <w:marTop w:val="0"/>
      <w:marBottom w:val="0"/>
      <w:divBdr>
        <w:top w:val="none" w:sz="0" w:space="0" w:color="auto"/>
        <w:left w:val="none" w:sz="0" w:space="0" w:color="auto"/>
        <w:bottom w:val="none" w:sz="0" w:space="0" w:color="auto"/>
        <w:right w:val="none" w:sz="0" w:space="0" w:color="auto"/>
      </w:divBdr>
    </w:div>
    <w:div w:id="1483351359">
      <w:bodyDiv w:val="1"/>
      <w:marLeft w:val="0"/>
      <w:marRight w:val="0"/>
      <w:marTop w:val="0"/>
      <w:marBottom w:val="0"/>
      <w:divBdr>
        <w:top w:val="none" w:sz="0" w:space="0" w:color="auto"/>
        <w:left w:val="none" w:sz="0" w:space="0" w:color="auto"/>
        <w:bottom w:val="none" w:sz="0" w:space="0" w:color="auto"/>
        <w:right w:val="none" w:sz="0" w:space="0" w:color="auto"/>
      </w:divBdr>
    </w:div>
    <w:div w:id="1490517554">
      <w:bodyDiv w:val="1"/>
      <w:marLeft w:val="0"/>
      <w:marRight w:val="0"/>
      <w:marTop w:val="0"/>
      <w:marBottom w:val="0"/>
      <w:divBdr>
        <w:top w:val="none" w:sz="0" w:space="0" w:color="auto"/>
        <w:left w:val="none" w:sz="0" w:space="0" w:color="auto"/>
        <w:bottom w:val="none" w:sz="0" w:space="0" w:color="auto"/>
        <w:right w:val="none" w:sz="0" w:space="0" w:color="auto"/>
      </w:divBdr>
    </w:div>
    <w:div w:id="1506045776">
      <w:bodyDiv w:val="1"/>
      <w:marLeft w:val="0"/>
      <w:marRight w:val="0"/>
      <w:marTop w:val="0"/>
      <w:marBottom w:val="0"/>
      <w:divBdr>
        <w:top w:val="none" w:sz="0" w:space="0" w:color="auto"/>
        <w:left w:val="none" w:sz="0" w:space="0" w:color="auto"/>
        <w:bottom w:val="none" w:sz="0" w:space="0" w:color="auto"/>
        <w:right w:val="none" w:sz="0" w:space="0" w:color="auto"/>
      </w:divBdr>
    </w:div>
    <w:div w:id="1553230926">
      <w:bodyDiv w:val="1"/>
      <w:marLeft w:val="0"/>
      <w:marRight w:val="0"/>
      <w:marTop w:val="0"/>
      <w:marBottom w:val="0"/>
      <w:divBdr>
        <w:top w:val="none" w:sz="0" w:space="0" w:color="auto"/>
        <w:left w:val="none" w:sz="0" w:space="0" w:color="auto"/>
        <w:bottom w:val="none" w:sz="0" w:space="0" w:color="auto"/>
        <w:right w:val="none" w:sz="0" w:space="0" w:color="auto"/>
      </w:divBdr>
    </w:div>
    <w:div w:id="1560243985">
      <w:bodyDiv w:val="1"/>
      <w:marLeft w:val="0"/>
      <w:marRight w:val="0"/>
      <w:marTop w:val="0"/>
      <w:marBottom w:val="0"/>
      <w:divBdr>
        <w:top w:val="none" w:sz="0" w:space="0" w:color="auto"/>
        <w:left w:val="none" w:sz="0" w:space="0" w:color="auto"/>
        <w:bottom w:val="none" w:sz="0" w:space="0" w:color="auto"/>
        <w:right w:val="none" w:sz="0" w:space="0" w:color="auto"/>
      </w:divBdr>
    </w:div>
    <w:div w:id="1565020211">
      <w:bodyDiv w:val="1"/>
      <w:marLeft w:val="0"/>
      <w:marRight w:val="0"/>
      <w:marTop w:val="0"/>
      <w:marBottom w:val="0"/>
      <w:divBdr>
        <w:top w:val="none" w:sz="0" w:space="0" w:color="auto"/>
        <w:left w:val="none" w:sz="0" w:space="0" w:color="auto"/>
        <w:bottom w:val="none" w:sz="0" w:space="0" w:color="auto"/>
        <w:right w:val="none" w:sz="0" w:space="0" w:color="auto"/>
      </w:divBdr>
    </w:div>
    <w:div w:id="1567371593">
      <w:bodyDiv w:val="1"/>
      <w:marLeft w:val="0"/>
      <w:marRight w:val="0"/>
      <w:marTop w:val="0"/>
      <w:marBottom w:val="0"/>
      <w:divBdr>
        <w:top w:val="none" w:sz="0" w:space="0" w:color="auto"/>
        <w:left w:val="none" w:sz="0" w:space="0" w:color="auto"/>
        <w:bottom w:val="none" w:sz="0" w:space="0" w:color="auto"/>
        <w:right w:val="none" w:sz="0" w:space="0" w:color="auto"/>
      </w:divBdr>
    </w:div>
    <w:div w:id="1567454725">
      <w:bodyDiv w:val="1"/>
      <w:marLeft w:val="0"/>
      <w:marRight w:val="0"/>
      <w:marTop w:val="0"/>
      <w:marBottom w:val="0"/>
      <w:divBdr>
        <w:top w:val="none" w:sz="0" w:space="0" w:color="auto"/>
        <w:left w:val="none" w:sz="0" w:space="0" w:color="auto"/>
        <w:bottom w:val="none" w:sz="0" w:space="0" w:color="auto"/>
        <w:right w:val="none" w:sz="0" w:space="0" w:color="auto"/>
      </w:divBdr>
    </w:div>
    <w:div w:id="1570116204">
      <w:bodyDiv w:val="1"/>
      <w:marLeft w:val="0"/>
      <w:marRight w:val="0"/>
      <w:marTop w:val="0"/>
      <w:marBottom w:val="0"/>
      <w:divBdr>
        <w:top w:val="none" w:sz="0" w:space="0" w:color="auto"/>
        <w:left w:val="none" w:sz="0" w:space="0" w:color="auto"/>
        <w:bottom w:val="none" w:sz="0" w:space="0" w:color="auto"/>
        <w:right w:val="none" w:sz="0" w:space="0" w:color="auto"/>
      </w:divBdr>
    </w:div>
    <w:div w:id="1576429661">
      <w:bodyDiv w:val="1"/>
      <w:marLeft w:val="0"/>
      <w:marRight w:val="0"/>
      <w:marTop w:val="0"/>
      <w:marBottom w:val="0"/>
      <w:divBdr>
        <w:top w:val="none" w:sz="0" w:space="0" w:color="auto"/>
        <w:left w:val="none" w:sz="0" w:space="0" w:color="auto"/>
        <w:bottom w:val="none" w:sz="0" w:space="0" w:color="auto"/>
        <w:right w:val="none" w:sz="0" w:space="0" w:color="auto"/>
      </w:divBdr>
    </w:div>
    <w:div w:id="1589803774">
      <w:bodyDiv w:val="1"/>
      <w:marLeft w:val="0"/>
      <w:marRight w:val="0"/>
      <w:marTop w:val="0"/>
      <w:marBottom w:val="0"/>
      <w:divBdr>
        <w:top w:val="none" w:sz="0" w:space="0" w:color="auto"/>
        <w:left w:val="none" w:sz="0" w:space="0" w:color="auto"/>
        <w:bottom w:val="none" w:sz="0" w:space="0" w:color="auto"/>
        <w:right w:val="none" w:sz="0" w:space="0" w:color="auto"/>
      </w:divBdr>
    </w:div>
    <w:div w:id="1598245661">
      <w:bodyDiv w:val="1"/>
      <w:marLeft w:val="0"/>
      <w:marRight w:val="0"/>
      <w:marTop w:val="0"/>
      <w:marBottom w:val="0"/>
      <w:divBdr>
        <w:top w:val="none" w:sz="0" w:space="0" w:color="auto"/>
        <w:left w:val="none" w:sz="0" w:space="0" w:color="auto"/>
        <w:bottom w:val="none" w:sz="0" w:space="0" w:color="auto"/>
        <w:right w:val="none" w:sz="0" w:space="0" w:color="auto"/>
      </w:divBdr>
    </w:div>
    <w:div w:id="1605385630">
      <w:bodyDiv w:val="1"/>
      <w:marLeft w:val="0"/>
      <w:marRight w:val="0"/>
      <w:marTop w:val="0"/>
      <w:marBottom w:val="0"/>
      <w:divBdr>
        <w:top w:val="none" w:sz="0" w:space="0" w:color="auto"/>
        <w:left w:val="none" w:sz="0" w:space="0" w:color="auto"/>
        <w:bottom w:val="none" w:sz="0" w:space="0" w:color="auto"/>
        <w:right w:val="none" w:sz="0" w:space="0" w:color="auto"/>
      </w:divBdr>
      <w:divsChild>
        <w:div w:id="175271315">
          <w:marLeft w:val="0"/>
          <w:marRight w:val="0"/>
          <w:marTop w:val="0"/>
          <w:marBottom w:val="0"/>
          <w:divBdr>
            <w:top w:val="none" w:sz="0" w:space="0" w:color="auto"/>
            <w:left w:val="none" w:sz="0" w:space="0" w:color="auto"/>
            <w:bottom w:val="none" w:sz="0" w:space="0" w:color="auto"/>
            <w:right w:val="none" w:sz="0" w:space="0" w:color="auto"/>
          </w:divBdr>
        </w:div>
        <w:div w:id="1135562136">
          <w:marLeft w:val="0"/>
          <w:marRight w:val="0"/>
          <w:marTop w:val="0"/>
          <w:marBottom w:val="0"/>
          <w:divBdr>
            <w:top w:val="none" w:sz="0" w:space="0" w:color="auto"/>
            <w:left w:val="none" w:sz="0" w:space="0" w:color="auto"/>
            <w:bottom w:val="none" w:sz="0" w:space="0" w:color="auto"/>
            <w:right w:val="none" w:sz="0" w:space="0" w:color="auto"/>
          </w:divBdr>
        </w:div>
        <w:div w:id="1369524898">
          <w:marLeft w:val="0"/>
          <w:marRight w:val="0"/>
          <w:marTop w:val="0"/>
          <w:marBottom w:val="0"/>
          <w:divBdr>
            <w:top w:val="none" w:sz="0" w:space="0" w:color="auto"/>
            <w:left w:val="none" w:sz="0" w:space="0" w:color="auto"/>
            <w:bottom w:val="none" w:sz="0" w:space="0" w:color="auto"/>
            <w:right w:val="none" w:sz="0" w:space="0" w:color="auto"/>
          </w:divBdr>
        </w:div>
      </w:divsChild>
    </w:div>
    <w:div w:id="1611082689">
      <w:bodyDiv w:val="1"/>
      <w:marLeft w:val="0"/>
      <w:marRight w:val="0"/>
      <w:marTop w:val="0"/>
      <w:marBottom w:val="0"/>
      <w:divBdr>
        <w:top w:val="none" w:sz="0" w:space="0" w:color="auto"/>
        <w:left w:val="none" w:sz="0" w:space="0" w:color="auto"/>
        <w:bottom w:val="none" w:sz="0" w:space="0" w:color="auto"/>
        <w:right w:val="none" w:sz="0" w:space="0" w:color="auto"/>
      </w:divBdr>
    </w:div>
    <w:div w:id="1629894032">
      <w:bodyDiv w:val="1"/>
      <w:marLeft w:val="0"/>
      <w:marRight w:val="0"/>
      <w:marTop w:val="0"/>
      <w:marBottom w:val="0"/>
      <w:divBdr>
        <w:top w:val="none" w:sz="0" w:space="0" w:color="auto"/>
        <w:left w:val="none" w:sz="0" w:space="0" w:color="auto"/>
        <w:bottom w:val="none" w:sz="0" w:space="0" w:color="auto"/>
        <w:right w:val="none" w:sz="0" w:space="0" w:color="auto"/>
      </w:divBdr>
    </w:div>
    <w:div w:id="1637180347">
      <w:bodyDiv w:val="1"/>
      <w:marLeft w:val="0"/>
      <w:marRight w:val="0"/>
      <w:marTop w:val="0"/>
      <w:marBottom w:val="0"/>
      <w:divBdr>
        <w:top w:val="none" w:sz="0" w:space="0" w:color="auto"/>
        <w:left w:val="none" w:sz="0" w:space="0" w:color="auto"/>
        <w:bottom w:val="none" w:sz="0" w:space="0" w:color="auto"/>
        <w:right w:val="none" w:sz="0" w:space="0" w:color="auto"/>
      </w:divBdr>
    </w:div>
    <w:div w:id="1658224260">
      <w:bodyDiv w:val="1"/>
      <w:marLeft w:val="0"/>
      <w:marRight w:val="0"/>
      <w:marTop w:val="0"/>
      <w:marBottom w:val="0"/>
      <w:divBdr>
        <w:top w:val="none" w:sz="0" w:space="0" w:color="auto"/>
        <w:left w:val="none" w:sz="0" w:space="0" w:color="auto"/>
        <w:bottom w:val="none" w:sz="0" w:space="0" w:color="auto"/>
        <w:right w:val="none" w:sz="0" w:space="0" w:color="auto"/>
      </w:divBdr>
    </w:div>
    <w:div w:id="1658337949">
      <w:bodyDiv w:val="1"/>
      <w:marLeft w:val="0"/>
      <w:marRight w:val="0"/>
      <w:marTop w:val="0"/>
      <w:marBottom w:val="0"/>
      <w:divBdr>
        <w:top w:val="none" w:sz="0" w:space="0" w:color="auto"/>
        <w:left w:val="none" w:sz="0" w:space="0" w:color="auto"/>
        <w:bottom w:val="none" w:sz="0" w:space="0" w:color="auto"/>
        <w:right w:val="none" w:sz="0" w:space="0" w:color="auto"/>
      </w:divBdr>
    </w:div>
    <w:div w:id="1667786795">
      <w:bodyDiv w:val="1"/>
      <w:marLeft w:val="0"/>
      <w:marRight w:val="0"/>
      <w:marTop w:val="0"/>
      <w:marBottom w:val="0"/>
      <w:divBdr>
        <w:top w:val="none" w:sz="0" w:space="0" w:color="auto"/>
        <w:left w:val="none" w:sz="0" w:space="0" w:color="auto"/>
        <w:bottom w:val="none" w:sz="0" w:space="0" w:color="auto"/>
        <w:right w:val="none" w:sz="0" w:space="0" w:color="auto"/>
      </w:divBdr>
    </w:div>
    <w:div w:id="1670018625">
      <w:bodyDiv w:val="1"/>
      <w:marLeft w:val="0"/>
      <w:marRight w:val="0"/>
      <w:marTop w:val="0"/>
      <w:marBottom w:val="0"/>
      <w:divBdr>
        <w:top w:val="none" w:sz="0" w:space="0" w:color="auto"/>
        <w:left w:val="none" w:sz="0" w:space="0" w:color="auto"/>
        <w:bottom w:val="none" w:sz="0" w:space="0" w:color="auto"/>
        <w:right w:val="none" w:sz="0" w:space="0" w:color="auto"/>
      </w:divBdr>
    </w:div>
    <w:div w:id="1674989954">
      <w:bodyDiv w:val="1"/>
      <w:marLeft w:val="0"/>
      <w:marRight w:val="0"/>
      <w:marTop w:val="0"/>
      <w:marBottom w:val="0"/>
      <w:divBdr>
        <w:top w:val="none" w:sz="0" w:space="0" w:color="auto"/>
        <w:left w:val="none" w:sz="0" w:space="0" w:color="auto"/>
        <w:bottom w:val="none" w:sz="0" w:space="0" w:color="auto"/>
        <w:right w:val="none" w:sz="0" w:space="0" w:color="auto"/>
      </w:divBdr>
    </w:div>
    <w:div w:id="1675841475">
      <w:bodyDiv w:val="1"/>
      <w:marLeft w:val="0"/>
      <w:marRight w:val="0"/>
      <w:marTop w:val="0"/>
      <w:marBottom w:val="0"/>
      <w:divBdr>
        <w:top w:val="none" w:sz="0" w:space="0" w:color="auto"/>
        <w:left w:val="none" w:sz="0" w:space="0" w:color="auto"/>
        <w:bottom w:val="none" w:sz="0" w:space="0" w:color="auto"/>
        <w:right w:val="none" w:sz="0" w:space="0" w:color="auto"/>
      </w:divBdr>
    </w:div>
    <w:div w:id="1675913206">
      <w:bodyDiv w:val="1"/>
      <w:marLeft w:val="0"/>
      <w:marRight w:val="0"/>
      <w:marTop w:val="0"/>
      <w:marBottom w:val="0"/>
      <w:divBdr>
        <w:top w:val="none" w:sz="0" w:space="0" w:color="auto"/>
        <w:left w:val="none" w:sz="0" w:space="0" w:color="auto"/>
        <w:bottom w:val="none" w:sz="0" w:space="0" w:color="auto"/>
        <w:right w:val="none" w:sz="0" w:space="0" w:color="auto"/>
      </w:divBdr>
      <w:divsChild>
        <w:div w:id="15271625">
          <w:marLeft w:val="0"/>
          <w:marRight w:val="0"/>
          <w:marTop w:val="0"/>
          <w:marBottom w:val="0"/>
          <w:divBdr>
            <w:top w:val="none" w:sz="0" w:space="0" w:color="auto"/>
            <w:left w:val="none" w:sz="0" w:space="0" w:color="auto"/>
            <w:bottom w:val="none" w:sz="0" w:space="0" w:color="auto"/>
            <w:right w:val="none" w:sz="0" w:space="0" w:color="auto"/>
          </w:divBdr>
          <w:divsChild>
            <w:div w:id="2025087603">
              <w:marLeft w:val="0"/>
              <w:marRight w:val="0"/>
              <w:marTop w:val="0"/>
              <w:marBottom w:val="0"/>
              <w:divBdr>
                <w:top w:val="none" w:sz="0" w:space="0" w:color="auto"/>
                <w:left w:val="none" w:sz="0" w:space="0" w:color="auto"/>
                <w:bottom w:val="none" w:sz="0" w:space="0" w:color="auto"/>
                <w:right w:val="none" w:sz="0" w:space="0" w:color="auto"/>
              </w:divBdr>
              <w:divsChild>
                <w:div w:id="6837831">
                  <w:marLeft w:val="0"/>
                  <w:marRight w:val="0"/>
                  <w:marTop w:val="0"/>
                  <w:marBottom w:val="0"/>
                  <w:divBdr>
                    <w:top w:val="none" w:sz="0" w:space="0" w:color="auto"/>
                    <w:left w:val="none" w:sz="0" w:space="0" w:color="auto"/>
                    <w:bottom w:val="none" w:sz="0" w:space="0" w:color="auto"/>
                    <w:right w:val="none" w:sz="0" w:space="0" w:color="auto"/>
                  </w:divBdr>
                  <w:divsChild>
                    <w:div w:id="548423108">
                      <w:marLeft w:val="0"/>
                      <w:marRight w:val="0"/>
                      <w:marTop w:val="0"/>
                      <w:marBottom w:val="0"/>
                      <w:divBdr>
                        <w:top w:val="none" w:sz="0" w:space="0" w:color="auto"/>
                        <w:left w:val="none" w:sz="0" w:space="0" w:color="auto"/>
                        <w:bottom w:val="none" w:sz="0" w:space="0" w:color="auto"/>
                        <w:right w:val="none" w:sz="0" w:space="0" w:color="auto"/>
                      </w:divBdr>
                    </w:div>
                    <w:div w:id="11008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96572">
      <w:bodyDiv w:val="1"/>
      <w:marLeft w:val="0"/>
      <w:marRight w:val="0"/>
      <w:marTop w:val="0"/>
      <w:marBottom w:val="0"/>
      <w:divBdr>
        <w:top w:val="none" w:sz="0" w:space="0" w:color="auto"/>
        <w:left w:val="none" w:sz="0" w:space="0" w:color="auto"/>
        <w:bottom w:val="none" w:sz="0" w:space="0" w:color="auto"/>
        <w:right w:val="none" w:sz="0" w:space="0" w:color="auto"/>
      </w:divBdr>
    </w:div>
    <w:div w:id="1681851680">
      <w:bodyDiv w:val="1"/>
      <w:marLeft w:val="0"/>
      <w:marRight w:val="0"/>
      <w:marTop w:val="0"/>
      <w:marBottom w:val="0"/>
      <w:divBdr>
        <w:top w:val="none" w:sz="0" w:space="0" w:color="auto"/>
        <w:left w:val="none" w:sz="0" w:space="0" w:color="auto"/>
        <w:bottom w:val="none" w:sz="0" w:space="0" w:color="auto"/>
        <w:right w:val="none" w:sz="0" w:space="0" w:color="auto"/>
      </w:divBdr>
    </w:div>
    <w:div w:id="1686978834">
      <w:bodyDiv w:val="1"/>
      <w:marLeft w:val="0"/>
      <w:marRight w:val="0"/>
      <w:marTop w:val="0"/>
      <w:marBottom w:val="0"/>
      <w:divBdr>
        <w:top w:val="none" w:sz="0" w:space="0" w:color="auto"/>
        <w:left w:val="none" w:sz="0" w:space="0" w:color="auto"/>
        <w:bottom w:val="none" w:sz="0" w:space="0" w:color="auto"/>
        <w:right w:val="none" w:sz="0" w:space="0" w:color="auto"/>
      </w:divBdr>
    </w:div>
    <w:div w:id="1696079899">
      <w:bodyDiv w:val="1"/>
      <w:marLeft w:val="0"/>
      <w:marRight w:val="0"/>
      <w:marTop w:val="0"/>
      <w:marBottom w:val="0"/>
      <w:divBdr>
        <w:top w:val="none" w:sz="0" w:space="0" w:color="auto"/>
        <w:left w:val="none" w:sz="0" w:space="0" w:color="auto"/>
        <w:bottom w:val="none" w:sz="0" w:space="0" w:color="auto"/>
        <w:right w:val="none" w:sz="0" w:space="0" w:color="auto"/>
      </w:divBdr>
    </w:div>
    <w:div w:id="1705521056">
      <w:bodyDiv w:val="1"/>
      <w:marLeft w:val="0"/>
      <w:marRight w:val="0"/>
      <w:marTop w:val="0"/>
      <w:marBottom w:val="0"/>
      <w:divBdr>
        <w:top w:val="none" w:sz="0" w:space="0" w:color="auto"/>
        <w:left w:val="none" w:sz="0" w:space="0" w:color="auto"/>
        <w:bottom w:val="none" w:sz="0" w:space="0" w:color="auto"/>
        <w:right w:val="none" w:sz="0" w:space="0" w:color="auto"/>
      </w:divBdr>
    </w:div>
    <w:div w:id="1725836391">
      <w:bodyDiv w:val="1"/>
      <w:marLeft w:val="0"/>
      <w:marRight w:val="0"/>
      <w:marTop w:val="0"/>
      <w:marBottom w:val="0"/>
      <w:divBdr>
        <w:top w:val="none" w:sz="0" w:space="0" w:color="auto"/>
        <w:left w:val="none" w:sz="0" w:space="0" w:color="auto"/>
        <w:bottom w:val="none" w:sz="0" w:space="0" w:color="auto"/>
        <w:right w:val="none" w:sz="0" w:space="0" w:color="auto"/>
      </w:divBdr>
    </w:div>
    <w:div w:id="1729189293">
      <w:bodyDiv w:val="1"/>
      <w:marLeft w:val="0"/>
      <w:marRight w:val="0"/>
      <w:marTop w:val="0"/>
      <w:marBottom w:val="0"/>
      <w:divBdr>
        <w:top w:val="none" w:sz="0" w:space="0" w:color="auto"/>
        <w:left w:val="none" w:sz="0" w:space="0" w:color="auto"/>
        <w:bottom w:val="none" w:sz="0" w:space="0" w:color="auto"/>
        <w:right w:val="none" w:sz="0" w:space="0" w:color="auto"/>
      </w:divBdr>
    </w:div>
    <w:div w:id="1742210446">
      <w:bodyDiv w:val="1"/>
      <w:marLeft w:val="0"/>
      <w:marRight w:val="0"/>
      <w:marTop w:val="0"/>
      <w:marBottom w:val="0"/>
      <w:divBdr>
        <w:top w:val="none" w:sz="0" w:space="0" w:color="auto"/>
        <w:left w:val="none" w:sz="0" w:space="0" w:color="auto"/>
        <w:bottom w:val="none" w:sz="0" w:space="0" w:color="auto"/>
        <w:right w:val="none" w:sz="0" w:space="0" w:color="auto"/>
      </w:divBdr>
    </w:div>
    <w:div w:id="1768117282">
      <w:bodyDiv w:val="1"/>
      <w:marLeft w:val="0"/>
      <w:marRight w:val="0"/>
      <w:marTop w:val="0"/>
      <w:marBottom w:val="0"/>
      <w:divBdr>
        <w:top w:val="none" w:sz="0" w:space="0" w:color="auto"/>
        <w:left w:val="none" w:sz="0" w:space="0" w:color="auto"/>
        <w:bottom w:val="none" w:sz="0" w:space="0" w:color="auto"/>
        <w:right w:val="none" w:sz="0" w:space="0" w:color="auto"/>
      </w:divBdr>
    </w:div>
    <w:div w:id="1791119278">
      <w:bodyDiv w:val="1"/>
      <w:marLeft w:val="0"/>
      <w:marRight w:val="0"/>
      <w:marTop w:val="0"/>
      <w:marBottom w:val="0"/>
      <w:divBdr>
        <w:top w:val="none" w:sz="0" w:space="0" w:color="auto"/>
        <w:left w:val="none" w:sz="0" w:space="0" w:color="auto"/>
        <w:bottom w:val="none" w:sz="0" w:space="0" w:color="auto"/>
        <w:right w:val="none" w:sz="0" w:space="0" w:color="auto"/>
      </w:divBdr>
    </w:div>
    <w:div w:id="1807433287">
      <w:bodyDiv w:val="1"/>
      <w:marLeft w:val="0"/>
      <w:marRight w:val="0"/>
      <w:marTop w:val="0"/>
      <w:marBottom w:val="0"/>
      <w:divBdr>
        <w:top w:val="none" w:sz="0" w:space="0" w:color="auto"/>
        <w:left w:val="none" w:sz="0" w:space="0" w:color="auto"/>
        <w:bottom w:val="none" w:sz="0" w:space="0" w:color="auto"/>
        <w:right w:val="none" w:sz="0" w:space="0" w:color="auto"/>
      </w:divBdr>
    </w:div>
    <w:div w:id="1820266630">
      <w:bodyDiv w:val="1"/>
      <w:marLeft w:val="0"/>
      <w:marRight w:val="0"/>
      <w:marTop w:val="0"/>
      <w:marBottom w:val="0"/>
      <w:divBdr>
        <w:top w:val="none" w:sz="0" w:space="0" w:color="auto"/>
        <w:left w:val="none" w:sz="0" w:space="0" w:color="auto"/>
        <w:bottom w:val="none" w:sz="0" w:space="0" w:color="auto"/>
        <w:right w:val="none" w:sz="0" w:space="0" w:color="auto"/>
      </w:divBdr>
    </w:div>
    <w:div w:id="1821801566">
      <w:bodyDiv w:val="1"/>
      <w:marLeft w:val="0"/>
      <w:marRight w:val="0"/>
      <w:marTop w:val="0"/>
      <w:marBottom w:val="0"/>
      <w:divBdr>
        <w:top w:val="none" w:sz="0" w:space="0" w:color="auto"/>
        <w:left w:val="none" w:sz="0" w:space="0" w:color="auto"/>
        <w:bottom w:val="none" w:sz="0" w:space="0" w:color="auto"/>
        <w:right w:val="none" w:sz="0" w:space="0" w:color="auto"/>
      </w:divBdr>
    </w:div>
    <w:div w:id="1833712673">
      <w:bodyDiv w:val="1"/>
      <w:marLeft w:val="0"/>
      <w:marRight w:val="0"/>
      <w:marTop w:val="0"/>
      <w:marBottom w:val="0"/>
      <w:divBdr>
        <w:top w:val="none" w:sz="0" w:space="0" w:color="auto"/>
        <w:left w:val="none" w:sz="0" w:space="0" w:color="auto"/>
        <w:bottom w:val="none" w:sz="0" w:space="0" w:color="auto"/>
        <w:right w:val="none" w:sz="0" w:space="0" w:color="auto"/>
      </w:divBdr>
    </w:div>
    <w:div w:id="1844926656">
      <w:bodyDiv w:val="1"/>
      <w:marLeft w:val="0"/>
      <w:marRight w:val="0"/>
      <w:marTop w:val="0"/>
      <w:marBottom w:val="0"/>
      <w:divBdr>
        <w:top w:val="none" w:sz="0" w:space="0" w:color="auto"/>
        <w:left w:val="none" w:sz="0" w:space="0" w:color="auto"/>
        <w:bottom w:val="none" w:sz="0" w:space="0" w:color="auto"/>
        <w:right w:val="none" w:sz="0" w:space="0" w:color="auto"/>
      </w:divBdr>
    </w:div>
    <w:div w:id="1860657230">
      <w:bodyDiv w:val="1"/>
      <w:marLeft w:val="0"/>
      <w:marRight w:val="0"/>
      <w:marTop w:val="0"/>
      <w:marBottom w:val="0"/>
      <w:divBdr>
        <w:top w:val="none" w:sz="0" w:space="0" w:color="auto"/>
        <w:left w:val="none" w:sz="0" w:space="0" w:color="auto"/>
        <w:bottom w:val="none" w:sz="0" w:space="0" w:color="auto"/>
        <w:right w:val="none" w:sz="0" w:space="0" w:color="auto"/>
      </w:divBdr>
    </w:div>
    <w:div w:id="1874612405">
      <w:bodyDiv w:val="1"/>
      <w:marLeft w:val="0"/>
      <w:marRight w:val="0"/>
      <w:marTop w:val="0"/>
      <w:marBottom w:val="0"/>
      <w:divBdr>
        <w:top w:val="none" w:sz="0" w:space="0" w:color="auto"/>
        <w:left w:val="none" w:sz="0" w:space="0" w:color="auto"/>
        <w:bottom w:val="none" w:sz="0" w:space="0" w:color="auto"/>
        <w:right w:val="none" w:sz="0" w:space="0" w:color="auto"/>
      </w:divBdr>
    </w:div>
    <w:div w:id="1884781646">
      <w:bodyDiv w:val="1"/>
      <w:marLeft w:val="0"/>
      <w:marRight w:val="0"/>
      <w:marTop w:val="0"/>
      <w:marBottom w:val="0"/>
      <w:divBdr>
        <w:top w:val="none" w:sz="0" w:space="0" w:color="auto"/>
        <w:left w:val="none" w:sz="0" w:space="0" w:color="auto"/>
        <w:bottom w:val="none" w:sz="0" w:space="0" w:color="auto"/>
        <w:right w:val="none" w:sz="0" w:space="0" w:color="auto"/>
      </w:divBdr>
    </w:div>
    <w:div w:id="1894346570">
      <w:bodyDiv w:val="1"/>
      <w:marLeft w:val="0"/>
      <w:marRight w:val="0"/>
      <w:marTop w:val="0"/>
      <w:marBottom w:val="0"/>
      <w:divBdr>
        <w:top w:val="none" w:sz="0" w:space="0" w:color="auto"/>
        <w:left w:val="none" w:sz="0" w:space="0" w:color="auto"/>
        <w:bottom w:val="none" w:sz="0" w:space="0" w:color="auto"/>
        <w:right w:val="none" w:sz="0" w:space="0" w:color="auto"/>
      </w:divBdr>
    </w:div>
    <w:div w:id="1894924449">
      <w:bodyDiv w:val="1"/>
      <w:marLeft w:val="0"/>
      <w:marRight w:val="0"/>
      <w:marTop w:val="0"/>
      <w:marBottom w:val="0"/>
      <w:divBdr>
        <w:top w:val="none" w:sz="0" w:space="0" w:color="auto"/>
        <w:left w:val="none" w:sz="0" w:space="0" w:color="auto"/>
        <w:bottom w:val="none" w:sz="0" w:space="0" w:color="auto"/>
        <w:right w:val="none" w:sz="0" w:space="0" w:color="auto"/>
      </w:divBdr>
    </w:div>
    <w:div w:id="1901092320">
      <w:bodyDiv w:val="1"/>
      <w:marLeft w:val="0"/>
      <w:marRight w:val="0"/>
      <w:marTop w:val="0"/>
      <w:marBottom w:val="0"/>
      <w:divBdr>
        <w:top w:val="none" w:sz="0" w:space="0" w:color="auto"/>
        <w:left w:val="none" w:sz="0" w:space="0" w:color="auto"/>
        <w:bottom w:val="none" w:sz="0" w:space="0" w:color="auto"/>
        <w:right w:val="none" w:sz="0" w:space="0" w:color="auto"/>
      </w:divBdr>
    </w:div>
    <w:div w:id="1920019172">
      <w:bodyDiv w:val="1"/>
      <w:marLeft w:val="0"/>
      <w:marRight w:val="0"/>
      <w:marTop w:val="0"/>
      <w:marBottom w:val="0"/>
      <w:divBdr>
        <w:top w:val="none" w:sz="0" w:space="0" w:color="auto"/>
        <w:left w:val="none" w:sz="0" w:space="0" w:color="auto"/>
        <w:bottom w:val="none" w:sz="0" w:space="0" w:color="auto"/>
        <w:right w:val="none" w:sz="0" w:space="0" w:color="auto"/>
      </w:divBdr>
    </w:div>
    <w:div w:id="1925455134">
      <w:bodyDiv w:val="1"/>
      <w:marLeft w:val="0"/>
      <w:marRight w:val="0"/>
      <w:marTop w:val="0"/>
      <w:marBottom w:val="0"/>
      <w:divBdr>
        <w:top w:val="none" w:sz="0" w:space="0" w:color="auto"/>
        <w:left w:val="none" w:sz="0" w:space="0" w:color="auto"/>
        <w:bottom w:val="none" w:sz="0" w:space="0" w:color="auto"/>
        <w:right w:val="none" w:sz="0" w:space="0" w:color="auto"/>
      </w:divBdr>
    </w:div>
    <w:div w:id="1932545626">
      <w:bodyDiv w:val="1"/>
      <w:marLeft w:val="0"/>
      <w:marRight w:val="0"/>
      <w:marTop w:val="0"/>
      <w:marBottom w:val="0"/>
      <w:divBdr>
        <w:top w:val="none" w:sz="0" w:space="0" w:color="auto"/>
        <w:left w:val="none" w:sz="0" w:space="0" w:color="auto"/>
        <w:bottom w:val="none" w:sz="0" w:space="0" w:color="auto"/>
        <w:right w:val="none" w:sz="0" w:space="0" w:color="auto"/>
      </w:divBdr>
    </w:div>
    <w:div w:id="1939869643">
      <w:bodyDiv w:val="1"/>
      <w:marLeft w:val="0"/>
      <w:marRight w:val="0"/>
      <w:marTop w:val="0"/>
      <w:marBottom w:val="0"/>
      <w:divBdr>
        <w:top w:val="none" w:sz="0" w:space="0" w:color="auto"/>
        <w:left w:val="none" w:sz="0" w:space="0" w:color="auto"/>
        <w:bottom w:val="none" w:sz="0" w:space="0" w:color="auto"/>
        <w:right w:val="none" w:sz="0" w:space="0" w:color="auto"/>
      </w:divBdr>
    </w:div>
    <w:div w:id="1946843988">
      <w:bodyDiv w:val="1"/>
      <w:marLeft w:val="0"/>
      <w:marRight w:val="0"/>
      <w:marTop w:val="0"/>
      <w:marBottom w:val="0"/>
      <w:divBdr>
        <w:top w:val="none" w:sz="0" w:space="0" w:color="auto"/>
        <w:left w:val="none" w:sz="0" w:space="0" w:color="auto"/>
        <w:bottom w:val="none" w:sz="0" w:space="0" w:color="auto"/>
        <w:right w:val="none" w:sz="0" w:space="0" w:color="auto"/>
      </w:divBdr>
    </w:div>
    <w:div w:id="1976253947">
      <w:bodyDiv w:val="1"/>
      <w:marLeft w:val="0"/>
      <w:marRight w:val="0"/>
      <w:marTop w:val="0"/>
      <w:marBottom w:val="0"/>
      <w:divBdr>
        <w:top w:val="none" w:sz="0" w:space="0" w:color="auto"/>
        <w:left w:val="none" w:sz="0" w:space="0" w:color="auto"/>
        <w:bottom w:val="none" w:sz="0" w:space="0" w:color="auto"/>
        <w:right w:val="none" w:sz="0" w:space="0" w:color="auto"/>
      </w:divBdr>
    </w:div>
    <w:div w:id="1978728752">
      <w:bodyDiv w:val="1"/>
      <w:marLeft w:val="0"/>
      <w:marRight w:val="0"/>
      <w:marTop w:val="0"/>
      <w:marBottom w:val="0"/>
      <w:divBdr>
        <w:top w:val="none" w:sz="0" w:space="0" w:color="auto"/>
        <w:left w:val="none" w:sz="0" w:space="0" w:color="auto"/>
        <w:bottom w:val="none" w:sz="0" w:space="0" w:color="auto"/>
        <w:right w:val="none" w:sz="0" w:space="0" w:color="auto"/>
      </w:divBdr>
    </w:div>
    <w:div w:id="1978990734">
      <w:bodyDiv w:val="1"/>
      <w:marLeft w:val="0"/>
      <w:marRight w:val="0"/>
      <w:marTop w:val="0"/>
      <w:marBottom w:val="0"/>
      <w:divBdr>
        <w:top w:val="none" w:sz="0" w:space="0" w:color="auto"/>
        <w:left w:val="none" w:sz="0" w:space="0" w:color="auto"/>
        <w:bottom w:val="none" w:sz="0" w:space="0" w:color="auto"/>
        <w:right w:val="none" w:sz="0" w:space="0" w:color="auto"/>
      </w:divBdr>
    </w:div>
    <w:div w:id="1981036597">
      <w:bodyDiv w:val="1"/>
      <w:marLeft w:val="0"/>
      <w:marRight w:val="0"/>
      <w:marTop w:val="0"/>
      <w:marBottom w:val="0"/>
      <w:divBdr>
        <w:top w:val="none" w:sz="0" w:space="0" w:color="auto"/>
        <w:left w:val="none" w:sz="0" w:space="0" w:color="auto"/>
        <w:bottom w:val="none" w:sz="0" w:space="0" w:color="auto"/>
        <w:right w:val="none" w:sz="0" w:space="0" w:color="auto"/>
      </w:divBdr>
    </w:div>
    <w:div w:id="1986351932">
      <w:bodyDiv w:val="1"/>
      <w:marLeft w:val="0"/>
      <w:marRight w:val="0"/>
      <w:marTop w:val="0"/>
      <w:marBottom w:val="0"/>
      <w:divBdr>
        <w:top w:val="none" w:sz="0" w:space="0" w:color="auto"/>
        <w:left w:val="none" w:sz="0" w:space="0" w:color="auto"/>
        <w:bottom w:val="none" w:sz="0" w:space="0" w:color="auto"/>
        <w:right w:val="none" w:sz="0" w:space="0" w:color="auto"/>
      </w:divBdr>
    </w:div>
    <w:div w:id="1990937495">
      <w:bodyDiv w:val="1"/>
      <w:marLeft w:val="0"/>
      <w:marRight w:val="0"/>
      <w:marTop w:val="0"/>
      <w:marBottom w:val="0"/>
      <w:divBdr>
        <w:top w:val="none" w:sz="0" w:space="0" w:color="auto"/>
        <w:left w:val="none" w:sz="0" w:space="0" w:color="auto"/>
        <w:bottom w:val="none" w:sz="0" w:space="0" w:color="auto"/>
        <w:right w:val="none" w:sz="0" w:space="0" w:color="auto"/>
      </w:divBdr>
    </w:div>
    <w:div w:id="1994992898">
      <w:bodyDiv w:val="1"/>
      <w:marLeft w:val="0"/>
      <w:marRight w:val="0"/>
      <w:marTop w:val="0"/>
      <w:marBottom w:val="0"/>
      <w:divBdr>
        <w:top w:val="none" w:sz="0" w:space="0" w:color="auto"/>
        <w:left w:val="none" w:sz="0" w:space="0" w:color="auto"/>
        <w:bottom w:val="none" w:sz="0" w:space="0" w:color="auto"/>
        <w:right w:val="none" w:sz="0" w:space="0" w:color="auto"/>
      </w:divBdr>
    </w:div>
    <w:div w:id="2006199669">
      <w:bodyDiv w:val="1"/>
      <w:marLeft w:val="0"/>
      <w:marRight w:val="0"/>
      <w:marTop w:val="0"/>
      <w:marBottom w:val="0"/>
      <w:divBdr>
        <w:top w:val="none" w:sz="0" w:space="0" w:color="auto"/>
        <w:left w:val="none" w:sz="0" w:space="0" w:color="auto"/>
        <w:bottom w:val="none" w:sz="0" w:space="0" w:color="auto"/>
        <w:right w:val="none" w:sz="0" w:space="0" w:color="auto"/>
      </w:divBdr>
    </w:div>
    <w:div w:id="2014452289">
      <w:bodyDiv w:val="1"/>
      <w:marLeft w:val="0"/>
      <w:marRight w:val="0"/>
      <w:marTop w:val="0"/>
      <w:marBottom w:val="0"/>
      <w:divBdr>
        <w:top w:val="none" w:sz="0" w:space="0" w:color="auto"/>
        <w:left w:val="none" w:sz="0" w:space="0" w:color="auto"/>
        <w:bottom w:val="none" w:sz="0" w:space="0" w:color="auto"/>
        <w:right w:val="none" w:sz="0" w:space="0" w:color="auto"/>
      </w:divBdr>
    </w:div>
    <w:div w:id="2016640598">
      <w:bodyDiv w:val="1"/>
      <w:marLeft w:val="0"/>
      <w:marRight w:val="0"/>
      <w:marTop w:val="0"/>
      <w:marBottom w:val="0"/>
      <w:divBdr>
        <w:top w:val="none" w:sz="0" w:space="0" w:color="auto"/>
        <w:left w:val="none" w:sz="0" w:space="0" w:color="auto"/>
        <w:bottom w:val="none" w:sz="0" w:space="0" w:color="auto"/>
        <w:right w:val="none" w:sz="0" w:space="0" w:color="auto"/>
      </w:divBdr>
    </w:div>
    <w:div w:id="2055347027">
      <w:bodyDiv w:val="1"/>
      <w:marLeft w:val="0"/>
      <w:marRight w:val="0"/>
      <w:marTop w:val="0"/>
      <w:marBottom w:val="0"/>
      <w:divBdr>
        <w:top w:val="none" w:sz="0" w:space="0" w:color="auto"/>
        <w:left w:val="none" w:sz="0" w:space="0" w:color="auto"/>
        <w:bottom w:val="none" w:sz="0" w:space="0" w:color="auto"/>
        <w:right w:val="none" w:sz="0" w:space="0" w:color="auto"/>
      </w:divBdr>
    </w:div>
    <w:div w:id="2082095106">
      <w:bodyDiv w:val="1"/>
      <w:marLeft w:val="0"/>
      <w:marRight w:val="0"/>
      <w:marTop w:val="0"/>
      <w:marBottom w:val="0"/>
      <w:divBdr>
        <w:top w:val="none" w:sz="0" w:space="0" w:color="auto"/>
        <w:left w:val="none" w:sz="0" w:space="0" w:color="auto"/>
        <w:bottom w:val="none" w:sz="0" w:space="0" w:color="auto"/>
        <w:right w:val="none" w:sz="0" w:space="0" w:color="auto"/>
      </w:divBdr>
    </w:div>
    <w:div w:id="2087654014">
      <w:bodyDiv w:val="1"/>
      <w:marLeft w:val="0"/>
      <w:marRight w:val="0"/>
      <w:marTop w:val="0"/>
      <w:marBottom w:val="0"/>
      <w:divBdr>
        <w:top w:val="none" w:sz="0" w:space="0" w:color="auto"/>
        <w:left w:val="none" w:sz="0" w:space="0" w:color="auto"/>
        <w:bottom w:val="none" w:sz="0" w:space="0" w:color="auto"/>
        <w:right w:val="none" w:sz="0" w:space="0" w:color="auto"/>
      </w:divBdr>
    </w:div>
    <w:div w:id="2089568250">
      <w:bodyDiv w:val="1"/>
      <w:marLeft w:val="0"/>
      <w:marRight w:val="0"/>
      <w:marTop w:val="0"/>
      <w:marBottom w:val="0"/>
      <w:divBdr>
        <w:top w:val="none" w:sz="0" w:space="0" w:color="auto"/>
        <w:left w:val="none" w:sz="0" w:space="0" w:color="auto"/>
        <w:bottom w:val="none" w:sz="0" w:space="0" w:color="auto"/>
        <w:right w:val="none" w:sz="0" w:space="0" w:color="auto"/>
      </w:divBdr>
    </w:div>
    <w:div w:id="2094475160">
      <w:bodyDiv w:val="1"/>
      <w:marLeft w:val="0"/>
      <w:marRight w:val="0"/>
      <w:marTop w:val="0"/>
      <w:marBottom w:val="0"/>
      <w:divBdr>
        <w:top w:val="none" w:sz="0" w:space="0" w:color="auto"/>
        <w:left w:val="none" w:sz="0" w:space="0" w:color="auto"/>
        <w:bottom w:val="none" w:sz="0" w:space="0" w:color="auto"/>
        <w:right w:val="none" w:sz="0" w:space="0" w:color="auto"/>
      </w:divBdr>
    </w:div>
    <w:div w:id="2113158701">
      <w:bodyDiv w:val="1"/>
      <w:marLeft w:val="0"/>
      <w:marRight w:val="0"/>
      <w:marTop w:val="0"/>
      <w:marBottom w:val="0"/>
      <w:divBdr>
        <w:top w:val="none" w:sz="0" w:space="0" w:color="auto"/>
        <w:left w:val="none" w:sz="0" w:space="0" w:color="auto"/>
        <w:bottom w:val="none" w:sz="0" w:space="0" w:color="auto"/>
        <w:right w:val="none" w:sz="0" w:space="0" w:color="auto"/>
      </w:divBdr>
    </w:div>
    <w:div w:id="2128573919">
      <w:bodyDiv w:val="1"/>
      <w:marLeft w:val="0"/>
      <w:marRight w:val="0"/>
      <w:marTop w:val="0"/>
      <w:marBottom w:val="0"/>
      <w:divBdr>
        <w:top w:val="none" w:sz="0" w:space="0" w:color="auto"/>
        <w:left w:val="none" w:sz="0" w:space="0" w:color="auto"/>
        <w:bottom w:val="none" w:sz="0" w:space="0" w:color="auto"/>
        <w:right w:val="none" w:sz="0" w:space="0" w:color="auto"/>
      </w:divBdr>
    </w:div>
    <w:div w:id="21433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CA2A-65A6-4946-8729-55959191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79</Pages>
  <Words>18780</Words>
  <Characters>107048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125577</CharactersWithSpaces>
  <SharedDoc>false</SharedDoc>
  <HLinks>
    <vt:vector size="6" baseType="variant">
      <vt:variant>
        <vt:i4>2752528</vt:i4>
      </vt:variant>
      <vt:variant>
        <vt:i4>15</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danausova</dc:creator>
  <cp:keywords/>
  <dc:description/>
  <cp:lastModifiedBy>Николаева Елена Леонидовна</cp:lastModifiedBy>
  <cp:revision>53</cp:revision>
  <cp:lastPrinted>2019-10-28T10:23:00Z</cp:lastPrinted>
  <dcterms:created xsi:type="dcterms:W3CDTF">2020-09-16T09:55:00Z</dcterms:created>
  <dcterms:modified xsi:type="dcterms:W3CDTF">2020-12-28T09:54:00Z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