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80"/>
        <w:tblW w:w="0" w:type="auto"/>
        <w:tblLook w:val="04A0" w:firstRow="1" w:lastRow="0" w:firstColumn="1" w:lastColumn="0" w:noHBand="0" w:noVBand="1"/>
      </w:tblPr>
      <w:tblGrid>
        <w:gridCol w:w="1043"/>
        <w:gridCol w:w="2688"/>
        <w:gridCol w:w="1857"/>
        <w:gridCol w:w="1621"/>
        <w:gridCol w:w="3317"/>
        <w:gridCol w:w="2377"/>
        <w:gridCol w:w="1883"/>
      </w:tblGrid>
      <w:tr w:rsidR="005D1072" w:rsidRPr="00AC5DBD" w:rsidTr="007B1BC7">
        <w:tc>
          <w:tcPr>
            <w:tcW w:w="1129" w:type="dxa"/>
          </w:tcPr>
          <w:p w:rsidR="005D1072" w:rsidRPr="00AC5DB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5D1072" w:rsidRPr="00AC5DBD" w:rsidRDefault="005D1072" w:rsidP="007B1BC7">
            <w:pPr>
              <w:pStyle w:val="Default"/>
              <w:jc w:val="center"/>
            </w:pPr>
            <w:r w:rsidRPr="00AC5DBD">
              <w:t>Наименование</w:t>
            </w:r>
          </w:p>
          <w:p w:rsidR="005D1072" w:rsidRPr="00AC5DB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BD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1921" w:type="dxa"/>
          </w:tcPr>
          <w:p w:rsidR="005D1072" w:rsidRPr="00AC5DB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44" w:type="dxa"/>
          </w:tcPr>
          <w:p w:rsidR="005D1072" w:rsidRPr="00AC5DBD" w:rsidRDefault="005D1072" w:rsidP="007B1BC7">
            <w:pPr>
              <w:pStyle w:val="Default"/>
              <w:jc w:val="center"/>
            </w:pPr>
            <w:r w:rsidRPr="00AC5DBD">
              <w:t>Доля  МУП в МО</w:t>
            </w:r>
          </w:p>
          <w:p w:rsidR="005D1072" w:rsidRPr="00AC5DB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5D1072" w:rsidRPr="00AC5DBD" w:rsidRDefault="005D1072" w:rsidP="007B1BC7">
            <w:pPr>
              <w:pStyle w:val="Default"/>
              <w:jc w:val="center"/>
            </w:pPr>
            <w:r w:rsidRPr="00AC5DBD">
              <w:rPr>
                <w:bCs/>
              </w:rPr>
              <w:t>Основной вид деятельности, приносящий доход (ОКВЭД)</w:t>
            </w:r>
          </w:p>
          <w:p w:rsidR="005D1072" w:rsidRPr="00AC5DB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072" w:rsidRPr="00AC5DBD" w:rsidRDefault="005D1072" w:rsidP="007B1BC7">
            <w:pPr>
              <w:pStyle w:val="Default"/>
              <w:jc w:val="center"/>
            </w:pPr>
            <w:r w:rsidRPr="00AC5DBD">
              <w:t>Вид товара</w:t>
            </w:r>
          </w:p>
          <w:p w:rsidR="005D1072" w:rsidRPr="00AC5DBD" w:rsidRDefault="005D1072" w:rsidP="007B1BC7">
            <w:pPr>
              <w:pStyle w:val="Default"/>
              <w:jc w:val="center"/>
            </w:pPr>
            <w:r w:rsidRPr="00AC5DBD">
              <w:t xml:space="preserve">(работы, услуги), </w:t>
            </w:r>
            <w:proofErr w:type="gramStart"/>
            <w:r w:rsidRPr="00AC5DBD">
              <w:t>реализуемого</w:t>
            </w:r>
            <w:proofErr w:type="gramEnd"/>
          </w:p>
          <w:p w:rsidR="005D1072" w:rsidRPr="00AC5DB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BD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1941" w:type="dxa"/>
          </w:tcPr>
          <w:p w:rsidR="005D1072" w:rsidRPr="00AC5DBD" w:rsidRDefault="005D1072" w:rsidP="007B1BC7">
            <w:pPr>
              <w:pStyle w:val="Default"/>
              <w:jc w:val="center"/>
            </w:pPr>
            <w:r w:rsidRPr="00AC5DBD">
              <w:t>Рынок присутствия товара (работы, услуги)</w:t>
            </w:r>
          </w:p>
          <w:p w:rsidR="005D1072" w:rsidRPr="00AC5DB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72" w:rsidRPr="00C0289E" w:rsidTr="007B1BC7">
        <w:tc>
          <w:tcPr>
            <w:tcW w:w="1129" w:type="dxa"/>
          </w:tcPr>
          <w:p w:rsidR="005D1072" w:rsidRPr="00C0289E" w:rsidRDefault="005D1072" w:rsidP="007B1BC7">
            <w:pPr>
              <w:jc w:val="center"/>
              <w:rPr>
                <w:b/>
              </w:rPr>
            </w:pPr>
            <w:r w:rsidRPr="00C0289E">
              <w:rPr>
                <w:b/>
              </w:rPr>
              <w:t>1</w:t>
            </w:r>
          </w:p>
        </w:tc>
        <w:tc>
          <w:tcPr>
            <w:tcW w:w="2688" w:type="dxa"/>
          </w:tcPr>
          <w:p w:rsidR="005D1072" w:rsidRPr="00C0289E" w:rsidRDefault="005D1072" w:rsidP="007B1BC7">
            <w:pPr>
              <w:jc w:val="center"/>
              <w:rPr>
                <w:b/>
              </w:rPr>
            </w:pPr>
            <w:r w:rsidRPr="00C0289E">
              <w:rPr>
                <w:b/>
              </w:rPr>
              <w:t>2</w:t>
            </w:r>
          </w:p>
        </w:tc>
        <w:tc>
          <w:tcPr>
            <w:tcW w:w="1921" w:type="dxa"/>
          </w:tcPr>
          <w:p w:rsidR="005D1072" w:rsidRPr="00C0289E" w:rsidRDefault="005D1072" w:rsidP="007B1BC7">
            <w:pPr>
              <w:jc w:val="center"/>
              <w:rPr>
                <w:b/>
              </w:rPr>
            </w:pPr>
            <w:r w:rsidRPr="00C0289E">
              <w:rPr>
                <w:b/>
              </w:rPr>
              <w:t>3</w:t>
            </w:r>
          </w:p>
        </w:tc>
        <w:tc>
          <w:tcPr>
            <w:tcW w:w="1744" w:type="dxa"/>
          </w:tcPr>
          <w:p w:rsidR="005D1072" w:rsidRPr="00C0289E" w:rsidRDefault="005D1072" w:rsidP="007B1BC7">
            <w:pPr>
              <w:jc w:val="center"/>
              <w:rPr>
                <w:b/>
              </w:rPr>
            </w:pPr>
            <w:r w:rsidRPr="00C0289E">
              <w:rPr>
                <w:b/>
              </w:rPr>
              <w:t>4</w:t>
            </w:r>
          </w:p>
        </w:tc>
        <w:tc>
          <w:tcPr>
            <w:tcW w:w="3379" w:type="dxa"/>
          </w:tcPr>
          <w:p w:rsidR="005D1072" w:rsidRPr="00C0289E" w:rsidRDefault="005D1072" w:rsidP="007B1BC7">
            <w:pPr>
              <w:jc w:val="center"/>
              <w:rPr>
                <w:b/>
              </w:rPr>
            </w:pPr>
            <w:r w:rsidRPr="00C0289E">
              <w:rPr>
                <w:b/>
              </w:rPr>
              <w:t>5</w:t>
            </w:r>
          </w:p>
        </w:tc>
        <w:tc>
          <w:tcPr>
            <w:tcW w:w="1984" w:type="dxa"/>
          </w:tcPr>
          <w:p w:rsidR="005D1072" w:rsidRPr="00C0289E" w:rsidRDefault="005D1072" w:rsidP="007B1BC7">
            <w:pPr>
              <w:jc w:val="center"/>
              <w:rPr>
                <w:b/>
              </w:rPr>
            </w:pPr>
            <w:r w:rsidRPr="00C0289E">
              <w:rPr>
                <w:b/>
              </w:rPr>
              <w:t>6</w:t>
            </w:r>
          </w:p>
        </w:tc>
        <w:tc>
          <w:tcPr>
            <w:tcW w:w="1941" w:type="dxa"/>
          </w:tcPr>
          <w:p w:rsidR="005D1072" w:rsidRPr="00C0289E" w:rsidRDefault="005D1072" w:rsidP="007B1BC7">
            <w:pPr>
              <w:jc w:val="center"/>
              <w:rPr>
                <w:b/>
              </w:rPr>
            </w:pPr>
            <w:r w:rsidRPr="00C0289E">
              <w:rPr>
                <w:b/>
              </w:rPr>
              <w:t>7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«Водоканал»</w:t>
            </w:r>
          </w:p>
        </w:tc>
        <w:tc>
          <w:tcPr>
            <w:tcW w:w="1921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1">
              <w:rPr>
                <w:rFonts w:ascii="Times New Roman" w:hAnsi="Times New Roman" w:cs="Times New Roman"/>
                <w:sz w:val="24"/>
                <w:szCs w:val="24"/>
              </w:rPr>
              <w:t>3528000967</w:t>
            </w:r>
          </w:p>
        </w:tc>
        <w:tc>
          <w:tcPr>
            <w:tcW w:w="1744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1">
              <w:rPr>
                <w:rFonts w:ascii="Times New Roman" w:hAnsi="Times New Roman" w:cs="Times New Roman"/>
                <w:sz w:val="24"/>
                <w:szCs w:val="24"/>
              </w:rPr>
              <w:t>36.00.2 Распределение воды для питьевых и промышленных нужд</w:t>
            </w:r>
          </w:p>
        </w:tc>
        <w:tc>
          <w:tcPr>
            <w:tcW w:w="1984" w:type="dxa"/>
            <w:vAlign w:val="center"/>
          </w:tcPr>
          <w:p w:rsidR="005D1072" w:rsidRPr="002B401E" w:rsidRDefault="007A19E6" w:rsidP="007B1BC7">
            <w:pPr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водоснабжение,</w:t>
            </w:r>
            <w:r w:rsidR="005D1072" w:rsidRPr="002B401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водоотведение, организация сбора и утилизации отходов, деятельность по ликвидации загрязнений</w:t>
            </w:r>
          </w:p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1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1">
              <w:rPr>
                <w:rFonts w:ascii="Times New Roman" w:hAnsi="Times New Roman" w:cs="Times New Roman"/>
                <w:sz w:val="24"/>
                <w:szCs w:val="24"/>
              </w:rPr>
              <w:t>3528005355</w:t>
            </w:r>
          </w:p>
        </w:tc>
        <w:tc>
          <w:tcPr>
            <w:tcW w:w="1744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1">
              <w:rPr>
                <w:rFonts w:ascii="Times New Roman" w:hAnsi="Times New Roman" w:cs="Times New Roman"/>
                <w:sz w:val="24"/>
                <w:szCs w:val="24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1984" w:type="dxa"/>
            <w:vAlign w:val="center"/>
          </w:tcPr>
          <w:p w:rsidR="005D1072" w:rsidRPr="00B877FD" w:rsidRDefault="007A19E6" w:rsidP="007B1BC7">
            <w:pPr>
              <w:pStyle w:val="Default"/>
              <w:jc w:val="center"/>
            </w:pPr>
            <w:r>
              <w:t>у</w:t>
            </w:r>
            <w:r w:rsidR="005D1072" w:rsidRPr="008D3821">
              <w:t>правление недвижимым имуществом</w:t>
            </w:r>
          </w:p>
        </w:tc>
        <w:tc>
          <w:tcPr>
            <w:tcW w:w="1941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«Череповецкая автоколонна № 1456»</w:t>
            </w:r>
          </w:p>
        </w:tc>
        <w:tc>
          <w:tcPr>
            <w:tcW w:w="1921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3">
              <w:rPr>
                <w:rFonts w:ascii="Times New Roman" w:hAnsi="Times New Roman" w:cs="Times New Roman"/>
                <w:sz w:val="24"/>
                <w:szCs w:val="24"/>
              </w:rPr>
              <w:t>3528006856</w:t>
            </w:r>
          </w:p>
        </w:tc>
        <w:tc>
          <w:tcPr>
            <w:tcW w:w="1744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434593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3">
              <w:rPr>
                <w:rFonts w:ascii="Times New Roman" w:hAnsi="Times New Roman" w:cs="Times New Roman"/>
                <w:sz w:val="24"/>
                <w:szCs w:val="24"/>
              </w:rPr>
              <w:t xml:space="preserve">49.31.21 Регулярные перевозки пассажиров автобусами в городском и пригородном </w:t>
            </w:r>
            <w:proofErr w:type="gramStart"/>
            <w:r w:rsidRPr="00434593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</w:p>
        </w:tc>
        <w:tc>
          <w:tcPr>
            <w:tcW w:w="1984" w:type="dxa"/>
            <w:vAlign w:val="center"/>
          </w:tcPr>
          <w:p w:rsidR="005D1072" w:rsidRPr="00B877FD" w:rsidRDefault="005D1072" w:rsidP="007B1BC7">
            <w:pPr>
              <w:pStyle w:val="Default"/>
              <w:jc w:val="center"/>
            </w:pPr>
            <w:r w:rsidRPr="00B877FD">
              <w:t>пассажирские перевозки</w:t>
            </w:r>
          </w:p>
          <w:p w:rsidR="005D1072" w:rsidRPr="00B877FD" w:rsidRDefault="005D1072" w:rsidP="007B1BC7">
            <w:pPr>
              <w:pStyle w:val="Default"/>
              <w:jc w:val="center"/>
            </w:pPr>
          </w:p>
        </w:tc>
        <w:tc>
          <w:tcPr>
            <w:tcW w:w="1941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Электросвет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1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3">
              <w:rPr>
                <w:rFonts w:ascii="Times New Roman" w:hAnsi="Times New Roman" w:cs="Times New Roman"/>
                <w:sz w:val="24"/>
                <w:szCs w:val="24"/>
              </w:rPr>
              <w:t>3528061744</w:t>
            </w:r>
          </w:p>
        </w:tc>
        <w:tc>
          <w:tcPr>
            <w:tcW w:w="1744" w:type="dxa"/>
            <w:vAlign w:val="center"/>
          </w:tcPr>
          <w:p w:rsidR="005D1072" w:rsidRDefault="005D1072" w:rsidP="007B1BC7">
            <w:pPr>
              <w:jc w:val="center"/>
            </w:pPr>
            <w:r w:rsidRPr="00B00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434593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3">
              <w:rPr>
                <w:rFonts w:ascii="Times New Roman" w:hAnsi="Times New Roman" w:cs="Times New Roman"/>
                <w:sz w:val="24"/>
                <w:szCs w:val="24"/>
              </w:rPr>
              <w:t>43.21 Производство электромонтажных работ</w:t>
            </w:r>
          </w:p>
        </w:tc>
        <w:tc>
          <w:tcPr>
            <w:tcW w:w="1984" w:type="dxa"/>
            <w:vAlign w:val="center"/>
          </w:tcPr>
          <w:p w:rsidR="005D1072" w:rsidRPr="00B877FD" w:rsidRDefault="007A19E6" w:rsidP="007B1BC7">
            <w:pPr>
              <w:pStyle w:val="Default"/>
              <w:jc w:val="center"/>
            </w:pPr>
            <w:r>
              <w:t>р</w:t>
            </w:r>
            <w:r w:rsidR="005D1072">
              <w:t xml:space="preserve">емонт электрического оборудования, строительство местных линий электропередачи и связи, работы строительные </w:t>
            </w:r>
            <w:r w:rsidR="005D1072">
              <w:lastRenderedPageBreak/>
              <w:t>специализированные прочие</w:t>
            </w:r>
          </w:p>
        </w:tc>
        <w:tc>
          <w:tcPr>
            <w:tcW w:w="1941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Череповец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8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«Электросеть»</w:t>
            </w:r>
          </w:p>
        </w:tc>
        <w:tc>
          <w:tcPr>
            <w:tcW w:w="1921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3">
              <w:rPr>
                <w:rFonts w:ascii="Times New Roman" w:hAnsi="Times New Roman" w:cs="Times New Roman"/>
                <w:sz w:val="24"/>
                <w:szCs w:val="24"/>
              </w:rPr>
              <w:t>3528055532</w:t>
            </w:r>
          </w:p>
        </w:tc>
        <w:tc>
          <w:tcPr>
            <w:tcW w:w="1744" w:type="dxa"/>
            <w:vAlign w:val="center"/>
          </w:tcPr>
          <w:p w:rsidR="005D1072" w:rsidRDefault="005D1072" w:rsidP="007B1BC7">
            <w:pPr>
              <w:jc w:val="center"/>
            </w:pPr>
            <w:r w:rsidRPr="00B00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434593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3">
              <w:rPr>
                <w:rFonts w:ascii="Times New Roman" w:hAnsi="Times New Roman" w:cs="Times New Roman"/>
                <w:sz w:val="24"/>
                <w:szCs w:val="24"/>
              </w:rPr>
              <w:t>35.12 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984" w:type="dxa"/>
            <w:vAlign w:val="center"/>
          </w:tcPr>
          <w:p w:rsidR="005D1072" w:rsidRPr="00E10AE1" w:rsidRDefault="007A19E6" w:rsidP="007B1BC7">
            <w:pPr>
              <w:pStyle w:val="Default"/>
              <w:jc w:val="center"/>
            </w:pPr>
            <w:r>
              <w:t>у</w:t>
            </w:r>
            <w:r w:rsidR="005D1072" w:rsidRPr="00E10AE1">
              <w:t xml:space="preserve">слуги по передаче электроэнергии от генерирующих объектов к распределительным системам путем обеспечения работоспособности (эксплуатации) объектов электросетевого хозяйства </w:t>
            </w:r>
          </w:p>
        </w:tc>
        <w:tc>
          <w:tcPr>
            <w:tcW w:w="1941" w:type="dxa"/>
            <w:vAlign w:val="center"/>
          </w:tcPr>
          <w:p w:rsidR="005D1072" w:rsidRDefault="005D1072" w:rsidP="007B1BC7">
            <w:pPr>
              <w:jc w:val="center"/>
            </w:pPr>
            <w:r w:rsidRPr="0009213F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Электротранс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1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3528050171</w:t>
            </w:r>
          </w:p>
        </w:tc>
        <w:tc>
          <w:tcPr>
            <w:tcW w:w="1744" w:type="dxa"/>
            <w:vAlign w:val="center"/>
          </w:tcPr>
          <w:p w:rsidR="005D1072" w:rsidRDefault="005D1072" w:rsidP="007B1BC7">
            <w:pPr>
              <w:jc w:val="center"/>
            </w:pPr>
            <w:r w:rsidRPr="00B00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541894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 xml:space="preserve">49.31.23 Регулярные перевозки пассажиров трамваями в городском и пригородном </w:t>
            </w:r>
            <w:proofErr w:type="gramStart"/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</w:p>
        </w:tc>
        <w:tc>
          <w:tcPr>
            <w:tcW w:w="1984" w:type="dxa"/>
            <w:vAlign w:val="center"/>
          </w:tcPr>
          <w:p w:rsidR="005D1072" w:rsidRPr="00B877FD" w:rsidRDefault="005D1072" w:rsidP="007B1BC7">
            <w:pPr>
              <w:pStyle w:val="Default"/>
              <w:jc w:val="center"/>
            </w:pPr>
            <w:r w:rsidRPr="00B877FD">
              <w:t>пассажирские перевозки</w:t>
            </w:r>
          </w:p>
          <w:p w:rsidR="005D1072" w:rsidRPr="00B877FD" w:rsidRDefault="005D1072" w:rsidP="007B1BC7">
            <w:pPr>
              <w:pStyle w:val="Default"/>
              <w:jc w:val="center"/>
            </w:pPr>
          </w:p>
        </w:tc>
        <w:tc>
          <w:tcPr>
            <w:tcW w:w="1941" w:type="dxa"/>
            <w:vAlign w:val="center"/>
          </w:tcPr>
          <w:p w:rsidR="005D1072" w:rsidRDefault="005D1072" w:rsidP="007B1BC7">
            <w:pPr>
              <w:jc w:val="center"/>
            </w:pPr>
            <w:r w:rsidRPr="0009213F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«Банно-прачечное хозяйство»</w:t>
            </w:r>
          </w:p>
        </w:tc>
        <w:tc>
          <w:tcPr>
            <w:tcW w:w="1921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3528014021</w:t>
            </w:r>
          </w:p>
        </w:tc>
        <w:tc>
          <w:tcPr>
            <w:tcW w:w="1744" w:type="dxa"/>
            <w:vAlign w:val="center"/>
          </w:tcPr>
          <w:p w:rsidR="005D1072" w:rsidRDefault="005D1072" w:rsidP="007B1BC7">
            <w:pPr>
              <w:jc w:val="center"/>
            </w:pPr>
            <w:r w:rsidRPr="00B00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541894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96.04 Деятельность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984" w:type="dxa"/>
            <w:vAlign w:val="center"/>
          </w:tcPr>
          <w:p w:rsidR="005D1072" w:rsidRPr="00B877FD" w:rsidRDefault="005D1072" w:rsidP="007B1BC7">
            <w:pPr>
              <w:pStyle w:val="Default"/>
              <w:jc w:val="center"/>
            </w:pPr>
            <w:r>
              <w:t>д</w:t>
            </w:r>
            <w:r>
              <w:t>еятельность саун, паровых бань.</w:t>
            </w:r>
          </w:p>
        </w:tc>
        <w:tc>
          <w:tcPr>
            <w:tcW w:w="1941" w:type="dxa"/>
            <w:vAlign w:val="center"/>
          </w:tcPr>
          <w:p w:rsidR="005D1072" w:rsidRDefault="005D1072" w:rsidP="007B1BC7">
            <w:pPr>
              <w:jc w:val="center"/>
            </w:pPr>
            <w:r w:rsidRPr="0009213F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«Адонис»</w:t>
            </w:r>
          </w:p>
        </w:tc>
        <w:tc>
          <w:tcPr>
            <w:tcW w:w="1921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3528048493</w:t>
            </w:r>
          </w:p>
        </w:tc>
        <w:tc>
          <w:tcPr>
            <w:tcW w:w="1744" w:type="dxa"/>
            <w:vAlign w:val="center"/>
          </w:tcPr>
          <w:p w:rsidR="005D1072" w:rsidRDefault="005D1072" w:rsidP="007B1BC7">
            <w:pPr>
              <w:jc w:val="center"/>
            </w:pPr>
            <w:r w:rsidRPr="00B00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541894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86.90.4 Деятельность санаторно-курортных организаций</w:t>
            </w:r>
          </w:p>
        </w:tc>
        <w:tc>
          <w:tcPr>
            <w:tcW w:w="1984" w:type="dxa"/>
            <w:vAlign w:val="center"/>
          </w:tcPr>
          <w:p w:rsidR="007A19E6" w:rsidRPr="007A19E6" w:rsidRDefault="007A19E6" w:rsidP="007A19E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д</w:t>
            </w:r>
            <w:r w:rsidRPr="007A19E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еятельность в области здравоохранения и социальных услуг</w:t>
            </w:r>
            <w:r w:rsidRPr="007A19E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br/>
            </w:r>
          </w:p>
          <w:p w:rsidR="005D1072" w:rsidRPr="00B877FD" w:rsidRDefault="005D1072" w:rsidP="007B1BC7">
            <w:pPr>
              <w:pStyle w:val="Default"/>
              <w:jc w:val="center"/>
            </w:pPr>
          </w:p>
        </w:tc>
        <w:tc>
          <w:tcPr>
            <w:tcW w:w="1941" w:type="dxa"/>
            <w:vAlign w:val="center"/>
          </w:tcPr>
          <w:p w:rsidR="005D1072" w:rsidRDefault="005D1072" w:rsidP="007B1BC7">
            <w:pPr>
              <w:jc w:val="center"/>
            </w:pPr>
            <w:r w:rsidRPr="0009213F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«Аквапарк»</w:t>
            </w:r>
          </w:p>
        </w:tc>
        <w:tc>
          <w:tcPr>
            <w:tcW w:w="1921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3528203759</w:t>
            </w:r>
          </w:p>
        </w:tc>
        <w:tc>
          <w:tcPr>
            <w:tcW w:w="1744" w:type="dxa"/>
            <w:vAlign w:val="center"/>
          </w:tcPr>
          <w:p w:rsidR="005D1072" w:rsidRDefault="005D1072" w:rsidP="007B1BC7">
            <w:pPr>
              <w:jc w:val="center"/>
            </w:pPr>
            <w:r w:rsidRPr="00B00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541894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 xml:space="preserve">93.29.9 Деятельность </w:t>
            </w:r>
            <w:proofErr w:type="spellStart"/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зрелищноразвлекательная</w:t>
            </w:r>
            <w:proofErr w:type="spellEnd"/>
            <w:r w:rsidRPr="00541894">
              <w:rPr>
                <w:rFonts w:ascii="Times New Roman" w:hAnsi="Times New Roman" w:cs="Times New Roman"/>
                <w:sz w:val="24"/>
                <w:szCs w:val="24"/>
              </w:rPr>
              <w:t xml:space="preserve"> прочая, не включенная в другие группировки</w:t>
            </w:r>
          </w:p>
        </w:tc>
        <w:tc>
          <w:tcPr>
            <w:tcW w:w="1984" w:type="dxa"/>
            <w:vAlign w:val="center"/>
          </w:tcPr>
          <w:p w:rsidR="005D1072" w:rsidRDefault="005D1072" w:rsidP="007B1BC7">
            <w:pPr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</w:t>
            </w:r>
            <w:r w:rsidRPr="00174C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еятельность в области культуры, спорта, организации досуга и </w:t>
            </w:r>
            <w:r w:rsidRPr="00174C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развлечений</w:t>
            </w:r>
          </w:p>
          <w:p w:rsidR="005D1072" w:rsidRPr="00B877FD" w:rsidRDefault="005D1072" w:rsidP="007B1BC7">
            <w:pPr>
              <w:pStyle w:val="Default"/>
              <w:jc w:val="center"/>
            </w:pPr>
            <w:bookmarkStart w:id="0" w:name="_GoBack"/>
            <w:bookmarkEnd w:id="0"/>
          </w:p>
        </w:tc>
        <w:tc>
          <w:tcPr>
            <w:tcW w:w="1941" w:type="dxa"/>
            <w:vAlign w:val="center"/>
          </w:tcPr>
          <w:p w:rsidR="005D1072" w:rsidRDefault="005D1072" w:rsidP="007B1BC7">
            <w:pPr>
              <w:jc w:val="center"/>
            </w:pPr>
            <w:r w:rsidRPr="0009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Череповец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Pr="00B877FD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8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МТПП «Фармация»</w:t>
            </w:r>
          </w:p>
        </w:tc>
        <w:tc>
          <w:tcPr>
            <w:tcW w:w="1921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3528014670</w:t>
            </w:r>
          </w:p>
        </w:tc>
        <w:tc>
          <w:tcPr>
            <w:tcW w:w="1744" w:type="dxa"/>
            <w:vAlign w:val="center"/>
          </w:tcPr>
          <w:p w:rsidR="005D1072" w:rsidRDefault="005D1072" w:rsidP="007B1BC7">
            <w:pPr>
              <w:jc w:val="center"/>
            </w:pPr>
            <w:r w:rsidRPr="00B00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541894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 xml:space="preserve">47.73 Торговля розничная лекарственными средствами в специализированных </w:t>
            </w:r>
            <w:proofErr w:type="gramStart"/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  <w:r w:rsidRPr="00541894">
              <w:rPr>
                <w:rFonts w:ascii="Times New Roman" w:hAnsi="Times New Roman" w:cs="Times New Roman"/>
                <w:sz w:val="24"/>
                <w:szCs w:val="24"/>
              </w:rPr>
              <w:t xml:space="preserve"> (аптеках)</w:t>
            </w:r>
          </w:p>
        </w:tc>
        <w:tc>
          <w:tcPr>
            <w:tcW w:w="1984" w:type="dxa"/>
            <w:vAlign w:val="center"/>
          </w:tcPr>
          <w:p w:rsidR="005D1072" w:rsidRPr="00174C8E" w:rsidRDefault="005D1072" w:rsidP="007B1BC7">
            <w:pPr>
              <w:pStyle w:val="Default"/>
              <w:jc w:val="center"/>
            </w:pPr>
            <w:r w:rsidRPr="00174C8E">
              <w:rPr>
                <w:color w:val="2D2D2D"/>
                <w:shd w:val="clear" w:color="auto" w:fill="FFFFFF"/>
              </w:rPr>
              <w:t>розничную торговлю лекарственными средствами</w:t>
            </w:r>
          </w:p>
        </w:tc>
        <w:tc>
          <w:tcPr>
            <w:tcW w:w="1941" w:type="dxa"/>
            <w:vAlign w:val="center"/>
          </w:tcPr>
          <w:p w:rsidR="005D1072" w:rsidRDefault="005D1072" w:rsidP="007B1BC7">
            <w:pPr>
              <w:jc w:val="center"/>
            </w:pPr>
            <w:r w:rsidRPr="0009213F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«Специализированная ритуальная служба»</w:t>
            </w:r>
          </w:p>
        </w:tc>
        <w:tc>
          <w:tcPr>
            <w:tcW w:w="1921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3528010718</w:t>
            </w:r>
          </w:p>
        </w:tc>
        <w:tc>
          <w:tcPr>
            <w:tcW w:w="1744" w:type="dxa"/>
            <w:vAlign w:val="center"/>
          </w:tcPr>
          <w:p w:rsidR="005D1072" w:rsidRPr="00B0091B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541894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94">
              <w:rPr>
                <w:rFonts w:ascii="Times New Roman" w:hAnsi="Times New Roman" w:cs="Times New Roman"/>
                <w:sz w:val="24"/>
                <w:szCs w:val="24"/>
              </w:rPr>
              <w:t>96.03 Организация похорон и представление связанных с ними услуг</w:t>
            </w:r>
          </w:p>
        </w:tc>
        <w:tc>
          <w:tcPr>
            <w:tcW w:w="1984" w:type="dxa"/>
            <w:vAlign w:val="center"/>
          </w:tcPr>
          <w:p w:rsidR="005D1072" w:rsidRPr="00B877FD" w:rsidRDefault="005D1072" w:rsidP="007B1BC7">
            <w:pPr>
              <w:pStyle w:val="Default"/>
              <w:jc w:val="center"/>
            </w:pPr>
            <w:r>
              <w:rPr>
                <w:rFonts w:ascii="Open Sans" w:hAnsi="Open Sans"/>
                <w:color w:val="231F20"/>
                <w:sz w:val="23"/>
                <w:szCs w:val="23"/>
                <w:shd w:val="clear" w:color="auto" w:fill="FFFFFF"/>
              </w:rPr>
              <w:t xml:space="preserve">предоставление услуг по похоронам, </w:t>
            </w:r>
            <w:r w:rsidRPr="00174C8E">
              <w:rPr>
                <w:color w:val="2D2D2D"/>
                <w:shd w:val="clear" w:color="auto" w:fill="FFFFFF"/>
              </w:rPr>
              <w:t>изготовление надгробных сооружений из различных материалов и ритуальных принадлежностей</w:t>
            </w:r>
          </w:p>
        </w:tc>
        <w:tc>
          <w:tcPr>
            <w:tcW w:w="1941" w:type="dxa"/>
            <w:vAlign w:val="center"/>
          </w:tcPr>
          <w:p w:rsidR="005D1072" w:rsidRDefault="005D1072" w:rsidP="007B1BC7">
            <w:pPr>
              <w:jc w:val="center"/>
            </w:pPr>
            <w:r w:rsidRPr="0009213F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5D1072" w:rsidRPr="00B877FD" w:rsidTr="007B1BC7">
        <w:tc>
          <w:tcPr>
            <w:tcW w:w="1129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vAlign w:val="center"/>
          </w:tcPr>
          <w:p w:rsidR="005D1072" w:rsidRDefault="005D1072" w:rsidP="007B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ЧМП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Спецавтотранс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1" w:type="dxa"/>
            <w:vAlign w:val="center"/>
          </w:tcPr>
          <w:p w:rsidR="005D1072" w:rsidRPr="008D3821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6">
              <w:rPr>
                <w:rFonts w:ascii="Times New Roman" w:hAnsi="Times New Roman" w:cs="Times New Roman"/>
                <w:sz w:val="24"/>
                <w:szCs w:val="24"/>
              </w:rPr>
              <w:t>3528084325</w:t>
            </w:r>
          </w:p>
        </w:tc>
        <w:tc>
          <w:tcPr>
            <w:tcW w:w="1744" w:type="dxa"/>
            <w:vAlign w:val="center"/>
          </w:tcPr>
          <w:p w:rsidR="005D1072" w:rsidRPr="00B0091B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9" w:type="dxa"/>
            <w:vAlign w:val="center"/>
          </w:tcPr>
          <w:p w:rsidR="005D1072" w:rsidRPr="000C35C6" w:rsidRDefault="005D1072" w:rsidP="007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6">
              <w:rPr>
                <w:rFonts w:ascii="Times New Roman" w:hAnsi="Times New Roman" w:cs="Times New Roman"/>
                <w:sz w:val="24"/>
                <w:szCs w:val="24"/>
              </w:rPr>
              <w:t>38.1 Сбор отходов</w:t>
            </w:r>
          </w:p>
        </w:tc>
        <w:tc>
          <w:tcPr>
            <w:tcW w:w="1984" w:type="dxa"/>
            <w:vAlign w:val="center"/>
          </w:tcPr>
          <w:p w:rsidR="005D1072" w:rsidRPr="005D1072" w:rsidRDefault="005D1072" w:rsidP="007B1BC7">
            <w:pPr>
              <w:pStyle w:val="Default"/>
              <w:jc w:val="center"/>
            </w:pPr>
            <w:r w:rsidRPr="005D1072">
              <w:rPr>
                <w:color w:val="333333"/>
                <w:shd w:val="clear" w:color="auto" w:fill="FFFFFF"/>
              </w:rPr>
              <w:t>сбор бытовых отходов и отходов с предприятий посредством урн для мусора, урн на колесах, контейнеров и т.д.</w:t>
            </w:r>
          </w:p>
        </w:tc>
        <w:tc>
          <w:tcPr>
            <w:tcW w:w="1941" w:type="dxa"/>
            <w:vAlign w:val="center"/>
          </w:tcPr>
          <w:p w:rsidR="005D1072" w:rsidRDefault="005D1072" w:rsidP="007B1BC7">
            <w:pPr>
              <w:jc w:val="center"/>
            </w:pPr>
            <w:r w:rsidRPr="0009213F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</w:tbl>
    <w:p w:rsidR="00C16B3A" w:rsidRPr="00B877FD" w:rsidRDefault="00C16B3A" w:rsidP="000C35C6">
      <w:pPr>
        <w:jc w:val="center"/>
        <w:rPr>
          <w:b/>
          <w:sz w:val="26"/>
          <w:szCs w:val="26"/>
        </w:rPr>
      </w:pPr>
    </w:p>
    <w:sectPr w:rsidR="00C16B3A" w:rsidRPr="00B877FD" w:rsidSect="007A19E6">
      <w:head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29" w:rsidRDefault="00234C29" w:rsidP="000C35C6">
      <w:pPr>
        <w:spacing w:after="0" w:line="240" w:lineRule="auto"/>
      </w:pPr>
      <w:r>
        <w:separator/>
      </w:r>
    </w:p>
  </w:endnote>
  <w:endnote w:type="continuationSeparator" w:id="0">
    <w:p w:rsidR="00234C29" w:rsidRDefault="00234C29" w:rsidP="000C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29" w:rsidRDefault="00234C29" w:rsidP="000C35C6">
      <w:pPr>
        <w:spacing w:after="0" w:line="240" w:lineRule="auto"/>
      </w:pPr>
      <w:r>
        <w:separator/>
      </w:r>
    </w:p>
  </w:footnote>
  <w:footnote w:type="continuationSeparator" w:id="0">
    <w:p w:rsidR="00234C29" w:rsidRDefault="00234C29" w:rsidP="000C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C6" w:rsidRPr="00B877FD" w:rsidRDefault="000C35C6" w:rsidP="000C35C6">
    <w:pPr>
      <w:jc w:val="center"/>
      <w:rPr>
        <w:rFonts w:ascii="Times New Roman" w:hAnsi="Times New Roman"/>
        <w:b/>
        <w:sz w:val="26"/>
        <w:szCs w:val="26"/>
      </w:rPr>
    </w:pPr>
    <w:r w:rsidRPr="00B877FD">
      <w:rPr>
        <w:rFonts w:ascii="Times New Roman" w:hAnsi="Times New Roman"/>
        <w:b/>
        <w:sz w:val="26"/>
        <w:szCs w:val="26"/>
      </w:rPr>
      <w:t>Р</w:t>
    </w:r>
    <w:r w:rsidRPr="00B877FD">
      <w:rPr>
        <w:rFonts w:ascii="Times New Roman" w:eastAsia="Calibri" w:hAnsi="Times New Roman" w:cs="Times New Roman"/>
        <w:b/>
        <w:sz w:val="26"/>
        <w:szCs w:val="26"/>
      </w:rPr>
      <w:t>еестр</w:t>
    </w:r>
  </w:p>
  <w:p w:rsidR="000C35C6" w:rsidRPr="00B877FD" w:rsidRDefault="000C35C6" w:rsidP="000C35C6">
    <w:pPr>
      <w:jc w:val="center"/>
      <w:rPr>
        <w:b/>
        <w:sz w:val="26"/>
        <w:szCs w:val="26"/>
      </w:rPr>
    </w:pPr>
    <w:r w:rsidRPr="00B877FD">
      <w:rPr>
        <w:rFonts w:ascii="Times New Roman" w:eastAsia="Calibri" w:hAnsi="Times New Roman" w:cs="Times New Roman"/>
        <w:b/>
        <w:sz w:val="26"/>
        <w:szCs w:val="26"/>
      </w:rPr>
      <w:t xml:space="preserve"> хозяйствующих субъектов, доля участия муниципального образования в которых составляет 50 и более процентов</w:t>
    </w:r>
    <w:r w:rsidR="005B64A0">
      <w:rPr>
        <w:rFonts w:ascii="Times New Roman" w:eastAsia="Calibri" w:hAnsi="Times New Roman" w:cs="Times New Roman"/>
        <w:b/>
        <w:sz w:val="26"/>
        <w:szCs w:val="26"/>
      </w:rPr>
      <w:t xml:space="preserve"> по состоянию на 01.01.2020</w:t>
    </w:r>
    <w:r w:rsidRPr="00B877FD">
      <w:rPr>
        <w:rFonts w:ascii="Times New Roman" w:eastAsia="Calibri" w:hAnsi="Times New Roman" w:cs="Times New Roman"/>
        <w:b/>
        <w:sz w:val="26"/>
        <w:szCs w:val="2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9E"/>
    <w:rsid w:val="0002712C"/>
    <w:rsid w:val="000C35C6"/>
    <w:rsid w:val="00174C8E"/>
    <w:rsid w:val="00234C29"/>
    <w:rsid w:val="002B401E"/>
    <w:rsid w:val="00434593"/>
    <w:rsid w:val="00491778"/>
    <w:rsid w:val="00541894"/>
    <w:rsid w:val="005B64A0"/>
    <w:rsid w:val="005D1072"/>
    <w:rsid w:val="00612FD2"/>
    <w:rsid w:val="006355AF"/>
    <w:rsid w:val="007A19E6"/>
    <w:rsid w:val="008026F7"/>
    <w:rsid w:val="008D3821"/>
    <w:rsid w:val="00AC5DBD"/>
    <w:rsid w:val="00B877FD"/>
    <w:rsid w:val="00C0289E"/>
    <w:rsid w:val="00C16B3A"/>
    <w:rsid w:val="00DB4419"/>
    <w:rsid w:val="00DD7E17"/>
    <w:rsid w:val="00DE1734"/>
    <w:rsid w:val="00E1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5C6"/>
  </w:style>
  <w:style w:type="paragraph" w:styleId="a6">
    <w:name w:val="footer"/>
    <w:basedOn w:val="a"/>
    <w:link w:val="a7"/>
    <w:uiPriority w:val="99"/>
    <w:unhideWhenUsed/>
    <w:rsid w:val="000C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5C6"/>
  </w:style>
  <w:style w:type="paragraph" w:styleId="a6">
    <w:name w:val="footer"/>
    <w:basedOn w:val="a"/>
    <w:link w:val="a7"/>
    <w:uiPriority w:val="99"/>
    <w:unhideWhenUsed/>
    <w:rsid w:val="000C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Парханович Евгения Сергеевна</cp:lastModifiedBy>
  <cp:revision>3</cp:revision>
  <cp:lastPrinted>2020-07-22T10:17:00Z</cp:lastPrinted>
  <dcterms:created xsi:type="dcterms:W3CDTF">2020-07-22T10:10:00Z</dcterms:created>
  <dcterms:modified xsi:type="dcterms:W3CDTF">2020-07-22T10:17:00Z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907891166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</vt:lpwstr>
  </property>
  <property fmtid="{D5CDD505-2E9C-101B-9397-08002B2CF9AE}" pid="5" name="_AuthorEmail">
    <vt:lpwstr>parhanovich.es@cherepovetscity.ru</vt:lpwstr>
  </property>
  <property fmtid="{D5CDD505-2E9C-101B-9397-08002B2CF9AE}" pid="6" name="_AuthorEmailDisplayName">
    <vt:lpwstr>Парханович Евгения Сергеевна</vt:lpwstr>
  </property>
</Properties>
</file>