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22" w:rsidRDefault="00787B34" w:rsidP="009D1EED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предполагаемом использовании земельного участка в случае предоставления разрешения на условно разрешенн</w:t>
      </w:r>
      <w:r w:rsidR="00272847">
        <w:rPr>
          <w:sz w:val="26"/>
          <w:szCs w:val="26"/>
        </w:rPr>
        <w:t>ый</w:t>
      </w:r>
      <w:r>
        <w:rPr>
          <w:sz w:val="26"/>
          <w:szCs w:val="26"/>
        </w:rPr>
        <w:t xml:space="preserve"> вид использования</w:t>
      </w:r>
    </w:p>
    <w:p w:rsidR="00787B34" w:rsidRDefault="00787B34" w:rsidP="00F923A6">
      <w:pPr>
        <w:ind w:firstLine="709"/>
        <w:jc w:val="both"/>
        <w:rPr>
          <w:sz w:val="26"/>
          <w:szCs w:val="26"/>
        </w:rPr>
      </w:pPr>
    </w:p>
    <w:p w:rsidR="00974270" w:rsidRDefault="00974270" w:rsidP="00974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общественные обсуждения выносится </w:t>
      </w:r>
      <w:r w:rsidR="00F923A6">
        <w:rPr>
          <w:sz w:val="26"/>
          <w:szCs w:val="26"/>
        </w:rPr>
        <w:t xml:space="preserve">вопрос о предоставлении разрешения </w:t>
      </w:r>
      <w:r>
        <w:rPr>
          <w:sz w:val="26"/>
          <w:szCs w:val="26"/>
        </w:rPr>
        <w:t xml:space="preserve">на условно разрешенный вид использования «специальная деятельность» </w:t>
      </w:r>
      <w:r w:rsidRPr="00693AF7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участка с кадастровым номером 35:21:0102004:325, площадью 14162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Земельный участок находится в </w:t>
      </w:r>
      <w:r w:rsidRPr="00C86972">
        <w:rPr>
          <w:sz w:val="26"/>
          <w:szCs w:val="26"/>
        </w:rPr>
        <w:t>государственной неразграниченной собственности.</w:t>
      </w:r>
    </w:p>
    <w:p w:rsidR="00974270" w:rsidRDefault="00974270" w:rsidP="00974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693AF7">
        <w:rPr>
          <w:sz w:val="26"/>
          <w:szCs w:val="26"/>
        </w:rPr>
        <w:t>емельн</w:t>
      </w:r>
      <w:r>
        <w:rPr>
          <w:sz w:val="26"/>
          <w:szCs w:val="26"/>
        </w:rPr>
        <w:t>ый участок с кадастровым номером 35:21:0102004:325 расположен в зоне</w:t>
      </w:r>
      <w:r w:rsidRPr="00B258A3">
        <w:rPr>
          <w:sz w:val="26"/>
          <w:szCs w:val="26"/>
        </w:rPr>
        <w:t xml:space="preserve"> производственных объектов</w:t>
      </w:r>
      <w:r>
        <w:rPr>
          <w:sz w:val="26"/>
          <w:szCs w:val="26"/>
        </w:rPr>
        <w:t xml:space="preserve"> (</w:t>
      </w:r>
      <w:r w:rsidRPr="00B258A3">
        <w:rPr>
          <w:sz w:val="26"/>
          <w:szCs w:val="26"/>
        </w:rPr>
        <w:t>П-1</w:t>
      </w:r>
      <w:r>
        <w:rPr>
          <w:sz w:val="26"/>
          <w:szCs w:val="26"/>
        </w:rPr>
        <w:t>).</w:t>
      </w:r>
      <w:r w:rsidRPr="00B258A3">
        <w:rPr>
          <w:sz w:val="26"/>
          <w:szCs w:val="26"/>
        </w:rPr>
        <w:t xml:space="preserve"> </w:t>
      </w:r>
    </w:p>
    <w:p w:rsidR="00974270" w:rsidRDefault="00974270" w:rsidP="00974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93AF7">
        <w:rPr>
          <w:sz w:val="26"/>
          <w:szCs w:val="26"/>
        </w:rPr>
        <w:t>ид использования</w:t>
      </w:r>
      <w:r>
        <w:rPr>
          <w:sz w:val="26"/>
          <w:szCs w:val="26"/>
        </w:rPr>
        <w:t xml:space="preserve"> «специальная деятельность» (код 12.2) относится к </w:t>
      </w:r>
      <w:r w:rsidRPr="00693AF7">
        <w:rPr>
          <w:sz w:val="26"/>
          <w:szCs w:val="26"/>
        </w:rPr>
        <w:t xml:space="preserve"> условно разре</w:t>
      </w:r>
      <w:r>
        <w:rPr>
          <w:sz w:val="26"/>
          <w:szCs w:val="26"/>
        </w:rPr>
        <w:t>шенным видам использования для зоны П-1.</w:t>
      </w:r>
    </w:p>
    <w:p w:rsidR="00974270" w:rsidRPr="00B258A3" w:rsidRDefault="00974270" w:rsidP="00974270">
      <w:pPr>
        <w:ind w:firstLine="709"/>
        <w:jc w:val="both"/>
        <w:rPr>
          <w:sz w:val="26"/>
          <w:szCs w:val="26"/>
        </w:rPr>
      </w:pPr>
      <w:r w:rsidRPr="00B258A3">
        <w:rPr>
          <w:sz w:val="26"/>
          <w:szCs w:val="26"/>
        </w:rPr>
        <w:t>Описание вида ра</w:t>
      </w:r>
      <w:r>
        <w:rPr>
          <w:sz w:val="26"/>
          <w:szCs w:val="26"/>
        </w:rPr>
        <w:t>зрешенного использования земель</w:t>
      </w:r>
      <w:r w:rsidRPr="00B258A3">
        <w:rPr>
          <w:sz w:val="26"/>
          <w:szCs w:val="26"/>
        </w:rPr>
        <w:t>ного участка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«</w:t>
      </w:r>
      <w:r w:rsidRPr="00B258A3">
        <w:rPr>
          <w:sz w:val="26"/>
          <w:szCs w:val="26"/>
        </w:rPr>
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</w:r>
      <w:r>
        <w:rPr>
          <w:sz w:val="26"/>
          <w:szCs w:val="26"/>
        </w:rPr>
        <w:t>».</w:t>
      </w:r>
      <w:proofErr w:type="gramEnd"/>
    </w:p>
    <w:p w:rsidR="00974270" w:rsidRDefault="00974270" w:rsidP="0097427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земельном участке планируется накопление строительных отходов класса опасности </w:t>
      </w:r>
      <w:r>
        <w:rPr>
          <w:color w:val="000000"/>
          <w:sz w:val="26"/>
          <w:szCs w:val="26"/>
          <w:lang w:val="en-US"/>
        </w:rPr>
        <w:t>IV</w:t>
      </w:r>
      <w:r w:rsidRPr="00BC4D5D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V</w:t>
      </w:r>
      <w:r w:rsidRPr="00BC4D5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дальнейшая их переработка. </w:t>
      </w:r>
    </w:p>
    <w:p w:rsidR="00974270" w:rsidRDefault="00974270" w:rsidP="0097427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Строительство, снос зданий, разбор конструкций сопровождаются накоплением элементов железобетона и бетона. Из-за большого веса и объема вывоз, хранение лома требуют значительных финансовых вложений. Для предприятий, имеющих отходы строительства, важна переработка бетона, которая позволяет без существенных затрат сделать из мусора материалы вторичного применения.</w:t>
      </w:r>
    </w:p>
    <w:p w:rsidR="00974270" w:rsidRDefault="00974270" w:rsidP="0097427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Технологический процесс переработки отходов будет организован на агрегатах с одностадийным дроблением, совмещающих такие операции как дробление и сортировка на фракции полученного щебня.</w:t>
      </w:r>
    </w:p>
    <w:p w:rsidR="004C78C7" w:rsidRDefault="004C78C7" w:rsidP="004C78C7">
      <w:pPr>
        <w:ind w:left="33" w:firstLine="675"/>
        <w:contextualSpacing/>
        <w:jc w:val="both"/>
        <w:rPr>
          <w:sz w:val="26"/>
          <w:szCs w:val="26"/>
        </w:rPr>
      </w:pPr>
      <w:r w:rsidRPr="00F06BA7">
        <w:rPr>
          <w:sz w:val="26"/>
          <w:szCs w:val="26"/>
        </w:rPr>
        <w:t>В соответствии с СанПиН 2.2.1/2.1.1.1200-03 Санитарно-защитные зоны и санитарная классификация предприятий, соо</w:t>
      </w:r>
      <w:r w:rsidR="00D81722">
        <w:rPr>
          <w:sz w:val="26"/>
          <w:szCs w:val="26"/>
        </w:rPr>
        <w:t>ружений и иных объектов</w:t>
      </w:r>
      <w:r w:rsidR="009D1EED">
        <w:rPr>
          <w:sz w:val="26"/>
          <w:szCs w:val="26"/>
        </w:rPr>
        <w:t>,</w:t>
      </w:r>
      <w:r w:rsidR="00D81722">
        <w:rPr>
          <w:sz w:val="26"/>
          <w:szCs w:val="26"/>
        </w:rPr>
        <w:t xml:space="preserve"> </w:t>
      </w:r>
      <w:r w:rsidR="009D1EED">
        <w:rPr>
          <w:sz w:val="26"/>
          <w:szCs w:val="26"/>
        </w:rPr>
        <w:t>санитарно-защитная зона</w:t>
      </w:r>
      <w:r w:rsidR="00D81722">
        <w:rPr>
          <w:sz w:val="26"/>
          <w:szCs w:val="26"/>
        </w:rPr>
        <w:t xml:space="preserve"> </w:t>
      </w:r>
      <w:r w:rsidRPr="00F06BA7">
        <w:rPr>
          <w:sz w:val="26"/>
          <w:szCs w:val="26"/>
        </w:rPr>
        <w:t xml:space="preserve">составляет 500 метров. В </w:t>
      </w:r>
      <w:r w:rsidR="009D1EED">
        <w:rPr>
          <w:sz w:val="26"/>
          <w:szCs w:val="26"/>
        </w:rPr>
        <w:t>санитарно-защитн</w:t>
      </w:r>
      <w:r w:rsidR="009D1EED">
        <w:rPr>
          <w:sz w:val="26"/>
          <w:szCs w:val="26"/>
        </w:rPr>
        <w:t>ой</w:t>
      </w:r>
      <w:r w:rsidR="009D1EED">
        <w:rPr>
          <w:sz w:val="26"/>
          <w:szCs w:val="26"/>
        </w:rPr>
        <w:t xml:space="preserve"> зон</w:t>
      </w:r>
      <w:r w:rsidR="009D1EED">
        <w:rPr>
          <w:sz w:val="26"/>
          <w:szCs w:val="26"/>
        </w:rPr>
        <w:t>е</w:t>
      </w:r>
      <w:r w:rsidR="009D1EED" w:rsidRPr="00F06BA7">
        <w:rPr>
          <w:sz w:val="26"/>
          <w:szCs w:val="26"/>
        </w:rPr>
        <w:t xml:space="preserve"> </w:t>
      </w:r>
      <w:r w:rsidRPr="00F06BA7">
        <w:rPr>
          <w:sz w:val="26"/>
          <w:szCs w:val="26"/>
        </w:rPr>
        <w:t xml:space="preserve">планируемого размещения </w:t>
      </w:r>
      <w:r w:rsidR="009D1EED">
        <w:rPr>
          <w:sz w:val="26"/>
          <w:szCs w:val="26"/>
        </w:rPr>
        <w:t>предприятия</w:t>
      </w:r>
      <w:r w:rsidRPr="00F06BA7">
        <w:rPr>
          <w:sz w:val="26"/>
          <w:szCs w:val="26"/>
        </w:rPr>
        <w:t xml:space="preserve"> находятся только промышленные объекты</w:t>
      </w:r>
      <w:r>
        <w:rPr>
          <w:sz w:val="26"/>
          <w:szCs w:val="26"/>
        </w:rPr>
        <w:t xml:space="preserve">. </w:t>
      </w:r>
      <w:r w:rsidRPr="00F06BA7">
        <w:rPr>
          <w:sz w:val="26"/>
          <w:szCs w:val="26"/>
        </w:rPr>
        <w:t>Ближайшая жилая застройка п. Новые углы, находится на расстоянии</w:t>
      </w:r>
      <w:r>
        <w:rPr>
          <w:sz w:val="26"/>
          <w:szCs w:val="26"/>
        </w:rPr>
        <w:t xml:space="preserve"> около</w:t>
      </w:r>
      <w:r w:rsidRPr="00F06BA7">
        <w:rPr>
          <w:sz w:val="26"/>
          <w:szCs w:val="26"/>
        </w:rPr>
        <w:t xml:space="preserve"> 1</w:t>
      </w:r>
      <w:r w:rsidR="00D81722">
        <w:rPr>
          <w:sz w:val="26"/>
          <w:szCs w:val="26"/>
        </w:rPr>
        <w:t>8</w:t>
      </w:r>
      <w:r w:rsidRPr="00F06BA7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Pr="00F06BA7">
        <w:rPr>
          <w:sz w:val="26"/>
          <w:szCs w:val="26"/>
        </w:rPr>
        <w:t>м.</w:t>
      </w:r>
    </w:p>
    <w:p w:rsidR="004C78C7" w:rsidRPr="00BC4D5D" w:rsidRDefault="004C78C7" w:rsidP="00974270">
      <w:pPr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4C78C7" w:rsidRPr="00BC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A6"/>
    <w:rsid w:val="00192FD1"/>
    <w:rsid w:val="00224B84"/>
    <w:rsid w:val="00272847"/>
    <w:rsid w:val="00344B71"/>
    <w:rsid w:val="00431224"/>
    <w:rsid w:val="004C78C7"/>
    <w:rsid w:val="005E60EE"/>
    <w:rsid w:val="00787B34"/>
    <w:rsid w:val="008D2A6A"/>
    <w:rsid w:val="00974270"/>
    <w:rsid w:val="009D1EED"/>
    <w:rsid w:val="00BF245F"/>
    <w:rsid w:val="00D57E22"/>
    <w:rsid w:val="00D81722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8</cp:revision>
  <cp:lastPrinted>2020-07-06T04:58:00Z</cp:lastPrinted>
  <dcterms:created xsi:type="dcterms:W3CDTF">2020-07-03T12:12:00Z</dcterms:created>
  <dcterms:modified xsi:type="dcterms:W3CDTF">2020-07-06T08:54:00Z</dcterms:modified>
</cp:coreProperties>
</file>