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5" w:type="dxa"/>
        <w:tblInd w:w="-963" w:type="dxa"/>
        <w:tblCellMar>
          <w:left w:w="30" w:type="dxa"/>
          <w:right w:w="0" w:type="dxa"/>
        </w:tblCellMar>
        <w:tblLook w:val="04A0" w:firstRow="1" w:lastRow="0" w:firstColumn="1" w:lastColumn="0" w:noHBand="0" w:noVBand="1"/>
      </w:tblPr>
      <w:tblGrid>
        <w:gridCol w:w="4580"/>
        <w:gridCol w:w="1504"/>
        <w:gridCol w:w="385"/>
        <w:gridCol w:w="901"/>
        <w:gridCol w:w="244"/>
        <w:gridCol w:w="1511"/>
        <w:gridCol w:w="1093"/>
        <w:gridCol w:w="40"/>
        <w:gridCol w:w="57"/>
      </w:tblGrid>
      <w:tr w:rsidR="00B84856" w:rsidRPr="00CB032B" w:rsidTr="00CB032B">
        <w:trPr>
          <w:gridAfter w:val="2"/>
          <w:wAfter w:w="247" w:type="dxa"/>
          <w:hidden/>
        </w:trPr>
        <w:tc>
          <w:tcPr>
            <w:tcW w:w="5594" w:type="dxa"/>
            <w:gridSpan w:val="2"/>
            <w:vAlign w:val="center"/>
            <w:hideMark/>
          </w:tcPr>
          <w:p w:rsidR="00CB032B" w:rsidRPr="00CB032B" w:rsidRDefault="00CB032B" w:rsidP="00CB032B">
            <w:pPr>
              <w:spacing w:after="0" w:line="240" w:lineRule="auto"/>
              <w:rPr>
                <w:rFonts w:ascii="Arial" w:eastAsia="Times New Roman" w:hAnsi="Arial" w:cs="Arial"/>
                <w:vanish/>
                <w:sz w:val="16"/>
                <w:szCs w:val="16"/>
                <w:lang w:eastAsia="ru-RU"/>
              </w:rPr>
            </w:pPr>
          </w:p>
        </w:tc>
        <w:tc>
          <w:tcPr>
            <w:tcW w:w="203" w:type="dxa"/>
            <w:vAlign w:val="center"/>
            <w:hideMark/>
          </w:tcPr>
          <w:p w:rsidR="00CB032B" w:rsidRPr="00CB032B" w:rsidRDefault="00CB032B" w:rsidP="00CB032B">
            <w:pPr>
              <w:spacing w:after="0" w:line="240" w:lineRule="auto"/>
              <w:rPr>
                <w:rFonts w:ascii="Arial" w:eastAsia="Times New Roman" w:hAnsi="Arial" w:cs="Arial"/>
                <w:vanish/>
                <w:sz w:val="16"/>
                <w:szCs w:val="16"/>
                <w:lang w:eastAsia="ru-RU"/>
              </w:rPr>
            </w:pPr>
          </w:p>
        </w:tc>
        <w:tc>
          <w:tcPr>
            <w:tcW w:w="1696" w:type="dxa"/>
            <w:gridSpan w:val="2"/>
            <w:vAlign w:val="center"/>
            <w:hideMark/>
          </w:tcPr>
          <w:p w:rsidR="00CB032B" w:rsidRPr="00CB032B" w:rsidRDefault="00CB032B" w:rsidP="00CB032B">
            <w:pPr>
              <w:spacing w:after="0" w:line="240" w:lineRule="auto"/>
              <w:rPr>
                <w:rFonts w:ascii="Arial" w:eastAsia="Times New Roman" w:hAnsi="Arial" w:cs="Arial"/>
                <w:vanish/>
                <w:sz w:val="16"/>
                <w:szCs w:val="16"/>
                <w:lang w:eastAsia="ru-RU"/>
              </w:rPr>
            </w:pPr>
          </w:p>
        </w:tc>
        <w:tc>
          <w:tcPr>
            <w:tcW w:w="1482" w:type="dxa"/>
            <w:vAlign w:val="center"/>
            <w:hideMark/>
          </w:tcPr>
          <w:p w:rsidR="00CB032B" w:rsidRPr="00CB032B" w:rsidRDefault="00CB032B" w:rsidP="00CB032B">
            <w:pPr>
              <w:spacing w:after="0" w:line="240" w:lineRule="auto"/>
              <w:rPr>
                <w:rFonts w:ascii="Arial" w:eastAsia="Times New Roman" w:hAnsi="Arial" w:cs="Arial"/>
                <w:vanish/>
                <w:sz w:val="16"/>
                <w:szCs w:val="16"/>
                <w:lang w:eastAsia="ru-RU"/>
              </w:rPr>
            </w:pPr>
          </w:p>
        </w:tc>
        <w:tc>
          <w:tcPr>
            <w:tcW w:w="1093" w:type="dxa"/>
            <w:vAlign w:val="center"/>
            <w:hideMark/>
          </w:tcPr>
          <w:p w:rsidR="00CB032B" w:rsidRPr="00CB032B" w:rsidRDefault="00CB032B" w:rsidP="00CB032B">
            <w:pPr>
              <w:spacing w:after="0" w:line="240" w:lineRule="auto"/>
              <w:rPr>
                <w:rFonts w:ascii="Arial" w:eastAsia="Times New Roman" w:hAnsi="Arial" w:cs="Arial"/>
                <w:vanish/>
                <w:sz w:val="16"/>
                <w:szCs w:val="16"/>
                <w:lang w:eastAsia="ru-RU"/>
              </w:rPr>
            </w:pPr>
          </w:p>
        </w:tc>
      </w:tr>
      <w:tr w:rsidR="00A91A80" w:rsidRPr="00A91A80" w:rsidTr="00CB032B">
        <w:trPr>
          <w:gridAfter w:val="1"/>
          <w:wAfter w:w="197" w:type="dxa"/>
          <w:trHeight w:val="255"/>
        </w:trPr>
        <w:tc>
          <w:tcPr>
            <w:tcW w:w="10068" w:type="dxa"/>
            <w:gridSpan w:val="7"/>
            <w:vAlign w:val="center"/>
            <w:hideMark/>
          </w:tcPr>
          <w:p w:rsidR="00CB032B" w:rsidRPr="00A91A80" w:rsidRDefault="00CB032B" w:rsidP="00CB032B">
            <w:pPr>
              <w:spacing w:after="0" w:line="240" w:lineRule="auto"/>
              <w:jc w:val="center"/>
              <w:rPr>
                <w:rFonts w:ascii="Times New Roman" w:eastAsia="Times New Roman" w:hAnsi="Times New Roman" w:cs="Times New Roman"/>
                <w:b/>
                <w:bCs/>
                <w:lang w:eastAsia="ru-RU"/>
              </w:rPr>
            </w:pPr>
            <w:r w:rsidRPr="00A91A80">
              <w:rPr>
                <w:rFonts w:ascii="Times New Roman" w:eastAsia="Times New Roman" w:hAnsi="Times New Roman" w:cs="Times New Roman"/>
                <w:b/>
                <w:bCs/>
                <w:lang w:eastAsia="ru-RU"/>
              </w:rPr>
              <w:t>ПОЯСНИТЕЛЬНАЯ ЗАПИСКА</w:t>
            </w:r>
          </w:p>
        </w:tc>
        <w:tc>
          <w:tcPr>
            <w:tcW w:w="50" w:type="dxa"/>
            <w:vAlign w:val="center"/>
            <w:hideMark/>
          </w:tcPr>
          <w:p w:rsidR="00CB032B" w:rsidRPr="00A91A80" w:rsidRDefault="00CB032B" w:rsidP="00CB032B">
            <w:pPr>
              <w:spacing w:after="0" w:line="240" w:lineRule="auto"/>
              <w:rPr>
                <w:rFonts w:ascii="Times New Roman" w:eastAsia="Times New Roman" w:hAnsi="Times New Roman" w:cs="Times New Roman"/>
                <w:b/>
                <w:bCs/>
                <w:lang w:eastAsia="ru-RU"/>
              </w:rPr>
            </w:pPr>
          </w:p>
        </w:tc>
      </w:tr>
      <w:tr w:rsidR="00A91A80" w:rsidRPr="00A91A80" w:rsidTr="00CB032B">
        <w:trPr>
          <w:gridAfter w:val="1"/>
          <w:wAfter w:w="197" w:type="dxa"/>
          <w:trHeight w:val="240"/>
        </w:trPr>
        <w:tc>
          <w:tcPr>
            <w:tcW w:w="4663"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4312" w:type="dxa"/>
            <w:gridSpan w:val="5"/>
            <w:vAlign w:val="center"/>
            <w:hideMark/>
          </w:tcPr>
          <w:p w:rsidR="00CB032B" w:rsidRPr="00A91A80" w:rsidRDefault="00CB032B" w:rsidP="00CB032B">
            <w:pPr>
              <w:spacing w:after="0" w:line="240" w:lineRule="auto"/>
              <w:jc w:val="center"/>
              <w:rPr>
                <w:rFonts w:ascii="Times New Roman" w:eastAsia="Times New Roman" w:hAnsi="Times New Roman" w:cs="Times New Roman"/>
                <w:b/>
                <w:bCs/>
                <w:lang w:eastAsia="ru-RU"/>
              </w:rPr>
            </w:pPr>
          </w:p>
        </w:tc>
        <w:tc>
          <w:tcPr>
            <w:tcW w:w="1093" w:type="dxa"/>
            <w:tcBorders>
              <w:top w:val="single" w:sz="6" w:space="0" w:color="000000"/>
              <w:left w:val="single" w:sz="6" w:space="0" w:color="000000"/>
              <w:bottom w:val="single" w:sz="6" w:space="0" w:color="000000"/>
              <w:right w:val="single" w:sz="6" w:space="0" w:color="000000"/>
            </w:tcBorders>
            <w:vAlign w:val="center"/>
            <w:hideMark/>
          </w:tcPr>
          <w:p w:rsidR="00CB032B" w:rsidRPr="00A91A80" w:rsidRDefault="00CB032B" w:rsidP="00CB032B">
            <w:pPr>
              <w:spacing w:after="0" w:line="240" w:lineRule="auto"/>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КОДЫ</w:t>
            </w:r>
          </w:p>
        </w:tc>
        <w:tc>
          <w:tcPr>
            <w:tcW w:w="5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CB032B">
        <w:trPr>
          <w:gridAfter w:val="1"/>
          <w:wAfter w:w="197" w:type="dxa"/>
          <w:trHeight w:val="240"/>
        </w:trPr>
        <w:tc>
          <w:tcPr>
            <w:tcW w:w="4663"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0" w:type="auto"/>
            <w:gridSpan w:val="3"/>
            <w:vAlign w:val="center"/>
            <w:hideMark/>
          </w:tcPr>
          <w:p w:rsidR="00CB032B" w:rsidRPr="00A91A80" w:rsidRDefault="00CB032B" w:rsidP="00CB032B">
            <w:pPr>
              <w:spacing w:after="0" w:line="240" w:lineRule="auto"/>
              <w:jc w:val="center"/>
              <w:rPr>
                <w:rFonts w:ascii="Times New Roman" w:eastAsia="Times New Roman" w:hAnsi="Times New Roman" w:cs="Times New Roman"/>
                <w:b/>
                <w:bCs/>
                <w:lang w:eastAsia="ru-RU"/>
              </w:rPr>
            </w:pPr>
          </w:p>
        </w:tc>
        <w:tc>
          <w:tcPr>
            <w:tcW w:w="1780" w:type="dxa"/>
            <w:gridSpan w:val="2"/>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 xml:space="preserve">Форма по ОКУД    </w:t>
            </w:r>
          </w:p>
        </w:tc>
        <w:tc>
          <w:tcPr>
            <w:tcW w:w="1093" w:type="dxa"/>
            <w:tcBorders>
              <w:top w:val="single" w:sz="12" w:space="0" w:color="000000"/>
              <w:left w:val="single" w:sz="12" w:space="0" w:color="000000"/>
              <w:bottom w:val="single" w:sz="6" w:space="0" w:color="000000"/>
              <w:right w:val="single" w:sz="12" w:space="0" w:color="000000"/>
            </w:tcBorders>
            <w:vAlign w:val="center"/>
            <w:hideMark/>
          </w:tcPr>
          <w:p w:rsidR="00CB032B" w:rsidRPr="00A91A80" w:rsidRDefault="00CB032B" w:rsidP="00CB032B">
            <w:pPr>
              <w:spacing w:after="0" w:line="240" w:lineRule="auto"/>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0503160</w:t>
            </w:r>
          </w:p>
        </w:tc>
        <w:tc>
          <w:tcPr>
            <w:tcW w:w="5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CB032B">
        <w:trPr>
          <w:gridAfter w:val="1"/>
          <w:wAfter w:w="197" w:type="dxa"/>
          <w:trHeight w:val="225"/>
        </w:trPr>
        <w:tc>
          <w:tcPr>
            <w:tcW w:w="4663"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0" w:type="auto"/>
            <w:gridSpan w:val="3"/>
            <w:vAlign w:val="center"/>
            <w:hideMark/>
          </w:tcPr>
          <w:p w:rsidR="00CB032B" w:rsidRPr="00A91A80" w:rsidRDefault="00E04A38" w:rsidP="003C6E62">
            <w:pPr>
              <w:spacing w:after="0" w:line="240" w:lineRule="auto"/>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на «01» </w:t>
            </w:r>
            <w:r w:rsidR="00B84856" w:rsidRPr="00A91A80">
              <w:rPr>
                <w:rFonts w:ascii="Times New Roman" w:eastAsia="Times New Roman" w:hAnsi="Times New Roman" w:cs="Times New Roman"/>
                <w:lang w:eastAsia="ru-RU"/>
              </w:rPr>
              <w:t>января 2020</w:t>
            </w:r>
            <w:r w:rsidR="00CB032B" w:rsidRPr="00A91A80">
              <w:rPr>
                <w:rFonts w:ascii="Times New Roman" w:eastAsia="Times New Roman" w:hAnsi="Times New Roman" w:cs="Times New Roman"/>
                <w:lang w:eastAsia="ru-RU"/>
              </w:rPr>
              <w:t> г.</w:t>
            </w:r>
          </w:p>
        </w:tc>
        <w:tc>
          <w:tcPr>
            <w:tcW w:w="1780" w:type="dxa"/>
            <w:gridSpan w:val="2"/>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Дата</w:t>
            </w:r>
          </w:p>
        </w:tc>
        <w:tc>
          <w:tcPr>
            <w:tcW w:w="1093" w:type="dxa"/>
            <w:tcBorders>
              <w:top w:val="single" w:sz="6" w:space="0" w:color="000000"/>
              <w:left w:val="single" w:sz="12" w:space="0" w:color="000000"/>
              <w:bottom w:val="single" w:sz="6" w:space="0" w:color="000000"/>
              <w:right w:val="single" w:sz="12" w:space="0" w:color="000000"/>
            </w:tcBorders>
            <w:vAlign w:val="center"/>
            <w:hideMark/>
          </w:tcPr>
          <w:p w:rsidR="00CB032B" w:rsidRPr="00A91A80" w:rsidRDefault="00B84856" w:rsidP="00CB032B">
            <w:pPr>
              <w:spacing w:after="0" w:line="240" w:lineRule="auto"/>
              <w:ind w:right="73"/>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01.01.2020</w:t>
            </w:r>
          </w:p>
        </w:tc>
        <w:tc>
          <w:tcPr>
            <w:tcW w:w="5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CB032B">
        <w:trPr>
          <w:gridAfter w:val="1"/>
          <w:wAfter w:w="197" w:type="dxa"/>
          <w:trHeight w:val="540"/>
        </w:trPr>
        <w:tc>
          <w:tcPr>
            <w:tcW w:w="4663" w:type="dxa"/>
            <w:vMerge w:val="restart"/>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0" w:type="auto"/>
            <w:gridSpan w:val="3"/>
            <w:vMerge w:val="restart"/>
            <w:tcBorders>
              <w:bottom w:val="single" w:sz="6" w:space="0" w:color="000000"/>
            </w:tcBorders>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Комитет по физической культуре и спорту мэрии города Череповца</w:t>
            </w:r>
          </w:p>
        </w:tc>
        <w:tc>
          <w:tcPr>
            <w:tcW w:w="1780" w:type="dxa"/>
            <w:gridSpan w:val="2"/>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по ОКПО</w:t>
            </w:r>
          </w:p>
        </w:tc>
        <w:tc>
          <w:tcPr>
            <w:tcW w:w="1093" w:type="dxa"/>
            <w:tcBorders>
              <w:top w:val="single" w:sz="6" w:space="0" w:color="000000"/>
              <w:left w:val="single" w:sz="12" w:space="0" w:color="000000"/>
              <w:right w:val="single" w:sz="12" w:space="0" w:color="000000"/>
            </w:tcBorders>
            <w:vAlign w:val="center"/>
            <w:hideMark/>
          </w:tcPr>
          <w:p w:rsidR="00CB032B" w:rsidRPr="00A91A80" w:rsidRDefault="00CB032B" w:rsidP="00CB032B">
            <w:pPr>
              <w:spacing w:after="0" w:line="240" w:lineRule="auto"/>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34267074</w:t>
            </w:r>
          </w:p>
        </w:tc>
        <w:tc>
          <w:tcPr>
            <w:tcW w:w="5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CB032B">
        <w:trPr>
          <w:gridAfter w:val="1"/>
          <w:wAfter w:w="197" w:type="dxa"/>
          <w:trHeight w:val="525"/>
        </w:trPr>
        <w:tc>
          <w:tcPr>
            <w:tcW w:w="4663" w:type="dxa"/>
            <w:vMerge/>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0" w:type="auto"/>
            <w:gridSpan w:val="3"/>
            <w:vMerge/>
            <w:tcBorders>
              <w:bottom w:val="single" w:sz="6" w:space="0" w:color="000000"/>
            </w:tcBorders>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1780" w:type="dxa"/>
            <w:gridSpan w:val="2"/>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Глава по БК</w:t>
            </w:r>
          </w:p>
        </w:tc>
        <w:tc>
          <w:tcPr>
            <w:tcW w:w="1093" w:type="dxa"/>
            <w:tcBorders>
              <w:top w:val="single" w:sz="6" w:space="0" w:color="000000"/>
              <w:left w:val="single" w:sz="12" w:space="0" w:color="000000"/>
              <w:right w:val="single" w:sz="12" w:space="0" w:color="000000"/>
            </w:tcBorders>
            <w:vAlign w:val="center"/>
            <w:hideMark/>
          </w:tcPr>
          <w:p w:rsidR="00CB032B" w:rsidRPr="00A91A80" w:rsidRDefault="00CB032B" w:rsidP="00CB032B">
            <w:pPr>
              <w:spacing w:after="0" w:line="240" w:lineRule="auto"/>
              <w:ind w:right="-114"/>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809</w:t>
            </w:r>
          </w:p>
        </w:tc>
        <w:tc>
          <w:tcPr>
            <w:tcW w:w="5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CB032B">
        <w:trPr>
          <w:gridAfter w:val="1"/>
          <w:wAfter w:w="197" w:type="dxa"/>
          <w:trHeight w:val="435"/>
        </w:trPr>
        <w:tc>
          <w:tcPr>
            <w:tcW w:w="4663"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Наименование бюджета (публично-правового образования)</w:t>
            </w:r>
          </w:p>
        </w:tc>
        <w:tc>
          <w:tcPr>
            <w:tcW w:w="0" w:type="auto"/>
            <w:gridSpan w:val="3"/>
            <w:tcBorders>
              <w:bottom w:val="single" w:sz="6" w:space="0" w:color="000000"/>
            </w:tcBorders>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Бюджет городского округа</w:t>
            </w:r>
          </w:p>
        </w:tc>
        <w:tc>
          <w:tcPr>
            <w:tcW w:w="1780" w:type="dxa"/>
            <w:gridSpan w:val="2"/>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по ОКТМО</w:t>
            </w:r>
          </w:p>
        </w:tc>
        <w:tc>
          <w:tcPr>
            <w:tcW w:w="1093" w:type="dxa"/>
            <w:tcBorders>
              <w:top w:val="single" w:sz="6" w:space="0" w:color="000000"/>
              <w:left w:val="single" w:sz="12" w:space="0" w:color="000000"/>
              <w:bottom w:val="single" w:sz="6" w:space="0" w:color="000000"/>
              <w:right w:val="single" w:sz="12" w:space="0" w:color="000000"/>
            </w:tcBorders>
            <w:vAlign w:val="center"/>
            <w:hideMark/>
          </w:tcPr>
          <w:p w:rsidR="00CB032B" w:rsidRPr="00A91A80" w:rsidRDefault="00CB032B" w:rsidP="00CB032B">
            <w:pPr>
              <w:spacing w:after="0" w:line="240" w:lineRule="auto"/>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19730000</w:t>
            </w:r>
          </w:p>
        </w:tc>
        <w:tc>
          <w:tcPr>
            <w:tcW w:w="5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CB032B">
        <w:trPr>
          <w:gridAfter w:val="1"/>
          <w:wAfter w:w="197" w:type="dxa"/>
          <w:trHeight w:val="225"/>
        </w:trPr>
        <w:tc>
          <w:tcPr>
            <w:tcW w:w="4663"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Периодичность: месячная, квартальная, годовая</w:t>
            </w:r>
          </w:p>
        </w:tc>
        <w:tc>
          <w:tcPr>
            <w:tcW w:w="0" w:type="auto"/>
            <w:gridSpan w:val="3"/>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1780" w:type="dxa"/>
            <w:gridSpan w:val="2"/>
            <w:tcMar>
              <w:top w:w="0" w:type="dxa"/>
              <w:left w:w="75" w:type="dxa"/>
              <w:bottom w:w="0" w:type="dxa"/>
              <w:right w:w="0" w:type="dxa"/>
            </w:tcMar>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1093" w:type="dxa"/>
            <w:tcBorders>
              <w:top w:val="single" w:sz="6" w:space="0" w:color="000000"/>
              <w:left w:val="single" w:sz="12" w:space="0" w:color="000000"/>
              <w:bottom w:val="single" w:sz="6" w:space="0" w:color="000000"/>
              <w:right w:val="single" w:sz="12" w:space="0" w:color="000000"/>
            </w:tcBorders>
            <w:vAlign w:val="center"/>
            <w:hideMark/>
          </w:tcPr>
          <w:p w:rsidR="00CB032B" w:rsidRPr="00A91A80" w:rsidRDefault="00CB032B" w:rsidP="00CB032B">
            <w:pPr>
              <w:spacing w:after="0" w:line="240" w:lineRule="auto"/>
              <w:jc w:val="center"/>
              <w:rPr>
                <w:rFonts w:ascii="Times New Roman" w:eastAsia="Times New Roman" w:hAnsi="Times New Roman" w:cs="Times New Roman"/>
                <w:lang w:eastAsia="ru-RU"/>
              </w:rPr>
            </w:pPr>
          </w:p>
        </w:tc>
        <w:tc>
          <w:tcPr>
            <w:tcW w:w="50"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r w:rsidR="00A91A80" w:rsidRPr="00A91A80" w:rsidTr="00CB032B">
        <w:trPr>
          <w:trHeight w:val="225"/>
        </w:trPr>
        <w:tc>
          <w:tcPr>
            <w:tcW w:w="0" w:type="auto"/>
            <w:gridSpan w:val="2"/>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Единица измерения: руб.</w:t>
            </w:r>
          </w:p>
        </w:tc>
        <w:tc>
          <w:tcPr>
            <w:tcW w:w="203" w:type="dxa"/>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0" w:type="auto"/>
            <w:gridSpan w:val="2"/>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1482" w:type="dxa"/>
            <w:tcMar>
              <w:top w:w="0" w:type="dxa"/>
              <w:left w:w="75" w:type="dxa"/>
              <w:bottom w:w="0" w:type="dxa"/>
              <w:right w:w="0" w:type="dxa"/>
            </w:tcMar>
            <w:vAlign w:val="center"/>
            <w:hideMark/>
          </w:tcPr>
          <w:p w:rsidR="00CB032B" w:rsidRPr="00A91A80" w:rsidRDefault="00CB032B" w:rsidP="00CB032B">
            <w:pPr>
              <w:spacing w:after="0" w:line="240" w:lineRule="auto"/>
              <w:jc w:val="right"/>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по ОКЕИ</w:t>
            </w:r>
          </w:p>
        </w:tc>
        <w:tc>
          <w:tcPr>
            <w:tcW w:w="1093" w:type="dxa"/>
            <w:tcBorders>
              <w:top w:val="single" w:sz="6" w:space="0" w:color="000000"/>
              <w:left w:val="single" w:sz="12" w:space="0" w:color="000000"/>
              <w:bottom w:val="single" w:sz="12" w:space="0" w:color="000000"/>
              <w:right w:val="single" w:sz="12" w:space="0" w:color="000000"/>
            </w:tcBorders>
            <w:vAlign w:val="center"/>
            <w:hideMark/>
          </w:tcPr>
          <w:p w:rsidR="00CB032B" w:rsidRPr="00A91A80" w:rsidRDefault="00CB032B" w:rsidP="00CB032B">
            <w:pPr>
              <w:spacing w:after="0" w:line="240" w:lineRule="auto"/>
              <w:jc w:val="center"/>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383</w:t>
            </w:r>
          </w:p>
        </w:tc>
        <w:tc>
          <w:tcPr>
            <w:tcW w:w="247" w:type="dxa"/>
            <w:gridSpan w:val="2"/>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r>
    </w:tbl>
    <w:p w:rsidR="00CB032B" w:rsidRPr="00A91A80" w:rsidRDefault="00CB032B" w:rsidP="00CB032B">
      <w:pPr>
        <w:spacing w:after="0" w:line="240" w:lineRule="auto"/>
        <w:rPr>
          <w:rFonts w:ascii="Times New Roman" w:eastAsia="Times New Roman" w:hAnsi="Times New Roman" w:cs="Times New Roman"/>
          <w:vanish/>
          <w:lang w:eastAsia="ru-RU"/>
        </w:rPr>
      </w:pPr>
    </w:p>
    <w:tbl>
      <w:tblPr>
        <w:tblW w:w="0" w:type="auto"/>
        <w:tblCellMar>
          <w:left w:w="30" w:type="dxa"/>
          <w:right w:w="0" w:type="dxa"/>
        </w:tblCellMar>
        <w:tblLook w:val="04A0" w:firstRow="1" w:lastRow="0" w:firstColumn="1" w:lastColumn="0" w:noHBand="0" w:noVBand="1"/>
      </w:tblPr>
      <w:tblGrid>
        <w:gridCol w:w="9015"/>
        <w:gridCol w:w="85"/>
      </w:tblGrid>
      <w:tr w:rsidR="00A91A80" w:rsidRPr="00A91A80" w:rsidTr="00BB4713">
        <w:trPr>
          <w:gridAfter w:val="1"/>
          <w:hidden/>
        </w:trPr>
        <w:tc>
          <w:tcPr>
            <w:tcW w:w="9300" w:type="dxa"/>
            <w:vAlign w:val="center"/>
            <w:hideMark/>
          </w:tcPr>
          <w:p w:rsidR="00CB032B" w:rsidRPr="00A91A80" w:rsidRDefault="00CB032B" w:rsidP="00CB032B">
            <w:pPr>
              <w:spacing w:after="0" w:line="240" w:lineRule="auto"/>
              <w:rPr>
                <w:rFonts w:ascii="Times New Roman" w:eastAsia="Times New Roman" w:hAnsi="Times New Roman" w:cs="Times New Roman"/>
                <w:vanish/>
                <w:lang w:eastAsia="ru-RU"/>
              </w:rPr>
            </w:pPr>
          </w:p>
        </w:tc>
      </w:tr>
      <w:tr w:rsidR="00A91A80" w:rsidRPr="00A91A80" w:rsidTr="00CB032B">
        <w:trPr>
          <w:trHeight w:val="225"/>
        </w:trPr>
        <w:tc>
          <w:tcPr>
            <w:tcW w:w="0" w:type="auto"/>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p>
        </w:tc>
        <w:tc>
          <w:tcPr>
            <w:tcW w:w="0" w:type="auto"/>
            <w:vAlign w:val="center"/>
            <w:hideMark/>
          </w:tcPr>
          <w:p w:rsidR="00CB032B" w:rsidRPr="00A91A80" w:rsidRDefault="00CB032B" w:rsidP="00CB032B">
            <w:pPr>
              <w:spacing w:after="0" w:line="240" w:lineRule="auto"/>
              <w:rPr>
                <w:rFonts w:ascii="Times New Roman" w:eastAsia="Times New Roman" w:hAnsi="Times New Roman" w:cs="Times New Roman"/>
                <w:lang w:eastAsia="ru-RU"/>
              </w:rPr>
            </w:pPr>
            <w:r w:rsidRPr="00A91A80">
              <w:rPr>
                <w:rFonts w:ascii="Times New Roman" w:eastAsia="Times New Roman" w:hAnsi="Times New Roman" w:cs="Times New Roman"/>
                <w:lang w:eastAsia="ru-RU"/>
              </w:rPr>
              <w:t> </w:t>
            </w:r>
          </w:p>
        </w:tc>
      </w:tr>
      <w:tr w:rsidR="00CB032B" w:rsidRPr="00CB032B" w:rsidTr="00CB032B">
        <w:trPr>
          <w:trHeight w:val="225"/>
        </w:trPr>
        <w:tc>
          <w:tcPr>
            <w:tcW w:w="0" w:type="auto"/>
            <w:vAlign w:val="center"/>
            <w:hideMark/>
          </w:tcPr>
          <w:p w:rsidR="00CB032B" w:rsidRPr="00CB032B" w:rsidRDefault="00CB032B" w:rsidP="00CB032B">
            <w:pPr>
              <w:spacing w:after="0" w:line="240" w:lineRule="auto"/>
              <w:rPr>
                <w:rFonts w:ascii="Times New Roman" w:eastAsia="Times New Roman" w:hAnsi="Times New Roman" w:cs="Times New Roman"/>
                <w:lang w:eastAsia="ru-RU"/>
              </w:rPr>
            </w:pPr>
          </w:p>
        </w:tc>
        <w:tc>
          <w:tcPr>
            <w:tcW w:w="0" w:type="auto"/>
            <w:vAlign w:val="center"/>
            <w:hideMark/>
          </w:tcPr>
          <w:p w:rsidR="00CB032B" w:rsidRPr="00CB032B" w:rsidRDefault="00CB032B" w:rsidP="00CB032B">
            <w:pPr>
              <w:spacing w:after="0" w:line="240" w:lineRule="auto"/>
              <w:rPr>
                <w:rFonts w:ascii="Times New Roman" w:eastAsia="Times New Roman" w:hAnsi="Times New Roman" w:cs="Times New Roman"/>
                <w:lang w:eastAsia="ru-RU"/>
              </w:rPr>
            </w:pPr>
            <w:r w:rsidRPr="00CB032B">
              <w:rPr>
                <w:rFonts w:ascii="Times New Roman" w:eastAsia="Times New Roman" w:hAnsi="Times New Roman" w:cs="Times New Roman"/>
                <w:lang w:eastAsia="ru-RU"/>
              </w:rPr>
              <w:t> </w:t>
            </w:r>
          </w:p>
        </w:tc>
      </w:tr>
      <w:tr w:rsidR="00CB032B" w:rsidRPr="00CB032B" w:rsidTr="00CB032B">
        <w:trPr>
          <w:trHeight w:val="300"/>
        </w:trPr>
        <w:tc>
          <w:tcPr>
            <w:tcW w:w="0" w:type="auto"/>
            <w:hideMark/>
          </w:tcPr>
          <w:p w:rsidR="00CB032B" w:rsidRPr="00CB032B" w:rsidRDefault="00CB032B" w:rsidP="00CB032B">
            <w:pPr>
              <w:spacing w:after="0" w:line="240" w:lineRule="auto"/>
              <w:rPr>
                <w:rFonts w:ascii="Arial" w:eastAsia="Times New Roman" w:hAnsi="Arial" w:cs="Arial"/>
                <w:lang w:eastAsia="ru-RU"/>
              </w:rPr>
            </w:pPr>
          </w:p>
        </w:tc>
        <w:tc>
          <w:tcPr>
            <w:tcW w:w="0" w:type="auto"/>
            <w:vAlign w:val="center"/>
            <w:hideMark/>
          </w:tcPr>
          <w:p w:rsidR="00CB032B" w:rsidRPr="00CB032B" w:rsidRDefault="00CB032B" w:rsidP="00CB032B">
            <w:pPr>
              <w:spacing w:after="0" w:line="240" w:lineRule="auto"/>
              <w:rPr>
                <w:rFonts w:ascii="Arial" w:eastAsia="Times New Roman" w:hAnsi="Arial" w:cs="Arial"/>
                <w:sz w:val="16"/>
                <w:szCs w:val="16"/>
                <w:lang w:eastAsia="ru-RU"/>
              </w:rPr>
            </w:pPr>
            <w:r w:rsidRPr="00CB032B">
              <w:rPr>
                <w:rFonts w:ascii="Arial" w:eastAsia="Times New Roman" w:hAnsi="Arial" w:cs="Arial"/>
                <w:sz w:val="16"/>
                <w:szCs w:val="16"/>
                <w:lang w:eastAsia="ru-RU"/>
              </w:rPr>
              <w:t> </w:t>
            </w:r>
          </w:p>
        </w:tc>
      </w:tr>
    </w:tbl>
    <w:p w:rsidR="00BB4713" w:rsidRPr="00FD6F84" w:rsidRDefault="00BB4713" w:rsidP="00705A90">
      <w:pPr>
        <w:pStyle w:val="ConsPlusNormal"/>
        <w:ind w:firstLine="540"/>
        <w:jc w:val="center"/>
        <w:rPr>
          <w:sz w:val="24"/>
          <w:szCs w:val="24"/>
        </w:rPr>
      </w:pPr>
      <w:r w:rsidRPr="00FD6F84">
        <w:rPr>
          <w:sz w:val="24"/>
          <w:szCs w:val="24"/>
        </w:rPr>
        <w:t>Раздел 1 "Организационная структура субъекта бюджетной отчетности"</w:t>
      </w:r>
      <w:r w:rsidR="00705A90" w:rsidRPr="00FD6F84">
        <w:rPr>
          <w:sz w:val="24"/>
          <w:szCs w:val="24"/>
        </w:rPr>
        <w:t>.</w:t>
      </w:r>
    </w:p>
    <w:p w:rsidR="00CB032B" w:rsidRPr="00FD6F84" w:rsidRDefault="00CB032B" w:rsidP="00CB032B">
      <w:pPr>
        <w:ind w:right="-568" w:firstLine="708"/>
        <w:jc w:val="center"/>
        <w:rPr>
          <w:rFonts w:ascii="Times New Roman" w:hAnsi="Times New Roman" w:cs="Times New Roman"/>
          <w:b/>
          <w:sz w:val="24"/>
          <w:szCs w:val="24"/>
        </w:rPr>
      </w:pPr>
    </w:p>
    <w:p w:rsidR="00F948C8" w:rsidRPr="00FD6F84" w:rsidRDefault="00026504"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Комитет по физической культуре и спорту мэрии города Череповца является органом мэрии города Черепо</w:t>
      </w:r>
      <w:r w:rsidR="00677B51" w:rsidRPr="00FD6F84">
        <w:rPr>
          <w:rFonts w:ascii="Times New Roman" w:hAnsi="Times New Roman" w:cs="Times New Roman"/>
          <w:sz w:val="24"/>
          <w:szCs w:val="24"/>
        </w:rPr>
        <w:t xml:space="preserve">вца с правами юридического лица, </w:t>
      </w:r>
      <w:r w:rsidRPr="00FD6F84">
        <w:rPr>
          <w:rFonts w:ascii="Times New Roman" w:hAnsi="Times New Roman" w:cs="Times New Roman"/>
          <w:sz w:val="24"/>
          <w:szCs w:val="24"/>
        </w:rPr>
        <w:t>осуществляет деятельность по решению вопросов местного значения в сфере физической кул</w:t>
      </w:r>
      <w:r w:rsidR="00F948C8" w:rsidRPr="00FD6F84">
        <w:rPr>
          <w:rFonts w:ascii="Times New Roman" w:hAnsi="Times New Roman" w:cs="Times New Roman"/>
          <w:sz w:val="24"/>
          <w:szCs w:val="24"/>
        </w:rPr>
        <w:t>ьтуры и спорта города Череповца.</w:t>
      </w:r>
      <w:r w:rsidR="00F719FE" w:rsidRPr="00FD6F84">
        <w:rPr>
          <w:rFonts w:ascii="Times New Roman" w:hAnsi="Times New Roman" w:cs="Times New Roman"/>
          <w:sz w:val="24"/>
          <w:szCs w:val="24"/>
        </w:rPr>
        <w:t xml:space="preserve"> Место нахождения: 162602, Вологодская область, город Череповец, ул. Сталеваров дом 22.</w:t>
      </w:r>
    </w:p>
    <w:p w:rsidR="00582D99" w:rsidRDefault="00E65C00"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В ведении комитета</w:t>
      </w:r>
      <w:r w:rsidR="00582D99">
        <w:rPr>
          <w:rFonts w:ascii="Times New Roman" w:hAnsi="Times New Roman" w:cs="Times New Roman"/>
          <w:sz w:val="24"/>
          <w:szCs w:val="24"/>
        </w:rPr>
        <w:t xml:space="preserve"> по физической культуре и спорта</w:t>
      </w:r>
      <w:r w:rsidRPr="00FD6F84">
        <w:rPr>
          <w:rFonts w:ascii="Times New Roman" w:hAnsi="Times New Roman" w:cs="Times New Roman"/>
          <w:sz w:val="24"/>
          <w:szCs w:val="24"/>
        </w:rPr>
        <w:t xml:space="preserve"> находятся </w:t>
      </w:r>
      <w:r w:rsidR="00582D99">
        <w:rPr>
          <w:rFonts w:ascii="Times New Roman" w:hAnsi="Times New Roman" w:cs="Times New Roman"/>
          <w:sz w:val="24"/>
          <w:szCs w:val="24"/>
        </w:rPr>
        <w:t>восемь подведомственных учреждений:</w:t>
      </w:r>
    </w:p>
    <w:p w:rsidR="00E65C00" w:rsidRPr="00FD6F84" w:rsidRDefault="00E65C00"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два муниципальн</w:t>
      </w:r>
      <w:r w:rsidR="00582D99">
        <w:rPr>
          <w:rFonts w:ascii="Times New Roman" w:hAnsi="Times New Roman" w:cs="Times New Roman"/>
          <w:sz w:val="24"/>
          <w:szCs w:val="24"/>
        </w:rPr>
        <w:t xml:space="preserve">ых автономных учреждения </w:t>
      </w:r>
      <w:r w:rsidRPr="00FD6F84">
        <w:rPr>
          <w:rFonts w:ascii="Times New Roman" w:hAnsi="Times New Roman" w:cs="Times New Roman"/>
          <w:sz w:val="24"/>
          <w:szCs w:val="24"/>
        </w:rPr>
        <w:t>физической</w:t>
      </w:r>
      <w:r w:rsidR="00582D99">
        <w:rPr>
          <w:rFonts w:ascii="Times New Roman" w:hAnsi="Times New Roman" w:cs="Times New Roman"/>
          <w:sz w:val="24"/>
          <w:szCs w:val="24"/>
        </w:rPr>
        <w:t xml:space="preserve"> культуры и спорта МАУ «Ледовый дворец» </w:t>
      </w:r>
      <w:r w:rsidR="002E0518">
        <w:rPr>
          <w:rFonts w:ascii="Times New Roman" w:hAnsi="Times New Roman" w:cs="Times New Roman"/>
          <w:sz w:val="24"/>
          <w:szCs w:val="24"/>
        </w:rPr>
        <w:t xml:space="preserve">и </w:t>
      </w:r>
      <w:r w:rsidR="002E0518" w:rsidRPr="00FD6F84">
        <w:rPr>
          <w:rFonts w:ascii="Times New Roman" w:hAnsi="Times New Roman" w:cs="Times New Roman"/>
          <w:sz w:val="24"/>
          <w:szCs w:val="24"/>
        </w:rPr>
        <w:t>МАУ</w:t>
      </w:r>
      <w:r w:rsidR="00677B51" w:rsidRPr="00FD6F84">
        <w:rPr>
          <w:rFonts w:ascii="Times New Roman" w:hAnsi="Times New Roman" w:cs="Times New Roman"/>
          <w:sz w:val="24"/>
          <w:szCs w:val="24"/>
        </w:rPr>
        <w:t xml:space="preserve"> «Спортивный клуб Череповец»;</w:t>
      </w:r>
      <w:r w:rsidRPr="00FD6F84">
        <w:rPr>
          <w:rFonts w:ascii="Times New Roman" w:hAnsi="Times New Roman" w:cs="Times New Roman"/>
          <w:sz w:val="24"/>
          <w:szCs w:val="24"/>
        </w:rPr>
        <w:t xml:space="preserve"> </w:t>
      </w:r>
    </w:p>
    <w:p w:rsidR="00E65C00" w:rsidRPr="00FD6F84" w:rsidRDefault="00E04A38" w:rsidP="00E04A38">
      <w:pPr>
        <w:ind w:left="-567" w:firstLine="567"/>
        <w:jc w:val="both"/>
        <w:rPr>
          <w:rFonts w:ascii="Times New Roman" w:hAnsi="Times New Roman" w:cs="Times New Roman"/>
          <w:sz w:val="24"/>
          <w:szCs w:val="24"/>
        </w:rPr>
      </w:pPr>
      <w:r>
        <w:rPr>
          <w:rFonts w:ascii="Times New Roman" w:hAnsi="Times New Roman" w:cs="Times New Roman"/>
          <w:sz w:val="24"/>
          <w:szCs w:val="24"/>
        </w:rPr>
        <w:t>шесть</w:t>
      </w:r>
      <w:r w:rsidR="00E65C00" w:rsidRPr="00FD6F84">
        <w:rPr>
          <w:rFonts w:ascii="Times New Roman" w:hAnsi="Times New Roman" w:cs="Times New Roman"/>
          <w:sz w:val="24"/>
          <w:szCs w:val="24"/>
        </w:rPr>
        <w:t xml:space="preserve"> мун</w:t>
      </w:r>
      <w:r w:rsidR="00AF1991">
        <w:rPr>
          <w:rFonts w:ascii="Times New Roman" w:hAnsi="Times New Roman" w:cs="Times New Roman"/>
          <w:sz w:val="24"/>
          <w:szCs w:val="24"/>
        </w:rPr>
        <w:t>иципальных автономных учреждений</w:t>
      </w:r>
      <w:r w:rsidR="00582D99">
        <w:rPr>
          <w:rFonts w:ascii="Times New Roman" w:hAnsi="Times New Roman" w:cs="Times New Roman"/>
          <w:sz w:val="24"/>
          <w:szCs w:val="24"/>
        </w:rPr>
        <w:t xml:space="preserve"> - спортивные школы</w:t>
      </w:r>
      <w:r w:rsidR="002E0518">
        <w:rPr>
          <w:rFonts w:ascii="Times New Roman" w:hAnsi="Times New Roman" w:cs="Times New Roman"/>
          <w:sz w:val="24"/>
          <w:szCs w:val="24"/>
        </w:rPr>
        <w:t>:</w:t>
      </w:r>
      <w:r w:rsidR="00582D99">
        <w:rPr>
          <w:rFonts w:ascii="Times New Roman" w:hAnsi="Times New Roman" w:cs="Times New Roman"/>
          <w:sz w:val="24"/>
          <w:szCs w:val="24"/>
        </w:rPr>
        <w:t xml:space="preserve"> </w:t>
      </w:r>
      <w:r w:rsidR="003C6E62">
        <w:rPr>
          <w:rFonts w:ascii="Times New Roman" w:hAnsi="Times New Roman" w:cs="Times New Roman"/>
          <w:sz w:val="24"/>
          <w:szCs w:val="24"/>
        </w:rPr>
        <w:t>МАУ «С</w:t>
      </w:r>
      <w:r w:rsidR="003C6E62" w:rsidRPr="00FD6F84">
        <w:rPr>
          <w:rFonts w:ascii="Times New Roman" w:hAnsi="Times New Roman" w:cs="Times New Roman"/>
          <w:sz w:val="24"/>
          <w:szCs w:val="24"/>
        </w:rPr>
        <w:t>портивная школа №</w:t>
      </w:r>
      <w:r w:rsidR="003C6E62">
        <w:rPr>
          <w:rFonts w:ascii="Times New Roman" w:hAnsi="Times New Roman" w:cs="Times New Roman"/>
          <w:sz w:val="24"/>
          <w:szCs w:val="24"/>
        </w:rPr>
        <w:t xml:space="preserve"> 1», </w:t>
      </w:r>
      <w:r w:rsidR="00E65C00" w:rsidRPr="00FD6F84">
        <w:rPr>
          <w:rFonts w:ascii="Times New Roman" w:hAnsi="Times New Roman" w:cs="Times New Roman"/>
          <w:sz w:val="24"/>
          <w:szCs w:val="24"/>
        </w:rPr>
        <w:t>МАУ «Спортивная школа</w:t>
      </w:r>
      <w:r w:rsidR="00400222">
        <w:rPr>
          <w:rFonts w:ascii="Times New Roman" w:hAnsi="Times New Roman" w:cs="Times New Roman"/>
          <w:sz w:val="24"/>
          <w:szCs w:val="24"/>
        </w:rPr>
        <w:t xml:space="preserve"> олимпийского резерва</w:t>
      </w:r>
      <w:r w:rsidR="00E65C00" w:rsidRPr="00FD6F84">
        <w:rPr>
          <w:rFonts w:ascii="Times New Roman" w:hAnsi="Times New Roman" w:cs="Times New Roman"/>
          <w:sz w:val="24"/>
          <w:szCs w:val="24"/>
        </w:rPr>
        <w:t xml:space="preserve"> № 3», МАУ «Спортивная школа №</w:t>
      </w:r>
      <w:r w:rsidR="003C6E62">
        <w:rPr>
          <w:rFonts w:ascii="Times New Roman" w:hAnsi="Times New Roman" w:cs="Times New Roman"/>
          <w:sz w:val="24"/>
          <w:szCs w:val="24"/>
        </w:rPr>
        <w:t xml:space="preserve"> </w:t>
      </w:r>
      <w:r w:rsidR="00E65C00" w:rsidRPr="00FD6F84">
        <w:rPr>
          <w:rFonts w:ascii="Times New Roman" w:hAnsi="Times New Roman" w:cs="Times New Roman"/>
          <w:sz w:val="24"/>
          <w:szCs w:val="24"/>
        </w:rPr>
        <w:t xml:space="preserve">4», </w:t>
      </w:r>
      <w:r w:rsidR="003C6E62">
        <w:rPr>
          <w:rFonts w:ascii="Times New Roman" w:hAnsi="Times New Roman" w:cs="Times New Roman"/>
          <w:sz w:val="24"/>
          <w:szCs w:val="24"/>
        </w:rPr>
        <w:t>МАУ «С</w:t>
      </w:r>
      <w:r w:rsidR="003C6E62" w:rsidRPr="00FD6F84">
        <w:rPr>
          <w:rFonts w:ascii="Times New Roman" w:hAnsi="Times New Roman" w:cs="Times New Roman"/>
          <w:sz w:val="24"/>
          <w:szCs w:val="24"/>
        </w:rPr>
        <w:t>портивная школ</w:t>
      </w:r>
      <w:r w:rsidR="003C6E62">
        <w:rPr>
          <w:rFonts w:ascii="Times New Roman" w:hAnsi="Times New Roman" w:cs="Times New Roman"/>
          <w:sz w:val="24"/>
          <w:szCs w:val="24"/>
        </w:rPr>
        <w:t xml:space="preserve">а №9 по конному спорту», </w:t>
      </w:r>
      <w:r w:rsidR="00E65C00" w:rsidRPr="00FD6F84">
        <w:rPr>
          <w:rFonts w:ascii="Times New Roman" w:hAnsi="Times New Roman" w:cs="Times New Roman"/>
          <w:sz w:val="24"/>
          <w:szCs w:val="24"/>
        </w:rPr>
        <w:t>МАУ «Спортивная школа оли</w:t>
      </w:r>
      <w:r>
        <w:rPr>
          <w:rFonts w:ascii="Times New Roman" w:hAnsi="Times New Roman" w:cs="Times New Roman"/>
          <w:sz w:val="24"/>
          <w:szCs w:val="24"/>
        </w:rPr>
        <w:t>мпийского резерва по волейболу», МАУ «С</w:t>
      </w:r>
      <w:r w:rsidR="00E65C00" w:rsidRPr="00FD6F84">
        <w:rPr>
          <w:rFonts w:ascii="Times New Roman" w:hAnsi="Times New Roman" w:cs="Times New Roman"/>
          <w:sz w:val="24"/>
          <w:szCs w:val="24"/>
        </w:rPr>
        <w:t xml:space="preserve">портивная школа </w:t>
      </w:r>
      <w:r w:rsidR="003214C3" w:rsidRPr="00504E16">
        <w:rPr>
          <w:rFonts w:ascii="Times New Roman" w:hAnsi="Times New Roman" w:cs="Times New Roman"/>
          <w:sz w:val="24"/>
          <w:szCs w:val="24"/>
        </w:rPr>
        <w:t>«</w:t>
      </w:r>
      <w:r w:rsidRPr="00504E16">
        <w:rPr>
          <w:rFonts w:ascii="Times New Roman" w:hAnsi="Times New Roman" w:cs="Times New Roman"/>
          <w:sz w:val="24"/>
          <w:szCs w:val="24"/>
        </w:rPr>
        <w:t>Центр</w:t>
      </w:r>
      <w:r>
        <w:rPr>
          <w:rFonts w:ascii="Times New Roman" w:hAnsi="Times New Roman" w:cs="Times New Roman"/>
          <w:sz w:val="24"/>
          <w:szCs w:val="24"/>
        </w:rPr>
        <w:t xml:space="preserve"> </w:t>
      </w:r>
      <w:r w:rsidR="00E65C00" w:rsidRPr="00FD6F84">
        <w:rPr>
          <w:rFonts w:ascii="Times New Roman" w:hAnsi="Times New Roman" w:cs="Times New Roman"/>
          <w:sz w:val="24"/>
          <w:szCs w:val="24"/>
        </w:rPr>
        <w:t>боевых искусств»</w:t>
      </w:r>
      <w:r>
        <w:rPr>
          <w:rFonts w:ascii="Times New Roman" w:hAnsi="Times New Roman" w:cs="Times New Roman"/>
          <w:sz w:val="24"/>
          <w:szCs w:val="24"/>
        </w:rPr>
        <w:t xml:space="preserve"> </w:t>
      </w:r>
      <w:r w:rsidRPr="00FD6F84">
        <w:rPr>
          <w:rFonts w:ascii="Times New Roman" w:hAnsi="Times New Roman" w:cs="Times New Roman"/>
          <w:sz w:val="24"/>
          <w:szCs w:val="24"/>
        </w:rPr>
        <w:t>(далее - подведомственные учреждения).</w:t>
      </w:r>
      <w:r w:rsidR="00E65C00" w:rsidRPr="00FD6F84">
        <w:rPr>
          <w:rFonts w:ascii="Times New Roman" w:hAnsi="Times New Roman" w:cs="Times New Roman"/>
          <w:sz w:val="24"/>
          <w:szCs w:val="24"/>
        </w:rPr>
        <w:t xml:space="preserve"> </w:t>
      </w:r>
    </w:p>
    <w:p w:rsidR="00E04A38" w:rsidRDefault="00582D99" w:rsidP="00F948C8">
      <w:pPr>
        <w:ind w:left="-567" w:firstLine="567"/>
        <w:jc w:val="both"/>
        <w:rPr>
          <w:rFonts w:ascii="Times New Roman" w:hAnsi="Times New Roman" w:cs="Times New Roman"/>
          <w:sz w:val="24"/>
          <w:szCs w:val="24"/>
        </w:rPr>
      </w:pPr>
      <w:r>
        <w:rPr>
          <w:rFonts w:ascii="Times New Roman" w:hAnsi="Times New Roman" w:cs="Times New Roman"/>
          <w:sz w:val="24"/>
          <w:szCs w:val="24"/>
        </w:rPr>
        <w:t>В 2019 году</w:t>
      </w:r>
      <w:r w:rsidR="00E04A38">
        <w:rPr>
          <w:rFonts w:ascii="Times New Roman" w:hAnsi="Times New Roman" w:cs="Times New Roman"/>
          <w:sz w:val="24"/>
          <w:szCs w:val="24"/>
        </w:rPr>
        <w:t xml:space="preserve"> </w:t>
      </w:r>
      <w:r w:rsidR="00E65C00" w:rsidRPr="00FD6F84">
        <w:rPr>
          <w:rFonts w:ascii="Times New Roman" w:hAnsi="Times New Roman" w:cs="Times New Roman"/>
          <w:sz w:val="24"/>
          <w:szCs w:val="24"/>
        </w:rPr>
        <w:t>МБУ ДО «Детско-юношеская спортивная школа № 2»</w:t>
      </w:r>
      <w:r w:rsidR="00026504" w:rsidRPr="00FD6F84">
        <w:rPr>
          <w:rFonts w:ascii="Times New Roman" w:hAnsi="Times New Roman" w:cs="Times New Roman"/>
          <w:sz w:val="24"/>
          <w:szCs w:val="24"/>
        </w:rPr>
        <w:t xml:space="preserve"> </w:t>
      </w:r>
      <w:r w:rsidR="00E04A38">
        <w:rPr>
          <w:rFonts w:ascii="Times New Roman" w:hAnsi="Times New Roman" w:cs="Times New Roman"/>
          <w:sz w:val="24"/>
          <w:szCs w:val="24"/>
        </w:rPr>
        <w:t>реорганизовано</w:t>
      </w:r>
      <w:r w:rsidR="00E04A38" w:rsidRPr="00E04A38">
        <w:rPr>
          <w:rFonts w:ascii="Times New Roman" w:hAnsi="Times New Roman" w:cs="Times New Roman"/>
          <w:sz w:val="24"/>
          <w:szCs w:val="24"/>
        </w:rPr>
        <w:t xml:space="preserve"> в форме присоединения на основании Постановления мэрии города Череповца "О реорганизации муниципального бюджетного учреждения дополнительного образования "Детско-юношеская спортивная школа № 2" и муниципального автономного учреждения "Спортивный клуб Череповец" от 31.10.2018 № 4703, дата внесения изменений записи в ЕГРЮЛ 19.02.2019</w:t>
      </w:r>
      <w:r w:rsidR="00E04A38">
        <w:rPr>
          <w:rFonts w:ascii="Times New Roman" w:hAnsi="Times New Roman" w:cs="Times New Roman"/>
          <w:sz w:val="24"/>
          <w:szCs w:val="24"/>
        </w:rPr>
        <w:t>.</w:t>
      </w:r>
      <w:r w:rsidR="00E04A38" w:rsidRPr="00E04A38">
        <w:rPr>
          <w:rFonts w:ascii="Times New Roman" w:hAnsi="Times New Roman" w:cs="Times New Roman"/>
          <w:sz w:val="24"/>
          <w:szCs w:val="24"/>
        </w:rPr>
        <w:t xml:space="preserve">              </w:t>
      </w:r>
    </w:p>
    <w:p w:rsidR="00F719FE" w:rsidRPr="00FD6F84" w:rsidRDefault="00F719FE" w:rsidP="00F948C8">
      <w:pPr>
        <w:ind w:left="-567" w:firstLine="567"/>
        <w:jc w:val="both"/>
        <w:rPr>
          <w:rFonts w:ascii="Times New Roman" w:hAnsi="Times New Roman" w:cs="Times New Roman"/>
          <w:sz w:val="24"/>
          <w:szCs w:val="24"/>
        </w:rPr>
      </w:pPr>
      <w:r w:rsidRPr="00FD6F84">
        <w:rPr>
          <w:rFonts w:ascii="Times New Roman" w:eastAsia="Arial" w:hAnsi="Times New Roman" w:cs="Times New Roman"/>
          <w:color w:val="000000"/>
          <w:sz w:val="24"/>
          <w:szCs w:val="24"/>
        </w:rPr>
        <w:t>Основные направления развития физической культуры и спорта в городе Череповце отражены в Решении Череповецкой городской Думы от 29.09.2009 г. № 106 "О Положении о комитете по физической культуре и спорту мэрии города Череповца" (с изменениями).</w:t>
      </w:r>
    </w:p>
    <w:p w:rsidR="001C31C8" w:rsidRDefault="001C31C8" w:rsidP="001C31C8">
      <w:pPr>
        <w:jc w:val="both"/>
        <w:rPr>
          <w:rFonts w:ascii="Times New Roman" w:hAnsi="Times New Roman" w:cs="Times New Roman"/>
          <w:sz w:val="24"/>
          <w:szCs w:val="24"/>
        </w:rPr>
      </w:pPr>
    </w:p>
    <w:p w:rsidR="001D44F6" w:rsidRDefault="00E65C00" w:rsidP="001C31C8">
      <w:pPr>
        <w:jc w:val="both"/>
        <w:rPr>
          <w:rFonts w:ascii="Times New Roman" w:hAnsi="Times New Roman" w:cs="Times New Roman"/>
          <w:sz w:val="24"/>
          <w:szCs w:val="24"/>
        </w:rPr>
      </w:pPr>
      <w:r w:rsidRPr="00FD6F84">
        <w:rPr>
          <w:rFonts w:ascii="Times New Roman" w:hAnsi="Times New Roman" w:cs="Times New Roman"/>
          <w:sz w:val="24"/>
          <w:szCs w:val="24"/>
        </w:rPr>
        <w:lastRenderedPageBreak/>
        <w:t>Основными задачами комитета по фи</w:t>
      </w:r>
      <w:r w:rsidR="001D44F6">
        <w:rPr>
          <w:rFonts w:ascii="Times New Roman" w:hAnsi="Times New Roman" w:cs="Times New Roman"/>
          <w:sz w:val="24"/>
          <w:szCs w:val="24"/>
        </w:rPr>
        <w:t>зической культуре и спорту являются</w:t>
      </w:r>
      <w:r w:rsidRPr="00FD6F84">
        <w:rPr>
          <w:rFonts w:ascii="Times New Roman" w:hAnsi="Times New Roman" w:cs="Times New Roman"/>
          <w:sz w:val="24"/>
          <w:szCs w:val="24"/>
        </w:rPr>
        <w:t xml:space="preserve">:  </w:t>
      </w:r>
    </w:p>
    <w:p w:rsidR="001D44F6" w:rsidRDefault="001D44F6" w:rsidP="001D44F6">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в</w:t>
      </w:r>
      <w:r w:rsidRPr="001D44F6">
        <w:rPr>
          <w:rFonts w:ascii="Times New Roman" w:hAnsi="Times New Roman" w:cs="Times New Roman"/>
          <w:sz w:val="24"/>
          <w:szCs w:val="24"/>
        </w:rPr>
        <w:t>овлечение разновозрастных групп горожан в систематические занятия физической культурой и спортом путем создания условий для занятий физической культу</w:t>
      </w:r>
      <w:r>
        <w:rPr>
          <w:rFonts w:ascii="Times New Roman" w:hAnsi="Times New Roman" w:cs="Times New Roman"/>
          <w:sz w:val="24"/>
          <w:szCs w:val="24"/>
        </w:rPr>
        <w:t>рой, спортом и массовым спортом</w:t>
      </w:r>
    </w:p>
    <w:p w:rsidR="001D44F6" w:rsidRDefault="001D44F6" w:rsidP="001D44F6">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п</w:t>
      </w:r>
      <w:r w:rsidRPr="001D44F6">
        <w:rPr>
          <w:rFonts w:ascii="Times New Roman" w:hAnsi="Times New Roman" w:cs="Times New Roman"/>
          <w:sz w:val="24"/>
          <w:szCs w:val="24"/>
        </w:rPr>
        <w:t xml:space="preserve">овышение эффективности подготовки спортивного резерва, в том числе обеспечение условий для осуществления спортивной </w:t>
      </w:r>
      <w:r>
        <w:rPr>
          <w:rFonts w:ascii="Times New Roman" w:hAnsi="Times New Roman" w:cs="Times New Roman"/>
          <w:sz w:val="24"/>
          <w:szCs w:val="24"/>
        </w:rPr>
        <w:t>подготовки на территории города</w:t>
      </w:r>
    </w:p>
    <w:p w:rsidR="001D44F6" w:rsidRPr="001D44F6" w:rsidRDefault="001D44F6" w:rsidP="001D44F6">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п</w:t>
      </w:r>
      <w:r w:rsidRPr="001D44F6">
        <w:rPr>
          <w:rFonts w:ascii="Times New Roman" w:hAnsi="Times New Roman" w:cs="Times New Roman"/>
          <w:sz w:val="24"/>
          <w:szCs w:val="24"/>
        </w:rPr>
        <w:t>овышение уровня влияния физической культуры и спорта на формирование у населения города мотивац</w:t>
      </w:r>
      <w:r>
        <w:rPr>
          <w:rFonts w:ascii="Times New Roman" w:hAnsi="Times New Roman" w:cs="Times New Roman"/>
          <w:sz w:val="24"/>
          <w:szCs w:val="24"/>
        </w:rPr>
        <w:t>ии к физической активности</w:t>
      </w:r>
    </w:p>
    <w:p w:rsidR="001D44F6" w:rsidRPr="001D44F6" w:rsidRDefault="001D44F6" w:rsidP="001D44F6">
      <w:pPr>
        <w:autoSpaceDE w:val="0"/>
        <w:autoSpaceDN w:val="0"/>
        <w:adjustRightInd w:val="0"/>
        <w:spacing w:after="0" w:line="240" w:lineRule="auto"/>
        <w:ind w:firstLine="720"/>
        <w:jc w:val="both"/>
        <w:rPr>
          <w:rFonts w:ascii="Times New Roman" w:hAnsi="Times New Roman" w:cs="Times New Roman"/>
          <w:sz w:val="24"/>
          <w:szCs w:val="24"/>
        </w:rPr>
      </w:pPr>
    </w:p>
    <w:p w:rsidR="00A221FB" w:rsidRPr="00FD6F84" w:rsidRDefault="00A221FB"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 xml:space="preserve">Функции комитета </w:t>
      </w:r>
      <w:r w:rsidR="001D44F6">
        <w:rPr>
          <w:rFonts w:ascii="Times New Roman" w:hAnsi="Times New Roman" w:cs="Times New Roman"/>
          <w:sz w:val="24"/>
          <w:szCs w:val="24"/>
        </w:rPr>
        <w:t>по физической культуре и спорту</w:t>
      </w:r>
      <w:r w:rsidRPr="00FD6F84">
        <w:rPr>
          <w:rFonts w:ascii="Times New Roman" w:hAnsi="Times New Roman" w:cs="Times New Roman"/>
          <w:sz w:val="24"/>
          <w:szCs w:val="24"/>
        </w:rPr>
        <w:t>:</w:t>
      </w:r>
    </w:p>
    <w:p w:rsidR="001D44F6" w:rsidRPr="001D44F6" w:rsidRDefault="001D44F6" w:rsidP="001D44F6">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1D44F6">
        <w:rPr>
          <w:rFonts w:ascii="Times New Roman" w:hAnsi="Times New Roman" w:cs="Times New Roman"/>
          <w:sz w:val="24"/>
          <w:szCs w:val="24"/>
        </w:rPr>
        <w:t>пределение основных задач и направлений развития физической культуры и спорта, принятие и реализация местных программ развит</w:t>
      </w:r>
      <w:r>
        <w:rPr>
          <w:rFonts w:ascii="Times New Roman" w:hAnsi="Times New Roman" w:cs="Times New Roman"/>
          <w:sz w:val="24"/>
          <w:szCs w:val="24"/>
        </w:rPr>
        <w:t>ия физической культуры и спорта</w:t>
      </w:r>
    </w:p>
    <w:p w:rsidR="001D44F6" w:rsidRPr="001D44F6" w:rsidRDefault="001D44F6" w:rsidP="001D44F6">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1D44F6">
        <w:rPr>
          <w:rFonts w:ascii="Times New Roman" w:hAnsi="Times New Roman" w:cs="Times New Roman"/>
          <w:sz w:val="24"/>
          <w:szCs w:val="24"/>
        </w:rPr>
        <w:t>азвитие школ</w:t>
      </w:r>
      <w:r>
        <w:rPr>
          <w:rFonts w:ascii="Times New Roman" w:hAnsi="Times New Roman" w:cs="Times New Roman"/>
          <w:sz w:val="24"/>
          <w:szCs w:val="24"/>
        </w:rPr>
        <w:t>ьного спорта и массового спорта</w:t>
      </w:r>
    </w:p>
    <w:p w:rsidR="001D44F6" w:rsidRPr="001D44F6" w:rsidRDefault="001D44F6" w:rsidP="001D44F6">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D44F6">
        <w:rPr>
          <w:rFonts w:ascii="Times New Roman" w:hAnsi="Times New Roman" w:cs="Times New Roman"/>
          <w:sz w:val="24"/>
          <w:szCs w:val="24"/>
        </w:rPr>
        <w:t xml:space="preserve">опуляризация физической культуры и спорта </w:t>
      </w:r>
      <w:r>
        <w:rPr>
          <w:rFonts w:ascii="Times New Roman" w:hAnsi="Times New Roman" w:cs="Times New Roman"/>
          <w:sz w:val="24"/>
          <w:szCs w:val="24"/>
        </w:rPr>
        <w:t>среди различных групп населения</w:t>
      </w:r>
    </w:p>
    <w:p w:rsidR="001D44F6" w:rsidRPr="001D44F6" w:rsidRDefault="001D44F6" w:rsidP="001D44F6">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1D44F6">
        <w:rPr>
          <w:rFonts w:ascii="Times New Roman" w:hAnsi="Times New Roman" w:cs="Times New Roman"/>
          <w:sz w:val="24"/>
          <w:szCs w:val="24"/>
        </w:rPr>
        <w:t>рганизация проведения муниципальных официальных физкультурных мероприятий и спортивных мероприятий, а также организация физкультурно-спортивной раб</w:t>
      </w:r>
      <w:r>
        <w:rPr>
          <w:rFonts w:ascii="Times New Roman" w:hAnsi="Times New Roman" w:cs="Times New Roman"/>
          <w:sz w:val="24"/>
          <w:szCs w:val="24"/>
        </w:rPr>
        <w:t>оты по месту жительства граждан</w:t>
      </w:r>
    </w:p>
    <w:p w:rsidR="001D44F6" w:rsidRPr="001D44F6" w:rsidRDefault="001D44F6" w:rsidP="001D44F6">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1D44F6">
        <w:rPr>
          <w:rFonts w:ascii="Times New Roman" w:hAnsi="Times New Roman" w:cs="Times New Roman"/>
          <w:sz w:val="24"/>
          <w:szCs w:val="24"/>
        </w:rPr>
        <w:t xml:space="preserve">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"Готов к труду и </w:t>
      </w:r>
      <w:r>
        <w:rPr>
          <w:rFonts w:ascii="Times New Roman" w:hAnsi="Times New Roman" w:cs="Times New Roman"/>
          <w:sz w:val="24"/>
          <w:szCs w:val="24"/>
        </w:rPr>
        <w:t>обороне" (далее - комплекс ГТО)</w:t>
      </w:r>
    </w:p>
    <w:p w:rsidR="001D44F6" w:rsidRPr="001D44F6" w:rsidRDefault="001D44F6" w:rsidP="001D44F6">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1D44F6">
        <w:rPr>
          <w:rFonts w:ascii="Times New Roman" w:hAnsi="Times New Roman" w:cs="Times New Roman"/>
          <w:sz w:val="24"/>
          <w:szCs w:val="24"/>
        </w:rPr>
        <w:t xml:space="preserve">рганизация осуществления спортивной </w:t>
      </w:r>
      <w:r>
        <w:rPr>
          <w:rFonts w:ascii="Times New Roman" w:hAnsi="Times New Roman" w:cs="Times New Roman"/>
          <w:sz w:val="24"/>
          <w:szCs w:val="24"/>
        </w:rPr>
        <w:t>подготовки на территории города</w:t>
      </w:r>
    </w:p>
    <w:p w:rsidR="001D44F6" w:rsidRPr="001D44F6" w:rsidRDefault="001D44F6" w:rsidP="001D44F6">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1D44F6">
        <w:rPr>
          <w:rFonts w:ascii="Times New Roman" w:hAnsi="Times New Roman" w:cs="Times New Roman"/>
          <w:sz w:val="24"/>
          <w:szCs w:val="24"/>
        </w:rPr>
        <w:t>рганизация и контроль деятельно</w:t>
      </w:r>
      <w:r>
        <w:rPr>
          <w:rFonts w:ascii="Times New Roman" w:hAnsi="Times New Roman" w:cs="Times New Roman"/>
          <w:sz w:val="24"/>
          <w:szCs w:val="24"/>
        </w:rPr>
        <w:t>сти подведомственных учреждений</w:t>
      </w:r>
    </w:p>
    <w:p w:rsidR="001D44F6" w:rsidRDefault="001D44F6" w:rsidP="001D44F6">
      <w:pPr>
        <w:pStyle w:val="a4"/>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1D44F6">
        <w:rPr>
          <w:rFonts w:ascii="Times New Roman" w:hAnsi="Times New Roman" w:cs="Times New Roman"/>
          <w:sz w:val="24"/>
          <w:szCs w:val="24"/>
        </w:rPr>
        <w:t>ормативно-правовое регулирование по вопросам, от</w:t>
      </w:r>
      <w:r>
        <w:rPr>
          <w:rFonts w:ascii="Times New Roman" w:hAnsi="Times New Roman" w:cs="Times New Roman"/>
          <w:sz w:val="24"/>
          <w:szCs w:val="24"/>
        </w:rPr>
        <w:t>несенным к компетенции комитета</w:t>
      </w:r>
    </w:p>
    <w:p w:rsidR="001D44F6" w:rsidRPr="001D44F6" w:rsidRDefault="001D44F6" w:rsidP="001D44F6">
      <w:pPr>
        <w:pStyle w:val="a4"/>
        <w:autoSpaceDE w:val="0"/>
        <w:autoSpaceDN w:val="0"/>
        <w:adjustRightInd w:val="0"/>
        <w:spacing w:after="0" w:line="240" w:lineRule="auto"/>
        <w:jc w:val="both"/>
        <w:rPr>
          <w:rFonts w:ascii="Times New Roman" w:hAnsi="Times New Roman" w:cs="Times New Roman"/>
          <w:sz w:val="24"/>
          <w:szCs w:val="24"/>
        </w:rPr>
      </w:pPr>
    </w:p>
    <w:p w:rsidR="00F948C8" w:rsidRPr="00FD6F84" w:rsidRDefault="00A6559C"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 xml:space="preserve">Целями деятельности подведомственных учреждений является </w:t>
      </w:r>
      <w:r w:rsidRPr="00FD6F84">
        <w:rPr>
          <w:rFonts w:ascii="Times New Roman" w:eastAsia="Arial" w:hAnsi="Times New Roman" w:cs="Times New Roman"/>
          <w:sz w:val="24"/>
          <w:szCs w:val="24"/>
        </w:rPr>
        <w:t>осуществление спортивной подготовки, подготовка спортивного резерва (кандидатов) для спортивных сборных команд Вологодской области и Российской Федерации,</w:t>
      </w:r>
      <w:r w:rsidRPr="00FD6F84">
        <w:rPr>
          <w:rFonts w:ascii="Times New Roman" w:hAnsi="Times New Roman" w:cs="Times New Roman"/>
          <w:sz w:val="24"/>
          <w:szCs w:val="24"/>
        </w:rPr>
        <w:t xml:space="preserve"> обеспечение условий для развития на территории города физической культуры и массового спорта, организация проведения физкультурно-оздоровительных, физкультурных и спортивных мероприятий, </w:t>
      </w:r>
      <w:r w:rsidRPr="00FD6F84">
        <w:rPr>
          <w:rFonts w:ascii="Times New Roman" w:eastAsia="Calibri" w:hAnsi="Times New Roman" w:cs="Times New Roman"/>
          <w:sz w:val="24"/>
          <w:szCs w:val="24"/>
        </w:rPr>
        <w:t>приобщение личности к  здоровому образу жизни и социализации населения посредством организации спортивного и культурного дос</w:t>
      </w:r>
      <w:r w:rsidR="00AA49A1">
        <w:rPr>
          <w:rFonts w:ascii="Times New Roman" w:eastAsia="Calibri" w:hAnsi="Times New Roman" w:cs="Times New Roman"/>
          <w:sz w:val="24"/>
          <w:szCs w:val="24"/>
        </w:rPr>
        <w:t>уга</w:t>
      </w:r>
      <w:r w:rsidRPr="00FD6F84">
        <w:rPr>
          <w:rFonts w:ascii="Times New Roman" w:eastAsia="Calibri" w:hAnsi="Times New Roman" w:cs="Times New Roman"/>
          <w:sz w:val="24"/>
          <w:szCs w:val="24"/>
        </w:rPr>
        <w:t>.</w:t>
      </w:r>
    </w:p>
    <w:p w:rsidR="0018536F" w:rsidRPr="00504E16" w:rsidRDefault="00A6559C" w:rsidP="00F948C8">
      <w:pPr>
        <w:ind w:left="-567" w:firstLine="567"/>
        <w:jc w:val="both"/>
        <w:rPr>
          <w:rFonts w:ascii="Times New Roman" w:hAnsi="Times New Roman" w:cs="Times New Roman"/>
          <w:sz w:val="24"/>
          <w:szCs w:val="24"/>
        </w:rPr>
      </w:pPr>
      <w:r w:rsidRPr="00504E16">
        <w:rPr>
          <w:rFonts w:ascii="Times New Roman" w:hAnsi="Times New Roman" w:cs="Times New Roman"/>
          <w:sz w:val="24"/>
          <w:szCs w:val="24"/>
        </w:rPr>
        <w:t>Предметом деятельности подведомственных учреждений является</w:t>
      </w:r>
      <w:r w:rsidR="00A153D6" w:rsidRPr="00504E16">
        <w:rPr>
          <w:rFonts w:ascii="Times New Roman" w:hAnsi="Times New Roman" w:cs="Times New Roman"/>
          <w:sz w:val="24"/>
          <w:szCs w:val="24"/>
        </w:rPr>
        <w:t xml:space="preserve"> реализация программ спортивной подготовки по видам спорта на этапах подготовки</w:t>
      </w:r>
      <w:r w:rsidR="00616715" w:rsidRPr="00504E16">
        <w:rPr>
          <w:rFonts w:ascii="Times New Roman" w:hAnsi="Times New Roman" w:cs="Times New Roman"/>
          <w:sz w:val="24"/>
          <w:szCs w:val="24"/>
        </w:rPr>
        <w:t xml:space="preserve"> </w:t>
      </w:r>
      <w:r w:rsidR="00A153D6" w:rsidRPr="00504E16">
        <w:rPr>
          <w:rFonts w:ascii="Times New Roman" w:hAnsi="Times New Roman" w:cs="Times New Roman"/>
          <w:sz w:val="24"/>
          <w:szCs w:val="24"/>
        </w:rPr>
        <w:t>(начальном, тренировочном, совершенствования спортивного мастерства, высшего спортивного мастерства),</w:t>
      </w:r>
      <w:r w:rsidRPr="00504E16">
        <w:rPr>
          <w:rFonts w:ascii="Times New Roman" w:hAnsi="Times New Roman" w:cs="Times New Roman"/>
          <w:sz w:val="24"/>
          <w:szCs w:val="24"/>
        </w:rPr>
        <w:t xml:space="preserve"> </w:t>
      </w:r>
      <w:r w:rsidRPr="00504E16">
        <w:rPr>
          <w:rFonts w:ascii="Times New Roman" w:eastAsia="Calibri" w:hAnsi="Times New Roman" w:cs="Times New Roman"/>
          <w:sz w:val="24"/>
          <w:szCs w:val="24"/>
        </w:rPr>
        <w:t>развитие физическ</w:t>
      </w:r>
      <w:r w:rsidRPr="00504E16">
        <w:rPr>
          <w:rFonts w:ascii="Times New Roman" w:hAnsi="Times New Roman" w:cs="Times New Roman"/>
          <w:sz w:val="24"/>
          <w:szCs w:val="24"/>
        </w:rPr>
        <w:t xml:space="preserve">ой культуры и массового спорта, </w:t>
      </w:r>
      <w:r w:rsidR="00616715" w:rsidRPr="00504E16">
        <w:rPr>
          <w:rFonts w:ascii="Times New Roman" w:eastAsia="Calibri" w:hAnsi="Times New Roman" w:cs="Times New Roman"/>
          <w:sz w:val="24"/>
          <w:szCs w:val="24"/>
        </w:rPr>
        <w:t>оказани</w:t>
      </w:r>
      <w:r w:rsidR="00616715" w:rsidRPr="00504E16">
        <w:rPr>
          <w:rFonts w:ascii="Times New Roman" w:hAnsi="Times New Roman" w:cs="Times New Roman"/>
          <w:sz w:val="24"/>
          <w:szCs w:val="24"/>
        </w:rPr>
        <w:t xml:space="preserve">е услуг (работ) по организации, </w:t>
      </w:r>
      <w:r w:rsidR="00616715" w:rsidRPr="00504E16">
        <w:rPr>
          <w:rFonts w:ascii="Times New Roman" w:eastAsia="Calibri" w:hAnsi="Times New Roman" w:cs="Times New Roman"/>
          <w:sz w:val="24"/>
          <w:szCs w:val="24"/>
        </w:rPr>
        <w:t>подготовке, проведению, техническому обеспечению, обслуживанию массовых, спортивных,   физкультурных,  оздоровительных, культурных, просветительских, общественных мероприятий, проводимых с использованием и эксплуатацией имущества, переданного учреждению в оперативное  управление, а также приобретенного и полученного за счет приносящей доход  деятельности</w:t>
      </w:r>
      <w:r w:rsidRPr="00504E16">
        <w:rPr>
          <w:rFonts w:ascii="Times New Roman" w:hAnsi="Times New Roman" w:cs="Times New Roman"/>
          <w:sz w:val="24"/>
          <w:szCs w:val="24"/>
        </w:rPr>
        <w:t xml:space="preserve">.  </w:t>
      </w:r>
    </w:p>
    <w:p w:rsidR="00F948C8" w:rsidRPr="00FD6F84" w:rsidRDefault="001E3A65"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lastRenderedPageBreak/>
        <w:t>Комитет по физической культуре и спорту формирует и утверждает муниципальное задание для подведомственных учреждений в соответствии с предусмотренными основными видами деятельности. Подведомственные учреждения</w:t>
      </w:r>
      <w:r w:rsidR="00F948C8" w:rsidRPr="00FD6F84">
        <w:rPr>
          <w:rFonts w:ascii="Times New Roman" w:hAnsi="Times New Roman" w:cs="Times New Roman"/>
          <w:sz w:val="24"/>
          <w:szCs w:val="24"/>
        </w:rPr>
        <w:t xml:space="preserve"> осуществляю</w:t>
      </w:r>
      <w:r w:rsidRPr="00FD6F84">
        <w:rPr>
          <w:rFonts w:ascii="Times New Roman" w:hAnsi="Times New Roman" w:cs="Times New Roman"/>
          <w:sz w:val="24"/>
          <w:szCs w:val="24"/>
        </w:rPr>
        <w:t>т в соответствии с муниципальным заданием 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Подведомственные учреждения не вправе отказаться от выполнения муниципального задания.</w:t>
      </w:r>
    </w:p>
    <w:p w:rsidR="00F948C8" w:rsidRPr="00FD6F84" w:rsidRDefault="001E3A65"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 xml:space="preserve">Подведомственные учреждения являются получателями субсидий </w:t>
      </w:r>
      <w:r w:rsidR="001132CF" w:rsidRPr="00FD6F84">
        <w:rPr>
          <w:rFonts w:ascii="Times New Roman" w:hAnsi="Times New Roman" w:cs="Times New Roman"/>
          <w:sz w:val="24"/>
          <w:szCs w:val="24"/>
        </w:rPr>
        <w:t>на выполнение</w:t>
      </w:r>
      <w:r w:rsidRPr="00FD6F84">
        <w:rPr>
          <w:rFonts w:ascii="Times New Roman" w:hAnsi="Times New Roman" w:cs="Times New Roman"/>
          <w:sz w:val="24"/>
          <w:szCs w:val="24"/>
        </w:rPr>
        <w:t xml:space="preserve"> муниципального задания на основании заключенных соглашений между комитетом по физической культуре и спорту мэрии </w:t>
      </w:r>
      <w:r w:rsidR="001132CF" w:rsidRPr="00FD6F84">
        <w:rPr>
          <w:rFonts w:ascii="Times New Roman" w:hAnsi="Times New Roman" w:cs="Times New Roman"/>
          <w:sz w:val="24"/>
          <w:szCs w:val="24"/>
        </w:rPr>
        <w:t>и учреждениями</w:t>
      </w:r>
      <w:r w:rsidRPr="00FD6F84">
        <w:rPr>
          <w:rFonts w:ascii="Times New Roman" w:hAnsi="Times New Roman" w:cs="Times New Roman"/>
          <w:sz w:val="24"/>
          <w:szCs w:val="24"/>
        </w:rPr>
        <w:t>.</w:t>
      </w:r>
    </w:p>
    <w:p w:rsidR="004B18C0" w:rsidRDefault="001E3A65"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 xml:space="preserve">Подведомственные учреждения по своему усмотрению вправе выполнять работы, оказывать услуги, относящиеся к его основной деятельности, для граждан и юридических лиц за плату и на </w:t>
      </w:r>
      <w:r w:rsidR="004B18C0" w:rsidRPr="00FD6F84">
        <w:rPr>
          <w:rFonts w:ascii="Times New Roman" w:hAnsi="Times New Roman" w:cs="Times New Roman"/>
          <w:sz w:val="24"/>
          <w:szCs w:val="24"/>
        </w:rPr>
        <w:t>одинаковых при</w:t>
      </w:r>
      <w:r w:rsidRPr="00FD6F84">
        <w:rPr>
          <w:rFonts w:ascii="Times New Roman" w:hAnsi="Times New Roman" w:cs="Times New Roman"/>
          <w:sz w:val="24"/>
          <w:szCs w:val="24"/>
        </w:rPr>
        <w:t xml:space="preserve"> оказании однородных услуг условиях в порядке, установленном законодательством. </w:t>
      </w:r>
    </w:p>
    <w:p w:rsidR="001E3A65" w:rsidRPr="00FD6F84" w:rsidRDefault="001E3A65"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 xml:space="preserve">Подведомственные учреждения осуществляют иную приносящую доход деятельность в соответствии с Положениями по приносящей доход деятельности, утвержденные приказами директоров учреждений. В подведомственных учреждениях созданы попечительские советы, которые разрабатывают и согласовывают Положения о порядке и расходование средств, полученных </w:t>
      </w:r>
      <w:r w:rsidR="002E0518" w:rsidRPr="00FD6F84">
        <w:rPr>
          <w:rFonts w:ascii="Times New Roman" w:hAnsi="Times New Roman" w:cs="Times New Roman"/>
          <w:sz w:val="24"/>
          <w:szCs w:val="24"/>
        </w:rPr>
        <w:t xml:space="preserve">от </w:t>
      </w:r>
      <w:r w:rsidR="004B18C0">
        <w:rPr>
          <w:rFonts w:ascii="Times New Roman" w:hAnsi="Times New Roman" w:cs="Times New Roman"/>
          <w:sz w:val="24"/>
          <w:szCs w:val="24"/>
        </w:rPr>
        <w:t xml:space="preserve">иной </w:t>
      </w:r>
      <w:r w:rsidR="002E0518" w:rsidRPr="00FD6F84">
        <w:rPr>
          <w:rFonts w:ascii="Times New Roman" w:hAnsi="Times New Roman" w:cs="Times New Roman"/>
          <w:sz w:val="24"/>
          <w:szCs w:val="24"/>
        </w:rPr>
        <w:t>приносящей</w:t>
      </w:r>
      <w:r w:rsidRPr="00FD6F84">
        <w:rPr>
          <w:rFonts w:ascii="Times New Roman" w:hAnsi="Times New Roman" w:cs="Times New Roman"/>
          <w:sz w:val="24"/>
          <w:szCs w:val="24"/>
        </w:rPr>
        <w:t xml:space="preserve"> доход деятельности, согласовывают с руководителем приоритеты в расходовании поступлений доходов, осуществляют расходы согласно планам финансово-хозяйственной деятельности, осуществляют контроль за расходованием доходов, поступивших на лицевые счета учреждений. Расценки на предоставление платных услуг утверждены Приказами комитета по физической культуре и спорту. Подведомственные учреждения предоставляли в аренду помещения, согласно письменного согласия Комитета по управлению имуществом города Череповца.</w:t>
      </w:r>
    </w:p>
    <w:p w:rsidR="001E3A65" w:rsidRPr="00FD6F84" w:rsidRDefault="001E3A65" w:rsidP="00F948C8">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Источниками формирования имущества и финансовых ресурсов являются:</w:t>
      </w:r>
    </w:p>
    <w:p w:rsidR="001E3A65" w:rsidRPr="00FD6F84" w:rsidRDefault="001E3A65" w:rsidP="00D31E45">
      <w:pPr>
        <w:pStyle w:val="a4"/>
        <w:numPr>
          <w:ilvl w:val="0"/>
          <w:numId w:val="9"/>
        </w:numPr>
        <w:jc w:val="both"/>
        <w:rPr>
          <w:rFonts w:ascii="Times New Roman" w:hAnsi="Times New Roman" w:cs="Times New Roman"/>
          <w:b/>
          <w:sz w:val="24"/>
          <w:szCs w:val="24"/>
        </w:rPr>
      </w:pPr>
      <w:r w:rsidRPr="00FD6F84">
        <w:rPr>
          <w:rFonts w:ascii="Times New Roman" w:hAnsi="Times New Roman" w:cs="Times New Roman"/>
          <w:sz w:val="24"/>
          <w:szCs w:val="24"/>
        </w:rPr>
        <w:t>имущество, закрепленное за ним на праве оперативного управления</w:t>
      </w:r>
    </w:p>
    <w:p w:rsidR="001E3A65" w:rsidRPr="00FD6F84" w:rsidRDefault="001E3A65" w:rsidP="00D31E45">
      <w:pPr>
        <w:pStyle w:val="a4"/>
        <w:numPr>
          <w:ilvl w:val="0"/>
          <w:numId w:val="9"/>
        </w:numPr>
        <w:jc w:val="both"/>
        <w:rPr>
          <w:rFonts w:ascii="Times New Roman" w:hAnsi="Times New Roman" w:cs="Times New Roman"/>
          <w:b/>
          <w:sz w:val="24"/>
          <w:szCs w:val="24"/>
        </w:rPr>
      </w:pPr>
      <w:r w:rsidRPr="00FD6F84">
        <w:rPr>
          <w:rFonts w:ascii="Times New Roman" w:hAnsi="Times New Roman" w:cs="Times New Roman"/>
          <w:sz w:val="24"/>
          <w:szCs w:val="24"/>
        </w:rPr>
        <w:t>имущество, приобретенное Учреждением за счет средств, полученных от осуществления приносящей доход деятельности</w:t>
      </w:r>
    </w:p>
    <w:p w:rsidR="001E3A65" w:rsidRPr="00FD6F84" w:rsidRDefault="001E3A65" w:rsidP="00D31E45">
      <w:pPr>
        <w:pStyle w:val="a4"/>
        <w:numPr>
          <w:ilvl w:val="0"/>
          <w:numId w:val="9"/>
        </w:numPr>
        <w:jc w:val="both"/>
        <w:rPr>
          <w:rFonts w:ascii="Times New Roman" w:hAnsi="Times New Roman" w:cs="Times New Roman"/>
          <w:b/>
          <w:sz w:val="24"/>
          <w:szCs w:val="24"/>
        </w:rPr>
      </w:pPr>
      <w:r w:rsidRPr="00FD6F84">
        <w:rPr>
          <w:rFonts w:ascii="Times New Roman" w:hAnsi="Times New Roman" w:cs="Times New Roman"/>
          <w:sz w:val="24"/>
          <w:szCs w:val="24"/>
        </w:rPr>
        <w:t>субсидии из городского бюджета на финансовое обеспечение муниципального задания на оказание муниципальных услуг (выполнение работ)</w:t>
      </w:r>
    </w:p>
    <w:p w:rsidR="001E3A65" w:rsidRPr="00FD6F84" w:rsidRDefault="001E3A65" w:rsidP="00D31E45">
      <w:pPr>
        <w:pStyle w:val="a4"/>
        <w:numPr>
          <w:ilvl w:val="0"/>
          <w:numId w:val="9"/>
        </w:numPr>
        <w:jc w:val="both"/>
        <w:rPr>
          <w:rFonts w:ascii="Times New Roman" w:hAnsi="Times New Roman" w:cs="Times New Roman"/>
          <w:b/>
          <w:sz w:val="24"/>
          <w:szCs w:val="24"/>
        </w:rPr>
      </w:pPr>
      <w:r w:rsidRPr="00FD6F84">
        <w:rPr>
          <w:rFonts w:ascii="Times New Roman" w:hAnsi="Times New Roman" w:cs="Times New Roman"/>
          <w:sz w:val="24"/>
          <w:szCs w:val="24"/>
        </w:rPr>
        <w:t>субсидии из городского бюджета на иные цели в случаях и порядке, установленном муниципальными правовыми актами</w:t>
      </w:r>
    </w:p>
    <w:p w:rsidR="001E3A65" w:rsidRPr="00FD6F84" w:rsidRDefault="001E3A65" w:rsidP="00D31E45">
      <w:pPr>
        <w:pStyle w:val="a4"/>
        <w:numPr>
          <w:ilvl w:val="0"/>
          <w:numId w:val="9"/>
        </w:numPr>
        <w:jc w:val="both"/>
        <w:rPr>
          <w:rFonts w:ascii="Times New Roman" w:hAnsi="Times New Roman" w:cs="Times New Roman"/>
          <w:b/>
          <w:sz w:val="24"/>
          <w:szCs w:val="24"/>
        </w:rPr>
      </w:pPr>
      <w:r w:rsidRPr="00FD6F84">
        <w:rPr>
          <w:rFonts w:ascii="Times New Roman" w:hAnsi="Times New Roman" w:cs="Times New Roman"/>
          <w:sz w:val="24"/>
          <w:szCs w:val="24"/>
        </w:rPr>
        <w:t>бюджетные инвестиции из городского бюджета в случаях и порядке, установленном муниципальными правовыми актами</w:t>
      </w:r>
    </w:p>
    <w:p w:rsidR="001E3A65" w:rsidRPr="00FD6F84" w:rsidRDefault="001E3A65" w:rsidP="00D31E45">
      <w:pPr>
        <w:pStyle w:val="a4"/>
        <w:numPr>
          <w:ilvl w:val="0"/>
          <w:numId w:val="9"/>
        </w:numPr>
        <w:jc w:val="both"/>
        <w:rPr>
          <w:rFonts w:ascii="Times New Roman" w:hAnsi="Times New Roman" w:cs="Times New Roman"/>
          <w:b/>
          <w:sz w:val="24"/>
          <w:szCs w:val="24"/>
        </w:rPr>
      </w:pPr>
      <w:r w:rsidRPr="00FD6F84">
        <w:rPr>
          <w:rFonts w:ascii="Times New Roman" w:hAnsi="Times New Roman" w:cs="Times New Roman"/>
          <w:sz w:val="24"/>
          <w:szCs w:val="24"/>
        </w:rPr>
        <w:t>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w:t>
      </w:r>
    </w:p>
    <w:p w:rsidR="001E3A65" w:rsidRPr="00FD6F84" w:rsidRDefault="001E3A65" w:rsidP="00D31E45">
      <w:pPr>
        <w:pStyle w:val="a4"/>
        <w:numPr>
          <w:ilvl w:val="0"/>
          <w:numId w:val="9"/>
        </w:numPr>
        <w:jc w:val="both"/>
        <w:rPr>
          <w:rFonts w:ascii="Times New Roman" w:hAnsi="Times New Roman" w:cs="Times New Roman"/>
          <w:b/>
          <w:sz w:val="24"/>
          <w:szCs w:val="24"/>
        </w:rPr>
      </w:pPr>
      <w:r w:rsidRPr="00FD6F84">
        <w:rPr>
          <w:rFonts w:ascii="Times New Roman" w:hAnsi="Times New Roman" w:cs="Times New Roman"/>
          <w:sz w:val="24"/>
          <w:szCs w:val="24"/>
        </w:rPr>
        <w:t>доходы от участия Учреждения в уставном (складочном) капитале других юридических лиц</w:t>
      </w:r>
    </w:p>
    <w:p w:rsidR="001E3A65" w:rsidRPr="00FD6F84" w:rsidRDefault="001E3A65" w:rsidP="00D31E45">
      <w:pPr>
        <w:pStyle w:val="a4"/>
        <w:numPr>
          <w:ilvl w:val="0"/>
          <w:numId w:val="9"/>
        </w:numPr>
        <w:jc w:val="both"/>
        <w:rPr>
          <w:rFonts w:ascii="Times New Roman" w:hAnsi="Times New Roman" w:cs="Times New Roman"/>
          <w:b/>
          <w:sz w:val="24"/>
          <w:szCs w:val="24"/>
        </w:rPr>
      </w:pPr>
      <w:r w:rsidRPr="00FD6F84">
        <w:rPr>
          <w:rFonts w:ascii="Times New Roman" w:hAnsi="Times New Roman" w:cs="Times New Roman"/>
          <w:sz w:val="24"/>
          <w:szCs w:val="24"/>
        </w:rPr>
        <w:t>доходы Учреждения, полученные от сдачи в аренду имущества</w:t>
      </w:r>
    </w:p>
    <w:p w:rsidR="00F948C8" w:rsidRPr="00FD6F84" w:rsidRDefault="001E3A65" w:rsidP="00D31E45">
      <w:pPr>
        <w:pStyle w:val="a4"/>
        <w:numPr>
          <w:ilvl w:val="0"/>
          <w:numId w:val="9"/>
        </w:numPr>
        <w:jc w:val="both"/>
        <w:rPr>
          <w:rFonts w:ascii="Times New Roman" w:hAnsi="Times New Roman" w:cs="Times New Roman"/>
          <w:b/>
          <w:sz w:val="24"/>
          <w:szCs w:val="24"/>
        </w:rPr>
      </w:pPr>
      <w:r w:rsidRPr="00FD6F84">
        <w:rPr>
          <w:rFonts w:ascii="Times New Roman" w:hAnsi="Times New Roman" w:cs="Times New Roman"/>
          <w:sz w:val="24"/>
          <w:szCs w:val="24"/>
        </w:rPr>
        <w:lastRenderedPageBreak/>
        <w:t>добровольные имущественные целевые взносы и пожертвования юридических и физических лиц</w:t>
      </w:r>
    </w:p>
    <w:p w:rsidR="001E3A65" w:rsidRPr="00FD6F84" w:rsidRDefault="001E3A65" w:rsidP="00D31E45">
      <w:pPr>
        <w:pStyle w:val="a4"/>
        <w:numPr>
          <w:ilvl w:val="0"/>
          <w:numId w:val="9"/>
        </w:numPr>
        <w:jc w:val="both"/>
        <w:rPr>
          <w:rFonts w:ascii="Times New Roman" w:hAnsi="Times New Roman" w:cs="Times New Roman"/>
          <w:b/>
          <w:sz w:val="24"/>
          <w:szCs w:val="24"/>
        </w:rPr>
      </w:pPr>
      <w:r w:rsidRPr="00FD6F84">
        <w:rPr>
          <w:rFonts w:ascii="Times New Roman" w:hAnsi="Times New Roman" w:cs="Times New Roman"/>
          <w:sz w:val="24"/>
          <w:szCs w:val="24"/>
        </w:rPr>
        <w:t>иные источники, не запрещенные действующим законодательством.</w:t>
      </w:r>
    </w:p>
    <w:p w:rsidR="00F948C8" w:rsidRPr="00FD6F84" w:rsidRDefault="00C77EC7" w:rsidP="00F948C8">
      <w:pPr>
        <w:ind w:left="-567" w:firstLine="567"/>
        <w:jc w:val="both"/>
        <w:rPr>
          <w:rFonts w:ascii="Times New Roman" w:hAnsi="Times New Roman" w:cs="Times New Roman"/>
          <w:color w:val="00B050"/>
          <w:sz w:val="24"/>
          <w:szCs w:val="24"/>
        </w:rPr>
      </w:pPr>
      <w:r w:rsidRPr="00FD6F84">
        <w:rPr>
          <w:rFonts w:ascii="Times New Roman" w:hAnsi="Times New Roman" w:cs="Times New Roman"/>
          <w:sz w:val="24"/>
          <w:szCs w:val="24"/>
        </w:rPr>
        <w:t>Для ведения финансово-хозяйственной деятельности</w:t>
      </w:r>
      <w:r w:rsidR="0022227A" w:rsidRPr="00FD6F84">
        <w:rPr>
          <w:rFonts w:ascii="Times New Roman" w:hAnsi="Times New Roman" w:cs="Times New Roman"/>
          <w:sz w:val="24"/>
          <w:szCs w:val="24"/>
        </w:rPr>
        <w:t xml:space="preserve"> комитет по физической культуре и спорту руководствуется учетной политикой, утвержденной приказом председателя комитета</w:t>
      </w:r>
      <w:r w:rsidR="00C811BD" w:rsidRPr="00C811BD">
        <w:t xml:space="preserve"> </w:t>
      </w:r>
      <w:r w:rsidR="00C811BD" w:rsidRPr="00C811BD">
        <w:rPr>
          <w:rFonts w:ascii="Times New Roman" w:hAnsi="Times New Roman" w:cs="Times New Roman"/>
          <w:sz w:val="24"/>
          <w:szCs w:val="24"/>
        </w:rPr>
        <w:t>от 09.01.2019 года №10-01-07/1б</w:t>
      </w:r>
      <w:r w:rsidR="00C811BD" w:rsidRPr="00C811BD">
        <w:t xml:space="preserve"> </w:t>
      </w:r>
      <w:r w:rsidR="00C811BD">
        <w:t>«</w:t>
      </w:r>
      <w:r w:rsidR="00C811BD" w:rsidRPr="00C811BD">
        <w:rPr>
          <w:rFonts w:ascii="Times New Roman" w:hAnsi="Times New Roman" w:cs="Times New Roman"/>
        </w:rPr>
        <w:t>О</w:t>
      </w:r>
      <w:r w:rsidR="00C811BD" w:rsidRPr="00C811BD">
        <w:rPr>
          <w:rFonts w:ascii="Times New Roman" w:hAnsi="Times New Roman" w:cs="Times New Roman"/>
          <w:sz w:val="24"/>
          <w:szCs w:val="24"/>
        </w:rPr>
        <w:t>б утверждении учетной политики для целей бюджетного учета и учетной политики для целей налогообложения</w:t>
      </w:r>
      <w:r w:rsidR="00C811BD">
        <w:rPr>
          <w:rFonts w:ascii="Times New Roman" w:hAnsi="Times New Roman" w:cs="Times New Roman"/>
          <w:sz w:val="24"/>
          <w:szCs w:val="24"/>
        </w:rPr>
        <w:t>»</w:t>
      </w:r>
      <w:r w:rsidR="0022227A" w:rsidRPr="00C811BD">
        <w:rPr>
          <w:rFonts w:ascii="Times New Roman" w:hAnsi="Times New Roman" w:cs="Times New Roman"/>
          <w:sz w:val="24"/>
          <w:szCs w:val="24"/>
        </w:rPr>
        <w:t xml:space="preserve">, </w:t>
      </w:r>
      <w:r w:rsidR="00F948C8" w:rsidRPr="00C811BD">
        <w:rPr>
          <w:rFonts w:ascii="Times New Roman" w:hAnsi="Times New Roman" w:cs="Times New Roman"/>
          <w:sz w:val="24"/>
          <w:szCs w:val="24"/>
        </w:rPr>
        <w:t xml:space="preserve">подведомственные </w:t>
      </w:r>
      <w:r w:rsidR="0022227A" w:rsidRPr="00C811BD">
        <w:rPr>
          <w:rFonts w:ascii="Times New Roman" w:hAnsi="Times New Roman" w:cs="Times New Roman"/>
          <w:sz w:val="24"/>
          <w:szCs w:val="24"/>
        </w:rPr>
        <w:t>учреждения руководствуются учетной политикой, утвержденной приказом директора</w:t>
      </w:r>
      <w:r w:rsidR="0022227A" w:rsidRPr="00FD6F84">
        <w:rPr>
          <w:rFonts w:ascii="Times New Roman" w:hAnsi="Times New Roman" w:cs="Times New Roman"/>
          <w:sz w:val="24"/>
          <w:szCs w:val="24"/>
        </w:rPr>
        <w:t>.</w:t>
      </w:r>
      <w:r w:rsidR="00F948C8" w:rsidRPr="00FD6F84">
        <w:rPr>
          <w:rFonts w:ascii="Times New Roman" w:hAnsi="Times New Roman" w:cs="Times New Roman"/>
          <w:color w:val="00B050"/>
          <w:sz w:val="24"/>
          <w:szCs w:val="24"/>
        </w:rPr>
        <w:t xml:space="preserve"> </w:t>
      </w:r>
    </w:p>
    <w:p w:rsidR="007339A2" w:rsidRPr="008463D9" w:rsidRDefault="007339A2" w:rsidP="00677B51">
      <w:pPr>
        <w:ind w:left="-567" w:firstLine="708"/>
        <w:jc w:val="both"/>
        <w:rPr>
          <w:rFonts w:ascii="Times New Roman" w:hAnsi="Times New Roman" w:cs="Times New Roman"/>
          <w:sz w:val="24"/>
          <w:szCs w:val="24"/>
        </w:rPr>
      </w:pPr>
      <w:r w:rsidRPr="008463D9">
        <w:rPr>
          <w:rFonts w:ascii="Times New Roman" w:hAnsi="Times New Roman" w:cs="Times New Roman"/>
          <w:sz w:val="24"/>
          <w:szCs w:val="24"/>
        </w:rPr>
        <w:t xml:space="preserve">В подведомственных автономных учреждениях созданы наблюдательные советы, составом </w:t>
      </w:r>
      <w:r w:rsidR="00ED71C4" w:rsidRPr="008463D9">
        <w:rPr>
          <w:rFonts w:ascii="Times New Roman" w:hAnsi="Times New Roman" w:cs="Times New Roman"/>
          <w:sz w:val="24"/>
          <w:szCs w:val="24"/>
        </w:rPr>
        <w:t>по 7</w:t>
      </w:r>
      <w:r w:rsidRPr="008463D9">
        <w:rPr>
          <w:rFonts w:ascii="Times New Roman" w:hAnsi="Times New Roman" w:cs="Times New Roman"/>
          <w:sz w:val="24"/>
          <w:szCs w:val="24"/>
        </w:rPr>
        <w:t xml:space="preserve"> человек, со сроком полномочий </w:t>
      </w:r>
      <w:r w:rsidR="00F245A1" w:rsidRPr="008463D9">
        <w:rPr>
          <w:rFonts w:ascii="Times New Roman" w:hAnsi="Times New Roman" w:cs="Times New Roman"/>
          <w:sz w:val="24"/>
          <w:szCs w:val="24"/>
        </w:rPr>
        <w:t>–</w:t>
      </w:r>
      <w:r w:rsidRPr="008463D9">
        <w:rPr>
          <w:rFonts w:ascii="Times New Roman" w:hAnsi="Times New Roman" w:cs="Times New Roman"/>
          <w:sz w:val="24"/>
          <w:szCs w:val="24"/>
        </w:rPr>
        <w:t xml:space="preserve"> </w:t>
      </w:r>
      <w:r w:rsidR="00F245A1" w:rsidRPr="008463D9">
        <w:rPr>
          <w:rFonts w:ascii="Times New Roman" w:hAnsi="Times New Roman" w:cs="Times New Roman"/>
          <w:sz w:val="24"/>
          <w:szCs w:val="24"/>
        </w:rPr>
        <w:t xml:space="preserve">три, </w:t>
      </w:r>
      <w:r w:rsidRPr="008463D9">
        <w:rPr>
          <w:rFonts w:ascii="Times New Roman" w:hAnsi="Times New Roman" w:cs="Times New Roman"/>
          <w:sz w:val="24"/>
          <w:szCs w:val="24"/>
        </w:rPr>
        <w:t xml:space="preserve">пять лет. </w:t>
      </w:r>
    </w:p>
    <w:p w:rsidR="00677B51" w:rsidRPr="00FD6F84" w:rsidRDefault="00677B51" w:rsidP="00677B51">
      <w:pPr>
        <w:ind w:left="-567" w:firstLine="708"/>
        <w:jc w:val="both"/>
        <w:rPr>
          <w:rFonts w:ascii="Times New Roman" w:hAnsi="Times New Roman" w:cs="Times New Roman"/>
          <w:sz w:val="24"/>
          <w:szCs w:val="24"/>
        </w:rPr>
      </w:pPr>
      <w:r w:rsidRPr="00FD6F84">
        <w:rPr>
          <w:rFonts w:ascii="Times New Roman" w:hAnsi="Times New Roman" w:cs="Times New Roman"/>
          <w:sz w:val="24"/>
          <w:szCs w:val="24"/>
        </w:rPr>
        <w:t xml:space="preserve">С 01 декабря 2018 года техническое сопровождение и бухгалтерское обслуживание возложено на Филиал №2 по бухгалтерскому сопровождению сферы «Физическая культура и спорт» МКУ «Финансово-бухгалтерский центр» на основании </w:t>
      </w:r>
      <w:r w:rsidRPr="00FD6F84">
        <w:rPr>
          <w:rFonts w:ascii="Times New Roman" w:hAnsi="Times New Roman"/>
          <w:sz w:val="24"/>
          <w:szCs w:val="24"/>
        </w:rPr>
        <w:t>Соглашения о передаче функции по ведению бюджетного (бухгалтерского) учета и составлению отчетности Комитета по физической культуре и спорту мэрии горо</w:t>
      </w:r>
      <w:r w:rsidR="00817B1E">
        <w:rPr>
          <w:rFonts w:ascii="Times New Roman" w:hAnsi="Times New Roman"/>
          <w:sz w:val="24"/>
          <w:szCs w:val="24"/>
        </w:rPr>
        <w:t>да Череповца от 30.11.2018 года за № 46/17-01-12.</w:t>
      </w:r>
    </w:p>
    <w:p w:rsidR="009F52DF" w:rsidRPr="00FD6F84" w:rsidRDefault="009F52DF" w:rsidP="00677B51">
      <w:pPr>
        <w:ind w:left="-567" w:firstLine="708"/>
        <w:jc w:val="both"/>
        <w:rPr>
          <w:rFonts w:ascii="Times New Roman" w:hAnsi="Times New Roman" w:cs="Times New Roman"/>
          <w:sz w:val="24"/>
          <w:szCs w:val="24"/>
        </w:rPr>
      </w:pPr>
      <w:r w:rsidRPr="00FD6F84">
        <w:rPr>
          <w:rFonts w:ascii="Times New Roman" w:hAnsi="Times New Roman" w:cs="Times New Roman"/>
          <w:sz w:val="24"/>
          <w:szCs w:val="24"/>
        </w:rPr>
        <w:t xml:space="preserve">Подведомственные учреждения осуществляют бухгалтерский учет на основании Соглашений о передаче функции по ведению бухгалтерского учета и составлению отчетности муниципальных бюджетных, автономных учреждений города Череповца с МКУ «Финансово-бухгалтерский центр». </w:t>
      </w:r>
    </w:p>
    <w:p w:rsidR="0079169C" w:rsidRDefault="009F52DF" w:rsidP="009F52DF">
      <w:pPr>
        <w:ind w:left="-567" w:firstLine="708"/>
        <w:jc w:val="both"/>
        <w:rPr>
          <w:rFonts w:ascii="Times New Roman" w:hAnsi="Times New Roman" w:cs="Times New Roman"/>
          <w:sz w:val="24"/>
          <w:szCs w:val="24"/>
        </w:rPr>
      </w:pPr>
      <w:r w:rsidRPr="00FD6F84">
        <w:rPr>
          <w:rFonts w:ascii="Times New Roman" w:hAnsi="Times New Roman" w:cs="Times New Roman"/>
          <w:sz w:val="24"/>
          <w:szCs w:val="24"/>
        </w:rPr>
        <w:t>Бюджетная</w:t>
      </w:r>
      <w:r w:rsidR="00C77EC7" w:rsidRPr="00FD6F84">
        <w:rPr>
          <w:rFonts w:ascii="Times New Roman" w:hAnsi="Times New Roman" w:cs="Times New Roman"/>
          <w:sz w:val="24"/>
          <w:szCs w:val="24"/>
        </w:rPr>
        <w:t xml:space="preserve"> отчетность составлена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РФ (с изменениями) от 28.12.2010 №191Н. </w:t>
      </w:r>
    </w:p>
    <w:p w:rsidR="005707BE" w:rsidRDefault="005707BE" w:rsidP="005707BE">
      <w:pPr>
        <w:ind w:left="-567" w:firstLine="567"/>
        <w:jc w:val="both"/>
        <w:rPr>
          <w:rFonts w:ascii="Times New Roman" w:hAnsi="Times New Roman" w:cs="Times New Roman"/>
          <w:sz w:val="24"/>
          <w:szCs w:val="24"/>
        </w:rPr>
      </w:pPr>
      <w:r w:rsidRPr="00825E2E">
        <w:rPr>
          <w:rFonts w:ascii="Times New Roman" w:hAnsi="Times New Roman" w:cs="Times New Roman"/>
          <w:sz w:val="24"/>
          <w:szCs w:val="24"/>
        </w:rPr>
        <w:t xml:space="preserve">Отчет был технически сформирован Филиалом №2 по бухгалтерскому сопровождению сферы «Физическая культура и спорт» МКУ «Финансово-бухгалтерский центр». </w:t>
      </w:r>
    </w:p>
    <w:p w:rsidR="005F7864" w:rsidRDefault="005707BE" w:rsidP="005F7864">
      <w:pPr>
        <w:ind w:left="-567" w:firstLine="567"/>
        <w:jc w:val="both"/>
        <w:rPr>
          <w:rFonts w:ascii="Times New Roman" w:hAnsi="Times New Roman" w:cs="Times New Roman"/>
          <w:bCs/>
          <w:sz w:val="24"/>
          <w:szCs w:val="24"/>
        </w:rPr>
      </w:pPr>
      <w:r w:rsidRPr="00825E2E">
        <w:rPr>
          <w:rFonts w:ascii="Times New Roman" w:hAnsi="Times New Roman" w:cs="Times New Roman"/>
          <w:sz w:val="24"/>
          <w:szCs w:val="24"/>
        </w:rPr>
        <w:t xml:space="preserve">Отчет сформирован в виде электронного документа, подписанного усиленными квалифицированными электронными подписями председателя комитета по физической культуре и спорту </w:t>
      </w:r>
      <w:r>
        <w:rPr>
          <w:rFonts w:ascii="Times New Roman" w:hAnsi="Times New Roman" w:cs="Times New Roman"/>
          <w:sz w:val="24"/>
          <w:szCs w:val="24"/>
        </w:rPr>
        <w:t xml:space="preserve">(А.В. Мурогин) </w:t>
      </w:r>
      <w:r w:rsidRPr="00825E2E">
        <w:rPr>
          <w:rFonts w:ascii="Times New Roman" w:hAnsi="Times New Roman" w:cs="Times New Roman"/>
          <w:sz w:val="24"/>
          <w:szCs w:val="24"/>
        </w:rPr>
        <w:t xml:space="preserve">и </w:t>
      </w:r>
      <w:r w:rsidRPr="00825E2E">
        <w:rPr>
          <w:rFonts w:ascii="Times New Roman" w:hAnsi="Times New Roman" w:cs="Times New Roman"/>
          <w:bCs/>
          <w:sz w:val="24"/>
          <w:szCs w:val="24"/>
        </w:rPr>
        <w:t>заместителем директора МКУ «ФБЦ», руководителем филиала №2 по бухгалтерскому сопровождению сферы «Физическая культура и спорт»</w:t>
      </w:r>
      <w:r>
        <w:rPr>
          <w:rFonts w:ascii="Times New Roman" w:hAnsi="Times New Roman" w:cs="Times New Roman"/>
          <w:bCs/>
          <w:sz w:val="24"/>
          <w:szCs w:val="24"/>
        </w:rPr>
        <w:t xml:space="preserve"> (М.В. Варламова) </w:t>
      </w:r>
      <w:r>
        <w:rPr>
          <w:rFonts w:ascii="Times New Roman" w:hAnsi="Times New Roman" w:cs="Times New Roman"/>
          <w:sz w:val="24"/>
          <w:szCs w:val="24"/>
        </w:rPr>
        <w:t xml:space="preserve">, </w:t>
      </w:r>
      <w:r w:rsidRPr="00825E2E">
        <w:rPr>
          <w:rFonts w:ascii="Times New Roman" w:hAnsi="Times New Roman" w:cs="Times New Roman"/>
          <w:bCs/>
          <w:sz w:val="24"/>
          <w:szCs w:val="24"/>
        </w:rPr>
        <w:t>начальника отдела бюджетного (бухгалтерского) учета и отчетности учреждений сферы «Физическая культура и спорт», заместителя главного бухгалтера МКУ «ФБЦ»</w:t>
      </w:r>
      <w:r>
        <w:rPr>
          <w:rFonts w:ascii="Times New Roman" w:hAnsi="Times New Roman" w:cs="Times New Roman"/>
          <w:bCs/>
          <w:sz w:val="24"/>
          <w:szCs w:val="24"/>
        </w:rPr>
        <w:t xml:space="preserve"> (Ю.Н. Виноградова).</w:t>
      </w:r>
      <w:r w:rsidRPr="00825E2E">
        <w:rPr>
          <w:rFonts w:ascii="Times New Roman" w:hAnsi="Times New Roman" w:cs="Times New Roman"/>
          <w:bCs/>
          <w:sz w:val="24"/>
          <w:szCs w:val="24"/>
        </w:rPr>
        <w:t xml:space="preserve"> </w:t>
      </w:r>
    </w:p>
    <w:p w:rsidR="005F7864" w:rsidRPr="005F7864" w:rsidRDefault="005F7864" w:rsidP="005F7864">
      <w:pPr>
        <w:ind w:left="-567" w:firstLine="567"/>
        <w:jc w:val="both"/>
        <w:rPr>
          <w:rFonts w:ascii="Times New Roman" w:hAnsi="Times New Roman" w:cs="Times New Roman"/>
          <w:bCs/>
          <w:sz w:val="24"/>
          <w:szCs w:val="24"/>
        </w:rPr>
      </w:pPr>
      <w:r w:rsidRPr="005F7864">
        <w:rPr>
          <w:rFonts w:ascii="Times New Roman" w:hAnsi="Times New Roman" w:cs="Times New Roman"/>
          <w:sz w:val="24"/>
          <w:szCs w:val="24"/>
        </w:rPr>
        <w:t>Бухгалтерский учет автоматизирован. Используются следующие программы:    «1С:Предприятие. Бухгалтерия государственного учреждения», «1С: Предприятие. Зарплата и кадры», АС «УРМ», АРМ «СЭД», система «</w:t>
      </w:r>
      <w:r w:rsidRPr="005F7864">
        <w:rPr>
          <w:rFonts w:ascii="Times New Roman" w:hAnsi="Times New Roman" w:cs="Times New Roman"/>
          <w:sz w:val="24"/>
          <w:szCs w:val="24"/>
          <w:lang w:val="en-US"/>
        </w:rPr>
        <w:t>Sbis</w:t>
      </w:r>
      <w:r w:rsidRPr="005F7864">
        <w:rPr>
          <w:rFonts w:ascii="Times New Roman" w:hAnsi="Times New Roman" w:cs="Times New Roman"/>
          <w:sz w:val="24"/>
          <w:szCs w:val="24"/>
        </w:rPr>
        <w:t xml:space="preserve">», система «Астрал-отчет», </w:t>
      </w:r>
      <w:r w:rsidRPr="005F7864">
        <w:rPr>
          <w:rFonts w:ascii="Times New Roman" w:hAnsi="Times New Roman" w:cs="Times New Roman"/>
          <w:sz w:val="24"/>
          <w:szCs w:val="24"/>
          <w:lang w:val="en-US"/>
        </w:rPr>
        <w:t>ViP</w:t>
      </w:r>
      <w:r w:rsidRPr="005F7864">
        <w:rPr>
          <w:rFonts w:ascii="Times New Roman" w:hAnsi="Times New Roman" w:cs="Times New Roman"/>
          <w:sz w:val="24"/>
          <w:szCs w:val="24"/>
        </w:rPr>
        <w:t xml:space="preserve"> </w:t>
      </w:r>
      <w:r w:rsidRPr="005F7864">
        <w:rPr>
          <w:rFonts w:ascii="Times New Roman" w:hAnsi="Times New Roman" w:cs="Times New Roman"/>
          <w:sz w:val="24"/>
          <w:szCs w:val="24"/>
          <w:lang w:val="en-US"/>
        </w:rPr>
        <w:t>NeT</w:t>
      </w:r>
      <w:r w:rsidRPr="005F7864">
        <w:rPr>
          <w:rFonts w:ascii="Times New Roman" w:hAnsi="Times New Roman" w:cs="Times New Roman"/>
          <w:sz w:val="24"/>
          <w:szCs w:val="24"/>
        </w:rPr>
        <w:t xml:space="preserve">- деловая почта, </w:t>
      </w:r>
      <w:r w:rsidRPr="005F7864">
        <w:rPr>
          <w:rFonts w:ascii="Times New Roman" w:hAnsi="Times New Roman" w:cs="Times New Roman"/>
          <w:sz w:val="24"/>
          <w:szCs w:val="24"/>
          <w:lang w:val="en-US"/>
        </w:rPr>
        <w:t>Web</w:t>
      </w:r>
      <w:r w:rsidRPr="005F7864">
        <w:rPr>
          <w:rFonts w:ascii="Times New Roman" w:hAnsi="Times New Roman" w:cs="Times New Roman"/>
          <w:sz w:val="24"/>
          <w:szCs w:val="24"/>
        </w:rPr>
        <w:t xml:space="preserve"> - консолидация.</w:t>
      </w:r>
    </w:p>
    <w:p w:rsidR="00BB7438" w:rsidRPr="009C7F68" w:rsidRDefault="00BB7438" w:rsidP="009C7F68">
      <w:pPr>
        <w:jc w:val="center"/>
        <w:rPr>
          <w:rFonts w:ascii="Times New Roman" w:hAnsi="Times New Roman" w:cs="Times New Roman"/>
          <w:b/>
          <w:bCs/>
          <w:sz w:val="24"/>
          <w:szCs w:val="24"/>
        </w:rPr>
      </w:pPr>
      <w:r w:rsidRPr="009C7F68">
        <w:rPr>
          <w:rFonts w:ascii="Times New Roman" w:hAnsi="Times New Roman" w:cs="Times New Roman"/>
          <w:b/>
          <w:sz w:val="24"/>
          <w:szCs w:val="24"/>
        </w:rPr>
        <w:t>Раздел 2 "Результаты деятельности субъекта бюджетной отчетности"</w:t>
      </w:r>
      <w:r w:rsidR="00FD6F84" w:rsidRPr="009C7F68">
        <w:rPr>
          <w:rFonts w:ascii="Times New Roman" w:hAnsi="Times New Roman" w:cs="Times New Roman"/>
          <w:b/>
          <w:sz w:val="24"/>
          <w:szCs w:val="24"/>
        </w:rPr>
        <w:t>.</w:t>
      </w:r>
    </w:p>
    <w:p w:rsidR="006A257F" w:rsidRPr="006A257F" w:rsidRDefault="006A257F" w:rsidP="009C7F68">
      <w:pPr>
        <w:ind w:left="-567" w:firstLine="567"/>
        <w:jc w:val="both"/>
        <w:rPr>
          <w:rFonts w:ascii="Times New Roman" w:hAnsi="Times New Roman"/>
          <w:sz w:val="24"/>
          <w:szCs w:val="24"/>
        </w:rPr>
      </w:pPr>
      <w:r w:rsidRPr="006A257F">
        <w:rPr>
          <w:rFonts w:ascii="Times New Roman" w:hAnsi="Times New Roman"/>
          <w:sz w:val="24"/>
          <w:szCs w:val="24"/>
        </w:rPr>
        <w:t xml:space="preserve">В рамках повышения эффективности расходования средств городского бюджета в 2019 году и исполнения пункта 2 «Мероприятия по оптимизации расходов» Плана мероприятий </w:t>
      </w:r>
      <w:r w:rsidRPr="006A257F">
        <w:rPr>
          <w:rFonts w:ascii="Times New Roman" w:hAnsi="Times New Roman"/>
          <w:sz w:val="24"/>
          <w:szCs w:val="24"/>
        </w:rPr>
        <w:lastRenderedPageBreak/>
        <w:t xml:space="preserve">по росту доходов, совершенствованию долговой политики и оптимизации расходов городского бюджета на 2017-2019 годы, утвержденного постановлением мэрии города Череповца от 23.05.2017 № 2362, протокола совещания от 28.01.2019 «О планах по оптимизации расходов и увеличению платных услуг в 2019 году учреждениями, подведомственными комитету по физической культуре и спорту мэрии» реализованы оптимизационные мероприятия в объеме 2 372 300,00 руб. (экономия  сложилась по результатам закупочных процедур -  1 343 141,81 руб.,  за счет выведения из штатных расписаний ставок – 196 432,74 руб. (за счет выведения 1,3 ставки в МАУ «Спортивная школа № 4»),  а также  в связи  с проведением иных оптимизационных мероприятий (в том числе  в области энергосбережения и энергопотребления в общей сумме – 832 725,45 руб.) с перенаправлением экономии на первоочередные расходы учреждений (повышение оплаты труда работникам бюджетной сферы, оплата коммунальных услуг, иные приоритетные направления). </w:t>
      </w:r>
    </w:p>
    <w:p w:rsidR="006A257F" w:rsidRDefault="006A257F" w:rsidP="006A257F">
      <w:pPr>
        <w:ind w:left="-567" w:firstLine="567"/>
        <w:jc w:val="both"/>
        <w:rPr>
          <w:rFonts w:ascii="Times New Roman" w:hAnsi="Times New Roman"/>
          <w:sz w:val="24"/>
          <w:szCs w:val="24"/>
        </w:rPr>
      </w:pPr>
      <w:r w:rsidRPr="006A257F">
        <w:rPr>
          <w:rFonts w:ascii="Times New Roman" w:hAnsi="Times New Roman"/>
          <w:sz w:val="24"/>
          <w:szCs w:val="24"/>
        </w:rPr>
        <w:t>В соответствии с п.2 протокола по показателю «увеличение доходов от платных услуг к плану 2018 года – амбиция 20%» уровень доходов  от приносящей доход деятельности характеризуется следующими данными: на 2018 год поступления от приносящей доход деятельности планировались в объеме 217 768 915,94 руб. (с учетом амбиции 20% -  261 322 699,13 руб.); фактически за 2019 год поступления от приносящей доход деятельности составили 264 181 405,34 руб. (101,1% от плана 2018 года с амбицией 20%,  121,5% от факта 2018 года (факт 2018 - 217</w:t>
      </w:r>
      <w:r w:rsidRPr="006A257F">
        <w:rPr>
          <w:rFonts w:ascii="Times New Roman" w:hAnsi="Times New Roman"/>
          <w:sz w:val="24"/>
          <w:szCs w:val="24"/>
          <w:lang w:val="en-US"/>
        </w:rPr>
        <w:t> </w:t>
      </w:r>
      <w:r w:rsidRPr="006A257F">
        <w:rPr>
          <w:rFonts w:ascii="Times New Roman" w:hAnsi="Times New Roman"/>
          <w:sz w:val="24"/>
          <w:szCs w:val="24"/>
        </w:rPr>
        <w:t>429</w:t>
      </w:r>
      <w:r w:rsidRPr="006A257F">
        <w:rPr>
          <w:rFonts w:ascii="Times New Roman" w:hAnsi="Times New Roman"/>
          <w:sz w:val="24"/>
          <w:szCs w:val="24"/>
          <w:lang w:val="en-US"/>
        </w:rPr>
        <w:t> </w:t>
      </w:r>
      <w:r w:rsidRPr="006A257F">
        <w:rPr>
          <w:rFonts w:ascii="Times New Roman" w:hAnsi="Times New Roman"/>
          <w:sz w:val="24"/>
          <w:szCs w:val="24"/>
        </w:rPr>
        <w:t>574,67</w:t>
      </w:r>
      <w:r>
        <w:rPr>
          <w:rFonts w:ascii="Times New Roman" w:hAnsi="Times New Roman"/>
          <w:sz w:val="24"/>
          <w:szCs w:val="24"/>
        </w:rPr>
        <w:t>).</w:t>
      </w:r>
    </w:p>
    <w:p w:rsidR="007D4767" w:rsidRPr="006A257F" w:rsidRDefault="00752F6A" w:rsidP="006A257F">
      <w:pPr>
        <w:ind w:left="-567" w:firstLine="567"/>
        <w:jc w:val="both"/>
        <w:rPr>
          <w:rFonts w:ascii="Times New Roman" w:hAnsi="Times New Roman"/>
          <w:b/>
          <w:bCs/>
          <w:color w:val="002060"/>
          <w:sz w:val="24"/>
          <w:szCs w:val="24"/>
        </w:rPr>
      </w:pPr>
      <w:r>
        <w:rPr>
          <w:rFonts w:ascii="Times New Roman" w:hAnsi="Times New Roman" w:cs="Times New Roman"/>
          <w:sz w:val="24"/>
          <w:szCs w:val="24"/>
        </w:rPr>
        <w:t xml:space="preserve">В </w:t>
      </w:r>
      <w:r w:rsidR="00F51C87">
        <w:rPr>
          <w:rFonts w:ascii="Times New Roman" w:hAnsi="Times New Roman" w:cs="Times New Roman"/>
          <w:sz w:val="24"/>
          <w:szCs w:val="24"/>
        </w:rPr>
        <w:t>2019</w:t>
      </w:r>
      <w:r>
        <w:rPr>
          <w:rFonts w:ascii="Times New Roman" w:hAnsi="Times New Roman" w:cs="Times New Roman"/>
          <w:sz w:val="24"/>
          <w:szCs w:val="24"/>
        </w:rPr>
        <w:t xml:space="preserve"> году</w:t>
      </w:r>
      <w:r w:rsidR="007D4767" w:rsidRPr="00FD6F84">
        <w:rPr>
          <w:rFonts w:ascii="Times New Roman" w:hAnsi="Times New Roman" w:cs="Times New Roman"/>
          <w:sz w:val="24"/>
          <w:szCs w:val="24"/>
        </w:rPr>
        <w:t xml:space="preserve"> осуществлялся оперативный контроль за эффективным поступлением и расходованием бюджетных средств в разрезе кодов бюджетной классификации. Были приняты меры по сокращению </w:t>
      </w:r>
      <w:r w:rsidR="001132CF" w:rsidRPr="00FD6F84">
        <w:rPr>
          <w:rFonts w:ascii="Times New Roman" w:hAnsi="Times New Roman" w:cs="Times New Roman"/>
          <w:sz w:val="24"/>
          <w:szCs w:val="24"/>
        </w:rPr>
        <w:t>расходов при</w:t>
      </w:r>
      <w:r w:rsidR="007D4767" w:rsidRPr="00FD6F84">
        <w:rPr>
          <w:rFonts w:ascii="Times New Roman" w:hAnsi="Times New Roman" w:cs="Times New Roman"/>
          <w:sz w:val="24"/>
          <w:szCs w:val="24"/>
        </w:rPr>
        <w:t xml:space="preserve"> организации закупки товаров и услуг, заключение контрактов с единственным поставщиком. Осуществлялся внутренний контроль за соблюдением требований ведения бюджетного учета, эффективным и экономным использованием бюджетных средств. Своевременно производились расчеты по обязательствам во избежание штрафных санкций и пеней. Разработаны мероприятия по повышению доступности качества муниципальных услуг.</w:t>
      </w:r>
    </w:p>
    <w:p w:rsidR="00705A90" w:rsidRPr="00460AF9" w:rsidRDefault="00C77EC7" w:rsidP="00FD6F84">
      <w:pPr>
        <w:ind w:left="-567" w:firstLine="567"/>
        <w:jc w:val="both"/>
        <w:rPr>
          <w:rFonts w:ascii="Times New Roman" w:hAnsi="Times New Roman" w:cs="Times New Roman"/>
          <w:sz w:val="24"/>
          <w:szCs w:val="24"/>
        </w:rPr>
      </w:pPr>
      <w:r w:rsidRPr="00FD6F84">
        <w:rPr>
          <w:rFonts w:ascii="Times New Roman" w:hAnsi="Times New Roman" w:cs="Times New Roman"/>
          <w:sz w:val="24"/>
          <w:szCs w:val="24"/>
        </w:rPr>
        <w:t xml:space="preserve">Штатная и фактическая численность работников комитета по физической культуре и </w:t>
      </w:r>
      <w:r w:rsidRPr="00460AF9">
        <w:rPr>
          <w:rFonts w:ascii="Times New Roman" w:hAnsi="Times New Roman" w:cs="Times New Roman"/>
          <w:sz w:val="24"/>
          <w:szCs w:val="24"/>
        </w:rPr>
        <w:t xml:space="preserve">спорту на 01 </w:t>
      </w:r>
      <w:r w:rsidR="00752F6A">
        <w:rPr>
          <w:rFonts w:ascii="Times New Roman" w:hAnsi="Times New Roman" w:cs="Times New Roman"/>
          <w:sz w:val="24"/>
          <w:szCs w:val="24"/>
        </w:rPr>
        <w:t>января 2020</w:t>
      </w:r>
      <w:r w:rsidR="002C6915" w:rsidRPr="00460AF9">
        <w:rPr>
          <w:rFonts w:ascii="Times New Roman" w:hAnsi="Times New Roman" w:cs="Times New Roman"/>
          <w:sz w:val="24"/>
          <w:szCs w:val="24"/>
        </w:rPr>
        <w:t xml:space="preserve"> года составляет 6</w:t>
      </w:r>
      <w:r w:rsidRPr="00460AF9">
        <w:rPr>
          <w:rFonts w:ascii="Times New Roman" w:hAnsi="Times New Roman" w:cs="Times New Roman"/>
          <w:sz w:val="24"/>
          <w:szCs w:val="24"/>
        </w:rPr>
        <w:t xml:space="preserve"> шт. ед.  </w:t>
      </w:r>
    </w:p>
    <w:p w:rsidR="00602513" w:rsidRPr="002B08E6" w:rsidRDefault="006A3E0C" w:rsidP="00602513">
      <w:pPr>
        <w:ind w:left="-567" w:firstLine="567"/>
        <w:jc w:val="both"/>
        <w:rPr>
          <w:rFonts w:ascii="Times New Roman" w:hAnsi="Times New Roman" w:cs="Times New Roman"/>
          <w:sz w:val="24"/>
          <w:szCs w:val="24"/>
        </w:rPr>
      </w:pPr>
      <w:r w:rsidRPr="002B08E6">
        <w:rPr>
          <w:rFonts w:ascii="Times New Roman" w:hAnsi="Times New Roman" w:cs="Times New Roman"/>
          <w:sz w:val="24"/>
          <w:szCs w:val="24"/>
        </w:rPr>
        <w:t xml:space="preserve">Штатная численность работников муниципальных учреждений, </w:t>
      </w:r>
      <w:r w:rsidR="00AE601B" w:rsidRPr="002B08E6">
        <w:rPr>
          <w:rFonts w:ascii="Times New Roman" w:hAnsi="Times New Roman" w:cs="Times New Roman"/>
          <w:sz w:val="24"/>
          <w:szCs w:val="24"/>
        </w:rPr>
        <w:t>составляет 899</w:t>
      </w:r>
      <w:r w:rsidRPr="002B08E6">
        <w:rPr>
          <w:rFonts w:ascii="Times New Roman" w:hAnsi="Times New Roman" w:cs="Times New Roman"/>
          <w:sz w:val="24"/>
          <w:szCs w:val="24"/>
        </w:rPr>
        <w:t xml:space="preserve"> шт. ед., в том числе: административный </w:t>
      </w:r>
      <w:r w:rsidR="00F06FA2" w:rsidRPr="002B08E6">
        <w:rPr>
          <w:rFonts w:ascii="Times New Roman" w:hAnsi="Times New Roman" w:cs="Times New Roman"/>
          <w:sz w:val="24"/>
          <w:szCs w:val="24"/>
        </w:rPr>
        <w:t>персонал 35</w:t>
      </w:r>
      <w:r w:rsidRPr="002B08E6">
        <w:rPr>
          <w:rFonts w:ascii="Times New Roman" w:hAnsi="Times New Roman" w:cs="Times New Roman"/>
          <w:sz w:val="24"/>
          <w:szCs w:val="24"/>
        </w:rPr>
        <w:t xml:space="preserve"> шт. ед., тренерский состав 222,5 шт. е</w:t>
      </w:r>
      <w:r w:rsidR="00F06FA2" w:rsidRPr="002B08E6">
        <w:rPr>
          <w:rFonts w:ascii="Times New Roman" w:hAnsi="Times New Roman" w:cs="Times New Roman"/>
          <w:sz w:val="24"/>
          <w:szCs w:val="24"/>
        </w:rPr>
        <w:t>д., вспомогательный персонал 641</w:t>
      </w:r>
      <w:r w:rsidRPr="002B08E6">
        <w:rPr>
          <w:rFonts w:ascii="Times New Roman" w:hAnsi="Times New Roman" w:cs="Times New Roman"/>
          <w:sz w:val="24"/>
          <w:szCs w:val="24"/>
        </w:rPr>
        <w:t xml:space="preserve">,5 шт. </w:t>
      </w:r>
      <w:r w:rsidR="00AE601B" w:rsidRPr="002B08E6">
        <w:rPr>
          <w:rFonts w:ascii="Times New Roman" w:hAnsi="Times New Roman" w:cs="Times New Roman"/>
          <w:sz w:val="24"/>
          <w:szCs w:val="24"/>
        </w:rPr>
        <w:t>ед.</w:t>
      </w:r>
      <w:r w:rsidRPr="002B08E6">
        <w:rPr>
          <w:rFonts w:ascii="Times New Roman" w:hAnsi="Times New Roman" w:cs="Times New Roman"/>
          <w:sz w:val="24"/>
          <w:szCs w:val="24"/>
        </w:rPr>
        <w:t xml:space="preserve"> Фактическая численность в отчетном периоде </w:t>
      </w:r>
      <w:r w:rsidR="00F06FA2" w:rsidRPr="002B08E6">
        <w:rPr>
          <w:rFonts w:ascii="Times New Roman" w:hAnsi="Times New Roman" w:cs="Times New Roman"/>
          <w:sz w:val="24"/>
          <w:szCs w:val="24"/>
        </w:rPr>
        <w:t>703,045</w:t>
      </w:r>
      <w:r w:rsidRPr="002B08E6">
        <w:rPr>
          <w:rFonts w:ascii="Times New Roman" w:hAnsi="Times New Roman" w:cs="Times New Roman"/>
          <w:sz w:val="24"/>
          <w:szCs w:val="24"/>
        </w:rPr>
        <w:t xml:space="preserve"> шт. ед. в том чи</w:t>
      </w:r>
      <w:r w:rsidR="00F06FA2" w:rsidRPr="002B08E6">
        <w:rPr>
          <w:rFonts w:ascii="Times New Roman" w:hAnsi="Times New Roman" w:cs="Times New Roman"/>
          <w:sz w:val="24"/>
          <w:szCs w:val="24"/>
        </w:rPr>
        <w:t>сле административный персонал 35</w:t>
      </w:r>
      <w:r w:rsidRPr="002B08E6">
        <w:rPr>
          <w:rFonts w:ascii="Times New Roman" w:hAnsi="Times New Roman" w:cs="Times New Roman"/>
          <w:sz w:val="24"/>
          <w:szCs w:val="24"/>
        </w:rPr>
        <w:t xml:space="preserve"> шт. ед., тренерский состав </w:t>
      </w:r>
      <w:r w:rsidR="00F06FA2" w:rsidRPr="002B08E6">
        <w:rPr>
          <w:rFonts w:ascii="Times New Roman" w:hAnsi="Times New Roman" w:cs="Times New Roman"/>
          <w:sz w:val="24"/>
          <w:szCs w:val="24"/>
        </w:rPr>
        <w:t>150,35</w:t>
      </w:r>
      <w:r w:rsidRPr="002B08E6">
        <w:rPr>
          <w:rFonts w:ascii="Times New Roman" w:hAnsi="Times New Roman" w:cs="Times New Roman"/>
          <w:sz w:val="24"/>
          <w:szCs w:val="24"/>
        </w:rPr>
        <w:t xml:space="preserve"> шт. ед., вспомогательный персонал </w:t>
      </w:r>
      <w:r w:rsidR="00F06FA2" w:rsidRPr="002B08E6">
        <w:rPr>
          <w:rFonts w:ascii="Times New Roman" w:hAnsi="Times New Roman" w:cs="Times New Roman"/>
          <w:sz w:val="24"/>
          <w:szCs w:val="24"/>
        </w:rPr>
        <w:t>517,695</w:t>
      </w:r>
      <w:r w:rsidRPr="002B08E6">
        <w:rPr>
          <w:rFonts w:ascii="Times New Roman" w:hAnsi="Times New Roman" w:cs="Times New Roman"/>
          <w:sz w:val="24"/>
          <w:szCs w:val="24"/>
        </w:rPr>
        <w:t xml:space="preserve"> шт. ед. </w:t>
      </w:r>
    </w:p>
    <w:p w:rsidR="00602513" w:rsidRDefault="004B64A6" w:rsidP="00602513">
      <w:pPr>
        <w:ind w:left="-567" w:firstLine="567"/>
        <w:jc w:val="both"/>
        <w:rPr>
          <w:rFonts w:ascii="Times New Roman" w:hAnsi="Times New Roman" w:cs="Times New Roman"/>
          <w:color w:val="FF0000"/>
          <w:sz w:val="24"/>
          <w:szCs w:val="24"/>
        </w:rPr>
      </w:pPr>
      <w:r w:rsidRPr="00602513">
        <w:rPr>
          <w:rFonts w:ascii="Times New Roman" w:hAnsi="Times New Roman" w:cs="Times New Roman"/>
          <w:sz w:val="24"/>
          <w:szCs w:val="24"/>
        </w:rPr>
        <w:t xml:space="preserve">В 2019 году средняя заработная плата тренерского состава подведомственных учреждений в сфере физической культуры и спорта составила 34 850,00 руб., что по сравнению с 2018 годом (средняя заработная плата составляла 32 965,32 руб.) произошло увеличение. Средняя заработная плата работников подведомственных учреждений в сфере физической культуры и спорта в 2019 году составила 25 747,06 руб. </w:t>
      </w:r>
    </w:p>
    <w:p w:rsidR="00602513" w:rsidRDefault="00602513" w:rsidP="00602513">
      <w:pPr>
        <w:ind w:left="-567" w:firstLine="567"/>
        <w:jc w:val="both"/>
        <w:rPr>
          <w:rFonts w:ascii="Times New Roman" w:hAnsi="Times New Roman" w:cs="Times New Roman"/>
          <w:color w:val="FF0000"/>
          <w:sz w:val="24"/>
          <w:szCs w:val="24"/>
        </w:rPr>
      </w:pPr>
      <w:r w:rsidRPr="00602513">
        <w:rPr>
          <w:rFonts w:ascii="Times New Roman" w:hAnsi="Times New Roman" w:cs="Times New Roman"/>
          <w:sz w:val="24"/>
          <w:szCs w:val="24"/>
        </w:rPr>
        <w:t xml:space="preserve">Бюджетные полномочия главного распорядителя бюджетных средств комитета по физической культуре и спорту мэрии в части внутреннего финансового контроля и </w:t>
      </w:r>
      <w:r w:rsidRPr="00602513">
        <w:rPr>
          <w:rFonts w:ascii="Times New Roman" w:hAnsi="Times New Roman" w:cs="Times New Roman"/>
          <w:sz w:val="24"/>
          <w:szCs w:val="24"/>
        </w:rPr>
        <w:lastRenderedPageBreak/>
        <w:t xml:space="preserve">внутреннего финансового аудита осуществлялись в 2019 году в соответствии с Положением о проведении внутреннего финансового контроля и аудита, утвержденное приказом комитета по физической культуре и спорту мэрии от 08.11.2018 № 10-01-10/101 (в редакции приказа от </w:t>
      </w:r>
      <w:r w:rsidRPr="00602513">
        <w:rPr>
          <w:rFonts w:ascii="Times New Roman" w:hAnsi="Times New Roman" w:cs="Times New Roman"/>
          <w:iCs/>
          <w:sz w:val="24"/>
          <w:szCs w:val="24"/>
        </w:rPr>
        <w:t xml:space="preserve">28.08.2019 </w:t>
      </w:r>
      <w:r w:rsidRPr="00602513">
        <w:rPr>
          <w:rFonts w:ascii="Times New Roman" w:hAnsi="Times New Roman" w:cs="Times New Roman"/>
          <w:sz w:val="24"/>
          <w:szCs w:val="24"/>
        </w:rPr>
        <w:t xml:space="preserve">№ 10-01-07/58). </w:t>
      </w:r>
    </w:p>
    <w:p w:rsidR="009C7F68" w:rsidRDefault="00602513" w:rsidP="009C7F68">
      <w:pPr>
        <w:ind w:left="-567" w:firstLine="567"/>
        <w:jc w:val="both"/>
        <w:rPr>
          <w:rFonts w:ascii="Times New Roman" w:hAnsi="Times New Roman" w:cs="Times New Roman"/>
          <w:color w:val="FF0000"/>
          <w:sz w:val="24"/>
          <w:szCs w:val="24"/>
        </w:rPr>
      </w:pPr>
      <w:r w:rsidRPr="00602513">
        <w:rPr>
          <w:rFonts w:ascii="Times New Roman" w:hAnsi="Times New Roman" w:cs="Times New Roman"/>
          <w:sz w:val="24"/>
          <w:szCs w:val="24"/>
        </w:rPr>
        <w:t>Внутренний финансовый контроль осуществлялся в отношении внутренних бюджетных процедур, предусмотренных картой внутреннего финансового контроля на 2019 год</w:t>
      </w:r>
      <w:r>
        <w:rPr>
          <w:rFonts w:ascii="Times New Roman" w:hAnsi="Times New Roman" w:cs="Times New Roman"/>
          <w:sz w:val="24"/>
          <w:szCs w:val="24"/>
        </w:rPr>
        <w:t xml:space="preserve">. </w:t>
      </w:r>
      <w:r w:rsidRPr="00602513">
        <w:rPr>
          <w:rFonts w:ascii="Times New Roman" w:hAnsi="Times New Roman" w:cs="Times New Roman"/>
          <w:sz w:val="24"/>
          <w:szCs w:val="24"/>
        </w:rPr>
        <w:t xml:space="preserve">По результатам контроля нарушений и недостатков не выявлено; причин и обстоятельств, негативно влияющих на совершение внутренних бюджетных процедур в процессе проверок не установлено.  </w:t>
      </w:r>
    </w:p>
    <w:p w:rsidR="00602513" w:rsidRDefault="00602513" w:rsidP="009C7F68">
      <w:pPr>
        <w:ind w:left="-567" w:firstLine="567"/>
        <w:jc w:val="both"/>
        <w:rPr>
          <w:rFonts w:ascii="Times New Roman" w:hAnsi="Times New Roman" w:cs="Times New Roman"/>
          <w:color w:val="FF0000"/>
          <w:sz w:val="24"/>
          <w:szCs w:val="24"/>
        </w:rPr>
      </w:pPr>
      <w:r w:rsidRPr="00602513">
        <w:rPr>
          <w:rFonts w:ascii="Times New Roman" w:hAnsi="Times New Roman" w:cs="Times New Roman"/>
          <w:sz w:val="24"/>
          <w:szCs w:val="24"/>
        </w:rPr>
        <w:t>В отношении пяти подведомственных учреждений (МАУ «Спортивная школа № 1», МАУ «Спортивная школа</w:t>
      </w:r>
      <w:r>
        <w:rPr>
          <w:rFonts w:ascii="Times New Roman" w:hAnsi="Times New Roman" w:cs="Times New Roman"/>
          <w:sz w:val="24"/>
          <w:szCs w:val="24"/>
        </w:rPr>
        <w:t xml:space="preserve"> олимпийского резерва</w:t>
      </w:r>
      <w:r w:rsidRPr="00602513">
        <w:rPr>
          <w:rFonts w:ascii="Times New Roman" w:hAnsi="Times New Roman" w:cs="Times New Roman"/>
          <w:sz w:val="24"/>
          <w:szCs w:val="24"/>
        </w:rPr>
        <w:t xml:space="preserve"> № 3», МАУ «Спортивная школа № 4», МАУ «Спортивная школа № 9 по конному спорту» и МАУ «Спортивная школа олимпийского резерва по </w:t>
      </w:r>
      <w:r>
        <w:rPr>
          <w:rFonts w:ascii="Times New Roman" w:hAnsi="Times New Roman" w:cs="Times New Roman"/>
          <w:sz w:val="24"/>
          <w:szCs w:val="24"/>
        </w:rPr>
        <w:t xml:space="preserve">волейболу») </w:t>
      </w:r>
      <w:r w:rsidRPr="00602513">
        <w:rPr>
          <w:rFonts w:ascii="Times New Roman" w:hAnsi="Times New Roman" w:cs="Times New Roman"/>
          <w:sz w:val="24"/>
          <w:szCs w:val="24"/>
        </w:rPr>
        <w:t xml:space="preserve">проведена аудиторская проверка по вопросу обеспечения открытости и доступности информации о деятельности учреждений, в соответствии с планом внутреннего финансового аудита на 2019 год. </w:t>
      </w:r>
    </w:p>
    <w:p w:rsidR="009C7F68" w:rsidRDefault="00602513" w:rsidP="009C7F68">
      <w:pPr>
        <w:ind w:left="-567" w:firstLine="567"/>
        <w:jc w:val="both"/>
        <w:rPr>
          <w:rFonts w:ascii="Times New Roman" w:hAnsi="Times New Roman" w:cs="Times New Roman"/>
          <w:color w:val="FF0000"/>
          <w:sz w:val="24"/>
          <w:szCs w:val="24"/>
        </w:rPr>
      </w:pPr>
      <w:r w:rsidRPr="00602513">
        <w:rPr>
          <w:rFonts w:ascii="Times New Roman" w:hAnsi="Times New Roman" w:cs="Times New Roman"/>
          <w:sz w:val="24"/>
          <w:szCs w:val="24"/>
        </w:rPr>
        <w:t xml:space="preserve">Указанной аудиторской проверкой выявлено частичное несоблюдение объектами аудита федерального законодательства по размещению информации о деятельности учреждений на сайте </w:t>
      </w:r>
      <w:hyperlink r:id="rId8" w:history="1">
        <w:r w:rsidRPr="00602513">
          <w:rPr>
            <w:rStyle w:val="a5"/>
            <w:rFonts w:ascii="Times New Roman" w:hAnsi="Times New Roman" w:cs="Times New Roman"/>
            <w:color w:val="auto"/>
            <w:sz w:val="24"/>
            <w:szCs w:val="24"/>
            <w:lang w:val="en-US"/>
          </w:rPr>
          <w:t>www</w:t>
        </w:r>
        <w:r w:rsidRPr="00602513">
          <w:rPr>
            <w:rStyle w:val="a5"/>
            <w:rFonts w:ascii="Times New Roman" w:hAnsi="Times New Roman" w:cs="Times New Roman"/>
            <w:color w:val="auto"/>
            <w:sz w:val="24"/>
            <w:szCs w:val="24"/>
          </w:rPr>
          <w:t>.</w:t>
        </w:r>
        <w:r w:rsidRPr="00602513">
          <w:rPr>
            <w:rStyle w:val="a5"/>
            <w:rFonts w:ascii="Times New Roman" w:hAnsi="Times New Roman" w:cs="Times New Roman"/>
            <w:color w:val="auto"/>
            <w:sz w:val="24"/>
            <w:szCs w:val="24"/>
            <w:lang w:val="en-US"/>
          </w:rPr>
          <w:t>bus</w:t>
        </w:r>
        <w:r w:rsidRPr="00602513">
          <w:rPr>
            <w:rStyle w:val="a5"/>
            <w:rFonts w:ascii="Times New Roman" w:hAnsi="Times New Roman" w:cs="Times New Roman"/>
            <w:color w:val="auto"/>
            <w:sz w:val="24"/>
            <w:szCs w:val="24"/>
          </w:rPr>
          <w:t>.</w:t>
        </w:r>
        <w:r w:rsidRPr="00602513">
          <w:rPr>
            <w:rStyle w:val="a5"/>
            <w:rFonts w:ascii="Times New Roman" w:hAnsi="Times New Roman" w:cs="Times New Roman"/>
            <w:color w:val="auto"/>
            <w:sz w:val="24"/>
            <w:szCs w:val="24"/>
            <w:lang w:val="en-US"/>
          </w:rPr>
          <w:t>gov</w:t>
        </w:r>
        <w:r w:rsidRPr="00602513">
          <w:rPr>
            <w:rStyle w:val="a5"/>
            <w:rFonts w:ascii="Times New Roman" w:hAnsi="Times New Roman" w:cs="Times New Roman"/>
            <w:color w:val="auto"/>
            <w:sz w:val="24"/>
            <w:szCs w:val="24"/>
          </w:rPr>
          <w:t>.</w:t>
        </w:r>
        <w:r w:rsidRPr="00602513">
          <w:rPr>
            <w:rStyle w:val="a5"/>
            <w:rFonts w:ascii="Times New Roman" w:hAnsi="Times New Roman" w:cs="Times New Roman"/>
            <w:color w:val="auto"/>
            <w:sz w:val="24"/>
            <w:szCs w:val="24"/>
            <w:lang w:val="en-US"/>
          </w:rPr>
          <w:t>ru</w:t>
        </w:r>
      </w:hyperlink>
      <w:r w:rsidRPr="00602513">
        <w:rPr>
          <w:rFonts w:ascii="Times New Roman" w:hAnsi="Times New Roman" w:cs="Times New Roman"/>
          <w:sz w:val="24"/>
          <w:szCs w:val="24"/>
        </w:rPr>
        <w:t xml:space="preserve">.  По результатам проверки недостатки объектами аудита устранены. </w:t>
      </w:r>
    </w:p>
    <w:p w:rsidR="009C7F68" w:rsidRDefault="00602513" w:rsidP="009C7F68">
      <w:pPr>
        <w:ind w:left="-567" w:firstLine="567"/>
        <w:jc w:val="both"/>
        <w:rPr>
          <w:rFonts w:ascii="Times New Roman" w:hAnsi="Times New Roman" w:cs="Times New Roman"/>
          <w:sz w:val="24"/>
          <w:szCs w:val="24"/>
        </w:rPr>
      </w:pPr>
      <w:r w:rsidRPr="00602513">
        <w:rPr>
          <w:rFonts w:ascii="Times New Roman" w:hAnsi="Times New Roman" w:cs="Times New Roman"/>
          <w:b/>
          <w:sz w:val="24"/>
          <w:szCs w:val="24"/>
          <w:u w:val="single"/>
        </w:rPr>
        <w:t>Контроль за деятельностью подведомственных учреждений</w:t>
      </w:r>
      <w:r w:rsidRPr="00602513">
        <w:rPr>
          <w:rFonts w:ascii="Times New Roman" w:hAnsi="Times New Roman" w:cs="Times New Roman"/>
          <w:sz w:val="24"/>
          <w:szCs w:val="24"/>
        </w:rPr>
        <w:t xml:space="preserve"> осуществлялся комитетом по физической культуре и спорту мэрии по следующим направлениям:</w:t>
      </w:r>
    </w:p>
    <w:p w:rsidR="00602513" w:rsidRDefault="00602513" w:rsidP="009C7F68">
      <w:pPr>
        <w:ind w:left="-567" w:firstLine="567"/>
        <w:jc w:val="both"/>
        <w:rPr>
          <w:rFonts w:ascii="Times New Roman" w:hAnsi="Times New Roman" w:cs="Times New Roman"/>
          <w:color w:val="FF0000"/>
          <w:sz w:val="24"/>
          <w:szCs w:val="24"/>
        </w:rPr>
      </w:pPr>
      <w:r w:rsidRPr="00602513">
        <w:rPr>
          <w:rFonts w:ascii="Times New Roman" w:hAnsi="Times New Roman" w:cs="Times New Roman"/>
          <w:sz w:val="24"/>
          <w:szCs w:val="24"/>
        </w:rPr>
        <w:t xml:space="preserve"> </w:t>
      </w:r>
      <w:r>
        <w:rPr>
          <w:rFonts w:ascii="Times New Roman" w:hAnsi="Times New Roman" w:cs="Times New Roman"/>
          <w:sz w:val="24"/>
          <w:szCs w:val="24"/>
        </w:rPr>
        <w:t>-</w:t>
      </w:r>
      <w:r w:rsidRPr="00602513">
        <w:rPr>
          <w:rFonts w:ascii="Times New Roman" w:hAnsi="Times New Roman" w:cs="Times New Roman"/>
          <w:sz w:val="24"/>
          <w:szCs w:val="24"/>
        </w:rPr>
        <w:t>проверки соблюдения регламента формирования и реализации планов спортивных и физкультурных мероприятий;</w:t>
      </w:r>
    </w:p>
    <w:p w:rsidR="009C7F68" w:rsidRDefault="00602513" w:rsidP="00602513">
      <w:pPr>
        <w:ind w:left="-567" w:firstLine="567"/>
        <w:jc w:val="both"/>
        <w:rPr>
          <w:rFonts w:ascii="Times New Roman" w:hAnsi="Times New Roman" w:cs="Times New Roman"/>
          <w:sz w:val="24"/>
          <w:szCs w:val="24"/>
        </w:rPr>
      </w:pPr>
      <w:r>
        <w:rPr>
          <w:rFonts w:ascii="Times New Roman" w:hAnsi="Times New Roman" w:cs="Times New Roman"/>
          <w:sz w:val="24"/>
          <w:szCs w:val="24"/>
        </w:rPr>
        <w:t>-</w:t>
      </w:r>
      <w:r w:rsidRPr="00602513">
        <w:rPr>
          <w:rFonts w:ascii="Times New Roman" w:hAnsi="Times New Roman" w:cs="Times New Roman"/>
          <w:sz w:val="24"/>
          <w:szCs w:val="24"/>
        </w:rPr>
        <w:t xml:space="preserve">проверка качества организации и проведения физкультурных и спортивных мероприятий согласно календарному плану и календарям учреждений </w:t>
      </w:r>
    </w:p>
    <w:p w:rsidR="00602513" w:rsidRDefault="00602513" w:rsidP="00602513">
      <w:pPr>
        <w:ind w:left="-567" w:firstLine="567"/>
        <w:jc w:val="both"/>
        <w:rPr>
          <w:rFonts w:ascii="Times New Roman" w:hAnsi="Times New Roman" w:cs="Times New Roman"/>
          <w:color w:val="FF0000"/>
          <w:sz w:val="24"/>
          <w:szCs w:val="24"/>
        </w:rPr>
      </w:pPr>
      <w:r w:rsidRPr="00602513">
        <w:rPr>
          <w:rFonts w:ascii="Times New Roman" w:hAnsi="Times New Roman" w:cs="Times New Roman"/>
          <w:sz w:val="24"/>
          <w:szCs w:val="24"/>
        </w:rPr>
        <w:t xml:space="preserve">– проводилась в отчетном периоде выборочным способом; нарушений по результатам проверки качества организации и проведения физкультурных и спортивных мероприятий не установлено; </w:t>
      </w:r>
    </w:p>
    <w:p w:rsidR="00602513" w:rsidRDefault="00602513" w:rsidP="00602513">
      <w:pPr>
        <w:ind w:left="-567" w:firstLine="567"/>
        <w:jc w:val="both"/>
        <w:rPr>
          <w:rFonts w:ascii="Times New Roman" w:hAnsi="Times New Roman" w:cs="Times New Roman"/>
          <w:color w:val="FF0000"/>
          <w:sz w:val="24"/>
          <w:szCs w:val="24"/>
        </w:rPr>
      </w:pPr>
      <w:r>
        <w:rPr>
          <w:rFonts w:ascii="Times New Roman" w:hAnsi="Times New Roman" w:cs="Times New Roman"/>
          <w:sz w:val="24"/>
          <w:szCs w:val="24"/>
        </w:rPr>
        <w:t>-</w:t>
      </w:r>
      <w:r w:rsidRPr="00602513">
        <w:rPr>
          <w:rFonts w:ascii="Times New Roman" w:hAnsi="Times New Roman" w:cs="Times New Roman"/>
          <w:sz w:val="24"/>
          <w:szCs w:val="24"/>
        </w:rPr>
        <w:t xml:space="preserve">проверки соблюдения трудового законодательства и иных нормативно-правовых актов, содержащих нормы трудового права; </w:t>
      </w:r>
    </w:p>
    <w:p w:rsidR="00602513" w:rsidRDefault="00602513" w:rsidP="00602513">
      <w:pPr>
        <w:ind w:left="-567" w:firstLine="567"/>
        <w:jc w:val="both"/>
        <w:rPr>
          <w:rFonts w:ascii="Times New Roman" w:hAnsi="Times New Roman" w:cs="Times New Roman"/>
          <w:color w:val="FF0000"/>
          <w:sz w:val="24"/>
          <w:szCs w:val="24"/>
        </w:rPr>
      </w:pPr>
      <w:r>
        <w:rPr>
          <w:rFonts w:ascii="Times New Roman" w:hAnsi="Times New Roman" w:cs="Times New Roman"/>
          <w:sz w:val="24"/>
          <w:szCs w:val="24"/>
        </w:rPr>
        <w:t>-</w:t>
      </w:r>
      <w:r w:rsidRPr="00602513">
        <w:rPr>
          <w:rFonts w:ascii="Times New Roman" w:hAnsi="Times New Roman" w:cs="Times New Roman"/>
          <w:sz w:val="24"/>
          <w:szCs w:val="24"/>
        </w:rPr>
        <w:t xml:space="preserve">проверки готовности учреждений к отопительному сезону; </w:t>
      </w:r>
    </w:p>
    <w:p w:rsidR="00602513" w:rsidRDefault="00602513" w:rsidP="00602513">
      <w:pPr>
        <w:ind w:left="-567" w:firstLine="567"/>
        <w:jc w:val="both"/>
        <w:rPr>
          <w:rFonts w:ascii="Times New Roman" w:hAnsi="Times New Roman" w:cs="Times New Roman"/>
          <w:color w:val="FF0000"/>
          <w:sz w:val="24"/>
          <w:szCs w:val="24"/>
        </w:rPr>
      </w:pPr>
      <w:r>
        <w:rPr>
          <w:rFonts w:ascii="Times New Roman" w:hAnsi="Times New Roman" w:cs="Times New Roman"/>
          <w:sz w:val="24"/>
          <w:szCs w:val="24"/>
        </w:rPr>
        <w:t>-</w:t>
      </w:r>
      <w:r w:rsidRPr="00602513">
        <w:rPr>
          <w:rFonts w:ascii="Times New Roman" w:hAnsi="Times New Roman" w:cs="Times New Roman"/>
          <w:sz w:val="24"/>
          <w:szCs w:val="24"/>
        </w:rPr>
        <w:t>проверки соответствия учебных планов рабочим программам и нормативно-правовым актам (в отношении МАУ «Спортивная школа № 4» и МАУ «Спортивный клуб Череповец»), предметом которых, в том числе, являлось соответствие правовых актов учреждений федеральному законодательству.</w:t>
      </w:r>
    </w:p>
    <w:p w:rsidR="009C7F68" w:rsidRDefault="00602513" w:rsidP="00602513">
      <w:pPr>
        <w:ind w:left="-567" w:firstLine="567"/>
        <w:jc w:val="both"/>
        <w:rPr>
          <w:rFonts w:ascii="Times New Roman" w:hAnsi="Times New Roman" w:cs="Times New Roman"/>
          <w:sz w:val="24"/>
          <w:szCs w:val="24"/>
        </w:rPr>
      </w:pPr>
      <w:r>
        <w:rPr>
          <w:rFonts w:ascii="Times New Roman" w:hAnsi="Times New Roman" w:cs="Times New Roman"/>
          <w:sz w:val="24"/>
          <w:szCs w:val="24"/>
        </w:rPr>
        <w:t>-</w:t>
      </w:r>
      <w:r w:rsidRPr="00602513">
        <w:rPr>
          <w:rFonts w:ascii="Times New Roman" w:hAnsi="Times New Roman" w:cs="Times New Roman"/>
          <w:sz w:val="24"/>
          <w:szCs w:val="24"/>
        </w:rPr>
        <w:t xml:space="preserve">проверка отчетности подведомственных учреждений о выполнении муниципального задания. </w:t>
      </w:r>
    </w:p>
    <w:p w:rsidR="00807BA1" w:rsidRDefault="00807BA1" w:rsidP="00602513">
      <w:pPr>
        <w:ind w:left="-567" w:firstLine="567"/>
        <w:jc w:val="both"/>
        <w:rPr>
          <w:rFonts w:ascii="Times New Roman" w:hAnsi="Times New Roman" w:cs="Times New Roman"/>
          <w:sz w:val="24"/>
          <w:szCs w:val="24"/>
        </w:rPr>
      </w:pPr>
    </w:p>
    <w:p w:rsidR="00807BA1" w:rsidRDefault="00807BA1" w:rsidP="00807BA1">
      <w:pPr>
        <w:spacing w:line="360" w:lineRule="auto"/>
        <w:ind w:left="-567" w:firstLine="709"/>
        <w:jc w:val="center"/>
        <w:rPr>
          <w:rFonts w:ascii="Times New Roman" w:hAnsi="Times New Roman" w:cs="Times New Roman"/>
          <w:b/>
        </w:rPr>
        <w:sectPr w:rsidR="00807BA1" w:rsidSect="009C7F68">
          <w:pgSz w:w="11906" w:h="16838"/>
          <w:pgMar w:top="1134" w:right="851" w:bottom="1134" w:left="1985" w:header="709" w:footer="709" w:gutter="0"/>
          <w:cols w:space="708"/>
          <w:docGrid w:linePitch="360"/>
        </w:sectPr>
      </w:pPr>
    </w:p>
    <w:p w:rsidR="00807BA1" w:rsidRPr="00807BA1" w:rsidRDefault="00807BA1" w:rsidP="00807BA1">
      <w:pPr>
        <w:spacing w:line="360" w:lineRule="auto"/>
        <w:ind w:left="-567" w:firstLine="709"/>
        <w:jc w:val="center"/>
        <w:rPr>
          <w:rFonts w:ascii="Times New Roman" w:hAnsi="Times New Roman" w:cs="Times New Roman"/>
        </w:rPr>
      </w:pPr>
      <w:r w:rsidRPr="00807BA1">
        <w:rPr>
          <w:rFonts w:ascii="Times New Roman" w:hAnsi="Times New Roman" w:cs="Times New Roman"/>
          <w:b/>
        </w:rPr>
        <w:lastRenderedPageBreak/>
        <w:t>Анализ выполнения показателей муниципальных заданий</w:t>
      </w:r>
      <w:r w:rsidRPr="00807BA1">
        <w:rPr>
          <w:rFonts w:ascii="Times New Roman" w:hAnsi="Times New Roman" w:cs="Times New Roman"/>
        </w:rPr>
        <w:t xml:space="preserve"> </w:t>
      </w:r>
      <w:r w:rsidRPr="00807BA1">
        <w:rPr>
          <w:rFonts w:ascii="Times New Roman" w:hAnsi="Times New Roman" w:cs="Times New Roman"/>
          <w:b/>
        </w:rPr>
        <w:t>за 2019 год в разрезе подведомственных учреждений</w:t>
      </w:r>
      <w:r w:rsidRPr="00807BA1">
        <w:rPr>
          <w:rFonts w:ascii="Times New Roman" w:hAnsi="Times New Roman" w:cs="Times New Roman"/>
        </w:rPr>
        <w:t>.</w:t>
      </w:r>
    </w:p>
    <w:tbl>
      <w:tblPr>
        <w:tblW w:w="160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77"/>
        <w:gridCol w:w="1559"/>
        <w:gridCol w:w="993"/>
        <w:gridCol w:w="709"/>
        <w:gridCol w:w="991"/>
        <w:gridCol w:w="411"/>
        <w:gridCol w:w="709"/>
        <w:gridCol w:w="733"/>
        <w:gridCol w:w="673"/>
        <w:gridCol w:w="720"/>
        <w:gridCol w:w="1403"/>
        <w:gridCol w:w="850"/>
        <w:gridCol w:w="582"/>
        <w:gridCol w:w="851"/>
        <w:gridCol w:w="851"/>
        <w:gridCol w:w="722"/>
        <w:gridCol w:w="697"/>
        <w:gridCol w:w="1276"/>
      </w:tblGrid>
      <w:tr w:rsidR="009C7F68" w:rsidRPr="009170E1" w:rsidTr="00531809">
        <w:trPr>
          <w:trHeight w:val="960"/>
        </w:trPr>
        <w:tc>
          <w:tcPr>
            <w:tcW w:w="1277"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Наименование учреждения</w:t>
            </w: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xml:space="preserve">Наименование </w:t>
            </w:r>
            <w:r w:rsidRPr="009170E1">
              <w:rPr>
                <w:rFonts w:ascii="Times New Roman" w:eastAsia="Times New Roman" w:hAnsi="Times New Roman" w:cs="Times New Roman"/>
                <w:sz w:val="18"/>
                <w:szCs w:val="18"/>
                <w:lang w:eastAsia="ru-RU"/>
              </w:rPr>
              <w:br/>
              <w:t>муниципальной услуги (работы)</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Вид спорта</w:t>
            </w:r>
          </w:p>
        </w:tc>
        <w:tc>
          <w:tcPr>
            <w:tcW w:w="70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Этап спортивной подготовки</w:t>
            </w:r>
          </w:p>
        </w:tc>
        <w:tc>
          <w:tcPr>
            <w:tcW w:w="5640" w:type="dxa"/>
            <w:gridSpan w:val="7"/>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xml:space="preserve">Показатели, </w:t>
            </w:r>
            <w:r w:rsidRPr="009170E1">
              <w:rPr>
                <w:rFonts w:ascii="Times New Roman" w:eastAsia="Times New Roman" w:hAnsi="Times New Roman" w:cs="Times New Roman"/>
                <w:sz w:val="18"/>
                <w:szCs w:val="18"/>
                <w:lang w:eastAsia="ru-RU"/>
              </w:rPr>
              <w:br/>
              <w:t>характеризующие качество муниципальной услуги</w:t>
            </w:r>
          </w:p>
        </w:tc>
        <w:tc>
          <w:tcPr>
            <w:tcW w:w="5829" w:type="dxa"/>
            <w:gridSpan w:val="7"/>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xml:space="preserve">Показатели, </w:t>
            </w:r>
            <w:r w:rsidRPr="009170E1">
              <w:rPr>
                <w:rFonts w:ascii="Times New Roman" w:eastAsia="Times New Roman" w:hAnsi="Times New Roman" w:cs="Times New Roman"/>
                <w:sz w:val="18"/>
                <w:szCs w:val="18"/>
                <w:lang w:eastAsia="ru-RU"/>
              </w:rPr>
              <w:br/>
              <w:t>характеризующие объем муниципальной услуги</w:t>
            </w:r>
          </w:p>
        </w:tc>
      </w:tr>
      <w:tr w:rsidR="009C7F68" w:rsidRPr="009170E1" w:rsidTr="00531809">
        <w:trPr>
          <w:trHeight w:val="900"/>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1"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Наименование показателя</w:t>
            </w:r>
          </w:p>
        </w:tc>
        <w:tc>
          <w:tcPr>
            <w:tcW w:w="411"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Ед. изм.</w:t>
            </w:r>
          </w:p>
        </w:tc>
        <w:tc>
          <w:tcPr>
            <w:tcW w:w="2835" w:type="dxa"/>
            <w:gridSpan w:val="4"/>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Значение показателя</w:t>
            </w:r>
          </w:p>
        </w:tc>
        <w:tc>
          <w:tcPr>
            <w:tcW w:w="140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xml:space="preserve">Факторы, </w:t>
            </w:r>
            <w:r w:rsidRPr="009170E1">
              <w:rPr>
                <w:rFonts w:ascii="Times New Roman" w:eastAsia="Times New Roman" w:hAnsi="Times New Roman" w:cs="Times New Roman"/>
                <w:sz w:val="18"/>
                <w:szCs w:val="18"/>
                <w:lang w:eastAsia="ru-RU"/>
              </w:rPr>
              <w:br/>
              <w:t xml:space="preserve">повлиявшие </w:t>
            </w:r>
            <w:r w:rsidRPr="009170E1">
              <w:rPr>
                <w:rFonts w:ascii="Times New Roman" w:eastAsia="Times New Roman" w:hAnsi="Times New Roman" w:cs="Times New Roman"/>
                <w:sz w:val="18"/>
                <w:szCs w:val="18"/>
                <w:lang w:eastAsia="ru-RU"/>
              </w:rPr>
              <w:br/>
              <w:t>на отклонение показателей</w:t>
            </w:r>
          </w:p>
        </w:tc>
        <w:tc>
          <w:tcPr>
            <w:tcW w:w="850"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Наименование показателя</w:t>
            </w:r>
          </w:p>
        </w:tc>
        <w:tc>
          <w:tcPr>
            <w:tcW w:w="582"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Ед. изм.</w:t>
            </w:r>
          </w:p>
        </w:tc>
        <w:tc>
          <w:tcPr>
            <w:tcW w:w="3121" w:type="dxa"/>
            <w:gridSpan w:val="4"/>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Значение показателя</w:t>
            </w:r>
          </w:p>
        </w:tc>
        <w:tc>
          <w:tcPr>
            <w:tcW w:w="1276"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xml:space="preserve">Факторы, повлиявшие </w:t>
            </w:r>
            <w:r w:rsidRPr="009170E1">
              <w:rPr>
                <w:rFonts w:ascii="Times New Roman" w:eastAsia="Times New Roman" w:hAnsi="Times New Roman" w:cs="Times New Roman"/>
                <w:sz w:val="18"/>
                <w:szCs w:val="18"/>
                <w:lang w:eastAsia="ru-RU"/>
              </w:rPr>
              <w:br/>
              <w:t>на отклонение показателей</w:t>
            </w:r>
          </w:p>
        </w:tc>
      </w:tr>
      <w:tr w:rsidR="009C7F68" w:rsidRPr="009170E1" w:rsidTr="00531809">
        <w:trPr>
          <w:trHeight w:val="1065"/>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План</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Факт</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отклонение (+/-)</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выполнения</w:t>
            </w:r>
          </w:p>
        </w:tc>
        <w:tc>
          <w:tcPr>
            <w:tcW w:w="140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План</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Факт</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отклонение (+/-)</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выполнения</w:t>
            </w:r>
          </w:p>
        </w:tc>
        <w:tc>
          <w:tcPr>
            <w:tcW w:w="1276"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r>
      <w:tr w:rsidR="009C7F68" w:rsidRPr="009170E1" w:rsidTr="00531809">
        <w:trPr>
          <w:trHeight w:val="225"/>
        </w:trPr>
        <w:tc>
          <w:tcPr>
            <w:tcW w:w="127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w:t>
            </w: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8</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12</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13</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16</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17</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18</w:t>
            </w:r>
          </w:p>
        </w:tc>
      </w:tr>
      <w:tr w:rsidR="009C7F68" w:rsidRPr="009170E1" w:rsidTr="00531809">
        <w:trPr>
          <w:trHeight w:val="439"/>
        </w:trPr>
        <w:tc>
          <w:tcPr>
            <w:tcW w:w="1277" w:type="dxa"/>
            <w:vMerge w:val="restart"/>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МАУ "Спортивная школа № 1"</w:t>
            </w: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гимнастика</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Доля лиц, прошедших спортивную подготовку на этапе спортивной подготовки и зачисленных на следующий этап спортивной подготовки</w:t>
            </w:r>
          </w:p>
        </w:tc>
        <w:tc>
          <w:tcPr>
            <w:tcW w:w="411"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32</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32</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val="restart"/>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Число  лиц, прошедших спортивную подготовку на этапах спортивной подготовки</w:t>
            </w:r>
          </w:p>
        </w:tc>
        <w:tc>
          <w:tcPr>
            <w:tcW w:w="582"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чел.</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194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194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179</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179</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Художественная гимнастика</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61</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61</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39</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39</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104%</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630"/>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Фигурное катание на коньках</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735"/>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1610" w:type="dxa"/>
            <w:gridSpan w:val="13"/>
            <w:shd w:val="clear" w:color="auto" w:fill="FFFFFF" w:themeFill="background1"/>
            <w:vAlign w:val="center"/>
            <w:hideMark/>
          </w:tcPr>
          <w:p w:rsidR="009C7F68" w:rsidRPr="009170E1" w:rsidRDefault="009C7F68" w:rsidP="00531809">
            <w:pPr>
              <w:spacing w:after="0" w:line="240" w:lineRule="auto"/>
              <w:jc w:val="right"/>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Итого по муниципальным услугам:</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457</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458</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 </w:t>
            </w:r>
          </w:p>
        </w:tc>
      </w:tr>
      <w:tr w:rsidR="009C7F68" w:rsidRPr="009170E1" w:rsidTr="00531809">
        <w:trPr>
          <w:trHeight w:val="225"/>
        </w:trPr>
        <w:tc>
          <w:tcPr>
            <w:tcW w:w="127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w:t>
            </w: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8</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12</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13</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16</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17</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18</w:t>
            </w:r>
          </w:p>
        </w:tc>
      </w:tr>
      <w:tr w:rsidR="009C7F68" w:rsidRPr="009170E1" w:rsidTr="00531809">
        <w:trPr>
          <w:trHeight w:val="991"/>
        </w:trPr>
        <w:tc>
          <w:tcPr>
            <w:tcW w:w="1277" w:type="dxa"/>
            <w:vMerge w:val="restart"/>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lastRenderedPageBreak/>
              <w:t>МАУ "Спортивная школа олимпийского резерва № 3"</w:t>
            </w: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Баскетбол</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Доля лиц, прошедших спортивную подготовку на этапе спортивной подготовки и зачисленных на следующий этап спортивной подготовки</w:t>
            </w:r>
          </w:p>
        </w:tc>
        <w:tc>
          <w:tcPr>
            <w:tcW w:w="411"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23</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256%</w:t>
            </w:r>
          </w:p>
        </w:tc>
        <w:tc>
          <w:tcPr>
            <w:tcW w:w="140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Успешная сдача переводных испытаний, выполнение спортивных разрядов</w:t>
            </w:r>
          </w:p>
        </w:tc>
        <w:tc>
          <w:tcPr>
            <w:tcW w:w="850"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xml:space="preserve">Число  лиц, прошедших спортивную подготовку на </w:t>
            </w:r>
            <w:r w:rsidRPr="0093229D">
              <w:rPr>
                <w:rFonts w:ascii="Times New Roman" w:eastAsia="Times New Roman" w:hAnsi="Times New Roman" w:cs="Times New Roman"/>
                <w:sz w:val="18"/>
                <w:szCs w:val="18"/>
                <w:lang w:eastAsia="ru-RU"/>
              </w:rPr>
              <w:t>этапах</w:t>
            </w:r>
            <w:r w:rsidRPr="009170E1">
              <w:rPr>
                <w:rFonts w:ascii="Times New Roman" w:eastAsia="Times New Roman" w:hAnsi="Times New Roman" w:cs="Times New Roman"/>
                <w:sz w:val="18"/>
                <w:szCs w:val="18"/>
                <w:lang w:eastAsia="ru-RU"/>
              </w:rPr>
              <w:t xml:space="preserve"> спортивной подготовки</w:t>
            </w:r>
          </w:p>
        </w:tc>
        <w:tc>
          <w:tcPr>
            <w:tcW w:w="582"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чел.</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165</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165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1260"/>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Бокс</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10</w:t>
            </w:r>
          </w:p>
        </w:tc>
        <w:tc>
          <w:tcPr>
            <w:tcW w:w="73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23</w:t>
            </w:r>
          </w:p>
        </w:tc>
        <w:tc>
          <w:tcPr>
            <w:tcW w:w="67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13</w:t>
            </w:r>
          </w:p>
        </w:tc>
        <w:tc>
          <w:tcPr>
            <w:tcW w:w="720"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230%</w:t>
            </w:r>
          </w:p>
        </w:tc>
        <w:tc>
          <w:tcPr>
            <w:tcW w:w="1403" w:type="dxa"/>
            <w:vMerge w:val="restart"/>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Успешная сдача переводных испытаний, выполнение спортивных разрядов</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310</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310</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852"/>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w:t>
            </w:r>
          </w:p>
        </w:tc>
        <w:tc>
          <w:tcPr>
            <w:tcW w:w="73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3</w:t>
            </w:r>
          </w:p>
        </w:tc>
        <w:tc>
          <w:tcPr>
            <w:tcW w:w="67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2</w:t>
            </w:r>
          </w:p>
        </w:tc>
        <w:tc>
          <w:tcPr>
            <w:tcW w:w="720"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300%</w:t>
            </w:r>
          </w:p>
        </w:tc>
        <w:tc>
          <w:tcPr>
            <w:tcW w:w="140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170</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170</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ССМ</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1522"/>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Дзюдо</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15</w:t>
            </w:r>
          </w:p>
        </w:tc>
        <w:tc>
          <w:tcPr>
            <w:tcW w:w="73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16</w:t>
            </w:r>
          </w:p>
        </w:tc>
        <w:tc>
          <w:tcPr>
            <w:tcW w:w="67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w:t>
            </w:r>
          </w:p>
        </w:tc>
        <w:tc>
          <w:tcPr>
            <w:tcW w:w="720"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107%</w:t>
            </w:r>
          </w:p>
        </w:tc>
        <w:tc>
          <w:tcPr>
            <w:tcW w:w="140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Успешная сдача переводных испытаний, выполнение спортивных разрядов</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95</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56</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56</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1665"/>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Каратэ</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30</w:t>
            </w:r>
          </w:p>
        </w:tc>
        <w:tc>
          <w:tcPr>
            <w:tcW w:w="73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42</w:t>
            </w:r>
          </w:p>
        </w:tc>
        <w:tc>
          <w:tcPr>
            <w:tcW w:w="67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12</w:t>
            </w:r>
          </w:p>
        </w:tc>
        <w:tc>
          <w:tcPr>
            <w:tcW w:w="720"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140%</w:t>
            </w:r>
          </w:p>
        </w:tc>
        <w:tc>
          <w:tcPr>
            <w:tcW w:w="140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Успешная сдача переводных испытаний, выполнение спортивных разрядов</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1525"/>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Тяжелая атлетика</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15</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55</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367%</w:t>
            </w:r>
          </w:p>
        </w:tc>
        <w:tc>
          <w:tcPr>
            <w:tcW w:w="140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Успешная сдача переводных испытаний, выполнение спортивных разрядов</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40</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40</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1397"/>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неолимпийским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Гиревой спорт</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17</w:t>
            </w:r>
          </w:p>
        </w:tc>
        <w:tc>
          <w:tcPr>
            <w:tcW w:w="73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26</w:t>
            </w:r>
          </w:p>
        </w:tc>
        <w:tc>
          <w:tcPr>
            <w:tcW w:w="67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9</w:t>
            </w:r>
          </w:p>
        </w:tc>
        <w:tc>
          <w:tcPr>
            <w:tcW w:w="720"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153%</w:t>
            </w:r>
          </w:p>
        </w:tc>
        <w:tc>
          <w:tcPr>
            <w:tcW w:w="140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Успешная сдача переводных испытаний, выполнение спортивных разрядов</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46</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46</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38</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38</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1416"/>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неолимпийским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Пауэрлифтинг</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15</w:t>
            </w:r>
          </w:p>
        </w:tc>
        <w:tc>
          <w:tcPr>
            <w:tcW w:w="73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17</w:t>
            </w:r>
          </w:p>
        </w:tc>
        <w:tc>
          <w:tcPr>
            <w:tcW w:w="67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2</w:t>
            </w:r>
          </w:p>
        </w:tc>
        <w:tc>
          <w:tcPr>
            <w:tcW w:w="720"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113%</w:t>
            </w:r>
          </w:p>
        </w:tc>
        <w:tc>
          <w:tcPr>
            <w:tcW w:w="140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Успешная сдача переводных испытаний, выполнение спортивных разрядов</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12</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12</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12</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12</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1610" w:type="dxa"/>
            <w:gridSpan w:val="13"/>
            <w:shd w:val="clear" w:color="auto" w:fill="FFFFFF" w:themeFill="background1"/>
            <w:vAlign w:val="center"/>
            <w:hideMark/>
          </w:tcPr>
          <w:p w:rsidR="009C7F68" w:rsidRPr="009170E1" w:rsidRDefault="009C7F68" w:rsidP="00531809">
            <w:pPr>
              <w:spacing w:after="0" w:line="240" w:lineRule="auto"/>
              <w:jc w:val="right"/>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Итого по муниципальным услугам:</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1 154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1 154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 </w:t>
            </w:r>
          </w:p>
        </w:tc>
      </w:tr>
      <w:tr w:rsidR="009C7F68" w:rsidRPr="009170E1" w:rsidTr="00531809">
        <w:trPr>
          <w:trHeight w:val="225"/>
        </w:trPr>
        <w:tc>
          <w:tcPr>
            <w:tcW w:w="127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w:t>
            </w: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8</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12</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13</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16</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17</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18</w:t>
            </w:r>
          </w:p>
        </w:tc>
      </w:tr>
      <w:tr w:rsidR="009C7F68" w:rsidRPr="009170E1" w:rsidTr="00531809">
        <w:trPr>
          <w:trHeight w:val="439"/>
        </w:trPr>
        <w:tc>
          <w:tcPr>
            <w:tcW w:w="1277" w:type="dxa"/>
            <w:vMerge w:val="restart"/>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МАУ "Спортивная школа № 4"</w:t>
            </w: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Лыжные гонки</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xml:space="preserve">Доля лиц, прошедших спортивную подготовку на этапе спортивной </w:t>
            </w:r>
            <w:r w:rsidRPr="009170E1">
              <w:rPr>
                <w:rFonts w:ascii="Times New Roman" w:eastAsia="Times New Roman" w:hAnsi="Times New Roman" w:cs="Times New Roman"/>
                <w:sz w:val="18"/>
                <w:szCs w:val="18"/>
                <w:lang w:eastAsia="ru-RU"/>
              </w:rPr>
              <w:lastRenderedPageBreak/>
              <w:t>подготовки и зачисленных на следующий этап спортивной подготовки</w:t>
            </w:r>
          </w:p>
        </w:tc>
        <w:tc>
          <w:tcPr>
            <w:tcW w:w="411"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lastRenderedPageBreak/>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27</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27</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Число  лиц, прошедши</w:t>
            </w:r>
            <w:r>
              <w:rPr>
                <w:rFonts w:ascii="Times New Roman" w:eastAsia="Times New Roman" w:hAnsi="Times New Roman" w:cs="Times New Roman"/>
                <w:sz w:val="18"/>
                <w:szCs w:val="18"/>
                <w:lang w:eastAsia="ru-RU"/>
              </w:rPr>
              <w:t xml:space="preserve">х спортивную подготовку на </w:t>
            </w:r>
            <w:r w:rsidRPr="0093229D">
              <w:rPr>
                <w:rFonts w:ascii="Times New Roman" w:eastAsia="Times New Roman" w:hAnsi="Times New Roman" w:cs="Times New Roman"/>
                <w:sz w:val="18"/>
                <w:szCs w:val="18"/>
                <w:lang w:eastAsia="ru-RU"/>
              </w:rPr>
              <w:t>этапах</w:t>
            </w:r>
            <w:r w:rsidRPr="00160F87">
              <w:rPr>
                <w:rFonts w:ascii="Times New Roman" w:eastAsia="Times New Roman" w:hAnsi="Times New Roman" w:cs="Times New Roman"/>
                <w:color w:val="FF0000"/>
                <w:sz w:val="18"/>
                <w:szCs w:val="18"/>
                <w:lang w:eastAsia="ru-RU"/>
              </w:rPr>
              <w:t xml:space="preserve"> </w:t>
            </w:r>
            <w:r w:rsidRPr="009170E1">
              <w:rPr>
                <w:rFonts w:ascii="Times New Roman" w:eastAsia="Times New Roman" w:hAnsi="Times New Roman" w:cs="Times New Roman"/>
                <w:sz w:val="18"/>
                <w:szCs w:val="18"/>
                <w:lang w:eastAsia="ru-RU"/>
              </w:rPr>
              <w:t>спортив</w:t>
            </w:r>
            <w:r w:rsidRPr="009170E1">
              <w:rPr>
                <w:rFonts w:ascii="Times New Roman" w:eastAsia="Times New Roman" w:hAnsi="Times New Roman" w:cs="Times New Roman"/>
                <w:sz w:val="18"/>
                <w:szCs w:val="18"/>
                <w:lang w:eastAsia="ru-RU"/>
              </w:rPr>
              <w:lastRenderedPageBreak/>
              <w:t>ной подготовки</w:t>
            </w:r>
          </w:p>
        </w:tc>
        <w:tc>
          <w:tcPr>
            <w:tcW w:w="582"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lastRenderedPageBreak/>
              <w:t>чел.</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115</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ВСМ</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Настольный теннис</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80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80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18</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18</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1668"/>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Биатлон</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8</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125%</w:t>
            </w:r>
          </w:p>
        </w:tc>
        <w:tc>
          <w:tcPr>
            <w:tcW w:w="140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Успешная сдача переводных испытаний, выполнение спортивных разрядов</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61</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61</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49</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49</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Пулевая стрельба</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27</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27</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38</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38</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ССМ</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565"/>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неолимпийским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Шахматы</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125%</w:t>
            </w:r>
          </w:p>
        </w:tc>
        <w:tc>
          <w:tcPr>
            <w:tcW w:w="1403" w:type="dxa"/>
            <w:vMerge w:val="restart"/>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Успешная сдача переводных испытаний, выполнение спортивных разрядов</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1017"/>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4</w:t>
            </w:r>
          </w:p>
        </w:tc>
        <w:tc>
          <w:tcPr>
            <w:tcW w:w="73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8</w:t>
            </w:r>
          </w:p>
        </w:tc>
        <w:tc>
          <w:tcPr>
            <w:tcW w:w="67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4</w:t>
            </w:r>
          </w:p>
        </w:tc>
        <w:tc>
          <w:tcPr>
            <w:tcW w:w="720"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200%</w:t>
            </w:r>
          </w:p>
        </w:tc>
        <w:tc>
          <w:tcPr>
            <w:tcW w:w="140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ССМ</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неолимпийским видам спорта</w:t>
            </w:r>
          </w:p>
        </w:tc>
        <w:tc>
          <w:tcPr>
            <w:tcW w:w="993" w:type="dxa"/>
            <w:vMerge w:val="restart"/>
            <w:shd w:val="clear" w:color="auto" w:fill="FFFFFF" w:themeFill="background1"/>
            <w:vAlign w:val="center"/>
            <w:hideMark/>
          </w:tcPr>
          <w:p w:rsidR="0093229D"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Полиат</w:t>
            </w:r>
            <w:r w:rsidR="0093229D">
              <w:rPr>
                <w:rFonts w:ascii="Times New Roman" w:eastAsia="Times New Roman" w:hAnsi="Times New Roman" w:cs="Times New Roman"/>
                <w:sz w:val="18"/>
                <w:szCs w:val="18"/>
                <w:lang w:eastAsia="ru-RU"/>
              </w:rPr>
              <w:t>-</w:t>
            </w:r>
          </w:p>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лон</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35</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ССМ</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неолимпийским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Спортивное ориентирование</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35</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45</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1610" w:type="dxa"/>
            <w:gridSpan w:val="13"/>
            <w:shd w:val="clear" w:color="auto" w:fill="FFFFFF" w:themeFill="background1"/>
            <w:vAlign w:val="center"/>
            <w:hideMark/>
          </w:tcPr>
          <w:p w:rsidR="009C7F68" w:rsidRPr="009170E1" w:rsidRDefault="009C7F68" w:rsidP="00531809">
            <w:pPr>
              <w:spacing w:after="0" w:line="240" w:lineRule="auto"/>
              <w:jc w:val="right"/>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Итого по муниципальным услугам:</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643</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643</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 </w:t>
            </w:r>
          </w:p>
        </w:tc>
      </w:tr>
      <w:tr w:rsidR="009C7F68" w:rsidRPr="009170E1" w:rsidTr="00531809">
        <w:trPr>
          <w:trHeight w:val="225"/>
        </w:trPr>
        <w:tc>
          <w:tcPr>
            <w:tcW w:w="127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w:t>
            </w: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8</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12</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13</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16</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17</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18</w:t>
            </w:r>
          </w:p>
        </w:tc>
      </w:tr>
      <w:tr w:rsidR="009C7F68" w:rsidRPr="009170E1" w:rsidTr="00531809">
        <w:trPr>
          <w:trHeight w:val="780"/>
        </w:trPr>
        <w:tc>
          <w:tcPr>
            <w:tcW w:w="1277" w:type="dxa"/>
            <w:vMerge w:val="restart"/>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lastRenderedPageBreak/>
              <w:t>МАУ "Спортивная школа № 9 по конному спорту"</w:t>
            </w: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Конный спорт</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Доля лиц, прошедших спортивную подготовку на этапе спортивной подготовки и зачисленных на следующий этап спортивной подготовки</w:t>
            </w:r>
          </w:p>
        </w:tc>
        <w:tc>
          <w:tcPr>
            <w:tcW w:w="411"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Число  лиц, прошедши</w:t>
            </w:r>
            <w:r>
              <w:rPr>
                <w:rFonts w:ascii="Times New Roman" w:eastAsia="Times New Roman" w:hAnsi="Times New Roman" w:cs="Times New Roman"/>
                <w:sz w:val="18"/>
                <w:szCs w:val="18"/>
                <w:lang w:eastAsia="ru-RU"/>
              </w:rPr>
              <w:t xml:space="preserve">х спортивную подготовку на </w:t>
            </w:r>
            <w:r w:rsidRPr="0093229D">
              <w:rPr>
                <w:rFonts w:ascii="Times New Roman" w:eastAsia="Times New Roman" w:hAnsi="Times New Roman" w:cs="Times New Roman"/>
                <w:sz w:val="18"/>
                <w:szCs w:val="18"/>
                <w:lang w:eastAsia="ru-RU"/>
              </w:rPr>
              <w:t xml:space="preserve">этапах </w:t>
            </w:r>
            <w:r w:rsidRPr="009170E1">
              <w:rPr>
                <w:rFonts w:ascii="Times New Roman" w:eastAsia="Times New Roman" w:hAnsi="Times New Roman" w:cs="Times New Roman"/>
                <w:sz w:val="18"/>
                <w:szCs w:val="18"/>
                <w:lang w:eastAsia="ru-RU"/>
              </w:rPr>
              <w:t>спортивной подготовки</w:t>
            </w:r>
          </w:p>
        </w:tc>
        <w:tc>
          <w:tcPr>
            <w:tcW w:w="582"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чел.</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45</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825"/>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20</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20</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1610" w:type="dxa"/>
            <w:gridSpan w:val="13"/>
            <w:shd w:val="clear" w:color="auto" w:fill="FFFFFF" w:themeFill="background1"/>
            <w:vAlign w:val="center"/>
            <w:hideMark/>
          </w:tcPr>
          <w:p w:rsidR="009C7F68" w:rsidRPr="009170E1" w:rsidRDefault="009C7F68" w:rsidP="00531809">
            <w:pPr>
              <w:spacing w:after="0" w:line="240" w:lineRule="auto"/>
              <w:jc w:val="right"/>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Итого по муниципальной услуге:</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65</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65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 </w:t>
            </w:r>
          </w:p>
        </w:tc>
      </w:tr>
      <w:tr w:rsidR="009C7F68" w:rsidRPr="009170E1" w:rsidTr="00531809">
        <w:trPr>
          <w:trHeight w:val="2130"/>
        </w:trPr>
        <w:tc>
          <w:tcPr>
            <w:tcW w:w="1277" w:type="dxa"/>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МАУ "Спортивная школа № 9 по конному спорту"</w:t>
            </w: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Отсутствие жало со стороны потребителей</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Количество привлеченных лиц</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чел.</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15</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1610" w:type="dxa"/>
            <w:gridSpan w:val="13"/>
            <w:shd w:val="clear" w:color="auto" w:fill="FFFFFF" w:themeFill="background1"/>
            <w:vAlign w:val="center"/>
            <w:hideMark/>
          </w:tcPr>
          <w:p w:rsidR="009C7F68" w:rsidRPr="009170E1" w:rsidRDefault="009C7F68" w:rsidP="00531809">
            <w:pPr>
              <w:spacing w:after="0" w:line="240" w:lineRule="auto"/>
              <w:jc w:val="right"/>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Итого по муниципальной работе:</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15</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 </w:t>
            </w:r>
          </w:p>
        </w:tc>
      </w:tr>
      <w:tr w:rsidR="009C7F68" w:rsidRPr="009170E1" w:rsidTr="00531809">
        <w:trPr>
          <w:trHeight w:val="225"/>
        </w:trPr>
        <w:tc>
          <w:tcPr>
            <w:tcW w:w="127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w:t>
            </w: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8</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12</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13</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16</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17</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18</w:t>
            </w:r>
          </w:p>
        </w:tc>
      </w:tr>
      <w:tr w:rsidR="009C7F68" w:rsidRPr="009170E1" w:rsidTr="00531809">
        <w:trPr>
          <w:trHeight w:val="439"/>
        </w:trPr>
        <w:tc>
          <w:tcPr>
            <w:tcW w:w="1277" w:type="dxa"/>
            <w:vMerge w:val="restart"/>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МАУ "СШОР по волейболу"</w:t>
            </w: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Волейбол</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xml:space="preserve">Доля лиц, прошедших спортивную подготовку на </w:t>
            </w:r>
            <w:r w:rsidRPr="009170E1">
              <w:rPr>
                <w:rFonts w:ascii="Times New Roman" w:eastAsia="Times New Roman" w:hAnsi="Times New Roman" w:cs="Times New Roman"/>
                <w:sz w:val="18"/>
                <w:szCs w:val="18"/>
                <w:lang w:eastAsia="ru-RU"/>
              </w:rPr>
              <w:lastRenderedPageBreak/>
              <w:t>этапе спортивной подготовки и зачисленных на следующий этап спортивной подготовки</w:t>
            </w:r>
          </w:p>
        </w:tc>
        <w:tc>
          <w:tcPr>
            <w:tcW w:w="411"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lastRenderedPageBreak/>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13</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17</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w:t>
            </w:r>
          </w:p>
        </w:tc>
        <w:tc>
          <w:tcPr>
            <w:tcW w:w="720"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131%</w:t>
            </w:r>
          </w:p>
        </w:tc>
        <w:tc>
          <w:tcPr>
            <w:tcW w:w="140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Успешная сдача переводных испытаний, выполнение спортивных разрядов </w:t>
            </w:r>
          </w:p>
        </w:tc>
        <w:tc>
          <w:tcPr>
            <w:tcW w:w="850"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Число  лиц, прошедши</w:t>
            </w:r>
            <w:r>
              <w:rPr>
                <w:rFonts w:ascii="Times New Roman" w:eastAsia="Times New Roman" w:hAnsi="Times New Roman" w:cs="Times New Roman"/>
                <w:sz w:val="18"/>
                <w:szCs w:val="18"/>
                <w:lang w:eastAsia="ru-RU"/>
              </w:rPr>
              <w:t>х спортивную подгото</w:t>
            </w:r>
            <w:r>
              <w:rPr>
                <w:rFonts w:ascii="Times New Roman" w:eastAsia="Times New Roman" w:hAnsi="Times New Roman" w:cs="Times New Roman"/>
                <w:sz w:val="18"/>
                <w:szCs w:val="18"/>
                <w:lang w:eastAsia="ru-RU"/>
              </w:rPr>
              <w:lastRenderedPageBreak/>
              <w:t xml:space="preserve">вку на </w:t>
            </w:r>
            <w:r w:rsidRPr="0093229D">
              <w:rPr>
                <w:rFonts w:ascii="Times New Roman" w:eastAsia="Times New Roman" w:hAnsi="Times New Roman" w:cs="Times New Roman"/>
                <w:sz w:val="18"/>
                <w:szCs w:val="18"/>
                <w:lang w:eastAsia="ru-RU"/>
              </w:rPr>
              <w:t xml:space="preserve">этапах </w:t>
            </w:r>
            <w:r w:rsidRPr="009170E1">
              <w:rPr>
                <w:rFonts w:ascii="Times New Roman" w:eastAsia="Times New Roman" w:hAnsi="Times New Roman" w:cs="Times New Roman"/>
                <w:sz w:val="18"/>
                <w:szCs w:val="18"/>
                <w:lang w:eastAsia="ru-RU"/>
              </w:rPr>
              <w:t>спортивной подготовки</w:t>
            </w:r>
          </w:p>
        </w:tc>
        <w:tc>
          <w:tcPr>
            <w:tcW w:w="582"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lastRenderedPageBreak/>
              <w:t>чел.</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145</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2460"/>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21</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21</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51</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94%</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Показатель недовыполнен</w:t>
            </w:r>
            <w:r w:rsidR="0093229D">
              <w:rPr>
                <w:rFonts w:ascii="Times New Roman" w:eastAsia="Times New Roman" w:hAnsi="Times New Roman" w:cs="Times New Roman"/>
                <w:sz w:val="18"/>
                <w:szCs w:val="18"/>
                <w:lang w:eastAsia="ru-RU"/>
              </w:rPr>
              <w:t>ие</w:t>
            </w:r>
            <w:r w:rsidRPr="009170E1">
              <w:rPr>
                <w:rFonts w:ascii="Times New Roman" w:eastAsia="Times New Roman" w:hAnsi="Times New Roman" w:cs="Times New Roman"/>
                <w:sz w:val="18"/>
                <w:szCs w:val="18"/>
                <w:lang w:eastAsia="ru-RU"/>
              </w:rPr>
              <w:t xml:space="preserve"> по причине отчисления в конце года по заявлению родителей и отсутствием лиц, соответствующим требованиям федеральным стандартов для зачисления на вакантные места</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ССМ</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28</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52</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24</w:t>
            </w:r>
          </w:p>
        </w:tc>
        <w:tc>
          <w:tcPr>
            <w:tcW w:w="720"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186%</w:t>
            </w:r>
          </w:p>
        </w:tc>
        <w:tc>
          <w:tcPr>
            <w:tcW w:w="140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 Успешная сдача переводных испытаний, выполнение спортивных разрядов</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21</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21</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ВСМ</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8</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8</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1610" w:type="dxa"/>
            <w:gridSpan w:val="13"/>
            <w:shd w:val="clear" w:color="auto" w:fill="FFFFFF" w:themeFill="background1"/>
            <w:vAlign w:val="center"/>
            <w:hideMark/>
          </w:tcPr>
          <w:p w:rsidR="009C7F68" w:rsidRPr="009170E1" w:rsidRDefault="009C7F68" w:rsidP="00531809">
            <w:pPr>
              <w:spacing w:after="0" w:line="240" w:lineRule="auto"/>
              <w:jc w:val="right"/>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Итого по муниципальной услуге:</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228</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225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-3</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99%</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 </w:t>
            </w:r>
          </w:p>
        </w:tc>
      </w:tr>
      <w:tr w:rsidR="009C7F68" w:rsidRPr="009170E1" w:rsidTr="00531809">
        <w:trPr>
          <w:trHeight w:val="2355"/>
        </w:trPr>
        <w:tc>
          <w:tcPr>
            <w:tcW w:w="1277" w:type="dxa"/>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МАУ "СШОР по волейболу"</w:t>
            </w: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Обеспечение доступа к объектам</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Наличие обоснованных жалоб</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xml:space="preserve">ед. </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Количество посетителей</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чел.</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4 000</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7 662</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3 662</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192%</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Увеличение показателя связано с увеличением заявок от потребителей, с повышенным интересом к занятиям, с увеличением посещений объекта</w:t>
            </w:r>
          </w:p>
        </w:tc>
      </w:tr>
      <w:tr w:rsidR="009C7F68" w:rsidRPr="009170E1" w:rsidTr="00531809">
        <w:trPr>
          <w:trHeight w:val="439"/>
        </w:trPr>
        <w:tc>
          <w:tcPr>
            <w:tcW w:w="11610" w:type="dxa"/>
            <w:gridSpan w:val="13"/>
            <w:shd w:val="clear" w:color="auto" w:fill="FFFFFF" w:themeFill="background1"/>
            <w:vAlign w:val="center"/>
            <w:hideMark/>
          </w:tcPr>
          <w:p w:rsidR="009C7F68" w:rsidRPr="009170E1" w:rsidRDefault="009C7F68" w:rsidP="00531809">
            <w:pPr>
              <w:spacing w:after="0" w:line="240" w:lineRule="auto"/>
              <w:jc w:val="right"/>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lastRenderedPageBreak/>
              <w:t>Итого по муниципальной работе:</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4 000</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7 662</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3 662</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192%</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 </w:t>
            </w:r>
          </w:p>
        </w:tc>
      </w:tr>
      <w:tr w:rsidR="009C7F68" w:rsidRPr="009170E1" w:rsidTr="00531809">
        <w:trPr>
          <w:trHeight w:val="1395"/>
        </w:trPr>
        <w:tc>
          <w:tcPr>
            <w:tcW w:w="1277" w:type="dxa"/>
            <w:vMerge w:val="restart"/>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МАУ "СШОР по волейболу"</w:t>
            </w: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Организация и проведение официальных спортивных мероприятий (Муниципальный уровень)</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Отсутствие жалоб со стороны потребителей</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ед.</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Количество мероприятий</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шт.</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1395"/>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Организация и проведение официальных спортивных мероприятий (Межмуниципальный уровень)</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Отсутствие жалоб со стороны потребителей</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ед.</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Количество мероприятий</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шт.</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1610" w:type="dxa"/>
            <w:gridSpan w:val="13"/>
            <w:shd w:val="clear" w:color="auto" w:fill="FFFFFF" w:themeFill="background1"/>
            <w:vAlign w:val="center"/>
            <w:hideMark/>
          </w:tcPr>
          <w:p w:rsidR="009C7F68" w:rsidRPr="009170E1" w:rsidRDefault="009C7F68" w:rsidP="00531809">
            <w:pPr>
              <w:spacing w:after="0" w:line="240" w:lineRule="auto"/>
              <w:jc w:val="right"/>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Итого по муниципальной работе:</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7</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7</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 </w:t>
            </w:r>
          </w:p>
        </w:tc>
      </w:tr>
      <w:tr w:rsidR="009C7F68" w:rsidRPr="009170E1" w:rsidTr="00531809">
        <w:trPr>
          <w:trHeight w:val="225"/>
        </w:trPr>
        <w:tc>
          <w:tcPr>
            <w:tcW w:w="127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w:t>
            </w: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8</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12</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13</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16</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17</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18</w:t>
            </w:r>
          </w:p>
        </w:tc>
      </w:tr>
      <w:tr w:rsidR="009C7F68" w:rsidRPr="009170E1" w:rsidTr="00531809">
        <w:trPr>
          <w:trHeight w:val="2805"/>
        </w:trPr>
        <w:tc>
          <w:tcPr>
            <w:tcW w:w="1277" w:type="dxa"/>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МАУ "Ледовый дворец"</w:t>
            </w: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Обеспечение доступа к объектам</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Наличие обоснованных жалоб</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xml:space="preserve">ед. </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Количество посетителей</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чел.</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181 251</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181 734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483</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Увеличение показателя связано с увеличением заявок от потребителей, с повышенным интересом к занятиям, с увеличением посещений объекта</w:t>
            </w:r>
          </w:p>
        </w:tc>
      </w:tr>
      <w:tr w:rsidR="009C7F68" w:rsidRPr="009170E1" w:rsidTr="00531809">
        <w:trPr>
          <w:trHeight w:val="439"/>
        </w:trPr>
        <w:tc>
          <w:tcPr>
            <w:tcW w:w="11610" w:type="dxa"/>
            <w:gridSpan w:val="13"/>
            <w:shd w:val="clear" w:color="auto" w:fill="FFFFFF" w:themeFill="background1"/>
            <w:vAlign w:val="center"/>
            <w:hideMark/>
          </w:tcPr>
          <w:p w:rsidR="009C7F68" w:rsidRPr="009170E1" w:rsidRDefault="009C7F68" w:rsidP="00531809">
            <w:pPr>
              <w:spacing w:after="0" w:line="240" w:lineRule="auto"/>
              <w:jc w:val="right"/>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Итого по муниципальной работе:</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181 251</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181 734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483</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 </w:t>
            </w:r>
          </w:p>
        </w:tc>
      </w:tr>
      <w:tr w:rsidR="009C7F68" w:rsidRPr="009170E1" w:rsidTr="00531809">
        <w:trPr>
          <w:trHeight w:val="225"/>
        </w:trPr>
        <w:tc>
          <w:tcPr>
            <w:tcW w:w="127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w:t>
            </w: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8</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12</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13</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16</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17</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18</w:t>
            </w:r>
          </w:p>
        </w:tc>
      </w:tr>
      <w:tr w:rsidR="009C7F68" w:rsidRPr="009170E1" w:rsidTr="00531809">
        <w:trPr>
          <w:trHeight w:val="1558"/>
        </w:trPr>
        <w:tc>
          <w:tcPr>
            <w:tcW w:w="1277" w:type="dxa"/>
            <w:vMerge w:val="restart"/>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lastRenderedPageBreak/>
              <w:t>МАУ "Спортивный клуб Череповец"</w:t>
            </w: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Футбол</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Доля лиц, прошедших спортивную подготовку на этапе спортивной подготовки и зачисленных на следующий этап спортивной подготовки</w:t>
            </w:r>
          </w:p>
        </w:tc>
        <w:tc>
          <w:tcPr>
            <w:tcW w:w="411"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Число  лиц, прошедши</w:t>
            </w:r>
            <w:r>
              <w:rPr>
                <w:rFonts w:ascii="Times New Roman" w:eastAsia="Times New Roman" w:hAnsi="Times New Roman" w:cs="Times New Roman"/>
                <w:sz w:val="18"/>
                <w:szCs w:val="18"/>
                <w:lang w:eastAsia="ru-RU"/>
              </w:rPr>
              <w:t xml:space="preserve">х спортивную подготовку на </w:t>
            </w:r>
            <w:r w:rsidRPr="0093229D">
              <w:rPr>
                <w:rFonts w:ascii="Times New Roman" w:eastAsia="Times New Roman" w:hAnsi="Times New Roman" w:cs="Times New Roman"/>
                <w:sz w:val="18"/>
                <w:szCs w:val="18"/>
                <w:lang w:eastAsia="ru-RU"/>
              </w:rPr>
              <w:t>этапах</w:t>
            </w:r>
            <w:r w:rsidRPr="00C24BAE">
              <w:rPr>
                <w:rFonts w:ascii="Times New Roman" w:eastAsia="Times New Roman" w:hAnsi="Times New Roman" w:cs="Times New Roman"/>
                <w:color w:val="FF0000"/>
                <w:sz w:val="18"/>
                <w:szCs w:val="18"/>
                <w:lang w:eastAsia="ru-RU"/>
              </w:rPr>
              <w:t xml:space="preserve"> </w:t>
            </w:r>
            <w:r w:rsidRPr="009170E1">
              <w:rPr>
                <w:rFonts w:ascii="Times New Roman" w:eastAsia="Times New Roman" w:hAnsi="Times New Roman" w:cs="Times New Roman"/>
                <w:sz w:val="18"/>
                <w:szCs w:val="18"/>
                <w:lang w:eastAsia="ru-RU"/>
              </w:rPr>
              <w:t>спортивной подготовки</w:t>
            </w:r>
          </w:p>
        </w:tc>
        <w:tc>
          <w:tcPr>
            <w:tcW w:w="582"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чел.</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79</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79</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146</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146</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1487"/>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Легкая атлетика</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10</w:t>
            </w:r>
          </w:p>
        </w:tc>
        <w:tc>
          <w:tcPr>
            <w:tcW w:w="73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26</w:t>
            </w:r>
          </w:p>
        </w:tc>
        <w:tc>
          <w:tcPr>
            <w:tcW w:w="67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16</w:t>
            </w:r>
          </w:p>
        </w:tc>
        <w:tc>
          <w:tcPr>
            <w:tcW w:w="720"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260%</w:t>
            </w:r>
          </w:p>
        </w:tc>
        <w:tc>
          <w:tcPr>
            <w:tcW w:w="140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Успешная сдача переводных испытаний, выполнение спортивных разрядов</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140</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140</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5"/>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116</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116</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1995"/>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Конькобежный спорт</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15</w:t>
            </w:r>
          </w:p>
        </w:tc>
        <w:tc>
          <w:tcPr>
            <w:tcW w:w="73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39</w:t>
            </w:r>
          </w:p>
        </w:tc>
        <w:tc>
          <w:tcPr>
            <w:tcW w:w="67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24</w:t>
            </w:r>
          </w:p>
        </w:tc>
        <w:tc>
          <w:tcPr>
            <w:tcW w:w="720"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260%</w:t>
            </w:r>
          </w:p>
        </w:tc>
        <w:tc>
          <w:tcPr>
            <w:tcW w:w="1403" w:type="dxa"/>
            <w:shd w:val="clear" w:color="auto" w:fill="FFFFFF" w:themeFill="background1"/>
            <w:vAlign w:val="center"/>
            <w:hideMark/>
          </w:tcPr>
          <w:p w:rsidR="009C7F68" w:rsidRPr="0093229D" w:rsidRDefault="009C7F68" w:rsidP="00531809">
            <w:pPr>
              <w:spacing w:after="0" w:line="240" w:lineRule="auto"/>
              <w:jc w:val="center"/>
              <w:rPr>
                <w:rFonts w:ascii="Times New Roman" w:eastAsia="Times New Roman" w:hAnsi="Times New Roman" w:cs="Times New Roman"/>
                <w:sz w:val="18"/>
                <w:szCs w:val="18"/>
                <w:lang w:eastAsia="ru-RU"/>
              </w:rPr>
            </w:pPr>
            <w:r w:rsidRPr="0093229D">
              <w:rPr>
                <w:rFonts w:ascii="Times New Roman" w:eastAsia="Times New Roman" w:hAnsi="Times New Roman" w:cs="Times New Roman"/>
                <w:sz w:val="18"/>
                <w:szCs w:val="18"/>
                <w:lang w:eastAsia="ru-RU"/>
              </w:rPr>
              <w:t>Успешная сдача переводных испытаний, выполнение спортивных разрядов</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67</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67</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2025"/>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53</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60</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113%</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Перевод спортсменов в конце </w:t>
            </w:r>
            <w:r w:rsidRPr="0093229D">
              <w:rPr>
                <w:rFonts w:ascii="Times New Roman" w:eastAsia="Times New Roman" w:hAnsi="Times New Roman" w:cs="Times New Roman"/>
                <w:sz w:val="18"/>
                <w:szCs w:val="18"/>
                <w:lang w:eastAsia="ru-RU"/>
              </w:rPr>
              <w:t>года</w:t>
            </w:r>
            <w:r w:rsidRPr="00F26D45">
              <w:rPr>
                <w:rFonts w:ascii="Times New Roman" w:eastAsia="Times New Roman" w:hAnsi="Times New Roman" w:cs="Times New Roman"/>
                <w:color w:val="FF0000"/>
                <w:sz w:val="18"/>
                <w:szCs w:val="18"/>
                <w:lang w:eastAsia="ru-RU"/>
              </w:rPr>
              <w:t xml:space="preserve"> </w:t>
            </w:r>
            <w:r w:rsidRPr="009170E1">
              <w:rPr>
                <w:rFonts w:ascii="Times New Roman" w:eastAsia="Times New Roman" w:hAnsi="Times New Roman" w:cs="Times New Roman"/>
                <w:sz w:val="18"/>
                <w:szCs w:val="18"/>
                <w:lang w:eastAsia="ru-RU"/>
              </w:rPr>
              <w:t>по итогам сдачи контрольных нормативов</w:t>
            </w:r>
          </w:p>
        </w:tc>
      </w:tr>
      <w:tr w:rsidR="009C7F68" w:rsidRPr="009170E1" w:rsidTr="00531809">
        <w:trPr>
          <w:trHeight w:val="780"/>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Плавание</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59</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59</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Фигурное катание</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45</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47</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47</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1610" w:type="dxa"/>
            <w:gridSpan w:val="13"/>
            <w:shd w:val="clear" w:color="auto" w:fill="FFFFFF" w:themeFill="background1"/>
            <w:vAlign w:val="center"/>
            <w:hideMark/>
          </w:tcPr>
          <w:p w:rsidR="009C7F68" w:rsidRPr="009170E1" w:rsidRDefault="009C7F68" w:rsidP="00531809">
            <w:pPr>
              <w:spacing w:after="0" w:line="240" w:lineRule="auto"/>
              <w:jc w:val="right"/>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Итого по муниципальным услугам:</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752</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759</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7</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101%</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 </w:t>
            </w:r>
          </w:p>
        </w:tc>
      </w:tr>
      <w:tr w:rsidR="009C7F68" w:rsidRPr="009170E1" w:rsidTr="00531809">
        <w:trPr>
          <w:trHeight w:val="2445"/>
        </w:trPr>
        <w:tc>
          <w:tcPr>
            <w:tcW w:w="1277" w:type="dxa"/>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color w:val="000000"/>
                <w:sz w:val="18"/>
                <w:szCs w:val="18"/>
                <w:lang w:eastAsia="ru-RU"/>
              </w:rPr>
            </w:pPr>
            <w:r w:rsidRPr="009170E1">
              <w:rPr>
                <w:rFonts w:ascii="Times New Roman" w:eastAsia="Times New Roman" w:hAnsi="Times New Roman" w:cs="Times New Roman"/>
                <w:color w:val="000000"/>
                <w:sz w:val="18"/>
                <w:szCs w:val="18"/>
                <w:lang w:eastAsia="ru-RU"/>
              </w:rPr>
              <w:t>МАУ "Спортивный клуб Череповец"</w:t>
            </w: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xml:space="preserve">Организация и проведение официальных спортивных мероприятий </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Отсутствие жалоб со стороны потребителей</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ед.</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Количество мероприятий</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шт.</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87</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123</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36</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141%</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Связано с внесением изменений в календарный план мероприятий в течение года</w:t>
            </w:r>
          </w:p>
        </w:tc>
      </w:tr>
      <w:tr w:rsidR="009C7F68" w:rsidRPr="009170E1" w:rsidTr="00531809">
        <w:trPr>
          <w:trHeight w:val="439"/>
        </w:trPr>
        <w:tc>
          <w:tcPr>
            <w:tcW w:w="11610" w:type="dxa"/>
            <w:gridSpan w:val="13"/>
            <w:shd w:val="clear" w:color="auto" w:fill="FFFFFF" w:themeFill="background1"/>
            <w:vAlign w:val="center"/>
            <w:hideMark/>
          </w:tcPr>
          <w:p w:rsidR="009C7F68" w:rsidRPr="009170E1" w:rsidRDefault="009C7F68" w:rsidP="00531809">
            <w:pPr>
              <w:spacing w:after="0" w:line="240" w:lineRule="auto"/>
              <w:jc w:val="right"/>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Итого по муниципальной работе:</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87</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123</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36</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141%</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 </w:t>
            </w:r>
          </w:p>
        </w:tc>
      </w:tr>
      <w:tr w:rsidR="009C7F68" w:rsidRPr="009170E1" w:rsidTr="00531809">
        <w:trPr>
          <w:trHeight w:val="3600"/>
        </w:trPr>
        <w:tc>
          <w:tcPr>
            <w:tcW w:w="1277" w:type="dxa"/>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МАУ "Спортивный клуб Череповец"</w:t>
            </w: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Отсутствие жалоб со стороны потребителей</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ед.</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Количество привлеченных лиц</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чел.</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636</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1 240</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604</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195%</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Рост показателя за счет популярности занятий физкультурно-спортивной направленности среди различных групп населения (на открытых площадках в летний период)</w:t>
            </w:r>
          </w:p>
        </w:tc>
      </w:tr>
      <w:tr w:rsidR="009C7F68" w:rsidRPr="009170E1" w:rsidTr="00531809">
        <w:trPr>
          <w:trHeight w:val="439"/>
        </w:trPr>
        <w:tc>
          <w:tcPr>
            <w:tcW w:w="11610" w:type="dxa"/>
            <w:gridSpan w:val="13"/>
            <w:shd w:val="clear" w:color="auto" w:fill="FFFFFF" w:themeFill="background1"/>
            <w:vAlign w:val="center"/>
            <w:hideMark/>
          </w:tcPr>
          <w:p w:rsidR="009C7F68" w:rsidRPr="009170E1" w:rsidRDefault="009C7F68" w:rsidP="00531809">
            <w:pPr>
              <w:spacing w:after="0" w:line="240" w:lineRule="auto"/>
              <w:jc w:val="right"/>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Итого по муниципальной работе:</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636</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1 240</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604</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195%</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 </w:t>
            </w:r>
          </w:p>
        </w:tc>
      </w:tr>
      <w:tr w:rsidR="009C7F68" w:rsidRPr="009170E1" w:rsidTr="00531809">
        <w:trPr>
          <w:trHeight w:val="2460"/>
        </w:trPr>
        <w:tc>
          <w:tcPr>
            <w:tcW w:w="1277" w:type="dxa"/>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lastRenderedPageBreak/>
              <w:t>МАУ "Спортивный клуб Череповец"</w:t>
            </w: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Обеспечение доступа к объектам</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Наличие обоснованных жалоб</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xml:space="preserve">ед. </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Количество посетителей</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чел.</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707</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734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27</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104%</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Увеличение связано с увеличением заявок от потребителей и с повышенным интересом к занятиям и посещению объектов</w:t>
            </w:r>
          </w:p>
        </w:tc>
      </w:tr>
      <w:tr w:rsidR="009C7F68" w:rsidRPr="009170E1" w:rsidTr="00531809">
        <w:trPr>
          <w:trHeight w:val="435"/>
        </w:trPr>
        <w:tc>
          <w:tcPr>
            <w:tcW w:w="11610" w:type="dxa"/>
            <w:gridSpan w:val="13"/>
            <w:shd w:val="clear" w:color="auto" w:fill="FFFFFF" w:themeFill="background1"/>
            <w:vAlign w:val="center"/>
            <w:hideMark/>
          </w:tcPr>
          <w:p w:rsidR="009C7F68" w:rsidRPr="009170E1" w:rsidRDefault="009C7F68" w:rsidP="00531809">
            <w:pPr>
              <w:spacing w:after="0" w:line="240" w:lineRule="auto"/>
              <w:jc w:val="right"/>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Итого по муниципальной работе:</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707</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734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27</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104%</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 </w:t>
            </w:r>
          </w:p>
        </w:tc>
      </w:tr>
      <w:tr w:rsidR="009C7F68" w:rsidRPr="009170E1" w:rsidTr="00531809">
        <w:trPr>
          <w:trHeight w:val="1140"/>
        </w:trPr>
        <w:tc>
          <w:tcPr>
            <w:tcW w:w="1277" w:type="dxa"/>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МАУ "Спортивный клуб Череповец"</w:t>
            </w: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Организация мероприятий по подготовке спортивных сборных команд</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Наличие обоснованных жалоб</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xml:space="preserve">ед. </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Количество мероприятий</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шт.</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5"/>
        </w:trPr>
        <w:tc>
          <w:tcPr>
            <w:tcW w:w="11610" w:type="dxa"/>
            <w:gridSpan w:val="13"/>
            <w:shd w:val="clear" w:color="auto" w:fill="FFFFFF" w:themeFill="background1"/>
            <w:vAlign w:val="center"/>
            <w:hideMark/>
          </w:tcPr>
          <w:p w:rsidR="009C7F68" w:rsidRPr="009170E1" w:rsidRDefault="009C7F68" w:rsidP="00531809">
            <w:pPr>
              <w:spacing w:after="0" w:line="240" w:lineRule="auto"/>
              <w:jc w:val="right"/>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Итого по муниципальной работе:</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 </w:t>
            </w:r>
          </w:p>
        </w:tc>
      </w:tr>
      <w:tr w:rsidR="009C7F68" w:rsidRPr="009170E1" w:rsidTr="00531809">
        <w:trPr>
          <w:trHeight w:val="225"/>
        </w:trPr>
        <w:tc>
          <w:tcPr>
            <w:tcW w:w="127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w:t>
            </w: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w:t>
            </w:r>
          </w:p>
        </w:tc>
        <w:tc>
          <w:tcPr>
            <w:tcW w:w="99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w:t>
            </w:r>
          </w:p>
        </w:tc>
        <w:tc>
          <w:tcPr>
            <w:tcW w:w="41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8</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w:t>
            </w:r>
          </w:p>
        </w:tc>
        <w:tc>
          <w:tcPr>
            <w:tcW w:w="85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12</w:t>
            </w:r>
          </w:p>
        </w:tc>
        <w:tc>
          <w:tcPr>
            <w:tcW w:w="58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13</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16</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17</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18</w:t>
            </w:r>
          </w:p>
        </w:tc>
      </w:tr>
      <w:tr w:rsidR="009C7F68" w:rsidRPr="009170E1" w:rsidTr="00531809">
        <w:trPr>
          <w:trHeight w:val="1682"/>
        </w:trPr>
        <w:tc>
          <w:tcPr>
            <w:tcW w:w="1277" w:type="dxa"/>
            <w:vMerge w:val="restart"/>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МАУ "Спортивная школа "Центр боевых искусств"</w:t>
            </w: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Каратэ</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xml:space="preserve">Доля лиц, прошедших спортивную подготовку на этапе спортивной подготовки и зачисленных на следующий этап спортивной </w:t>
            </w:r>
            <w:r w:rsidRPr="009170E1">
              <w:rPr>
                <w:rFonts w:ascii="Times New Roman" w:eastAsia="Times New Roman" w:hAnsi="Times New Roman" w:cs="Times New Roman"/>
                <w:sz w:val="18"/>
                <w:szCs w:val="18"/>
                <w:lang w:eastAsia="ru-RU"/>
              </w:rPr>
              <w:lastRenderedPageBreak/>
              <w:t>подготовки</w:t>
            </w:r>
          </w:p>
        </w:tc>
        <w:tc>
          <w:tcPr>
            <w:tcW w:w="411"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lastRenderedPageBreak/>
              <w:t>%</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8</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138%</w:t>
            </w:r>
          </w:p>
        </w:tc>
        <w:tc>
          <w:tcPr>
            <w:tcW w:w="1403" w:type="dxa"/>
            <w:shd w:val="clear" w:color="auto" w:fill="FFFFFF" w:themeFill="background1"/>
            <w:vAlign w:val="center"/>
            <w:hideMark/>
          </w:tcPr>
          <w:p w:rsidR="009C7F68" w:rsidRPr="00FC1A74" w:rsidRDefault="009C7F68" w:rsidP="00531809">
            <w:pPr>
              <w:spacing w:after="0" w:line="240" w:lineRule="auto"/>
              <w:jc w:val="center"/>
              <w:rPr>
                <w:rFonts w:ascii="Times New Roman" w:eastAsia="Times New Roman" w:hAnsi="Times New Roman" w:cs="Times New Roman"/>
                <w:sz w:val="18"/>
                <w:szCs w:val="18"/>
                <w:lang w:eastAsia="ru-RU"/>
              </w:rPr>
            </w:pPr>
            <w:r w:rsidRPr="00FC1A74">
              <w:rPr>
                <w:rFonts w:ascii="Times New Roman" w:eastAsia="Times New Roman" w:hAnsi="Times New Roman" w:cs="Times New Roman"/>
                <w:sz w:val="18"/>
                <w:szCs w:val="18"/>
                <w:lang w:eastAsia="ru-RU"/>
              </w:rPr>
              <w:t>Успешная сдача переводных испытаний, выполнение спортивных разрядов</w:t>
            </w:r>
          </w:p>
        </w:tc>
        <w:tc>
          <w:tcPr>
            <w:tcW w:w="850"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Число  лиц, прошедших спортивную подгот</w:t>
            </w:r>
            <w:r>
              <w:rPr>
                <w:rFonts w:ascii="Times New Roman" w:eastAsia="Times New Roman" w:hAnsi="Times New Roman" w:cs="Times New Roman"/>
                <w:sz w:val="18"/>
                <w:szCs w:val="18"/>
                <w:lang w:eastAsia="ru-RU"/>
              </w:rPr>
              <w:t xml:space="preserve">овку на </w:t>
            </w:r>
            <w:r w:rsidRPr="00FC1A74">
              <w:rPr>
                <w:rFonts w:ascii="Times New Roman" w:eastAsia="Times New Roman" w:hAnsi="Times New Roman" w:cs="Times New Roman"/>
                <w:sz w:val="18"/>
                <w:szCs w:val="18"/>
                <w:lang w:eastAsia="ru-RU"/>
              </w:rPr>
              <w:t xml:space="preserve">этапах </w:t>
            </w:r>
            <w:r w:rsidRPr="009170E1">
              <w:rPr>
                <w:rFonts w:ascii="Times New Roman" w:eastAsia="Times New Roman" w:hAnsi="Times New Roman" w:cs="Times New Roman"/>
                <w:sz w:val="18"/>
                <w:szCs w:val="18"/>
                <w:lang w:eastAsia="ru-RU"/>
              </w:rPr>
              <w:t>спортивной подготовки</w:t>
            </w:r>
          </w:p>
        </w:tc>
        <w:tc>
          <w:tcPr>
            <w:tcW w:w="582"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чел.</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28</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28</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5"/>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22</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22</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неолимпийским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Ушу</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36</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36</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36</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36</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неолимпийским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Кикбоксинг</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37</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37</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ССМ</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Фехтование</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24</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24</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16</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16</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неолимпийским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Кудо</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15</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15</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17</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17</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неолимпийским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Самбо</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75</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75</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72</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72</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1620"/>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9</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-2</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82%</w:t>
            </w:r>
          </w:p>
        </w:tc>
        <w:tc>
          <w:tcPr>
            <w:tcW w:w="1276" w:type="dxa"/>
            <w:shd w:val="clear" w:color="auto" w:fill="FFFFFF" w:themeFill="background1"/>
            <w:vAlign w:val="center"/>
            <w:hideMark/>
          </w:tcPr>
          <w:p w:rsidR="009C7F68" w:rsidRPr="00917CA5" w:rsidRDefault="009C7F68" w:rsidP="00531809">
            <w:pPr>
              <w:spacing w:after="0" w:line="240" w:lineRule="auto"/>
              <w:jc w:val="center"/>
              <w:rPr>
                <w:rFonts w:ascii="Times New Roman" w:eastAsia="Times New Roman" w:hAnsi="Times New Roman" w:cs="Times New Roman"/>
                <w:sz w:val="18"/>
                <w:szCs w:val="18"/>
                <w:lang w:eastAsia="ru-RU"/>
              </w:rPr>
            </w:pPr>
          </w:p>
          <w:p w:rsidR="009C7F68" w:rsidRPr="00917CA5" w:rsidRDefault="009C7F68" w:rsidP="00531809">
            <w:pPr>
              <w:spacing w:line="240" w:lineRule="auto"/>
              <w:jc w:val="center"/>
              <w:rPr>
                <w:b/>
                <w:bCs/>
                <w:color w:val="002060"/>
                <w:lang w:eastAsia="ru-RU"/>
              </w:rPr>
            </w:pPr>
            <w:r w:rsidRPr="00917CA5">
              <w:rPr>
                <w:rFonts w:ascii="Times New Roman" w:hAnsi="Times New Roman"/>
                <w:sz w:val="20"/>
                <w:szCs w:val="20"/>
              </w:rPr>
              <w:t>По причине отчисления в конце года по заявлению родителей и отсутствием лиц, соответствующим требованиям федеральным стандартам для зачисления на вакантные места</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vMerge w:val="restart"/>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Дзюдо</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НЭ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50</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50</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439"/>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993"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30</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30</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720"/>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олимпийским видам спорта</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борьба</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11</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9170E1" w:rsidTr="00531809">
        <w:trPr>
          <w:trHeight w:val="720"/>
        </w:trPr>
        <w:tc>
          <w:tcPr>
            <w:tcW w:w="1277"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155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Спортивная подготовка по неолимпийским видам спорта</w:t>
            </w:r>
          </w:p>
        </w:tc>
        <w:tc>
          <w:tcPr>
            <w:tcW w:w="99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Пауэрлифтинг</w:t>
            </w: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ТЭ</w:t>
            </w:r>
          </w:p>
        </w:tc>
        <w:tc>
          <w:tcPr>
            <w:tcW w:w="99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411"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709"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3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7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720"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w:t>
            </w:r>
          </w:p>
        </w:tc>
        <w:tc>
          <w:tcPr>
            <w:tcW w:w="1403"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c>
          <w:tcPr>
            <w:tcW w:w="850"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582" w:type="dxa"/>
            <w:vMerge/>
            <w:shd w:val="clear" w:color="auto" w:fill="FFFFFF" w:themeFill="background1"/>
            <w:vAlign w:val="center"/>
            <w:hideMark/>
          </w:tcPr>
          <w:p w:rsidR="009C7F68" w:rsidRPr="009170E1" w:rsidRDefault="009C7F68" w:rsidP="00531809">
            <w:pPr>
              <w:spacing w:after="0" w:line="240" w:lineRule="auto"/>
              <w:rPr>
                <w:rFonts w:ascii="Times New Roman" w:eastAsia="Times New Roman" w:hAnsi="Times New Roman" w:cs="Times New Roman"/>
                <w:sz w:val="18"/>
                <w:szCs w:val="18"/>
                <w:lang w:eastAsia="ru-RU"/>
              </w:rPr>
            </w:pP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6</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0</w:t>
            </w:r>
          </w:p>
        </w:tc>
        <w:tc>
          <w:tcPr>
            <w:tcW w:w="697"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100%</w:t>
            </w:r>
          </w:p>
        </w:tc>
        <w:tc>
          <w:tcPr>
            <w:tcW w:w="1276"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sz w:val="18"/>
                <w:szCs w:val="18"/>
                <w:lang w:eastAsia="ru-RU"/>
              </w:rPr>
            </w:pPr>
            <w:r w:rsidRPr="009170E1">
              <w:rPr>
                <w:rFonts w:ascii="Times New Roman" w:eastAsia="Times New Roman" w:hAnsi="Times New Roman" w:cs="Times New Roman"/>
                <w:sz w:val="18"/>
                <w:szCs w:val="18"/>
                <w:lang w:eastAsia="ru-RU"/>
              </w:rPr>
              <w:t> </w:t>
            </w:r>
          </w:p>
        </w:tc>
      </w:tr>
      <w:tr w:rsidR="009C7F68" w:rsidRPr="00FD24A1" w:rsidTr="00531809">
        <w:trPr>
          <w:trHeight w:val="439"/>
        </w:trPr>
        <w:tc>
          <w:tcPr>
            <w:tcW w:w="11610" w:type="dxa"/>
            <w:gridSpan w:val="13"/>
            <w:shd w:val="clear" w:color="auto" w:fill="FFFFFF" w:themeFill="background1"/>
            <w:vAlign w:val="center"/>
            <w:hideMark/>
          </w:tcPr>
          <w:p w:rsidR="009C7F68" w:rsidRPr="009170E1" w:rsidRDefault="009C7F68" w:rsidP="00531809">
            <w:pPr>
              <w:spacing w:after="0" w:line="240" w:lineRule="auto"/>
              <w:jc w:val="right"/>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Итого по муниципальным услугам:</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420</w:t>
            </w:r>
          </w:p>
        </w:tc>
        <w:tc>
          <w:tcPr>
            <w:tcW w:w="851"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418</w:t>
            </w:r>
          </w:p>
        </w:tc>
        <w:tc>
          <w:tcPr>
            <w:tcW w:w="722" w:type="dxa"/>
            <w:shd w:val="clear" w:color="auto" w:fill="FFFFFF" w:themeFill="background1"/>
            <w:vAlign w:val="center"/>
            <w:hideMark/>
          </w:tcPr>
          <w:p w:rsidR="009C7F68" w:rsidRPr="009170E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-2</w:t>
            </w:r>
          </w:p>
        </w:tc>
        <w:tc>
          <w:tcPr>
            <w:tcW w:w="697" w:type="dxa"/>
            <w:shd w:val="clear" w:color="auto" w:fill="FFFFFF" w:themeFill="background1"/>
            <w:vAlign w:val="center"/>
            <w:hideMark/>
          </w:tcPr>
          <w:p w:rsidR="009C7F68" w:rsidRPr="00FD24A1" w:rsidRDefault="009C7F68" w:rsidP="00531809">
            <w:pPr>
              <w:spacing w:after="0" w:line="240" w:lineRule="auto"/>
              <w:jc w:val="center"/>
              <w:rPr>
                <w:rFonts w:ascii="Times New Roman" w:eastAsia="Times New Roman" w:hAnsi="Times New Roman" w:cs="Times New Roman"/>
                <w:b/>
                <w:bCs/>
                <w:sz w:val="18"/>
                <w:szCs w:val="18"/>
                <w:lang w:eastAsia="ru-RU"/>
              </w:rPr>
            </w:pPr>
            <w:r w:rsidRPr="009170E1">
              <w:rPr>
                <w:rFonts w:ascii="Times New Roman" w:eastAsia="Times New Roman" w:hAnsi="Times New Roman" w:cs="Times New Roman"/>
                <w:b/>
                <w:bCs/>
                <w:sz w:val="18"/>
                <w:szCs w:val="18"/>
                <w:lang w:eastAsia="ru-RU"/>
              </w:rPr>
              <w:t>100%</w:t>
            </w:r>
          </w:p>
        </w:tc>
        <w:tc>
          <w:tcPr>
            <w:tcW w:w="1276" w:type="dxa"/>
            <w:shd w:val="clear" w:color="auto" w:fill="FFFFFF" w:themeFill="background1"/>
            <w:vAlign w:val="center"/>
            <w:hideMark/>
          </w:tcPr>
          <w:p w:rsidR="009C7F68" w:rsidRPr="00FD24A1" w:rsidRDefault="009C7F68" w:rsidP="00531809">
            <w:pPr>
              <w:spacing w:after="0" w:line="240" w:lineRule="auto"/>
              <w:jc w:val="center"/>
              <w:rPr>
                <w:rFonts w:ascii="Times New Roman" w:eastAsia="Times New Roman" w:hAnsi="Times New Roman" w:cs="Times New Roman"/>
                <w:b/>
                <w:bCs/>
                <w:sz w:val="18"/>
                <w:szCs w:val="18"/>
                <w:lang w:eastAsia="ru-RU"/>
              </w:rPr>
            </w:pPr>
            <w:r w:rsidRPr="00FD24A1">
              <w:rPr>
                <w:rFonts w:ascii="Times New Roman" w:eastAsia="Times New Roman" w:hAnsi="Times New Roman" w:cs="Times New Roman"/>
                <w:b/>
                <w:bCs/>
                <w:sz w:val="18"/>
                <w:szCs w:val="18"/>
                <w:lang w:eastAsia="ru-RU"/>
              </w:rPr>
              <w:t> </w:t>
            </w:r>
          </w:p>
        </w:tc>
      </w:tr>
    </w:tbl>
    <w:p w:rsidR="00807BA1" w:rsidRDefault="00807BA1" w:rsidP="009C7F68">
      <w:pPr>
        <w:sectPr w:rsidR="00807BA1" w:rsidSect="00807BA1">
          <w:pgSz w:w="16838" w:h="11906" w:orient="landscape"/>
          <w:pgMar w:top="1985" w:right="1134" w:bottom="851" w:left="1134" w:header="709" w:footer="709" w:gutter="0"/>
          <w:cols w:space="708"/>
          <w:docGrid w:linePitch="360"/>
        </w:sectPr>
      </w:pPr>
    </w:p>
    <w:p w:rsidR="001B6241" w:rsidRPr="00807BA1" w:rsidRDefault="001B6241" w:rsidP="00807BA1">
      <w:pPr>
        <w:ind w:left="-567" w:firstLine="567"/>
        <w:jc w:val="both"/>
        <w:rPr>
          <w:rFonts w:ascii="Times New Roman" w:hAnsi="Times New Roman" w:cs="Times New Roman"/>
          <w:sz w:val="24"/>
          <w:szCs w:val="24"/>
        </w:rPr>
      </w:pPr>
      <w:r w:rsidRPr="00807BA1">
        <w:rPr>
          <w:rFonts w:ascii="Times New Roman" w:hAnsi="Times New Roman" w:cs="Times New Roman"/>
          <w:sz w:val="24"/>
          <w:szCs w:val="24"/>
        </w:rPr>
        <w:lastRenderedPageBreak/>
        <w:t xml:space="preserve">Исполнение муниципального задания учреждениями сферы физической культуры и спорта в 2019 году оценивалось на основании: перечня муниципальных услуг (работ) в соответствии с общероссийским базовым (отраслевым) перечнем (классификатором) государственных и муниципальных услуг и региональным перечнем (классификатором) государственных и муниципальных услуг и работ; порядками оказания услуг (работ);  утвержденных муниципальных задания, ежеквартальных отчетов об исполнении </w:t>
      </w:r>
      <w:bookmarkStart w:id="0" w:name="YANDEX_22"/>
      <w:bookmarkEnd w:id="0"/>
      <w:r w:rsidRPr="00807BA1">
        <w:rPr>
          <w:rFonts w:ascii="Times New Roman" w:hAnsi="Times New Roman" w:cs="Times New Roman"/>
          <w:sz w:val="24"/>
          <w:szCs w:val="24"/>
        </w:rPr>
        <w:t xml:space="preserve">муниципального </w:t>
      </w:r>
      <w:bookmarkStart w:id="1" w:name="YANDEX_23"/>
      <w:bookmarkEnd w:id="1"/>
      <w:r w:rsidRPr="00807BA1">
        <w:rPr>
          <w:rFonts w:ascii="Times New Roman" w:hAnsi="Times New Roman" w:cs="Times New Roman"/>
          <w:sz w:val="24"/>
          <w:szCs w:val="24"/>
        </w:rPr>
        <w:t>задания по форме согласно порядку формирования и финансового обеспечения выполнения муниципального задания (работ) и отчетов о расходовании субсидии.</w:t>
      </w:r>
    </w:p>
    <w:p w:rsidR="00BB7093" w:rsidRPr="00807BA1" w:rsidRDefault="001B6241" w:rsidP="00BB7093">
      <w:pPr>
        <w:ind w:left="-567" w:firstLine="567"/>
        <w:jc w:val="both"/>
        <w:rPr>
          <w:rFonts w:ascii="Times New Roman" w:hAnsi="Times New Roman" w:cs="Times New Roman"/>
          <w:sz w:val="24"/>
          <w:szCs w:val="24"/>
        </w:rPr>
      </w:pPr>
      <w:r w:rsidRPr="00807BA1">
        <w:rPr>
          <w:rFonts w:ascii="Times New Roman" w:hAnsi="Times New Roman" w:cs="Times New Roman"/>
          <w:sz w:val="24"/>
          <w:szCs w:val="24"/>
        </w:rPr>
        <w:t>Муниципальное задание выполнено в полном объеме с учетом допустимого уровня его не выполнения</w:t>
      </w:r>
      <w:r w:rsidR="00202FCA" w:rsidRPr="00807BA1">
        <w:rPr>
          <w:rFonts w:ascii="Times New Roman" w:hAnsi="Times New Roman" w:cs="Times New Roman"/>
          <w:sz w:val="24"/>
          <w:szCs w:val="24"/>
        </w:rPr>
        <w:t xml:space="preserve"> (97</w:t>
      </w:r>
      <w:r w:rsidRPr="00807BA1">
        <w:rPr>
          <w:rFonts w:ascii="Times New Roman" w:hAnsi="Times New Roman" w:cs="Times New Roman"/>
          <w:sz w:val="24"/>
          <w:szCs w:val="24"/>
        </w:rPr>
        <w:t>%). По ряду показателей муниципальное задание является перевыполненным по объективным причинам: высокой популярностью занятий, активной посещаемостью, внесением изменений в календарный план мероприятий, дополнительным участием в соревнованиях и пр.</w:t>
      </w:r>
      <w:r w:rsidR="00202407" w:rsidRPr="00807BA1">
        <w:rPr>
          <w:rFonts w:ascii="Times New Roman" w:hAnsi="Times New Roman" w:cs="Times New Roman"/>
          <w:sz w:val="24"/>
          <w:szCs w:val="24"/>
        </w:rPr>
        <w:t xml:space="preserve"> </w:t>
      </w:r>
    </w:p>
    <w:p w:rsidR="00BB7093" w:rsidRDefault="00BB7093" w:rsidP="00BB7093">
      <w:pPr>
        <w:ind w:left="-567" w:firstLine="567"/>
        <w:jc w:val="both"/>
        <w:rPr>
          <w:rFonts w:ascii="Times New Roman" w:hAnsi="Times New Roman" w:cs="Times New Roman"/>
          <w:sz w:val="24"/>
          <w:szCs w:val="24"/>
        </w:rPr>
      </w:pPr>
      <w:r w:rsidRPr="00BB7093">
        <w:rPr>
          <w:rFonts w:ascii="Times New Roman" w:hAnsi="Times New Roman" w:cs="Times New Roman"/>
          <w:sz w:val="24"/>
          <w:szCs w:val="24"/>
        </w:rPr>
        <w:t xml:space="preserve">В 2019 году в </w:t>
      </w:r>
      <w:r w:rsidR="001D7EE5">
        <w:rPr>
          <w:rFonts w:ascii="Times New Roman" w:hAnsi="Times New Roman" w:cs="Times New Roman"/>
          <w:sz w:val="24"/>
          <w:szCs w:val="24"/>
        </w:rPr>
        <w:t>подведомственных учреждениях</w:t>
      </w:r>
      <w:r w:rsidRPr="00BB7093">
        <w:rPr>
          <w:rFonts w:ascii="Times New Roman" w:hAnsi="Times New Roman" w:cs="Times New Roman"/>
          <w:sz w:val="24"/>
          <w:szCs w:val="24"/>
        </w:rPr>
        <w:t xml:space="preserve"> прошли переподготовку и повышение квалификации, обучение работники по следующим программам:</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2268"/>
      </w:tblGrid>
      <w:tr w:rsidR="00BB7093" w:rsidRPr="00950A08" w:rsidTr="00D92A40">
        <w:trPr>
          <w:trHeight w:val="558"/>
        </w:trPr>
        <w:tc>
          <w:tcPr>
            <w:tcW w:w="7655" w:type="dxa"/>
          </w:tcPr>
          <w:p w:rsidR="00BB7093" w:rsidRPr="00950A08" w:rsidRDefault="00BB7093" w:rsidP="00D92A40">
            <w:pPr>
              <w:jc w:val="center"/>
              <w:rPr>
                <w:rFonts w:ascii="Times New Roman" w:hAnsi="Times New Roman" w:cs="Times New Roman"/>
                <w:b/>
              </w:rPr>
            </w:pPr>
            <w:r w:rsidRPr="00950A08">
              <w:rPr>
                <w:rFonts w:ascii="Times New Roman" w:hAnsi="Times New Roman" w:cs="Times New Roman"/>
                <w:b/>
              </w:rPr>
              <w:t>Наименование программы</w:t>
            </w:r>
          </w:p>
        </w:tc>
        <w:tc>
          <w:tcPr>
            <w:tcW w:w="2268" w:type="dxa"/>
          </w:tcPr>
          <w:p w:rsidR="00BB7093" w:rsidRPr="00950A08" w:rsidRDefault="00BB7093" w:rsidP="00D92A40">
            <w:pPr>
              <w:jc w:val="center"/>
              <w:rPr>
                <w:rFonts w:ascii="Times New Roman" w:hAnsi="Times New Roman" w:cs="Times New Roman"/>
                <w:b/>
              </w:rPr>
            </w:pPr>
            <w:r w:rsidRPr="00950A08">
              <w:rPr>
                <w:rFonts w:ascii="Times New Roman" w:hAnsi="Times New Roman" w:cs="Times New Roman"/>
                <w:b/>
              </w:rPr>
              <w:t>Количество работников, чел.</w:t>
            </w:r>
          </w:p>
        </w:tc>
      </w:tr>
      <w:tr w:rsidR="00BB7093" w:rsidRPr="00733328" w:rsidTr="00D92A40">
        <w:trPr>
          <w:trHeight w:val="426"/>
        </w:trPr>
        <w:tc>
          <w:tcPr>
            <w:tcW w:w="7655" w:type="dxa"/>
          </w:tcPr>
          <w:p w:rsidR="00BB7093" w:rsidRPr="00733328" w:rsidRDefault="00BB7093" w:rsidP="00D92A40">
            <w:pPr>
              <w:rPr>
                <w:rFonts w:ascii="Times New Roman" w:hAnsi="Times New Roman" w:cs="Times New Roman"/>
              </w:rPr>
            </w:pPr>
            <w:r w:rsidRPr="00733328">
              <w:rPr>
                <w:rFonts w:ascii="Times New Roman" w:hAnsi="Times New Roman" w:cs="Times New Roman"/>
              </w:rPr>
              <w:t xml:space="preserve"> «Пожарно-технический минимум»</w:t>
            </w:r>
          </w:p>
        </w:tc>
        <w:tc>
          <w:tcPr>
            <w:tcW w:w="2268" w:type="dxa"/>
            <w:vAlign w:val="center"/>
          </w:tcPr>
          <w:p w:rsidR="00BB7093" w:rsidRPr="00733328" w:rsidRDefault="00BB7093" w:rsidP="00D92A40">
            <w:pPr>
              <w:jc w:val="center"/>
              <w:rPr>
                <w:rFonts w:ascii="Times New Roman" w:hAnsi="Times New Roman" w:cs="Times New Roman"/>
              </w:rPr>
            </w:pPr>
            <w:r>
              <w:rPr>
                <w:rFonts w:ascii="Times New Roman" w:hAnsi="Times New Roman" w:cs="Times New Roman"/>
              </w:rPr>
              <w:t>12</w:t>
            </w:r>
          </w:p>
        </w:tc>
      </w:tr>
      <w:tr w:rsidR="00BB7093" w:rsidRPr="00733328" w:rsidTr="00D92A40">
        <w:tc>
          <w:tcPr>
            <w:tcW w:w="7655" w:type="dxa"/>
          </w:tcPr>
          <w:p w:rsidR="00BB7093" w:rsidRPr="00733328" w:rsidRDefault="00BB7093" w:rsidP="00D92A40">
            <w:pPr>
              <w:rPr>
                <w:rFonts w:ascii="Times New Roman" w:hAnsi="Times New Roman" w:cs="Times New Roman"/>
              </w:rPr>
            </w:pPr>
            <w:r w:rsidRPr="00733328">
              <w:rPr>
                <w:rFonts w:ascii="Times New Roman" w:hAnsi="Times New Roman" w:cs="Times New Roman"/>
              </w:rPr>
              <w:t>«Современные проблемы подготовки спортивного резерва»</w:t>
            </w:r>
          </w:p>
        </w:tc>
        <w:tc>
          <w:tcPr>
            <w:tcW w:w="2268" w:type="dxa"/>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8</w:t>
            </w:r>
          </w:p>
        </w:tc>
      </w:tr>
      <w:tr w:rsidR="00BB7093" w:rsidRPr="00733328" w:rsidTr="00D92A40">
        <w:tc>
          <w:tcPr>
            <w:tcW w:w="7655" w:type="dxa"/>
          </w:tcPr>
          <w:p w:rsidR="00BB7093" w:rsidRPr="00733328" w:rsidRDefault="00BB7093" w:rsidP="00D92A40">
            <w:pPr>
              <w:rPr>
                <w:rFonts w:ascii="Times New Roman" w:hAnsi="Times New Roman" w:cs="Times New Roman"/>
              </w:rPr>
            </w:pPr>
            <w:r w:rsidRPr="00733328">
              <w:rPr>
                <w:rFonts w:ascii="Times New Roman" w:hAnsi="Times New Roman" w:cs="Times New Roman"/>
              </w:rPr>
              <w:t xml:space="preserve"> «Организация работ по обращению с опасными отходами»»</w:t>
            </w:r>
          </w:p>
        </w:tc>
        <w:tc>
          <w:tcPr>
            <w:tcW w:w="2268" w:type="dxa"/>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1</w:t>
            </w:r>
          </w:p>
        </w:tc>
      </w:tr>
      <w:tr w:rsidR="00BB7093" w:rsidRPr="009805FD" w:rsidTr="00D92A40">
        <w:tc>
          <w:tcPr>
            <w:tcW w:w="7655" w:type="dxa"/>
          </w:tcPr>
          <w:p w:rsidR="00BB7093" w:rsidRPr="00733328" w:rsidRDefault="00BB7093" w:rsidP="00D92A40">
            <w:pPr>
              <w:rPr>
                <w:rFonts w:ascii="Times New Roman" w:hAnsi="Times New Roman" w:cs="Times New Roman"/>
              </w:rPr>
            </w:pPr>
            <w:r w:rsidRPr="00733328">
              <w:rPr>
                <w:rFonts w:ascii="Times New Roman" w:hAnsi="Times New Roman" w:cs="Times New Roman"/>
              </w:rPr>
              <w:t xml:space="preserve"> «Подготовка теплотехнического персонала»</w:t>
            </w:r>
          </w:p>
        </w:tc>
        <w:tc>
          <w:tcPr>
            <w:tcW w:w="2268" w:type="dxa"/>
            <w:vAlign w:val="center"/>
          </w:tcPr>
          <w:p w:rsidR="00BB7093" w:rsidRPr="009805FD" w:rsidRDefault="00BB7093" w:rsidP="00D92A40">
            <w:pPr>
              <w:jc w:val="center"/>
              <w:rPr>
                <w:rFonts w:ascii="Times New Roman" w:hAnsi="Times New Roman" w:cs="Times New Roman"/>
                <w:lang w:val="en-US"/>
              </w:rPr>
            </w:pPr>
            <w:r>
              <w:rPr>
                <w:rFonts w:ascii="Times New Roman" w:hAnsi="Times New Roman" w:cs="Times New Roman"/>
                <w:lang w:val="en-US"/>
              </w:rPr>
              <w:t>9</w:t>
            </w:r>
          </w:p>
        </w:tc>
      </w:tr>
      <w:tr w:rsidR="00BB7093" w:rsidRPr="00733328" w:rsidTr="00D92A40">
        <w:tc>
          <w:tcPr>
            <w:tcW w:w="7655" w:type="dxa"/>
          </w:tcPr>
          <w:p w:rsidR="00BB7093" w:rsidRPr="00733328" w:rsidRDefault="00BB7093" w:rsidP="00D92A40">
            <w:pPr>
              <w:rPr>
                <w:rFonts w:ascii="Times New Roman" w:hAnsi="Times New Roman" w:cs="Times New Roman"/>
              </w:rPr>
            </w:pPr>
            <w:r w:rsidRPr="00733328">
              <w:rPr>
                <w:rFonts w:ascii="Times New Roman" w:hAnsi="Times New Roman" w:cs="Times New Roman"/>
              </w:rPr>
              <w:t>«Подготовка руководителей и специалистов, ответственных за исправное состояние и безопасную эксплуатацию тепловых энергоустановок и тепловых сетей»</w:t>
            </w:r>
          </w:p>
        </w:tc>
        <w:tc>
          <w:tcPr>
            <w:tcW w:w="2268" w:type="dxa"/>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2</w:t>
            </w:r>
          </w:p>
        </w:tc>
      </w:tr>
      <w:tr w:rsidR="00BB7093" w:rsidRPr="009805FD" w:rsidTr="00D92A40">
        <w:tc>
          <w:tcPr>
            <w:tcW w:w="7655" w:type="dxa"/>
          </w:tcPr>
          <w:p w:rsidR="00BB7093" w:rsidRPr="00733328" w:rsidRDefault="00BB7093" w:rsidP="00D92A40">
            <w:pPr>
              <w:rPr>
                <w:rFonts w:ascii="Times New Roman" w:hAnsi="Times New Roman" w:cs="Times New Roman"/>
              </w:rPr>
            </w:pPr>
            <w:r w:rsidRPr="00733328">
              <w:rPr>
                <w:rFonts w:ascii="Times New Roman" w:hAnsi="Times New Roman" w:cs="Times New Roman"/>
              </w:rPr>
              <w:t>Обучение по гражданской обороне и чрезвычайным ситуациям</w:t>
            </w:r>
          </w:p>
        </w:tc>
        <w:tc>
          <w:tcPr>
            <w:tcW w:w="2268" w:type="dxa"/>
            <w:vAlign w:val="center"/>
          </w:tcPr>
          <w:p w:rsidR="00BB7093" w:rsidRPr="009805FD" w:rsidRDefault="00BB7093" w:rsidP="00D92A40">
            <w:pPr>
              <w:jc w:val="center"/>
              <w:rPr>
                <w:rFonts w:ascii="Times New Roman" w:hAnsi="Times New Roman" w:cs="Times New Roman"/>
                <w:lang w:val="en-US"/>
              </w:rPr>
            </w:pPr>
            <w:r>
              <w:rPr>
                <w:rFonts w:ascii="Times New Roman" w:hAnsi="Times New Roman" w:cs="Times New Roman"/>
                <w:lang w:val="en-US"/>
              </w:rPr>
              <w:t>10</w:t>
            </w:r>
          </w:p>
        </w:tc>
      </w:tr>
      <w:tr w:rsidR="00BB7093" w:rsidRPr="009805FD" w:rsidTr="00D92A40">
        <w:tc>
          <w:tcPr>
            <w:tcW w:w="7655" w:type="dxa"/>
          </w:tcPr>
          <w:p w:rsidR="00BB7093" w:rsidRPr="00733328" w:rsidRDefault="00BB7093" w:rsidP="00D92A40">
            <w:pPr>
              <w:rPr>
                <w:rFonts w:ascii="Times New Roman" w:hAnsi="Times New Roman" w:cs="Times New Roman"/>
              </w:rPr>
            </w:pPr>
            <w:r w:rsidRPr="00733328">
              <w:rPr>
                <w:rFonts w:ascii="Times New Roman" w:hAnsi="Times New Roman" w:cs="Times New Roman"/>
              </w:rPr>
              <w:t>Обучение  и проверка знаний требований охраны труда</w:t>
            </w:r>
          </w:p>
        </w:tc>
        <w:tc>
          <w:tcPr>
            <w:tcW w:w="2268" w:type="dxa"/>
            <w:vAlign w:val="center"/>
          </w:tcPr>
          <w:p w:rsidR="00BB7093" w:rsidRPr="009805FD" w:rsidRDefault="00BB7093" w:rsidP="00D92A40">
            <w:pPr>
              <w:jc w:val="center"/>
              <w:rPr>
                <w:rFonts w:ascii="Times New Roman" w:hAnsi="Times New Roman" w:cs="Times New Roman"/>
                <w:lang w:val="en-US"/>
              </w:rPr>
            </w:pPr>
            <w:r>
              <w:rPr>
                <w:rFonts w:ascii="Times New Roman" w:hAnsi="Times New Roman" w:cs="Times New Roman"/>
                <w:lang w:val="en-US"/>
              </w:rPr>
              <w:t>24</w:t>
            </w:r>
          </w:p>
        </w:tc>
      </w:tr>
      <w:tr w:rsidR="00BB7093" w:rsidRPr="009805FD" w:rsidTr="00D92A40">
        <w:tc>
          <w:tcPr>
            <w:tcW w:w="7655" w:type="dxa"/>
          </w:tcPr>
          <w:p w:rsidR="00BB7093" w:rsidRPr="00733328" w:rsidRDefault="00BB7093" w:rsidP="00D92A40">
            <w:pPr>
              <w:rPr>
                <w:rFonts w:ascii="Times New Roman" w:eastAsia="Calibri" w:hAnsi="Times New Roman" w:cs="Times New Roman"/>
              </w:rPr>
            </w:pPr>
            <w:r w:rsidRPr="00733328">
              <w:rPr>
                <w:rFonts w:ascii="Times New Roman" w:hAnsi="Times New Roman" w:cs="Times New Roman"/>
              </w:rPr>
              <w:t>«Правила охраны труда на высоте»</w:t>
            </w:r>
          </w:p>
        </w:tc>
        <w:tc>
          <w:tcPr>
            <w:tcW w:w="2268" w:type="dxa"/>
            <w:vAlign w:val="center"/>
          </w:tcPr>
          <w:p w:rsidR="00BB7093" w:rsidRPr="009805FD" w:rsidRDefault="00BB7093" w:rsidP="00D92A40">
            <w:pPr>
              <w:jc w:val="center"/>
              <w:rPr>
                <w:rFonts w:ascii="Times New Roman" w:hAnsi="Times New Roman" w:cs="Times New Roman"/>
                <w:lang w:val="en-US"/>
              </w:rPr>
            </w:pPr>
            <w:r>
              <w:rPr>
                <w:rFonts w:ascii="Times New Roman" w:hAnsi="Times New Roman" w:cs="Times New Roman"/>
                <w:lang w:val="en-US"/>
              </w:rPr>
              <w:t>32</w:t>
            </w:r>
          </w:p>
        </w:tc>
      </w:tr>
      <w:tr w:rsidR="00BB7093" w:rsidRPr="00733328" w:rsidTr="00D92A40">
        <w:tc>
          <w:tcPr>
            <w:tcW w:w="7655" w:type="dxa"/>
          </w:tcPr>
          <w:p w:rsidR="00BB7093" w:rsidRPr="00733328" w:rsidRDefault="00BB7093" w:rsidP="00D92A40">
            <w:pPr>
              <w:rPr>
                <w:rFonts w:ascii="Times New Roman" w:hAnsi="Times New Roman" w:cs="Times New Roman"/>
              </w:rPr>
            </w:pPr>
            <w:r w:rsidRPr="00733328">
              <w:rPr>
                <w:rFonts w:ascii="Times New Roman" w:eastAsia="Calibri" w:hAnsi="Times New Roman" w:cs="Times New Roman"/>
              </w:rPr>
              <w:t>«Методические основы организации занятий с юными баскетболистами»</w:t>
            </w:r>
          </w:p>
        </w:tc>
        <w:tc>
          <w:tcPr>
            <w:tcW w:w="2268" w:type="dxa"/>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4</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733328">
              <w:rPr>
                <w:rFonts w:ascii="Times New Roman" w:eastAsia="Calibri" w:hAnsi="Times New Roman" w:cs="Times New Roman"/>
              </w:rPr>
              <w:t>«Антидопинговое обеспечение»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24</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733328">
              <w:rPr>
                <w:rFonts w:ascii="Times New Roman" w:eastAsia="Calibri" w:hAnsi="Times New Roman" w:cs="Times New Roman"/>
              </w:rPr>
              <w:t>«Правила соревнований по боксу. Теоретический курс»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9</w:t>
            </w:r>
          </w:p>
        </w:tc>
      </w:tr>
      <w:tr w:rsidR="00BB7093" w:rsidRPr="009805FD"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733328">
              <w:rPr>
                <w:rFonts w:ascii="Times New Roman" w:eastAsia="Calibri" w:hAnsi="Times New Roman" w:cs="Times New Roman"/>
              </w:rPr>
              <w:t>«Оказание первой медицинской помощи»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9805FD" w:rsidRDefault="00BB7093" w:rsidP="00D92A40">
            <w:pPr>
              <w:jc w:val="center"/>
              <w:rPr>
                <w:rFonts w:ascii="Times New Roman" w:hAnsi="Times New Roman" w:cs="Times New Roman"/>
                <w:lang w:val="en-US"/>
              </w:rPr>
            </w:pPr>
            <w:r>
              <w:rPr>
                <w:rFonts w:ascii="Times New Roman" w:hAnsi="Times New Roman" w:cs="Times New Roman"/>
                <w:lang w:val="en-US"/>
              </w:rPr>
              <w:t>82</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spacing w:after="0" w:line="240" w:lineRule="auto"/>
              <w:rPr>
                <w:rFonts w:ascii="Times New Roman" w:eastAsia="Calibri" w:hAnsi="Times New Roman" w:cs="Times New Roman"/>
                <w:lang w:eastAsia="ru-RU"/>
              </w:rPr>
            </w:pPr>
            <w:r w:rsidRPr="00733328">
              <w:rPr>
                <w:rFonts w:ascii="Times New Roman" w:eastAsia="Calibri" w:hAnsi="Times New Roman" w:cs="Times New Roman"/>
                <w:lang w:eastAsia="ru-RU"/>
              </w:rPr>
              <w:t>«Профессиональная переподготовка в сфере физической культуры и спорта, квалификация – инструктор-методист спортивной школы»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1</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733328">
              <w:rPr>
                <w:rFonts w:ascii="Times New Roman" w:hAnsi="Times New Roman" w:cs="Times New Roman"/>
              </w:rPr>
              <w:t>«Пожарная безопасность»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1</w:t>
            </w:r>
          </w:p>
        </w:tc>
      </w:tr>
      <w:tr w:rsidR="00BB7093" w:rsidRPr="009805FD"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733328">
              <w:rPr>
                <w:rFonts w:ascii="Times New Roman" w:hAnsi="Times New Roman" w:cs="Times New Roman"/>
              </w:rPr>
              <w:lastRenderedPageBreak/>
              <w:t>«Подготовка электротехнического персонала на группу допуска по электробезопасности»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9805FD" w:rsidRDefault="00BB7093" w:rsidP="00D92A40">
            <w:pPr>
              <w:jc w:val="center"/>
              <w:rPr>
                <w:rFonts w:ascii="Times New Roman" w:hAnsi="Times New Roman" w:cs="Times New Roman"/>
                <w:lang w:val="en-US"/>
              </w:rPr>
            </w:pPr>
            <w:r>
              <w:rPr>
                <w:rFonts w:ascii="Times New Roman" w:hAnsi="Times New Roman" w:cs="Times New Roman"/>
                <w:lang w:val="en-US"/>
              </w:rPr>
              <w:t>5</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733328">
              <w:rPr>
                <w:rFonts w:ascii="Times New Roman" w:hAnsi="Times New Roman" w:cs="Times New Roman"/>
              </w:rPr>
              <w:t>«Актуальные аспекты трудового законодательства»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1</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733328">
              <w:rPr>
                <w:rFonts w:ascii="Times New Roman" w:hAnsi="Times New Roman" w:cs="Times New Roman"/>
              </w:rPr>
              <w:t>«Инновационные технологии спортивной подготовки в детском волейболе»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3</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733328">
              <w:rPr>
                <w:rFonts w:ascii="Times New Roman" w:hAnsi="Times New Roman" w:cs="Times New Roman"/>
              </w:rPr>
              <w:t>«Теория и методика учебно-тренировочного процесса по избранному виду спорта (волейбол)»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2</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jc w:val="both"/>
              <w:rPr>
                <w:rFonts w:ascii="Times New Roman" w:hAnsi="Times New Roman" w:cs="Times New Roman"/>
              </w:rPr>
            </w:pPr>
            <w:r w:rsidRPr="00733328">
              <w:rPr>
                <w:rFonts w:ascii="Times New Roman" w:hAnsi="Times New Roman" w:cs="Times New Roman"/>
              </w:rPr>
              <w:t>«Управление закупочной деятельностью, организация и проведение закупок в рамках 223-ФЗ»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2</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733328">
              <w:rPr>
                <w:rFonts w:ascii="Times New Roman" w:hAnsi="Times New Roman" w:cs="Times New Roman"/>
              </w:rPr>
              <w:t>«Техносферная безопасность»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1</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733328">
              <w:rPr>
                <w:rFonts w:ascii="Times New Roman" w:hAnsi="Times New Roman" w:cs="Times New Roman"/>
              </w:rPr>
              <w:t>Практика применения ФСБУ  «Основные средства», «Обеспечение активов» и «Аренда»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1</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733328">
              <w:rPr>
                <w:rFonts w:ascii="Times New Roman" w:hAnsi="Times New Roman" w:cs="Times New Roman"/>
              </w:rPr>
              <w:t>«Экологическая безопасность для руководителей и специалистов. Обращение с опасными отходами производства и потребления, для лиц работающих с отходами I-</w:t>
            </w:r>
            <w:r w:rsidRPr="00733328">
              <w:rPr>
                <w:rFonts w:ascii="Times New Roman" w:hAnsi="Times New Roman" w:cs="Times New Roman"/>
                <w:lang w:val="en-US"/>
              </w:rPr>
              <w:t>I</w:t>
            </w:r>
            <w:r w:rsidRPr="00733328">
              <w:rPr>
                <w:rFonts w:ascii="Times New Roman" w:hAnsi="Times New Roman" w:cs="Times New Roman"/>
              </w:rPr>
              <w:t>V классов опасности»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1</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733328">
              <w:rPr>
                <w:rFonts w:ascii="Times New Roman" w:hAnsi="Times New Roman" w:cs="Times New Roman"/>
              </w:rPr>
              <w:t>«Обеспечение экологической безопасности руководителями и специалистами общехозяйственных систем управления»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1</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733328">
              <w:rPr>
                <w:rFonts w:ascii="Times New Roman" w:hAnsi="Times New Roman" w:cs="Times New Roman"/>
              </w:rPr>
              <w:t>Курсы повышения квалификации по профессии                               «Электромонтер по ремонту и обслуживанию электрооборудования»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1</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733328">
              <w:rPr>
                <w:rFonts w:ascii="Times New Roman" w:hAnsi="Times New Roman" w:cs="Times New Roman"/>
              </w:rPr>
              <w:t>«Организация закупок, товаров, работ, услуг отдельными видами юридических лиц»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2</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733328">
              <w:rPr>
                <w:rFonts w:ascii="Times New Roman" w:hAnsi="Times New Roman" w:cs="Times New Roman"/>
              </w:rPr>
              <w:t>«Современные проблемы подготовки спортивного резерва»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15</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733328">
              <w:rPr>
                <w:rFonts w:ascii="Times New Roman" w:hAnsi="Times New Roman" w:cs="Times New Roman"/>
              </w:rPr>
              <w:t>«Подготовка к сдаче отчетности за 2019г. Основные изменения в законодательстве о бюджетном учете»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sidRPr="00733328">
              <w:rPr>
                <w:rFonts w:ascii="Times New Roman" w:hAnsi="Times New Roman" w:cs="Times New Roman"/>
              </w:rPr>
              <w:t>1</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5033AD">
              <w:rPr>
                <w:rFonts w:ascii="Times New Roman" w:hAnsi="Times New Roman"/>
                <w:sz w:val="24"/>
                <w:szCs w:val="24"/>
              </w:rPr>
              <w:t>«Современные требования по обеспечению безопасности объектов спорта»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B7093" w:rsidRPr="00733328" w:rsidRDefault="00BB7093" w:rsidP="00D92A40">
            <w:pPr>
              <w:jc w:val="center"/>
              <w:rPr>
                <w:rFonts w:ascii="Times New Roman" w:hAnsi="Times New Roman" w:cs="Times New Roman"/>
              </w:rPr>
            </w:pPr>
            <w:r>
              <w:rPr>
                <w:rFonts w:ascii="Times New Roman" w:hAnsi="Times New Roman" w:cs="Times New Roman"/>
              </w:rPr>
              <w:t>1</w:t>
            </w:r>
          </w:p>
        </w:tc>
      </w:tr>
      <w:tr w:rsidR="00BB7093" w:rsidRPr="00733328"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rPr>
            </w:pPr>
            <w:r w:rsidRPr="005033AD">
              <w:rPr>
                <w:rFonts w:ascii="Times New Roman" w:hAnsi="Times New Roman"/>
                <w:sz w:val="24"/>
                <w:szCs w:val="24"/>
              </w:rPr>
              <w:t>Повышение квалификации машинист (кочегар) котельной 3 разряда</w:t>
            </w:r>
          </w:p>
        </w:tc>
        <w:tc>
          <w:tcPr>
            <w:tcW w:w="2268" w:type="dxa"/>
            <w:vAlign w:val="center"/>
          </w:tcPr>
          <w:p w:rsidR="00BB7093" w:rsidRPr="00733328" w:rsidRDefault="00BB7093" w:rsidP="00D92A40">
            <w:pPr>
              <w:jc w:val="center"/>
              <w:rPr>
                <w:rFonts w:ascii="Times New Roman" w:hAnsi="Times New Roman" w:cs="Times New Roman"/>
              </w:rPr>
            </w:pPr>
            <w:r>
              <w:rPr>
                <w:rFonts w:ascii="Times New Roman" w:hAnsi="Times New Roman" w:cs="Times New Roman"/>
              </w:rPr>
              <w:t>1</w:t>
            </w:r>
          </w:p>
        </w:tc>
      </w:tr>
      <w:tr w:rsidR="00BB7093" w:rsidRPr="009805FD" w:rsidTr="00D92A40">
        <w:tc>
          <w:tcPr>
            <w:tcW w:w="7655" w:type="dxa"/>
            <w:tcBorders>
              <w:top w:val="single" w:sz="4" w:space="0" w:color="auto"/>
              <w:left w:val="single" w:sz="4" w:space="0" w:color="auto"/>
              <w:bottom w:val="single" w:sz="4" w:space="0" w:color="auto"/>
              <w:right w:val="single" w:sz="4" w:space="0" w:color="auto"/>
            </w:tcBorders>
            <w:shd w:val="clear" w:color="auto" w:fill="auto"/>
          </w:tcPr>
          <w:p w:rsidR="00BB7093" w:rsidRPr="00733328" w:rsidRDefault="00BB7093" w:rsidP="00D92A40">
            <w:pPr>
              <w:rPr>
                <w:rFonts w:ascii="Times New Roman" w:hAnsi="Times New Roman" w:cs="Times New Roman"/>
                <w:b/>
              </w:rPr>
            </w:pPr>
            <w:r w:rsidRPr="00733328">
              <w:rPr>
                <w:rFonts w:ascii="Times New Roman" w:hAnsi="Times New Roman" w:cs="Times New Roman"/>
                <w:b/>
              </w:rPr>
              <w:t>ВСЕГО:</w:t>
            </w:r>
          </w:p>
        </w:tc>
        <w:tc>
          <w:tcPr>
            <w:tcW w:w="2268" w:type="dxa"/>
            <w:vAlign w:val="center"/>
          </w:tcPr>
          <w:p w:rsidR="00BB7093" w:rsidRPr="009805FD" w:rsidRDefault="00BB7093" w:rsidP="00D92A40">
            <w:pPr>
              <w:jc w:val="center"/>
              <w:rPr>
                <w:rFonts w:ascii="Times New Roman" w:hAnsi="Times New Roman" w:cs="Times New Roman"/>
                <w:b/>
                <w:lang w:val="en-US"/>
              </w:rPr>
            </w:pPr>
            <w:r>
              <w:rPr>
                <w:rFonts w:ascii="Times New Roman" w:hAnsi="Times New Roman" w:cs="Times New Roman"/>
                <w:b/>
                <w:lang w:val="en-US"/>
              </w:rPr>
              <w:t>257</w:t>
            </w:r>
          </w:p>
        </w:tc>
      </w:tr>
    </w:tbl>
    <w:p w:rsidR="001D7EE5" w:rsidRDefault="001D7EE5" w:rsidP="001D7EE5">
      <w:pPr>
        <w:autoSpaceDE w:val="0"/>
        <w:autoSpaceDN w:val="0"/>
        <w:adjustRightInd w:val="0"/>
        <w:jc w:val="both"/>
        <w:rPr>
          <w:rFonts w:ascii="Times New Roman" w:hAnsi="Times New Roman" w:cs="Times New Roman"/>
          <w:sz w:val="24"/>
          <w:szCs w:val="24"/>
          <w:lang w:val="en-US"/>
        </w:rPr>
      </w:pPr>
    </w:p>
    <w:p w:rsidR="001D7EE5" w:rsidRPr="006F0E8C" w:rsidRDefault="001D7EE5" w:rsidP="001D7EE5">
      <w:pPr>
        <w:autoSpaceDE w:val="0"/>
        <w:autoSpaceDN w:val="0"/>
        <w:adjustRightInd w:val="0"/>
        <w:ind w:left="-567" w:firstLine="567"/>
        <w:jc w:val="both"/>
        <w:rPr>
          <w:rFonts w:ascii="Times New Roman" w:hAnsi="Times New Roman" w:cs="Times New Roman"/>
          <w:sz w:val="24"/>
          <w:szCs w:val="24"/>
        </w:rPr>
      </w:pPr>
      <w:r w:rsidRPr="006F0E8C">
        <w:rPr>
          <w:rFonts w:ascii="Times New Roman" w:hAnsi="Times New Roman" w:cs="Times New Roman"/>
          <w:sz w:val="24"/>
          <w:szCs w:val="24"/>
        </w:rPr>
        <w:t xml:space="preserve">Доля закупок Комитета по физической культуре и спорту в рамках исполнения ФЗ 44 «О контрактной системе в сфере закупок товаров, работ, услуг для обеспечения государственных и муниципальных нужд» от 05.04.2013 (с изменениями) составила </w:t>
      </w:r>
      <w:r w:rsidRPr="006F0E8C">
        <w:rPr>
          <w:rFonts w:ascii="Times New Roman" w:hAnsi="Times New Roman" w:cs="Times New Roman"/>
          <w:b/>
          <w:sz w:val="24"/>
          <w:szCs w:val="24"/>
        </w:rPr>
        <w:t>15</w:t>
      </w:r>
      <w:r w:rsidR="00E37722" w:rsidRPr="006F0E8C">
        <w:rPr>
          <w:rFonts w:ascii="Times New Roman" w:hAnsi="Times New Roman" w:cs="Times New Roman"/>
          <w:b/>
          <w:sz w:val="24"/>
          <w:szCs w:val="24"/>
        </w:rPr>
        <w:t>000</w:t>
      </w:r>
      <w:r w:rsidRPr="006F0E8C">
        <w:rPr>
          <w:rFonts w:ascii="Times New Roman" w:hAnsi="Times New Roman" w:cs="Times New Roman"/>
          <w:b/>
          <w:sz w:val="24"/>
          <w:szCs w:val="24"/>
        </w:rPr>
        <w:t>,0</w:t>
      </w:r>
      <w:r w:rsidR="004C15EB" w:rsidRPr="006F0E8C">
        <w:rPr>
          <w:rFonts w:ascii="Times New Roman" w:hAnsi="Times New Roman" w:cs="Times New Roman"/>
          <w:b/>
          <w:sz w:val="24"/>
          <w:szCs w:val="24"/>
        </w:rPr>
        <w:t>0</w:t>
      </w:r>
      <w:r w:rsidR="00E37722" w:rsidRPr="006F0E8C">
        <w:rPr>
          <w:rFonts w:ascii="Times New Roman" w:hAnsi="Times New Roman" w:cs="Times New Roman"/>
          <w:sz w:val="24"/>
          <w:szCs w:val="24"/>
        </w:rPr>
        <w:t xml:space="preserve"> </w:t>
      </w:r>
      <w:r w:rsidRPr="006F0E8C">
        <w:rPr>
          <w:rFonts w:ascii="Times New Roman" w:hAnsi="Times New Roman" w:cs="Times New Roman"/>
          <w:sz w:val="24"/>
          <w:szCs w:val="24"/>
        </w:rPr>
        <w:t xml:space="preserve">руб. Заключено контрактов, договоров с единственным поставщиком на сумму </w:t>
      </w:r>
      <w:r w:rsidRPr="006F0E8C">
        <w:rPr>
          <w:rFonts w:ascii="Times New Roman" w:hAnsi="Times New Roman" w:cs="Times New Roman"/>
          <w:b/>
          <w:sz w:val="24"/>
          <w:szCs w:val="24"/>
        </w:rPr>
        <w:t>15</w:t>
      </w:r>
      <w:r w:rsidR="00E37722" w:rsidRPr="006F0E8C">
        <w:rPr>
          <w:rFonts w:ascii="Times New Roman" w:hAnsi="Times New Roman" w:cs="Times New Roman"/>
          <w:b/>
          <w:sz w:val="24"/>
          <w:szCs w:val="24"/>
        </w:rPr>
        <w:t>000</w:t>
      </w:r>
      <w:r w:rsidRPr="006F0E8C">
        <w:rPr>
          <w:rFonts w:ascii="Times New Roman" w:hAnsi="Times New Roman" w:cs="Times New Roman"/>
          <w:b/>
          <w:sz w:val="24"/>
          <w:szCs w:val="24"/>
        </w:rPr>
        <w:t>,0</w:t>
      </w:r>
      <w:r w:rsidR="004C15EB" w:rsidRPr="006F0E8C">
        <w:rPr>
          <w:rFonts w:ascii="Times New Roman" w:hAnsi="Times New Roman" w:cs="Times New Roman"/>
          <w:b/>
          <w:sz w:val="24"/>
          <w:szCs w:val="24"/>
        </w:rPr>
        <w:t>0</w:t>
      </w:r>
      <w:r w:rsidRPr="006F0E8C">
        <w:rPr>
          <w:rFonts w:ascii="Times New Roman" w:hAnsi="Times New Roman" w:cs="Times New Roman"/>
          <w:b/>
          <w:sz w:val="24"/>
          <w:szCs w:val="24"/>
        </w:rPr>
        <w:t xml:space="preserve"> </w:t>
      </w:r>
      <w:r w:rsidRPr="006F0E8C">
        <w:rPr>
          <w:rFonts w:ascii="Times New Roman" w:hAnsi="Times New Roman" w:cs="Times New Roman"/>
          <w:sz w:val="24"/>
          <w:szCs w:val="24"/>
        </w:rPr>
        <w:t xml:space="preserve">руб. в количестве </w:t>
      </w:r>
      <w:r w:rsidRPr="006F0E8C">
        <w:rPr>
          <w:rFonts w:ascii="Times New Roman" w:hAnsi="Times New Roman" w:cs="Times New Roman"/>
          <w:b/>
          <w:sz w:val="24"/>
          <w:szCs w:val="24"/>
        </w:rPr>
        <w:t>2</w:t>
      </w:r>
      <w:r w:rsidRPr="006F0E8C">
        <w:rPr>
          <w:rFonts w:ascii="Times New Roman" w:hAnsi="Times New Roman" w:cs="Times New Roman"/>
          <w:sz w:val="24"/>
          <w:szCs w:val="24"/>
        </w:rPr>
        <w:t xml:space="preserve"> штук.</w:t>
      </w:r>
    </w:p>
    <w:p w:rsidR="00D92A40" w:rsidRPr="00D92A40" w:rsidRDefault="00D92A40" w:rsidP="00D92A40">
      <w:pPr>
        <w:autoSpaceDE w:val="0"/>
        <w:autoSpaceDN w:val="0"/>
        <w:adjustRightInd w:val="0"/>
        <w:ind w:left="-567" w:firstLine="567"/>
        <w:jc w:val="both"/>
        <w:rPr>
          <w:rFonts w:ascii="Times New Roman" w:hAnsi="Times New Roman" w:cs="Times New Roman"/>
          <w:sz w:val="24"/>
          <w:szCs w:val="24"/>
        </w:rPr>
      </w:pPr>
      <w:r w:rsidRPr="00D92A40">
        <w:rPr>
          <w:rFonts w:ascii="Times New Roman" w:hAnsi="Times New Roman" w:cs="Times New Roman"/>
          <w:sz w:val="24"/>
          <w:szCs w:val="24"/>
        </w:rPr>
        <w:t xml:space="preserve">Закупки товаров, работ услуг проводятся </w:t>
      </w:r>
      <w:r>
        <w:rPr>
          <w:rFonts w:ascii="Times New Roman" w:hAnsi="Times New Roman" w:cs="Times New Roman"/>
          <w:sz w:val="24"/>
          <w:szCs w:val="24"/>
        </w:rPr>
        <w:t xml:space="preserve">подведомственными учреждениями </w:t>
      </w:r>
      <w:r w:rsidRPr="00D92A40">
        <w:rPr>
          <w:rFonts w:ascii="Times New Roman" w:hAnsi="Times New Roman" w:cs="Times New Roman"/>
          <w:sz w:val="24"/>
          <w:szCs w:val="24"/>
        </w:rPr>
        <w:t xml:space="preserve">в рамках исполнения Федерального закона от 08.07.2011 года №223-ФЗ «О закупках товаров, работ, услуг отдельными видами юридических лиц». В целях реализации Федерального закона от </w:t>
      </w:r>
      <w:r w:rsidRPr="00D92A40">
        <w:rPr>
          <w:rFonts w:ascii="Times New Roman" w:hAnsi="Times New Roman" w:cs="Times New Roman"/>
          <w:sz w:val="24"/>
          <w:szCs w:val="24"/>
        </w:rPr>
        <w:lastRenderedPageBreak/>
        <w:t xml:space="preserve">08.07.2011 года №223-ФЗ «О закупках товаров, работ, услуг отдельными видами юридических лиц» в </w:t>
      </w:r>
      <w:r>
        <w:rPr>
          <w:rFonts w:ascii="Times New Roman" w:hAnsi="Times New Roman" w:cs="Times New Roman"/>
          <w:sz w:val="24"/>
          <w:szCs w:val="24"/>
        </w:rPr>
        <w:t xml:space="preserve">подведомственных </w:t>
      </w:r>
      <w:r w:rsidRPr="00D92A40">
        <w:rPr>
          <w:rFonts w:ascii="Times New Roman" w:hAnsi="Times New Roman" w:cs="Times New Roman"/>
          <w:sz w:val="24"/>
          <w:szCs w:val="24"/>
        </w:rPr>
        <w:t>учреждениях разработаны Положения «О закупках товаров, работ, услуг», которые регулируют отношения, связанные с проведением закупок для нужд Заказчика в целях:</w:t>
      </w:r>
    </w:p>
    <w:p w:rsidR="00D92A40" w:rsidRPr="00D92A40" w:rsidRDefault="00D92A40" w:rsidP="00D92A40">
      <w:pPr>
        <w:numPr>
          <w:ilvl w:val="0"/>
          <w:numId w:val="25"/>
        </w:numPr>
        <w:autoSpaceDE w:val="0"/>
        <w:autoSpaceDN w:val="0"/>
        <w:adjustRightInd w:val="0"/>
        <w:jc w:val="both"/>
        <w:rPr>
          <w:rFonts w:ascii="Times New Roman" w:hAnsi="Times New Roman" w:cs="Times New Roman"/>
          <w:sz w:val="24"/>
          <w:szCs w:val="24"/>
        </w:rPr>
      </w:pPr>
      <w:r w:rsidRPr="00D92A40">
        <w:rPr>
          <w:rFonts w:ascii="Times New Roman" w:hAnsi="Times New Roman" w:cs="Times New Roman"/>
          <w:sz w:val="24"/>
          <w:szCs w:val="24"/>
        </w:rPr>
        <w:t>создания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D92A40" w:rsidRPr="00D92A40" w:rsidRDefault="00D92A40" w:rsidP="00D92A40">
      <w:pPr>
        <w:numPr>
          <w:ilvl w:val="0"/>
          <w:numId w:val="25"/>
        </w:numPr>
        <w:autoSpaceDE w:val="0"/>
        <w:autoSpaceDN w:val="0"/>
        <w:adjustRightInd w:val="0"/>
        <w:jc w:val="both"/>
        <w:rPr>
          <w:rFonts w:ascii="Times New Roman" w:hAnsi="Times New Roman" w:cs="Times New Roman"/>
          <w:sz w:val="24"/>
          <w:szCs w:val="24"/>
        </w:rPr>
      </w:pPr>
      <w:r w:rsidRPr="00D92A40">
        <w:rPr>
          <w:rFonts w:ascii="Times New Roman" w:hAnsi="Times New Roman" w:cs="Times New Roman"/>
          <w:sz w:val="24"/>
          <w:szCs w:val="24"/>
        </w:rPr>
        <w:t>обеспечения целевого и эффективного использования средств</w:t>
      </w:r>
    </w:p>
    <w:p w:rsidR="00D92A40" w:rsidRPr="00D92A40" w:rsidRDefault="00D92A40" w:rsidP="00D92A40">
      <w:pPr>
        <w:numPr>
          <w:ilvl w:val="0"/>
          <w:numId w:val="25"/>
        </w:numPr>
        <w:autoSpaceDE w:val="0"/>
        <w:autoSpaceDN w:val="0"/>
        <w:adjustRightInd w:val="0"/>
        <w:jc w:val="both"/>
        <w:rPr>
          <w:rFonts w:ascii="Times New Roman" w:hAnsi="Times New Roman" w:cs="Times New Roman"/>
          <w:sz w:val="24"/>
          <w:szCs w:val="24"/>
        </w:rPr>
      </w:pPr>
      <w:r w:rsidRPr="00D92A40">
        <w:rPr>
          <w:rFonts w:ascii="Times New Roman" w:hAnsi="Times New Roman" w:cs="Times New Roman"/>
          <w:sz w:val="24"/>
          <w:szCs w:val="24"/>
        </w:rPr>
        <w:t>реализация мер, направленных на сокращение издержек Заказчика</w:t>
      </w:r>
    </w:p>
    <w:p w:rsidR="00D92A40" w:rsidRPr="00D92A40" w:rsidRDefault="00D92A40" w:rsidP="00D92A40">
      <w:pPr>
        <w:numPr>
          <w:ilvl w:val="0"/>
          <w:numId w:val="25"/>
        </w:numPr>
        <w:autoSpaceDE w:val="0"/>
        <w:autoSpaceDN w:val="0"/>
        <w:adjustRightInd w:val="0"/>
        <w:jc w:val="both"/>
        <w:rPr>
          <w:rFonts w:ascii="Times New Roman" w:hAnsi="Times New Roman" w:cs="Times New Roman"/>
          <w:sz w:val="24"/>
          <w:szCs w:val="24"/>
        </w:rPr>
      </w:pPr>
      <w:r w:rsidRPr="00D92A40">
        <w:rPr>
          <w:rFonts w:ascii="Times New Roman" w:hAnsi="Times New Roman" w:cs="Times New Roman"/>
          <w:sz w:val="24"/>
          <w:szCs w:val="24"/>
        </w:rPr>
        <w:t>развития и стимулирования добросовестной конкуренции</w:t>
      </w:r>
    </w:p>
    <w:p w:rsidR="00D92A40" w:rsidRPr="00D92A40" w:rsidRDefault="00D92A40" w:rsidP="00D92A40">
      <w:pPr>
        <w:numPr>
          <w:ilvl w:val="0"/>
          <w:numId w:val="25"/>
        </w:numPr>
        <w:autoSpaceDE w:val="0"/>
        <w:autoSpaceDN w:val="0"/>
        <w:adjustRightInd w:val="0"/>
        <w:jc w:val="both"/>
        <w:rPr>
          <w:rFonts w:ascii="Times New Roman" w:hAnsi="Times New Roman" w:cs="Times New Roman"/>
          <w:sz w:val="24"/>
          <w:szCs w:val="24"/>
        </w:rPr>
      </w:pPr>
      <w:r w:rsidRPr="00D92A40">
        <w:rPr>
          <w:rFonts w:ascii="Times New Roman" w:hAnsi="Times New Roman" w:cs="Times New Roman"/>
          <w:sz w:val="24"/>
          <w:szCs w:val="24"/>
        </w:rPr>
        <w:t>обеспечения информационной открытости закупок</w:t>
      </w:r>
    </w:p>
    <w:p w:rsidR="00D92A40" w:rsidRPr="00D92A40" w:rsidRDefault="00D92A40" w:rsidP="00D92A40">
      <w:pPr>
        <w:numPr>
          <w:ilvl w:val="0"/>
          <w:numId w:val="25"/>
        </w:numPr>
        <w:autoSpaceDE w:val="0"/>
        <w:autoSpaceDN w:val="0"/>
        <w:adjustRightInd w:val="0"/>
        <w:jc w:val="both"/>
        <w:rPr>
          <w:rFonts w:ascii="Times New Roman" w:hAnsi="Times New Roman" w:cs="Times New Roman"/>
          <w:sz w:val="24"/>
          <w:szCs w:val="24"/>
        </w:rPr>
      </w:pPr>
      <w:r w:rsidRPr="00D92A40">
        <w:rPr>
          <w:rFonts w:ascii="Times New Roman" w:hAnsi="Times New Roman" w:cs="Times New Roman"/>
          <w:sz w:val="24"/>
          <w:szCs w:val="24"/>
        </w:rPr>
        <w:t>предотвращения ко</w:t>
      </w:r>
      <w:r w:rsidR="00B41D49">
        <w:rPr>
          <w:rFonts w:ascii="Times New Roman" w:hAnsi="Times New Roman" w:cs="Times New Roman"/>
          <w:sz w:val="24"/>
          <w:szCs w:val="24"/>
        </w:rPr>
        <w:t>ррупции</w:t>
      </w:r>
      <w:r w:rsidRPr="00D92A40">
        <w:rPr>
          <w:rFonts w:ascii="Times New Roman" w:hAnsi="Times New Roman" w:cs="Times New Roman"/>
          <w:sz w:val="24"/>
          <w:szCs w:val="24"/>
        </w:rPr>
        <w:t>.</w:t>
      </w:r>
    </w:p>
    <w:p w:rsidR="00D92A40" w:rsidRPr="006F0E8C" w:rsidRDefault="00D92A40" w:rsidP="00D92A40">
      <w:pPr>
        <w:ind w:left="-567" w:firstLine="567"/>
        <w:jc w:val="both"/>
        <w:rPr>
          <w:rFonts w:ascii="Times New Roman" w:hAnsi="Times New Roman" w:cs="Times New Roman"/>
          <w:sz w:val="24"/>
          <w:szCs w:val="24"/>
        </w:rPr>
      </w:pPr>
      <w:r w:rsidRPr="006F0E8C">
        <w:rPr>
          <w:rFonts w:ascii="Times New Roman" w:hAnsi="Times New Roman" w:cs="Times New Roman"/>
          <w:sz w:val="24"/>
          <w:szCs w:val="24"/>
        </w:rPr>
        <w:t>Доля закупок в рамках исполнения 223-ФЗ "О закупках товаров, работ, услуг отдельными видами юридических лиц» от 18.07.2011 (с</w:t>
      </w:r>
      <w:r w:rsidR="00E4554B" w:rsidRPr="006F0E8C">
        <w:rPr>
          <w:rFonts w:ascii="Times New Roman" w:hAnsi="Times New Roman" w:cs="Times New Roman"/>
          <w:sz w:val="24"/>
          <w:szCs w:val="24"/>
        </w:rPr>
        <w:t xml:space="preserve"> изменениями) составила 232 735 </w:t>
      </w:r>
      <w:r w:rsidRPr="006F0E8C">
        <w:rPr>
          <w:rFonts w:ascii="Times New Roman" w:hAnsi="Times New Roman" w:cs="Times New Roman"/>
          <w:sz w:val="24"/>
          <w:szCs w:val="24"/>
        </w:rPr>
        <w:t>76</w:t>
      </w:r>
      <w:r w:rsidR="00E4554B" w:rsidRPr="006F0E8C">
        <w:rPr>
          <w:rFonts w:ascii="Times New Roman" w:hAnsi="Times New Roman" w:cs="Times New Roman"/>
          <w:sz w:val="24"/>
          <w:szCs w:val="24"/>
        </w:rPr>
        <w:t>0,00</w:t>
      </w:r>
      <w:r w:rsidR="00834F7C">
        <w:rPr>
          <w:rFonts w:ascii="Times New Roman" w:hAnsi="Times New Roman" w:cs="Times New Roman"/>
          <w:sz w:val="24"/>
          <w:szCs w:val="24"/>
        </w:rPr>
        <w:t xml:space="preserve"> </w:t>
      </w:r>
      <w:r w:rsidRPr="006F0E8C">
        <w:rPr>
          <w:rFonts w:ascii="Times New Roman" w:hAnsi="Times New Roman" w:cs="Times New Roman"/>
          <w:sz w:val="24"/>
          <w:szCs w:val="24"/>
        </w:rPr>
        <w:t>руб. Заключено контрактов, договоров с единственным поставщиком н</w:t>
      </w:r>
      <w:r w:rsidR="00E4554B" w:rsidRPr="006F0E8C">
        <w:rPr>
          <w:rFonts w:ascii="Times New Roman" w:hAnsi="Times New Roman" w:cs="Times New Roman"/>
          <w:sz w:val="24"/>
          <w:szCs w:val="24"/>
        </w:rPr>
        <w:t xml:space="preserve">а сумму 219 446 </w:t>
      </w:r>
      <w:r w:rsidRPr="006F0E8C">
        <w:rPr>
          <w:rFonts w:ascii="Times New Roman" w:hAnsi="Times New Roman" w:cs="Times New Roman"/>
          <w:sz w:val="24"/>
          <w:szCs w:val="24"/>
        </w:rPr>
        <w:t>80</w:t>
      </w:r>
      <w:r w:rsidR="00E4554B" w:rsidRPr="006F0E8C">
        <w:rPr>
          <w:rFonts w:ascii="Times New Roman" w:hAnsi="Times New Roman" w:cs="Times New Roman"/>
          <w:sz w:val="24"/>
          <w:szCs w:val="24"/>
        </w:rPr>
        <w:t>0,</w:t>
      </w:r>
      <w:r w:rsidR="00834F7C" w:rsidRPr="006F0E8C">
        <w:rPr>
          <w:rFonts w:ascii="Times New Roman" w:hAnsi="Times New Roman" w:cs="Times New Roman"/>
          <w:sz w:val="24"/>
          <w:szCs w:val="24"/>
        </w:rPr>
        <w:t>00</w:t>
      </w:r>
      <w:r w:rsidR="00834F7C">
        <w:rPr>
          <w:rFonts w:ascii="Times New Roman" w:hAnsi="Times New Roman" w:cs="Times New Roman"/>
          <w:sz w:val="24"/>
          <w:szCs w:val="24"/>
        </w:rPr>
        <w:t xml:space="preserve"> </w:t>
      </w:r>
      <w:r w:rsidR="00834F7C" w:rsidRPr="006F0E8C">
        <w:rPr>
          <w:rFonts w:ascii="Times New Roman" w:hAnsi="Times New Roman" w:cs="Times New Roman"/>
          <w:sz w:val="24"/>
          <w:szCs w:val="24"/>
        </w:rPr>
        <w:t>руб.</w:t>
      </w:r>
      <w:r w:rsidRPr="006F0E8C">
        <w:rPr>
          <w:rFonts w:ascii="Times New Roman" w:hAnsi="Times New Roman" w:cs="Times New Roman"/>
          <w:sz w:val="24"/>
          <w:szCs w:val="24"/>
        </w:rPr>
        <w:t xml:space="preserve"> в количестве 4 143 штуки, в том числе:</w:t>
      </w:r>
    </w:p>
    <w:p w:rsidR="00D92A40" w:rsidRPr="006F0E8C" w:rsidRDefault="00D92A40" w:rsidP="00D92A40">
      <w:pPr>
        <w:ind w:left="-567" w:firstLine="567"/>
        <w:rPr>
          <w:rFonts w:ascii="Times New Roman" w:hAnsi="Times New Roman" w:cs="Times New Roman"/>
          <w:sz w:val="24"/>
          <w:szCs w:val="24"/>
        </w:rPr>
      </w:pPr>
      <w:r w:rsidRPr="006F0E8C">
        <w:rPr>
          <w:rFonts w:ascii="Times New Roman" w:hAnsi="Times New Roman" w:cs="Times New Roman"/>
          <w:sz w:val="24"/>
          <w:szCs w:val="24"/>
        </w:rPr>
        <w:t>-договора по результатам закупки до 100 тыс. руб. на сумму 102</w:t>
      </w:r>
      <w:r w:rsidR="00E4554B" w:rsidRPr="006F0E8C">
        <w:rPr>
          <w:rFonts w:ascii="Times New Roman" w:hAnsi="Times New Roman" w:cs="Times New Roman"/>
          <w:sz w:val="24"/>
          <w:szCs w:val="24"/>
        </w:rPr>
        <w:t> </w:t>
      </w:r>
      <w:r w:rsidRPr="006F0E8C">
        <w:rPr>
          <w:rFonts w:ascii="Times New Roman" w:hAnsi="Times New Roman" w:cs="Times New Roman"/>
          <w:sz w:val="24"/>
          <w:szCs w:val="24"/>
        </w:rPr>
        <w:t>357</w:t>
      </w:r>
      <w:r w:rsidR="00E4554B" w:rsidRPr="006F0E8C">
        <w:rPr>
          <w:rFonts w:ascii="Times New Roman" w:hAnsi="Times New Roman" w:cs="Times New Roman"/>
          <w:sz w:val="24"/>
          <w:szCs w:val="24"/>
        </w:rPr>
        <w:t xml:space="preserve"> </w:t>
      </w:r>
      <w:r w:rsidRPr="006F0E8C">
        <w:rPr>
          <w:rFonts w:ascii="Times New Roman" w:hAnsi="Times New Roman" w:cs="Times New Roman"/>
          <w:sz w:val="24"/>
          <w:szCs w:val="24"/>
        </w:rPr>
        <w:t>30</w:t>
      </w:r>
      <w:r w:rsidR="00E4554B" w:rsidRPr="006F0E8C">
        <w:rPr>
          <w:rFonts w:ascii="Times New Roman" w:hAnsi="Times New Roman" w:cs="Times New Roman"/>
          <w:sz w:val="24"/>
          <w:szCs w:val="24"/>
        </w:rPr>
        <w:t>0,00</w:t>
      </w:r>
      <w:r w:rsidR="00834F7C">
        <w:rPr>
          <w:rFonts w:ascii="Times New Roman" w:hAnsi="Times New Roman" w:cs="Times New Roman"/>
          <w:sz w:val="24"/>
          <w:szCs w:val="24"/>
        </w:rPr>
        <w:t xml:space="preserve"> </w:t>
      </w:r>
      <w:r w:rsidRPr="006F0E8C">
        <w:rPr>
          <w:rFonts w:ascii="Times New Roman" w:hAnsi="Times New Roman" w:cs="Times New Roman"/>
          <w:sz w:val="24"/>
          <w:szCs w:val="24"/>
        </w:rPr>
        <w:t>руб. – 3 989 штук;</w:t>
      </w:r>
    </w:p>
    <w:p w:rsidR="00D92A40" w:rsidRPr="006F0E8C" w:rsidRDefault="00D92A40" w:rsidP="00D92A40">
      <w:pPr>
        <w:ind w:left="-567" w:firstLine="567"/>
        <w:rPr>
          <w:rFonts w:ascii="Times New Roman" w:hAnsi="Times New Roman" w:cs="Times New Roman"/>
          <w:sz w:val="24"/>
          <w:szCs w:val="24"/>
        </w:rPr>
      </w:pPr>
      <w:r w:rsidRPr="006F0E8C">
        <w:rPr>
          <w:rFonts w:ascii="Times New Roman" w:hAnsi="Times New Roman" w:cs="Times New Roman"/>
          <w:sz w:val="24"/>
          <w:szCs w:val="24"/>
        </w:rPr>
        <w:t>-договора по результатам закупки свыше</w:t>
      </w:r>
      <w:r w:rsidR="00E4554B" w:rsidRPr="006F0E8C">
        <w:rPr>
          <w:rFonts w:ascii="Times New Roman" w:hAnsi="Times New Roman" w:cs="Times New Roman"/>
          <w:sz w:val="24"/>
          <w:szCs w:val="24"/>
        </w:rPr>
        <w:t xml:space="preserve"> 100 тыс. руб. на сумму 117 089 500,00 </w:t>
      </w:r>
      <w:r w:rsidRPr="006F0E8C">
        <w:rPr>
          <w:rFonts w:ascii="Times New Roman" w:hAnsi="Times New Roman" w:cs="Times New Roman"/>
          <w:sz w:val="24"/>
          <w:szCs w:val="24"/>
        </w:rPr>
        <w:t xml:space="preserve">руб. - </w:t>
      </w:r>
      <w:r w:rsidR="00D41081" w:rsidRPr="006F0E8C">
        <w:rPr>
          <w:rFonts w:ascii="Times New Roman" w:hAnsi="Times New Roman" w:cs="Times New Roman"/>
          <w:sz w:val="24"/>
          <w:szCs w:val="24"/>
        </w:rPr>
        <w:t>154</w:t>
      </w:r>
      <w:r w:rsidRPr="006F0E8C">
        <w:rPr>
          <w:rFonts w:ascii="Times New Roman" w:hAnsi="Times New Roman" w:cs="Times New Roman"/>
          <w:sz w:val="24"/>
          <w:szCs w:val="24"/>
        </w:rPr>
        <w:t xml:space="preserve"> штук.</w:t>
      </w:r>
    </w:p>
    <w:p w:rsidR="00D92A40" w:rsidRPr="006F0E8C" w:rsidRDefault="00D92A40" w:rsidP="00D92A40">
      <w:pPr>
        <w:ind w:left="-567" w:firstLine="567"/>
        <w:rPr>
          <w:rFonts w:ascii="Times New Roman" w:hAnsi="Times New Roman" w:cs="Times New Roman"/>
          <w:sz w:val="24"/>
          <w:szCs w:val="24"/>
        </w:rPr>
      </w:pPr>
      <w:r w:rsidRPr="006F0E8C">
        <w:rPr>
          <w:rFonts w:ascii="Times New Roman" w:hAnsi="Times New Roman" w:cs="Times New Roman"/>
          <w:sz w:val="24"/>
          <w:szCs w:val="24"/>
        </w:rPr>
        <w:t>Договора по результатам проведения конкурентных процедур, в том числе:</w:t>
      </w:r>
    </w:p>
    <w:p w:rsidR="00D92A40" w:rsidRPr="006F0E8C" w:rsidRDefault="00D92A40" w:rsidP="00D92A40">
      <w:pPr>
        <w:ind w:left="-567" w:firstLine="567"/>
        <w:rPr>
          <w:rFonts w:ascii="Times New Roman" w:hAnsi="Times New Roman" w:cs="Times New Roman"/>
          <w:sz w:val="24"/>
          <w:szCs w:val="24"/>
        </w:rPr>
      </w:pPr>
      <w:r w:rsidRPr="006F0E8C">
        <w:rPr>
          <w:rFonts w:ascii="Times New Roman" w:hAnsi="Times New Roman" w:cs="Times New Roman"/>
          <w:sz w:val="24"/>
          <w:szCs w:val="24"/>
        </w:rPr>
        <w:t>-запрос цен</w:t>
      </w:r>
      <w:r w:rsidR="00E4554B" w:rsidRPr="006F0E8C">
        <w:rPr>
          <w:rFonts w:ascii="Times New Roman" w:hAnsi="Times New Roman" w:cs="Times New Roman"/>
          <w:sz w:val="24"/>
          <w:szCs w:val="24"/>
        </w:rPr>
        <w:t xml:space="preserve"> на сумму 4 540 </w:t>
      </w:r>
      <w:r w:rsidR="00D47743" w:rsidRPr="006F0E8C">
        <w:rPr>
          <w:rFonts w:ascii="Times New Roman" w:hAnsi="Times New Roman" w:cs="Times New Roman"/>
          <w:sz w:val="24"/>
          <w:szCs w:val="24"/>
        </w:rPr>
        <w:t>00</w:t>
      </w:r>
      <w:r w:rsidR="00E4554B" w:rsidRPr="006F0E8C">
        <w:rPr>
          <w:rFonts w:ascii="Times New Roman" w:hAnsi="Times New Roman" w:cs="Times New Roman"/>
          <w:sz w:val="24"/>
          <w:szCs w:val="24"/>
        </w:rPr>
        <w:t>0,00</w:t>
      </w:r>
      <w:r w:rsidR="00D47743" w:rsidRPr="006F0E8C">
        <w:rPr>
          <w:rFonts w:ascii="Times New Roman" w:hAnsi="Times New Roman" w:cs="Times New Roman"/>
          <w:sz w:val="24"/>
          <w:szCs w:val="24"/>
        </w:rPr>
        <w:t xml:space="preserve"> руб. - 8</w:t>
      </w:r>
      <w:r w:rsidRPr="006F0E8C">
        <w:rPr>
          <w:rFonts w:ascii="Times New Roman" w:hAnsi="Times New Roman" w:cs="Times New Roman"/>
          <w:sz w:val="24"/>
          <w:szCs w:val="24"/>
        </w:rPr>
        <w:t xml:space="preserve"> штук;</w:t>
      </w:r>
    </w:p>
    <w:p w:rsidR="00D92A40" w:rsidRPr="006F0E8C" w:rsidRDefault="00D47743" w:rsidP="00D47743">
      <w:pPr>
        <w:ind w:left="-567" w:firstLine="567"/>
        <w:rPr>
          <w:rFonts w:ascii="Times New Roman" w:hAnsi="Times New Roman" w:cs="Times New Roman"/>
          <w:sz w:val="24"/>
          <w:szCs w:val="24"/>
        </w:rPr>
      </w:pPr>
      <w:r w:rsidRPr="006F0E8C">
        <w:rPr>
          <w:rFonts w:ascii="Times New Roman" w:hAnsi="Times New Roman" w:cs="Times New Roman"/>
          <w:sz w:val="24"/>
          <w:szCs w:val="24"/>
        </w:rPr>
        <w:t>-</w:t>
      </w:r>
      <w:r w:rsidR="00E4554B" w:rsidRPr="006F0E8C">
        <w:rPr>
          <w:rFonts w:ascii="Times New Roman" w:hAnsi="Times New Roman" w:cs="Times New Roman"/>
          <w:sz w:val="24"/>
          <w:szCs w:val="24"/>
        </w:rPr>
        <w:t xml:space="preserve">запрос котировок на сумму 8 748 </w:t>
      </w:r>
      <w:r w:rsidRPr="006F0E8C">
        <w:rPr>
          <w:rFonts w:ascii="Times New Roman" w:hAnsi="Times New Roman" w:cs="Times New Roman"/>
          <w:sz w:val="24"/>
          <w:szCs w:val="24"/>
        </w:rPr>
        <w:t>96</w:t>
      </w:r>
      <w:r w:rsidR="00E4554B" w:rsidRPr="006F0E8C">
        <w:rPr>
          <w:rFonts w:ascii="Times New Roman" w:hAnsi="Times New Roman" w:cs="Times New Roman"/>
          <w:sz w:val="24"/>
          <w:szCs w:val="24"/>
        </w:rPr>
        <w:t>0,</w:t>
      </w:r>
      <w:r w:rsidR="009D0CD2" w:rsidRPr="006F0E8C">
        <w:rPr>
          <w:rFonts w:ascii="Times New Roman" w:hAnsi="Times New Roman" w:cs="Times New Roman"/>
          <w:sz w:val="24"/>
          <w:szCs w:val="24"/>
        </w:rPr>
        <w:t>00</w:t>
      </w:r>
      <w:r w:rsidR="009D0CD2">
        <w:rPr>
          <w:rFonts w:ascii="Times New Roman" w:hAnsi="Times New Roman" w:cs="Times New Roman"/>
          <w:sz w:val="24"/>
          <w:szCs w:val="24"/>
        </w:rPr>
        <w:t xml:space="preserve"> </w:t>
      </w:r>
      <w:r w:rsidR="009D0CD2" w:rsidRPr="006F0E8C">
        <w:rPr>
          <w:rFonts w:ascii="Times New Roman" w:hAnsi="Times New Roman" w:cs="Times New Roman"/>
          <w:sz w:val="24"/>
          <w:szCs w:val="24"/>
        </w:rPr>
        <w:t>руб.</w:t>
      </w:r>
      <w:r w:rsidRPr="006F0E8C">
        <w:rPr>
          <w:rFonts w:ascii="Times New Roman" w:hAnsi="Times New Roman" w:cs="Times New Roman"/>
          <w:sz w:val="24"/>
          <w:szCs w:val="24"/>
        </w:rPr>
        <w:t xml:space="preserve"> – 20 штук;</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0"/>
        <w:gridCol w:w="2645"/>
      </w:tblGrid>
      <w:tr w:rsidR="006F0E8C" w:rsidRPr="006F0E8C" w:rsidTr="00E4554B">
        <w:trPr>
          <w:trHeight w:val="255"/>
        </w:trPr>
        <w:tc>
          <w:tcPr>
            <w:tcW w:w="7420" w:type="dxa"/>
            <w:shd w:val="clear" w:color="auto" w:fill="auto"/>
            <w:vAlign w:val="center"/>
            <w:hideMark/>
          </w:tcPr>
          <w:p w:rsidR="00D92A40" w:rsidRPr="006F0E8C" w:rsidRDefault="00D92A40" w:rsidP="00D92A40">
            <w:pPr>
              <w:ind w:firstLine="567"/>
              <w:rPr>
                <w:rFonts w:ascii="Times New Roman" w:hAnsi="Times New Roman" w:cs="Times New Roman"/>
                <w:b/>
                <w:sz w:val="24"/>
                <w:szCs w:val="24"/>
              </w:rPr>
            </w:pPr>
            <w:r w:rsidRPr="006F0E8C">
              <w:rPr>
                <w:rFonts w:ascii="Times New Roman" w:hAnsi="Times New Roman" w:cs="Times New Roman"/>
                <w:b/>
                <w:sz w:val="24"/>
                <w:szCs w:val="24"/>
              </w:rPr>
              <w:t>Экономический эффект</w:t>
            </w:r>
            <w:r w:rsidR="005F54D3">
              <w:rPr>
                <w:rFonts w:ascii="Times New Roman" w:hAnsi="Times New Roman" w:cs="Times New Roman"/>
                <w:b/>
                <w:sz w:val="24"/>
                <w:szCs w:val="24"/>
              </w:rPr>
              <w:t xml:space="preserve">, </w:t>
            </w:r>
            <w:r w:rsidR="00D25B78" w:rsidRPr="006F0E8C">
              <w:rPr>
                <w:rFonts w:ascii="Times New Roman" w:hAnsi="Times New Roman" w:cs="Times New Roman"/>
                <w:b/>
                <w:sz w:val="24"/>
                <w:szCs w:val="24"/>
              </w:rPr>
              <w:t>руб.</w:t>
            </w:r>
          </w:p>
        </w:tc>
        <w:tc>
          <w:tcPr>
            <w:tcW w:w="2645" w:type="dxa"/>
            <w:shd w:val="clear" w:color="auto" w:fill="auto"/>
            <w:vAlign w:val="center"/>
            <w:hideMark/>
          </w:tcPr>
          <w:p w:rsidR="00E4554B" w:rsidRPr="006F0E8C" w:rsidRDefault="00E4554B" w:rsidP="00E4554B">
            <w:pPr>
              <w:jc w:val="center"/>
              <w:rPr>
                <w:rFonts w:ascii="Times New Roman" w:hAnsi="Times New Roman" w:cs="Times New Roman"/>
                <w:b/>
                <w:sz w:val="24"/>
                <w:szCs w:val="24"/>
              </w:rPr>
            </w:pPr>
            <w:r w:rsidRPr="006F0E8C">
              <w:rPr>
                <w:rFonts w:ascii="Times New Roman" w:hAnsi="Times New Roman" w:cs="Times New Roman"/>
                <w:b/>
                <w:sz w:val="24"/>
                <w:szCs w:val="24"/>
              </w:rPr>
              <w:t>1 236 </w:t>
            </w:r>
            <w:r w:rsidR="00D25B78" w:rsidRPr="006F0E8C">
              <w:rPr>
                <w:rFonts w:ascii="Times New Roman" w:hAnsi="Times New Roman" w:cs="Times New Roman"/>
                <w:b/>
                <w:sz w:val="24"/>
                <w:szCs w:val="24"/>
              </w:rPr>
              <w:t>58</w:t>
            </w:r>
            <w:r w:rsidRPr="006F0E8C">
              <w:rPr>
                <w:rFonts w:ascii="Times New Roman" w:hAnsi="Times New Roman" w:cs="Times New Roman"/>
                <w:b/>
                <w:sz w:val="24"/>
                <w:szCs w:val="24"/>
              </w:rPr>
              <w:t>0,00</w:t>
            </w:r>
          </w:p>
        </w:tc>
      </w:tr>
      <w:tr w:rsidR="006F0E8C" w:rsidRPr="006F0E8C" w:rsidTr="00E4554B">
        <w:trPr>
          <w:trHeight w:val="255"/>
        </w:trPr>
        <w:tc>
          <w:tcPr>
            <w:tcW w:w="7420" w:type="dxa"/>
            <w:shd w:val="clear" w:color="auto" w:fill="auto"/>
            <w:vAlign w:val="center"/>
            <w:hideMark/>
          </w:tcPr>
          <w:p w:rsidR="00D92A40" w:rsidRPr="006F0E8C" w:rsidRDefault="00D25B78" w:rsidP="00D92A40">
            <w:pPr>
              <w:ind w:firstLine="567"/>
              <w:rPr>
                <w:rFonts w:ascii="Times New Roman" w:hAnsi="Times New Roman" w:cs="Times New Roman"/>
                <w:sz w:val="24"/>
                <w:szCs w:val="24"/>
              </w:rPr>
            </w:pPr>
            <w:r w:rsidRPr="006F0E8C">
              <w:rPr>
                <w:rFonts w:ascii="Times New Roman" w:hAnsi="Times New Roman" w:cs="Times New Roman"/>
                <w:sz w:val="24"/>
                <w:szCs w:val="24"/>
              </w:rPr>
              <w:t>запрос котировок</w:t>
            </w:r>
          </w:p>
        </w:tc>
        <w:tc>
          <w:tcPr>
            <w:tcW w:w="2645" w:type="dxa"/>
            <w:shd w:val="clear" w:color="auto" w:fill="auto"/>
            <w:vAlign w:val="center"/>
            <w:hideMark/>
          </w:tcPr>
          <w:p w:rsidR="00D92A40" w:rsidRPr="006F0E8C" w:rsidRDefault="00E4554B" w:rsidP="00D92A40">
            <w:pPr>
              <w:jc w:val="center"/>
              <w:rPr>
                <w:rFonts w:ascii="Times New Roman" w:hAnsi="Times New Roman" w:cs="Times New Roman"/>
                <w:sz w:val="24"/>
                <w:szCs w:val="24"/>
              </w:rPr>
            </w:pPr>
            <w:r w:rsidRPr="006F0E8C">
              <w:rPr>
                <w:rFonts w:ascii="Times New Roman" w:hAnsi="Times New Roman" w:cs="Times New Roman"/>
                <w:sz w:val="24"/>
                <w:szCs w:val="24"/>
              </w:rPr>
              <w:t>1 064 </w:t>
            </w:r>
            <w:r w:rsidR="00D25B78" w:rsidRPr="006F0E8C">
              <w:rPr>
                <w:rFonts w:ascii="Times New Roman" w:hAnsi="Times New Roman" w:cs="Times New Roman"/>
                <w:sz w:val="24"/>
                <w:szCs w:val="24"/>
              </w:rPr>
              <w:t>28</w:t>
            </w:r>
            <w:r w:rsidRPr="006F0E8C">
              <w:rPr>
                <w:rFonts w:ascii="Times New Roman" w:hAnsi="Times New Roman" w:cs="Times New Roman"/>
                <w:sz w:val="24"/>
                <w:szCs w:val="24"/>
              </w:rPr>
              <w:t>0,00</w:t>
            </w:r>
          </w:p>
        </w:tc>
      </w:tr>
      <w:tr w:rsidR="006F0E8C" w:rsidRPr="006F0E8C" w:rsidTr="00E4554B">
        <w:trPr>
          <w:trHeight w:val="255"/>
        </w:trPr>
        <w:tc>
          <w:tcPr>
            <w:tcW w:w="7420" w:type="dxa"/>
            <w:shd w:val="clear" w:color="auto" w:fill="auto"/>
            <w:vAlign w:val="center"/>
            <w:hideMark/>
          </w:tcPr>
          <w:p w:rsidR="00D92A40" w:rsidRPr="006F0E8C" w:rsidRDefault="00D92A40" w:rsidP="00D92A40">
            <w:pPr>
              <w:ind w:firstLine="567"/>
              <w:rPr>
                <w:rFonts w:ascii="Times New Roman" w:hAnsi="Times New Roman" w:cs="Times New Roman"/>
                <w:sz w:val="24"/>
                <w:szCs w:val="24"/>
              </w:rPr>
            </w:pPr>
            <w:r w:rsidRPr="006F0E8C">
              <w:rPr>
                <w:rFonts w:ascii="Times New Roman" w:hAnsi="Times New Roman" w:cs="Times New Roman"/>
                <w:sz w:val="24"/>
                <w:szCs w:val="24"/>
              </w:rPr>
              <w:t>запрос цен</w:t>
            </w:r>
          </w:p>
        </w:tc>
        <w:tc>
          <w:tcPr>
            <w:tcW w:w="2645" w:type="dxa"/>
            <w:shd w:val="clear" w:color="auto" w:fill="auto"/>
            <w:vAlign w:val="center"/>
            <w:hideMark/>
          </w:tcPr>
          <w:p w:rsidR="00D92A40" w:rsidRPr="006F0E8C" w:rsidRDefault="00E4554B" w:rsidP="00D92A40">
            <w:pPr>
              <w:jc w:val="center"/>
              <w:rPr>
                <w:rFonts w:ascii="Times New Roman" w:hAnsi="Times New Roman" w:cs="Times New Roman"/>
                <w:sz w:val="24"/>
                <w:szCs w:val="24"/>
              </w:rPr>
            </w:pPr>
            <w:r w:rsidRPr="006F0E8C">
              <w:rPr>
                <w:rFonts w:ascii="Times New Roman" w:hAnsi="Times New Roman" w:cs="Times New Roman"/>
                <w:sz w:val="24"/>
                <w:szCs w:val="24"/>
              </w:rPr>
              <w:t>172 </w:t>
            </w:r>
            <w:r w:rsidR="00D92A40" w:rsidRPr="006F0E8C">
              <w:rPr>
                <w:rFonts w:ascii="Times New Roman" w:hAnsi="Times New Roman" w:cs="Times New Roman"/>
                <w:sz w:val="24"/>
                <w:szCs w:val="24"/>
              </w:rPr>
              <w:t>3</w:t>
            </w:r>
            <w:r w:rsidR="00D25B78" w:rsidRPr="006F0E8C">
              <w:rPr>
                <w:rFonts w:ascii="Times New Roman" w:hAnsi="Times New Roman" w:cs="Times New Roman"/>
                <w:sz w:val="24"/>
                <w:szCs w:val="24"/>
              </w:rPr>
              <w:t>0</w:t>
            </w:r>
            <w:r w:rsidRPr="006F0E8C">
              <w:rPr>
                <w:rFonts w:ascii="Times New Roman" w:hAnsi="Times New Roman" w:cs="Times New Roman"/>
                <w:sz w:val="24"/>
                <w:szCs w:val="24"/>
              </w:rPr>
              <w:t>0,00</w:t>
            </w:r>
          </w:p>
        </w:tc>
      </w:tr>
      <w:tr w:rsidR="006F0E8C" w:rsidRPr="006F0E8C" w:rsidTr="00E4554B">
        <w:trPr>
          <w:trHeight w:val="255"/>
        </w:trPr>
        <w:tc>
          <w:tcPr>
            <w:tcW w:w="7420" w:type="dxa"/>
            <w:shd w:val="clear" w:color="auto" w:fill="auto"/>
            <w:vAlign w:val="center"/>
            <w:hideMark/>
          </w:tcPr>
          <w:p w:rsidR="00D92A40" w:rsidRPr="006F0E8C" w:rsidRDefault="00D92A40" w:rsidP="00D92A40">
            <w:pPr>
              <w:ind w:firstLine="567"/>
              <w:rPr>
                <w:rFonts w:ascii="Times New Roman" w:hAnsi="Times New Roman" w:cs="Times New Roman"/>
                <w:b/>
                <w:sz w:val="24"/>
                <w:szCs w:val="24"/>
              </w:rPr>
            </w:pPr>
            <w:r w:rsidRPr="006F0E8C">
              <w:rPr>
                <w:rFonts w:ascii="Times New Roman" w:hAnsi="Times New Roman" w:cs="Times New Roman"/>
                <w:b/>
                <w:sz w:val="24"/>
                <w:szCs w:val="24"/>
              </w:rPr>
              <w:t>Не состоялось закупок</w:t>
            </w:r>
            <w:r w:rsidR="00693CD0">
              <w:rPr>
                <w:rFonts w:ascii="Times New Roman" w:hAnsi="Times New Roman" w:cs="Times New Roman"/>
                <w:b/>
                <w:sz w:val="24"/>
                <w:szCs w:val="24"/>
              </w:rPr>
              <w:t>,</w:t>
            </w:r>
            <w:r w:rsidR="00693CD0">
              <w:rPr>
                <w:rFonts w:ascii="Times New Roman" w:hAnsi="Times New Roman" w:cs="Times New Roman"/>
                <w:b/>
                <w:sz w:val="24"/>
                <w:szCs w:val="24"/>
                <w:lang w:val="en-US"/>
              </w:rPr>
              <w:t xml:space="preserve"> </w:t>
            </w:r>
            <w:r w:rsidR="00D25B78" w:rsidRPr="006F0E8C">
              <w:rPr>
                <w:rFonts w:ascii="Times New Roman" w:hAnsi="Times New Roman" w:cs="Times New Roman"/>
                <w:b/>
                <w:sz w:val="24"/>
                <w:szCs w:val="24"/>
              </w:rPr>
              <w:t>руб.</w:t>
            </w:r>
          </w:p>
        </w:tc>
        <w:tc>
          <w:tcPr>
            <w:tcW w:w="2645" w:type="dxa"/>
            <w:shd w:val="clear" w:color="auto" w:fill="auto"/>
            <w:vAlign w:val="center"/>
            <w:hideMark/>
          </w:tcPr>
          <w:p w:rsidR="00D92A40" w:rsidRPr="006F0E8C" w:rsidRDefault="00E4554B" w:rsidP="00D92A40">
            <w:pPr>
              <w:jc w:val="center"/>
              <w:rPr>
                <w:rFonts w:ascii="Times New Roman" w:hAnsi="Times New Roman" w:cs="Times New Roman"/>
                <w:b/>
                <w:sz w:val="24"/>
                <w:szCs w:val="24"/>
              </w:rPr>
            </w:pPr>
            <w:r w:rsidRPr="006F0E8C">
              <w:rPr>
                <w:rFonts w:ascii="Times New Roman" w:hAnsi="Times New Roman" w:cs="Times New Roman"/>
                <w:b/>
                <w:sz w:val="24"/>
                <w:szCs w:val="24"/>
              </w:rPr>
              <w:t>3 030 </w:t>
            </w:r>
            <w:r w:rsidR="00D25B78" w:rsidRPr="006F0E8C">
              <w:rPr>
                <w:rFonts w:ascii="Times New Roman" w:hAnsi="Times New Roman" w:cs="Times New Roman"/>
                <w:b/>
                <w:sz w:val="24"/>
                <w:szCs w:val="24"/>
              </w:rPr>
              <w:t>32</w:t>
            </w:r>
            <w:r w:rsidRPr="006F0E8C">
              <w:rPr>
                <w:rFonts w:ascii="Times New Roman" w:hAnsi="Times New Roman" w:cs="Times New Roman"/>
                <w:b/>
                <w:sz w:val="24"/>
                <w:szCs w:val="24"/>
              </w:rPr>
              <w:t>0,00</w:t>
            </w:r>
          </w:p>
        </w:tc>
      </w:tr>
      <w:tr w:rsidR="006F0E8C" w:rsidRPr="006F0E8C" w:rsidTr="00E4554B">
        <w:trPr>
          <w:trHeight w:val="255"/>
        </w:trPr>
        <w:tc>
          <w:tcPr>
            <w:tcW w:w="7420" w:type="dxa"/>
            <w:shd w:val="clear" w:color="auto" w:fill="auto"/>
            <w:vAlign w:val="center"/>
            <w:hideMark/>
          </w:tcPr>
          <w:p w:rsidR="00D92A40" w:rsidRPr="006F0E8C" w:rsidRDefault="00D92A40" w:rsidP="00D92A40">
            <w:pPr>
              <w:ind w:firstLine="567"/>
              <w:rPr>
                <w:rFonts w:ascii="Times New Roman" w:hAnsi="Times New Roman" w:cs="Times New Roman"/>
                <w:sz w:val="24"/>
                <w:szCs w:val="24"/>
              </w:rPr>
            </w:pPr>
            <w:r w:rsidRPr="006F0E8C">
              <w:rPr>
                <w:rFonts w:ascii="Times New Roman" w:hAnsi="Times New Roman" w:cs="Times New Roman"/>
                <w:sz w:val="24"/>
                <w:szCs w:val="24"/>
              </w:rPr>
              <w:t>аукцион в электронной форме</w:t>
            </w:r>
          </w:p>
        </w:tc>
        <w:tc>
          <w:tcPr>
            <w:tcW w:w="2645" w:type="dxa"/>
            <w:shd w:val="clear" w:color="auto" w:fill="auto"/>
            <w:vAlign w:val="center"/>
            <w:hideMark/>
          </w:tcPr>
          <w:p w:rsidR="00D92A40" w:rsidRPr="006F0E8C" w:rsidRDefault="00E4554B" w:rsidP="00D92A40">
            <w:pPr>
              <w:jc w:val="center"/>
              <w:rPr>
                <w:rFonts w:ascii="Times New Roman" w:hAnsi="Times New Roman" w:cs="Times New Roman"/>
                <w:sz w:val="24"/>
                <w:szCs w:val="24"/>
              </w:rPr>
            </w:pPr>
            <w:r w:rsidRPr="006F0E8C">
              <w:rPr>
                <w:rFonts w:ascii="Times New Roman" w:hAnsi="Times New Roman" w:cs="Times New Roman"/>
                <w:sz w:val="24"/>
                <w:szCs w:val="24"/>
              </w:rPr>
              <w:t>125 </w:t>
            </w:r>
            <w:r w:rsidR="00D25B78" w:rsidRPr="006F0E8C">
              <w:rPr>
                <w:rFonts w:ascii="Times New Roman" w:hAnsi="Times New Roman" w:cs="Times New Roman"/>
                <w:sz w:val="24"/>
                <w:szCs w:val="24"/>
              </w:rPr>
              <w:t>70</w:t>
            </w:r>
            <w:r w:rsidRPr="006F0E8C">
              <w:rPr>
                <w:rFonts w:ascii="Times New Roman" w:hAnsi="Times New Roman" w:cs="Times New Roman"/>
                <w:sz w:val="24"/>
                <w:szCs w:val="24"/>
              </w:rPr>
              <w:t>0,00</w:t>
            </w:r>
          </w:p>
        </w:tc>
      </w:tr>
      <w:tr w:rsidR="006F0E8C" w:rsidRPr="006F0E8C" w:rsidTr="00E4554B">
        <w:trPr>
          <w:trHeight w:val="255"/>
        </w:trPr>
        <w:tc>
          <w:tcPr>
            <w:tcW w:w="7420" w:type="dxa"/>
            <w:shd w:val="clear" w:color="auto" w:fill="auto"/>
            <w:vAlign w:val="center"/>
            <w:hideMark/>
          </w:tcPr>
          <w:p w:rsidR="00D92A40" w:rsidRPr="006F0E8C" w:rsidRDefault="00D92A40" w:rsidP="00D92A40">
            <w:pPr>
              <w:ind w:firstLine="567"/>
              <w:rPr>
                <w:rFonts w:ascii="Times New Roman" w:hAnsi="Times New Roman" w:cs="Times New Roman"/>
                <w:sz w:val="24"/>
                <w:szCs w:val="24"/>
              </w:rPr>
            </w:pPr>
            <w:r w:rsidRPr="006F0E8C">
              <w:rPr>
                <w:rFonts w:ascii="Times New Roman" w:hAnsi="Times New Roman" w:cs="Times New Roman"/>
                <w:sz w:val="24"/>
                <w:szCs w:val="24"/>
              </w:rPr>
              <w:t>запрос цен</w:t>
            </w:r>
          </w:p>
        </w:tc>
        <w:tc>
          <w:tcPr>
            <w:tcW w:w="2645" w:type="dxa"/>
            <w:shd w:val="clear" w:color="auto" w:fill="auto"/>
            <w:noWrap/>
            <w:vAlign w:val="center"/>
            <w:hideMark/>
          </w:tcPr>
          <w:p w:rsidR="00D92A40" w:rsidRPr="006F0E8C" w:rsidRDefault="00E4554B" w:rsidP="00D92A40">
            <w:pPr>
              <w:jc w:val="center"/>
              <w:rPr>
                <w:rFonts w:ascii="Times New Roman" w:hAnsi="Times New Roman" w:cs="Times New Roman"/>
                <w:sz w:val="24"/>
                <w:szCs w:val="24"/>
              </w:rPr>
            </w:pPr>
            <w:r w:rsidRPr="006F0E8C">
              <w:rPr>
                <w:rFonts w:ascii="Times New Roman" w:hAnsi="Times New Roman" w:cs="Times New Roman"/>
                <w:sz w:val="24"/>
                <w:szCs w:val="24"/>
              </w:rPr>
              <w:t>31 </w:t>
            </w:r>
            <w:r w:rsidR="00D92A40" w:rsidRPr="006F0E8C">
              <w:rPr>
                <w:rFonts w:ascii="Times New Roman" w:hAnsi="Times New Roman" w:cs="Times New Roman"/>
                <w:sz w:val="24"/>
                <w:szCs w:val="24"/>
              </w:rPr>
              <w:t>4</w:t>
            </w:r>
            <w:r w:rsidR="00D25B78" w:rsidRPr="006F0E8C">
              <w:rPr>
                <w:rFonts w:ascii="Times New Roman" w:hAnsi="Times New Roman" w:cs="Times New Roman"/>
                <w:sz w:val="24"/>
                <w:szCs w:val="24"/>
              </w:rPr>
              <w:t>0</w:t>
            </w:r>
            <w:r w:rsidRPr="006F0E8C">
              <w:rPr>
                <w:rFonts w:ascii="Times New Roman" w:hAnsi="Times New Roman" w:cs="Times New Roman"/>
                <w:sz w:val="24"/>
                <w:szCs w:val="24"/>
              </w:rPr>
              <w:t>0,00</w:t>
            </w:r>
          </w:p>
        </w:tc>
      </w:tr>
      <w:tr w:rsidR="006F0E8C" w:rsidRPr="006F0E8C" w:rsidTr="00E4554B">
        <w:trPr>
          <w:trHeight w:val="255"/>
        </w:trPr>
        <w:tc>
          <w:tcPr>
            <w:tcW w:w="7420" w:type="dxa"/>
            <w:shd w:val="clear" w:color="auto" w:fill="auto"/>
            <w:vAlign w:val="center"/>
          </w:tcPr>
          <w:p w:rsidR="00D25B78" w:rsidRPr="006F0E8C" w:rsidRDefault="00D25B78" w:rsidP="00D92A40">
            <w:pPr>
              <w:ind w:firstLine="567"/>
              <w:rPr>
                <w:rFonts w:ascii="Times New Roman" w:hAnsi="Times New Roman" w:cs="Times New Roman"/>
                <w:sz w:val="24"/>
                <w:szCs w:val="24"/>
              </w:rPr>
            </w:pPr>
            <w:r w:rsidRPr="006F0E8C">
              <w:rPr>
                <w:rFonts w:ascii="Times New Roman" w:hAnsi="Times New Roman" w:cs="Times New Roman"/>
                <w:sz w:val="24"/>
                <w:szCs w:val="24"/>
              </w:rPr>
              <w:t>запрос котировок</w:t>
            </w:r>
          </w:p>
        </w:tc>
        <w:tc>
          <w:tcPr>
            <w:tcW w:w="2645" w:type="dxa"/>
            <w:shd w:val="clear" w:color="auto" w:fill="auto"/>
            <w:noWrap/>
            <w:vAlign w:val="center"/>
          </w:tcPr>
          <w:p w:rsidR="00D25B78" w:rsidRPr="006F0E8C" w:rsidRDefault="00E4554B" w:rsidP="00D92A40">
            <w:pPr>
              <w:jc w:val="center"/>
              <w:rPr>
                <w:rFonts w:ascii="Times New Roman" w:hAnsi="Times New Roman" w:cs="Times New Roman"/>
                <w:sz w:val="24"/>
                <w:szCs w:val="24"/>
              </w:rPr>
            </w:pPr>
            <w:r w:rsidRPr="006F0E8C">
              <w:rPr>
                <w:rFonts w:ascii="Times New Roman" w:hAnsi="Times New Roman" w:cs="Times New Roman"/>
                <w:sz w:val="24"/>
                <w:szCs w:val="24"/>
              </w:rPr>
              <w:t>2 873 </w:t>
            </w:r>
            <w:r w:rsidR="00D25B78" w:rsidRPr="006F0E8C">
              <w:rPr>
                <w:rFonts w:ascii="Times New Roman" w:hAnsi="Times New Roman" w:cs="Times New Roman"/>
                <w:sz w:val="24"/>
                <w:szCs w:val="24"/>
              </w:rPr>
              <w:t>22</w:t>
            </w:r>
            <w:r w:rsidRPr="006F0E8C">
              <w:rPr>
                <w:rFonts w:ascii="Times New Roman" w:hAnsi="Times New Roman" w:cs="Times New Roman"/>
                <w:sz w:val="24"/>
                <w:szCs w:val="24"/>
              </w:rPr>
              <w:t>0,00</w:t>
            </w:r>
          </w:p>
        </w:tc>
      </w:tr>
    </w:tbl>
    <w:p w:rsidR="00706F2B" w:rsidRPr="006F0E8C" w:rsidRDefault="00706F2B" w:rsidP="000A28D5">
      <w:pPr>
        <w:ind w:left="-567" w:firstLine="567"/>
        <w:jc w:val="both"/>
        <w:rPr>
          <w:rFonts w:ascii="Times New Roman" w:hAnsi="Times New Roman" w:cs="Times New Roman"/>
          <w:sz w:val="24"/>
          <w:szCs w:val="24"/>
        </w:rPr>
      </w:pPr>
    </w:p>
    <w:p w:rsidR="000A28D5" w:rsidRPr="00FD7611" w:rsidRDefault="000A28D5" w:rsidP="000A28D5">
      <w:pPr>
        <w:ind w:left="-567" w:firstLine="567"/>
        <w:jc w:val="both"/>
        <w:rPr>
          <w:rFonts w:ascii="Times New Roman" w:hAnsi="Times New Roman" w:cs="Times New Roman"/>
          <w:sz w:val="24"/>
          <w:szCs w:val="24"/>
        </w:rPr>
      </w:pPr>
      <w:r w:rsidRPr="00FD7611">
        <w:rPr>
          <w:rFonts w:ascii="Times New Roman" w:hAnsi="Times New Roman" w:cs="Times New Roman"/>
          <w:sz w:val="24"/>
          <w:szCs w:val="24"/>
        </w:rPr>
        <w:lastRenderedPageBreak/>
        <w:t xml:space="preserve">Комитет по физической культуре и спорту в рамках своих полномочий организует деятельность подведомственных учреждений и взаимодействие с другими организациями в рамках реализации МП </w:t>
      </w:r>
      <w:r w:rsidR="005018D7" w:rsidRPr="00FD7611">
        <w:rPr>
          <w:rFonts w:ascii="Times New Roman" w:hAnsi="Times New Roman" w:cs="Times New Roman"/>
          <w:sz w:val="24"/>
          <w:szCs w:val="24"/>
        </w:rPr>
        <w:t>«Создание</w:t>
      </w:r>
      <w:r w:rsidRPr="00FD7611">
        <w:rPr>
          <w:rFonts w:ascii="Times New Roman" w:hAnsi="Times New Roman" w:cs="Times New Roman"/>
          <w:sz w:val="24"/>
          <w:szCs w:val="24"/>
        </w:rPr>
        <w:t xml:space="preserve"> условий для развития физической культуры и спорта в городе Череповце» на 2013-2022 годы.</w:t>
      </w:r>
    </w:p>
    <w:p w:rsidR="000A28D5" w:rsidRPr="00FD7611" w:rsidRDefault="000A28D5" w:rsidP="000A28D5">
      <w:pPr>
        <w:ind w:left="-567" w:firstLine="567"/>
        <w:jc w:val="both"/>
        <w:rPr>
          <w:rFonts w:ascii="Times New Roman" w:hAnsi="Times New Roman" w:cs="Times New Roman"/>
          <w:sz w:val="24"/>
          <w:szCs w:val="24"/>
        </w:rPr>
      </w:pPr>
      <w:r w:rsidRPr="00FD7611">
        <w:rPr>
          <w:rFonts w:ascii="Times New Roman" w:hAnsi="Times New Roman" w:cs="Times New Roman"/>
          <w:b/>
          <w:sz w:val="24"/>
          <w:szCs w:val="24"/>
        </w:rPr>
        <w:t>Целью программы</w:t>
      </w:r>
      <w:r w:rsidRPr="00FD7611">
        <w:rPr>
          <w:rFonts w:ascii="Times New Roman" w:hAnsi="Times New Roman" w:cs="Times New Roman"/>
          <w:sz w:val="24"/>
          <w:szCs w:val="24"/>
        </w:rPr>
        <w:t xml:space="preserve"> является создание условий для максимального привлечения горожан разновозрастных групп к занятиям физической культурой и спортом в городе Череповце.</w:t>
      </w:r>
    </w:p>
    <w:p w:rsidR="000A28D5" w:rsidRPr="00FD7611" w:rsidRDefault="000A28D5" w:rsidP="000A28D5">
      <w:pPr>
        <w:ind w:left="-567" w:firstLine="567"/>
        <w:jc w:val="both"/>
        <w:rPr>
          <w:rFonts w:ascii="Times New Roman" w:hAnsi="Times New Roman" w:cs="Times New Roman"/>
          <w:b/>
          <w:sz w:val="24"/>
          <w:szCs w:val="24"/>
        </w:rPr>
      </w:pPr>
      <w:r w:rsidRPr="00FD7611">
        <w:rPr>
          <w:rFonts w:ascii="Times New Roman" w:hAnsi="Times New Roman" w:cs="Times New Roman"/>
          <w:b/>
          <w:sz w:val="24"/>
          <w:szCs w:val="24"/>
        </w:rPr>
        <w:t>Для достижения указанной цели предусматривается решение следующих задач:</w:t>
      </w:r>
    </w:p>
    <w:p w:rsidR="000A28D5" w:rsidRPr="00FD7611" w:rsidRDefault="000A28D5" w:rsidP="000A28D5">
      <w:pPr>
        <w:ind w:left="-567" w:firstLine="567"/>
        <w:jc w:val="both"/>
        <w:rPr>
          <w:rFonts w:ascii="Times New Roman" w:hAnsi="Times New Roman" w:cs="Times New Roman"/>
          <w:sz w:val="24"/>
          <w:szCs w:val="24"/>
        </w:rPr>
      </w:pPr>
      <w:r w:rsidRPr="00FD7611">
        <w:rPr>
          <w:rFonts w:ascii="Times New Roman" w:hAnsi="Times New Roman" w:cs="Times New Roman"/>
          <w:sz w:val="24"/>
          <w:szCs w:val="24"/>
        </w:rPr>
        <w:t>1. Обеспечение качественного доступа горожан к закрытым и открытым объектам спортивной и физкультурной инфраструктуры для организованных и самостоятельных занятий на платной и бесплатной основе.</w:t>
      </w:r>
    </w:p>
    <w:p w:rsidR="000A28D5" w:rsidRPr="00FD7611" w:rsidRDefault="000A28D5" w:rsidP="000A28D5">
      <w:pPr>
        <w:ind w:left="-567" w:firstLine="567"/>
        <w:jc w:val="both"/>
        <w:rPr>
          <w:rFonts w:ascii="Times New Roman" w:hAnsi="Times New Roman" w:cs="Times New Roman"/>
          <w:sz w:val="24"/>
          <w:szCs w:val="24"/>
        </w:rPr>
      </w:pPr>
      <w:r w:rsidRPr="00FD7611">
        <w:rPr>
          <w:rFonts w:ascii="Times New Roman" w:hAnsi="Times New Roman" w:cs="Times New Roman"/>
          <w:sz w:val="24"/>
          <w:szCs w:val="24"/>
        </w:rPr>
        <w:t>2. Вовлечение разновозрастных групп горожан в систематические занятия массовым спортом и двигательной активностью.</w:t>
      </w:r>
    </w:p>
    <w:p w:rsidR="000A28D5" w:rsidRPr="00FD7611" w:rsidRDefault="000A28D5" w:rsidP="000A28D5">
      <w:pPr>
        <w:ind w:left="-567" w:firstLine="567"/>
        <w:jc w:val="both"/>
        <w:rPr>
          <w:rFonts w:ascii="Times New Roman" w:hAnsi="Times New Roman" w:cs="Times New Roman"/>
          <w:sz w:val="24"/>
          <w:szCs w:val="24"/>
        </w:rPr>
      </w:pPr>
      <w:r w:rsidRPr="00FD7611">
        <w:rPr>
          <w:rFonts w:ascii="Times New Roman" w:hAnsi="Times New Roman" w:cs="Times New Roman"/>
          <w:sz w:val="24"/>
          <w:szCs w:val="24"/>
        </w:rPr>
        <w:t>3. Подготовка спортивного резерва.</w:t>
      </w:r>
    </w:p>
    <w:p w:rsidR="000A28D5" w:rsidRPr="00FD7611" w:rsidRDefault="000A28D5" w:rsidP="000A28D5">
      <w:pPr>
        <w:ind w:left="-567" w:firstLine="567"/>
        <w:jc w:val="both"/>
        <w:rPr>
          <w:rFonts w:ascii="Times New Roman" w:hAnsi="Times New Roman" w:cs="Times New Roman"/>
          <w:sz w:val="24"/>
          <w:szCs w:val="24"/>
        </w:rPr>
      </w:pPr>
      <w:r w:rsidRPr="00FD7611">
        <w:rPr>
          <w:rFonts w:ascii="Times New Roman" w:hAnsi="Times New Roman" w:cs="Times New Roman"/>
          <w:sz w:val="24"/>
          <w:szCs w:val="24"/>
        </w:rPr>
        <w:t>4. Пропаганда физической культуры и спорта</w:t>
      </w:r>
    </w:p>
    <w:p w:rsidR="000A28D5" w:rsidRPr="00FD7611" w:rsidRDefault="000A28D5" w:rsidP="000A28D5">
      <w:pPr>
        <w:ind w:left="-567" w:firstLine="567"/>
        <w:jc w:val="both"/>
        <w:rPr>
          <w:rFonts w:ascii="Times New Roman" w:hAnsi="Times New Roman" w:cs="Times New Roman"/>
          <w:sz w:val="24"/>
          <w:szCs w:val="24"/>
        </w:rPr>
      </w:pPr>
      <w:r w:rsidRPr="00FD7611">
        <w:rPr>
          <w:rFonts w:ascii="Times New Roman" w:hAnsi="Times New Roman" w:cs="Times New Roman"/>
          <w:sz w:val="24"/>
          <w:szCs w:val="24"/>
        </w:rPr>
        <w:t>Решение этих задач является непременным условием улучшения качества социальной среды и условий жизни людей, сохранения и укрепления здоровья населения, создание условий для самореализации в спорте и поддержки талантливых горожан, в целом развитие человеческого потенциала.</w:t>
      </w:r>
    </w:p>
    <w:p w:rsidR="000A28D5" w:rsidRPr="00FD7611" w:rsidRDefault="000A28D5" w:rsidP="000A28D5">
      <w:pPr>
        <w:ind w:left="-567" w:firstLine="567"/>
        <w:jc w:val="both"/>
        <w:rPr>
          <w:rFonts w:ascii="Times New Roman" w:hAnsi="Times New Roman" w:cs="Times New Roman"/>
          <w:b/>
          <w:sz w:val="24"/>
          <w:szCs w:val="24"/>
          <w:u w:val="single"/>
        </w:rPr>
      </w:pPr>
      <w:r w:rsidRPr="00FD7611">
        <w:rPr>
          <w:rFonts w:ascii="Times New Roman" w:hAnsi="Times New Roman" w:cs="Times New Roman"/>
          <w:b/>
          <w:sz w:val="24"/>
          <w:szCs w:val="24"/>
          <w:u w:val="single"/>
        </w:rPr>
        <w:t>Ожидаемые результаты программы к 2022 году:</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1. Увеличение доли горожан, систематически занимающихся физической культурой и спортом, до 48,5% к 2022 году.</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2. Увеличение доли горожан, поддерживающих собственное здоровье при помощи физических упражнений, до 73% к 2022 году.</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 xml:space="preserve">3. Увеличение доли горожан 55 и старше (женщины) и 60 и старше (мужчины) </w:t>
      </w:r>
      <w:r w:rsidR="004A23C3" w:rsidRPr="006F0E8C">
        <w:rPr>
          <w:rFonts w:ascii="Times New Roman" w:hAnsi="Times New Roman"/>
          <w:sz w:val="24"/>
          <w:szCs w:val="24"/>
        </w:rPr>
        <w:t>систематически занимающихся физической культурой и спортом</w:t>
      </w:r>
      <w:r w:rsidRPr="006F0E8C">
        <w:rPr>
          <w:rFonts w:ascii="Times New Roman" w:eastAsia="Times New Roman" w:hAnsi="Times New Roman" w:cs="Times New Roman"/>
          <w:sz w:val="24"/>
          <w:szCs w:val="24"/>
          <w:lang w:eastAsia="ru-RU"/>
        </w:rPr>
        <w:t>,</w:t>
      </w:r>
      <w:r w:rsidRPr="00FD7611">
        <w:rPr>
          <w:rFonts w:ascii="Times New Roman" w:eastAsia="Times New Roman" w:hAnsi="Times New Roman" w:cs="Times New Roman"/>
          <w:sz w:val="24"/>
          <w:szCs w:val="24"/>
          <w:lang w:eastAsia="ru-RU"/>
        </w:rPr>
        <w:t xml:space="preserve"> до 12,0 % к 2022 году.</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4. Увеличение количества занимающихся в муниципальных учреждениях сферы физической культуры и спорта города до 10878 к 2022 году.</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 xml:space="preserve">5. Увеличение количества спортивных мероприятий и физкультурных мероприятий, проводимых на территории города, до </w:t>
      </w:r>
      <w:r w:rsidR="00510EA4" w:rsidRPr="00FD7611">
        <w:rPr>
          <w:rFonts w:ascii="Times New Roman" w:eastAsia="Times New Roman" w:hAnsi="Times New Roman" w:cs="Times New Roman"/>
          <w:sz w:val="24"/>
          <w:szCs w:val="24"/>
          <w:lang w:eastAsia="ru-RU"/>
        </w:rPr>
        <w:t>410 к</w:t>
      </w:r>
      <w:r w:rsidRPr="00FD7611">
        <w:rPr>
          <w:rFonts w:ascii="Times New Roman" w:eastAsia="Times New Roman" w:hAnsi="Times New Roman" w:cs="Times New Roman"/>
          <w:sz w:val="24"/>
          <w:szCs w:val="24"/>
          <w:lang w:eastAsia="ru-RU"/>
        </w:rPr>
        <w:t xml:space="preserve"> 2022 году.</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6. Увеличение количества участников спортивных мероприятий и физкультурных мероприятий, проводимых на территории города, до 70000 человек к 2022 году.</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 xml:space="preserve">7. Сохранение количества спортивных мероприятий (в том числе тренировочных) на выезде с участием череповецких спортсменов на уровне не менее 470 ед. к 2022 году. </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611">
        <w:rPr>
          <w:rFonts w:ascii="Times New Roman" w:eastAsia="Times New Roman" w:hAnsi="Times New Roman" w:cs="Times New Roman"/>
          <w:sz w:val="24"/>
          <w:szCs w:val="24"/>
          <w:lang w:eastAsia="ru-RU"/>
        </w:rPr>
        <w:t>8. Увеличение количества призовых мест, занятых череповецкими спортсменами на спортивных мероприятиях различного уровня (межмуниципального, регионального, межрегионального, всероссийского, международного), до 3050 к 2019 году.</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9. Увеличение количества часов, предоставляемых горожанам для занятий физкультурой и спортом на объектах спорта муниципальных учреждений сферы физической культуры и спорта, до 96000,0 часов к 2022 году.</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u w:val="single"/>
          <w:lang w:eastAsia="ru-RU"/>
        </w:rPr>
      </w:pPr>
      <w:r w:rsidRPr="00FD7611">
        <w:rPr>
          <w:rFonts w:ascii="Times New Roman" w:eastAsia="Times New Roman" w:hAnsi="Times New Roman" w:cs="Times New Roman"/>
          <w:sz w:val="24"/>
          <w:szCs w:val="24"/>
          <w:lang w:eastAsia="ru-RU"/>
        </w:rPr>
        <w:t>10. Качественное и своевременное представление отчетности (бухгалтерской, бюджетной, налоговой, статистической) - 100% ежегодно.</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lastRenderedPageBreak/>
        <w:t>11. Выполнение плана деятельности комитета по физической культуре и спорту мэрии - 100% ежегодно.</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12. Увеличение количества объектов массовой доступности для занятий физической культурой и спортом - до 78 к 2022 году.</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13. Увеличение численности горожан, в том числе детей и подростков, посещающих занятия физкультурно-спортивной направленности по месту проживания граждан, - до 13000 человек к 2022 году.</w:t>
      </w:r>
    </w:p>
    <w:p w:rsidR="00FD7611" w:rsidRPr="00FD7611" w:rsidRDefault="00FD7611" w:rsidP="00FD761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14. Количество команд, участвующих в Кубке и чемпионате России по волейболу - 3 команды.</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15. Увеличение количества спортивных сооружений в расчете на тысячу человек населения – до 1,7 единиц к 2022 году.</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16. 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до 16,5% к 2022 году.</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17. Увеличение доли,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ГТО – до 59,3% к 2022 году.</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18. Создание 1 оборудованного (оснащенного) рабочего места для трудоустройства инвалидов, в том числе инвалидов, использующих кресла-коляски к 2019 году.</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19.Рост уровня обеспеченности граждан спортивными сооружениями исходя из единовременной пропускной способности объектов спорта до 38,2% к 2022 году.</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20.Сохранение доли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на уровне 100%.</w:t>
      </w:r>
    </w:p>
    <w:p w:rsidR="00FD7611" w:rsidRPr="00FD7611" w:rsidRDefault="00FD7611" w:rsidP="00FD7611">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21. Увеличение доли детей и молодежи (возраст 3-29 лет), систематически занимающихся физической культурой и спортом в общей численности детей и молодежи до 78,3% к 2022 году.</w:t>
      </w:r>
    </w:p>
    <w:p w:rsidR="00FD7611" w:rsidRPr="00FD7611" w:rsidRDefault="00FD7611" w:rsidP="00FD76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611">
        <w:rPr>
          <w:rFonts w:ascii="Times New Roman" w:eastAsia="Times New Roman" w:hAnsi="Times New Roman" w:cs="Times New Roman"/>
          <w:sz w:val="24"/>
          <w:szCs w:val="24"/>
          <w:lang w:eastAsia="ru-RU"/>
        </w:rPr>
        <w:t>22. Увеличение доли граждан среднего возраста (30-54 женщины,30-59 мужчины) систематически занимающихся физической культурой и спортом в общей численности граждан среднего возраста до 45,2% к 2022 году.</w:t>
      </w:r>
    </w:p>
    <w:p w:rsidR="00FD7611" w:rsidRDefault="00FD7611" w:rsidP="00FD7611">
      <w:pPr>
        <w:ind w:left="-567" w:firstLine="567"/>
        <w:jc w:val="both"/>
        <w:rPr>
          <w:rFonts w:ascii="Times New Roman" w:hAnsi="Times New Roman" w:cs="Times New Roman"/>
          <w:color w:val="FF0000"/>
          <w:sz w:val="24"/>
          <w:szCs w:val="24"/>
        </w:rPr>
      </w:pPr>
      <w:r w:rsidRPr="00FD7611">
        <w:rPr>
          <w:rFonts w:ascii="Times New Roman" w:eastAsia="Times New Roman" w:hAnsi="Times New Roman" w:cs="Times New Roman"/>
          <w:sz w:val="24"/>
          <w:szCs w:val="24"/>
          <w:lang w:eastAsia="ru-RU"/>
        </w:rPr>
        <w:t>23.Увеличение доли спортсменов, включенных в списки спортивных сборных команд Вологодской области до 18% к 2022 году.</w:t>
      </w:r>
    </w:p>
    <w:p w:rsidR="000A28D5" w:rsidRPr="00FD7611" w:rsidRDefault="000A28D5" w:rsidP="00FD7611">
      <w:pPr>
        <w:ind w:left="-567" w:firstLine="567"/>
        <w:jc w:val="center"/>
        <w:rPr>
          <w:rFonts w:ascii="Times New Roman" w:hAnsi="Times New Roman" w:cs="Times New Roman"/>
          <w:color w:val="FF0000"/>
          <w:sz w:val="24"/>
          <w:szCs w:val="24"/>
        </w:rPr>
      </w:pPr>
      <w:r w:rsidRPr="00847469">
        <w:rPr>
          <w:rFonts w:ascii="Times New Roman" w:hAnsi="Times New Roman" w:cs="Times New Roman"/>
          <w:b/>
          <w:sz w:val="24"/>
          <w:szCs w:val="24"/>
        </w:rPr>
        <w:t xml:space="preserve">Информация о реализации муниципальной </w:t>
      </w:r>
      <w:r w:rsidR="00847469" w:rsidRPr="00847469">
        <w:rPr>
          <w:rFonts w:ascii="Times New Roman" w:hAnsi="Times New Roman" w:cs="Times New Roman"/>
          <w:b/>
          <w:sz w:val="24"/>
          <w:szCs w:val="24"/>
        </w:rPr>
        <w:t>программы «Создание</w:t>
      </w:r>
      <w:r w:rsidRPr="00847469">
        <w:rPr>
          <w:rFonts w:ascii="Times New Roman" w:hAnsi="Times New Roman" w:cs="Times New Roman"/>
          <w:b/>
          <w:sz w:val="24"/>
          <w:szCs w:val="24"/>
        </w:rPr>
        <w:t xml:space="preserve"> условий для развития физической культуры и спорта в городе Череповце» на 2013-2022 годы, в части</w:t>
      </w:r>
      <w:r w:rsidR="00847469">
        <w:rPr>
          <w:rFonts w:ascii="Times New Roman" w:hAnsi="Times New Roman" w:cs="Times New Roman"/>
          <w:b/>
          <w:sz w:val="24"/>
          <w:szCs w:val="24"/>
        </w:rPr>
        <w:t xml:space="preserve"> достигнутых результатов за 2019</w:t>
      </w:r>
      <w:r w:rsidRPr="00847469">
        <w:rPr>
          <w:rFonts w:ascii="Times New Roman" w:hAnsi="Times New Roman" w:cs="Times New Roman"/>
          <w:b/>
          <w:sz w:val="24"/>
          <w:szCs w:val="24"/>
        </w:rPr>
        <w:t xml:space="preserve"> год.</w:t>
      </w:r>
    </w:p>
    <w:p w:rsidR="000A28D5" w:rsidRPr="006F0E8C" w:rsidRDefault="000A28D5" w:rsidP="000A28D5">
      <w:pPr>
        <w:jc w:val="center"/>
        <w:rPr>
          <w:rFonts w:ascii="Times New Roman" w:hAnsi="Times New Roman" w:cs="Times New Roman"/>
          <w:bCs/>
          <w:sz w:val="24"/>
          <w:szCs w:val="24"/>
        </w:rPr>
      </w:pPr>
      <w:r w:rsidRPr="006F0E8C">
        <w:rPr>
          <w:rFonts w:ascii="Times New Roman" w:hAnsi="Times New Roman" w:cs="Times New Roman"/>
          <w:b/>
          <w:sz w:val="24"/>
          <w:szCs w:val="24"/>
        </w:rPr>
        <w:t xml:space="preserve">                                                                                                                                     </w:t>
      </w:r>
      <w:r w:rsidRPr="006F0E8C">
        <w:rPr>
          <w:rFonts w:ascii="Times New Roman" w:hAnsi="Times New Roman" w:cs="Times New Roman"/>
          <w:bCs/>
          <w:sz w:val="24"/>
          <w:szCs w:val="24"/>
        </w:rPr>
        <w:t>Таблица 1</w:t>
      </w:r>
    </w:p>
    <w:p w:rsidR="00DB01EE" w:rsidRPr="006F0E8C" w:rsidRDefault="00DB01EE" w:rsidP="00DB01EE">
      <w:pPr>
        <w:spacing w:after="0"/>
        <w:ind w:firstLine="708"/>
        <w:jc w:val="both"/>
        <w:rPr>
          <w:rFonts w:ascii="Times New Roman" w:hAnsi="Times New Roman"/>
          <w:sz w:val="24"/>
          <w:szCs w:val="24"/>
        </w:rPr>
      </w:pPr>
      <w:r w:rsidRPr="006F0E8C">
        <w:rPr>
          <w:rFonts w:ascii="Times New Roman" w:hAnsi="Times New Roman"/>
          <w:sz w:val="24"/>
          <w:szCs w:val="24"/>
        </w:rPr>
        <w:t>В 2019 году на реализацию муниципальной программы «Создание условий для развития физической культуры и спорта в городе Череповце» (с изменениями) направлено 423 733 193,19</w:t>
      </w:r>
      <w:r w:rsidRPr="006F0E8C">
        <w:rPr>
          <w:rFonts w:ascii="Times New Roman" w:eastAsia="Times New Roman" w:hAnsi="Times New Roman"/>
          <w:bCs/>
          <w:sz w:val="24"/>
          <w:szCs w:val="24"/>
          <w:lang w:eastAsia="ru-RU"/>
        </w:rPr>
        <w:t xml:space="preserve"> </w:t>
      </w:r>
      <w:r w:rsidRPr="006F0E8C">
        <w:rPr>
          <w:rFonts w:ascii="Times New Roman" w:hAnsi="Times New Roman"/>
          <w:sz w:val="24"/>
          <w:szCs w:val="24"/>
        </w:rPr>
        <w:t>рублей или 90,61 % от годового плана (467 634 576,58</w:t>
      </w:r>
      <w:r w:rsidRPr="006F0E8C">
        <w:rPr>
          <w:rFonts w:ascii="Times New Roman" w:eastAsia="Times New Roman" w:hAnsi="Times New Roman"/>
          <w:bCs/>
          <w:sz w:val="24"/>
          <w:szCs w:val="24"/>
          <w:lang w:eastAsia="ru-RU"/>
        </w:rPr>
        <w:t xml:space="preserve"> </w:t>
      </w:r>
      <w:r w:rsidRPr="006F0E8C">
        <w:rPr>
          <w:rFonts w:ascii="Times New Roman" w:hAnsi="Times New Roman"/>
          <w:sz w:val="24"/>
          <w:szCs w:val="24"/>
        </w:rPr>
        <w:t>рублей).</w:t>
      </w:r>
    </w:p>
    <w:p w:rsidR="00DB01EE" w:rsidRPr="006F0E8C" w:rsidRDefault="00DB01EE" w:rsidP="00DB01EE">
      <w:pPr>
        <w:widowControl w:val="0"/>
        <w:ind w:firstLine="709"/>
        <w:jc w:val="both"/>
        <w:rPr>
          <w:rFonts w:ascii="Times New Roman" w:hAnsi="Times New Roman"/>
          <w:sz w:val="24"/>
          <w:szCs w:val="24"/>
        </w:rPr>
      </w:pPr>
      <w:r w:rsidRPr="006F0E8C">
        <w:rPr>
          <w:rFonts w:ascii="Times New Roman" w:hAnsi="Times New Roman"/>
          <w:sz w:val="24"/>
          <w:szCs w:val="24"/>
        </w:rPr>
        <w:t xml:space="preserve">Исполнение за 2019 год по основным мероприятиям муниципальной программы характеризуется следующими данными: </w:t>
      </w:r>
    </w:p>
    <w:tbl>
      <w:tblPr>
        <w:tblW w:w="5116" w:type="pct"/>
        <w:tblLook w:val="04A0" w:firstRow="1" w:lastRow="0" w:firstColumn="1" w:lastColumn="0" w:noHBand="0" w:noVBand="1"/>
      </w:tblPr>
      <w:tblGrid>
        <w:gridCol w:w="1483"/>
        <w:gridCol w:w="3021"/>
        <w:gridCol w:w="1746"/>
        <w:gridCol w:w="1746"/>
        <w:gridCol w:w="1505"/>
      </w:tblGrid>
      <w:tr w:rsidR="006F0E8C" w:rsidRPr="006F0E8C" w:rsidTr="00DB01EE">
        <w:trPr>
          <w:trHeight w:val="855"/>
          <w:tblHeader/>
        </w:trPr>
        <w:tc>
          <w:tcPr>
            <w:tcW w:w="780" w:type="pct"/>
            <w:tcBorders>
              <w:top w:val="single" w:sz="4" w:space="0" w:color="auto"/>
              <w:left w:val="single" w:sz="4" w:space="0" w:color="auto"/>
              <w:bottom w:val="single" w:sz="4" w:space="0" w:color="auto"/>
              <w:right w:val="single" w:sz="4" w:space="0" w:color="auto"/>
            </w:tcBorders>
          </w:tcPr>
          <w:p w:rsidR="00DB01EE" w:rsidRPr="006F0E8C" w:rsidRDefault="00DB01EE" w:rsidP="00A85835">
            <w:pPr>
              <w:spacing w:after="0" w:line="240" w:lineRule="auto"/>
              <w:jc w:val="center"/>
              <w:rPr>
                <w:rFonts w:ascii="Times New Roman" w:hAnsi="Times New Roman"/>
                <w:b/>
                <w:bCs/>
                <w:sz w:val="24"/>
                <w:szCs w:val="24"/>
              </w:rPr>
            </w:pPr>
          </w:p>
          <w:p w:rsidR="00DB01EE" w:rsidRPr="006F0E8C" w:rsidRDefault="00DB01EE" w:rsidP="00A85835">
            <w:pPr>
              <w:spacing w:after="0" w:line="240" w:lineRule="auto"/>
              <w:jc w:val="center"/>
              <w:rPr>
                <w:rFonts w:ascii="Times New Roman" w:hAnsi="Times New Roman"/>
                <w:b/>
                <w:sz w:val="24"/>
                <w:szCs w:val="24"/>
              </w:rPr>
            </w:pPr>
            <w:r w:rsidRPr="006F0E8C">
              <w:rPr>
                <w:rFonts w:ascii="Times New Roman" w:hAnsi="Times New Roman"/>
                <w:b/>
                <w:sz w:val="24"/>
                <w:szCs w:val="24"/>
              </w:rPr>
              <w:t>КЦСР</w:t>
            </w:r>
          </w:p>
        </w:tc>
        <w:tc>
          <w:tcPr>
            <w:tcW w:w="1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01EE" w:rsidRPr="006F0E8C" w:rsidRDefault="00DB01EE" w:rsidP="00A85835">
            <w:pPr>
              <w:spacing w:after="0" w:line="240" w:lineRule="auto"/>
              <w:jc w:val="center"/>
              <w:rPr>
                <w:rFonts w:ascii="Times New Roman" w:hAnsi="Times New Roman"/>
                <w:b/>
                <w:bCs/>
                <w:sz w:val="24"/>
                <w:szCs w:val="24"/>
              </w:rPr>
            </w:pPr>
            <w:r w:rsidRPr="006F0E8C">
              <w:rPr>
                <w:rFonts w:ascii="Times New Roman" w:hAnsi="Times New Roman"/>
                <w:b/>
                <w:bCs/>
                <w:sz w:val="24"/>
                <w:szCs w:val="24"/>
              </w:rPr>
              <w:t xml:space="preserve">Наименование </w:t>
            </w:r>
          </w:p>
          <w:p w:rsidR="00DB01EE" w:rsidRPr="006F0E8C" w:rsidRDefault="00DB01EE" w:rsidP="00A85835">
            <w:pPr>
              <w:spacing w:after="0" w:line="240" w:lineRule="auto"/>
              <w:jc w:val="center"/>
              <w:rPr>
                <w:rFonts w:ascii="Times New Roman" w:hAnsi="Times New Roman"/>
                <w:b/>
                <w:bCs/>
                <w:sz w:val="24"/>
                <w:szCs w:val="24"/>
              </w:rPr>
            </w:pPr>
            <w:r w:rsidRPr="006F0E8C">
              <w:rPr>
                <w:rFonts w:ascii="Times New Roman" w:hAnsi="Times New Roman"/>
                <w:b/>
                <w:bCs/>
                <w:sz w:val="24"/>
                <w:szCs w:val="24"/>
              </w:rPr>
              <w:t>мероприятия</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DB01EE" w:rsidRPr="006F0E8C" w:rsidRDefault="00DB01EE" w:rsidP="00A85835">
            <w:pPr>
              <w:spacing w:after="0" w:line="240" w:lineRule="auto"/>
              <w:jc w:val="center"/>
              <w:rPr>
                <w:rFonts w:ascii="Times New Roman" w:hAnsi="Times New Roman"/>
                <w:b/>
                <w:bCs/>
                <w:sz w:val="24"/>
                <w:szCs w:val="24"/>
              </w:rPr>
            </w:pPr>
            <w:r w:rsidRPr="006F0E8C">
              <w:rPr>
                <w:rFonts w:ascii="Times New Roman" w:hAnsi="Times New Roman"/>
                <w:b/>
                <w:bCs/>
                <w:sz w:val="24"/>
                <w:szCs w:val="24"/>
              </w:rPr>
              <w:t>План на год, руб.</w:t>
            </w:r>
          </w:p>
        </w:tc>
        <w:tc>
          <w:tcPr>
            <w:tcW w:w="919" w:type="pct"/>
            <w:tcBorders>
              <w:top w:val="single" w:sz="4" w:space="0" w:color="auto"/>
              <w:left w:val="nil"/>
              <w:bottom w:val="single" w:sz="4" w:space="0" w:color="auto"/>
              <w:right w:val="single" w:sz="4" w:space="0" w:color="auto"/>
            </w:tcBorders>
            <w:shd w:val="clear" w:color="auto" w:fill="auto"/>
            <w:vAlign w:val="center"/>
            <w:hideMark/>
          </w:tcPr>
          <w:p w:rsidR="00DB01EE" w:rsidRPr="006F0E8C" w:rsidRDefault="00DB01EE" w:rsidP="00A85835">
            <w:pPr>
              <w:spacing w:after="0" w:line="240" w:lineRule="auto"/>
              <w:jc w:val="center"/>
              <w:rPr>
                <w:rFonts w:ascii="Times New Roman" w:hAnsi="Times New Roman"/>
                <w:b/>
                <w:bCs/>
                <w:sz w:val="24"/>
                <w:szCs w:val="24"/>
              </w:rPr>
            </w:pPr>
            <w:r w:rsidRPr="006F0E8C">
              <w:rPr>
                <w:rFonts w:ascii="Times New Roman" w:hAnsi="Times New Roman"/>
                <w:b/>
                <w:bCs/>
                <w:sz w:val="24"/>
                <w:szCs w:val="24"/>
              </w:rPr>
              <w:t>Исполнено, руб.</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DB01EE" w:rsidRPr="006F0E8C" w:rsidRDefault="00DB01EE" w:rsidP="00A85835">
            <w:pPr>
              <w:spacing w:after="0" w:line="240" w:lineRule="auto"/>
              <w:jc w:val="center"/>
              <w:rPr>
                <w:rFonts w:ascii="Times New Roman" w:hAnsi="Times New Roman"/>
                <w:b/>
                <w:bCs/>
                <w:sz w:val="24"/>
                <w:szCs w:val="24"/>
              </w:rPr>
            </w:pPr>
            <w:r w:rsidRPr="006F0E8C">
              <w:rPr>
                <w:rFonts w:ascii="Times New Roman" w:hAnsi="Times New Roman"/>
                <w:b/>
                <w:bCs/>
                <w:sz w:val="24"/>
                <w:szCs w:val="24"/>
              </w:rPr>
              <w:t>% исполнения</w:t>
            </w:r>
          </w:p>
        </w:tc>
      </w:tr>
      <w:tr w:rsidR="006F0E8C" w:rsidRPr="006F0E8C" w:rsidTr="00DB01EE">
        <w:trPr>
          <w:trHeight w:val="825"/>
        </w:trPr>
        <w:tc>
          <w:tcPr>
            <w:tcW w:w="780" w:type="pct"/>
            <w:tcBorders>
              <w:top w:val="nil"/>
              <w:left w:val="single" w:sz="4" w:space="0" w:color="auto"/>
              <w:bottom w:val="single" w:sz="4" w:space="0" w:color="auto"/>
              <w:right w:val="single" w:sz="4" w:space="0" w:color="auto"/>
            </w:tcBorders>
            <w:vAlign w:val="center"/>
          </w:tcPr>
          <w:p w:rsidR="00DB01EE" w:rsidRPr="006F0E8C" w:rsidRDefault="00DB01EE" w:rsidP="00A85835">
            <w:pPr>
              <w:spacing w:after="0" w:line="240" w:lineRule="auto"/>
              <w:jc w:val="center"/>
              <w:rPr>
                <w:rFonts w:ascii="Times New Roman" w:hAnsi="Times New Roman"/>
                <w:sz w:val="24"/>
                <w:szCs w:val="24"/>
              </w:rPr>
            </w:pPr>
          </w:p>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0300100110</w:t>
            </w:r>
          </w:p>
        </w:tc>
        <w:tc>
          <w:tcPr>
            <w:tcW w:w="1590" w:type="pct"/>
            <w:vMerge w:val="restart"/>
            <w:tcBorders>
              <w:top w:val="nil"/>
              <w:left w:val="single" w:sz="4" w:space="0" w:color="auto"/>
              <w:right w:val="single" w:sz="4" w:space="0" w:color="auto"/>
            </w:tcBorders>
            <w:shd w:val="clear" w:color="auto" w:fill="auto"/>
            <w:vAlign w:val="center"/>
            <w:hideMark/>
          </w:tcPr>
          <w:p w:rsidR="00DB01EE" w:rsidRPr="006F0E8C" w:rsidRDefault="00DB01EE" w:rsidP="00806C1F">
            <w:pPr>
              <w:spacing w:after="0" w:line="240" w:lineRule="auto"/>
              <w:rPr>
                <w:rFonts w:ascii="Times New Roman" w:hAnsi="Times New Roman"/>
                <w:sz w:val="24"/>
                <w:szCs w:val="24"/>
                <w:highlight w:val="magenta"/>
              </w:rPr>
            </w:pPr>
            <w:r w:rsidRPr="006F0E8C">
              <w:rPr>
                <w:rFonts w:ascii="Times New Roman" w:hAnsi="Times New Roman"/>
                <w:sz w:val="24"/>
                <w:szCs w:val="24"/>
              </w:rPr>
              <w:t>Основное мероприятие 1:</w:t>
            </w:r>
            <w:r w:rsidRPr="006F0E8C">
              <w:rPr>
                <w:rStyle w:val="af3"/>
                <w:rFonts w:ascii="Times New Roman" w:hAnsi="Times New Roman"/>
                <w:color w:val="auto"/>
                <w:sz w:val="24"/>
                <w:szCs w:val="24"/>
              </w:rPr>
              <w:t xml:space="preserve"> </w:t>
            </w:r>
            <w:r w:rsidRPr="006F0E8C">
              <w:rPr>
                <w:rFonts w:ascii="Times New Roman" w:hAnsi="Times New Roman"/>
                <w:sz w:val="24"/>
                <w:szCs w:val="24"/>
              </w:rPr>
              <w:t>Обеспечение доступа к спортивным объектам</w:t>
            </w:r>
          </w:p>
        </w:tc>
        <w:tc>
          <w:tcPr>
            <w:tcW w:w="919" w:type="pct"/>
            <w:tcBorders>
              <w:top w:val="nil"/>
              <w:left w:val="nil"/>
              <w:bottom w:val="single" w:sz="4" w:space="0" w:color="auto"/>
              <w:right w:val="nil"/>
            </w:tcBorders>
            <w:shd w:val="clear" w:color="auto" w:fill="auto"/>
            <w:noWrap/>
            <w:vAlign w:val="center"/>
            <w:hideMark/>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114 310 900,00</w:t>
            </w:r>
          </w:p>
        </w:tc>
        <w:tc>
          <w:tcPr>
            <w:tcW w:w="919" w:type="pct"/>
            <w:tcBorders>
              <w:top w:val="nil"/>
              <w:left w:val="single" w:sz="4" w:space="0" w:color="auto"/>
              <w:bottom w:val="single" w:sz="4" w:space="0" w:color="auto"/>
              <w:right w:val="single" w:sz="4" w:space="0" w:color="auto"/>
            </w:tcBorders>
            <w:shd w:val="clear" w:color="auto" w:fill="auto"/>
            <w:noWrap/>
            <w:vAlign w:val="center"/>
            <w:hideMark/>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114 310 900,00</w:t>
            </w:r>
          </w:p>
        </w:tc>
        <w:tc>
          <w:tcPr>
            <w:tcW w:w="792" w:type="pct"/>
            <w:tcBorders>
              <w:top w:val="nil"/>
              <w:left w:val="nil"/>
              <w:bottom w:val="single" w:sz="4" w:space="0" w:color="auto"/>
              <w:right w:val="single" w:sz="4" w:space="0" w:color="auto"/>
            </w:tcBorders>
            <w:shd w:val="clear" w:color="auto" w:fill="auto"/>
            <w:vAlign w:val="center"/>
            <w:hideMark/>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100,00</w:t>
            </w:r>
          </w:p>
        </w:tc>
      </w:tr>
      <w:tr w:rsidR="006F0E8C" w:rsidRPr="006F0E8C" w:rsidTr="00DB01EE">
        <w:trPr>
          <w:trHeight w:val="825"/>
        </w:trPr>
        <w:tc>
          <w:tcPr>
            <w:tcW w:w="780" w:type="pct"/>
            <w:tcBorders>
              <w:top w:val="nil"/>
              <w:left w:val="single" w:sz="4" w:space="0" w:color="auto"/>
              <w:bottom w:val="single" w:sz="4" w:space="0" w:color="auto"/>
              <w:right w:val="single" w:sz="4" w:space="0" w:color="auto"/>
            </w:tcBorders>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03001S1650</w:t>
            </w:r>
          </w:p>
        </w:tc>
        <w:tc>
          <w:tcPr>
            <w:tcW w:w="1590" w:type="pct"/>
            <w:vMerge/>
            <w:tcBorders>
              <w:left w:val="single" w:sz="4" w:space="0" w:color="auto"/>
              <w:bottom w:val="single" w:sz="4" w:space="0" w:color="auto"/>
              <w:right w:val="single" w:sz="4" w:space="0" w:color="auto"/>
            </w:tcBorders>
            <w:shd w:val="clear" w:color="auto" w:fill="auto"/>
            <w:vAlign w:val="center"/>
          </w:tcPr>
          <w:p w:rsidR="00DB01EE" w:rsidRPr="006F0E8C" w:rsidRDefault="00DB01EE" w:rsidP="00A85835">
            <w:pPr>
              <w:spacing w:after="0" w:line="240" w:lineRule="auto"/>
              <w:jc w:val="both"/>
              <w:rPr>
                <w:rFonts w:ascii="Times New Roman" w:hAnsi="Times New Roman"/>
                <w:sz w:val="24"/>
                <w:szCs w:val="24"/>
                <w:highlight w:val="magenta"/>
              </w:rPr>
            </w:pPr>
          </w:p>
        </w:tc>
        <w:tc>
          <w:tcPr>
            <w:tcW w:w="919" w:type="pct"/>
            <w:tcBorders>
              <w:top w:val="nil"/>
              <w:left w:val="nil"/>
              <w:bottom w:val="single" w:sz="4" w:space="0" w:color="auto"/>
              <w:right w:val="nil"/>
            </w:tcBorders>
            <w:shd w:val="clear" w:color="auto" w:fill="auto"/>
            <w:noWrap/>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13 728 600,00</w:t>
            </w:r>
          </w:p>
        </w:tc>
        <w:tc>
          <w:tcPr>
            <w:tcW w:w="919" w:type="pct"/>
            <w:tcBorders>
              <w:top w:val="nil"/>
              <w:left w:val="single" w:sz="4" w:space="0" w:color="auto"/>
              <w:bottom w:val="single" w:sz="4" w:space="0" w:color="auto"/>
              <w:right w:val="single" w:sz="4" w:space="0" w:color="auto"/>
            </w:tcBorders>
            <w:shd w:val="clear" w:color="auto" w:fill="auto"/>
            <w:noWrap/>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13 728 600,00</w:t>
            </w:r>
          </w:p>
        </w:tc>
        <w:tc>
          <w:tcPr>
            <w:tcW w:w="792" w:type="pct"/>
            <w:tcBorders>
              <w:top w:val="nil"/>
              <w:left w:val="nil"/>
              <w:bottom w:val="single" w:sz="4" w:space="0" w:color="auto"/>
              <w:right w:val="single" w:sz="4" w:space="0" w:color="auto"/>
            </w:tcBorders>
            <w:shd w:val="clear" w:color="auto" w:fill="auto"/>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100,00</w:t>
            </w:r>
          </w:p>
        </w:tc>
      </w:tr>
      <w:tr w:rsidR="006F0E8C" w:rsidRPr="006F0E8C" w:rsidTr="00DB01EE">
        <w:trPr>
          <w:trHeight w:val="1829"/>
        </w:trPr>
        <w:tc>
          <w:tcPr>
            <w:tcW w:w="780" w:type="pct"/>
            <w:tcBorders>
              <w:top w:val="single" w:sz="4" w:space="0" w:color="auto"/>
              <w:left w:val="single" w:sz="4" w:space="0" w:color="auto"/>
              <w:bottom w:val="single" w:sz="4" w:space="0" w:color="auto"/>
              <w:right w:val="single" w:sz="4" w:space="0" w:color="auto"/>
            </w:tcBorders>
          </w:tcPr>
          <w:p w:rsidR="00DB01EE" w:rsidRPr="006F0E8C" w:rsidRDefault="00DB01EE" w:rsidP="00A85835">
            <w:pPr>
              <w:spacing w:after="0" w:line="240" w:lineRule="auto"/>
              <w:rPr>
                <w:rFonts w:ascii="Times New Roman" w:hAnsi="Times New Roman"/>
                <w:sz w:val="24"/>
                <w:szCs w:val="24"/>
                <w:highlight w:val="magenta"/>
              </w:rPr>
            </w:pPr>
          </w:p>
          <w:p w:rsidR="00DB01EE" w:rsidRPr="006F0E8C" w:rsidRDefault="00DB01EE" w:rsidP="00A85835">
            <w:pPr>
              <w:spacing w:after="0" w:line="240" w:lineRule="auto"/>
              <w:rPr>
                <w:rFonts w:ascii="Times New Roman" w:hAnsi="Times New Roman"/>
                <w:sz w:val="24"/>
                <w:szCs w:val="24"/>
                <w:highlight w:val="magenta"/>
              </w:rPr>
            </w:pPr>
          </w:p>
          <w:p w:rsidR="00DB01EE" w:rsidRPr="006F0E8C" w:rsidRDefault="00DB01EE" w:rsidP="00A85835">
            <w:pPr>
              <w:spacing w:after="0" w:line="240" w:lineRule="auto"/>
              <w:jc w:val="center"/>
              <w:rPr>
                <w:rFonts w:ascii="Times New Roman" w:hAnsi="Times New Roman"/>
                <w:sz w:val="24"/>
                <w:szCs w:val="24"/>
                <w:highlight w:val="magenta"/>
              </w:rPr>
            </w:pPr>
            <w:r w:rsidRPr="006F0E8C">
              <w:rPr>
                <w:rFonts w:ascii="Times New Roman" w:hAnsi="Times New Roman"/>
                <w:sz w:val="24"/>
                <w:szCs w:val="24"/>
              </w:rPr>
              <w:t>0300200110</w:t>
            </w:r>
          </w:p>
        </w:tc>
        <w:tc>
          <w:tcPr>
            <w:tcW w:w="15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01EE" w:rsidRPr="006F0E8C" w:rsidRDefault="00DB01EE" w:rsidP="00806C1F">
            <w:pPr>
              <w:spacing w:after="0" w:line="240" w:lineRule="auto"/>
              <w:rPr>
                <w:rFonts w:ascii="Times New Roman" w:hAnsi="Times New Roman"/>
                <w:sz w:val="24"/>
                <w:szCs w:val="24"/>
                <w:highlight w:val="magenta"/>
              </w:rPr>
            </w:pPr>
            <w:r w:rsidRPr="006F0E8C">
              <w:rPr>
                <w:rFonts w:ascii="Times New Roman" w:hAnsi="Times New Roman"/>
                <w:sz w:val="24"/>
                <w:szCs w:val="24"/>
              </w:rPr>
              <w:t>Основное мероприятие 2:</w:t>
            </w:r>
            <w:r w:rsidRPr="006F0E8C">
              <w:rPr>
                <w:rStyle w:val="af3"/>
                <w:rFonts w:ascii="Times New Roman" w:hAnsi="Times New Roman"/>
                <w:color w:val="auto"/>
                <w:sz w:val="24"/>
                <w:szCs w:val="24"/>
              </w:rPr>
              <w:t xml:space="preserve"> </w:t>
            </w:r>
            <w:r w:rsidRPr="006F0E8C">
              <w:rPr>
                <w:rFonts w:ascii="Times New Roman" w:hAnsi="Times New Roman"/>
                <w:sz w:val="24"/>
                <w:szCs w:val="24"/>
              </w:rPr>
              <w:t>Спортивная подготовка по олимпийским и неолимпийским видам спорта, организация мероприятий по подготовке спортивных сборных команд</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DB01EE" w:rsidRPr="006F0E8C" w:rsidRDefault="00DB01EE" w:rsidP="00A85835">
            <w:pPr>
              <w:spacing w:after="0" w:line="240" w:lineRule="auto"/>
              <w:jc w:val="center"/>
              <w:rPr>
                <w:rFonts w:ascii="Times New Roman" w:hAnsi="Times New Roman"/>
                <w:sz w:val="24"/>
                <w:szCs w:val="24"/>
                <w:highlight w:val="magenta"/>
              </w:rPr>
            </w:pPr>
            <w:r w:rsidRPr="006F0E8C">
              <w:rPr>
                <w:rFonts w:ascii="Times New Roman" w:hAnsi="Times New Roman"/>
                <w:sz w:val="24"/>
                <w:szCs w:val="24"/>
              </w:rPr>
              <w:t>155 784 500,00</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DB01EE" w:rsidRPr="006F0E8C" w:rsidRDefault="00DB01EE" w:rsidP="00A85835">
            <w:pPr>
              <w:spacing w:after="0" w:line="240" w:lineRule="auto"/>
              <w:jc w:val="center"/>
              <w:rPr>
                <w:rFonts w:ascii="Times New Roman" w:hAnsi="Times New Roman"/>
                <w:sz w:val="24"/>
                <w:szCs w:val="24"/>
                <w:highlight w:val="magenta"/>
              </w:rPr>
            </w:pPr>
            <w:r w:rsidRPr="006F0E8C">
              <w:rPr>
                <w:rFonts w:ascii="Times New Roman" w:hAnsi="Times New Roman"/>
                <w:sz w:val="24"/>
                <w:szCs w:val="24"/>
              </w:rPr>
              <w:t>155 485 439,00</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DB01EE" w:rsidRPr="006F0E8C" w:rsidRDefault="00DB01EE" w:rsidP="00A85835">
            <w:pPr>
              <w:spacing w:after="0" w:line="240" w:lineRule="auto"/>
              <w:jc w:val="center"/>
              <w:rPr>
                <w:rFonts w:ascii="Times New Roman" w:hAnsi="Times New Roman"/>
                <w:bCs/>
                <w:sz w:val="24"/>
                <w:szCs w:val="24"/>
                <w:highlight w:val="magenta"/>
              </w:rPr>
            </w:pPr>
            <w:r w:rsidRPr="006F0E8C">
              <w:rPr>
                <w:rFonts w:ascii="Times New Roman" w:hAnsi="Times New Roman"/>
                <w:bCs/>
                <w:sz w:val="24"/>
                <w:szCs w:val="24"/>
              </w:rPr>
              <w:t>99,81</w:t>
            </w:r>
          </w:p>
        </w:tc>
      </w:tr>
      <w:tr w:rsidR="006F0E8C" w:rsidRPr="006F0E8C" w:rsidTr="00DB01EE">
        <w:trPr>
          <w:trHeight w:val="1829"/>
        </w:trPr>
        <w:tc>
          <w:tcPr>
            <w:tcW w:w="780" w:type="pct"/>
            <w:tcBorders>
              <w:top w:val="single" w:sz="4" w:space="0" w:color="auto"/>
              <w:left w:val="single" w:sz="4" w:space="0" w:color="auto"/>
              <w:bottom w:val="single" w:sz="4" w:space="0" w:color="auto"/>
              <w:right w:val="single" w:sz="4" w:space="0" w:color="auto"/>
            </w:tcBorders>
          </w:tcPr>
          <w:p w:rsidR="00DB01EE" w:rsidRPr="006F0E8C" w:rsidRDefault="00DB01EE" w:rsidP="00A85835">
            <w:pPr>
              <w:spacing w:after="0" w:line="240" w:lineRule="auto"/>
              <w:rPr>
                <w:rFonts w:ascii="Times New Roman" w:hAnsi="Times New Roman"/>
                <w:sz w:val="24"/>
                <w:szCs w:val="24"/>
                <w:highlight w:val="magenta"/>
              </w:rPr>
            </w:pPr>
            <w:r w:rsidRPr="006F0E8C">
              <w:rPr>
                <w:rFonts w:ascii="Times New Roman" w:hAnsi="Times New Roman"/>
                <w:sz w:val="24"/>
                <w:szCs w:val="24"/>
              </w:rPr>
              <w:t>03002S1650</w:t>
            </w:r>
          </w:p>
        </w:tc>
        <w:tc>
          <w:tcPr>
            <w:tcW w:w="15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B01EE" w:rsidRPr="006F0E8C" w:rsidRDefault="00DB01EE" w:rsidP="00A85835">
            <w:pPr>
              <w:spacing w:after="0" w:line="240" w:lineRule="auto"/>
              <w:jc w:val="both"/>
              <w:rPr>
                <w:rFonts w:ascii="Times New Roman" w:hAnsi="Times New Roman"/>
                <w:sz w:val="24"/>
                <w:szCs w:val="24"/>
                <w:highlight w:val="magenta"/>
              </w:rPr>
            </w:pPr>
          </w:p>
        </w:tc>
        <w:tc>
          <w:tcPr>
            <w:tcW w:w="919" w:type="pct"/>
            <w:tcBorders>
              <w:top w:val="single" w:sz="4" w:space="0" w:color="auto"/>
              <w:left w:val="nil"/>
              <w:bottom w:val="single" w:sz="4" w:space="0" w:color="auto"/>
              <w:right w:val="single" w:sz="4" w:space="0" w:color="auto"/>
            </w:tcBorders>
            <w:shd w:val="clear" w:color="auto" w:fill="auto"/>
            <w:noWrap/>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20 472 600,00</w:t>
            </w:r>
          </w:p>
        </w:tc>
        <w:tc>
          <w:tcPr>
            <w:tcW w:w="919" w:type="pct"/>
            <w:tcBorders>
              <w:top w:val="single" w:sz="4" w:space="0" w:color="auto"/>
              <w:left w:val="nil"/>
              <w:bottom w:val="single" w:sz="4" w:space="0" w:color="auto"/>
              <w:right w:val="single" w:sz="4" w:space="0" w:color="auto"/>
            </w:tcBorders>
            <w:shd w:val="clear" w:color="auto" w:fill="auto"/>
            <w:noWrap/>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20 472 600,00</w:t>
            </w:r>
          </w:p>
        </w:tc>
        <w:tc>
          <w:tcPr>
            <w:tcW w:w="792" w:type="pct"/>
            <w:tcBorders>
              <w:top w:val="single" w:sz="4" w:space="0" w:color="auto"/>
              <w:left w:val="nil"/>
              <w:bottom w:val="single" w:sz="4" w:space="0" w:color="auto"/>
              <w:right w:val="single" w:sz="4" w:space="0" w:color="auto"/>
            </w:tcBorders>
            <w:shd w:val="clear" w:color="auto" w:fill="auto"/>
            <w:vAlign w:val="center"/>
          </w:tcPr>
          <w:p w:rsidR="00DB01EE" w:rsidRPr="006F0E8C" w:rsidRDefault="00DB01EE" w:rsidP="00A85835">
            <w:pPr>
              <w:spacing w:after="0" w:line="240" w:lineRule="auto"/>
              <w:jc w:val="center"/>
              <w:rPr>
                <w:rFonts w:ascii="Times New Roman" w:hAnsi="Times New Roman"/>
                <w:bCs/>
                <w:sz w:val="24"/>
                <w:szCs w:val="24"/>
                <w:highlight w:val="magenta"/>
              </w:rPr>
            </w:pPr>
            <w:r w:rsidRPr="006F0E8C">
              <w:rPr>
                <w:rFonts w:ascii="Times New Roman" w:hAnsi="Times New Roman"/>
                <w:sz w:val="24"/>
                <w:szCs w:val="24"/>
              </w:rPr>
              <w:t>100,00</w:t>
            </w:r>
          </w:p>
        </w:tc>
      </w:tr>
      <w:tr w:rsidR="006F0E8C" w:rsidRPr="006F0E8C" w:rsidTr="00DB01EE">
        <w:trPr>
          <w:trHeight w:val="994"/>
        </w:trPr>
        <w:tc>
          <w:tcPr>
            <w:tcW w:w="780" w:type="pct"/>
            <w:tcBorders>
              <w:top w:val="single" w:sz="4" w:space="0" w:color="auto"/>
              <w:left w:val="single" w:sz="4" w:space="0" w:color="auto"/>
              <w:bottom w:val="single" w:sz="4" w:space="0" w:color="auto"/>
              <w:right w:val="single" w:sz="4" w:space="0" w:color="auto"/>
            </w:tcBorders>
          </w:tcPr>
          <w:p w:rsidR="00DB01EE" w:rsidRPr="006F0E8C" w:rsidRDefault="00DB01EE" w:rsidP="00A85835">
            <w:pPr>
              <w:spacing w:after="0" w:line="240" w:lineRule="auto"/>
              <w:jc w:val="center"/>
              <w:rPr>
                <w:rFonts w:ascii="Times New Roman" w:hAnsi="Times New Roman"/>
                <w:sz w:val="24"/>
                <w:szCs w:val="24"/>
                <w:highlight w:val="magenta"/>
              </w:rPr>
            </w:pPr>
            <w:r w:rsidRPr="006F0E8C">
              <w:rPr>
                <w:rFonts w:ascii="Times New Roman" w:hAnsi="Times New Roman"/>
                <w:sz w:val="24"/>
                <w:szCs w:val="24"/>
              </w:rPr>
              <w:t>0300500110</w:t>
            </w:r>
          </w:p>
        </w:tc>
        <w:tc>
          <w:tcPr>
            <w:tcW w:w="1590" w:type="pct"/>
            <w:vMerge w:val="restart"/>
            <w:tcBorders>
              <w:top w:val="single" w:sz="4" w:space="0" w:color="auto"/>
              <w:left w:val="single" w:sz="4" w:space="0" w:color="auto"/>
              <w:right w:val="single" w:sz="4" w:space="0" w:color="auto"/>
            </w:tcBorders>
            <w:shd w:val="clear" w:color="auto" w:fill="auto"/>
            <w:vAlign w:val="center"/>
          </w:tcPr>
          <w:p w:rsidR="00DB01EE" w:rsidRPr="006F0E8C" w:rsidRDefault="00DB01EE" w:rsidP="00806C1F">
            <w:pPr>
              <w:spacing w:after="0" w:line="240" w:lineRule="auto"/>
              <w:rPr>
                <w:rFonts w:ascii="Times New Roman" w:hAnsi="Times New Roman"/>
                <w:sz w:val="24"/>
                <w:szCs w:val="24"/>
                <w:highlight w:val="magenta"/>
              </w:rPr>
            </w:pPr>
            <w:r w:rsidRPr="006F0E8C">
              <w:rPr>
                <w:rFonts w:ascii="Times New Roman" w:hAnsi="Times New Roman"/>
                <w:sz w:val="24"/>
                <w:szCs w:val="24"/>
              </w:rPr>
              <w:t>Основное мероприятие 5:</w:t>
            </w:r>
            <w:r w:rsidRPr="006F0E8C">
              <w:rPr>
                <w:rStyle w:val="af3"/>
                <w:rFonts w:ascii="Times New Roman" w:hAnsi="Times New Roman"/>
                <w:color w:val="auto"/>
                <w:sz w:val="24"/>
                <w:szCs w:val="24"/>
              </w:rPr>
              <w:t xml:space="preserve"> </w:t>
            </w:r>
            <w:r w:rsidRPr="006F0E8C">
              <w:rPr>
                <w:rFonts w:ascii="Times New Roman" w:hAnsi="Times New Roman"/>
                <w:sz w:val="24"/>
                <w:szCs w:val="24"/>
              </w:rPr>
              <w:t>Популяризация физической культуры и спорта и здорового образа жизни</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5 837 700,00</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5 837 700,00</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DB01EE" w:rsidRPr="006F0E8C" w:rsidRDefault="00DB01EE" w:rsidP="00A85835">
            <w:pPr>
              <w:spacing w:after="0" w:line="240" w:lineRule="auto"/>
              <w:jc w:val="center"/>
              <w:rPr>
                <w:rFonts w:ascii="Times New Roman" w:hAnsi="Times New Roman"/>
                <w:bCs/>
                <w:sz w:val="24"/>
                <w:szCs w:val="24"/>
                <w:highlight w:val="magenta"/>
              </w:rPr>
            </w:pPr>
            <w:r w:rsidRPr="006F0E8C">
              <w:rPr>
                <w:rFonts w:ascii="Times New Roman" w:hAnsi="Times New Roman"/>
                <w:sz w:val="24"/>
                <w:szCs w:val="24"/>
              </w:rPr>
              <w:t>100,00</w:t>
            </w:r>
          </w:p>
        </w:tc>
      </w:tr>
      <w:tr w:rsidR="006F0E8C" w:rsidRPr="006F0E8C" w:rsidTr="00DB01EE">
        <w:trPr>
          <w:trHeight w:val="980"/>
        </w:trPr>
        <w:tc>
          <w:tcPr>
            <w:tcW w:w="780" w:type="pct"/>
            <w:tcBorders>
              <w:top w:val="single" w:sz="4" w:space="0" w:color="auto"/>
              <w:left w:val="single" w:sz="4" w:space="0" w:color="auto"/>
              <w:bottom w:val="single" w:sz="4" w:space="0" w:color="auto"/>
              <w:right w:val="single" w:sz="4" w:space="0" w:color="auto"/>
            </w:tcBorders>
          </w:tcPr>
          <w:p w:rsidR="00DB01EE" w:rsidRPr="006F0E8C" w:rsidRDefault="00DB01EE" w:rsidP="00A85835">
            <w:pPr>
              <w:spacing w:after="0" w:line="240" w:lineRule="auto"/>
              <w:rPr>
                <w:rFonts w:ascii="Times New Roman" w:hAnsi="Times New Roman"/>
                <w:sz w:val="24"/>
                <w:szCs w:val="24"/>
                <w:highlight w:val="magenta"/>
                <w:u w:val="single"/>
              </w:rPr>
            </w:pPr>
          </w:p>
          <w:p w:rsidR="00DB01EE" w:rsidRPr="006F0E8C" w:rsidRDefault="00DB01EE" w:rsidP="00A85835">
            <w:pPr>
              <w:spacing w:after="0" w:line="240" w:lineRule="auto"/>
              <w:jc w:val="center"/>
              <w:rPr>
                <w:rFonts w:ascii="Times New Roman" w:hAnsi="Times New Roman"/>
                <w:sz w:val="24"/>
                <w:szCs w:val="24"/>
                <w:highlight w:val="magenta"/>
              </w:rPr>
            </w:pPr>
            <w:r w:rsidRPr="006F0E8C">
              <w:rPr>
                <w:rFonts w:ascii="Times New Roman" w:hAnsi="Times New Roman"/>
                <w:sz w:val="24"/>
                <w:szCs w:val="24"/>
              </w:rPr>
              <w:t>0300574001</w:t>
            </w:r>
          </w:p>
        </w:tc>
        <w:tc>
          <w:tcPr>
            <w:tcW w:w="1590" w:type="pct"/>
            <w:vMerge/>
            <w:tcBorders>
              <w:left w:val="single" w:sz="4" w:space="0" w:color="auto"/>
              <w:bottom w:val="single" w:sz="4" w:space="0" w:color="auto"/>
              <w:right w:val="single" w:sz="4" w:space="0" w:color="auto"/>
            </w:tcBorders>
            <w:shd w:val="clear" w:color="auto" w:fill="auto"/>
            <w:vAlign w:val="center"/>
            <w:hideMark/>
          </w:tcPr>
          <w:p w:rsidR="00DB01EE" w:rsidRPr="006F0E8C" w:rsidRDefault="00DB01EE" w:rsidP="00A85835">
            <w:pPr>
              <w:spacing w:after="0" w:line="240" w:lineRule="auto"/>
              <w:jc w:val="both"/>
              <w:rPr>
                <w:rFonts w:ascii="Times New Roman" w:hAnsi="Times New Roman"/>
                <w:sz w:val="24"/>
                <w:szCs w:val="24"/>
                <w:highlight w:val="magenta"/>
              </w:rPr>
            </w:pP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240 401,00</w:t>
            </w:r>
          </w:p>
        </w:tc>
        <w:tc>
          <w:tcPr>
            <w:tcW w:w="919" w:type="pct"/>
            <w:tcBorders>
              <w:top w:val="single" w:sz="4" w:space="0" w:color="auto"/>
              <w:left w:val="nil"/>
              <w:bottom w:val="single" w:sz="4" w:space="0" w:color="auto"/>
              <w:right w:val="single" w:sz="4" w:space="0" w:color="auto"/>
            </w:tcBorders>
            <w:shd w:val="clear" w:color="auto" w:fill="auto"/>
            <w:noWrap/>
            <w:vAlign w:val="center"/>
            <w:hideMark/>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240 401,00</w:t>
            </w:r>
          </w:p>
        </w:tc>
        <w:tc>
          <w:tcPr>
            <w:tcW w:w="792" w:type="pct"/>
            <w:tcBorders>
              <w:top w:val="single" w:sz="4" w:space="0" w:color="auto"/>
              <w:left w:val="nil"/>
              <w:bottom w:val="single" w:sz="4" w:space="0" w:color="auto"/>
              <w:right w:val="single" w:sz="4" w:space="0" w:color="auto"/>
            </w:tcBorders>
            <w:shd w:val="clear" w:color="auto" w:fill="auto"/>
            <w:vAlign w:val="center"/>
            <w:hideMark/>
          </w:tcPr>
          <w:p w:rsidR="00DB01EE" w:rsidRPr="006F0E8C" w:rsidRDefault="00DB01EE" w:rsidP="00A85835">
            <w:pPr>
              <w:spacing w:after="0" w:line="240" w:lineRule="auto"/>
              <w:jc w:val="center"/>
              <w:rPr>
                <w:rFonts w:ascii="Times New Roman" w:hAnsi="Times New Roman"/>
                <w:bCs/>
                <w:sz w:val="24"/>
                <w:szCs w:val="24"/>
                <w:highlight w:val="magenta"/>
              </w:rPr>
            </w:pPr>
            <w:r w:rsidRPr="006F0E8C">
              <w:rPr>
                <w:rFonts w:ascii="Times New Roman" w:hAnsi="Times New Roman"/>
                <w:sz w:val="24"/>
                <w:szCs w:val="24"/>
              </w:rPr>
              <w:t>100,00</w:t>
            </w:r>
          </w:p>
        </w:tc>
      </w:tr>
      <w:tr w:rsidR="006F0E8C" w:rsidRPr="006F0E8C" w:rsidTr="00DB01EE">
        <w:trPr>
          <w:trHeight w:val="980"/>
        </w:trPr>
        <w:tc>
          <w:tcPr>
            <w:tcW w:w="780" w:type="pct"/>
            <w:tcBorders>
              <w:top w:val="single" w:sz="4" w:space="0" w:color="auto"/>
              <w:left w:val="single" w:sz="4" w:space="0" w:color="auto"/>
              <w:bottom w:val="single" w:sz="4" w:space="0" w:color="auto"/>
              <w:right w:val="single" w:sz="4" w:space="0" w:color="auto"/>
            </w:tcBorders>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0300700000</w:t>
            </w:r>
          </w:p>
        </w:tc>
        <w:tc>
          <w:tcPr>
            <w:tcW w:w="1590" w:type="pct"/>
            <w:tcBorders>
              <w:left w:val="single" w:sz="4" w:space="0" w:color="auto"/>
              <w:bottom w:val="single" w:sz="4" w:space="0" w:color="auto"/>
              <w:right w:val="single" w:sz="4" w:space="0" w:color="auto"/>
            </w:tcBorders>
            <w:shd w:val="clear" w:color="auto" w:fill="auto"/>
            <w:vAlign w:val="center"/>
          </w:tcPr>
          <w:p w:rsidR="00DB01EE" w:rsidRPr="006F0E8C" w:rsidRDefault="00DB01EE" w:rsidP="00806C1F">
            <w:pPr>
              <w:spacing w:after="0" w:line="240" w:lineRule="auto"/>
              <w:rPr>
                <w:rFonts w:ascii="Times New Roman" w:hAnsi="Times New Roman"/>
                <w:sz w:val="24"/>
                <w:szCs w:val="24"/>
              </w:rPr>
            </w:pPr>
            <w:r w:rsidRPr="006F0E8C">
              <w:rPr>
                <w:rFonts w:ascii="Times New Roman" w:hAnsi="Times New Roman"/>
                <w:sz w:val="24"/>
                <w:szCs w:val="24"/>
              </w:rPr>
              <w:t>Основное мероприятие 7:</w:t>
            </w:r>
            <w:r w:rsidRPr="006F0E8C">
              <w:rPr>
                <w:rStyle w:val="af3"/>
                <w:rFonts w:ascii="Times New Roman" w:hAnsi="Times New Roman"/>
                <w:color w:val="auto"/>
                <w:sz w:val="24"/>
                <w:szCs w:val="24"/>
              </w:rPr>
              <w:t xml:space="preserve"> </w:t>
            </w:r>
            <w:r w:rsidRPr="006F0E8C">
              <w:rPr>
                <w:rFonts w:ascii="Times New Roman" w:hAnsi="Times New Roman"/>
                <w:spacing w:val="-4"/>
                <w:sz w:val="24"/>
                <w:szCs w:val="24"/>
              </w:rPr>
              <w:t>Совершенствование материально-технической базы</w:t>
            </w:r>
          </w:p>
        </w:tc>
        <w:tc>
          <w:tcPr>
            <w:tcW w:w="919" w:type="pct"/>
            <w:tcBorders>
              <w:top w:val="single" w:sz="4" w:space="0" w:color="auto"/>
              <w:left w:val="nil"/>
              <w:bottom w:val="single" w:sz="4" w:space="0" w:color="auto"/>
              <w:right w:val="single" w:sz="4" w:space="0" w:color="auto"/>
            </w:tcBorders>
            <w:shd w:val="clear" w:color="auto" w:fill="auto"/>
            <w:noWrap/>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326 500,00</w:t>
            </w:r>
          </w:p>
        </w:tc>
        <w:tc>
          <w:tcPr>
            <w:tcW w:w="919" w:type="pct"/>
            <w:tcBorders>
              <w:top w:val="single" w:sz="4" w:space="0" w:color="auto"/>
              <w:left w:val="nil"/>
              <w:bottom w:val="single" w:sz="4" w:space="0" w:color="auto"/>
              <w:right w:val="single" w:sz="4" w:space="0" w:color="auto"/>
            </w:tcBorders>
            <w:shd w:val="clear" w:color="auto" w:fill="auto"/>
            <w:noWrap/>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326 445,00</w:t>
            </w:r>
          </w:p>
        </w:tc>
        <w:tc>
          <w:tcPr>
            <w:tcW w:w="792" w:type="pct"/>
            <w:tcBorders>
              <w:top w:val="single" w:sz="4" w:space="0" w:color="auto"/>
              <w:left w:val="nil"/>
              <w:bottom w:val="single" w:sz="4" w:space="0" w:color="auto"/>
              <w:right w:val="single" w:sz="4" w:space="0" w:color="auto"/>
            </w:tcBorders>
            <w:shd w:val="clear" w:color="auto" w:fill="auto"/>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99,98</w:t>
            </w:r>
          </w:p>
        </w:tc>
      </w:tr>
      <w:tr w:rsidR="006F0E8C" w:rsidRPr="006F0E8C" w:rsidTr="00DB01EE">
        <w:trPr>
          <w:trHeight w:val="1549"/>
        </w:trPr>
        <w:tc>
          <w:tcPr>
            <w:tcW w:w="780" w:type="pct"/>
            <w:tcBorders>
              <w:top w:val="single" w:sz="4" w:space="0" w:color="auto"/>
              <w:left w:val="single" w:sz="4" w:space="0" w:color="auto"/>
              <w:bottom w:val="single" w:sz="4" w:space="0" w:color="auto"/>
              <w:right w:val="single" w:sz="4" w:space="0" w:color="auto"/>
            </w:tcBorders>
          </w:tcPr>
          <w:p w:rsidR="00DB01EE" w:rsidRPr="006F0E8C" w:rsidRDefault="00DB01EE" w:rsidP="00A85835">
            <w:pPr>
              <w:spacing w:after="0" w:line="240" w:lineRule="auto"/>
              <w:rPr>
                <w:rFonts w:ascii="Times New Roman" w:hAnsi="Times New Roman"/>
                <w:sz w:val="24"/>
                <w:szCs w:val="24"/>
                <w:highlight w:val="magenta"/>
                <w:u w:val="single"/>
              </w:rPr>
            </w:pPr>
          </w:p>
          <w:p w:rsidR="00DB01EE" w:rsidRPr="006F0E8C" w:rsidRDefault="00DB01EE" w:rsidP="00A85835">
            <w:pPr>
              <w:spacing w:after="0" w:line="240" w:lineRule="auto"/>
              <w:jc w:val="center"/>
              <w:rPr>
                <w:rFonts w:ascii="Times New Roman" w:hAnsi="Times New Roman"/>
                <w:sz w:val="24"/>
                <w:szCs w:val="24"/>
                <w:highlight w:val="magenta"/>
              </w:rPr>
            </w:pPr>
            <w:r w:rsidRPr="006F0E8C">
              <w:rPr>
                <w:rFonts w:ascii="Times New Roman" w:hAnsi="Times New Roman"/>
                <w:sz w:val="24"/>
                <w:szCs w:val="24"/>
              </w:rPr>
              <w:t>0300800120</w:t>
            </w:r>
          </w:p>
        </w:tc>
        <w:tc>
          <w:tcPr>
            <w:tcW w:w="15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01EE" w:rsidRPr="006F0E8C" w:rsidRDefault="00DB01EE" w:rsidP="00806C1F">
            <w:pPr>
              <w:spacing w:after="0" w:line="240" w:lineRule="auto"/>
              <w:rPr>
                <w:rFonts w:ascii="Times New Roman" w:hAnsi="Times New Roman"/>
                <w:sz w:val="24"/>
                <w:szCs w:val="24"/>
                <w:highlight w:val="magenta"/>
              </w:rPr>
            </w:pPr>
            <w:r w:rsidRPr="006F0E8C">
              <w:rPr>
                <w:rFonts w:ascii="Times New Roman" w:hAnsi="Times New Roman"/>
                <w:sz w:val="24"/>
                <w:szCs w:val="24"/>
              </w:rPr>
              <w:t>Основное мероприятие 8:</w:t>
            </w:r>
            <w:r w:rsidRPr="006F0E8C">
              <w:rPr>
                <w:rStyle w:val="af3"/>
                <w:rFonts w:ascii="Times New Roman" w:hAnsi="Times New Roman"/>
                <w:color w:val="auto"/>
                <w:sz w:val="24"/>
                <w:szCs w:val="24"/>
              </w:rPr>
              <w:t xml:space="preserve"> </w:t>
            </w:r>
            <w:r w:rsidRPr="006F0E8C">
              <w:rPr>
                <w:rFonts w:ascii="Times New Roman" w:hAnsi="Times New Roman"/>
                <w:spacing w:val="-4"/>
                <w:sz w:val="24"/>
                <w:szCs w:val="24"/>
              </w:rPr>
              <w:t>Организация работ по реализации целей, задач комитета, выполнения его функциональных обязанностей и реализации муниципальной программы</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1EE" w:rsidRPr="006F0E8C" w:rsidRDefault="00DB01EE" w:rsidP="00A85835">
            <w:pPr>
              <w:spacing w:after="0" w:line="240" w:lineRule="auto"/>
              <w:jc w:val="center"/>
              <w:rPr>
                <w:rFonts w:ascii="Times New Roman" w:hAnsi="Times New Roman"/>
                <w:sz w:val="24"/>
                <w:szCs w:val="24"/>
                <w:highlight w:val="magenta"/>
              </w:rPr>
            </w:pPr>
            <w:r w:rsidRPr="006F0E8C">
              <w:rPr>
                <w:rFonts w:ascii="Times New Roman" w:hAnsi="Times New Roman"/>
                <w:sz w:val="24"/>
                <w:szCs w:val="24"/>
              </w:rPr>
              <w:t>4 597 900,00</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01EE" w:rsidRPr="006F0E8C" w:rsidRDefault="00DB01EE" w:rsidP="00A85835">
            <w:pPr>
              <w:spacing w:after="0" w:line="240" w:lineRule="auto"/>
              <w:jc w:val="center"/>
              <w:rPr>
                <w:rFonts w:ascii="Times New Roman" w:hAnsi="Times New Roman"/>
                <w:sz w:val="24"/>
                <w:szCs w:val="24"/>
                <w:highlight w:val="magenta"/>
              </w:rPr>
            </w:pPr>
            <w:r w:rsidRPr="006F0E8C">
              <w:rPr>
                <w:rFonts w:ascii="Times New Roman" w:hAnsi="Times New Roman"/>
                <w:sz w:val="24"/>
                <w:szCs w:val="24"/>
              </w:rPr>
              <w:t>4 571 638,58</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01EE" w:rsidRPr="006F0E8C" w:rsidRDefault="00DB01EE" w:rsidP="00A85835">
            <w:pPr>
              <w:spacing w:after="0" w:line="240" w:lineRule="auto"/>
              <w:jc w:val="center"/>
              <w:rPr>
                <w:rFonts w:ascii="Times New Roman" w:hAnsi="Times New Roman"/>
                <w:bCs/>
                <w:sz w:val="24"/>
                <w:szCs w:val="24"/>
                <w:highlight w:val="magenta"/>
              </w:rPr>
            </w:pPr>
            <w:r w:rsidRPr="006F0E8C">
              <w:rPr>
                <w:rFonts w:ascii="Times New Roman" w:hAnsi="Times New Roman"/>
                <w:bCs/>
                <w:sz w:val="24"/>
                <w:szCs w:val="24"/>
              </w:rPr>
              <w:t>99,43</w:t>
            </w:r>
          </w:p>
        </w:tc>
      </w:tr>
      <w:tr w:rsidR="006F0E8C" w:rsidRPr="006F0E8C" w:rsidTr="00DB01EE">
        <w:trPr>
          <w:trHeight w:val="1549"/>
        </w:trPr>
        <w:tc>
          <w:tcPr>
            <w:tcW w:w="780" w:type="pct"/>
            <w:tcBorders>
              <w:top w:val="single" w:sz="4" w:space="0" w:color="auto"/>
              <w:left w:val="single" w:sz="4" w:space="0" w:color="auto"/>
              <w:bottom w:val="single" w:sz="4" w:space="0" w:color="auto"/>
              <w:right w:val="single" w:sz="4" w:space="0" w:color="auto"/>
            </w:tcBorders>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0301000000</w:t>
            </w:r>
          </w:p>
        </w:tc>
        <w:tc>
          <w:tcPr>
            <w:tcW w:w="1590" w:type="pct"/>
            <w:tcBorders>
              <w:top w:val="single" w:sz="4" w:space="0" w:color="auto"/>
              <w:left w:val="single" w:sz="4" w:space="0" w:color="auto"/>
              <w:bottom w:val="single" w:sz="4" w:space="0" w:color="auto"/>
              <w:right w:val="single" w:sz="4" w:space="0" w:color="auto"/>
            </w:tcBorders>
            <w:shd w:val="clear" w:color="auto" w:fill="auto"/>
            <w:vAlign w:val="center"/>
          </w:tcPr>
          <w:p w:rsidR="00DB01EE" w:rsidRPr="006F0E8C" w:rsidRDefault="00DB01EE" w:rsidP="00806C1F">
            <w:pPr>
              <w:spacing w:after="0" w:line="240" w:lineRule="auto"/>
              <w:rPr>
                <w:rFonts w:ascii="Times New Roman" w:hAnsi="Times New Roman"/>
                <w:sz w:val="24"/>
                <w:szCs w:val="24"/>
              </w:rPr>
            </w:pPr>
            <w:r w:rsidRPr="006F0E8C">
              <w:rPr>
                <w:rFonts w:ascii="Times New Roman" w:hAnsi="Times New Roman"/>
                <w:sz w:val="24"/>
                <w:szCs w:val="24"/>
              </w:rPr>
              <w:t>Основное мероприятие 10:</w:t>
            </w:r>
            <w:r w:rsidRPr="006F0E8C">
              <w:rPr>
                <w:rStyle w:val="af3"/>
                <w:rFonts w:ascii="Times New Roman" w:hAnsi="Times New Roman"/>
                <w:color w:val="auto"/>
                <w:sz w:val="24"/>
                <w:szCs w:val="24"/>
              </w:rPr>
              <w:t xml:space="preserve"> </w:t>
            </w:r>
            <w:r w:rsidRPr="006F0E8C">
              <w:rPr>
                <w:rFonts w:ascii="Times New Roman" w:hAnsi="Times New Roman"/>
                <w:sz w:val="24"/>
                <w:szCs w:val="24"/>
              </w:rPr>
              <w:t>Развитие волейбола</w:t>
            </w:r>
          </w:p>
        </w:tc>
        <w:tc>
          <w:tcPr>
            <w:tcW w:w="9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30 000 000,00</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30 000 000,00</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rsidR="00DB01EE" w:rsidRPr="006F0E8C" w:rsidRDefault="00DB01EE" w:rsidP="00A85835">
            <w:pPr>
              <w:spacing w:after="0" w:line="240" w:lineRule="auto"/>
              <w:jc w:val="center"/>
              <w:rPr>
                <w:rFonts w:ascii="Times New Roman" w:hAnsi="Times New Roman"/>
                <w:bCs/>
                <w:sz w:val="24"/>
                <w:szCs w:val="24"/>
              </w:rPr>
            </w:pPr>
            <w:r w:rsidRPr="006F0E8C">
              <w:rPr>
                <w:rFonts w:ascii="Times New Roman" w:hAnsi="Times New Roman"/>
                <w:bCs/>
                <w:sz w:val="24"/>
                <w:szCs w:val="24"/>
              </w:rPr>
              <w:t>100,00</w:t>
            </w:r>
          </w:p>
        </w:tc>
      </w:tr>
      <w:tr w:rsidR="006F0E8C" w:rsidRPr="006F0E8C" w:rsidTr="00DB01EE">
        <w:trPr>
          <w:trHeight w:val="704"/>
        </w:trPr>
        <w:tc>
          <w:tcPr>
            <w:tcW w:w="780" w:type="pct"/>
            <w:tcBorders>
              <w:top w:val="single" w:sz="4" w:space="0" w:color="auto"/>
              <w:left w:val="single" w:sz="4" w:space="0" w:color="auto"/>
              <w:bottom w:val="single" w:sz="4" w:space="0" w:color="auto"/>
              <w:right w:val="single" w:sz="4" w:space="0" w:color="auto"/>
            </w:tcBorders>
          </w:tcPr>
          <w:p w:rsidR="00DB01EE" w:rsidRPr="006F0E8C" w:rsidRDefault="00DB01EE" w:rsidP="00A85835">
            <w:pPr>
              <w:spacing w:after="0" w:line="240" w:lineRule="auto"/>
              <w:jc w:val="center"/>
              <w:rPr>
                <w:rFonts w:ascii="Times New Roman" w:hAnsi="Times New Roman"/>
                <w:sz w:val="24"/>
                <w:szCs w:val="24"/>
                <w:highlight w:val="magenta"/>
              </w:rPr>
            </w:pPr>
            <w:r w:rsidRPr="006F0E8C">
              <w:rPr>
                <w:rFonts w:ascii="Times New Roman" w:hAnsi="Times New Roman"/>
                <w:sz w:val="24"/>
                <w:szCs w:val="24"/>
              </w:rPr>
              <w:t>03011S3240</w:t>
            </w:r>
          </w:p>
        </w:tc>
        <w:tc>
          <w:tcPr>
            <w:tcW w:w="1590" w:type="pct"/>
            <w:tcBorders>
              <w:top w:val="single" w:sz="4" w:space="0" w:color="auto"/>
              <w:left w:val="single" w:sz="4" w:space="0" w:color="auto"/>
              <w:bottom w:val="single" w:sz="4" w:space="0" w:color="auto"/>
              <w:right w:val="single" w:sz="4" w:space="0" w:color="auto"/>
            </w:tcBorders>
            <w:shd w:val="clear" w:color="auto" w:fill="auto"/>
            <w:vAlign w:val="center"/>
          </w:tcPr>
          <w:p w:rsidR="00DB01EE" w:rsidRPr="006F0E8C" w:rsidRDefault="00DB01EE" w:rsidP="00806C1F">
            <w:pPr>
              <w:rPr>
                <w:rFonts w:ascii="Times New Roman" w:hAnsi="Times New Roman"/>
                <w:sz w:val="24"/>
                <w:szCs w:val="24"/>
              </w:rPr>
            </w:pPr>
            <w:r w:rsidRPr="006F0E8C">
              <w:rPr>
                <w:rFonts w:ascii="Times New Roman" w:hAnsi="Times New Roman"/>
                <w:sz w:val="24"/>
                <w:szCs w:val="24"/>
              </w:rPr>
              <w:t>Основное мероприятие 11:</w:t>
            </w:r>
            <w:r w:rsidRPr="006F0E8C">
              <w:rPr>
                <w:rStyle w:val="af3"/>
                <w:rFonts w:ascii="Times New Roman" w:hAnsi="Times New Roman"/>
                <w:color w:val="auto"/>
                <w:sz w:val="24"/>
                <w:szCs w:val="24"/>
              </w:rPr>
              <w:t xml:space="preserve"> </w:t>
            </w:r>
            <w:r w:rsidRPr="006F0E8C">
              <w:rPr>
                <w:rFonts w:ascii="Times New Roman" w:hAnsi="Times New Roman"/>
                <w:sz w:val="24"/>
                <w:szCs w:val="24"/>
              </w:rPr>
              <w:t xml:space="preserve">Строительство и реконструкция объектов физической культуры и </w:t>
            </w:r>
            <w:r w:rsidRPr="006F0E8C">
              <w:rPr>
                <w:rFonts w:ascii="Times New Roman" w:hAnsi="Times New Roman"/>
                <w:sz w:val="24"/>
                <w:szCs w:val="24"/>
              </w:rPr>
              <w:lastRenderedPageBreak/>
              <w:t>спорта</w:t>
            </w:r>
          </w:p>
          <w:p w:rsidR="00DB01EE" w:rsidRPr="006F0E8C" w:rsidRDefault="00DB01EE" w:rsidP="00806C1F">
            <w:pPr>
              <w:spacing w:after="0" w:line="240" w:lineRule="auto"/>
              <w:rPr>
                <w:rFonts w:ascii="Times New Roman" w:hAnsi="Times New Roman"/>
                <w:sz w:val="24"/>
                <w:szCs w:val="24"/>
                <w:highlight w:val="magenta"/>
              </w:rPr>
            </w:pPr>
          </w:p>
        </w:tc>
        <w:tc>
          <w:tcPr>
            <w:tcW w:w="919" w:type="pct"/>
            <w:tcBorders>
              <w:top w:val="single" w:sz="4" w:space="0" w:color="auto"/>
              <w:left w:val="nil"/>
              <w:bottom w:val="single" w:sz="4" w:space="0" w:color="auto"/>
              <w:right w:val="single" w:sz="4" w:space="0" w:color="auto"/>
            </w:tcBorders>
            <w:shd w:val="clear" w:color="auto" w:fill="auto"/>
            <w:noWrap/>
            <w:vAlign w:val="center"/>
          </w:tcPr>
          <w:p w:rsidR="00DB01EE" w:rsidRPr="006F0E8C" w:rsidRDefault="00DB01EE" w:rsidP="00A85835">
            <w:pPr>
              <w:spacing w:after="0" w:line="240" w:lineRule="auto"/>
              <w:jc w:val="center"/>
              <w:rPr>
                <w:rFonts w:ascii="Times New Roman" w:hAnsi="Times New Roman"/>
                <w:sz w:val="24"/>
                <w:szCs w:val="24"/>
                <w:highlight w:val="magenta"/>
              </w:rPr>
            </w:pPr>
            <w:r w:rsidRPr="006F0E8C">
              <w:rPr>
                <w:rFonts w:ascii="Times New Roman" w:hAnsi="Times New Roman"/>
                <w:sz w:val="24"/>
                <w:szCs w:val="24"/>
              </w:rPr>
              <w:lastRenderedPageBreak/>
              <w:t>98 409 995,58</w:t>
            </w:r>
          </w:p>
        </w:tc>
        <w:tc>
          <w:tcPr>
            <w:tcW w:w="919" w:type="pct"/>
            <w:tcBorders>
              <w:top w:val="single" w:sz="4" w:space="0" w:color="auto"/>
              <w:left w:val="nil"/>
              <w:bottom w:val="single" w:sz="4" w:space="0" w:color="auto"/>
              <w:right w:val="single" w:sz="4" w:space="0" w:color="auto"/>
            </w:tcBorders>
            <w:shd w:val="clear" w:color="auto" w:fill="auto"/>
            <w:vAlign w:val="center"/>
          </w:tcPr>
          <w:p w:rsidR="00DB01EE" w:rsidRPr="006F0E8C" w:rsidRDefault="00DB01EE" w:rsidP="00A85835">
            <w:pPr>
              <w:spacing w:after="0" w:line="240" w:lineRule="auto"/>
              <w:jc w:val="center"/>
              <w:rPr>
                <w:rFonts w:ascii="Times New Roman" w:hAnsi="Times New Roman"/>
                <w:sz w:val="24"/>
                <w:szCs w:val="24"/>
                <w:highlight w:val="magenta"/>
              </w:rPr>
            </w:pPr>
            <w:r w:rsidRPr="006F0E8C">
              <w:rPr>
                <w:rFonts w:ascii="Times New Roman" w:hAnsi="Times New Roman"/>
                <w:sz w:val="24"/>
                <w:szCs w:val="24"/>
              </w:rPr>
              <w:t>54 833 989,61</w:t>
            </w:r>
          </w:p>
        </w:tc>
        <w:tc>
          <w:tcPr>
            <w:tcW w:w="792" w:type="pct"/>
            <w:tcBorders>
              <w:top w:val="single" w:sz="4" w:space="0" w:color="auto"/>
              <w:left w:val="nil"/>
              <w:bottom w:val="single" w:sz="4" w:space="0" w:color="auto"/>
              <w:right w:val="single" w:sz="4" w:space="0" w:color="auto"/>
            </w:tcBorders>
            <w:shd w:val="clear" w:color="auto" w:fill="auto"/>
            <w:vAlign w:val="center"/>
          </w:tcPr>
          <w:p w:rsidR="00DB01EE" w:rsidRPr="006F0E8C" w:rsidRDefault="00DB01EE" w:rsidP="00A85835">
            <w:pPr>
              <w:spacing w:after="0" w:line="240" w:lineRule="auto"/>
              <w:jc w:val="center"/>
              <w:rPr>
                <w:rFonts w:ascii="Times New Roman" w:hAnsi="Times New Roman"/>
                <w:bCs/>
                <w:sz w:val="24"/>
                <w:szCs w:val="24"/>
                <w:highlight w:val="magenta"/>
              </w:rPr>
            </w:pPr>
            <w:r w:rsidRPr="006F0E8C">
              <w:rPr>
                <w:rFonts w:ascii="Times New Roman" w:hAnsi="Times New Roman"/>
                <w:bCs/>
                <w:sz w:val="24"/>
                <w:szCs w:val="24"/>
              </w:rPr>
              <w:t>55,72</w:t>
            </w:r>
          </w:p>
        </w:tc>
      </w:tr>
      <w:tr w:rsidR="006F0E8C" w:rsidRPr="006F0E8C" w:rsidTr="00DB01EE">
        <w:trPr>
          <w:trHeight w:val="704"/>
        </w:trPr>
        <w:tc>
          <w:tcPr>
            <w:tcW w:w="780" w:type="pct"/>
            <w:tcBorders>
              <w:top w:val="single" w:sz="4" w:space="0" w:color="auto"/>
              <w:left w:val="single" w:sz="4" w:space="0" w:color="auto"/>
              <w:bottom w:val="single" w:sz="4" w:space="0" w:color="auto"/>
              <w:right w:val="single" w:sz="4" w:space="0" w:color="auto"/>
            </w:tcBorders>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0301274070</w:t>
            </w:r>
          </w:p>
        </w:tc>
        <w:tc>
          <w:tcPr>
            <w:tcW w:w="1590" w:type="pct"/>
            <w:tcBorders>
              <w:top w:val="single" w:sz="4" w:space="0" w:color="auto"/>
              <w:left w:val="single" w:sz="4" w:space="0" w:color="auto"/>
              <w:bottom w:val="single" w:sz="4" w:space="0" w:color="auto"/>
              <w:right w:val="single" w:sz="4" w:space="0" w:color="auto"/>
            </w:tcBorders>
            <w:shd w:val="clear" w:color="auto" w:fill="auto"/>
            <w:vAlign w:val="center"/>
          </w:tcPr>
          <w:p w:rsidR="00DB01EE" w:rsidRPr="006F0E8C" w:rsidRDefault="00DB01EE" w:rsidP="00806C1F">
            <w:pPr>
              <w:spacing w:after="0" w:line="240" w:lineRule="auto"/>
              <w:rPr>
                <w:rFonts w:ascii="Times New Roman" w:hAnsi="Times New Roman"/>
                <w:sz w:val="24"/>
                <w:szCs w:val="24"/>
                <w:highlight w:val="magenta"/>
              </w:rPr>
            </w:pPr>
            <w:r w:rsidRPr="006F0E8C">
              <w:rPr>
                <w:rFonts w:ascii="Times New Roman" w:hAnsi="Times New Roman"/>
                <w:sz w:val="24"/>
                <w:szCs w:val="24"/>
              </w:rPr>
              <w:t>Основное мероприятие 12:</w:t>
            </w:r>
            <w:r w:rsidRPr="006F0E8C">
              <w:rPr>
                <w:rStyle w:val="af3"/>
                <w:rFonts w:ascii="Times New Roman" w:hAnsi="Times New Roman"/>
                <w:color w:val="auto"/>
                <w:sz w:val="24"/>
                <w:szCs w:val="24"/>
              </w:rPr>
              <w:t xml:space="preserve"> </w:t>
            </w:r>
            <w:r w:rsidRPr="006F0E8C">
              <w:rPr>
                <w:rFonts w:ascii="Times New Roman" w:hAnsi="Times New Roman"/>
                <w:sz w:val="24"/>
                <w:szCs w:val="24"/>
              </w:rPr>
              <w:t>Оказание содействия в трудоустройстве незанятых инвалидов молодого возраста на оборудованные (оснащенные) для них рабочие места</w:t>
            </w:r>
          </w:p>
        </w:tc>
        <w:tc>
          <w:tcPr>
            <w:tcW w:w="919" w:type="pct"/>
            <w:tcBorders>
              <w:top w:val="single" w:sz="4" w:space="0" w:color="auto"/>
              <w:left w:val="nil"/>
              <w:bottom w:val="single" w:sz="4" w:space="0" w:color="auto"/>
              <w:right w:val="single" w:sz="4" w:space="0" w:color="auto"/>
            </w:tcBorders>
            <w:shd w:val="clear" w:color="auto" w:fill="auto"/>
            <w:noWrap/>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72 680,00</w:t>
            </w:r>
          </w:p>
        </w:tc>
        <w:tc>
          <w:tcPr>
            <w:tcW w:w="919" w:type="pct"/>
            <w:tcBorders>
              <w:top w:val="single" w:sz="4" w:space="0" w:color="auto"/>
              <w:left w:val="nil"/>
              <w:bottom w:val="single" w:sz="4" w:space="0" w:color="auto"/>
              <w:right w:val="single" w:sz="4" w:space="0" w:color="auto"/>
            </w:tcBorders>
            <w:shd w:val="clear" w:color="auto" w:fill="auto"/>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72 680,00</w:t>
            </w:r>
          </w:p>
        </w:tc>
        <w:tc>
          <w:tcPr>
            <w:tcW w:w="792" w:type="pct"/>
            <w:tcBorders>
              <w:top w:val="single" w:sz="4" w:space="0" w:color="auto"/>
              <w:left w:val="nil"/>
              <w:bottom w:val="single" w:sz="4" w:space="0" w:color="auto"/>
              <w:right w:val="single" w:sz="4" w:space="0" w:color="auto"/>
            </w:tcBorders>
            <w:shd w:val="clear" w:color="auto" w:fill="auto"/>
            <w:vAlign w:val="center"/>
          </w:tcPr>
          <w:p w:rsidR="00DB01EE" w:rsidRPr="006F0E8C" w:rsidRDefault="00DB01EE" w:rsidP="00A85835">
            <w:pPr>
              <w:spacing w:after="0" w:line="240" w:lineRule="auto"/>
              <w:jc w:val="center"/>
              <w:rPr>
                <w:rFonts w:ascii="Times New Roman" w:hAnsi="Times New Roman"/>
                <w:bCs/>
                <w:sz w:val="24"/>
                <w:szCs w:val="24"/>
                <w:highlight w:val="magenta"/>
              </w:rPr>
            </w:pPr>
            <w:r w:rsidRPr="006F0E8C">
              <w:rPr>
                <w:rFonts w:ascii="Times New Roman" w:hAnsi="Times New Roman"/>
                <w:bCs/>
                <w:sz w:val="24"/>
                <w:szCs w:val="24"/>
              </w:rPr>
              <w:t>100,00</w:t>
            </w:r>
          </w:p>
        </w:tc>
      </w:tr>
      <w:tr w:rsidR="006F0E8C" w:rsidRPr="006F0E8C" w:rsidTr="00DB01EE">
        <w:trPr>
          <w:trHeight w:val="704"/>
        </w:trPr>
        <w:tc>
          <w:tcPr>
            <w:tcW w:w="780" w:type="pct"/>
            <w:tcBorders>
              <w:top w:val="single" w:sz="4" w:space="0" w:color="auto"/>
              <w:left w:val="single" w:sz="4" w:space="0" w:color="auto"/>
              <w:bottom w:val="single" w:sz="4" w:space="0" w:color="auto"/>
              <w:right w:val="single" w:sz="4" w:space="0" w:color="auto"/>
            </w:tcBorders>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030P571730</w:t>
            </w:r>
          </w:p>
        </w:tc>
        <w:tc>
          <w:tcPr>
            <w:tcW w:w="1590" w:type="pct"/>
            <w:tcBorders>
              <w:top w:val="single" w:sz="4" w:space="0" w:color="auto"/>
              <w:left w:val="single" w:sz="4" w:space="0" w:color="auto"/>
              <w:bottom w:val="single" w:sz="4" w:space="0" w:color="auto"/>
              <w:right w:val="single" w:sz="4" w:space="0" w:color="auto"/>
            </w:tcBorders>
            <w:shd w:val="clear" w:color="auto" w:fill="auto"/>
            <w:vAlign w:val="center"/>
          </w:tcPr>
          <w:p w:rsidR="00DB01EE" w:rsidRPr="006F0E8C" w:rsidRDefault="00DB01EE" w:rsidP="00806C1F">
            <w:pPr>
              <w:spacing w:after="0" w:line="240" w:lineRule="auto"/>
              <w:rPr>
                <w:rFonts w:ascii="Times New Roman" w:hAnsi="Times New Roman"/>
                <w:sz w:val="24"/>
                <w:szCs w:val="24"/>
              </w:rPr>
            </w:pPr>
            <w:r w:rsidRPr="006F0E8C">
              <w:rPr>
                <w:rFonts w:ascii="Times New Roman" w:hAnsi="Times New Roman"/>
                <w:sz w:val="24"/>
                <w:szCs w:val="24"/>
              </w:rPr>
              <w:t>Основное мероприятие 14:</w:t>
            </w:r>
            <w:r w:rsidRPr="006F0E8C">
              <w:rPr>
                <w:rStyle w:val="af3"/>
                <w:rFonts w:ascii="Times New Roman" w:hAnsi="Times New Roman"/>
                <w:color w:val="auto"/>
                <w:sz w:val="24"/>
                <w:szCs w:val="24"/>
              </w:rPr>
              <w:t xml:space="preserve"> </w:t>
            </w:r>
            <w:r w:rsidRPr="006F0E8C">
              <w:rPr>
                <w:rFonts w:ascii="Times New Roman" w:hAnsi="Times New Roman"/>
                <w:sz w:val="24"/>
                <w:szCs w:val="24"/>
              </w:rPr>
              <w:t>Реализация регионального проекта «Спорт – норма жизни» (федеральный проект «Спорт – норма жизни»)</w:t>
            </w:r>
          </w:p>
        </w:tc>
        <w:tc>
          <w:tcPr>
            <w:tcW w:w="919" w:type="pct"/>
            <w:tcBorders>
              <w:top w:val="single" w:sz="4" w:space="0" w:color="auto"/>
              <w:left w:val="nil"/>
              <w:bottom w:val="single" w:sz="4" w:space="0" w:color="auto"/>
              <w:right w:val="single" w:sz="4" w:space="0" w:color="auto"/>
            </w:tcBorders>
            <w:shd w:val="clear" w:color="auto" w:fill="auto"/>
            <w:noWrap/>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23 852 800,00</w:t>
            </w:r>
          </w:p>
        </w:tc>
        <w:tc>
          <w:tcPr>
            <w:tcW w:w="919" w:type="pct"/>
            <w:tcBorders>
              <w:top w:val="single" w:sz="4" w:space="0" w:color="auto"/>
              <w:left w:val="nil"/>
              <w:bottom w:val="single" w:sz="4" w:space="0" w:color="auto"/>
              <w:right w:val="single" w:sz="4" w:space="0" w:color="auto"/>
            </w:tcBorders>
            <w:shd w:val="clear" w:color="auto" w:fill="auto"/>
            <w:vAlign w:val="center"/>
          </w:tcPr>
          <w:p w:rsidR="00DB01EE" w:rsidRPr="006F0E8C" w:rsidRDefault="00DB01EE" w:rsidP="00A85835">
            <w:pPr>
              <w:spacing w:after="0" w:line="240" w:lineRule="auto"/>
              <w:jc w:val="center"/>
              <w:rPr>
                <w:rFonts w:ascii="Times New Roman" w:hAnsi="Times New Roman"/>
                <w:sz w:val="24"/>
                <w:szCs w:val="24"/>
              </w:rPr>
            </w:pPr>
            <w:r w:rsidRPr="006F0E8C">
              <w:rPr>
                <w:rFonts w:ascii="Times New Roman" w:hAnsi="Times New Roman"/>
                <w:sz w:val="24"/>
                <w:szCs w:val="24"/>
              </w:rPr>
              <w:t>23 852 800,00</w:t>
            </w:r>
          </w:p>
        </w:tc>
        <w:tc>
          <w:tcPr>
            <w:tcW w:w="792" w:type="pct"/>
            <w:tcBorders>
              <w:top w:val="single" w:sz="4" w:space="0" w:color="auto"/>
              <w:left w:val="nil"/>
              <w:bottom w:val="single" w:sz="4" w:space="0" w:color="auto"/>
              <w:right w:val="single" w:sz="4" w:space="0" w:color="auto"/>
            </w:tcBorders>
            <w:shd w:val="clear" w:color="auto" w:fill="auto"/>
            <w:vAlign w:val="center"/>
          </w:tcPr>
          <w:p w:rsidR="00DB01EE" w:rsidRPr="006F0E8C" w:rsidRDefault="00DB01EE" w:rsidP="00A85835">
            <w:pPr>
              <w:spacing w:after="0" w:line="240" w:lineRule="auto"/>
              <w:jc w:val="center"/>
              <w:rPr>
                <w:rFonts w:ascii="Times New Roman" w:hAnsi="Times New Roman"/>
                <w:bCs/>
                <w:sz w:val="24"/>
                <w:szCs w:val="24"/>
              </w:rPr>
            </w:pPr>
            <w:r w:rsidRPr="006F0E8C">
              <w:rPr>
                <w:rFonts w:ascii="Times New Roman" w:hAnsi="Times New Roman"/>
                <w:bCs/>
                <w:sz w:val="24"/>
                <w:szCs w:val="24"/>
              </w:rPr>
              <w:t>100,00</w:t>
            </w:r>
          </w:p>
        </w:tc>
      </w:tr>
      <w:tr w:rsidR="006F0E8C" w:rsidRPr="006F0E8C" w:rsidTr="00DB01EE">
        <w:trPr>
          <w:trHeight w:val="520"/>
        </w:trPr>
        <w:tc>
          <w:tcPr>
            <w:tcW w:w="2370" w:type="pct"/>
            <w:gridSpan w:val="2"/>
            <w:tcBorders>
              <w:top w:val="nil"/>
              <w:left w:val="single" w:sz="4" w:space="0" w:color="auto"/>
              <w:bottom w:val="single" w:sz="4" w:space="0" w:color="auto"/>
              <w:right w:val="single" w:sz="4" w:space="0" w:color="auto"/>
            </w:tcBorders>
            <w:vAlign w:val="center"/>
          </w:tcPr>
          <w:p w:rsidR="00DB01EE" w:rsidRPr="006F0E8C" w:rsidRDefault="00DB01EE" w:rsidP="00A85835">
            <w:pPr>
              <w:spacing w:after="0" w:line="240" w:lineRule="auto"/>
              <w:jc w:val="center"/>
              <w:rPr>
                <w:rFonts w:ascii="Times New Roman" w:hAnsi="Times New Roman"/>
                <w:b/>
                <w:bCs/>
                <w:sz w:val="24"/>
                <w:szCs w:val="24"/>
              </w:rPr>
            </w:pPr>
            <w:r w:rsidRPr="006F0E8C">
              <w:rPr>
                <w:rFonts w:ascii="Times New Roman" w:hAnsi="Times New Roman"/>
                <w:b/>
                <w:bCs/>
                <w:sz w:val="24"/>
                <w:szCs w:val="24"/>
              </w:rPr>
              <w:t>ВСЕГО:</w:t>
            </w:r>
          </w:p>
        </w:tc>
        <w:tc>
          <w:tcPr>
            <w:tcW w:w="919" w:type="pct"/>
            <w:tcBorders>
              <w:top w:val="nil"/>
              <w:left w:val="nil"/>
              <w:bottom w:val="single" w:sz="4" w:space="0" w:color="auto"/>
              <w:right w:val="single" w:sz="4" w:space="0" w:color="auto"/>
            </w:tcBorders>
            <w:shd w:val="clear" w:color="auto" w:fill="auto"/>
            <w:vAlign w:val="center"/>
            <w:hideMark/>
          </w:tcPr>
          <w:p w:rsidR="00DB01EE" w:rsidRPr="006F0E8C" w:rsidRDefault="00DB01EE" w:rsidP="00A85835">
            <w:pPr>
              <w:spacing w:after="0" w:line="240" w:lineRule="auto"/>
              <w:jc w:val="center"/>
              <w:rPr>
                <w:rFonts w:ascii="Times New Roman" w:hAnsi="Times New Roman"/>
                <w:b/>
                <w:bCs/>
                <w:sz w:val="24"/>
                <w:szCs w:val="24"/>
              </w:rPr>
            </w:pPr>
            <w:r w:rsidRPr="006F0E8C">
              <w:rPr>
                <w:rFonts w:ascii="Times New Roman" w:hAnsi="Times New Roman"/>
                <w:b/>
                <w:bCs/>
                <w:sz w:val="24"/>
                <w:szCs w:val="24"/>
              </w:rPr>
              <w:t>467 634 576,58</w:t>
            </w:r>
          </w:p>
        </w:tc>
        <w:tc>
          <w:tcPr>
            <w:tcW w:w="919" w:type="pct"/>
            <w:tcBorders>
              <w:top w:val="nil"/>
              <w:left w:val="nil"/>
              <w:bottom w:val="single" w:sz="4" w:space="0" w:color="auto"/>
              <w:right w:val="single" w:sz="4" w:space="0" w:color="auto"/>
            </w:tcBorders>
            <w:shd w:val="clear" w:color="auto" w:fill="auto"/>
            <w:vAlign w:val="center"/>
            <w:hideMark/>
          </w:tcPr>
          <w:p w:rsidR="00DB01EE" w:rsidRPr="006F0E8C" w:rsidRDefault="00DB01EE" w:rsidP="00A85835">
            <w:pPr>
              <w:spacing w:after="0" w:line="240" w:lineRule="auto"/>
              <w:jc w:val="center"/>
              <w:rPr>
                <w:rFonts w:ascii="Times New Roman" w:hAnsi="Times New Roman"/>
                <w:b/>
                <w:bCs/>
                <w:sz w:val="24"/>
                <w:szCs w:val="24"/>
              </w:rPr>
            </w:pPr>
            <w:r w:rsidRPr="006F0E8C">
              <w:rPr>
                <w:rFonts w:ascii="Times New Roman" w:hAnsi="Times New Roman"/>
                <w:b/>
                <w:bCs/>
                <w:sz w:val="24"/>
                <w:szCs w:val="24"/>
              </w:rPr>
              <w:t>423 733 193,19</w:t>
            </w:r>
          </w:p>
        </w:tc>
        <w:tc>
          <w:tcPr>
            <w:tcW w:w="792" w:type="pct"/>
            <w:tcBorders>
              <w:top w:val="nil"/>
              <w:left w:val="nil"/>
              <w:bottom w:val="single" w:sz="4" w:space="0" w:color="auto"/>
              <w:right w:val="single" w:sz="4" w:space="0" w:color="auto"/>
            </w:tcBorders>
            <w:shd w:val="clear" w:color="auto" w:fill="auto"/>
            <w:vAlign w:val="center"/>
            <w:hideMark/>
          </w:tcPr>
          <w:p w:rsidR="00DB01EE" w:rsidRPr="006F0E8C" w:rsidRDefault="00DB01EE" w:rsidP="00A85835">
            <w:pPr>
              <w:spacing w:after="0" w:line="240" w:lineRule="auto"/>
              <w:jc w:val="center"/>
              <w:rPr>
                <w:rFonts w:ascii="Times New Roman" w:hAnsi="Times New Roman"/>
                <w:b/>
                <w:bCs/>
                <w:sz w:val="24"/>
                <w:szCs w:val="24"/>
              </w:rPr>
            </w:pPr>
            <w:r w:rsidRPr="006F0E8C">
              <w:rPr>
                <w:rFonts w:ascii="Times New Roman" w:hAnsi="Times New Roman"/>
                <w:b/>
                <w:bCs/>
                <w:sz w:val="24"/>
                <w:szCs w:val="24"/>
              </w:rPr>
              <w:t>90,61</w:t>
            </w:r>
          </w:p>
        </w:tc>
      </w:tr>
    </w:tbl>
    <w:p w:rsidR="00E51405" w:rsidRDefault="00E51405" w:rsidP="00E51405">
      <w:pPr>
        <w:tabs>
          <w:tab w:val="left" w:pos="8625"/>
        </w:tabs>
        <w:spacing w:before="240"/>
        <w:ind w:firstLine="709"/>
        <w:jc w:val="right"/>
        <w:rPr>
          <w:rFonts w:ascii="Times New Roman" w:hAnsi="Times New Roman" w:cs="Times New Roman"/>
          <w:bCs/>
          <w:sz w:val="24"/>
          <w:szCs w:val="24"/>
        </w:rPr>
      </w:pPr>
      <w:r w:rsidRPr="006F0E8C">
        <w:rPr>
          <w:rFonts w:ascii="Times New Roman" w:hAnsi="Times New Roman" w:cs="Times New Roman"/>
          <w:bCs/>
          <w:sz w:val="24"/>
          <w:szCs w:val="24"/>
        </w:rPr>
        <w:t>Таблица 2</w:t>
      </w:r>
    </w:p>
    <w:p w:rsidR="00D7735C" w:rsidRPr="00D7735C" w:rsidRDefault="00D7735C" w:rsidP="00D7735C">
      <w:pPr>
        <w:spacing w:before="240"/>
        <w:ind w:firstLine="709"/>
        <w:jc w:val="both"/>
        <w:rPr>
          <w:rFonts w:ascii="Times New Roman" w:hAnsi="Times New Roman" w:cs="Times New Roman"/>
          <w:sz w:val="24"/>
          <w:szCs w:val="24"/>
        </w:rPr>
      </w:pPr>
      <w:r w:rsidRPr="00D7735C">
        <w:rPr>
          <w:rFonts w:ascii="Times New Roman" w:hAnsi="Times New Roman"/>
          <w:sz w:val="24"/>
          <w:szCs w:val="24"/>
        </w:rPr>
        <w:t xml:space="preserve">По данным ответственного исполнителя муниципальной программы, Комитета по физической культуре и спорту мэрии, выполнение в 2019 году показателей (индикаторов) муниципальной программы </w:t>
      </w:r>
      <w:r w:rsidRPr="00D7735C">
        <w:rPr>
          <w:rFonts w:ascii="Times New Roman" w:hAnsi="Times New Roman"/>
          <w:sz w:val="24"/>
          <w:szCs w:val="24"/>
          <w:shd w:val="clear" w:color="auto" w:fill="FFFFFF"/>
        </w:rPr>
        <w:t>«</w:t>
      </w:r>
      <w:r w:rsidRPr="00D7735C">
        <w:rPr>
          <w:rFonts w:ascii="Times New Roman" w:hAnsi="Times New Roman"/>
          <w:sz w:val="24"/>
          <w:szCs w:val="24"/>
        </w:rPr>
        <w:t xml:space="preserve">Создание условий для развития физической культуры и спорта в городе Череповце» </w:t>
      </w:r>
      <w:r w:rsidRPr="00D7735C">
        <w:rPr>
          <w:rFonts w:ascii="Times New Roman" w:hAnsi="Times New Roman"/>
          <w:sz w:val="24"/>
          <w:szCs w:val="24"/>
          <w:shd w:val="clear" w:color="auto" w:fill="FFFFFF"/>
        </w:rPr>
        <w:t xml:space="preserve">(с изменениями) </w:t>
      </w:r>
      <w:r w:rsidRPr="00D7735C">
        <w:rPr>
          <w:rStyle w:val="FontStyle30"/>
          <w:sz w:val="24"/>
          <w:szCs w:val="24"/>
        </w:rPr>
        <w:t>характеризуется следующими данными:</w:t>
      </w:r>
    </w:p>
    <w:tbl>
      <w:tblPr>
        <w:tblW w:w="9688" w:type="dxa"/>
        <w:jc w:val="center"/>
        <w:tblLayout w:type="fixed"/>
        <w:tblCellMar>
          <w:left w:w="70" w:type="dxa"/>
          <w:right w:w="70" w:type="dxa"/>
        </w:tblCellMar>
        <w:tblLook w:val="04A0" w:firstRow="1" w:lastRow="0" w:firstColumn="1" w:lastColumn="0" w:noHBand="0" w:noVBand="1"/>
      </w:tblPr>
      <w:tblGrid>
        <w:gridCol w:w="13"/>
        <w:gridCol w:w="485"/>
        <w:gridCol w:w="13"/>
        <w:gridCol w:w="3051"/>
        <w:gridCol w:w="13"/>
        <w:gridCol w:w="935"/>
        <w:gridCol w:w="13"/>
        <w:gridCol w:w="852"/>
        <w:gridCol w:w="13"/>
        <w:gridCol w:w="919"/>
        <w:gridCol w:w="13"/>
        <w:gridCol w:w="910"/>
        <w:gridCol w:w="13"/>
        <w:gridCol w:w="2432"/>
        <w:gridCol w:w="13"/>
      </w:tblGrid>
      <w:tr w:rsidR="00D7735C" w:rsidRPr="00F429EC" w:rsidTr="00193207">
        <w:trPr>
          <w:gridAfter w:val="1"/>
          <w:wAfter w:w="13" w:type="dxa"/>
          <w:cantSplit/>
          <w:trHeight w:val="155"/>
          <w:tblHeader/>
          <w:jc w:val="center"/>
        </w:trPr>
        <w:tc>
          <w:tcPr>
            <w:tcW w:w="498" w:type="dxa"/>
            <w:gridSpan w:val="2"/>
            <w:tcBorders>
              <w:top w:val="single" w:sz="4" w:space="0" w:color="auto"/>
              <w:left w:val="single" w:sz="4" w:space="0" w:color="auto"/>
              <w:bottom w:val="single" w:sz="4" w:space="0" w:color="auto"/>
              <w:right w:val="single" w:sz="4" w:space="0" w:color="auto"/>
            </w:tcBorders>
            <w:vAlign w:val="center"/>
          </w:tcPr>
          <w:p w:rsidR="00D7735C" w:rsidRPr="00F429EC" w:rsidRDefault="00D7735C" w:rsidP="00193207">
            <w:pPr>
              <w:pStyle w:val="ConsPlusCell0"/>
              <w:jc w:val="center"/>
            </w:pPr>
          </w:p>
          <w:p w:rsidR="00D7735C" w:rsidRPr="00F429EC" w:rsidRDefault="00D7735C" w:rsidP="00193207">
            <w:pPr>
              <w:pStyle w:val="ConsPlusCell0"/>
              <w:jc w:val="center"/>
            </w:pPr>
            <w:r w:rsidRPr="00F429EC">
              <w:t xml:space="preserve">№ </w:t>
            </w:r>
            <w:r w:rsidRPr="00F429EC">
              <w:br/>
              <w:t>п/п</w:t>
            </w: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D7735C" w:rsidRPr="00F429EC" w:rsidRDefault="00D7735C" w:rsidP="00193207">
            <w:pPr>
              <w:pStyle w:val="ConsPlusCell0"/>
              <w:jc w:val="center"/>
            </w:pPr>
            <w:r w:rsidRPr="00F429EC">
              <w:t>Показатель (индикатор)</w:t>
            </w:r>
            <w:r w:rsidRPr="00F429EC">
              <w:br/>
              <w:t>(наименование)</w:t>
            </w:r>
          </w:p>
        </w:tc>
        <w:tc>
          <w:tcPr>
            <w:tcW w:w="948" w:type="dxa"/>
            <w:gridSpan w:val="2"/>
            <w:tcBorders>
              <w:top w:val="single" w:sz="4" w:space="0" w:color="auto"/>
              <w:left w:val="single" w:sz="4" w:space="0" w:color="auto"/>
              <w:bottom w:val="single" w:sz="4" w:space="0" w:color="auto"/>
              <w:right w:val="single" w:sz="4" w:space="0" w:color="auto"/>
            </w:tcBorders>
            <w:vAlign w:val="center"/>
            <w:hideMark/>
          </w:tcPr>
          <w:p w:rsidR="00D7735C" w:rsidRPr="00F429EC" w:rsidRDefault="00D7735C" w:rsidP="00193207">
            <w:pPr>
              <w:pStyle w:val="ConsPlusCell0"/>
              <w:jc w:val="center"/>
            </w:pPr>
            <w:r w:rsidRPr="00F429EC">
              <w:t>Ед. измерения</w:t>
            </w:r>
          </w:p>
        </w:tc>
        <w:tc>
          <w:tcPr>
            <w:tcW w:w="1797" w:type="dxa"/>
            <w:gridSpan w:val="4"/>
            <w:tcBorders>
              <w:top w:val="single" w:sz="4" w:space="0" w:color="auto"/>
              <w:left w:val="single" w:sz="4" w:space="0" w:color="auto"/>
              <w:bottom w:val="single" w:sz="4" w:space="0" w:color="auto"/>
              <w:right w:val="single" w:sz="4" w:space="0" w:color="auto"/>
            </w:tcBorders>
            <w:vAlign w:val="center"/>
            <w:hideMark/>
          </w:tcPr>
          <w:p w:rsidR="00D7735C" w:rsidRPr="00F429EC" w:rsidRDefault="00D7735C" w:rsidP="00193207">
            <w:pPr>
              <w:pStyle w:val="ConsPlusCell0"/>
              <w:jc w:val="center"/>
            </w:pPr>
            <w:r w:rsidRPr="00F429EC">
              <w:t>Значение показателя</w:t>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D7735C" w:rsidRPr="00F429EC" w:rsidRDefault="00D7735C" w:rsidP="00193207">
            <w:pPr>
              <w:pStyle w:val="ConsPlusCell0"/>
              <w:ind w:left="-57" w:right="-57"/>
              <w:jc w:val="center"/>
            </w:pPr>
            <w:r w:rsidRPr="00F429EC">
              <w:t>% выполнения</w:t>
            </w:r>
          </w:p>
        </w:tc>
        <w:tc>
          <w:tcPr>
            <w:tcW w:w="2445" w:type="dxa"/>
            <w:gridSpan w:val="2"/>
            <w:tcBorders>
              <w:top w:val="single" w:sz="4" w:space="0" w:color="auto"/>
              <w:left w:val="single" w:sz="4" w:space="0" w:color="auto"/>
              <w:bottom w:val="single" w:sz="4" w:space="0" w:color="auto"/>
              <w:right w:val="single" w:sz="4" w:space="0" w:color="auto"/>
            </w:tcBorders>
            <w:vAlign w:val="center"/>
            <w:hideMark/>
          </w:tcPr>
          <w:p w:rsidR="00D7735C" w:rsidRPr="00F429EC" w:rsidRDefault="00D7735C" w:rsidP="00193207">
            <w:pPr>
              <w:pStyle w:val="ConsPlusCell0"/>
              <w:ind w:left="-57" w:right="-57"/>
              <w:jc w:val="center"/>
            </w:pPr>
            <w:r w:rsidRPr="00F429EC">
              <w:t>Причины отклонения</w:t>
            </w:r>
          </w:p>
        </w:tc>
      </w:tr>
      <w:tr w:rsidR="00D7735C" w:rsidRPr="00F429EC" w:rsidTr="00193207">
        <w:trPr>
          <w:gridBefore w:val="1"/>
          <w:wBefore w:w="13" w:type="dxa"/>
          <w:cantSplit/>
          <w:trHeight w:val="766"/>
          <w:tblHeader/>
          <w:jc w:val="center"/>
        </w:trPr>
        <w:tc>
          <w:tcPr>
            <w:tcW w:w="498" w:type="dxa"/>
            <w:gridSpan w:val="2"/>
            <w:tcBorders>
              <w:top w:val="single" w:sz="4" w:space="0" w:color="auto"/>
              <w:left w:val="single" w:sz="4" w:space="0" w:color="auto"/>
              <w:bottom w:val="single" w:sz="4" w:space="0" w:color="auto"/>
              <w:right w:val="single" w:sz="4" w:space="0" w:color="auto"/>
            </w:tcBorders>
            <w:vAlign w:val="center"/>
            <w:hideMark/>
          </w:tcPr>
          <w:p w:rsidR="00D7735C" w:rsidRPr="00F429EC" w:rsidRDefault="00D7735C" w:rsidP="00193207">
            <w:pPr>
              <w:rPr>
                <w:rFonts w:ascii="Times New Roman" w:hAnsi="Times New Roman" w:cs="Times New Roman"/>
              </w:rPr>
            </w:pPr>
          </w:p>
        </w:tc>
        <w:tc>
          <w:tcPr>
            <w:tcW w:w="3064" w:type="dxa"/>
            <w:gridSpan w:val="2"/>
            <w:tcBorders>
              <w:top w:val="single" w:sz="4" w:space="0" w:color="auto"/>
              <w:left w:val="single" w:sz="4" w:space="0" w:color="auto"/>
              <w:bottom w:val="single" w:sz="4" w:space="0" w:color="auto"/>
              <w:right w:val="single" w:sz="4" w:space="0" w:color="auto"/>
            </w:tcBorders>
            <w:vAlign w:val="center"/>
            <w:hideMark/>
          </w:tcPr>
          <w:p w:rsidR="00D7735C" w:rsidRPr="00F429EC" w:rsidRDefault="00D7735C" w:rsidP="00193207">
            <w:pPr>
              <w:rPr>
                <w:rFonts w:ascii="Times New Roman" w:hAnsi="Times New Roman" w:cs="Times New Roman"/>
              </w:rPr>
            </w:pPr>
          </w:p>
        </w:tc>
        <w:tc>
          <w:tcPr>
            <w:tcW w:w="948" w:type="dxa"/>
            <w:gridSpan w:val="2"/>
            <w:tcBorders>
              <w:top w:val="single" w:sz="4" w:space="0" w:color="auto"/>
              <w:left w:val="single" w:sz="4" w:space="0" w:color="auto"/>
              <w:bottom w:val="single" w:sz="4" w:space="0" w:color="auto"/>
              <w:right w:val="single" w:sz="4" w:space="0" w:color="auto"/>
            </w:tcBorders>
            <w:vAlign w:val="center"/>
            <w:hideMark/>
          </w:tcPr>
          <w:p w:rsidR="00D7735C" w:rsidRPr="00F429EC" w:rsidRDefault="00D7735C" w:rsidP="00193207">
            <w:pPr>
              <w:rPr>
                <w:rFonts w:ascii="Times New Roman" w:hAnsi="Times New Roman" w:cs="Times New Roman"/>
              </w:rPr>
            </w:pPr>
          </w:p>
        </w:tc>
        <w:tc>
          <w:tcPr>
            <w:tcW w:w="865" w:type="dxa"/>
            <w:gridSpan w:val="2"/>
            <w:tcBorders>
              <w:top w:val="single" w:sz="4" w:space="0" w:color="auto"/>
              <w:left w:val="single" w:sz="4" w:space="0" w:color="auto"/>
              <w:bottom w:val="single" w:sz="4" w:space="0" w:color="auto"/>
              <w:right w:val="single" w:sz="4" w:space="0" w:color="auto"/>
            </w:tcBorders>
            <w:vAlign w:val="center"/>
            <w:hideMark/>
          </w:tcPr>
          <w:p w:rsidR="00D7735C" w:rsidRPr="00F429EC" w:rsidRDefault="00D7735C" w:rsidP="00193207">
            <w:pPr>
              <w:pStyle w:val="ConsPlusCell0"/>
              <w:jc w:val="center"/>
            </w:pPr>
            <w:r w:rsidRPr="00F429EC">
              <w:t>2019</w:t>
            </w:r>
          </w:p>
          <w:p w:rsidR="00D7735C" w:rsidRPr="00F429EC" w:rsidRDefault="00D7735C" w:rsidP="00193207">
            <w:pPr>
              <w:pStyle w:val="ConsPlusCell0"/>
              <w:jc w:val="center"/>
            </w:pPr>
            <w:r w:rsidRPr="00F429EC">
              <w:t>год план</w:t>
            </w:r>
          </w:p>
        </w:tc>
        <w:tc>
          <w:tcPr>
            <w:tcW w:w="932" w:type="dxa"/>
            <w:gridSpan w:val="2"/>
            <w:tcBorders>
              <w:top w:val="single" w:sz="4" w:space="0" w:color="auto"/>
              <w:left w:val="single" w:sz="4" w:space="0" w:color="auto"/>
              <w:bottom w:val="single" w:sz="4" w:space="0" w:color="auto"/>
              <w:right w:val="single" w:sz="4" w:space="0" w:color="auto"/>
            </w:tcBorders>
            <w:vAlign w:val="center"/>
            <w:hideMark/>
          </w:tcPr>
          <w:p w:rsidR="00D7735C" w:rsidRPr="00F429EC" w:rsidRDefault="00D7735C" w:rsidP="00193207">
            <w:pPr>
              <w:pStyle w:val="ConsPlusCell0"/>
              <w:jc w:val="center"/>
            </w:pPr>
            <w:r w:rsidRPr="00F429EC">
              <w:t>2019 год факт</w:t>
            </w:r>
          </w:p>
        </w:tc>
        <w:tc>
          <w:tcPr>
            <w:tcW w:w="923" w:type="dxa"/>
            <w:gridSpan w:val="2"/>
            <w:tcBorders>
              <w:top w:val="single" w:sz="4" w:space="0" w:color="auto"/>
              <w:left w:val="single" w:sz="4" w:space="0" w:color="auto"/>
              <w:bottom w:val="single" w:sz="4" w:space="0" w:color="auto"/>
              <w:right w:val="single" w:sz="4" w:space="0" w:color="auto"/>
            </w:tcBorders>
            <w:vAlign w:val="center"/>
            <w:hideMark/>
          </w:tcPr>
          <w:p w:rsidR="00D7735C" w:rsidRPr="00F429EC" w:rsidRDefault="00D7735C" w:rsidP="00193207">
            <w:pPr>
              <w:rPr>
                <w:rFonts w:ascii="Times New Roman" w:hAnsi="Times New Roman" w:cs="Times New Roman"/>
              </w:rPr>
            </w:pPr>
          </w:p>
        </w:tc>
        <w:tc>
          <w:tcPr>
            <w:tcW w:w="2445" w:type="dxa"/>
            <w:gridSpan w:val="2"/>
            <w:tcBorders>
              <w:top w:val="single" w:sz="4" w:space="0" w:color="auto"/>
              <w:left w:val="single" w:sz="4" w:space="0" w:color="auto"/>
              <w:bottom w:val="single" w:sz="4" w:space="0" w:color="auto"/>
              <w:right w:val="single" w:sz="4" w:space="0" w:color="auto"/>
            </w:tcBorders>
            <w:vAlign w:val="center"/>
            <w:hideMark/>
          </w:tcPr>
          <w:p w:rsidR="00D7735C" w:rsidRPr="00F429EC" w:rsidRDefault="00D7735C" w:rsidP="00193207">
            <w:pPr>
              <w:rPr>
                <w:rFonts w:ascii="Times New Roman" w:hAnsi="Times New Roman" w:cs="Times New Roman"/>
              </w:rPr>
            </w:pPr>
          </w:p>
        </w:tc>
      </w:tr>
      <w:tr w:rsidR="00D7735C" w:rsidRPr="00F429EC" w:rsidTr="00193207">
        <w:trPr>
          <w:gridAfter w:val="1"/>
          <w:wAfter w:w="13" w:type="dxa"/>
          <w:cantSplit/>
          <w:trHeight w:val="155"/>
          <w:jc w:val="center"/>
        </w:trPr>
        <w:tc>
          <w:tcPr>
            <w:tcW w:w="49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1.</w:t>
            </w:r>
          </w:p>
        </w:tc>
        <w:tc>
          <w:tcPr>
            <w:tcW w:w="3064"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Доля горожан, систематически занимающихся физической культурой и спортом</w:t>
            </w:r>
          </w:p>
        </w:tc>
        <w:tc>
          <w:tcPr>
            <w:tcW w:w="94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w:t>
            </w:r>
          </w:p>
        </w:tc>
        <w:tc>
          <w:tcPr>
            <w:tcW w:w="865"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jc w:val="center"/>
              <w:rPr>
                <w:rFonts w:ascii="Times New Roman" w:hAnsi="Times New Roman" w:cs="Times New Roman"/>
                <w:color w:val="FF0000"/>
                <w:sz w:val="18"/>
                <w:szCs w:val="18"/>
              </w:rPr>
            </w:pPr>
            <w:r w:rsidRPr="00F429EC">
              <w:rPr>
                <w:rFonts w:ascii="Times New Roman" w:hAnsi="Times New Roman" w:cs="Times New Roman"/>
                <w:sz w:val="18"/>
                <w:szCs w:val="18"/>
              </w:rPr>
              <w:t>37,5</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pStyle w:val="ConsPlusCell0"/>
              <w:jc w:val="center"/>
              <w:rPr>
                <w:color w:val="FF0000"/>
                <w:sz w:val="18"/>
                <w:szCs w:val="18"/>
              </w:rPr>
            </w:pPr>
            <w:r w:rsidRPr="00F429EC">
              <w:rPr>
                <w:sz w:val="18"/>
                <w:szCs w:val="18"/>
              </w:rPr>
              <w:t>37,6</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tabs>
                <w:tab w:val="left" w:pos="0"/>
              </w:tabs>
              <w:jc w:val="center"/>
              <w:rPr>
                <w:rFonts w:ascii="Times New Roman" w:eastAsia="Calibri" w:hAnsi="Times New Roman" w:cs="Times New Roman"/>
                <w:color w:val="FF0000"/>
                <w:sz w:val="18"/>
                <w:szCs w:val="18"/>
              </w:rPr>
            </w:pPr>
            <w:r w:rsidRPr="00F429EC">
              <w:rPr>
                <w:rFonts w:ascii="Times New Roman" w:eastAsia="Calibri" w:hAnsi="Times New Roman" w:cs="Times New Roman"/>
                <w:sz w:val="18"/>
                <w:szCs w:val="18"/>
              </w:rPr>
              <w:t>100,27</w:t>
            </w:r>
          </w:p>
        </w:tc>
        <w:tc>
          <w:tcPr>
            <w:tcW w:w="2445"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jc w:val="both"/>
              <w:rPr>
                <w:rFonts w:ascii="Times New Roman" w:hAnsi="Times New Roman" w:cs="Times New Roman"/>
                <w:color w:val="FF0000"/>
                <w:sz w:val="16"/>
                <w:szCs w:val="16"/>
              </w:rPr>
            </w:pPr>
            <w:r w:rsidRPr="00F429EC">
              <w:rPr>
                <w:rFonts w:ascii="Times New Roman" w:hAnsi="Times New Roman" w:cs="Times New Roman"/>
                <w:sz w:val="16"/>
                <w:szCs w:val="16"/>
              </w:rPr>
              <w:t>Незначительное перевыполнение показателя обусловлено увеличением внеурочной деятельности физкультурно-спортивной направленности на базе дошкольных и общеобразовательных учреждений города</w:t>
            </w:r>
          </w:p>
        </w:tc>
      </w:tr>
      <w:tr w:rsidR="00D7735C" w:rsidRPr="00F429EC" w:rsidTr="00193207">
        <w:trPr>
          <w:gridAfter w:val="1"/>
          <w:wAfter w:w="13" w:type="dxa"/>
          <w:cantSplit/>
          <w:trHeight w:val="1321"/>
          <w:jc w:val="center"/>
        </w:trPr>
        <w:tc>
          <w:tcPr>
            <w:tcW w:w="49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lastRenderedPageBreak/>
              <w:t>2.</w:t>
            </w:r>
          </w:p>
        </w:tc>
        <w:tc>
          <w:tcPr>
            <w:tcW w:w="3064"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color w:val="FF0000"/>
              </w:rPr>
            </w:pPr>
            <w:r w:rsidRPr="00F429EC">
              <w:rPr>
                <w:rFonts w:ascii="Times New Roman" w:hAnsi="Times New Roman" w:cs="Times New Roman"/>
                <w:sz w:val="22"/>
                <w:szCs w:val="22"/>
              </w:rPr>
              <w:t>Доля горожан, поддерживающих собственное здоровье при помощи физических упражнений</w:t>
            </w:r>
          </w:p>
        </w:tc>
        <w:tc>
          <w:tcPr>
            <w:tcW w:w="94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color w:val="FF0000"/>
              </w:rPr>
            </w:pPr>
            <w:r w:rsidRPr="00F429EC">
              <w:rPr>
                <w:rFonts w:ascii="Times New Roman" w:hAnsi="Times New Roman" w:cs="Times New Roman"/>
                <w:sz w:val="22"/>
                <w:szCs w:val="22"/>
              </w:rPr>
              <w:t>%</w:t>
            </w:r>
          </w:p>
        </w:tc>
        <w:tc>
          <w:tcPr>
            <w:tcW w:w="865"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jc w:val="center"/>
              <w:rPr>
                <w:rFonts w:ascii="Times New Roman" w:hAnsi="Times New Roman" w:cs="Times New Roman"/>
                <w:sz w:val="18"/>
                <w:szCs w:val="18"/>
              </w:rPr>
            </w:pPr>
            <w:r w:rsidRPr="00F429EC">
              <w:rPr>
                <w:rFonts w:ascii="Times New Roman" w:hAnsi="Times New Roman" w:cs="Times New Roman"/>
                <w:sz w:val="18"/>
                <w:szCs w:val="18"/>
              </w:rPr>
              <w:t>71</w:t>
            </w:r>
          </w:p>
        </w:tc>
        <w:tc>
          <w:tcPr>
            <w:tcW w:w="932"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ConsPlusCell0"/>
              <w:jc w:val="center"/>
              <w:rPr>
                <w:sz w:val="18"/>
                <w:szCs w:val="18"/>
              </w:rPr>
            </w:pPr>
            <w:r w:rsidRPr="00F429EC">
              <w:rPr>
                <w:sz w:val="18"/>
                <w:szCs w:val="18"/>
              </w:rPr>
              <w:t>62,8</w:t>
            </w:r>
          </w:p>
        </w:tc>
        <w:tc>
          <w:tcPr>
            <w:tcW w:w="923"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tabs>
                <w:tab w:val="left" w:pos="0"/>
              </w:tabs>
              <w:jc w:val="center"/>
              <w:rPr>
                <w:rFonts w:ascii="Times New Roman" w:eastAsia="Calibri" w:hAnsi="Times New Roman" w:cs="Times New Roman"/>
                <w:sz w:val="18"/>
                <w:szCs w:val="18"/>
              </w:rPr>
            </w:pPr>
            <w:r w:rsidRPr="00F429EC">
              <w:rPr>
                <w:rFonts w:ascii="Times New Roman" w:eastAsia="Calibri" w:hAnsi="Times New Roman" w:cs="Times New Roman"/>
                <w:sz w:val="18"/>
                <w:szCs w:val="18"/>
              </w:rPr>
              <w:t>88,45</w:t>
            </w:r>
          </w:p>
        </w:tc>
        <w:tc>
          <w:tcPr>
            <w:tcW w:w="2445"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jc w:val="both"/>
              <w:rPr>
                <w:rFonts w:ascii="Times New Roman" w:hAnsi="Times New Roman" w:cs="Times New Roman"/>
                <w:sz w:val="16"/>
                <w:szCs w:val="16"/>
              </w:rPr>
            </w:pPr>
            <w:r w:rsidRPr="00F429EC">
              <w:rPr>
                <w:rFonts w:ascii="Times New Roman" w:hAnsi="Times New Roman" w:cs="Times New Roman"/>
                <w:sz w:val="16"/>
                <w:szCs w:val="16"/>
              </w:rPr>
              <w:t>Выполнение показателя не в полном объеме связано с рядом факторов:</w:t>
            </w:r>
          </w:p>
          <w:p w:rsidR="00D7735C" w:rsidRPr="00F429EC" w:rsidRDefault="00D7735C" w:rsidP="00193207">
            <w:pPr>
              <w:jc w:val="both"/>
              <w:rPr>
                <w:rFonts w:ascii="Times New Roman" w:hAnsi="Times New Roman" w:cs="Times New Roman"/>
                <w:sz w:val="16"/>
                <w:szCs w:val="16"/>
              </w:rPr>
            </w:pPr>
            <w:r w:rsidRPr="00F429EC">
              <w:rPr>
                <w:rFonts w:ascii="Times New Roman" w:hAnsi="Times New Roman" w:cs="Times New Roman"/>
                <w:sz w:val="16"/>
                <w:szCs w:val="16"/>
              </w:rPr>
              <w:t>-согласно социологическому опросу часть жителей города прекратили посещать платные занятия на базе спортивных учреждений, а с новым видов двигательной активности еще не определились</w:t>
            </w:r>
          </w:p>
          <w:p w:rsidR="00D7735C" w:rsidRPr="00F429EC" w:rsidRDefault="00D7735C" w:rsidP="00193207">
            <w:pPr>
              <w:jc w:val="both"/>
              <w:rPr>
                <w:rFonts w:ascii="Times New Roman" w:hAnsi="Times New Roman" w:cs="Times New Roman"/>
                <w:color w:val="FF0000"/>
              </w:rPr>
            </w:pPr>
            <w:r w:rsidRPr="00F429EC">
              <w:rPr>
                <w:rFonts w:ascii="Times New Roman" w:hAnsi="Times New Roman" w:cs="Times New Roman"/>
                <w:sz w:val="16"/>
                <w:szCs w:val="16"/>
              </w:rPr>
              <w:t>Кроме того, социологический опрос не учитывает категорию населения в возрасте от 3 до 17 лет, активно участвующую в физкультурно-спортивной жизни города</w:t>
            </w:r>
          </w:p>
        </w:tc>
      </w:tr>
      <w:tr w:rsidR="00D7735C" w:rsidRPr="00F429EC" w:rsidTr="00193207">
        <w:trPr>
          <w:gridAfter w:val="1"/>
          <w:wAfter w:w="13" w:type="dxa"/>
          <w:cantSplit/>
          <w:trHeight w:val="155"/>
          <w:jc w:val="center"/>
        </w:trPr>
        <w:tc>
          <w:tcPr>
            <w:tcW w:w="49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3.</w:t>
            </w:r>
          </w:p>
        </w:tc>
        <w:tc>
          <w:tcPr>
            <w:tcW w:w="3064"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autoSpaceDE w:val="0"/>
              <w:autoSpaceDN w:val="0"/>
              <w:adjustRightInd w:val="0"/>
              <w:rPr>
                <w:rFonts w:ascii="Times New Roman" w:hAnsi="Times New Roman" w:cs="Times New Roman"/>
              </w:rPr>
            </w:pPr>
            <w:r w:rsidRPr="00F429EC">
              <w:rPr>
                <w:rFonts w:ascii="Times New Roman" w:hAnsi="Times New Roman" w:cs="Times New Roman"/>
              </w:rPr>
              <w:t>Доля горожан 55 и старше (женщины) и 60 и старше (мужчины) систематически занимающихся физической культурой и спортом</w:t>
            </w:r>
          </w:p>
        </w:tc>
        <w:tc>
          <w:tcPr>
            <w:tcW w:w="948"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w:t>
            </w:r>
          </w:p>
        </w:tc>
        <w:tc>
          <w:tcPr>
            <w:tcW w:w="865"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pStyle w:val="a7"/>
              <w:jc w:val="center"/>
              <w:rPr>
                <w:rFonts w:ascii="Times New Roman" w:hAnsi="Times New Roman" w:cs="Times New Roman"/>
                <w:sz w:val="18"/>
                <w:szCs w:val="18"/>
              </w:rPr>
            </w:pPr>
            <w:r w:rsidRPr="00F429EC">
              <w:rPr>
                <w:rFonts w:ascii="Times New Roman" w:hAnsi="Times New Roman" w:cs="Times New Roman"/>
                <w:sz w:val="18"/>
                <w:szCs w:val="18"/>
              </w:rPr>
              <w:t>10,5</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pStyle w:val="ConsPlusCell0"/>
              <w:jc w:val="center"/>
              <w:rPr>
                <w:sz w:val="18"/>
                <w:szCs w:val="18"/>
              </w:rPr>
            </w:pPr>
            <w:r w:rsidRPr="00F429EC">
              <w:rPr>
                <w:sz w:val="18"/>
                <w:szCs w:val="18"/>
              </w:rPr>
              <w:t>11,4</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tabs>
                <w:tab w:val="left" w:pos="0"/>
              </w:tabs>
              <w:jc w:val="center"/>
              <w:rPr>
                <w:rFonts w:ascii="Times New Roman" w:eastAsia="Calibri" w:hAnsi="Times New Roman" w:cs="Times New Roman"/>
                <w:sz w:val="18"/>
                <w:szCs w:val="18"/>
              </w:rPr>
            </w:pPr>
            <w:r w:rsidRPr="00F429EC">
              <w:rPr>
                <w:rFonts w:ascii="Times New Roman" w:eastAsia="Calibri" w:hAnsi="Times New Roman" w:cs="Times New Roman"/>
                <w:sz w:val="18"/>
                <w:szCs w:val="18"/>
              </w:rPr>
              <w:t>108,57</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jc w:val="both"/>
              <w:rPr>
                <w:rFonts w:ascii="Times New Roman" w:hAnsi="Times New Roman" w:cs="Times New Roman"/>
                <w:sz w:val="16"/>
                <w:szCs w:val="16"/>
              </w:rPr>
            </w:pPr>
            <w:r w:rsidRPr="00F429EC">
              <w:rPr>
                <w:rFonts w:ascii="Times New Roman" w:hAnsi="Times New Roman" w:cs="Times New Roman"/>
                <w:sz w:val="16"/>
                <w:szCs w:val="16"/>
              </w:rPr>
              <w:t xml:space="preserve">Перевыполнение показателя связано с развитием отдельного спортивного ветеранского движения на территории города, высокой популярностью организованных занятий с инструктором по различным видам двигательной активности (скандинавская ходьба, оздоровительная гимнастика) у старшего поколения.  </w:t>
            </w:r>
          </w:p>
          <w:p w:rsidR="00D7735C" w:rsidRPr="00F429EC" w:rsidRDefault="00D7735C" w:rsidP="00193207">
            <w:pPr>
              <w:jc w:val="both"/>
              <w:rPr>
                <w:rFonts w:ascii="Times New Roman" w:hAnsi="Times New Roman" w:cs="Times New Roman"/>
                <w:sz w:val="16"/>
                <w:szCs w:val="16"/>
              </w:rPr>
            </w:pPr>
            <w:r w:rsidRPr="00F429EC">
              <w:rPr>
                <w:rFonts w:ascii="Times New Roman" w:hAnsi="Times New Roman" w:cs="Times New Roman"/>
                <w:sz w:val="16"/>
                <w:szCs w:val="16"/>
              </w:rPr>
              <w:t>Кроме того, на территории города ежегодно проводится Спартакиада среди ветеранов, пенсионеры являются активными пользователями объектов свободного доступа, а так же закрытых физкультурно-спортивных объектов, которые являются доступными в связи с развитой системой скидок</w:t>
            </w:r>
          </w:p>
        </w:tc>
      </w:tr>
      <w:tr w:rsidR="00D7735C" w:rsidRPr="00F429EC" w:rsidTr="00193207">
        <w:trPr>
          <w:gridAfter w:val="1"/>
          <w:wAfter w:w="13" w:type="dxa"/>
          <w:cantSplit/>
          <w:trHeight w:val="155"/>
          <w:jc w:val="center"/>
        </w:trPr>
        <w:tc>
          <w:tcPr>
            <w:tcW w:w="49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4.</w:t>
            </w:r>
          </w:p>
        </w:tc>
        <w:tc>
          <w:tcPr>
            <w:tcW w:w="3064"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Количество занимающихся в муниципальных учреждениях сферы физической культуры и спорта</w:t>
            </w:r>
          </w:p>
        </w:tc>
        <w:tc>
          <w:tcPr>
            <w:tcW w:w="948"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чел.</w:t>
            </w:r>
          </w:p>
        </w:tc>
        <w:tc>
          <w:tcPr>
            <w:tcW w:w="865"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pStyle w:val="a8"/>
              <w:jc w:val="center"/>
              <w:rPr>
                <w:rFonts w:ascii="Times New Roman" w:hAnsi="Times New Roman" w:cs="Times New Roman"/>
                <w:sz w:val="18"/>
                <w:szCs w:val="18"/>
              </w:rPr>
            </w:pPr>
            <w:r w:rsidRPr="00F429EC">
              <w:rPr>
                <w:rFonts w:ascii="Times New Roman" w:hAnsi="Times New Roman" w:cs="Times New Roman"/>
                <w:sz w:val="18"/>
                <w:szCs w:val="18"/>
              </w:rPr>
              <w:t>10278</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pStyle w:val="ConsPlusCell0"/>
              <w:jc w:val="center"/>
              <w:rPr>
                <w:sz w:val="18"/>
                <w:szCs w:val="18"/>
              </w:rPr>
            </w:pPr>
            <w:r w:rsidRPr="00F429EC">
              <w:rPr>
                <w:sz w:val="18"/>
                <w:szCs w:val="18"/>
              </w:rPr>
              <w:t>8454</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center"/>
              <w:rPr>
                <w:rFonts w:ascii="Times New Roman" w:hAnsi="Times New Roman" w:cs="Times New Roman"/>
                <w:sz w:val="18"/>
                <w:szCs w:val="18"/>
              </w:rPr>
            </w:pPr>
            <w:r w:rsidRPr="00F429EC">
              <w:rPr>
                <w:rFonts w:ascii="Times New Roman" w:hAnsi="Times New Roman" w:cs="Times New Roman"/>
                <w:sz w:val="18"/>
                <w:szCs w:val="18"/>
              </w:rPr>
              <w:t>82,25</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jc w:val="both"/>
              <w:rPr>
                <w:rFonts w:ascii="Times New Roman" w:hAnsi="Times New Roman" w:cs="Times New Roman"/>
                <w:sz w:val="16"/>
                <w:szCs w:val="16"/>
              </w:rPr>
            </w:pPr>
            <w:r w:rsidRPr="00F429EC">
              <w:rPr>
                <w:rFonts w:ascii="Times New Roman" w:hAnsi="Times New Roman" w:cs="Times New Roman"/>
                <w:sz w:val="16"/>
                <w:szCs w:val="16"/>
              </w:rPr>
              <w:t>Выполнение показателя не в полном объеме обусловлено переходом с 01 января 2019 года  всех подведомственных учреждений на программы спортивной подготовки, изменением требований к организации тренировочного процесса, ростом количества платных групп</w:t>
            </w:r>
          </w:p>
        </w:tc>
      </w:tr>
      <w:tr w:rsidR="00D7735C" w:rsidRPr="00F429EC" w:rsidTr="00193207">
        <w:trPr>
          <w:gridAfter w:val="1"/>
          <w:wAfter w:w="13" w:type="dxa"/>
          <w:cantSplit/>
          <w:trHeight w:val="155"/>
          <w:jc w:val="center"/>
        </w:trPr>
        <w:tc>
          <w:tcPr>
            <w:tcW w:w="49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jc w:val="both"/>
              <w:rPr>
                <w:rFonts w:ascii="Times New Roman" w:hAnsi="Times New Roman" w:cs="Times New Roman"/>
              </w:rPr>
            </w:pPr>
            <w:r w:rsidRPr="00F429EC">
              <w:rPr>
                <w:rFonts w:ascii="Times New Roman" w:hAnsi="Times New Roman" w:cs="Times New Roman"/>
                <w:sz w:val="22"/>
                <w:szCs w:val="22"/>
              </w:rPr>
              <w:lastRenderedPageBreak/>
              <w:t>5.</w:t>
            </w:r>
          </w:p>
        </w:tc>
        <w:tc>
          <w:tcPr>
            <w:tcW w:w="3064"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jc w:val="both"/>
              <w:rPr>
                <w:rFonts w:ascii="Times New Roman" w:hAnsi="Times New Roman" w:cs="Times New Roman"/>
              </w:rPr>
            </w:pPr>
            <w:r w:rsidRPr="00F429EC">
              <w:rPr>
                <w:rFonts w:ascii="Times New Roman" w:hAnsi="Times New Roman" w:cs="Times New Roman"/>
                <w:sz w:val="22"/>
                <w:szCs w:val="22"/>
              </w:rPr>
              <w:t>Количество спортивных мероприятий и физкультурных (физкультурно-оздоровительных) мероприятий, проводимых на территории города</w:t>
            </w:r>
          </w:p>
        </w:tc>
        <w:tc>
          <w:tcPr>
            <w:tcW w:w="948"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pStyle w:val="a7"/>
              <w:jc w:val="both"/>
              <w:rPr>
                <w:rFonts w:ascii="Times New Roman" w:hAnsi="Times New Roman" w:cs="Times New Roman"/>
              </w:rPr>
            </w:pPr>
            <w:r w:rsidRPr="00F429EC">
              <w:rPr>
                <w:rFonts w:ascii="Times New Roman" w:hAnsi="Times New Roman" w:cs="Times New Roman"/>
                <w:sz w:val="22"/>
                <w:szCs w:val="22"/>
              </w:rPr>
              <w:t>ед.</w:t>
            </w:r>
          </w:p>
        </w:tc>
        <w:tc>
          <w:tcPr>
            <w:tcW w:w="865"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pStyle w:val="a7"/>
              <w:jc w:val="center"/>
              <w:rPr>
                <w:rFonts w:ascii="Times New Roman" w:hAnsi="Times New Roman" w:cs="Times New Roman"/>
                <w:sz w:val="18"/>
                <w:szCs w:val="18"/>
              </w:rPr>
            </w:pPr>
            <w:r w:rsidRPr="00F429EC">
              <w:rPr>
                <w:rFonts w:ascii="Times New Roman" w:hAnsi="Times New Roman" w:cs="Times New Roman"/>
                <w:sz w:val="18"/>
                <w:szCs w:val="18"/>
              </w:rPr>
              <w:t>385</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pStyle w:val="ConsPlusCell0"/>
              <w:jc w:val="center"/>
              <w:rPr>
                <w:sz w:val="18"/>
                <w:szCs w:val="18"/>
              </w:rPr>
            </w:pPr>
            <w:r w:rsidRPr="00F429EC">
              <w:rPr>
                <w:sz w:val="18"/>
                <w:szCs w:val="18"/>
              </w:rPr>
              <w:t>403</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center"/>
              <w:rPr>
                <w:rFonts w:ascii="Times New Roman" w:hAnsi="Times New Roman" w:cs="Times New Roman"/>
                <w:sz w:val="18"/>
                <w:szCs w:val="18"/>
              </w:rPr>
            </w:pPr>
            <w:r w:rsidRPr="00F429EC">
              <w:rPr>
                <w:rFonts w:ascii="Times New Roman" w:hAnsi="Times New Roman" w:cs="Times New Roman"/>
                <w:sz w:val="18"/>
                <w:szCs w:val="18"/>
              </w:rPr>
              <w:t>104,68</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ind w:right="-57"/>
              <w:jc w:val="both"/>
              <w:rPr>
                <w:rFonts w:ascii="Times New Roman" w:hAnsi="Times New Roman" w:cs="Times New Roman"/>
                <w:sz w:val="16"/>
                <w:szCs w:val="16"/>
              </w:rPr>
            </w:pPr>
            <w:r w:rsidRPr="00F429EC">
              <w:rPr>
                <w:rFonts w:ascii="Times New Roman" w:hAnsi="Times New Roman" w:cs="Times New Roman"/>
                <w:sz w:val="16"/>
                <w:szCs w:val="16"/>
              </w:rPr>
              <w:t>Увеличение показателя связано с проведением большего количества спортивных мероприятий и физкультурных (физкультурно-оздоровительных) мероприятий за счет внебюджетных источников финансирования,  включением мероприятий в календарный план с целью повышения уровня спортивного мастерства  и выполнения разрядных требований,  изменением места проведения стартов, планируемых за пределами города</w:t>
            </w:r>
          </w:p>
        </w:tc>
      </w:tr>
      <w:tr w:rsidR="00D7735C" w:rsidRPr="00F429EC" w:rsidTr="00193207">
        <w:trPr>
          <w:gridAfter w:val="1"/>
          <w:wAfter w:w="13" w:type="dxa"/>
          <w:cantSplit/>
          <w:trHeight w:val="155"/>
          <w:jc w:val="center"/>
        </w:trPr>
        <w:tc>
          <w:tcPr>
            <w:tcW w:w="49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6.</w:t>
            </w:r>
          </w:p>
        </w:tc>
        <w:tc>
          <w:tcPr>
            <w:tcW w:w="3064"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jc w:val="both"/>
              <w:rPr>
                <w:rFonts w:ascii="Times New Roman" w:hAnsi="Times New Roman" w:cs="Times New Roman"/>
              </w:rPr>
            </w:pPr>
            <w:r w:rsidRPr="00F429EC">
              <w:rPr>
                <w:rFonts w:ascii="Times New Roman" w:hAnsi="Times New Roman" w:cs="Times New Roman"/>
                <w:sz w:val="22"/>
                <w:szCs w:val="22"/>
              </w:rPr>
              <w:t>Количество участников спортивных мероприятий и физкультурных (физкультурно-оздоровительных)  мероприятий, проводимых на территории города</w:t>
            </w:r>
          </w:p>
        </w:tc>
        <w:tc>
          <w:tcPr>
            <w:tcW w:w="948"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pStyle w:val="a7"/>
              <w:jc w:val="both"/>
              <w:rPr>
                <w:rFonts w:ascii="Times New Roman" w:hAnsi="Times New Roman" w:cs="Times New Roman"/>
              </w:rPr>
            </w:pPr>
            <w:r w:rsidRPr="00F429EC">
              <w:rPr>
                <w:rFonts w:ascii="Times New Roman" w:hAnsi="Times New Roman" w:cs="Times New Roman"/>
                <w:sz w:val="22"/>
                <w:szCs w:val="22"/>
              </w:rPr>
              <w:t>чел.</w:t>
            </w:r>
          </w:p>
        </w:tc>
        <w:tc>
          <w:tcPr>
            <w:tcW w:w="865"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pStyle w:val="a7"/>
              <w:jc w:val="center"/>
              <w:rPr>
                <w:rFonts w:ascii="Times New Roman" w:hAnsi="Times New Roman" w:cs="Times New Roman"/>
                <w:sz w:val="18"/>
                <w:szCs w:val="18"/>
              </w:rPr>
            </w:pPr>
            <w:r w:rsidRPr="00F429EC">
              <w:rPr>
                <w:rFonts w:ascii="Times New Roman" w:hAnsi="Times New Roman" w:cs="Times New Roman"/>
                <w:sz w:val="18"/>
                <w:szCs w:val="18"/>
              </w:rPr>
              <w:t>64000</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pStyle w:val="ConsPlusCell0"/>
              <w:jc w:val="center"/>
              <w:rPr>
                <w:sz w:val="18"/>
                <w:szCs w:val="18"/>
              </w:rPr>
            </w:pPr>
            <w:r w:rsidRPr="00F429EC">
              <w:rPr>
                <w:sz w:val="18"/>
                <w:szCs w:val="18"/>
              </w:rPr>
              <w:t>66411</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center"/>
              <w:rPr>
                <w:rFonts w:ascii="Times New Roman" w:hAnsi="Times New Roman" w:cs="Times New Roman"/>
                <w:color w:val="FF0000"/>
                <w:sz w:val="18"/>
                <w:szCs w:val="18"/>
              </w:rPr>
            </w:pPr>
            <w:r w:rsidRPr="00F429EC">
              <w:rPr>
                <w:rFonts w:ascii="Times New Roman" w:hAnsi="Times New Roman" w:cs="Times New Roman"/>
                <w:sz w:val="18"/>
                <w:szCs w:val="18"/>
              </w:rPr>
              <w:t>103,77</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ind w:left="-57" w:right="-57"/>
              <w:jc w:val="both"/>
              <w:rPr>
                <w:rFonts w:ascii="Times New Roman" w:hAnsi="Times New Roman" w:cs="Times New Roman"/>
                <w:color w:val="FF0000"/>
                <w:sz w:val="16"/>
                <w:szCs w:val="16"/>
              </w:rPr>
            </w:pPr>
            <w:r w:rsidRPr="00F429EC">
              <w:rPr>
                <w:rFonts w:ascii="Times New Roman" w:hAnsi="Times New Roman" w:cs="Times New Roman"/>
                <w:sz w:val="16"/>
                <w:szCs w:val="16"/>
              </w:rPr>
              <w:t>Увеличение количества участников связано с увеличением количества спортивных мероприятий и физкультурных (физкультурно-оздоровительных) мероприятий, проводимых на территории города.</w:t>
            </w:r>
          </w:p>
        </w:tc>
      </w:tr>
      <w:tr w:rsidR="00D7735C" w:rsidRPr="00F429EC" w:rsidTr="00193207">
        <w:trPr>
          <w:gridAfter w:val="1"/>
          <w:wAfter w:w="13" w:type="dxa"/>
          <w:cantSplit/>
          <w:trHeight w:val="155"/>
          <w:jc w:val="center"/>
        </w:trPr>
        <w:tc>
          <w:tcPr>
            <w:tcW w:w="49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7.</w:t>
            </w:r>
          </w:p>
        </w:tc>
        <w:tc>
          <w:tcPr>
            <w:tcW w:w="3064"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jc w:val="both"/>
              <w:rPr>
                <w:rFonts w:ascii="Times New Roman" w:hAnsi="Times New Roman" w:cs="Times New Roman"/>
              </w:rPr>
            </w:pPr>
            <w:r w:rsidRPr="00F429EC">
              <w:rPr>
                <w:rFonts w:ascii="Times New Roman" w:hAnsi="Times New Roman" w:cs="Times New Roman"/>
                <w:sz w:val="22"/>
                <w:szCs w:val="22"/>
              </w:rPr>
              <w:t>Количество спортивных мероприятий (в том числе тренировочных) на выезде с участием череповецких спортсменов</w:t>
            </w:r>
          </w:p>
        </w:tc>
        <w:tc>
          <w:tcPr>
            <w:tcW w:w="948"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pStyle w:val="a7"/>
              <w:jc w:val="both"/>
              <w:rPr>
                <w:rFonts w:ascii="Times New Roman" w:hAnsi="Times New Roman" w:cs="Times New Roman"/>
              </w:rPr>
            </w:pPr>
            <w:r w:rsidRPr="00F429EC">
              <w:rPr>
                <w:rFonts w:ascii="Times New Roman" w:hAnsi="Times New Roman" w:cs="Times New Roman"/>
                <w:sz w:val="22"/>
                <w:szCs w:val="22"/>
              </w:rPr>
              <w:t>ед.</w:t>
            </w:r>
          </w:p>
        </w:tc>
        <w:tc>
          <w:tcPr>
            <w:tcW w:w="865"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pStyle w:val="a7"/>
              <w:tabs>
                <w:tab w:val="center" w:pos="362"/>
              </w:tabs>
              <w:jc w:val="center"/>
              <w:rPr>
                <w:rFonts w:ascii="Times New Roman" w:hAnsi="Times New Roman" w:cs="Times New Roman"/>
                <w:sz w:val="18"/>
                <w:szCs w:val="18"/>
              </w:rPr>
            </w:pPr>
            <w:r w:rsidRPr="00F429EC">
              <w:rPr>
                <w:rFonts w:ascii="Times New Roman" w:hAnsi="Times New Roman" w:cs="Times New Roman"/>
                <w:sz w:val="18"/>
                <w:szCs w:val="18"/>
              </w:rPr>
              <w:t>500</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pStyle w:val="ConsPlusCell0"/>
              <w:jc w:val="center"/>
              <w:rPr>
                <w:sz w:val="18"/>
                <w:szCs w:val="18"/>
              </w:rPr>
            </w:pPr>
            <w:r w:rsidRPr="00F429EC">
              <w:rPr>
                <w:sz w:val="18"/>
                <w:szCs w:val="18"/>
              </w:rPr>
              <w:t>440</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center"/>
              <w:rPr>
                <w:rFonts w:ascii="Times New Roman" w:hAnsi="Times New Roman" w:cs="Times New Roman"/>
                <w:sz w:val="18"/>
                <w:szCs w:val="18"/>
              </w:rPr>
            </w:pPr>
            <w:r w:rsidRPr="00F429EC">
              <w:rPr>
                <w:rFonts w:ascii="Times New Roman" w:hAnsi="Times New Roman" w:cs="Times New Roman"/>
                <w:sz w:val="18"/>
                <w:szCs w:val="18"/>
              </w:rPr>
              <w:t>88,00</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ind w:left="-57" w:right="-57"/>
              <w:rPr>
                <w:rFonts w:ascii="Times New Roman" w:hAnsi="Times New Roman" w:cs="Times New Roman"/>
              </w:rPr>
            </w:pPr>
            <w:r w:rsidRPr="00F429EC">
              <w:rPr>
                <w:rFonts w:ascii="Times New Roman" w:hAnsi="Times New Roman" w:cs="Times New Roman"/>
                <w:sz w:val="16"/>
              </w:rPr>
              <w:t>Недовыполнение плана связано с отменой соревнований организаторами, совпадением сроков с другими официальными стартами, болезнью спортсменов</w:t>
            </w:r>
          </w:p>
        </w:tc>
      </w:tr>
      <w:tr w:rsidR="00D7735C" w:rsidRPr="00F429EC" w:rsidTr="00193207">
        <w:trPr>
          <w:gridAfter w:val="1"/>
          <w:wAfter w:w="13" w:type="dxa"/>
          <w:cantSplit/>
          <w:trHeight w:val="155"/>
          <w:jc w:val="center"/>
        </w:trPr>
        <w:tc>
          <w:tcPr>
            <w:tcW w:w="49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8.</w:t>
            </w:r>
          </w:p>
        </w:tc>
        <w:tc>
          <w:tcPr>
            <w:tcW w:w="3064"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jc w:val="both"/>
              <w:rPr>
                <w:rFonts w:ascii="Times New Roman" w:hAnsi="Times New Roman" w:cs="Times New Roman"/>
                <w:sz w:val="22"/>
                <w:szCs w:val="22"/>
              </w:rPr>
            </w:pPr>
            <w:r w:rsidRPr="00F429EC">
              <w:rPr>
                <w:rFonts w:ascii="Times New Roman" w:hAnsi="Times New Roman" w:cs="Times New Roman"/>
                <w:sz w:val="22"/>
                <w:szCs w:val="22"/>
              </w:rPr>
              <w:t>Количество призовых мест, занятых череповецкими спортсменами на спортивных мероприятиях различного уровня (межмуниципального, регионального, межрегионального, всероссийского, международного)</w:t>
            </w:r>
          </w:p>
        </w:tc>
        <w:tc>
          <w:tcPr>
            <w:tcW w:w="948"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шт.</w:t>
            </w:r>
          </w:p>
        </w:tc>
        <w:tc>
          <w:tcPr>
            <w:tcW w:w="865"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pStyle w:val="a7"/>
              <w:jc w:val="center"/>
              <w:rPr>
                <w:rFonts w:ascii="Times New Roman" w:hAnsi="Times New Roman" w:cs="Times New Roman"/>
                <w:sz w:val="18"/>
                <w:szCs w:val="18"/>
              </w:rPr>
            </w:pPr>
            <w:r w:rsidRPr="00F429EC">
              <w:rPr>
                <w:rFonts w:ascii="Times New Roman" w:hAnsi="Times New Roman" w:cs="Times New Roman"/>
                <w:sz w:val="18"/>
                <w:szCs w:val="18"/>
              </w:rPr>
              <w:t>3050</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pStyle w:val="ConsPlusCell0"/>
              <w:jc w:val="center"/>
              <w:rPr>
                <w:sz w:val="18"/>
                <w:szCs w:val="18"/>
              </w:rPr>
            </w:pPr>
            <w:r w:rsidRPr="00F429EC">
              <w:rPr>
                <w:sz w:val="18"/>
                <w:szCs w:val="18"/>
              </w:rPr>
              <w:t>6892</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center"/>
              <w:rPr>
                <w:rFonts w:ascii="Times New Roman" w:hAnsi="Times New Roman" w:cs="Times New Roman"/>
                <w:sz w:val="18"/>
                <w:szCs w:val="18"/>
              </w:rPr>
            </w:pPr>
            <w:r w:rsidRPr="00F429EC">
              <w:rPr>
                <w:rFonts w:ascii="Times New Roman" w:hAnsi="Times New Roman" w:cs="Times New Roman"/>
                <w:sz w:val="18"/>
                <w:szCs w:val="18"/>
              </w:rPr>
              <w:t>225,97</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ind w:left="-57" w:right="-57"/>
              <w:rPr>
                <w:rFonts w:ascii="Times New Roman" w:hAnsi="Times New Roman" w:cs="Times New Roman"/>
                <w:sz w:val="16"/>
                <w:szCs w:val="16"/>
              </w:rPr>
            </w:pPr>
            <w:r w:rsidRPr="00F429EC">
              <w:rPr>
                <w:rFonts w:ascii="Times New Roman" w:hAnsi="Times New Roman" w:cs="Times New Roman"/>
                <w:sz w:val="16"/>
                <w:szCs w:val="16"/>
              </w:rPr>
              <w:t>Перевыполнение показателя связано с ростом мастерства череповецких спортсменов</w:t>
            </w:r>
          </w:p>
        </w:tc>
      </w:tr>
      <w:tr w:rsidR="00D7735C" w:rsidRPr="00F429EC" w:rsidTr="00193207">
        <w:trPr>
          <w:gridAfter w:val="1"/>
          <w:wAfter w:w="13" w:type="dxa"/>
          <w:cantSplit/>
          <w:trHeight w:val="1664"/>
          <w:jc w:val="center"/>
        </w:trPr>
        <w:tc>
          <w:tcPr>
            <w:tcW w:w="49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9.</w:t>
            </w:r>
          </w:p>
        </w:tc>
        <w:tc>
          <w:tcPr>
            <w:tcW w:w="3064"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jc w:val="both"/>
              <w:rPr>
                <w:rFonts w:ascii="Times New Roman" w:hAnsi="Times New Roman" w:cs="Times New Roman"/>
              </w:rPr>
            </w:pPr>
            <w:r w:rsidRPr="00F429EC">
              <w:rPr>
                <w:rFonts w:ascii="Times New Roman" w:hAnsi="Times New Roman" w:cs="Times New Roman"/>
                <w:sz w:val="22"/>
                <w:szCs w:val="22"/>
              </w:rPr>
              <w:t>Количество часов, предоставляемых горожанам для занятий физкультурой и спортом на объектах спорта муниципальных учреждений сферы физической культуры и спорта</w:t>
            </w:r>
          </w:p>
        </w:tc>
        <w:tc>
          <w:tcPr>
            <w:tcW w:w="94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час</w:t>
            </w:r>
          </w:p>
        </w:tc>
        <w:tc>
          <w:tcPr>
            <w:tcW w:w="865"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8"/>
              <w:jc w:val="center"/>
              <w:rPr>
                <w:rFonts w:ascii="Times New Roman" w:hAnsi="Times New Roman" w:cs="Times New Roman"/>
                <w:sz w:val="18"/>
                <w:szCs w:val="18"/>
              </w:rPr>
            </w:pPr>
            <w:r w:rsidRPr="00F429EC">
              <w:rPr>
                <w:rFonts w:ascii="Times New Roman" w:hAnsi="Times New Roman" w:cs="Times New Roman"/>
                <w:sz w:val="18"/>
                <w:szCs w:val="18"/>
              </w:rPr>
              <w:t>95500</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pStyle w:val="ConsPlusCell0"/>
              <w:jc w:val="center"/>
              <w:rPr>
                <w:color w:val="FF0000"/>
                <w:sz w:val="18"/>
                <w:szCs w:val="18"/>
              </w:rPr>
            </w:pPr>
            <w:r w:rsidRPr="00F429EC">
              <w:rPr>
                <w:sz w:val="18"/>
                <w:szCs w:val="18"/>
              </w:rPr>
              <w:t>94876,75</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center"/>
              <w:rPr>
                <w:rFonts w:ascii="Times New Roman" w:hAnsi="Times New Roman" w:cs="Times New Roman"/>
                <w:color w:val="FF0000"/>
                <w:sz w:val="18"/>
                <w:szCs w:val="18"/>
              </w:rPr>
            </w:pPr>
            <w:r w:rsidRPr="00F429EC">
              <w:rPr>
                <w:rFonts w:ascii="Times New Roman" w:hAnsi="Times New Roman" w:cs="Times New Roman"/>
                <w:sz w:val="18"/>
                <w:szCs w:val="18"/>
              </w:rPr>
              <w:t>99,35</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ind w:left="-57" w:right="-57"/>
              <w:jc w:val="both"/>
              <w:rPr>
                <w:rFonts w:ascii="Times New Roman" w:hAnsi="Times New Roman" w:cs="Times New Roman"/>
                <w:color w:val="FF0000"/>
                <w:sz w:val="16"/>
                <w:szCs w:val="16"/>
              </w:rPr>
            </w:pPr>
            <w:r w:rsidRPr="00F429EC">
              <w:rPr>
                <w:rFonts w:ascii="Times New Roman" w:hAnsi="Times New Roman" w:cs="Times New Roman"/>
                <w:sz w:val="16"/>
                <w:szCs w:val="16"/>
              </w:rPr>
              <w:t xml:space="preserve">Исполнение показателя не в полном объеме обусловлено частичным  закрытием физкультурно-оздоровительного комплекса на три месяца на ремонт </w:t>
            </w:r>
          </w:p>
        </w:tc>
      </w:tr>
      <w:tr w:rsidR="00D7735C" w:rsidRPr="00F429EC" w:rsidTr="00193207">
        <w:trPr>
          <w:gridAfter w:val="1"/>
          <w:wAfter w:w="13" w:type="dxa"/>
          <w:cantSplit/>
          <w:trHeight w:val="428"/>
          <w:jc w:val="center"/>
        </w:trPr>
        <w:tc>
          <w:tcPr>
            <w:tcW w:w="49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rPr>
            </w:pPr>
            <w:r w:rsidRPr="00F429EC">
              <w:rPr>
                <w:rFonts w:ascii="Times New Roman" w:hAnsi="Times New Roman" w:cs="Times New Roman"/>
                <w:sz w:val="22"/>
                <w:szCs w:val="22"/>
              </w:rPr>
              <w:t>10.</w:t>
            </w:r>
          </w:p>
        </w:tc>
        <w:tc>
          <w:tcPr>
            <w:tcW w:w="3064"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jc w:val="both"/>
              <w:rPr>
                <w:rFonts w:ascii="Times New Roman" w:hAnsi="Times New Roman" w:cs="Times New Roman"/>
                <w:sz w:val="22"/>
                <w:szCs w:val="22"/>
              </w:rPr>
            </w:pPr>
            <w:r w:rsidRPr="00F429EC">
              <w:rPr>
                <w:rFonts w:ascii="Times New Roman" w:hAnsi="Times New Roman" w:cs="Times New Roman"/>
                <w:sz w:val="22"/>
                <w:szCs w:val="22"/>
              </w:rPr>
              <w:t>Качественное и своевременное предоставление отчетности (бухгалтерской, бюджетной, налоговой, статистической)</w:t>
            </w:r>
          </w:p>
        </w:tc>
        <w:tc>
          <w:tcPr>
            <w:tcW w:w="6113" w:type="dxa"/>
            <w:gridSpan w:val="10"/>
            <w:tcBorders>
              <w:top w:val="single" w:sz="6" w:space="0" w:color="auto"/>
              <w:left w:val="single" w:sz="6" w:space="0" w:color="auto"/>
              <w:bottom w:val="single" w:sz="6" w:space="0" w:color="auto"/>
              <w:right w:val="single" w:sz="6" w:space="0" w:color="auto"/>
            </w:tcBorders>
          </w:tcPr>
          <w:p w:rsidR="00D7735C" w:rsidRPr="00F429EC" w:rsidRDefault="00D7735C" w:rsidP="00193207">
            <w:pPr>
              <w:ind w:left="-57" w:right="-57"/>
              <w:jc w:val="both"/>
              <w:rPr>
                <w:rFonts w:ascii="Times New Roman" w:hAnsi="Times New Roman" w:cs="Times New Roman"/>
              </w:rPr>
            </w:pPr>
            <w:r w:rsidRPr="00F429EC">
              <w:rPr>
                <w:rFonts w:ascii="Times New Roman" w:hAnsi="Times New Roman" w:cs="Times New Roman"/>
              </w:rPr>
              <w:t xml:space="preserve"> С 2019 года не рассчитывается</w:t>
            </w:r>
          </w:p>
        </w:tc>
      </w:tr>
      <w:tr w:rsidR="00D7735C" w:rsidRPr="00F429EC" w:rsidTr="00193207">
        <w:trPr>
          <w:gridAfter w:val="1"/>
          <w:wAfter w:w="13" w:type="dxa"/>
          <w:trHeight w:val="155"/>
          <w:jc w:val="center"/>
        </w:trPr>
        <w:tc>
          <w:tcPr>
            <w:tcW w:w="49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11.</w:t>
            </w:r>
          </w:p>
        </w:tc>
        <w:tc>
          <w:tcPr>
            <w:tcW w:w="3064"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Выполнение плана деятельности комитета по физической культуре и спорту мэрии</w:t>
            </w:r>
          </w:p>
        </w:tc>
        <w:tc>
          <w:tcPr>
            <w:tcW w:w="948" w:type="dxa"/>
            <w:gridSpan w:val="2"/>
            <w:tcBorders>
              <w:top w:val="single" w:sz="6" w:space="0" w:color="auto"/>
              <w:left w:val="single" w:sz="6" w:space="0" w:color="auto"/>
              <w:bottom w:val="single" w:sz="4" w:space="0" w:color="auto"/>
              <w:right w:val="single" w:sz="6" w:space="0" w:color="auto"/>
            </w:tcBorders>
            <w:shd w:val="clear" w:color="auto" w:fill="auto"/>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w:t>
            </w:r>
          </w:p>
        </w:tc>
        <w:tc>
          <w:tcPr>
            <w:tcW w:w="865" w:type="dxa"/>
            <w:gridSpan w:val="2"/>
            <w:tcBorders>
              <w:top w:val="single" w:sz="6" w:space="0" w:color="auto"/>
              <w:left w:val="single" w:sz="6" w:space="0" w:color="auto"/>
              <w:bottom w:val="single" w:sz="4" w:space="0" w:color="auto"/>
              <w:right w:val="single" w:sz="6" w:space="0" w:color="auto"/>
            </w:tcBorders>
            <w:shd w:val="clear" w:color="auto" w:fill="auto"/>
            <w:hideMark/>
          </w:tcPr>
          <w:p w:rsidR="00D7735C" w:rsidRPr="00F429EC" w:rsidRDefault="00D7735C" w:rsidP="00193207">
            <w:pPr>
              <w:pStyle w:val="a7"/>
              <w:jc w:val="center"/>
              <w:rPr>
                <w:rFonts w:ascii="Times New Roman" w:hAnsi="Times New Roman" w:cs="Times New Roman"/>
                <w:sz w:val="18"/>
                <w:szCs w:val="18"/>
              </w:rPr>
            </w:pPr>
            <w:r w:rsidRPr="00F429EC">
              <w:rPr>
                <w:rFonts w:ascii="Times New Roman" w:hAnsi="Times New Roman" w:cs="Times New Roman"/>
                <w:sz w:val="18"/>
                <w:szCs w:val="18"/>
              </w:rPr>
              <w:t>100</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jc w:val="center"/>
              <w:rPr>
                <w:rFonts w:ascii="Times New Roman" w:hAnsi="Times New Roman" w:cs="Times New Roman"/>
                <w:sz w:val="18"/>
                <w:szCs w:val="18"/>
              </w:rPr>
            </w:pPr>
            <w:r w:rsidRPr="00F429EC">
              <w:rPr>
                <w:rFonts w:ascii="Times New Roman" w:hAnsi="Times New Roman" w:cs="Times New Roman"/>
                <w:sz w:val="18"/>
                <w:szCs w:val="18"/>
              </w:rPr>
              <w:t>100</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center"/>
              <w:rPr>
                <w:rFonts w:ascii="Times New Roman" w:hAnsi="Times New Roman" w:cs="Times New Roman"/>
                <w:sz w:val="18"/>
                <w:szCs w:val="18"/>
              </w:rPr>
            </w:pPr>
            <w:r w:rsidRPr="00F429EC">
              <w:rPr>
                <w:rFonts w:ascii="Times New Roman" w:hAnsi="Times New Roman" w:cs="Times New Roman"/>
                <w:sz w:val="18"/>
                <w:szCs w:val="18"/>
              </w:rPr>
              <w:t>100</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ind w:left="-57" w:right="-57"/>
              <w:rPr>
                <w:rFonts w:ascii="Times New Roman" w:hAnsi="Times New Roman" w:cs="Times New Roman"/>
                <w:sz w:val="16"/>
                <w:szCs w:val="16"/>
              </w:rPr>
            </w:pPr>
            <w:r w:rsidRPr="00F429EC">
              <w:rPr>
                <w:rFonts w:ascii="Times New Roman" w:hAnsi="Times New Roman" w:cs="Times New Roman"/>
                <w:sz w:val="16"/>
                <w:szCs w:val="16"/>
              </w:rPr>
              <w:t>Показатель исполнен в полном объеме</w:t>
            </w:r>
          </w:p>
        </w:tc>
      </w:tr>
      <w:tr w:rsidR="00D7735C" w:rsidRPr="00F429EC" w:rsidTr="00193207">
        <w:trPr>
          <w:gridAfter w:val="1"/>
          <w:wAfter w:w="13" w:type="dxa"/>
          <w:trHeight w:val="155"/>
          <w:jc w:val="center"/>
        </w:trPr>
        <w:tc>
          <w:tcPr>
            <w:tcW w:w="49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lastRenderedPageBreak/>
              <w:t>12.</w:t>
            </w:r>
          </w:p>
        </w:tc>
        <w:tc>
          <w:tcPr>
            <w:tcW w:w="3064"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Количество объектов массовой доступности для занятий физической культурой и спортом</w:t>
            </w:r>
          </w:p>
        </w:tc>
        <w:tc>
          <w:tcPr>
            <w:tcW w:w="948" w:type="dxa"/>
            <w:gridSpan w:val="2"/>
            <w:tcBorders>
              <w:top w:val="single" w:sz="4"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ед.</w:t>
            </w:r>
          </w:p>
        </w:tc>
        <w:tc>
          <w:tcPr>
            <w:tcW w:w="865" w:type="dxa"/>
            <w:gridSpan w:val="2"/>
            <w:tcBorders>
              <w:top w:val="single" w:sz="4" w:space="0" w:color="auto"/>
              <w:left w:val="single" w:sz="6" w:space="0" w:color="auto"/>
              <w:bottom w:val="single" w:sz="6" w:space="0" w:color="auto"/>
              <w:right w:val="single" w:sz="6" w:space="0" w:color="auto"/>
            </w:tcBorders>
          </w:tcPr>
          <w:p w:rsidR="00D7735C" w:rsidRPr="00F429EC" w:rsidRDefault="00D7735C" w:rsidP="00193207">
            <w:pPr>
              <w:pStyle w:val="a7"/>
              <w:jc w:val="center"/>
              <w:rPr>
                <w:rFonts w:ascii="Times New Roman" w:hAnsi="Times New Roman" w:cs="Times New Roman"/>
                <w:sz w:val="18"/>
                <w:szCs w:val="18"/>
              </w:rPr>
            </w:pPr>
            <w:r w:rsidRPr="00F429EC">
              <w:rPr>
                <w:rFonts w:ascii="Times New Roman" w:hAnsi="Times New Roman" w:cs="Times New Roman"/>
                <w:sz w:val="18"/>
                <w:szCs w:val="18"/>
              </w:rPr>
              <w:t>78</w:t>
            </w:r>
          </w:p>
        </w:tc>
        <w:tc>
          <w:tcPr>
            <w:tcW w:w="932"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jc w:val="center"/>
              <w:rPr>
                <w:rFonts w:ascii="Times New Roman" w:hAnsi="Times New Roman" w:cs="Times New Roman"/>
                <w:sz w:val="18"/>
                <w:szCs w:val="18"/>
              </w:rPr>
            </w:pPr>
            <w:r w:rsidRPr="00F429EC">
              <w:rPr>
                <w:rFonts w:ascii="Times New Roman" w:hAnsi="Times New Roman" w:cs="Times New Roman"/>
                <w:sz w:val="18"/>
                <w:szCs w:val="18"/>
              </w:rPr>
              <w:t>63</w:t>
            </w:r>
          </w:p>
        </w:tc>
        <w:tc>
          <w:tcPr>
            <w:tcW w:w="923"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ind w:left="-57" w:right="-57"/>
              <w:jc w:val="center"/>
              <w:rPr>
                <w:rFonts w:ascii="Times New Roman" w:hAnsi="Times New Roman" w:cs="Times New Roman"/>
                <w:color w:val="FF0000"/>
                <w:sz w:val="18"/>
                <w:szCs w:val="18"/>
              </w:rPr>
            </w:pPr>
            <w:r w:rsidRPr="00F429EC">
              <w:rPr>
                <w:rFonts w:ascii="Times New Roman" w:hAnsi="Times New Roman" w:cs="Times New Roman"/>
                <w:sz w:val="18"/>
                <w:szCs w:val="18"/>
              </w:rPr>
              <w:t>80,77</w:t>
            </w:r>
          </w:p>
        </w:tc>
        <w:tc>
          <w:tcPr>
            <w:tcW w:w="2445"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rPr>
                <w:rFonts w:ascii="Times New Roman" w:hAnsi="Times New Roman" w:cs="Times New Roman"/>
                <w:color w:val="FF0000"/>
                <w:sz w:val="16"/>
                <w:szCs w:val="16"/>
              </w:rPr>
            </w:pPr>
            <w:r w:rsidRPr="00F429EC">
              <w:rPr>
                <w:rFonts w:ascii="Times New Roman" w:hAnsi="Times New Roman" w:cs="Times New Roman"/>
                <w:sz w:val="16"/>
                <w:szCs w:val="16"/>
              </w:rPr>
              <w:t>Выполнение показателя не в полном объеме связано с тем, что не все объекты на 31.12.2019 успели передать на обслуживание МАУ «Спортивный клуб Череповец»</w:t>
            </w:r>
          </w:p>
        </w:tc>
      </w:tr>
      <w:tr w:rsidR="00D7735C" w:rsidRPr="00F429EC" w:rsidTr="00193207">
        <w:trPr>
          <w:gridAfter w:val="1"/>
          <w:wAfter w:w="13" w:type="dxa"/>
          <w:trHeight w:val="155"/>
          <w:jc w:val="center"/>
        </w:trPr>
        <w:tc>
          <w:tcPr>
            <w:tcW w:w="49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13.</w:t>
            </w:r>
          </w:p>
        </w:tc>
        <w:tc>
          <w:tcPr>
            <w:tcW w:w="3064"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Численность горожан, в том числе детей и подростков, посещающих занятия физкультурно-спортивной направленности по месту проживания граждан</w:t>
            </w:r>
          </w:p>
        </w:tc>
        <w:tc>
          <w:tcPr>
            <w:tcW w:w="94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чел.</w:t>
            </w:r>
          </w:p>
        </w:tc>
        <w:tc>
          <w:tcPr>
            <w:tcW w:w="865"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pStyle w:val="a7"/>
              <w:jc w:val="center"/>
              <w:rPr>
                <w:rFonts w:ascii="Times New Roman" w:hAnsi="Times New Roman" w:cs="Times New Roman"/>
                <w:sz w:val="18"/>
                <w:szCs w:val="18"/>
              </w:rPr>
            </w:pPr>
            <w:r w:rsidRPr="00F429EC">
              <w:rPr>
                <w:rFonts w:ascii="Times New Roman" w:hAnsi="Times New Roman" w:cs="Times New Roman"/>
                <w:sz w:val="18"/>
                <w:szCs w:val="18"/>
              </w:rPr>
              <w:t>2900</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jc w:val="center"/>
              <w:rPr>
                <w:rFonts w:ascii="Times New Roman" w:hAnsi="Times New Roman" w:cs="Times New Roman"/>
                <w:color w:val="FF0000"/>
                <w:sz w:val="18"/>
                <w:szCs w:val="18"/>
              </w:rPr>
            </w:pPr>
            <w:r w:rsidRPr="00F429EC">
              <w:rPr>
                <w:rFonts w:ascii="Times New Roman" w:hAnsi="Times New Roman" w:cs="Times New Roman"/>
                <w:sz w:val="18"/>
                <w:szCs w:val="18"/>
              </w:rPr>
              <w:t>14619</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center"/>
              <w:rPr>
                <w:rFonts w:ascii="Times New Roman" w:hAnsi="Times New Roman" w:cs="Times New Roman"/>
                <w:color w:val="FF0000"/>
                <w:sz w:val="18"/>
                <w:szCs w:val="18"/>
              </w:rPr>
            </w:pPr>
            <w:r w:rsidRPr="00F429EC">
              <w:rPr>
                <w:rFonts w:ascii="Times New Roman" w:hAnsi="Times New Roman" w:cs="Times New Roman"/>
                <w:sz w:val="18"/>
                <w:szCs w:val="18"/>
              </w:rPr>
              <w:t>504,10</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pStyle w:val="a8"/>
              <w:rPr>
                <w:rFonts w:ascii="Times New Roman" w:hAnsi="Times New Roman" w:cs="Times New Roman"/>
                <w:sz w:val="16"/>
                <w:szCs w:val="16"/>
              </w:rPr>
            </w:pPr>
            <w:r w:rsidRPr="00F429EC">
              <w:rPr>
                <w:rFonts w:ascii="Times New Roman" w:hAnsi="Times New Roman" w:cs="Times New Roman"/>
                <w:sz w:val="16"/>
                <w:szCs w:val="16"/>
              </w:rPr>
              <w:t xml:space="preserve">Резкое перевыполнение показателя связано с изменением методики расчета. При расчете показателя стали учитываться занимающиеся физкультурой и спортом на базе секций в общеобразовательных школах города. Для информации: на 2020 год в плановое значение показателя внесены соответствующие изменения. </w:t>
            </w:r>
          </w:p>
          <w:p w:rsidR="00D7735C" w:rsidRPr="00F429EC" w:rsidRDefault="00D7735C" w:rsidP="00193207">
            <w:pPr>
              <w:ind w:right="-57"/>
              <w:rPr>
                <w:rFonts w:ascii="Times New Roman" w:hAnsi="Times New Roman" w:cs="Times New Roman"/>
                <w:color w:val="FF0000"/>
                <w:sz w:val="16"/>
                <w:szCs w:val="16"/>
              </w:rPr>
            </w:pPr>
            <w:r w:rsidRPr="00F429EC">
              <w:rPr>
                <w:rFonts w:ascii="Times New Roman" w:hAnsi="Times New Roman" w:cs="Times New Roman"/>
                <w:sz w:val="16"/>
                <w:szCs w:val="16"/>
              </w:rPr>
              <w:t>Кроме того, выросла внеурочная деятельность физкультурно - спортивной направленности на базе общеобразовательных школ города</w:t>
            </w:r>
          </w:p>
        </w:tc>
      </w:tr>
      <w:tr w:rsidR="00D7735C" w:rsidRPr="00F429EC" w:rsidTr="00193207">
        <w:trPr>
          <w:gridAfter w:val="1"/>
          <w:wAfter w:w="13" w:type="dxa"/>
          <w:trHeight w:val="155"/>
          <w:jc w:val="center"/>
        </w:trPr>
        <w:tc>
          <w:tcPr>
            <w:tcW w:w="49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14.</w:t>
            </w:r>
          </w:p>
        </w:tc>
        <w:tc>
          <w:tcPr>
            <w:tcW w:w="3064"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Количество команд, участвующих в Кубке и чемпионате России по волейболу</w:t>
            </w:r>
          </w:p>
        </w:tc>
        <w:tc>
          <w:tcPr>
            <w:tcW w:w="948"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rPr>
                <w:rFonts w:ascii="Times New Roman" w:hAnsi="Times New Roman" w:cs="Times New Roman"/>
              </w:rPr>
            </w:pPr>
            <w:r w:rsidRPr="00F429EC">
              <w:rPr>
                <w:rFonts w:ascii="Times New Roman" w:hAnsi="Times New Roman" w:cs="Times New Roman"/>
                <w:sz w:val="22"/>
                <w:szCs w:val="22"/>
              </w:rPr>
              <w:t>ед.</w:t>
            </w:r>
          </w:p>
        </w:tc>
        <w:tc>
          <w:tcPr>
            <w:tcW w:w="865" w:type="dxa"/>
            <w:gridSpan w:val="2"/>
            <w:tcBorders>
              <w:top w:val="single" w:sz="6" w:space="0" w:color="auto"/>
              <w:left w:val="single" w:sz="6" w:space="0" w:color="auto"/>
              <w:bottom w:val="single" w:sz="6" w:space="0" w:color="auto"/>
              <w:right w:val="single" w:sz="6" w:space="0" w:color="auto"/>
            </w:tcBorders>
            <w:hideMark/>
          </w:tcPr>
          <w:p w:rsidR="00D7735C" w:rsidRPr="00F429EC" w:rsidRDefault="00D7735C" w:rsidP="00193207">
            <w:pPr>
              <w:pStyle w:val="a7"/>
              <w:jc w:val="center"/>
              <w:rPr>
                <w:rFonts w:ascii="Times New Roman" w:hAnsi="Times New Roman" w:cs="Times New Roman"/>
                <w:sz w:val="18"/>
                <w:szCs w:val="18"/>
              </w:rPr>
            </w:pPr>
            <w:r w:rsidRPr="00F429EC">
              <w:rPr>
                <w:rFonts w:ascii="Times New Roman" w:hAnsi="Times New Roman" w:cs="Times New Roman"/>
                <w:sz w:val="18"/>
                <w:szCs w:val="18"/>
              </w:rPr>
              <w:t>3</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jc w:val="center"/>
              <w:rPr>
                <w:rFonts w:ascii="Times New Roman" w:hAnsi="Times New Roman" w:cs="Times New Roman"/>
                <w:sz w:val="18"/>
                <w:szCs w:val="18"/>
              </w:rPr>
            </w:pPr>
            <w:r w:rsidRPr="00F429EC">
              <w:rPr>
                <w:rFonts w:ascii="Times New Roman" w:hAnsi="Times New Roman" w:cs="Times New Roman"/>
                <w:sz w:val="18"/>
                <w:szCs w:val="18"/>
              </w:rPr>
              <w:t>4</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ind w:left="-57" w:right="-57"/>
              <w:jc w:val="center"/>
              <w:rPr>
                <w:rFonts w:ascii="Times New Roman" w:hAnsi="Times New Roman" w:cs="Times New Roman"/>
                <w:color w:val="FF0000"/>
                <w:sz w:val="18"/>
                <w:szCs w:val="18"/>
              </w:rPr>
            </w:pPr>
            <w:r w:rsidRPr="00F429EC">
              <w:rPr>
                <w:rFonts w:ascii="Times New Roman" w:hAnsi="Times New Roman" w:cs="Times New Roman"/>
                <w:sz w:val="18"/>
                <w:szCs w:val="18"/>
              </w:rPr>
              <w:t>133,33</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hideMark/>
          </w:tcPr>
          <w:p w:rsidR="00D7735C" w:rsidRPr="00F429EC" w:rsidRDefault="00D7735C" w:rsidP="00193207">
            <w:pPr>
              <w:ind w:left="-57" w:right="-57"/>
              <w:jc w:val="both"/>
              <w:rPr>
                <w:rFonts w:ascii="Times New Roman" w:hAnsi="Times New Roman" w:cs="Times New Roman"/>
                <w:sz w:val="16"/>
                <w:szCs w:val="16"/>
              </w:rPr>
            </w:pPr>
            <w:r w:rsidRPr="00F429EC">
              <w:rPr>
                <w:rFonts w:ascii="Times New Roman" w:hAnsi="Times New Roman" w:cs="Times New Roman"/>
                <w:sz w:val="16"/>
                <w:szCs w:val="16"/>
              </w:rPr>
              <w:t>Перевыполнение показателя обусловлено участием в Высшей Лиге «Б» двух команд, вместо одной, как планировалось ранее</w:t>
            </w:r>
          </w:p>
        </w:tc>
      </w:tr>
      <w:tr w:rsidR="00D7735C" w:rsidRPr="00F429EC" w:rsidTr="00193207">
        <w:trPr>
          <w:gridAfter w:val="1"/>
          <w:wAfter w:w="13" w:type="dxa"/>
          <w:trHeight w:val="155"/>
          <w:jc w:val="center"/>
        </w:trPr>
        <w:tc>
          <w:tcPr>
            <w:tcW w:w="49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rPr>
            </w:pPr>
            <w:r w:rsidRPr="00F429EC">
              <w:rPr>
                <w:rFonts w:ascii="Times New Roman" w:hAnsi="Times New Roman" w:cs="Times New Roman"/>
                <w:sz w:val="22"/>
                <w:szCs w:val="22"/>
              </w:rPr>
              <w:t>15.</w:t>
            </w:r>
          </w:p>
        </w:tc>
        <w:tc>
          <w:tcPr>
            <w:tcW w:w="3064"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rPr>
            </w:pPr>
            <w:r w:rsidRPr="00F429EC">
              <w:rPr>
                <w:rFonts w:ascii="Times New Roman" w:hAnsi="Times New Roman" w:cs="Times New Roman"/>
                <w:sz w:val="22"/>
                <w:szCs w:val="22"/>
              </w:rPr>
              <w:t>Количество спортивных сооружений в расчете на тысячу человек населения</w:t>
            </w:r>
          </w:p>
        </w:tc>
        <w:tc>
          <w:tcPr>
            <w:tcW w:w="94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color w:val="FF0000"/>
                <w:sz w:val="22"/>
                <w:szCs w:val="22"/>
              </w:rPr>
            </w:pPr>
            <w:r w:rsidRPr="00F429EC">
              <w:rPr>
                <w:rFonts w:ascii="Times New Roman" w:hAnsi="Times New Roman" w:cs="Times New Roman"/>
                <w:sz w:val="22"/>
                <w:szCs w:val="22"/>
              </w:rPr>
              <w:t>ед.</w:t>
            </w:r>
          </w:p>
        </w:tc>
        <w:tc>
          <w:tcPr>
            <w:tcW w:w="865"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jc w:val="center"/>
              <w:rPr>
                <w:rFonts w:ascii="Times New Roman" w:hAnsi="Times New Roman" w:cs="Times New Roman"/>
                <w:sz w:val="18"/>
                <w:szCs w:val="18"/>
              </w:rPr>
            </w:pPr>
            <w:r w:rsidRPr="00F429EC">
              <w:rPr>
                <w:rFonts w:ascii="Times New Roman" w:hAnsi="Times New Roman" w:cs="Times New Roman"/>
                <w:sz w:val="18"/>
                <w:szCs w:val="18"/>
              </w:rPr>
              <w:t>1,70</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jc w:val="center"/>
              <w:rPr>
                <w:rFonts w:ascii="Times New Roman" w:hAnsi="Times New Roman" w:cs="Times New Roman"/>
                <w:sz w:val="18"/>
                <w:szCs w:val="18"/>
              </w:rPr>
            </w:pPr>
            <w:r w:rsidRPr="00F429EC">
              <w:rPr>
                <w:rFonts w:ascii="Times New Roman" w:hAnsi="Times New Roman" w:cs="Times New Roman"/>
                <w:sz w:val="18"/>
                <w:szCs w:val="18"/>
              </w:rPr>
              <w:t>2,01</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center"/>
              <w:rPr>
                <w:rFonts w:ascii="Times New Roman" w:hAnsi="Times New Roman" w:cs="Times New Roman"/>
                <w:color w:val="FF0000"/>
                <w:sz w:val="18"/>
                <w:szCs w:val="18"/>
              </w:rPr>
            </w:pPr>
            <w:r w:rsidRPr="00F429EC">
              <w:rPr>
                <w:rFonts w:ascii="Times New Roman" w:hAnsi="Times New Roman" w:cs="Times New Roman"/>
                <w:sz w:val="18"/>
                <w:szCs w:val="18"/>
              </w:rPr>
              <w:t>118,24</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both"/>
              <w:rPr>
                <w:rFonts w:ascii="Times New Roman" w:hAnsi="Times New Roman" w:cs="Times New Roman"/>
                <w:color w:val="FF0000"/>
                <w:sz w:val="16"/>
                <w:szCs w:val="16"/>
              </w:rPr>
            </w:pPr>
            <w:r w:rsidRPr="00F429EC">
              <w:rPr>
                <w:rFonts w:ascii="Times New Roman" w:hAnsi="Times New Roman" w:cs="Times New Roman"/>
                <w:sz w:val="16"/>
                <w:szCs w:val="16"/>
              </w:rPr>
              <w:t>Положительное отклонение от планового значения обусловлено установкой объектов свободного доступа и открытием новых точек оказания услуг на имеющихся спортивных объектах (в том числе в ходе  реконструкцией пришкольных стадионов)</w:t>
            </w:r>
          </w:p>
        </w:tc>
      </w:tr>
      <w:tr w:rsidR="00D7735C" w:rsidRPr="00F429EC" w:rsidTr="00193207">
        <w:trPr>
          <w:gridAfter w:val="1"/>
          <w:wAfter w:w="13" w:type="dxa"/>
          <w:trHeight w:val="155"/>
          <w:jc w:val="center"/>
        </w:trPr>
        <w:tc>
          <w:tcPr>
            <w:tcW w:w="49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rPr>
            </w:pPr>
            <w:r w:rsidRPr="00F429EC">
              <w:rPr>
                <w:rFonts w:ascii="Times New Roman" w:hAnsi="Times New Roman" w:cs="Times New Roman"/>
                <w:sz w:val="22"/>
                <w:szCs w:val="22"/>
              </w:rPr>
              <w:t>16.</w:t>
            </w:r>
          </w:p>
        </w:tc>
        <w:tc>
          <w:tcPr>
            <w:tcW w:w="3064"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rPr>
            </w:pPr>
            <w:r w:rsidRPr="00F429EC">
              <w:rPr>
                <w:rFonts w:ascii="Times New Roman" w:hAnsi="Times New Roman" w:cs="Times New Roman"/>
                <w:sz w:val="22"/>
                <w:szCs w:val="22"/>
              </w:rPr>
              <w:t>Доля лиц с ограниченными возможности здоровья и инвалидов, систематически занимающихся физической культурой и спортом, в общей численности данной категории населения</w:t>
            </w:r>
          </w:p>
        </w:tc>
        <w:tc>
          <w:tcPr>
            <w:tcW w:w="94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lang w:val="en-US"/>
              </w:rPr>
            </w:pPr>
            <w:r w:rsidRPr="00F429EC">
              <w:rPr>
                <w:rFonts w:ascii="Times New Roman" w:hAnsi="Times New Roman" w:cs="Times New Roman"/>
                <w:sz w:val="22"/>
                <w:szCs w:val="22"/>
                <w:lang w:val="en-US"/>
              </w:rPr>
              <w:t>%</w:t>
            </w:r>
          </w:p>
        </w:tc>
        <w:tc>
          <w:tcPr>
            <w:tcW w:w="865"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jc w:val="center"/>
              <w:rPr>
                <w:rFonts w:ascii="Times New Roman" w:hAnsi="Times New Roman" w:cs="Times New Roman"/>
                <w:sz w:val="18"/>
                <w:szCs w:val="18"/>
                <w:lang w:val="en-US"/>
              </w:rPr>
            </w:pPr>
            <w:r w:rsidRPr="00F429EC">
              <w:rPr>
                <w:rFonts w:ascii="Times New Roman" w:hAnsi="Times New Roman" w:cs="Times New Roman"/>
                <w:sz w:val="18"/>
                <w:szCs w:val="18"/>
              </w:rPr>
              <w:t>11,3</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jc w:val="center"/>
              <w:rPr>
                <w:rFonts w:ascii="Times New Roman" w:hAnsi="Times New Roman" w:cs="Times New Roman"/>
                <w:sz w:val="18"/>
                <w:szCs w:val="18"/>
              </w:rPr>
            </w:pPr>
            <w:r w:rsidRPr="00F429EC">
              <w:rPr>
                <w:rFonts w:ascii="Times New Roman" w:hAnsi="Times New Roman" w:cs="Times New Roman"/>
                <w:sz w:val="18"/>
                <w:szCs w:val="18"/>
              </w:rPr>
              <w:t>9,7</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center"/>
              <w:rPr>
                <w:rFonts w:ascii="Times New Roman" w:hAnsi="Times New Roman" w:cs="Times New Roman"/>
                <w:color w:val="FF0000"/>
                <w:sz w:val="18"/>
                <w:szCs w:val="18"/>
              </w:rPr>
            </w:pPr>
            <w:r w:rsidRPr="00F429EC">
              <w:rPr>
                <w:rFonts w:ascii="Times New Roman" w:hAnsi="Times New Roman" w:cs="Times New Roman"/>
                <w:sz w:val="18"/>
                <w:szCs w:val="18"/>
              </w:rPr>
              <w:t>85,84</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both"/>
              <w:rPr>
                <w:rFonts w:ascii="Times New Roman" w:hAnsi="Times New Roman" w:cs="Times New Roman"/>
                <w:sz w:val="16"/>
                <w:szCs w:val="16"/>
              </w:rPr>
            </w:pPr>
            <w:r w:rsidRPr="00F429EC">
              <w:rPr>
                <w:rFonts w:ascii="Times New Roman" w:hAnsi="Times New Roman" w:cs="Times New Roman"/>
                <w:sz w:val="16"/>
                <w:szCs w:val="16"/>
              </w:rPr>
              <w:t>Выполнение показателя не в полном объеме обусловлено сложностью полного, всестороннего учета данной группы населения. Часть лиц с ОВЗ занимаются самостоятельно, в том числе на базе спортивных сооружений города и дома с инструкторами, в связи с чем, подсчитать их не предоставляется возможным, однако в общее количество инвалидов, проживающих на территории города, они входят.</w:t>
            </w:r>
          </w:p>
          <w:p w:rsidR="00D7735C" w:rsidRPr="00F429EC" w:rsidRDefault="00D7735C" w:rsidP="00193207">
            <w:pPr>
              <w:ind w:left="-57" w:right="-57"/>
              <w:jc w:val="both"/>
              <w:rPr>
                <w:rFonts w:ascii="Times New Roman" w:hAnsi="Times New Roman" w:cs="Times New Roman"/>
                <w:color w:val="FF0000"/>
                <w:sz w:val="16"/>
                <w:szCs w:val="16"/>
              </w:rPr>
            </w:pPr>
            <w:r w:rsidRPr="00F429EC">
              <w:rPr>
                <w:rFonts w:ascii="Times New Roman" w:hAnsi="Times New Roman" w:cs="Times New Roman"/>
                <w:sz w:val="16"/>
                <w:szCs w:val="16"/>
              </w:rPr>
              <w:t>Несмотря на открытие дополнительных групп, остро стоит проблема с организацией тренировочного процесса, в части финансирования работы тренеров.</w:t>
            </w:r>
          </w:p>
        </w:tc>
      </w:tr>
      <w:tr w:rsidR="00D7735C" w:rsidRPr="00F429EC" w:rsidTr="00193207">
        <w:trPr>
          <w:gridAfter w:val="1"/>
          <w:wAfter w:w="13" w:type="dxa"/>
          <w:trHeight w:val="155"/>
          <w:jc w:val="center"/>
        </w:trPr>
        <w:tc>
          <w:tcPr>
            <w:tcW w:w="49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rPr>
            </w:pPr>
            <w:r w:rsidRPr="00F429EC">
              <w:rPr>
                <w:rFonts w:ascii="Times New Roman" w:hAnsi="Times New Roman" w:cs="Times New Roman"/>
                <w:sz w:val="22"/>
                <w:szCs w:val="22"/>
              </w:rPr>
              <w:t>17.</w:t>
            </w:r>
          </w:p>
        </w:tc>
        <w:tc>
          <w:tcPr>
            <w:tcW w:w="3064"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jc w:val="both"/>
              <w:rPr>
                <w:rFonts w:ascii="Times New Roman" w:hAnsi="Times New Roman" w:cs="Times New Roman"/>
              </w:rPr>
            </w:pPr>
            <w:r w:rsidRPr="00F429EC">
              <w:rPr>
                <w:rFonts w:ascii="Times New Roman" w:hAnsi="Times New Roman" w:cs="Times New Roman"/>
              </w:rPr>
              <w:t xml:space="preserve">Доля лиц, выполнивших нормативы Всероссийского </w:t>
            </w:r>
            <w:r w:rsidRPr="00F429EC">
              <w:rPr>
                <w:rFonts w:ascii="Times New Roman" w:hAnsi="Times New Roman" w:cs="Times New Roman"/>
              </w:rPr>
              <w:lastRenderedPageBreak/>
              <w:t>физкультурно-спортивного комплекса «Готов к труду и обороне» (ГТО), в общей численности населения, принявшего участие в сдаче нормативов ГТО</w:t>
            </w:r>
          </w:p>
        </w:tc>
        <w:tc>
          <w:tcPr>
            <w:tcW w:w="94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lang w:val="en-US"/>
              </w:rPr>
            </w:pPr>
            <w:r w:rsidRPr="00F429EC">
              <w:rPr>
                <w:rFonts w:ascii="Times New Roman" w:hAnsi="Times New Roman" w:cs="Times New Roman"/>
                <w:sz w:val="22"/>
                <w:szCs w:val="22"/>
                <w:lang w:val="en-US"/>
              </w:rPr>
              <w:lastRenderedPageBreak/>
              <w:t>%</w:t>
            </w:r>
          </w:p>
        </w:tc>
        <w:tc>
          <w:tcPr>
            <w:tcW w:w="865"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jc w:val="center"/>
              <w:rPr>
                <w:rFonts w:ascii="Times New Roman" w:hAnsi="Times New Roman" w:cs="Times New Roman"/>
                <w:sz w:val="18"/>
                <w:szCs w:val="18"/>
              </w:rPr>
            </w:pPr>
            <w:r w:rsidRPr="00F429EC">
              <w:rPr>
                <w:rFonts w:ascii="Times New Roman" w:hAnsi="Times New Roman" w:cs="Times New Roman"/>
                <w:sz w:val="18"/>
                <w:szCs w:val="18"/>
              </w:rPr>
              <w:t>59,0</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jc w:val="center"/>
              <w:rPr>
                <w:rFonts w:ascii="Times New Roman" w:hAnsi="Times New Roman" w:cs="Times New Roman"/>
                <w:sz w:val="18"/>
                <w:szCs w:val="18"/>
              </w:rPr>
            </w:pPr>
            <w:r w:rsidRPr="00F429EC">
              <w:rPr>
                <w:rFonts w:ascii="Times New Roman" w:hAnsi="Times New Roman" w:cs="Times New Roman"/>
                <w:sz w:val="18"/>
                <w:szCs w:val="18"/>
              </w:rPr>
              <w:t>68,1</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center"/>
              <w:rPr>
                <w:rFonts w:ascii="Times New Roman" w:hAnsi="Times New Roman" w:cs="Times New Roman"/>
                <w:color w:val="FF0000"/>
                <w:sz w:val="18"/>
                <w:szCs w:val="18"/>
              </w:rPr>
            </w:pPr>
            <w:r w:rsidRPr="00F429EC">
              <w:rPr>
                <w:rFonts w:ascii="Times New Roman" w:hAnsi="Times New Roman" w:cs="Times New Roman"/>
                <w:sz w:val="18"/>
                <w:szCs w:val="18"/>
              </w:rPr>
              <w:t>115,42</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both"/>
              <w:rPr>
                <w:rFonts w:ascii="Times New Roman" w:hAnsi="Times New Roman" w:cs="Times New Roman"/>
                <w:color w:val="FF0000"/>
                <w:sz w:val="16"/>
                <w:szCs w:val="16"/>
              </w:rPr>
            </w:pPr>
            <w:r w:rsidRPr="00F429EC">
              <w:rPr>
                <w:rFonts w:ascii="Times New Roman" w:hAnsi="Times New Roman" w:cs="Times New Roman"/>
                <w:sz w:val="16"/>
                <w:szCs w:val="16"/>
              </w:rPr>
              <w:t xml:space="preserve">Перевыполнение показателя связано с организацией работы по подготовке населения к сдаче </w:t>
            </w:r>
            <w:r w:rsidRPr="00F429EC">
              <w:rPr>
                <w:rFonts w:ascii="Times New Roman" w:hAnsi="Times New Roman" w:cs="Times New Roman"/>
                <w:sz w:val="16"/>
                <w:szCs w:val="16"/>
              </w:rPr>
              <w:lastRenderedPageBreak/>
              <w:t>норм ГТО</w:t>
            </w:r>
          </w:p>
        </w:tc>
      </w:tr>
      <w:tr w:rsidR="00D7735C" w:rsidRPr="00F429EC" w:rsidTr="00193207">
        <w:trPr>
          <w:gridAfter w:val="1"/>
          <w:wAfter w:w="13" w:type="dxa"/>
          <w:trHeight w:val="155"/>
          <w:jc w:val="center"/>
        </w:trPr>
        <w:tc>
          <w:tcPr>
            <w:tcW w:w="49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rPr>
            </w:pPr>
            <w:r w:rsidRPr="00F429EC">
              <w:rPr>
                <w:rFonts w:ascii="Times New Roman" w:hAnsi="Times New Roman" w:cs="Times New Roman"/>
                <w:sz w:val="22"/>
                <w:szCs w:val="22"/>
              </w:rPr>
              <w:lastRenderedPageBreak/>
              <w:t>18.</w:t>
            </w:r>
          </w:p>
        </w:tc>
        <w:tc>
          <w:tcPr>
            <w:tcW w:w="3064"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jc w:val="both"/>
              <w:rPr>
                <w:rFonts w:ascii="Times New Roman" w:hAnsi="Times New Roman" w:cs="Times New Roman"/>
              </w:rPr>
            </w:pPr>
            <w:r w:rsidRPr="00F429EC">
              <w:rPr>
                <w:rFonts w:ascii="Times New Roman" w:hAnsi="Times New Roman" w:cs="Times New Roman"/>
              </w:rPr>
              <w:t>Количество оборудованных (оснащенных) рабочих мест для трудоустройства инвалидов, в том числе инвалидов, использующих кресла-коляски</w:t>
            </w:r>
          </w:p>
        </w:tc>
        <w:tc>
          <w:tcPr>
            <w:tcW w:w="94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rPr>
            </w:pPr>
            <w:r w:rsidRPr="00F429EC">
              <w:rPr>
                <w:rFonts w:ascii="Times New Roman" w:hAnsi="Times New Roman" w:cs="Times New Roman"/>
                <w:sz w:val="22"/>
                <w:szCs w:val="22"/>
              </w:rPr>
              <w:t>ед.</w:t>
            </w:r>
          </w:p>
        </w:tc>
        <w:tc>
          <w:tcPr>
            <w:tcW w:w="865"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jc w:val="center"/>
              <w:rPr>
                <w:rFonts w:ascii="Times New Roman" w:hAnsi="Times New Roman" w:cs="Times New Roman"/>
                <w:sz w:val="18"/>
                <w:szCs w:val="18"/>
              </w:rPr>
            </w:pPr>
            <w:r w:rsidRPr="00F429EC">
              <w:rPr>
                <w:rFonts w:ascii="Times New Roman" w:hAnsi="Times New Roman" w:cs="Times New Roman"/>
                <w:sz w:val="18"/>
                <w:szCs w:val="18"/>
              </w:rPr>
              <w:t>1</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jc w:val="center"/>
              <w:rPr>
                <w:rFonts w:ascii="Times New Roman" w:hAnsi="Times New Roman" w:cs="Times New Roman"/>
                <w:sz w:val="18"/>
                <w:szCs w:val="18"/>
              </w:rPr>
            </w:pPr>
            <w:r w:rsidRPr="00F429EC">
              <w:rPr>
                <w:rFonts w:ascii="Times New Roman" w:hAnsi="Times New Roman" w:cs="Times New Roman"/>
                <w:sz w:val="18"/>
                <w:szCs w:val="18"/>
              </w:rPr>
              <w:t>1</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center"/>
              <w:rPr>
                <w:rFonts w:ascii="Times New Roman" w:hAnsi="Times New Roman" w:cs="Times New Roman"/>
                <w:sz w:val="18"/>
                <w:szCs w:val="18"/>
              </w:rPr>
            </w:pPr>
            <w:r w:rsidRPr="00F429EC">
              <w:rPr>
                <w:rFonts w:ascii="Times New Roman" w:hAnsi="Times New Roman" w:cs="Times New Roman"/>
                <w:sz w:val="18"/>
                <w:szCs w:val="18"/>
              </w:rPr>
              <w:t>100</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both"/>
              <w:rPr>
                <w:rFonts w:ascii="Times New Roman" w:hAnsi="Times New Roman" w:cs="Times New Roman"/>
                <w:color w:val="FF0000"/>
                <w:sz w:val="16"/>
                <w:szCs w:val="16"/>
              </w:rPr>
            </w:pPr>
            <w:r w:rsidRPr="00F429EC">
              <w:rPr>
                <w:rFonts w:ascii="Times New Roman" w:hAnsi="Times New Roman" w:cs="Times New Roman"/>
                <w:sz w:val="16"/>
                <w:szCs w:val="16"/>
              </w:rPr>
              <w:t>Показатель исполнен в полном объеме</w:t>
            </w:r>
          </w:p>
        </w:tc>
      </w:tr>
      <w:tr w:rsidR="00D7735C" w:rsidRPr="00F429EC" w:rsidTr="00193207">
        <w:trPr>
          <w:gridAfter w:val="1"/>
          <w:wAfter w:w="13" w:type="dxa"/>
          <w:trHeight w:val="155"/>
          <w:jc w:val="center"/>
        </w:trPr>
        <w:tc>
          <w:tcPr>
            <w:tcW w:w="49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rPr>
            </w:pPr>
            <w:r w:rsidRPr="00F429EC">
              <w:rPr>
                <w:rFonts w:ascii="Times New Roman" w:hAnsi="Times New Roman" w:cs="Times New Roman"/>
                <w:sz w:val="22"/>
                <w:szCs w:val="22"/>
              </w:rPr>
              <w:t>19.</w:t>
            </w:r>
          </w:p>
        </w:tc>
        <w:tc>
          <w:tcPr>
            <w:tcW w:w="3064"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jc w:val="both"/>
              <w:rPr>
                <w:rFonts w:ascii="Times New Roman" w:hAnsi="Times New Roman" w:cs="Times New Roman"/>
              </w:rPr>
            </w:pPr>
            <w:r w:rsidRPr="00F429EC">
              <w:rPr>
                <w:rFonts w:ascii="Times New Roman" w:hAnsi="Times New Roman" w:cs="Times New Roman"/>
              </w:rPr>
              <w:t>Уровень обеспеченности граждан спортивными сооружениями исходя из единовременной пропускной способности объектов спорта</w:t>
            </w:r>
          </w:p>
          <w:p w:rsidR="00D7735C" w:rsidRPr="00F429EC" w:rsidRDefault="00D7735C" w:rsidP="00193207">
            <w:pPr>
              <w:jc w:val="both"/>
              <w:rPr>
                <w:rFonts w:ascii="Times New Roman" w:hAnsi="Times New Roman" w:cs="Times New Roman"/>
              </w:rPr>
            </w:pPr>
          </w:p>
        </w:tc>
        <w:tc>
          <w:tcPr>
            <w:tcW w:w="94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lang w:val="en-US"/>
              </w:rPr>
            </w:pPr>
            <w:r w:rsidRPr="00F429EC">
              <w:rPr>
                <w:rFonts w:ascii="Times New Roman" w:hAnsi="Times New Roman" w:cs="Times New Roman"/>
                <w:sz w:val="22"/>
                <w:szCs w:val="22"/>
                <w:lang w:val="en-US"/>
              </w:rPr>
              <w:t>%</w:t>
            </w:r>
          </w:p>
        </w:tc>
        <w:tc>
          <w:tcPr>
            <w:tcW w:w="865"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jc w:val="center"/>
              <w:rPr>
                <w:rFonts w:ascii="Times New Roman" w:hAnsi="Times New Roman" w:cs="Times New Roman"/>
                <w:sz w:val="18"/>
                <w:szCs w:val="18"/>
              </w:rPr>
            </w:pPr>
            <w:r w:rsidRPr="00F429EC">
              <w:rPr>
                <w:rFonts w:ascii="Times New Roman" w:hAnsi="Times New Roman" w:cs="Times New Roman"/>
                <w:sz w:val="18"/>
                <w:szCs w:val="18"/>
              </w:rPr>
              <w:t>36,8</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jc w:val="center"/>
              <w:rPr>
                <w:rFonts w:ascii="Times New Roman" w:hAnsi="Times New Roman" w:cs="Times New Roman"/>
                <w:sz w:val="18"/>
                <w:szCs w:val="18"/>
              </w:rPr>
            </w:pPr>
            <w:r w:rsidRPr="00F429EC">
              <w:rPr>
                <w:rFonts w:ascii="Times New Roman" w:hAnsi="Times New Roman" w:cs="Times New Roman"/>
                <w:sz w:val="18"/>
                <w:szCs w:val="18"/>
              </w:rPr>
              <w:t>42,2</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center"/>
              <w:rPr>
                <w:rFonts w:ascii="Times New Roman" w:hAnsi="Times New Roman" w:cs="Times New Roman"/>
                <w:color w:val="FF0000"/>
                <w:sz w:val="18"/>
                <w:szCs w:val="18"/>
              </w:rPr>
            </w:pPr>
            <w:r w:rsidRPr="00F429EC">
              <w:rPr>
                <w:rFonts w:ascii="Times New Roman" w:hAnsi="Times New Roman" w:cs="Times New Roman"/>
                <w:sz w:val="18"/>
                <w:szCs w:val="18"/>
              </w:rPr>
              <w:t>114,67</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both"/>
              <w:rPr>
                <w:rFonts w:ascii="Times New Roman" w:hAnsi="Times New Roman" w:cs="Times New Roman"/>
                <w:color w:val="FF0000"/>
                <w:sz w:val="16"/>
                <w:szCs w:val="16"/>
              </w:rPr>
            </w:pPr>
            <w:r w:rsidRPr="00F429EC">
              <w:rPr>
                <w:rFonts w:ascii="Times New Roman" w:hAnsi="Times New Roman" w:cs="Times New Roman"/>
                <w:sz w:val="16"/>
                <w:szCs w:val="16"/>
              </w:rPr>
              <w:t>Положительное отклонение от планового значения обусловлено установкой объектов свободного доступа и открытием новых точек оказания услуг на имеющихся спортивных объектах (в том числе в ходе  реконструкцией пришкольных стадионов)</w:t>
            </w:r>
          </w:p>
        </w:tc>
      </w:tr>
      <w:tr w:rsidR="00D7735C" w:rsidRPr="00F429EC" w:rsidTr="00193207">
        <w:trPr>
          <w:gridAfter w:val="1"/>
          <w:wAfter w:w="13" w:type="dxa"/>
          <w:trHeight w:val="155"/>
          <w:jc w:val="center"/>
        </w:trPr>
        <w:tc>
          <w:tcPr>
            <w:tcW w:w="49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rPr>
            </w:pPr>
            <w:r w:rsidRPr="00F429EC">
              <w:rPr>
                <w:rFonts w:ascii="Times New Roman" w:hAnsi="Times New Roman" w:cs="Times New Roman"/>
                <w:sz w:val="22"/>
                <w:szCs w:val="22"/>
              </w:rPr>
              <w:t>20.</w:t>
            </w:r>
          </w:p>
        </w:tc>
        <w:tc>
          <w:tcPr>
            <w:tcW w:w="3064"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jc w:val="both"/>
              <w:rPr>
                <w:rFonts w:ascii="Times New Roman" w:hAnsi="Times New Roman" w:cs="Times New Roman"/>
              </w:rPr>
            </w:pPr>
            <w:r w:rsidRPr="00F429EC">
              <w:rPr>
                <w:rFonts w:ascii="Times New Roman" w:hAnsi="Times New Roman" w:cs="Times New Roman"/>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w:t>
            </w:r>
          </w:p>
        </w:tc>
        <w:tc>
          <w:tcPr>
            <w:tcW w:w="94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rPr>
            </w:pPr>
            <w:r w:rsidRPr="00F429EC">
              <w:rPr>
                <w:rFonts w:ascii="Times New Roman" w:hAnsi="Times New Roman" w:cs="Times New Roman"/>
                <w:sz w:val="22"/>
                <w:szCs w:val="22"/>
                <w:lang w:val="en-US"/>
              </w:rPr>
              <w:t>%</w:t>
            </w:r>
          </w:p>
        </w:tc>
        <w:tc>
          <w:tcPr>
            <w:tcW w:w="865"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jc w:val="center"/>
              <w:rPr>
                <w:rFonts w:ascii="Times New Roman" w:hAnsi="Times New Roman" w:cs="Times New Roman"/>
                <w:sz w:val="18"/>
                <w:szCs w:val="18"/>
              </w:rPr>
            </w:pPr>
            <w:r w:rsidRPr="00F429EC">
              <w:rPr>
                <w:rFonts w:ascii="Times New Roman" w:hAnsi="Times New Roman" w:cs="Times New Roman"/>
                <w:sz w:val="18"/>
                <w:szCs w:val="18"/>
              </w:rPr>
              <w:t>100</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jc w:val="center"/>
              <w:rPr>
                <w:rFonts w:ascii="Times New Roman" w:hAnsi="Times New Roman" w:cs="Times New Roman"/>
                <w:sz w:val="18"/>
                <w:szCs w:val="18"/>
              </w:rPr>
            </w:pPr>
            <w:r w:rsidRPr="00F429EC">
              <w:rPr>
                <w:rFonts w:ascii="Times New Roman" w:hAnsi="Times New Roman" w:cs="Times New Roman"/>
                <w:sz w:val="18"/>
                <w:szCs w:val="18"/>
              </w:rPr>
              <w:t>100</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center"/>
              <w:rPr>
                <w:rFonts w:ascii="Times New Roman" w:hAnsi="Times New Roman" w:cs="Times New Roman"/>
                <w:sz w:val="18"/>
                <w:szCs w:val="18"/>
              </w:rPr>
            </w:pPr>
            <w:r w:rsidRPr="00F429EC">
              <w:rPr>
                <w:rFonts w:ascii="Times New Roman" w:hAnsi="Times New Roman" w:cs="Times New Roman"/>
                <w:sz w:val="18"/>
                <w:szCs w:val="18"/>
              </w:rPr>
              <w:t>100</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both"/>
              <w:rPr>
                <w:rFonts w:ascii="Times New Roman" w:hAnsi="Times New Roman" w:cs="Times New Roman"/>
                <w:color w:val="FF0000"/>
                <w:sz w:val="16"/>
                <w:szCs w:val="16"/>
              </w:rPr>
            </w:pPr>
            <w:r w:rsidRPr="00F429EC">
              <w:rPr>
                <w:rFonts w:ascii="Times New Roman" w:hAnsi="Times New Roman" w:cs="Times New Roman"/>
                <w:sz w:val="16"/>
                <w:szCs w:val="16"/>
              </w:rPr>
              <w:t>Показатель исполнен в полном объеме</w:t>
            </w:r>
          </w:p>
        </w:tc>
      </w:tr>
      <w:tr w:rsidR="00D7735C" w:rsidRPr="00F429EC" w:rsidTr="00193207">
        <w:trPr>
          <w:gridAfter w:val="1"/>
          <w:wAfter w:w="13" w:type="dxa"/>
          <w:trHeight w:val="155"/>
          <w:jc w:val="center"/>
        </w:trPr>
        <w:tc>
          <w:tcPr>
            <w:tcW w:w="49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rPr>
            </w:pPr>
            <w:r w:rsidRPr="00F429EC">
              <w:rPr>
                <w:rFonts w:ascii="Times New Roman" w:hAnsi="Times New Roman" w:cs="Times New Roman"/>
                <w:sz w:val="22"/>
                <w:szCs w:val="22"/>
              </w:rPr>
              <w:t>21.</w:t>
            </w:r>
          </w:p>
        </w:tc>
        <w:tc>
          <w:tcPr>
            <w:tcW w:w="3064"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tabs>
                <w:tab w:val="left" w:pos="0"/>
              </w:tabs>
              <w:rPr>
                <w:rFonts w:ascii="Times New Roman" w:hAnsi="Times New Roman" w:cs="Times New Roman"/>
              </w:rPr>
            </w:pPr>
            <w:r w:rsidRPr="00F429EC">
              <w:rPr>
                <w:rFonts w:ascii="Times New Roman" w:hAnsi="Times New Roman" w:cs="Times New Roman"/>
              </w:rPr>
              <w:t>Доля детей и молодежи (возраст 3-29 лет), систематически занимающихся физической культурой и спортом в общей численности детей и молодежи</w:t>
            </w:r>
          </w:p>
          <w:p w:rsidR="00D7735C" w:rsidRPr="00F429EC" w:rsidRDefault="00D7735C" w:rsidP="00193207">
            <w:pPr>
              <w:jc w:val="both"/>
              <w:rPr>
                <w:rFonts w:ascii="Times New Roman" w:hAnsi="Times New Roman" w:cs="Times New Roman"/>
              </w:rPr>
            </w:pPr>
          </w:p>
        </w:tc>
        <w:tc>
          <w:tcPr>
            <w:tcW w:w="94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lang w:val="en-US"/>
              </w:rPr>
            </w:pPr>
            <w:r w:rsidRPr="00F429EC">
              <w:rPr>
                <w:rFonts w:ascii="Times New Roman" w:hAnsi="Times New Roman" w:cs="Times New Roman"/>
                <w:sz w:val="22"/>
                <w:szCs w:val="22"/>
                <w:lang w:val="en-US"/>
              </w:rPr>
              <w:t>%</w:t>
            </w:r>
          </w:p>
        </w:tc>
        <w:tc>
          <w:tcPr>
            <w:tcW w:w="865"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jc w:val="center"/>
              <w:rPr>
                <w:rFonts w:ascii="Times New Roman" w:hAnsi="Times New Roman" w:cs="Times New Roman"/>
                <w:sz w:val="18"/>
                <w:szCs w:val="18"/>
              </w:rPr>
            </w:pPr>
            <w:r w:rsidRPr="00F429EC">
              <w:rPr>
                <w:rFonts w:ascii="Times New Roman" w:hAnsi="Times New Roman" w:cs="Times New Roman"/>
                <w:sz w:val="18"/>
                <w:szCs w:val="18"/>
              </w:rPr>
              <w:t>77,8</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jc w:val="center"/>
              <w:rPr>
                <w:rFonts w:ascii="Times New Roman" w:hAnsi="Times New Roman" w:cs="Times New Roman"/>
                <w:sz w:val="18"/>
                <w:szCs w:val="18"/>
              </w:rPr>
            </w:pPr>
            <w:r w:rsidRPr="00F429EC">
              <w:rPr>
                <w:rFonts w:ascii="Times New Roman" w:hAnsi="Times New Roman" w:cs="Times New Roman"/>
                <w:sz w:val="18"/>
                <w:szCs w:val="18"/>
              </w:rPr>
              <w:t>77,9</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center"/>
              <w:rPr>
                <w:rFonts w:ascii="Times New Roman" w:hAnsi="Times New Roman" w:cs="Times New Roman"/>
                <w:color w:val="FF0000"/>
                <w:sz w:val="18"/>
                <w:szCs w:val="18"/>
              </w:rPr>
            </w:pPr>
            <w:r w:rsidRPr="00F429EC">
              <w:rPr>
                <w:rFonts w:ascii="Times New Roman" w:hAnsi="Times New Roman" w:cs="Times New Roman"/>
                <w:sz w:val="18"/>
                <w:szCs w:val="18"/>
              </w:rPr>
              <w:t>100,13</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both"/>
              <w:rPr>
                <w:rFonts w:ascii="Times New Roman" w:hAnsi="Times New Roman" w:cs="Times New Roman"/>
                <w:color w:val="FF0000"/>
                <w:sz w:val="16"/>
                <w:szCs w:val="16"/>
              </w:rPr>
            </w:pPr>
            <w:r w:rsidRPr="00F429EC">
              <w:rPr>
                <w:rFonts w:ascii="Times New Roman" w:hAnsi="Times New Roman" w:cs="Times New Roman"/>
                <w:sz w:val="16"/>
                <w:szCs w:val="16"/>
              </w:rPr>
              <w:t>Незначительное перевыполнение показателя обусловлено увеличением внеурочной деятельности физкультурно-спортивной направленности на базе дошкольных и общеобразовательных учреждений города</w:t>
            </w:r>
          </w:p>
        </w:tc>
      </w:tr>
      <w:tr w:rsidR="00D7735C" w:rsidRPr="00F429EC" w:rsidTr="00193207">
        <w:trPr>
          <w:gridAfter w:val="1"/>
          <w:wAfter w:w="13" w:type="dxa"/>
          <w:trHeight w:val="155"/>
          <w:jc w:val="center"/>
        </w:trPr>
        <w:tc>
          <w:tcPr>
            <w:tcW w:w="49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rPr>
            </w:pPr>
            <w:r w:rsidRPr="00F429EC">
              <w:rPr>
                <w:rFonts w:ascii="Times New Roman" w:hAnsi="Times New Roman" w:cs="Times New Roman"/>
                <w:sz w:val="22"/>
                <w:szCs w:val="22"/>
              </w:rPr>
              <w:t>22.</w:t>
            </w:r>
          </w:p>
        </w:tc>
        <w:tc>
          <w:tcPr>
            <w:tcW w:w="3064"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jc w:val="both"/>
              <w:rPr>
                <w:rFonts w:ascii="Times New Roman" w:hAnsi="Times New Roman" w:cs="Times New Roman"/>
              </w:rPr>
            </w:pPr>
            <w:r w:rsidRPr="00F429EC">
              <w:rPr>
                <w:rFonts w:ascii="Times New Roman" w:hAnsi="Times New Roman" w:cs="Times New Roman"/>
              </w:rPr>
              <w:t xml:space="preserve">Доля граждан среднего возраста (30-54 женщины, 30-59 мужчины) систематически </w:t>
            </w:r>
            <w:r w:rsidRPr="00F429EC">
              <w:rPr>
                <w:rFonts w:ascii="Times New Roman" w:hAnsi="Times New Roman" w:cs="Times New Roman"/>
              </w:rPr>
              <w:lastRenderedPageBreak/>
              <w:t>занимающихся физической культурой и спортом в общей численности граждан среднего возраста</w:t>
            </w:r>
          </w:p>
        </w:tc>
        <w:tc>
          <w:tcPr>
            <w:tcW w:w="94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lang w:val="en-US"/>
              </w:rPr>
            </w:pPr>
            <w:r w:rsidRPr="00F429EC">
              <w:rPr>
                <w:rFonts w:ascii="Times New Roman" w:hAnsi="Times New Roman" w:cs="Times New Roman"/>
                <w:sz w:val="22"/>
                <w:szCs w:val="22"/>
                <w:lang w:val="en-US"/>
              </w:rPr>
              <w:lastRenderedPageBreak/>
              <w:t>%</w:t>
            </w:r>
          </w:p>
        </w:tc>
        <w:tc>
          <w:tcPr>
            <w:tcW w:w="865"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jc w:val="center"/>
              <w:rPr>
                <w:rFonts w:ascii="Times New Roman" w:hAnsi="Times New Roman" w:cs="Times New Roman"/>
                <w:sz w:val="18"/>
                <w:szCs w:val="18"/>
              </w:rPr>
            </w:pPr>
            <w:r w:rsidRPr="00F429EC">
              <w:rPr>
                <w:rFonts w:ascii="Times New Roman" w:hAnsi="Times New Roman" w:cs="Times New Roman"/>
                <w:sz w:val="18"/>
                <w:szCs w:val="18"/>
              </w:rPr>
              <w:t>21,5</w:t>
            </w:r>
          </w:p>
        </w:tc>
        <w:tc>
          <w:tcPr>
            <w:tcW w:w="932"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jc w:val="center"/>
              <w:rPr>
                <w:rFonts w:ascii="Times New Roman" w:hAnsi="Times New Roman" w:cs="Times New Roman"/>
                <w:sz w:val="18"/>
                <w:szCs w:val="18"/>
              </w:rPr>
            </w:pPr>
            <w:r w:rsidRPr="00F429EC">
              <w:rPr>
                <w:rFonts w:ascii="Times New Roman" w:hAnsi="Times New Roman" w:cs="Times New Roman"/>
                <w:sz w:val="18"/>
                <w:szCs w:val="18"/>
              </w:rPr>
              <w:t>21,5</w:t>
            </w:r>
          </w:p>
        </w:tc>
        <w:tc>
          <w:tcPr>
            <w:tcW w:w="923"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center"/>
              <w:rPr>
                <w:rFonts w:ascii="Times New Roman" w:hAnsi="Times New Roman" w:cs="Times New Roman"/>
                <w:sz w:val="18"/>
                <w:szCs w:val="18"/>
              </w:rPr>
            </w:pPr>
            <w:r w:rsidRPr="00F429EC">
              <w:rPr>
                <w:rFonts w:ascii="Times New Roman" w:hAnsi="Times New Roman" w:cs="Times New Roman"/>
                <w:sz w:val="18"/>
                <w:szCs w:val="18"/>
              </w:rPr>
              <w:t>100</w:t>
            </w:r>
          </w:p>
        </w:tc>
        <w:tc>
          <w:tcPr>
            <w:tcW w:w="2445" w:type="dxa"/>
            <w:gridSpan w:val="2"/>
            <w:tcBorders>
              <w:top w:val="single" w:sz="6" w:space="0" w:color="auto"/>
              <w:left w:val="single" w:sz="6" w:space="0" w:color="auto"/>
              <w:bottom w:val="single" w:sz="6" w:space="0" w:color="auto"/>
              <w:right w:val="single" w:sz="6" w:space="0" w:color="auto"/>
            </w:tcBorders>
            <w:shd w:val="clear" w:color="auto" w:fill="auto"/>
          </w:tcPr>
          <w:p w:rsidR="00D7735C" w:rsidRPr="00F429EC" w:rsidRDefault="00D7735C" w:rsidP="00193207">
            <w:pPr>
              <w:ind w:left="-57" w:right="-57"/>
              <w:jc w:val="both"/>
              <w:rPr>
                <w:rFonts w:ascii="Times New Roman" w:hAnsi="Times New Roman" w:cs="Times New Roman"/>
                <w:sz w:val="16"/>
                <w:szCs w:val="16"/>
              </w:rPr>
            </w:pPr>
            <w:r w:rsidRPr="00F429EC">
              <w:rPr>
                <w:rFonts w:ascii="Times New Roman" w:hAnsi="Times New Roman" w:cs="Times New Roman"/>
                <w:sz w:val="16"/>
                <w:szCs w:val="16"/>
              </w:rPr>
              <w:t>Показатель исполнен в полном объеме</w:t>
            </w:r>
          </w:p>
        </w:tc>
      </w:tr>
      <w:tr w:rsidR="00D7735C" w:rsidRPr="00F429EC" w:rsidTr="00193207">
        <w:trPr>
          <w:gridAfter w:val="1"/>
          <w:wAfter w:w="13" w:type="dxa"/>
          <w:trHeight w:val="155"/>
          <w:jc w:val="center"/>
        </w:trPr>
        <w:tc>
          <w:tcPr>
            <w:tcW w:w="498"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pStyle w:val="a7"/>
              <w:rPr>
                <w:rFonts w:ascii="Times New Roman" w:hAnsi="Times New Roman" w:cs="Times New Roman"/>
                <w:sz w:val="22"/>
                <w:szCs w:val="22"/>
              </w:rPr>
            </w:pPr>
            <w:r w:rsidRPr="00F429EC">
              <w:rPr>
                <w:rFonts w:ascii="Times New Roman" w:hAnsi="Times New Roman" w:cs="Times New Roman"/>
                <w:sz w:val="22"/>
                <w:szCs w:val="22"/>
              </w:rPr>
              <w:t>23.</w:t>
            </w:r>
          </w:p>
        </w:tc>
        <w:tc>
          <w:tcPr>
            <w:tcW w:w="3064" w:type="dxa"/>
            <w:gridSpan w:val="2"/>
            <w:tcBorders>
              <w:top w:val="single" w:sz="6" w:space="0" w:color="auto"/>
              <w:left w:val="single" w:sz="6" w:space="0" w:color="auto"/>
              <w:bottom w:val="single" w:sz="6" w:space="0" w:color="auto"/>
              <w:right w:val="single" w:sz="6" w:space="0" w:color="auto"/>
            </w:tcBorders>
          </w:tcPr>
          <w:p w:rsidR="00D7735C" w:rsidRPr="00F429EC" w:rsidRDefault="00D7735C" w:rsidP="00193207">
            <w:pPr>
              <w:jc w:val="both"/>
              <w:rPr>
                <w:rFonts w:ascii="Times New Roman" w:hAnsi="Times New Roman" w:cs="Times New Roman"/>
              </w:rPr>
            </w:pPr>
            <w:r w:rsidRPr="00F429EC">
              <w:rPr>
                <w:rFonts w:ascii="Times New Roman" w:hAnsi="Times New Roman" w:cs="Times New Roman"/>
              </w:rPr>
              <w:t>Доля спортсменов, включенных в списки спортивных сборных команд Вологодской области</w:t>
            </w:r>
          </w:p>
        </w:tc>
        <w:tc>
          <w:tcPr>
            <w:tcW w:w="6113" w:type="dxa"/>
            <w:gridSpan w:val="10"/>
            <w:tcBorders>
              <w:top w:val="single" w:sz="6" w:space="0" w:color="auto"/>
              <w:left w:val="single" w:sz="6" w:space="0" w:color="auto"/>
              <w:bottom w:val="single" w:sz="6" w:space="0" w:color="auto"/>
              <w:right w:val="single" w:sz="6" w:space="0" w:color="auto"/>
            </w:tcBorders>
          </w:tcPr>
          <w:p w:rsidR="00D7735C" w:rsidRPr="00F429EC" w:rsidRDefault="00D7735C" w:rsidP="00193207">
            <w:pPr>
              <w:ind w:right="-57"/>
              <w:jc w:val="both"/>
              <w:rPr>
                <w:rFonts w:ascii="Times New Roman" w:hAnsi="Times New Roman" w:cs="Times New Roman"/>
                <w:sz w:val="16"/>
                <w:szCs w:val="16"/>
              </w:rPr>
            </w:pPr>
            <w:r w:rsidRPr="00F429EC">
              <w:rPr>
                <w:rFonts w:ascii="Times New Roman" w:hAnsi="Times New Roman" w:cs="Times New Roman"/>
                <w:sz w:val="16"/>
                <w:szCs w:val="16"/>
              </w:rPr>
              <w:t>Будет рассчитываться с 2020 года</w:t>
            </w:r>
          </w:p>
        </w:tc>
      </w:tr>
      <w:tr w:rsidR="00D7735C" w:rsidRPr="001E22A1" w:rsidTr="00193207">
        <w:trPr>
          <w:gridAfter w:val="1"/>
          <w:wAfter w:w="13" w:type="dxa"/>
          <w:trHeight w:val="155"/>
          <w:jc w:val="center"/>
        </w:trPr>
        <w:tc>
          <w:tcPr>
            <w:tcW w:w="9675" w:type="dxa"/>
            <w:gridSpan w:val="14"/>
            <w:tcBorders>
              <w:top w:val="single" w:sz="6" w:space="0" w:color="auto"/>
              <w:left w:val="single" w:sz="6" w:space="0" w:color="auto"/>
              <w:bottom w:val="single" w:sz="6" w:space="0" w:color="auto"/>
              <w:right w:val="single" w:sz="6" w:space="0" w:color="auto"/>
            </w:tcBorders>
            <w:vAlign w:val="center"/>
          </w:tcPr>
          <w:p w:rsidR="00D7735C" w:rsidRPr="001E22A1" w:rsidRDefault="00D7735C" w:rsidP="00193207">
            <w:pPr>
              <w:pStyle w:val="ConsPlusCell0"/>
              <w:jc w:val="center"/>
              <w:rPr>
                <w:rFonts w:ascii="Times New Roman CYR" w:hAnsi="Times New Roman CYR"/>
                <w:b/>
                <w:sz w:val="18"/>
                <w:szCs w:val="18"/>
              </w:rPr>
            </w:pPr>
            <w:r w:rsidRPr="001E22A1">
              <w:rPr>
                <w:rFonts w:ascii="Times New Roman CYR" w:hAnsi="Times New Roman CYR"/>
                <w:b/>
                <w:sz w:val="18"/>
                <w:szCs w:val="18"/>
              </w:rPr>
              <w:t>Подпрограмма «Спортивный город» - не реализуется с 2016 года</w:t>
            </w:r>
          </w:p>
          <w:p w:rsidR="00D7735C" w:rsidRPr="001E22A1" w:rsidRDefault="00D7735C" w:rsidP="00193207">
            <w:pPr>
              <w:pStyle w:val="ConsPlusCell0"/>
              <w:jc w:val="center"/>
              <w:rPr>
                <w:rFonts w:ascii="Times New Roman CYR" w:hAnsi="Times New Roman CYR"/>
                <w:b/>
                <w:sz w:val="18"/>
                <w:szCs w:val="18"/>
              </w:rPr>
            </w:pPr>
          </w:p>
        </w:tc>
      </w:tr>
    </w:tbl>
    <w:p w:rsidR="00E06EA4" w:rsidRDefault="00E06EA4" w:rsidP="00D7735C">
      <w:pPr>
        <w:ind w:left="-567" w:firstLine="567"/>
        <w:jc w:val="both"/>
        <w:rPr>
          <w:rFonts w:ascii="Times New Roman" w:hAnsi="Times New Roman" w:cs="Times New Roman"/>
          <w:sz w:val="24"/>
          <w:szCs w:val="24"/>
        </w:rPr>
      </w:pPr>
      <w:r w:rsidRPr="00A218C3">
        <w:rPr>
          <w:rFonts w:ascii="Times New Roman" w:hAnsi="Times New Roman" w:cs="Times New Roman"/>
          <w:sz w:val="24"/>
          <w:szCs w:val="24"/>
        </w:rPr>
        <w:t>Техническое состояние основных средств и обеспеченность залов в подведомственных учреждениях удовлетворительное, эффективность использования 100%, но существует потребность в отдельно стоящих зданиях, так как некоторые помещения находятся в многоквартирных жилых домах и учреждения вынуждены нести высокие расходы на содержание общедомового имущества. Оснащенность учреждений спортивным инвентарем остается ниже нормативных требований «Табеля обеспечения спортивной одеждой, обувью и инвентарем индивидуального пользования». Спортивный инвентарь используется в полном объеме, его износ составляет более 50 %. Для проведения качественных тренировок, достижения высоких результатов спортсменами школам необходим спортивный инвентарь, оборудование.</w:t>
      </w:r>
      <w:r w:rsidRPr="00A218C3">
        <w:rPr>
          <w:rFonts w:ascii="Times New Roman" w:hAnsi="Times New Roman" w:cs="Times New Roman"/>
          <w:color w:val="0070C0"/>
          <w:sz w:val="24"/>
          <w:szCs w:val="24"/>
        </w:rPr>
        <w:t xml:space="preserve"> </w:t>
      </w:r>
      <w:r w:rsidRPr="00A218C3">
        <w:rPr>
          <w:rFonts w:ascii="Times New Roman" w:hAnsi="Times New Roman" w:cs="Times New Roman"/>
          <w:sz w:val="24"/>
          <w:szCs w:val="24"/>
        </w:rPr>
        <w:t>Есть необходимость в приобретении звукового оборудова</w:t>
      </w:r>
      <w:r w:rsidRPr="00A218C3">
        <w:rPr>
          <w:rFonts w:ascii="Times New Roman" w:hAnsi="Times New Roman" w:cs="Times New Roman"/>
        </w:rPr>
        <w:t>ния для проведения соревнований, необходима реконструкция системы приточно-вытяжной вентиляции СКЗ «Алмаз», так как система не удовлетворяет современным требованиям, предъявляемым к микроклимату на ледовых площадках и не позволяет выполнять качественную подготовку льда, необходима модернизация системы видеогол, для поддержания льдоуборочных комбайнов в рабочем состоянии требуется капитальный ремонт, необходим текущий ремонт помещений и оборудование раздевалок, капитальный ремонт кровли.</w:t>
      </w:r>
      <w:r w:rsidRPr="00A218C3">
        <w:rPr>
          <w:rFonts w:ascii="Times New Roman" w:hAnsi="Times New Roman" w:cs="Times New Roman"/>
          <w:sz w:val="24"/>
          <w:szCs w:val="24"/>
        </w:rPr>
        <w:t xml:space="preserve"> Для улучшения состояния и сохранности основных средств и материальных запасов в учреждениях осуществляется плановый осмотр старшими тренерами-преподавателями и материально ответственным лицом. Ремонт спортивного инвентаря и другого оборудования производится по мере необходимости.  Сохранность основных средств и материальных запасов в учреждениях обеспечивают материально ответственные лица, согласно приказам директоров учреждений. </w:t>
      </w:r>
    </w:p>
    <w:p w:rsidR="00953F51" w:rsidRPr="00A218C3" w:rsidRDefault="00953F51" w:rsidP="00953F51">
      <w:pPr>
        <w:ind w:left="-567" w:firstLine="567"/>
        <w:jc w:val="both"/>
        <w:rPr>
          <w:rFonts w:ascii="Times New Roman" w:hAnsi="Times New Roman" w:cs="Times New Roman"/>
          <w:color w:val="FF0000"/>
          <w:sz w:val="24"/>
          <w:szCs w:val="24"/>
        </w:rPr>
      </w:pPr>
    </w:p>
    <w:p w:rsidR="00BB4713" w:rsidRPr="00EA1D6F" w:rsidRDefault="00BB4713" w:rsidP="00DD4B3B">
      <w:pPr>
        <w:autoSpaceDE w:val="0"/>
        <w:autoSpaceDN w:val="0"/>
        <w:adjustRightInd w:val="0"/>
        <w:spacing w:after="0" w:line="240" w:lineRule="auto"/>
        <w:jc w:val="center"/>
        <w:rPr>
          <w:rFonts w:ascii="Times New Roman" w:hAnsi="Times New Roman" w:cs="Times New Roman"/>
          <w:b/>
          <w:sz w:val="24"/>
          <w:szCs w:val="24"/>
        </w:rPr>
      </w:pPr>
      <w:r w:rsidRPr="00EA1D6F">
        <w:rPr>
          <w:rFonts w:ascii="Times New Roman" w:hAnsi="Times New Roman" w:cs="Times New Roman"/>
          <w:b/>
          <w:sz w:val="24"/>
          <w:szCs w:val="24"/>
        </w:rPr>
        <w:t>Раздел 3 "Анализ отчета об исполнении бюджета субъектом бюджетной отчетности"</w:t>
      </w:r>
      <w:r w:rsidR="00FD6F84" w:rsidRPr="00EA1D6F">
        <w:rPr>
          <w:rFonts w:ascii="Times New Roman" w:hAnsi="Times New Roman" w:cs="Times New Roman"/>
          <w:b/>
          <w:sz w:val="24"/>
          <w:szCs w:val="24"/>
        </w:rPr>
        <w:t>.</w:t>
      </w:r>
    </w:p>
    <w:p w:rsidR="00EA1D6F" w:rsidRPr="00EA1D6F" w:rsidRDefault="00EA1D6F" w:rsidP="00641017">
      <w:pPr>
        <w:ind w:left="-567" w:firstLine="567"/>
        <w:jc w:val="both"/>
        <w:rPr>
          <w:rFonts w:ascii="Times New Roman" w:eastAsia="Arial" w:hAnsi="Times New Roman" w:cs="Times New Roman"/>
          <w:color w:val="000000"/>
          <w:sz w:val="24"/>
          <w:szCs w:val="24"/>
        </w:rPr>
      </w:pPr>
      <w:r w:rsidRPr="00EA1D6F">
        <w:rPr>
          <w:rFonts w:ascii="Times New Roman" w:eastAsia="Arial" w:hAnsi="Times New Roman" w:cs="Times New Roman"/>
          <w:color w:val="000000"/>
          <w:sz w:val="24"/>
          <w:szCs w:val="24"/>
        </w:rPr>
        <w:t xml:space="preserve">Результаты исполнения сведений </w:t>
      </w:r>
      <w:r w:rsidRPr="00EA1D6F">
        <w:rPr>
          <w:rFonts w:ascii="Times New Roman" w:eastAsia="Arial" w:hAnsi="Times New Roman" w:cs="Times New Roman"/>
          <w:bCs/>
          <w:color w:val="000000"/>
          <w:sz w:val="24"/>
          <w:szCs w:val="24"/>
        </w:rPr>
        <w:t>об исполнении текстовых статей</w:t>
      </w:r>
      <w:r w:rsidRPr="00EA1D6F">
        <w:rPr>
          <w:rFonts w:ascii="Times New Roman" w:eastAsia="Arial" w:hAnsi="Times New Roman" w:cs="Times New Roman"/>
          <w:bCs/>
          <w:color w:val="000000"/>
          <w:sz w:val="24"/>
          <w:szCs w:val="24"/>
        </w:rPr>
        <w:br/>
        <w:t>закона (решений) о бюджете</w:t>
      </w:r>
      <w:r w:rsidRPr="00EA1D6F">
        <w:rPr>
          <w:rFonts w:ascii="Times New Roman" w:eastAsia="Arial" w:hAnsi="Times New Roman" w:cs="Times New Roman"/>
          <w:color w:val="000000"/>
          <w:sz w:val="24"/>
          <w:szCs w:val="24"/>
        </w:rPr>
        <w:t xml:space="preserve"> в 2019 год</w:t>
      </w:r>
      <w:r w:rsidR="00E37722">
        <w:rPr>
          <w:rFonts w:ascii="Times New Roman" w:eastAsia="Arial" w:hAnsi="Times New Roman" w:cs="Times New Roman"/>
          <w:color w:val="000000"/>
          <w:sz w:val="24"/>
          <w:szCs w:val="24"/>
        </w:rPr>
        <w:t>у, согласно пунктов 11, 21,</w:t>
      </w:r>
      <w:r w:rsidRPr="00EA1D6F">
        <w:rPr>
          <w:rFonts w:ascii="Times New Roman" w:eastAsia="Arial" w:hAnsi="Times New Roman" w:cs="Times New Roman"/>
          <w:color w:val="000000"/>
          <w:sz w:val="24"/>
          <w:szCs w:val="24"/>
        </w:rPr>
        <w:t>24</w:t>
      </w:r>
      <w:r w:rsidR="00E37722">
        <w:rPr>
          <w:rFonts w:ascii="Times New Roman" w:eastAsia="Arial" w:hAnsi="Times New Roman" w:cs="Times New Roman"/>
          <w:color w:val="000000"/>
          <w:sz w:val="24"/>
          <w:szCs w:val="24"/>
        </w:rPr>
        <w:t>,26</w:t>
      </w:r>
      <w:r w:rsidRPr="00EA1D6F">
        <w:rPr>
          <w:rFonts w:ascii="Times New Roman" w:eastAsia="Arial" w:hAnsi="Times New Roman" w:cs="Times New Roman"/>
          <w:sz w:val="24"/>
          <w:szCs w:val="24"/>
        </w:rPr>
        <w:t xml:space="preserve"> от 13.12.2018 № 217  «О городском бюджете на 2019  и плановый период 2020 и 2021 годов» (</w:t>
      </w:r>
      <w:r w:rsidRPr="00EA1D6F">
        <w:rPr>
          <w:rFonts w:ascii="Times New Roman" w:eastAsia="Arial" w:hAnsi="Times New Roman" w:cs="Times New Roman"/>
          <w:sz w:val="24"/>
          <w:szCs w:val="24"/>
          <w:lang w:val="en-US"/>
        </w:rPr>
        <w:t>c</w:t>
      </w:r>
      <w:r w:rsidRPr="00EA1D6F">
        <w:rPr>
          <w:rFonts w:ascii="Times New Roman" w:eastAsia="Arial" w:hAnsi="Times New Roman" w:cs="Times New Roman"/>
          <w:sz w:val="24"/>
          <w:szCs w:val="24"/>
        </w:rPr>
        <w:t xml:space="preserve"> изменениями)</w:t>
      </w:r>
      <w:r w:rsidRPr="00EA1D6F">
        <w:rPr>
          <w:rFonts w:ascii="Times New Roman" w:eastAsia="Arial" w:hAnsi="Times New Roman" w:cs="Times New Roman"/>
          <w:color w:val="000000"/>
          <w:sz w:val="24"/>
          <w:szCs w:val="24"/>
        </w:rPr>
        <w:t>:</w:t>
      </w:r>
    </w:p>
    <w:p w:rsidR="00183528" w:rsidRPr="00183528" w:rsidRDefault="00EA1D6F" w:rsidP="00183528">
      <w:pPr>
        <w:numPr>
          <w:ilvl w:val="0"/>
          <w:numId w:val="24"/>
        </w:numPr>
        <w:ind w:left="0" w:hanging="567"/>
        <w:jc w:val="both"/>
        <w:rPr>
          <w:rFonts w:ascii="Times New Roman" w:eastAsia="Arial" w:hAnsi="Times New Roman" w:cs="Times New Roman"/>
          <w:color w:val="000000"/>
          <w:sz w:val="24"/>
          <w:szCs w:val="24"/>
        </w:rPr>
      </w:pPr>
      <w:r w:rsidRPr="00EA1D6F">
        <w:rPr>
          <w:rFonts w:ascii="Times New Roman" w:eastAsia="Arial" w:hAnsi="Times New Roman" w:cs="Times New Roman"/>
          <w:color w:val="000000"/>
          <w:sz w:val="24"/>
          <w:szCs w:val="24"/>
        </w:rPr>
        <w:t xml:space="preserve">в отчетном периоде Комитет по физической культуре и спорту мэрии осуществлял администрирование доходов, закрепленных приложением 6 к </w:t>
      </w:r>
      <w:r w:rsidRPr="00EA1D6F">
        <w:rPr>
          <w:rFonts w:ascii="Times New Roman" w:eastAsia="Arial" w:hAnsi="Times New Roman" w:cs="Times New Roman"/>
          <w:sz w:val="24"/>
          <w:szCs w:val="24"/>
        </w:rPr>
        <w:t xml:space="preserve">Решению Череповецкой </w:t>
      </w:r>
      <w:r w:rsidRPr="00EA1D6F">
        <w:rPr>
          <w:rFonts w:ascii="Times New Roman" w:eastAsia="Arial" w:hAnsi="Times New Roman" w:cs="Times New Roman"/>
          <w:sz w:val="24"/>
          <w:szCs w:val="24"/>
        </w:rPr>
        <w:lastRenderedPageBreak/>
        <w:t>городской Думы от 13.12.2018 № 217 «О городском бюджете на 2019 год и плановый период 2020 и 2021 годов»</w:t>
      </w:r>
    </w:p>
    <w:p w:rsidR="00183528" w:rsidRPr="00183528" w:rsidRDefault="00EA1D6F" w:rsidP="00183528">
      <w:pPr>
        <w:numPr>
          <w:ilvl w:val="0"/>
          <w:numId w:val="24"/>
        </w:numPr>
        <w:ind w:left="0" w:hanging="567"/>
        <w:jc w:val="both"/>
        <w:rPr>
          <w:rFonts w:ascii="Times New Roman" w:eastAsia="Arial" w:hAnsi="Times New Roman" w:cs="Times New Roman"/>
          <w:color w:val="000000"/>
          <w:sz w:val="24"/>
          <w:szCs w:val="24"/>
        </w:rPr>
      </w:pPr>
      <w:r w:rsidRPr="00183528">
        <w:rPr>
          <w:rFonts w:ascii="Times New Roman" w:eastAsia="Arial" w:hAnsi="Times New Roman" w:cs="Times New Roman"/>
          <w:color w:val="000000"/>
          <w:sz w:val="24"/>
          <w:szCs w:val="24"/>
        </w:rPr>
        <w:t xml:space="preserve">в отчетном периоде предоставлялась субсидия </w:t>
      </w:r>
      <w:r w:rsidRPr="00183528">
        <w:rPr>
          <w:rFonts w:ascii="Times New Roman" w:hAnsi="Times New Roman" w:cs="Times New Roman"/>
          <w:sz w:val="24"/>
          <w:szCs w:val="24"/>
        </w:rPr>
        <w:t>в пределах ассигнований, предусмотренных на эти цели в городском бюджете в соответствии со сводной бюджетной росписью и лимитами бюджетных обязательств,</w:t>
      </w:r>
      <w:r w:rsidRPr="00183528">
        <w:rPr>
          <w:rFonts w:ascii="Times New Roman" w:eastAsia="Arial" w:hAnsi="Times New Roman" w:cs="Times New Roman"/>
          <w:color w:val="000000"/>
          <w:sz w:val="24"/>
          <w:szCs w:val="24"/>
        </w:rPr>
        <w:t xml:space="preserve"> некоммерческой организации САНО «Волейбольный клуб «Северсталь» на поддержку и развитие волейбола в городе Череповце в рамках </w:t>
      </w:r>
      <w:r w:rsidRPr="00183528">
        <w:rPr>
          <w:rFonts w:ascii="Times New Roman" w:hAnsi="Times New Roman" w:cs="Times New Roman"/>
          <w:sz w:val="24"/>
          <w:szCs w:val="24"/>
        </w:rPr>
        <w:t>муниципальной программы «Создание условий для развития физической культуры и спорта в городе Череповце» на 2013 - 2022 годы</w:t>
      </w:r>
      <w:r w:rsidR="00E37722">
        <w:rPr>
          <w:rFonts w:ascii="Times New Roman" w:hAnsi="Times New Roman" w:cs="Times New Roman"/>
          <w:sz w:val="24"/>
          <w:szCs w:val="24"/>
        </w:rPr>
        <w:t>, утвержденной постановлением мэрии города от 10.10.2012 № 5368,</w:t>
      </w:r>
      <w:r w:rsidRPr="00183528">
        <w:rPr>
          <w:rFonts w:ascii="Times New Roman" w:hAnsi="Times New Roman" w:cs="Times New Roman"/>
          <w:sz w:val="24"/>
          <w:szCs w:val="24"/>
        </w:rPr>
        <w:t xml:space="preserve"> в сумме 30 000 000,00 руб., при плане 30 000 000,00 руб. Условия и порядок предоставления субсидий, порядок их возврата в случае нарушения условий, установленных при предоставлении субсидий, утверждены постановлением мэрии города от 21.02.2019 № 656  «Об утверждении Порядка  конкурсного отбора, определения объема  и предоставления субсидии физкультурно-спортивным некоммерческим организациям, не являющимся государственными (муниципальными) учреждениями»</w:t>
      </w:r>
    </w:p>
    <w:p w:rsidR="00EA1D6F" w:rsidRPr="00E37722" w:rsidRDefault="00EA1D6F" w:rsidP="00183528">
      <w:pPr>
        <w:numPr>
          <w:ilvl w:val="0"/>
          <w:numId w:val="24"/>
        </w:numPr>
        <w:ind w:left="0" w:hanging="567"/>
        <w:jc w:val="both"/>
        <w:rPr>
          <w:rFonts w:ascii="Times New Roman" w:eastAsia="Arial" w:hAnsi="Times New Roman" w:cs="Times New Roman"/>
          <w:color w:val="000000"/>
          <w:sz w:val="24"/>
          <w:szCs w:val="24"/>
        </w:rPr>
      </w:pPr>
      <w:r w:rsidRPr="00183528">
        <w:rPr>
          <w:rFonts w:ascii="Times New Roman" w:eastAsia="Arial" w:hAnsi="Times New Roman" w:cs="Times New Roman"/>
          <w:color w:val="000000"/>
          <w:sz w:val="24"/>
          <w:szCs w:val="24"/>
        </w:rPr>
        <w:t xml:space="preserve">в отчетном периоде произведен </w:t>
      </w:r>
      <w:r w:rsidRPr="00183528">
        <w:rPr>
          <w:rFonts w:ascii="Times New Roman" w:hAnsi="Times New Roman" w:cs="Times New Roman"/>
          <w:sz w:val="24"/>
          <w:szCs w:val="24"/>
        </w:rPr>
        <w:t xml:space="preserve">в соответствии с порядком, установленным мэрией города, </w:t>
      </w:r>
      <w:r w:rsidRPr="00183528">
        <w:rPr>
          <w:rFonts w:ascii="Times New Roman" w:eastAsia="Arial" w:hAnsi="Times New Roman" w:cs="Times New Roman"/>
          <w:color w:val="000000"/>
          <w:sz w:val="24"/>
          <w:szCs w:val="24"/>
        </w:rPr>
        <w:t xml:space="preserve">возврат </w:t>
      </w:r>
      <w:r w:rsidRPr="00183528">
        <w:rPr>
          <w:rFonts w:ascii="Times New Roman" w:hAnsi="Times New Roman" w:cs="Times New Roman"/>
          <w:sz w:val="24"/>
          <w:szCs w:val="24"/>
        </w:rPr>
        <w:t>в городской бюджет</w:t>
      </w:r>
      <w:r w:rsidRPr="00183528">
        <w:rPr>
          <w:rFonts w:ascii="Times New Roman" w:eastAsia="Arial" w:hAnsi="Times New Roman" w:cs="Times New Roman"/>
          <w:color w:val="000000"/>
          <w:sz w:val="24"/>
          <w:szCs w:val="24"/>
        </w:rPr>
        <w:t xml:space="preserve"> остатков субсидий</w:t>
      </w:r>
      <w:r w:rsidRPr="00183528">
        <w:rPr>
          <w:rFonts w:ascii="Times New Roman" w:hAnsi="Times New Roman" w:cs="Times New Roman"/>
          <w:sz w:val="24"/>
          <w:szCs w:val="24"/>
        </w:rPr>
        <w:t xml:space="preserve"> предоставленных в 2018 году автономным учреждением МАУ «Спортивная школа №4» на финансовое обеспечение выполнения муниципального задания на оказание муниципальных услуг (выполнение работ), образовавшихся в связи с </w:t>
      </w:r>
      <w:r w:rsidR="001979F6" w:rsidRPr="00183528">
        <w:rPr>
          <w:rFonts w:ascii="Times New Roman" w:hAnsi="Times New Roman" w:cs="Times New Roman"/>
          <w:sz w:val="24"/>
          <w:szCs w:val="24"/>
        </w:rPr>
        <w:t>не достижением</w:t>
      </w:r>
      <w:r w:rsidRPr="00183528">
        <w:rPr>
          <w:rFonts w:ascii="Times New Roman" w:hAnsi="Times New Roman" w:cs="Times New Roman"/>
          <w:sz w:val="24"/>
          <w:szCs w:val="24"/>
        </w:rPr>
        <w:t xml:space="preserve"> установленных муниципальным заданием показателей, характеризующих объем муниципальной услуги (работ) в сумме 324 491,20 руб.</w:t>
      </w:r>
    </w:p>
    <w:p w:rsidR="00E37722" w:rsidRPr="00DF133F" w:rsidRDefault="00DF133F" w:rsidP="00183528">
      <w:pPr>
        <w:numPr>
          <w:ilvl w:val="0"/>
          <w:numId w:val="24"/>
        </w:numPr>
        <w:ind w:left="0" w:hanging="567"/>
        <w:jc w:val="both"/>
        <w:rPr>
          <w:rFonts w:ascii="Times New Roman" w:eastAsia="Arial" w:hAnsi="Times New Roman" w:cs="Times New Roman"/>
          <w:color w:val="000000"/>
          <w:sz w:val="24"/>
          <w:szCs w:val="24"/>
        </w:rPr>
      </w:pPr>
      <w:r w:rsidRPr="00183528">
        <w:rPr>
          <w:rFonts w:ascii="Times New Roman" w:eastAsia="Arial" w:hAnsi="Times New Roman" w:cs="Times New Roman"/>
          <w:color w:val="000000"/>
          <w:sz w:val="24"/>
          <w:szCs w:val="24"/>
        </w:rPr>
        <w:t xml:space="preserve">в отчетном периоде </w:t>
      </w:r>
      <w:r w:rsidR="00E37722" w:rsidRPr="00DF133F">
        <w:rPr>
          <w:rFonts w:ascii="Times New Roman" w:hAnsi="Times New Roman" w:cs="Times New Roman"/>
          <w:sz w:val="24"/>
          <w:szCs w:val="24"/>
        </w:rPr>
        <w:t>уточнена сводная бюджетная роспись с последующим внесением изменений в решение о городском бюджете:  на основании уведомления Департамента физической культуры и спорта Вологодской области от 26.07.2019  № 17</w:t>
      </w:r>
      <w:r w:rsidR="00E37722" w:rsidRPr="00DF133F">
        <w:rPr>
          <w:rFonts w:ascii="Times New Roman" w:eastAsia="Arial" w:hAnsi="Times New Roman" w:cs="Times New Roman"/>
          <w:sz w:val="24"/>
          <w:szCs w:val="24"/>
        </w:rPr>
        <w:t xml:space="preserve"> </w:t>
      </w:r>
      <w:r w:rsidR="00E37722" w:rsidRPr="00DF133F">
        <w:rPr>
          <w:rFonts w:ascii="Times New Roman" w:hAnsi="Times New Roman" w:cs="Times New Roman"/>
          <w:sz w:val="24"/>
          <w:szCs w:val="24"/>
        </w:rPr>
        <w:t>о предоставлении субсидии, имеющей целевое назначение в рамках  Соглашения о предоставлении субсидии из областного бюджета бюджету муниципального образования области на участие в обеспечении подготовки спортивного резерва для спортивных сборных команд Вологодской области в 2019 году, увеличены бюджетные ассигнования и лимиты бюджетных обязательств в сумме 11 926 400,00 руб. - уведомления финансового управления мэрии от 29.07.2019 № 365-р, решение Череповецкой городской Думы от 29.10.2019 №177</w:t>
      </w:r>
    </w:p>
    <w:p w:rsidR="00A85835" w:rsidRDefault="00A85835" w:rsidP="00727A34">
      <w:pPr>
        <w:autoSpaceDE w:val="0"/>
        <w:autoSpaceDN w:val="0"/>
        <w:adjustRightInd w:val="0"/>
        <w:ind w:right="4"/>
        <w:jc w:val="center"/>
        <w:rPr>
          <w:rFonts w:ascii="Times New Roman" w:hAnsi="Times New Roman" w:cs="Times New Roman"/>
          <w:b/>
          <w:sz w:val="24"/>
          <w:szCs w:val="24"/>
        </w:rPr>
      </w:pPr>
    </w:p>
    <w:p w:rsidR="00826877" w:rsidRDefault="001A34E9" w:rsidP="00727A34">
      <w:pPr>
        <w:autoSpaceDE w:val="0"/>
        <w:autoSpaceDN w:val="0"/>
        <w:adjustRightInd w:val="0"/>
        <w:ind w:right="4"/>
        <w:jc w:val="center"/>
        <w:rPr>
          <w:rFonts w:ascii="Times New Roman" w:hAnsi="Times New Roman" w:cs="Times New Roman"/>
          <w:b/>
          <w:sz w:val="24"/>
          <w:szCs w:val="24"/>
        </w:rPr>
      </w:pPr>
      <w:r w:rsidRPr="00EA1D6F">
        <w:rPr>
          <w:rFonts w:ascii="Times New Roman" w:hAnsi="Times New Roman" w:cs="Times New Roman"/>
          <w:b/>
          <w:sz w:val="24"/>
          <w:szCs w:val="24"/>
        </w:rPr>
        <w:t>Све</w:t>
      </w:r>
      <w:r w:rsidR="00942501" w:rsidRPr="00EA1D6F">
        <w:rPr>
          <w:rFonts w:ascii="Times New Roman" w:hAnsi="Times New Roman" w:cs="Times New Roman"/>
          <w:b/>
          <w:sz w:val="24"/>
          <w:szCs w:val="24"/>
        </w:rPr>
        <w:t xml:space="preserve">дения об исполнении бюджета </w:t>
      </w:r>
      <w:r w:rsidR="00564695" w:rsidRPr="00EA1D6F">
        <w:rPr>
          <w:rFonts w:ascii="Times New Roman" w:hAnsi="Times New Roman" w:cs="Times New Roman"/>
          <w:b/>
          <w:sz w:val="24"/>
          <w:szCs w:val="24"/>
        </w:rPr>
        <w:t xml:space="preserve">за </w:t>
      </w:r>
      <w:r w:rsidR="00826877">
        <w:rPr>
          <w:rFonts w:ascii="Times New Roman" w:hAnsi="Times New Roman" w:cs="Times New Roman"/>
          <w:b/>
          <w:sz w:val="24"/>
          <w:szCs w:val="24"/>
        </w:rPr>
        <w:t>2019 год</w:t>
      </w:r>
      <w:r w:rsidRPr="00EA1D6F">
        <w:rPr>
          <w:rFonts w:ascii="Times New Roman" w:hAnsi="Times New Roman" w:cs="Times New Roman"/>
          <w:b/>
          <w:sz w:val="24"/>
          <w:szCs w:val="24"/>
        </w:rPr>
        <w:t>.</w:t>
      </w:r>
    </w:p>
    <w:p w:rsidR="00826877" w:rsidRDefault="00826877" w:rsidP="00641017">
      <w:pPr>
        <w:autoSpaceDE w:val="0"/>
        <w:autoSpaceDN w:val="0"/>
        <w:adjustRightInd w:val="0"/>
        <w:ind w:left="-567" w:right="4" w:firstLine="567"/>
        <w:jc w:val="both"/>
        <w:rPr>
          <w:rFonts w:ascii="Times New Roman" w:hAnsi="Times New Roman" w:cs="Times New Roman"/>
          <w:b/>
          <w:sz w:val="24"/>
          <w:szCs w:val="24"/>
        </w:rPr>
      </w:pPr>
      <w:r>
        <w:rPr>
          <w:rFonts w:ascii="Times New Roman" w:hAnsi="Times New Roman" w:cs="Times New Roman"/>
          <w:sz w:val="24"/>
          <w:szCs w:val="24"/>
        </w:rPr>
        <w:t>В 2019 году</w:t>
      </w:r>
      <w:r w:rsidR="00F91975" w:rsidRPr="00EA1D6F">
        <w:rPr>
          <w:rFonts w:ascii="Times New Roman" w:hAnsi="Times New Roman" w:cs="Times New Roman"/>
          <w:sz w:val="24"/>
          <w:szCs w:val="24"/>
        </w:rPr>
        <w:t xml:space="preserve"> </w:t>
      </w:r>
      <w:r w:rsidR="00CE4F9C" w:rsidRPr="00EA1D6F">
        <w:rPr>
          <w:rFonts w:ascii="Times New Roman" w:hAnsi="Times New Roman" w:cs="Times New Roman"/>
          <w:sz w:val="24"/>
          <w:szCs w:val="24"/>
        </w:rPr>
        <w:t>у Комитета</w:t>
      </w:r>
      <w:r w:rsidR="00EA4B39" w:rsidRPr="00EA1D6F">
        <w:rPr>
          <w:rFonts w:ascii="Times New Roman" w:hAnsi="Times New Roman" w:cs="Times New Roman"/>
          <w:sz w:val="24"/>
          <w:szCs w:val="24"/>
        </w:rPr>
        <w:t xml:space="preserve"> по физической культуре и спорту утвержден</w:t>
      </w:r>
      <w:r w:rsidR="00F91975" w:rsidRPr="00EA1D6F">
        <w:rPr>
          <w:rFonts w:ascii="Times New Roman" w:hAnsi="Times New Roman" w:cs="Times New Roman"/>
          <w:sz w:val="24"/>
          <w:szCs w:val="24"/>
        </w:rPr>
        <w:t>н</w:t>
      </w:r>
      <w:r w:rsidR="00EA4B39" w:rsidRPr="00EA1D6F">
        <w:rPr>
          <w:rFonts w:ascii="Times New Roman" w:hAnsi="Times New Roman" w:cs="Times New Roman"/>
          <w:sz w:val="24"/>
          <w:szCs w:val="24"/>
        </w:rPr>
        <w:t>ы</w:t>
      </w:r>
      <w:r w:rsidR="009617EC" w:rsidRPr="00EA1D6F">
        <w:rPr>
          <w:rFonts w:ascii="Times New Roman" w:hAnsi="Times New Roman" w:cs="Times New Roman"/>
          <w:sz w:val="24"/>
          <w:szCs w:val="24"/>
        </w:rPr>
        <w:t>х</w:t>
      </w:r>
      <w:r w:rsidR="00EA4B39" w:rsidRPr="00EA1D6F">
        <w:rPr>
          <w:rFonts w:ascii="Times New Roman" w:hAnsi="Times New Roman" w:cs="Times New Roman"/>
          <w:sz w:val="24"/>
          <w:szCs w:val="24"/>
        </w:rPr>
        <w:t xml:space="preserve"> </w:t>
      </w:r>
      <w:r w:rsidR="009617EC" w:rsidRPr="00EA1D6F">
        <w:rPr>
          <w:rFonts w:ascii="Times New Roman" w:hAnsi="Times New Roman" w:cs="Times New Roman"/>
          <w:sz w:val="24"/>
          <w:szCs w:val="24"/>
        </w:rPr>
        <w:t>плановых</w:t>
      </w:r>
      <w:r w:rsidR="00EA4B39" w:rsidRPr="00EA1D6F">
        <w:rPr>
          <w:rFonts w:ascii="Times New Roman" w:hAnsi="Times New Roman" w:cs="Times New Roman"/>
          <w:sz w:val="24"/>
          <w:szCs w:val="24"/>
        </w:rPr>
        <w:t xml:space="preserve"> </w:t>
      </w:r>
      <w:r w:rsidR="009617EC" w:rsidRPr="00EA1D6F">
        <w:rPr>
          <w:rFonts w:ascii="Times New Roman" w:hAnsi="Times New Roman" w:cs="Times New Roman"/>
          <w:sz w:val="24"/>
          <w:szCs w:val="24"/>
        </w:rPr>
        <w:t>назначений</w:t>
      </w:r>
      <w:r w:rsidR="00EA4B39" w:rsidRPr="00EA1D6F">
        <w:rPr>
          <w:rFonts w:ascii="Times New Roman" w:hAnsi="Times New Roman" w:cs="Times New Roman"/>
          <w:sz w:val="24"/>
          <w:szCs w:val="24"/>
        </w:rPr>
        <w:t xml:space="preserve"> </w:t>
      </w:r>
      <w:r w:rsidRPr="00EA1D6F">
        <w:rPr>
          <w:rFonts w:ascii="Times New Roman" w:hAnsi="Times New Roman" w:cs="Times New Roman"/>
          <w:sz w:val="24"/>
          <w:szCs w:val="24"/>
        </w:rPr>
        <w:t>по доходам</w:t>
      </w:r>
      <w:r w:rsidR="00EA4B39" w:rsidRPr="00EA1D6F">
        <w:rPr>
          <w:rFonts w:ascii="Times New Roman" w:hAnsi="Times New Roman" w:cs="Times New Roman"/>
          <w:sz w:val="24"/>
          <w:szCs w:val="24"/>
        </w:rPr>
        <w:t xml:space="preserve"> </w:t>
      </w:r>
      <w:r w:rsidR="009617EC" w:rsidRPr="00EA1D6F">
        <w:rPr>
          <w:rFonts w:ascii="Times New Roman" w:hAnsi="Times New Roman" w:cs="Times New Roman"/>
          <w:sz w:val="24"/>
          <w:szCs w:val="24"/>
        </w:rPr>
        <w:t>нет.</w:t>
      </w:r>
      <w:r w:rsidR="00661DCE" w:rsidRPr="00EA1D6F">
        <w:rPr>
          <w:rFonts w:ascii="Times New Roman" w:hAnsi="Times New Roman" w:cs="Times New Roman"/>
          <w:sz w:val="24"/>
          <w:szCs w:val="24"/>
        </w:rPr>
        <w:t xml:space="preserve"> </w:t>
      </w:r>
      <w:r>
        <w:rPr>
          <w:rFonts w:ascii="Times New Roman" w:hAnsi="Times New Roman" w:cs="Times New Roman"/>
          <w:sz w:val="24"/>
          <w:szCs w:val="24"/>
        </w:rPr>
        <w:t>В 4 квартале 2019 года</w:t>
      </w:r>
      <w:r w:rsidRPr="00826877">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был произведен </w:t>
      </w:r>
      <w:r w:rsidRPr="00183528">
        <w:rPr>
          <w:rFonts w:ascii="Times New Roman" w:eastAsia="Arial" w:hAnsi="Times New Roman" w:cs="Times New Roman"/>
          <w:color w:val="000000"/>
          <w:sz w:val="24"/>
          <w:szCs w:val="24"/>
        </w:rPr>
        <w:t xml:space="preserve">возврат </w:t>
      </w:r>
      <w:r w:rsidRPr="00183528">
        <w:rPr>
          <w:rFonts w:ascii="Times New Roman" w:hAnsi="Times New Roman" w:cs="Times New Roman"/>
          <w:sz w:val="24"/>
          <w:szCs w:val="24"/>
        </w:rPr>
        <w:t>в городской бюджет</w:t>
      </w:r>
      <w:r w:rsidRPr="00183528">
        <w:rPr>
          <w:rFonts w:ascii="Times New Roman" w:eastAsia="Arial" w:hAnsi="Times New Roman" w:cs="Times New Roman"/>
          <w:color w:val="000000"/>
          <w:sz w:val="24"/>
          <w:szCs w:val="24"/>
        </w:rPr>
        <w:t xml:space="preserve"> остатков субсидий</w:t>
      </w:r>
      <w:r w:rsidRPr="00183528">
        <w:rPr>
          <w:rFonts w:ascii="Times New Roman" w:hAnsi="Times New Roman" w:cs="Times New Roman"/>
          <w:sz w:val="24"/>
          <w:szCs w:val="24"/>
        </w:rPr>
        <w:t xml:space="preserve"> предоставленных в 2018 году автономным учреждением МАУ «Спортивная школа №4»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муниципальной услуги (работ) в сумме 324 491,20 руб.</w:t>
      </w:r>
      <w:r w:rsidR="00AF6610">
        <w:rPr>
          <w:rFonts w:ascii="Times New Roman" w:hAnsi="Times New Roman" w:cs="Times New Roman"/>
          <w:sz w:val="24"/>
          <w:szCs w:val="24"/>
        </w:rPr>
        <w:t xml:space="preserve"> за счет средств от иной приносящей доход деятельности.</w:t>
      </w:r>
    </w:p>
    <w:p w:rsidR="00BB60CA" w:rsidRPr="00336E75" w:rsidRDefault="00826877" w:rsidP="00BB60CA">
      <w:pPr>
        <w:autoSpaceDE w:val="0"/>
        <w:autoSpaceDN w:val="0"/>
        <w:adjustRightInd w:val="0"/>
        <w:ind w:left="-567" w:right="4" w:firstLine="567"/>
        <w:jc w:val="both"/>
        <w:rPr>
          <w:rFonts w:ascii="Times New Roman" w:hAnsi="Times New Roman" w:cs="Times New Roman"/>
          <w:sz w:val="24"/>
          <w:szCs w:val="24"/>
        </w:rPr>
      </w:pPr>
      <w:r>
        <w:rPr>
          <w:rFonts w:ascii="Times New Roman" w:hAnsi="Times New Roman" w:cs="Times New Roman"/>
          <w:sz w:val="24"/>
          <w:szCs w:val="24"/>
        </w:rPr>
        <w:lastRenderedPageBreak/>
        <w:t>С</w:t>
      </w:r>
      <w:r w:rsidR="00AE601B" w:rsidRPr="00EA1D6F">
        <w:rPr>
          <w:rFonts w:ascii="Times New Roman" w:hAnsi="Times New Roman" w:cs="Times New Roman"/>
          <w:sz w:val="24"/>
          <w:szCs w:val="24"/>
        </w:rPr>
        <w:t xml:space="preserve">огласно </w:t>
      </w:r>
      <w:r w:rsidRPr="00EA1D6F">
        <w:rPr>
          <w:rFonts w:ascii="Times New Roman" w:hAnsi="Times New Roman" w:cs="Times New Roman"/>
          <w:sz w:val="24"/>
          <w:szCs w:val="24"/>
        </w:rPr>
        <w:t>смете расходов,</w:t>
      </w:r>
      <w:r w:rsidR="00AE601B" w:rsidRPr="00EA1D6F">
        <w:rPr>
          <w:rFonts w:ascii="Times New Roman" w:hAnsi="Times New Roman" w:cs="Times New Roman"/>
          <w:sz w:val="24"/>
          <w:szCs w:val="24"/>
        </w:rPr>
        <w:t xml:space="preserve"> из</w:t>
      </w:r>
      <w:r w:rsidR="00FE2135" w:rsidRPr="00EA1D6F">
        <w:rPr>
          <w:rFonts w:ascii="Times New Roman" w:hAnsi="Times New Roman" w:cs="Times New Roman"/>
          <w:sz w:val="24"/>
          <w:szCs w:val="24"/>
        </w:rPr>
        <w:t xml:space="preserve"> городского бюджета на деятельность Комитета по физической культуре и спорту были выделены ассигнования на сумму </w:t>
      </w:r>
      <w:r w:rsidR="00152646">
        <w:rPr>
          <w:rFonts w:ascii="Times New Roman" w:hAnsi="Times New Roman" w:cs="Times New Roman"/>
          <w:sz w:val="24"/>
          <w:szCs w:val="24"/>
        </w:rPr>
        <w:t>4 597 9</w:t>
      </w:r>
      <w:r w:rsidR="009617EC" w:rsidRPr="00EA1D6F">
        <w:rPr>
          <w:rFonts w:ascii="Times New Roman" w:hAnsi="Times New Roman" w:cs="Times New Roman"/>
          <w:sz w:val="24"/>
          <w:szCs w:val="24"/>
        </w:rPr>
        <w:t>00,00</w:t>
      </w:r>
      <w:r w:rsidR="00FE2135" w:rsidRPr="00EA1D6F">
        <w:rPr>
          <w:rFonts w:ascii="Times New Roman" w:hAnsi="Times New Roman" w:cs="Times New Roman"/>
          <w:sz w:val="24"/>
          <w:szCs w:val="24"/>
        </w:rPr>
        <w:t xml:space="preserve"> руб.  Кассовое исполнение сметы расходов составило </w:t>
      </w:r>
      <w:r w:rsidR="00152646">
        <w:rPr>
          <w:rFonts w:ascii="Times New Roman" w:hAnsi="Times New Roman" w:cs="Times New Roman"/>
          <w:sz w:val="24"/>
          <w:szCs w:val="24"/>
        </w:rPr>
        <w:t>4 571 638,58</w:t>
      </w:r>
      <w:r w:rsidR="00FE2135" w:rsidRPr="00EA1D6F">
        <w:rPr>
          <w:rFonts w:ascii="Times New Roman" w:hAnsi="Times New Roman" w:cs="Times New Roman"/>
          <w:sz w:val="24"/>
          <w:szCs w:val="24"/>
        </w:rPr>
        <w:t xml:space="preserve"> руб. Расходы были </w:t>
      </w:r>
      <w:r w:rsidR="00AE601B" w:rsidRPr="00EA1D6F">
        <w:rPr>
          <w:rFonts w:ascii="Times New Roman" w:hAnsi="Times New Roman" w:cs="Times New Roman"/>
          <w:sz w:val="24"/>
          <w:szCs w:val="24"/>
        </w:rPr>
        <w:t>направлены на</w:t>
      </w:r>
      <w:r w:rsidR="00FE2135" w:rsidRPr="00EA1D6F">
        <w:rPr>
          <w:rFonts w:ascii="Times New Roman" w:hAnsi="Times New Roman" w:cs="Times New Roman"/>
          <w:sz w:val="24"/>
          <w:szCs w:val="24"/>
        </w:rPr>
        <w:t xml:space="preserve"> выплату заработной платы с начислениями, пособие по уходу за ребенком до 3-х лет, </w:t>
      </w:r>
      <w:r w:rsidR="006B08FD">
        <w:rPr>
          <w:rFonts w:ascii="Times New Roman" w:hAnsi="Times New Roman" w:cs="Times New Roman"/>
          <w:sz w:val="24"/>
          <w:szCs w:val="24"/>
        </w:rPr>
        <w:t xml:space="preserve">оплату командировочных расходов, приобретение </w:t>
      </w:r>
      <w:r w:rsidR="00FF52C6">
        <w:rPr>
          <w:rFonts w:ascii="Times New Roman" w:hAnsi="Times New Roman" w:cs="Times New Roman"/>
          <w:sz w:val="24"/>
          <w:szCs w:val="24"/>
        </w:rPr>
        <w:t>благодарственных писем и класси</w:t>
      </w:r>
      <w:r w:rsidR="006B08FD">
        <w:rPr>
          <w:rFonts w:ascii="Times New Roman" w:hAnsi="Times New Roman" w:cs="Times New Roman"/>
          <w:sz w:val="24"/>
          <w:szCs w:val="24"/>
        </w:rPr>
        <w:t xml:space="preserve">фикационных книжек спортсменов. </w:t>
      </w:r>
      <w:r w:rsidR="00FE2135" w:rsidRPr="00EA1D6F">
        <w:rPr>
          <w:rFonts w:ascii="Times New Roman" w:hAnsi="Times New Roman" w:cs="Times New Roman"/>
          <w:sz w:val="24"/>
          <w:szCs w:val="24"/>
        </w:rPr>
        <w:t xml:space="preserve">Большую часть расходов занимают расходы по оплате труда и начисления на оплату труда, что составляет </w:t>
      </w:r>
      <w:r w:rsidR="006B08FD">
        <w:rPr>
          <w:rFonts w:ascii="Times New Roman" w:hAnsi="Times New Roman" w:cs="Times New Roman"/>
          <w:sz w:val="24"/>
          <w:szCs w:val="24"/>
        </w:rPr>
        <w:t>99,3</w:t>
      </w:r>
      <w:r w:rsidR="009617EC" w:rsidRPr="00EA1D6F">
        <w:rPr>
          <w:rFonts w:ascii="Times New Roman" w:hAnsi="Times New Roman" w:cs="Times New Roman"/>
          <w:sz w:val="24"/>
          <w:szCs w:val="24"/>
        </w:rPr>
        <w:t xml:space="preserve"> </w:t>
      </w:r>
      <w:r w:rsidR="00FE2135" w:rsidRPr="00EA1D6F">
        <w:rPr>
          <w:rFonts w:ascii="Times New Roman" w:hAnsi="Times New Roman" w:cs="Times New Roman"/>
          <w:sz w:val="24"/>
          <w:szCs w:val="24"/>
        </w:rPr>
        <w:t xml:space="preserve">% от общей суммы расходов учреждения. Исполнение сметы расходов составило </w:t>
      </w:r>
      <w:r w:rsidR="006B08FD">
        <w:rPr>
          <w:rFonts w:ascii="Times New Roman" w:hAnsi="Times New Roman" w:cs="Times New Roman"/>
          <w:sz w:val="24"/>
          <w:szCs w:val="24"/>
        </w:rPr>
        <w:t>99,4</w:t>
      </w:r>
      <w:r w:rsidR="00CB5D51" w:rsidRPr="00EA1D6F">
        <w:rPr>
          <w:rFonts w:ascii="Times New Roman" w:hAnsi="Times New Roman" w:cs="Times New Roman"/>
          <w:sz w:val="24"/>
          <w:szCs w:val="24"/>
        </w:rPr>
        <w:t xml:space="preserve"> </w:t>
      </w:r>
      <w:r w:rsidR="00FE2135" w:rsidRPr="00EA1D6F">
        <w:rPr>
          <w:rFonts w:ascii="Times New Roman" w:hAnsi="Times New Roman" w:cs="Times New Roman"/>
          <w:sz w:val="24"/>
          <w:szCs w:val="24"/>
        </w:rPr>
        <w:t xml:space="preserve">% от плановых значений за год. </w:t>
      </w:r>
    </w:p>
    <w:tbl>
      <w:tblPr>
        <w:tblW w:w="10952" w:type="dxa"/>
        <w:tblInd w:w="-1168" w:type="dxa"/>
        <w:tblLayout w:type="fixed"/>
        <w:tblLook w:val="04A0" w:firstRow="1" w:lastRow="0" w:firstColumn="1" w:lastColumn="0" w:noHBand="0" w:noVBand="1"/>
      </w:tblPr>
      <w:tblGrid>
        <w:gridCol w:w="1560"/>
        <w:gridCol w:w="1495"/>
        <w:gridCol w:w="1585"/>
        <w:gridCol w:w="1597"/>
        <w:gridCol w:w="1271"/>
        <w:gridCol w:w="1172"/>
        <w:gridCol w:w="2272"/>
      </w:tblGrid>
      <w:tr w:rsidR="006F5B3F" w:rsidRPr="006F5B3F" w:rsidTr="00583A01">
        <w:trPr>
          <w:trHeight w:val="270"/>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Код расхода по бюджетной классификации</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Утвержденные бюджетные назначения</w:t>
            </w:r>
          </w:p>
        </w:tc>
        <w:tc>
          <w:tcPr>
            <w:tcW w:w="15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Лимиты бюджетных обязательств</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Исполнено, руб.</w:t>
            </w:r>
          </w:p>
        </w:tc>
        <w:tc>
          <w:tcPr>
            <w:tcW w:w="24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Показатели исполнения</w:t>
            </w:r>
          </w:p>
        </w:tc>
        <w:tc>
          <w:tcPr>
            <w:tcW w:w="227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причины отклонений от планового процента  исполнения</w:t>
            </w:r>
          </w:p>
        </w:tc>
      </w:tr>
      <w:tr w:rsidR="00583A01" w:rsidRPr="006F5B3F" w:rsidTr="00583A01">
        <w:trPr>
          <w:trHeight w:val="2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c>
          <w:tcPr>
            <w:tcW w:w="2443" w:type="dxa"/>
            <w:gridSpan w:val="2"/>
            <w:vMerge/>
            <w:tcBorders>
              <w:top w:val="single" w:sz="4" w:space="0" w:color="auto"/>
              <w:left w:val="single" w:sz="4" w:space="0" w:color="auto"/>
              <w:bottom w:val="single" w:sz="4" w:space="0" w:color="auto"/>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c>
          <w:tcPr>
            <w:tcW w:w="2272" w:type="dxa"/>
            <w:vMerge/>
            <w:tcBorders>
              <w:top w:val="single" w:sz="4" w:space="0" w:color="auto"/>
              <w:left w:val="single" w:sz="4" w:space="0" w:color="auto"/>
              <w:bottom w:val="single" w:sz="4" w:space="0" w:color="000000"/>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r>
      <w:tr w:rsidR="006F5B3F" w:rsidRPr="006F5B3F" w:rsidTr="00583A01">
        <w:trPr>
          <w:trHeight w:val="5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c>
          <w:tcPr>
            <w:tcW w:w="1271" w:type="dxa"/>
            <w:tcBorders>
              <w:top w:val="nil"/>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процент исполнения,</w:t>
            </w:r>
          </w:p>
        </w:tc>
        <w:tc>
          <w:tcPr>
            <w:tcW w:w="1172" w:type="dxa"/>
            <w:vMerge w:val="restart"/>
            <w:tcBorders>
              <w:top w:val="nil"/>
              <w:left w:val="single" w:sz="4" w:space="0" w:color="auto"/>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не исполнено, руб.</w:t>
            </w:r>
          </w:p>
        </w:tc>
        <w:tc>
          <w:tcPr>
            <w:tcW w:w="2272" w:type="dxa"/>
            <w:vMerge/>
            <w:tcBorders>
              <w:top w:val="single" w:sz="4" w:space="0" w:color="auto"/>
              <w:left w:val="single" w:sz="4" w:space="0" w:color="auto"/>
              <w:bottom w:val="single" w:sz="4" w:space="0" w:color="000000"/>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r>
      <w:tr w:rsidR="006F5B3F" w:rsidRPr="006F5B3F" w:rsidTr="00583A01">
        <w:trPr>
          <w:trHeight w:val="30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c>
          <w:tcPr>
            <w:tcW w:w="1597" w:type="dxa"/>
            <w:vMerge/>
            <w:tcBorders>
              <w:top w:val="single" w:sz="4" w:space="0" w:color="auto"/>
              <w:left w:val="single" w:sz="4" w:space="0" w:color="auto"/>
              <w:bottom w:val="single" w:sz="4" w:space="0" w:color="auto"/>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c>
          <w:tcPr>
            <w:tcW w:w="1271" w:type="dxa"/>
            <w:tcBorders>
              <w:top w:val="nil"/>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w:t>
            </w:r>
          </w:p>
        </w:tc>
        <w:tc>
          <w:tcPr>
            <w:tcW w:w="1172" w:type="dxa"/>
            <w:vMerge/>
            <w:tcBorders>
              <w:top w:val="nil"/>
              <w:left w:val="single" w:sz="4" w:space="0" w:color="auto"/>
              <w:bottom w:val="single" w:sz="4" w:space="0" w:color="auto"/>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c>
          <w:tcPr>
            <w:tcW w:w="2272" w:type="dxa"/>
            <w:vMerge/>
            <w:tcBorders>
              <w:top w:val="single" w:sz="4" w:space="0" w:color="auto"/>
              <w:left w:val="single" w:sz="4" w:space="0" w:color="auto"/>
              <w:bottom w:val="single" w:sz="4" w:space="0" w:color="000000"/>
              <w:right w:val="single" w:sz="4" w:space="0" w:color="auto"/>
            </w:tcBorders>
            <w:vAlign w:val="center"/>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p>
        </w:tc>
      </w:tr>
      <w:tr w:rsidR="006F5B3F" w:rsidRPr="006F5B3F" w:rsidTr="001979F6">
        <w:trPr>
          <w:trHeight w:val="3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1</w:t>
            </w:r>
          </w:p>
        </w:tc>
        <w:tc>
          <w:tcPr>
            <w:tcW w:w="1495" w:type="dxa"/>
            <w:tcBorders>
              <w:top w:val="nil"/>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3</w:t>
            </w:r>
          </w:p>
        </w:tc>
        <w:tc>
          <w:tcPr>
            <w:tcW w:w="1585" w:type="dxa"/>
            <w:tcBorders>
              <w:top w:val="nil"/>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4</w:t>
            </w:r>
          </w:p>
        </w:tc>
        <w:tc>
          <w:tcPr>
            <w:tcW w:w="1597" w:type="dxa"/>
            <w:tcBorders>
              <w:top w:val="nil"/>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5</w:t>
            </w:r>
          </w:p>
        </w:tc>
        <w:tc>
          <w:tcPr>
            <w:tcW w:w="1271" w:type="dxa"/>
            <w:tcBorders>
              <w:top w:val="nil"/>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6</w:t>
            </w:r>
          </w:p>
        </w:tc>
        <w:tc>
          <w:tcPr>
            <w:tcW w:w="1172" w:type="dxa"/>
            <w:tcBorders>
              <w:top w:val="nil"/>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7</w:t>
            </w:r>
          </w:p>
        </w:tc>
        <w:tc>
          <w:tcPr>
            <w:tcW w:w="2272" w:type="dxa"/>
            <w:tcBorders>
              <w:top w:val="nil"/>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8</w:t>
            </w:r>
          </w:p>
        </w:tc>
      </w:tr>
      <w:tr w:rsidR="006F5B3F" w:rsidRPr="006F5B3F" w:rsidTr="001979F6">
        <w:trPr>
          <w:trHeight w:val="765"/>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rPr>
                <w:rFonts w:ascii="Times New Roman" w:eastAsia="Times New Roman" w:hAnsi="Times New Roman" w:cs="Times New Roman"/>
                <w:b/>
                <w:bCs/>
                <w:color w:val="000000"/>
                <w:sz w:val="20"/>
                <w:szCs w:val="20"/>
                <w:lang w:eastAsia="ru-RU"/>
              </w:rPr>
            </w:pPr>
            <w:r w:rsidRPr="006F5B3F">
              <w:rPr>
                <w:rFonts w:ascii="Times New Roman" w:eastAsia="Times New Roman" w:hAnsi="Times New Roman" w:cs="Times New Roman"/>
                <w:b/>
                <w:bCs/>
                <w:color w:val="000000"/>
                <w:sz w:val="20"/>
                <w:szCs w:val="20"/>
                <w:lang w:eastAsia="ru-RU"/>
              </w:rPr>
              <w:t>2. Расходы бюджета, всего</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right"/>
              <w:rPr>
                <w:rFonts w:ascii="Times New Roman" w:eastAsia="Times New Roman" w:hAnsi="Times New Roman" w:cs="Times New Roman"/>
                <w:b/>
                <w:bCs/>
                <w:color w:val="000000"/>
                <w:sz w:val="20"/>
                <w:szCs w:val="20"/>
                <w:lang w:eastAsia="ru-RU"/>
              </w:rPr>
            </w:pPr>
            <w:r w:rsidRPr="006F5B3F">
              <w:rPr>
                <w:rFonts w:ascii="Times New Roman" w:eastAsia="Times New Roman" w:hAnsi="Times New Roman" w:cs="Times New Roman"/>
                <w:b/>
                <w:bCs/>
                <w:color w:val="000000"/>
                <w:sz w:val="20"/>
                <w:szCs w:val="20"/>
                <w:lang w:eastAsia="ru-RU"/>
              </w:rPr>
              <w:t xml:space="preserve">369 224 581,00  </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right"/>
              <w:rPr>
                <w:rFonts w:ascii="Times New Roman" w:eastAsia="Times New Roman" w:hAnsi="Times New Roman" w:cs="Times New Roman"/>
                <w:b/>
                <w:bCs/>
                <w:color w:val="000000"/>
                <w:sz w:val="20"/>
                <w:szCs w:val="20"/>
                <w:lang w:eastAsia="ru-RU"/>
              </w:rPr>
            </w:pPr>
            <w:r w:rsidRPr="006F5B3F">
              <w:rPr>
                <w:rFonts w:ascii="Times New Roman" w:eastAsia="Times New Roman" w:hAnsi="Times New Roman" w:cs="Times New Roman"/>
                <w:b/>
                <w:bCs/>
                <w:color w:val="000000"/>
                <w:sz w:val="20"/>
                <w:szCs w:val="20"/>
                <w:lang w:eastAsia="ru-RU"/>
              </w:rPr>
              <w:t xml:space="preserve">369 224 581,00  </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right"/>
              <w:rPr>
                <w:rFonts w:ascii="Times New Roman" w:eastAsia="Times New Roman" w:hAnsi="Times New Roman" w:cs="Times New Roman"/>
                <w:b/>
                <w:bCs/>
                <w:color w:val="000000"/>
                <w:sz w:val="20"/>
                <w:szCs w:val="20"/>
                <w:lang w:eastAsia="ru-RU"/>
              </w:rPr>
            </w:pPr>
            <w:r w:rsidRPr="006F5B3F">
              <w:rPr>
                <w:rFonts w:ascii="Times New Roman" w:eastAsia="Times New Roman" w:hAnsi="Times New Roman" w:cs="Times New Roman"/>
                <w:b/>
                <w:bCs/>
                <w:color w:val="000000"/>
                <w:sz w:val="20"/>
                <w:szCs w:val="20"/>
                <w:lang w:eastAsia="ru-RU"/>
              </w:rPr>
              <w:t xml:space="preserve">368 899 203,58  </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right"/>
              <w:rPr>
                <w:rFonts w:ascii="Times New Roman" w:eastAsia="Times New Roman" w:hAnsi="Times New Roman" w:cs="Times New Roman"/>
                <w:b/>
                <w:bCs/>
                <w:color w:val="000000"/>
                <w:sz w:val="20"/>
                <w:szCs w:val="20"/>
                <w:lang w:eastAsia="ru-RU"/>
              </w:rPr>
            </w:pPr>
            <w:r w:rsidRPr="006F5B3F">
              <w:rPr>
                <w:rFonts w:ascii="Times New Roman" w:eastAsia="Times New Roman" w:hAnsi="Times New Roman" w:cs="Times New Roman"/>
                <w:b/>
                <w:bCs/>
                <w:color w:val="000000"/>
                <w:sz w:val="20"/>
                <w:szCs w:val="20"/>
                <w:lang w:eastAsia="ru-RU"/>
              </w:rPr>
              <w:t xml:space="preserve">99,91  </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right"/>
              <w:rPr>
                <w:rFonts w:ascii="Times New Roman" w:eastAsia="Times New Roman" w:hAnsi="Times New Roman" w:cs="Times New Roman"/>
                <w:b/>
                <w:bCs/>
                <w:color w:val="000000"/>
                <w:sz w:val="20"/>
                <w:szCs w:val="20"/>
                <w:lang w:eastAsia="ru-RU"/>
              </w:rPr>
            </w:pPr>
            <w:r w:rsidRPr="006F5B3F">
              <w:rPr>
                <w:rFonts w:ascii="Times New Roman" w:eastAsia="Times New Roman" w:hAnsi="Times New Roman" w:cs="Times New Roman"/>
                <w:b/>
                <w:bCs/>
                <w:color w:val="000000"/>
                <w:sz w:val="20"/>
                <w:szCs w:val="20"/>
                <w:lang w:eastAsia="ru-RU"/>
              </w:rPr>
              <w:t xml:space="preserve">325 377,42  </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rPr>
                <w:rFonts w:ascii="Calibri" w:eastAsia="Times New Roman" w:hAnsi="Calibri" w:cs="Calibri"/>
                <w:color w:val="000000"/>
                <w:lang w:eastAsia="ru-RU"/>
              </w:rPr>
            </w:pPr>
            <w:r w:rsidRPr="006F5B3F">
              <w:rPr>
                <w:rFonts w:ascii="Calibri" w:eastAsia="Times New Roman" w:hAnsi="Calibri" w:cs="Calibri"/>
                <w:color w:val="000000"/>
                <w:lang w:eastAsia="ru-RU"/>
              </w:rPr>
              <w:t> </w:t>
            </w:r>
          </w:p>
        </w:tc>
      </w:tr>
      <w:tr w:rsidR="006F5B3F" w:rsidRPr="006F5B3F" w:rsidTr="001979F6">
        <w:trPr>
          <w:trHeight w:val="66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3A01" w:rsidRDefault="006F5B3F" w:rsidP="006F5B3F">
            <w:pPr>
              <w:spacing w:after="0" w:line="240" w:lineRule="auto"/>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из них </w:t>
            </w:r>
          </w:p>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не исполнено:</w:t>
            </w:r>
          </w:p>
        </w:tc>
        <w:tc>
          <w:tcPr>
            <w:tcW w:w="1495" w:type="dxa"/>
            <w:tcBorders>
              <w:top w:val="single" w:sz="4" w:space="0" w:color="auto"/>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rPr>
                <w:rFonts w:ascii="Calibri" w:eastAsia="Times New Roman" w:hAnsi="Calibri" w:cs="Calibri"/>
                <w:color w:val="000000"/>
                <w:lang w:eastAsia="ru-RU"/>
              </w:rPr>
            </w:pPr>
            <w:r w:rsidRPr="006F5B3F">
              <w:rPr>
                <w:rFonts w:ascii="Calibri" w:eastAsia="Times New Roman" w:hAnsi="Calibri" w:cs="Calibri"/>
                <w:color w:val="000000"/>
                <w:lang w:eastAsia="ru-RU"/>
              </w:rPr>
              <w:t> </w:t>
            </w:r>
          </w:p>
        </w:tc>
        <w:tc>
          <w:tcPr>
            <w:tcW w:w="1585" w:type="dxa"/>
            <w:tcBorders>
              <w:top w:val="single" w:sz="4" w:space="0" w:color="auto"/>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rPr>
                <w:rFonts w:ascii="Calibri" w:eastAsia="Times New Roman" w:hAnsi="Calibri" w:cs="Calibri"/>
                <w:color w:val="000000"/>
                <w:lang w:eastAsia="ru-RU"/>
              </w:rPr>
            </w:pPr>
            <w:r w:rsidRPr="006F5B3F">
              <w:rPr>
                <w:rFonts w:ascii="Calibri" w:eastAsia="Times New Roman" w:hAnsi="Calibri" w:cs="Calibri"/>
                <w:color w:val="000000"/>
                <w:lang w:eastAsia="ru-RU"/>
              </w:rPr>
              <w:t> </w:t>
            </w:r>
          </w:p>
        </w:tc>
        <w:tc>
          <w:tcPr>
            <w:tcW w:w="1597" w:type="dxa"/>
            <w:tcBorders>
              <w:top w:val="single" w:sz="4" w:space="0" w:color="auto"/>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rPr>
                <w:rFonts w:ascii="Calibri" w:eastAsia="Times New Roman" w:hAnsi="Calibri" w:cs="Calibri"/>
                <w:color w:val="000000"/>
                <w:lang w:eastAsia="ru-RU"/>
              </w:rPr>
            </w:pPr>
            <w:r w:rsidRPr="006F5B3F">
              <w:rPr>
                <w:rFonts w:ascii="Calibri" w:eastAsia="Times New Roman" w:hAnsi="Calibri" w:cs="Calibri"/>
                <w:color w:val="000000"/>
                <w:lang w:eastAsia="ru-RU"/>
              </w:rPr>
              <w:t> </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rPr>
                <w:rFonts w:ascii="Calibri" w:eastAsia="Times New Roman" w:hAnsi="Calibri" w:cs="Calibri"/>
                <w:color w:val="000000"/>
                <w:lang w:eastAsia="ru-RU"/>
              </w:rPr>
            </w:pPr>
            <w:r w:rsidRPr="006F5B3F">
              <w:rPr>
                <w:rFonts w:ascii="Calibri" w:eastAsia="Times New Roman" w:hAnsi="Calibri" w:cs="Calibri"/>
                <w:color w:val="000000"/>
                <w:lang w:eastAsia="ru-RU"/>
              </w:rPr>
              <w:t> </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rPr>
                <w:rFonts w:ascii="Calibri" w:eastAsia="Times New Roman" w:hAnsi="Calibri" w:cs="Calibri"/>
                <w:color w:val="000000"/>
                <w:lang w:eastAsia="ru-RU"/>
              </w:rPr>
            </w:pPr>
            <w:r w:rsidRPr="006F5B3F">
              <w:rPr>
                <w:rFonts w:ascii="Calibri" w:eastAsia="Times New Roman" w:hAnsi="Calibri" w:cs="Calibri"/>
                <w:color w:val="000000"/>
                <w:lang w:eastAsia="ru-RU"/>
              </w:rPr>
              <w:t> </w:t>
            </w:r>
          </w:p>
        </w:tc>
        <w:tc>
          <w:tcPr>
            <w:tcW w:w="2272" w:type="dxa"/>
            <w:tcBorders>
              <w:top w:val="single" w:sz="4" w:space="0" w:color="auto"/>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rPr>
                <w:rFonts w:ascii="Calibri" w:eastAsia="Times New Roman" w:hAnsi="Calibri" w:cs="Calibri"/>
                <w:color w:val="000000"/>
                <w:lang w:eastAsia="ru-RU"/>
              </w:rPr>
            </w:pPr>
            <w:r w:rsidRPr="006F5B3F">
              <w:rPr>
                <w:rFonts w:ascii="Calibri" w:eastAsia="Times New Roman" w:hAnsi="Calibri" w:cs="Calibri"/>
                <w:color w:val="000000"/>
                <w:lang w:eastAsia="ru-RU"/>
              </w:rPr>
              <w:t> </w:t>
            </w:r>
          </w:p>
        </w:tc>
      </w:tr>
      <w:tr w:rsidR="006F5B3F" w:rsidRPr="006F5B3F" w:rsidTr="00583A01">
        <w:trPr>
          <w:trHeight w:val="360"/>
        </w:trPr>
        <w:tc>
          <w:tcPr>
            <w:tcW w:w="1560" w:type="dxa"/>
            <w:tcBorders>
              <w:top w:val="nil"/>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809 0401 0301274070 622</w:t>
            </w:r>
          </w:p>
        </w:tc>
        <w:tc>
          <w:tcPr>
            <w:tcW w:w="149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xml:space="preserve">72 680,00  </w:t>
            </w:r>
          </w:p>
        </w:tc>
        <w:tc>
          <w:tcPr>
            <w:tcW w:w="158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72 680,00  </w:t>
            </w:r>
          </w:p>
        </w:tc>
        <w:tc>
          <w:tcPr>
            <w:tcW w:w="1597"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72 680,00  </w:t>
            </w:r>
          </w:p>
        </w:tc>
        <w:tc>
          <w:tcPr>
            <w:tcW w:w="1271"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100,00  </w:t>
            </w:r>
          </w:p>
        </w:tc>
        <w:tc>
          <w:tcPr>
            <w:tcW w:w="11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0,00  </w:t>
            </w:r>
          </w:p>
        </w:tc>
        <w:tc>
          <w:tcPr>
            <w:tcW w:w="2272" w:type="dxa"/>
            <w:tcBorders>
              <w:top w:val="nil"/>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w:t>
            </w:r>
          </w:p>
        </w:tc>
      </w:tr>
      <w:tr w:rsidR="006F5B3F" w:rsidRPr="006F5B3F" w:rsidTr="00583A01">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809 0705 0300200110 621</w:t>
            </w:r>
          </w:p>
        </w:tc>
        <w:tc>
          <w:tcPr>
            <w:tcW w:w="149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xml:space="preserve">59 300,00  </w:t>
            </w:r>
          </w:p>
        </w:tc>
        <w:tc>
          <w:tcPr>
            <w:tcW w:w="158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59 300,00  </w:t>
            </w:r>
          </w:p>
        </w:tc>
        <w:tc>
          <w:tcPr>
            <w:tcW w:w="1597"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59 300,00  </w:t>
            </w:r>
          </w:p>
        </w:tc>
        <w:tc>
          <w:tcPr>
            <w:tcW w:w="1271"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100,00  </w:t>
            </w:r>
          </w:p>
        </w:tc>
        <w:tc>
          <w:tcPr>
            <w:tcW w:w="11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0,00  </w:t>
            </w:r>
          </w:p>
        </w:tc>
        <w:tc>
          <w:tcPr>
            <w:tcW w:w="22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w:t>
            </w:r>
          </w:p>
        </w:tc>
      </w:tr>
      <w:tr w:rsidR="006F5B3F" w:rsidRPr="006F5B3F" w:rsidTr="00583A01">
        <w:trPr>
          <w:trHeight w:val="639"/>
        </w:trPr>
        <w:tc>
          <w:tcPr>
            <w:tcW w:w="1560" w:type="dxa"/>
            <w:tcBorders>
              <w:top w:val="nil"/>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809 1101 0300500110 621</w:t>
            </w:r>
          </w:p>
        </w:tc>
        <w:tc>
          <w:tcPr>
            <w:tcW w:w="149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xml:space="preserve">3 904 100,00  </w:t>
            </w:r>
          </w:p>
        </w:tc>
        <w:tc>
          <w:tcPr>
            <w:tcW w:w="158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3 904 100,00  </w:t>
            </w:r>
          </w:p>
        </w:tc>
        <w:tc>
          <w:tcPr>
            <w:tcW w:w="1597"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3 904 100,00  </w:t>
            </w:r>
          </w:p>
        </w:tc>
        <w:tc>
          <w:tcPr>
            <w:tcW w:w="1271"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100,00  </w:t>
            </w:r>
          </w:p>
        </w:tc>
        <w:tc>
          <w:tcPr>
            <w:tcW w:w="11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0,00  </w:t>
            </w:r>
          </w:p>
        </w:tc>
        <w:tc>
          <w:tcPr>
            <w:tcW w:w="22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rPr>
                <w:rFonts w:ascii="Times New Roman" w:eastAsia="Times New Roman" w:hAnsi="Times New Roman" w:cs="Times New Roman"/>
                <w:color w:val="FF0000"/>
                <w:sz w:val="20"/>
                <w:szCs w:val="20"/>
                <w:lang w:eastAsia="ru-RU"/>
              </w:rPr>
            </w:pPr>
            <w:r w:rsidRPr="006F5B3F">
              <w:rPr>
                <w:rFonts w:ascii="Times New Roman" w:eastAsia="Times New Roman" w:hAnsi="Times New Roman" w:cs="Times New Roman"/>
                <w:color w:val="FF0000"/>
                <w:sz w:val="20"/>
                <w:szCs w:val="20"/>
                <w:lang w:eastAsia="ru-RU"/>
              </w:rPr>
              <w:t> </w:t>
            </w:r>
          </w:p>
        </w:tc>
      </w:tr>
      <w:tr w:rsidR="006F5B3F" w:rsidRPr="006F5B3F" w:rsidTr="00583A01">
        <w:trPr>
          <w:trHeight w:val="540"/>
        </w:trPr>
        <w:tc>
          <w:tcPr>
            <w:tcW w:w="1560" w:type="dxa"/>
            <w:tcBorders>
              <w:top w:val="nil"/>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809 1101 0300574001 622</w:t>
            </w:r>
          </w:p>
        </w:tc>
        <w:tc>
          <w:tcPr>
            <w:tcW w:w="149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xml:space="preserve">240 401,00  </w:t>
            </w:r>
          </w:p>
        </w:tc>
        <w:tc>
          <w:tcPr>
            <w:tcW w:w="158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240 401,00  </w:t>
            </w:r>
          </w:p>
        </w:tc>
        <w:tc>
          <w:tcPr>
            <w:tcW w:w="1597"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240 401,00  </w:t>
            </w:r>
          </w:p>
        </w:tc>
        <w:tc>
          <w:tcPr>
            <w:tcW w:w="1271"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100,00  </w:t>
            </w:r>
          </w:p>
        </w:tc>
        <w:tc>
          <w:tcPr>
            <w:tcW w:w="11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0,00  </w:t>
            </w:r>
          </w:p>
        </w:tc>
        <w:tc>
          <w:tcPr>
            <w:tcW w:w="2272" w:type="dxa"/>
            <w:tcBorders>
              <w:top w:val="nil"/>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w:t>
            </w:r>
          </w:p>
        </w:tc>
      </w:tr>
      <w:tr w:rsidR="006F5B3F" w:rsidRPr="006F5B3F" w:rsidTr="00583A01">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809 1101 0301000000 633</w:t>
            </w:r>
          </w:p>
        </w:tc>
        <w:tc>
          <w:tcPr>
            <w:tcW w:w="149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xml:space="preserve">30 000 000,00  </w:t>
            </w:r>
          </w:p>
        </w:tc>
        <w:tc>
          <w:tcPr>
            <w:tcW w:w="158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30 000 000,00  </w:t>
            </w:r>
          </w:p>
        </w:tc>
        <w:tc>
          <w:tcPr>
            <w:tcW w:w="1597"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30 000 000,00  </w:t>
            </w:r>
          </w:p>
        </w:tc>
        <w:tc>
          <w:tcPr>
            <w:tcW w:w="1271"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100,00  </w:t>
            </w:r>
          </w:p>
        </w:tc>
        <w:tc>
          <w:tcPr>
            <w:tcW w:w="11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0,00  </w:t>
            </w:r>
          </w:p>
        </w:tc>
        <w:tc>
          <w:tcPr>
            <w:tcW w:w="22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w:t>
            </w:r>
          </w:p>
        </w:tc>
      </w:tr>
      <w:tr w:rsidR="006F5B3F" w:rsidRPr="006F5B3F" w:rsidTr="00583A01">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809 1103 0300200110 621</w:t>
            </w:r>
          </w:p>
        </w:tc>
        <w:tc>
          <w:tcPr>
            <w:tcW w:w="149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xml:space="preserve">150 912 200,00  </w:t>
            </w:r>
          </w:p>
        </w:tc>
        <w:tc>
          <w:tcPr>
            <w:tcW w:w="158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150 912 200,00  </w:t>
            </w:r>
          </w:p>
        </w:tc>
        <w:tc>
          <w:tcPr>
            <w:tcW w:w="1597"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150 898 139,00  </w:t>
            </w:r>
          </w:p>
        </w:tc>
        <w:tc>
          <w:tcPr>
            <w:tcW w:w="1271"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99,99  </w:t>
            </w:r>
          </w:p>
        </w:tc>
        <w:tc>
          <w:tcPr>
            <w:tcW w:w="11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14 061,00  </w:t>
            </w:r>
          </w:p>
        </w:tc>
        <w:tc>
          <w:tcPr>
            <w:tcW w:w="22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rPr>
                <w:rFonts w:ascii="Times New Roman" w:eastAsia="Times New Roman" w:hAnsi="Times New Roman" w:cs="Times New Roman"/>
                <w:color w:val="FF0000"/>
                <w:sz w:val="20"/>
                <w:szCs w:val="20"/>
                <w:lang w:eastAsia="ru-RU"/>
              </w:rPr>
            </w:pPr>
            <w:r w:rsidRPr="006F5B3F">
              <w:rPr>
                <w:rFonts w:ascii="Times New Roman" w:eastAsia="Times New Roman" w:hAnsi="Times New Roman" w:cs="Times New Roman"/>
                <w:color w:val="FF0000"/>
                <w:sz w:val="20"/>
                <w:szCs w:val="20"/>
                <w:lang w:eastAsia="ru-RU"/>
              </w:rPr>
              <w:t> </w:t>
            </w:r>
          </w:p>
        </w:tc>
      </w:tr>
      <w:tr w:rsidR="006F5B3F" w:rsidRPr="006F5B3F" w:rsidTr="00583A01">
        <w:trPr>
          <w:trHeight w:val="410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809 1103 0300200110 622</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xml:space="preserve">4 813 000,00  </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4 813 000,00  </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4 528 000,00  </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94,08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285 000,00  </w:t>
            </w:r>
          </w:p>
        </w:tc>
        <w:tc>
          <w:tcPr>
            <w:tcW w:w="2272"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Средства не освоены, в связи с тем, что срок выполнения проекта на разработку проектно-сметной документации для определения стоимости работ по установке футбольного поля на стадионе "Металлург" </w:t>
            </w:r>
            <w:r w:rsidR="003368B0" w:rsidRPr="006F5B3F">
              <w:rPr>
                <w:rFonts w:ascii="Times New Roman" w:eastAsia="Times New Roman" w:hAnsi="Times New Roman" w:cs="Times New Roman"/>
                <w:color w:val="000000"/>
                <w:sz w:val="20"/>
                <w:szCs w:val="20"/>
                <w:lang w:eastAsia="ru-RU"/>
              </w:rPr>
              <w:t>составляет</w:t>
            </w:r>
            <w:r w:rsidRPr="006F5B3F">
              <w:rPr>
                <w:rFonts w:ascii="Times New Roman" w:eastAsia="Times New Roman" w:hAnsi="Times New Roman" w:cs="Times New Roman"/>
                <w:color w:val="000000"/>
                <w:sz w:val="20"/>
                <w:szCs w:val="20"/>
                <w:lang w:eastAsia="ru-RU"/>
              </w:rPr>
              <w:t xml:space="preserve"> в среднем 3 месяца, </w:t>
            </w:r>
            <w:r w:rsidRPr="009773E0">
              <w:rPr>
                <w:rFonts w:ascii="Times New Roman" w:eastAsia="Times New Roman" w:hAnsi="Times New Roman" w:cs="Times New Roman"/>
                <w:sz w:val="20"/>
                <w:szCs w:val="20"/>
                <w:lang w:eastAsia="ru-RU"/>
              </w:rPr>
              <w:t>уведомление об изменении лимитов бюджетных обязательств на 2019 год было доведено 01.11.2019 за № 499.</w:t>
            </w:r>
          </w:p>
        </w:tc>
      </w:tr>
      <w:tr w:rsidR="006F5B3F" w:rsidRPr="006F5B3F" w:rsidTr="00953F5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lastRenderedPageBreak/>
              <w:t>809 1103 03002S1650 621</w:t>
            </w:r>
          </w:p>
        </w:tc>
        <w:tc>
          <w:tcPr>
            <w:tcW w:w="1495"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xml:space="preserve">20 472 600,00  </w:t>
            </w:r>
          </w:p>
        </w:tc>
        <w:tc>
          <w:tcPr>
            <w:tcW w:w="1585"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20 472 600,00  </w:t>
            </w:r>
          </w:p>
        </w:tc>
        <w:tc>
          <w:tcPr>
            <w:tcW w:w="1597"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20 472 600,00  </w:t>
            </w:r>
          </w:p>
        </w:tc>
        <w:tc>
          <w:tcPr>
            <w:tcW w:w="1271"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100,00  </w:t>
            </w:r>
          </w:p>
        </w:tc>
        <w:tc>
          <w:tcPr>
            <w:tcW w:w="1172"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0,00  </w:t>
            </w:r>
          </w:p>
        </w:tc>
        <w:tc>
          <w:tcPr>
            <w:tcW w:w="2272"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w:t>
            </w:r>
          </w:p>
        </w:tc>
      </w:tr>
      <w:tr w:rsidR="006F5B3F" w:rsidRPr="006F5B3F" w:rsidTr="00953F51">
        <w:trPr>
          <w:trHeight w:val="754"/>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809 1103 030Р571730 621</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xml:space="preserve">14 045 970,00  </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14 045 970,00  </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14 045 970,00  </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100,00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0,00  </w:t>
            </w:r>
          </w:p>
        </w:tc>
        <w:tc>
          <w:tcPr>
            <w:tcW w:w="2272"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rPr>
                <w:rFonts w:ascii="Times New Roman" w:eastAsia="Times New Roman" w:hAnsi="Times New Roman" w:cs="Times New Roman"/>
                <w:color w:val="FF0000"/>
                <w:sz w:val="20"/>
                <w:szCs w:val="20"/>
                <w:lang w:eastAsia="ru-RU"/>
              </w:rPr>
            </w:pPr>
            <w:r w:rsidRPr="006F5B3F">
              <w:rPr>
                <w:rFonts w:ascii="Times New Roman" w:eastAsia="Times New Roman" w:hAnsi="Times New Roman" w:cs="Times New Roman"/>
                <w:color w:val="FF0000"/>
                <w:sz w:val="20"/>
                <w:szCs w:val="20"/>
                <w:lang w:eastAsia="ru-RU"/>
              </w:rPr>
              <w:t> </w:t>
            </w:r>
          </w:p>
        </w:tc>
      </w:tr>
      <w:tr w:rsidR="006F5B3F" w:rsidRPr="006F5B3F" w:rsidTr="00953F51">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809 1103 030Р571730 622</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xml:space="preserve">9 806 830,00  </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9 806 830,00  </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9 806 830,00  </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100,00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0,00  </w:t>
            </w:r>
          </w:p>
        </w:tc>
        <w:tc>
          <w:tcPr>
            <w:tcW w:w="2272"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rPr>
                <w:rFonts w:ascii="Times New Roman" w:eastAsia="Times New Roman" w:hAnsi="Times New Roman" w:cs="Times New Roman"/>
                <w:color w:val="FF0000"/>
                <w:sz w:val="20"/>
                <w:szCs w:val="20"/>
                <w:lang w:eastAsia="ru-RU"/>
              </w:rPr>
            </w:pPr>
            <w:r w:rsidRPr="006F5B3F">
              <w:rPr>
                <w:rFonts w:ascii="Times New Roman" w:eastAsia="Times New Roman" w:hAnsi="Times New Roman" w:cs="Times New Roman"/>
                <w:color w:val="FF0000"/>
                <w:sz w:val="20"/>
                <w:szCs w:val="20"/>
                <w:lang w:eastAsia="ru-RU"/>
              </w:rPr>
              <w:t> </w:t>
            </w:r>
          </w:p>
        </w:tc>
      </w:tr>
      <w:tr w:rsidR="006F5B3F" w:rsidRPr="006F5B3F" w:rsidTr="00C723CF">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809 1103 0300500110 621</w:t>
            </w:r>
          </w:p>
        </w:tc>
        <w:tc>
          <w:tcPr>
            <w:tcW w:w="1495"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xml:space="preserve">1 933 600,00  </w:t>
            </w:r>
          </w:p>
        </w:tc>
        <w:tc>
          <w:tcPr>
            <w:tcW w:w="1585"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1 933 600,00  </w:t>
            </w:r>
          </w:p>
        </w:tc>
        <w:tc>
          <w:tcPr>
            <w:tcW w:w="1597"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1 933 600,00  </w:t>
            </w:r>
          </w:p>
        </w:tc>
        <w:tc>
          <w:tcPr>
            <w:tcW w:w="1271"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100,00  </w:t>
            </w:r>
          </w:p>
        </w:tc>
        <w:tc>
          <w:tcPr>
            <w:tcW w:w="1172"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0,00  </w:t>
            </w:r>
          </w:p>
        </w:tc>
        <w:tc>
          <w:tcPr>
            <w:tcW w:w="2272"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rPr>
                <w:rFonts w:ascii="Times New Roman" w:eastAsia="Times New Roman" w:hAnsi="Times New Roman" w:cs="Times New Roman"/>
                <w:color w:val="FF0000"/>
                <w:sz w:val="20"/>
                <w:szCs w:val="20"/>
                <w:lang w:eastAsia="ru-RU"/>
              </w:rPr>
            </w:pPr>
            <w:r w:rsidRPr="006F5B3F">
              <w:rPr>
                <w:rFonts w:ascii="Times New Roman" w:eastAsia="Times New Roman" w:hAnsi="Times New Roman" w:cs="Times New Roman"/>
                <w:color w:val="FF0000"/>
                <w:sz w:val="20"/>
                <w:szCs w:val="20"/>
                <w:lang w:eastAsia="ru-RU"/>
              </w:rPr>
              <w:t> </w:t>
            </w:r>
          </w:p>
        </w:tc>
      </w:tr>
      <w:tr w:rsidR="006F5B3F" w:rsidRPr="006F5B3F" w:rsidTr="00B833F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809 1103 0300700000 622</w:t>
            </w:r>
          </w:p>
        </w:tc>
        <w:tc>
          <w:tcPr>
            <w:tcW w:w="1495"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xml:space="preserve">326 500,00  </w:t>
            </w:r>
          </w:p>
        </w:tc>
        <w:tc>
          <w:tcPr>
            <w:tcW w:w="1585"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326 500,00  </w:t>
            </w:r>
          </w:p>
        </w:tc>
        <w:tc>
          <w:tcPr>
            <w:tcW w:w="1597"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326 445,00  </w:t>
            </w:r>
          </w:p>
        </w:tc>
        <w:tc>
          <w:tcPr>
            <w:tcW w:w="1271"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99,98  </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55,00  </w:t>
            </w:r>
          </w:p>
        </w:tc>
        <w:tc>
          <w:tcPr>
            <w:tcW w:w="2272"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w:t>
            </w:r>
          </w:p>
        </w:tc>
      </w:tr>
      <w:tr w:rsidR="006F5B3F" w:rsidRPr="006F5B3F" w:rsidTr="00B833FA">
        <w:trPr>
          <w:trHeight w:val="30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809 1105 0300100110 621</w:t>
            </w:r>
          </w:p>
        </w:tc>
        <w:tc>
          <w:tcPr>
            <w:tcW w:w="1495"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xml:space="preserve">114 310 900,00  </w:t>
            </w:r>
          </w:p>
        </w:tc>
        <w:tc>
          <w:tcPr>
            <w:tcW w:w="1585"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114 310 900,00  </w:t>
            </w:r>
          </w:p>
        </w:tc>
        <w:tc>
          <w:tcPr>
            <w:tcW w:w="1597"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114 310 900,00  </w:t>
            </w:r>
          </w:p>
        </w:tc>
        <w:tc>
          <w:tcPr>
            <w:tcW w:w="1271"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100,00  </w:t>
            </w:r>
          </w:p>
        </w:tc>
        <w:tc>
          <w:tcPr>
            <w:tcW w:w="1172" w:type="dxa"/>
            <w:tcBorders>
              <w:top w:val="single" w:sz="4" w:space="0" w:color="auto"/>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0,00  </w:t>
            </w:r>
          </w:p>
        </w:tc>
        <w:tc>
          <w:tcPr>
            <w:tcW w:w="2272" w:type="dxa"/>
            <w:tcBorders>
              <w:top w:val="single" w:sz="4" w:space="0" w:color="auto"/>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w:t>
            </w:r>
          </w:p>
        </w:tc>
      </w:tr>
      <w:tr w:rsidR="006F5B3F" w:rsidRPr="006F5B3F" w:rsidTr="00583A01">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809 1105 03001S1650 621</w:t>
            </w:r>
          </w:p>
        </w:tc>
        <w:tc>
          <w:tcPr>
            <w:tcW w:w="149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xml:space="preserve">13 728 600,00  </w:t>
            </w:r>
          </w:p>
        </w:tc>
        <w:tc>
          <w:tcPr>
            <w:tcW w:w="158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13 728 600,00  </w:t>
            </w:r>
          </w:p>
        </w:tc>
        <w:tc>
          <w:tcPr>
            <w:tcW w:w="1597"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13 728 600,00  </w:t>
            </w:r>
          </w:p>
        </w:tc>
        <w:tc>
          <w:tcPr>
            <w:tcW w:w="1271"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100,00  </w:t>
            </w:r>
          </w:p>
        </w:tc>
        <w:tc>
          <w:tcPr>
            <w:tcW w:w="11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0,00  </w:t>
            </w:r>
          </w:p>
        </w:tc>
        <w:tc>
          <w:tcPr>
            <w:tcW w:w="22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w:t>
            </w:r>
          </w:p>
        </w:tc>
      </w:tr>
      <w:tr w:rsidR="006F5B3F" w:rsidRPr="006F5B3F" w:rsidTr="00583A01">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809 1105 0300800120 121</w:t>
            </w:r>
          </w:p>
        </w:tc>
        <w:tc>
          <w:tcPr>
            <w:tcW w:w="149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xml:space="preserve">3 575 576,30  </w:t>
            </w:r>
          </w:p>
        </w:tc>
        <w:tc>
          <w:tcPr>
            <w:tcW w:w="158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3 575 576,30  </w:t>
            </w:r>
          </w:p>
        </w:tc>
        <w:tc>
          <w:tcPr>
            <w:tcW w:w="1597"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3 549 314,88  </w:t>
            </w:r>
          </w:p>
        </w:tc>
        <w:tc>
          <w:tcPr>
            <w:tcW w:w="1271"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99,27  </w:t>
            </w:r>
          </w:p>
        </w:tc>
        <w:tc>
          <w:tcPr>
            <w:tcW w:w="11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26 261,42  </w:t>
            </w:r>
          </w:p>
        </w:tc>
        <w:tc>
          <w:tcPr>
            <w:tcW w:w="22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w:t>
            </w:r>
          </w:p>
        </w:tc>
      </w:tr>
      <w:tr w:rsidR="006F5B3F" w:rsidRPr="006F5B3F" w:rsidTr="00583A01">
        <w:trPr>
          <w:trHeight w:val="270"/>
        </w:trPr>
        <w:tc>
          <w:tcPr>
            <w:tcW w:w="1560" w:type="dxa"/>
            <w:tcBorders>
              <w:top w:val="nil"/>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809 1105 0300800120 122</w:t>
            </w:r>
          </w:p>
        </w:tc>
        <w:tc>
          <w:tcPr>
            <w:tcW w:w="149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xml:space="preserve">15 960,60  </w:t>
            </w:r>
          </w:p>
        </w:tc>
        <w:tc>
          <w:tcPr>
            <w:tcW w:w="1585"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15 960,60  </w:t>
            </w:r>
          </w:p>
        </w:tc>
        <w:tc>
          <w:tcPr>
            <w:tcW w:w="1597"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15 960,60  </w:t>
            </w:r>
          </w:p>
        </w:tc>
        <w:tc>
          <w:tcPr>
            <w:tcW w:w="1271"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100,00  </w:t>
            </w:r>
          </w:p>
        </w:tc>
        <w:tc>
          <w:tcPr>
            <w:tcW w:w="11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0,00  </w:t>
            </w:r>
          </w:p>
        </w:tc>
        <w:tc>
          <w:tcPr>
            <w:tcW w:w="22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w:t>
            </w:r>
          </w:p>
        </w:tc>
      </w:tr>
      <w:tr w:rsidR="006F5B3F" w:rsidRPr="006F5B3F" w:rsidTr="00583A01">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18"/>
                <w:szCs w:val="18"/>
                <w:lang w:eastAsia="ru-RU"/>
              </w:rPr>
            </w:pPr>
            <w:r w:rsidRPr="006F5B3F">
              <w:rPr>
                <w:rFonts w:ascii="Times New Roman" w:eastAsia="Times New Roman" w:hAnsi="Times New Roman" w:cs="Times New Roman"/>
                <w:color w:val="000000"/>
                <w:sz w:val="18"/>
                <w:szCs w:val="18"/>
                <w:lang w:eastAsia="ru-RU"/>
              </w:rPr>
              <w:t>809 1105 0300800120 129</w:t>
            </w:r>
          </w:p>
        </w:tc>
        <w:tc>
          <w:tcPr>
            <w:tcW w:w="1495" w:type="dxa"/>
            <w:tcBorders>
              <w:top w:val="nil"/>
              <w:left w:val="nil"/>
              <w:bottom w:val="single" w:sz="4" w:space="0" w:color="auto"/>
              <w:right w:val="single" w:sz="4" w:space="0" w:color="auto"/>
            </w:tcBorders>
            <w:shd w:val="clear" w:color="auto" w:fill="auto"/>
            <w:noWrap/>
            <w:vAlign w:val="bottom"/>
            <w:hideMark/>
          </w:tcPr>
          <w:p w:rsidR="006F5B3F" w:rsidRPr="006F5B3F" w:rsidRDefault="006F5B3F" w:rsidP="006F5B3F">
            <w:pPr>
              <w:spacing w:after="0" w:line="240" w:lineRule="auto"/>
              <w:jc w:val="right"/>
              <w:rPr>
                <w:rFonts w:ascii="Times New Roman" w:eastAsia="Times New Roman" w:hAnsi="Times New Roman" w:cs="Times New Roman"/>
                <w:sz w:val="18"/>
                <w:szCs w:val="18"/>
                <w:lang w:eastAsia="ru-RU"/>
              </w:rPr>
            </w:pPr>
            <w:r w:rsidRPr="006F5B3F">
              <w:rPr>
                <w:rFonts w:ascii="Times New Roman" w:eastAsia="Times New Roman" w:hAnsi="Times New Roman" w:cs="Times New Roman"/>
                <w:sz w:val="18"/>
                <w:szCs w:val="18"/>
                <w:lang w:eastAsia="ru-RU"/>
              </w:rPr>
              <w:t xml:space="preserve">991 363,10  </w:t>
            </w:r>
          </w:p>
        </w:tc>
        <w:tc>
          <w:tcPr>
            <w:tcW w:w="1585" w:type="dxa"/>
            <w:tcBorders>
              <w:top w:val="nil"/>
              <w:left w:val="nil"/>
              <w:bottom w:val="single" w:sz="4" w:space="0" w:color="auto"/>
              <w:right w:val="single" w:sz="4" w:space="0" w:color="auto"/>
            </w:tcBorders>
            <w:shd w:val="clear" w:color="auto" w:fill="auto"/>
            <w:noWrap/>
            <w:vAlign w:val="bottom"/>
            <w:hideMark/>
          </w:tcPr>
          <w:p w:rsidR="006F5B3F" w:rsidRPr="006F5B3F" w:rsidRDefault="006F5B3F" w:rsidP="006F5B3F">
            <w:pPr>
              <w:spacing w:after="0" w:line="240" w:lineRule="auto"/>
              <w:jc w:val="right"/>
              <w:rPr>
                <w:rFonts w:ascii="Times New Roman" w:eastAsia="Times New Roman" w:hAnsi="Times New Roman" w:cs="Times New Roman"/>
                <w:color w:val="000000"/>
                <w:sz w:val="18"/>
                <w:szCs w:val="18"/>
                <w:lang w:eastAsia="ru-RU"/>
              </w:rPr>
            </w:pPr>
            <w:r w:rsidRPr="006F5B3F">
              <w:rPr>
                <w:rFonts w:ascii="Times New Roman" w:eastAsia="Times New Roman" w:hAnsi="Times New Roman" w:cs="Times New Roman"/>
                <w:color w:val="000000"/>
                <w:sz w:val="18"/>
                <w:szCs w:val="18"/>
                <w:lang w:eastAsia="ru-RU"/>
              </w:rPr>
              <w:t xml:space="preserve">991 363,10  </w:t>
            </w:r>
          </w:p>
        </w:tc>
        <w:tc>
          <w:tcPr>
            <w:tcW w:w="1597" w:type="dxa"/>
            <w:tcBorders>
              <w:top w:val="nil"/>
              <w:left w:val="nil"/>
              <w:bottom w:val="single" w:sz="4" w:space="0" w:color="auto"/>
              <w:right w:val="single" w:sz="4" w:space="0" w:color="auto"/>
            </w:tcBorders>
            <w:shd w:val="clear" w:color="auto" w:fill="auto"/>
            <w:noWrap/>
            <w:vAlign w:val="bottom"/>
            <w:hideMark/>
          </w:tcPr>
          <w:p w:rsidR="006F5B3F" w:rsidRPr="006F5B3F" w:rsidRDefault="006F5B3F" w:rsidP="006F5B3F">
            <w:pPr>
              <w:spacing w:after="0" w:line="240" w:lineRule="auto"/>
              <w:jc w:val="right"/>
              <w:rPr>
                <w:rFonts w:ascii="Times New Roman" w:eastAsia="Times New Roman" w:hAnsi="Times New Roman" w:cs="Times New Roman"/>
                <w:color w:val="000000"/>
                <w:sz w:val="18"/>
                <w:szCs w:val="18"/>
                <w:lang w:eastAsia="ru-RU"/>
              </w:rPr>
            </w:pPr>
            <w:r w:rsidRPr="006F5B3F">
              <w:rPr>
                <w:rFonts w:ascii="Times New Roman" w:eastAsia="Times New Roman" w:hAnsi="Times New Roman" w:cs="Times New Roman"/>
                <w:color w:val="000000"/>
                <w:sz w:val="18"/>
                <w:szCs w:val="18"/>
                <w:lang w:eastAsia="ru-RU"/>
              </w:rPr>
              <w:t xml:space="preserve">991 363,10  </w:t>
            </w:r>
          </w:p>
        </w:tc>
        <w:tc>
          <w:tcPr>
            <w:tcW w:w="1271"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100,00  </w:t>
            </w:r>
          </w:p>
        </w:tc>
        <w:tc>
          <w:tcPr>
            <w:tcW w:w="1172" w:type="dxa"/>
            <w:tcBorders>
              <w:top w:val="nil"/>
              <w:left w:val="nil"/>
              <w:bottom w:val="single" w:sz="4" w:space="0" w:color="auto"/>
              <w:right w:val="single" w:sz="4" w:space="0" w:color="auto"/>
            </w:tcBorders>
            <w:shd w:val="clear" w:color="auto" w:fill="auto"/>
            <w:noWrap/>
            <w:vAlign w:val="bottom"/>
            <w:hideMark/>
          </w:tcPr>
          <w:p w:rsidR="006F5B3F" w:rsidRPr="006F5B3F" w:rsidRDefault="006F5B3F" w:rsidP="006F5B3F">
            <w:pPr>
              <w:spacing w:after="0" w:line="240" w:lineRule="auto"/>
              <w:jc w:val="right"/>
              <w:rPr>
                <w:rFonts w:ascii="Times New Roman" w:eastAsia="Times New Roman" w:hAnsi="Times New Roman" w:cs="Times New Roman"/>
                <w:color w:val="000000"/>
                <w:sz w:val="18"/>
                <w:szCs w:val="18"/>
                <w:lang w:eastAsia="ru-RU"/>
              </w:rPr>
            </w:pPr>
            <w:r w:rsidRPr="006F5B3F">
              <w:rPr>
                <w:rFonts w:ascii="Times New Roman" w:eastAsia="Times New Roman" w:hAnsi="Times New Roman" w:cs="Times New Roman"/>
                <w:color w:val="000000"/>
                <w:sz w:val="18"/>
                <w:szCs w:val="18"/>
                <w:lang w:eastAsia="ru-RU"/>
              </w:rPr>
              <w:t xml:space="preserve">0,00  </w:t>
            </w:r>
          </w:p>
        </w:tc>
        <w:tc>
          <w:tcPr>
            <w:tcW w:w="22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rPr>
                <w:rFonts w:ascii="Times New Roman" w:eastAsia="Times New Roman" w:hAnsi="Times New Roman" w:cs="Times New Roman"/>
                <w:sz w:val="20"/>
                <w:szCs w:val="20"/>
                <w:lang w:eastAsia="ru-RU"/>
              </w:rPr>
            </w:pPr>
            <w:r w:rsidRPr="006F5B3F">
              <w:rPr>
                <w:rFonts w:ascii="Times New Roman" w:eastAsia="Times New Roman" w:hAnsi="Times New Roman" w:cs="Times New Roman"/>
                <w:sz w:val="20"/>
                <w:szCs w:val="20"/>
                <w:lang w:eastAsia="ru-RU"/>
              </w:rPr>
              <w:t> </w:t>
            </w:r>
          </w:p>
        </w:tc>
      </w:tr>
      <w:tr w:rsidR="006F5B3F" w:rsidRPr="006F5B3F" w:rsidTr="00583A01">
        <w:trPr>
          <w:trHeight w:val="300"/>
        </w:trPr>
        <w:tc>
          <w:tcPr>
            <w:tcW w:w="1560" w:type="dxa"/>
            <w:tcBorders>
              <w:top w:val="nil"/>
              <w:left w:val="single" w:sz="4" w:space="0" w:color="auto"/>
              <w:bottom w:val="single" w:sz="4" w:space="0" w:color="auto"/>
              <w:right w:val="single" w:sz="4" w:space="0" w:color="auto"/>
            </w:tcBorders>
            <w:shd w:val="clear" w:color="auto" w:fill="auto"/>
            <w:hideMark/>
          </w:tcPr>
          <w:p w:rsidR="006F5B3F" w:rsidRPr="006F5B3F" w:rsidRDefault="006F5B3F" w:rsidP="006F5B3F">
            <w:pPr>
              <w:spacing w:after="0" w:line="240" w:lineRule="auto"/>
              <w:jc w:val="center"/>
              <w:rPr>
                <w:rFonts w:ascii="Times New Roman" w:eastAsia="Times New Roman" w:hAnsi="Times New Roman" w:cs="Times New Roman"/>
                <w:color w:val="000000"/>
                <w:sz w:val="18"/>
                <w:szCs w:val="18"/>
                <w:lang w:eastAsia="ru-RU"/>
              </w:rPr>
            </w:pPr>
            <w:r w:rsidRPr="006F5B3F">
              <w:rPr>
                <w:rFonts w:ascii="Times New Roman" w:eastAsia="Times New Roman" w:hAnsi="Times New Roman" w:cs="Times New Roman"/>
                <w:color w:val="000000"/>
                <w:sz w:val="18"/>
                <w:szCs w:val="18"/>
                <w:lang w:eastAsia="ru-RU"/>
              </w:rPr>
              <w:t>809 1105 0300800120 244</w:t>
            </w:r>
          </w:p>
        </w:tc>
        <w:tc>
          <w:tcPr>
            <w:tcW w:w="1495" w:type="dxa"/>
            <w:tcBorders>
              <w:top w:val="nil"/>
              <w:left w:val="nil"/>
              <w:bottom w:val="single" w:sz="4" w:space="0" w:color="auto"/>
              <w:right w:val="single" w:sz="4" w:space="0" w:color="auto"/>
            </w:tcBorders>
            <w:shd w:val="clear" w:color="auto" w:fill="auto"/>
            <w:noWrap/>
            <w:vAlign w:val="bottom"/>
            <w:hideMark/>
          </w:tcPr>
          <w:p w:rsidR="006F5B3F" w:rsidRPr="006F5B3F" w:rsidRDefault="006F5B3F" w:rsidP="006F5B3F">
            <w:pPr>
              <w:spacing w:after="0" w:line="240" w:lineRule="auto"/>
              <w:jc w:val="right"/>
              <w:rPr>
                <w:rFonts w:ascii="Times New Roman" w:eastAsia="Times New Roman" w:hAnsi="Times New Roman" w:cs="Times New Roman"/>
                <w:sz w:val="18"/>
                <w:szCs w:val="18"/>
                <w:lang w:eastAsia="ru-RU"/>
              </w:rPr>
            </w:pPr>
            <w:r w:rsidRPr="006F5B3F">
              <w:rPr>
                <w:rFonts w:ascii="Times New Roman" w:eastAsia="Times New Roman" w:hAnsi="Times New Roman" w:cs="Times New Roman"/>
                <w:sz w:val="18"/>
                <w:szCs w:val="18"/>
                <w:lang w:eastAsia="ru-RU"/>
              </w:rPr>
              <w:t xml:space="preserve">15 000,00  </w:t>
            </w:r>
          </w:p>
        </w:tc>
        <w:tc>
          <w:tcPr>
            <w:tcW w:w="1585" w:type="dxa"/>
            <w:tcBorders>
              <w:top w:val="nil"/>
              <w:left w:val="nil"/>
              <w:bottom w:val="single" w:sz="4" w:space="0" w:color="auto"/>
              <w:right w:val="single" w:sz="4" w:space="0" w:color="auto"/>
            </w:tcBorders>
            <w:shd w:val="clear" w:color="auto" w:fill="auto"/>
            <w:noWrap/>
            <w:vAlign w:val="bottom"/>
            <w:hideMark/>
          </w:tcPr>
          <w:p w:rsidR="006F5B3F" w:rsidRPr="006F5B3F" w:rsidRDefault="006F5B3F" w:rsidP="006F5B3F">
            <w:pPr>
              <w:spacing w:after="0" w:line="240" w:lineRule="auto"/>
              <w:jc w:val="right"/>
              <w:rPr>
                <w:rFonts w:ascii="Times New Roman" w:eastAsia="Times New Roman" w:hAnsi="Times New Roman" w:cs="Times New Roman"/>
                <w:color w:val="000000"/>
                <w:sz w:val="18"/>
                <w:szCs w:val="18"/>
                <w:lang w:eastAsia="ru-RU"/>
              </w:rPr>
            </w:pPr>
            <w:r w:rsidRPr="006F5B3F">
              <w:rPr>
                <w:rFonts w:ascii="Times New Roman" w:eastAsia="Times New Roman" w:hAnsi="Times New Roman" w:cs="Times New Roman"/>
                <w:color w:val="000000"/>
                <w:sz w:val="18"/>
                <w:szCs w:val="18"/>
                <w:lang w:eastAsia="ru-RU"/>
              </w:rPr>
              <w:t xml:space="preserve">15 000,00  </w:t>
            </w:r>
          </w:p>
        </w:tc>
        <w:tc>
          <w:tcPr>
            <w:tcW w:w="1597" w:type="dxa"/>
            <w:tcBorders>
              <w:top w:val="nil"/>
              <w:left w:val="nil"/>
              <w:bottom w:val="single" w:sz="4" w:space="0" w:color="auto"/>
              <w:right w:val="single" w:sz="4" w:space="0" w:color="auto"/>
            </w:tcBorders>
            <w:shd w:val="clear" w:color="auto" w:fill="auto"/>
            <w:noWrap/>
            <w:vAlign w:val="bottom"/>
            <w:hideMark/>
          </w:tcPr>
          <w:p w:rsidR="006F5B3F" w:rsidRPr="006F5B3F" w:rsidRDefault="006F5B3F" w:rsidP="006F5B3F">
            <w:pPr>
              <w:spacing w:after="0" w:line="240" w:lineRule="auto"/>
              <w:jc w:val="right"/>
              <w:rPr>
                <w:rFonts w:ascii="Times New Roman" w:eastAsia="Times New Roman" w:hAnsi="Times New Roman" w:cs="Times New Roman"/>
                <w:color w:val="000000"/>
                <w:sz w:val="18"/>
                <w:szCs w:val="18"/>
                <w:lang w:eastAsia="ru-RU"/>
              </w:rPr>
            </w:pPr>
            <w:r w:rsidRPr="006F5B3F">
              <w:rPr>
                <w:rFonts w:ascii="Times New Roman" w:eastAsia="Times New Roman" w:hAnsi="Times New Roman" w:cs="Times New Roman"/>
                <w:color w:val="000000"/>
                <w:sz w:val="18"/>
                <w:szCs w:val="18"/>
                <w:lang w:eastAsia="ru-RU"/>
              </w:rPr>
              <w:t xml:space="preserve">15 000,00  </w:t>
            </w:r>
          </w:p>
        </w:tc>
        <w:tc>
          <w:tcPr>
            <w:tcW w:w="1271" w:type="dxa"/>
            <w:tcBorders>
              <w:top w:val="nil"/>
              <w:left w:val="nil"/>
              <w:bottom w:val="single" w:sz="4" w:space="0" w:color="auto"/>
              <w:right w:val="single" w:sz="4" w:space="0" w:color="auto"/>
            </w:tcBorders>
            <w:shd w:val="clear" w:color="auto" w:fill="auto"/>
            <w:vAlign w:val="bottom"/>
            <w:hideMark/>
          </w:tcPr>
          <w:p w:rsidR="006F5B3F" w:rsidRPr="006F5B3F" w:rsidRDefault="006F5B3F" w:rsidP="006F5B3F">
            <w:pPr>
              <w:spacing w:after="0" w:line="240" w:lineRule="auto"/>
              <w:jc w:val="right"/>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xml:space="preserve">100,00  </w:t>
            </w:r>
          </w:p>
        </w:tc>
        <w:tc>
          <w:tcPr>
            <w:tcW w:w="1172" w:type="dxa"/>
            <w:tcBorders>
              <w:top w:val="nil"/>
              <w:left w:val="nil"/>
              <w:bottom w:val="single" w:sz="4" w:space="0" w:color="auto"/>
              <w:right w:val="single" w:sz="4" w:space="0" w:color="auto"/>
            </w:tcBorders>
            <w:shd w:val="clear" w:color="auto" w:fill="auto"/>
            <w:noWrap/>
            <w:vAlign w:val="bottom"/>
            <w:hideMark/>
          </w:tcPr>
          <w:p w:rsidR="006F5B3F" w:rsidRPr="006F5B3F" w:rsidRDefault="006F5B3F" w:rsidP="006F5B3F">
            <w:pPr>
              <w:spacing w:after="0" w:line="240" w:lineRule="auto"/>
              <w:jc w:val="right"/>
              <w:rPr>
                <w:rFonts w:ascii="Times New Roman" w:eastAsia="Times New Roman" w:hAnsi="Times New Roman" w:cs="Times New Roman"/>
                <w:color w:val="000000"/>
                <w:sz w:val="18"/>
                <w:szCs w:val="18"/>
                <w:lang w:eastAsia="ru-RU"/>
              </w:rPr>
            </w:pPr>
            <w:r w:rsidRPr="006F5B3F">
              <w:rPr>
                <w:rFonts w:ascii="Times New Roman" w:eastAsia="Times New Roman" w:hAnsi="Times New Roman" w:cs="Times New Roman"/>
                <w:color w:val="000000"/>
                <w:sz w:val="18"/>
                <w:szCs w:val="18"/>
                <w:lang w:eastAsia="ru-RU"/>
              </w:rPr>
              <w:t xml:space="preserve">0,00  </w:t>
            </w:r>
          </w:p>
        </w:tc>
        <w:tc>
          <w:tcPr>
            <w:tcW w:w="2272" w:type="dxa"/>
            <w:tcBorders>
              <w:top w:val="nil"/>
              <w:left w:val="nil"/>
              <w:bottom w:val="single" w:sz="4" w:space="0" w:color="auto"/>
              <w:right w:val="single" w:sz="4" w:space="0" w:color="auto"/>
            </w:tcBorders>
            <w:shd w:val="clear" w:color="auto" w:fill="auto"/>
            <w:hideMark/>
          </w:tcPr>
          <w:p w:rsidR="006F5B3F" w:rsidRPr="006F5B3F" w:rsidRDefault="006F5B3F" w:rsidP="006F5B3F">
            <w:pPr>
              <w:spacing w:after="0" w:line="240" w:lineRule="auto"/>
              <w:rPr>
                <w:rFonts w:ascii="Times New Roman" w:eastAsia="Times New Roman" w:hAnsi="Times New Roman" w:cs="Times New Roman"/>
                <w:color w:val="000000"/>
                <w:sz w:val="20"/>
                <w:szCs w:val="20"/>
                <w:lang w:eastAsia="ru-RU"/>
              </w:rPr>
            </w:pPr>
            <w:r w:rsidRPr="006F5B3F">
              <w:rPr>
                <w:rFonts w:ascii="Times New Roman" w:eastAsia="Times New Roman" w:hAnsi="Times New Roman" w:cs="Times New Roman"/>
                <w:color w:val="000000"/>
                <w:sz w:val="20"/>
                <w:szCs w:val="20"/>
                <w:lang w:eastAsia="ru-RU"/>
              </w:rPr>
              <w:t> </w:t>
            </w:r>
          </w:p>
        </w:tc>
      </w:tr>
    </w:tbl>
    <w:p w:rsidR="00EF6350" w:rsidRPr="006F47DD" w:rsidRDefault="00022FBD" w:rsidP="00022FBD">
      <w:pPr>
        <w:autoSpaceDE w:val="0"/>
        <w:autoSpaceDN w:val="0"/>
        <w:adjustRightInd w:val="0"/>
        <w:ind w:left="-567" w:firstLine="567"/>
        <w:jc w:val="both"/>
        <w:rPr>
          <w:rFonts w:ascii="Times New Roman" w:hAnsi="Times New Roman" w:cs="Times New Roman"/>
          <w:sz w:val="24"/>
          <w:szCs w:val="24"/>
          <w:shd w:val="clear" w:color="auto" w:fill="FFFFFF"/>
        </w:rPr>
      </w:pPr>
      <w:r w:rsidRPr="006F47DD">
        <w:rPr>
          <w:rFonts w:ascii="Times New Roman" w:hAnsi="Times New Roman" w:cs="Times New Roman"/>
          <w:sz w:val="24"/>
          <w:szCs w:val="24"/>
          <w:shd w:val="clear" w:color="auto" w:fill="FFFFFF"/>
        </w:rPr>
        <w:t>Сумма утвержденных плановых назначений ф.0503737 «Отчет об исполнении учреждением плана его финансово-хозяйственной деятельности» столбец "Утверждено плановых назначений" стр.040 не соответствует сумме утвержденных лимитов бюджетных обязательств 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ВР 611, 621, в связи с тем, что:</w:t>
      </w:r>
      <w:r w:rsidRPr="006F47DD">
        <w:rPr>
          <w:rFonts w:ascii="Times New Roman" w:hAnsi="Times New Roman" w:cs="Times New Roman"/>
          <w:sz w:val="24"/>
          <w:szCs w:val="24"/>
        </w:rPr>
        <w:br/>
      </w:r>
      <w:r w:rsidRPr="006F47DD">
        <w:rPr>
          <w:rFonts w:ascii="Times New Roman" w:hAnsi="Times New Roman" w:cs="Times New Roman"/>
          <w:sz w:val="24"/>
          <w:szCs w:val="24"/>
        </w:rPr>
        <w:br/>
      </w:r>
      <w:r w:rsidRPr="006F47DD">
        <w:rPr>
          <w:rFonts w:ascii="Times New Roman" w:hAnsi="Times New Roman" w:cs="Times New Roman"/>
          <w:sz w:val="24"/>
          <w:szCs w:val="24"/>
          <w:shd w:val="clear" w:color="auto" w:fill="FFFFFF"/>
        </w:rPr>
        <w:t xml:space="preserve">1. Сумма утвержденных плановых назначений не соответствует сумме утвержденных лимитов бюджетных обязательств по КФО 4 на  сумму </w:t>
      </w:r>
      <w:r w:rsidR="00EF6350" w:rsidRPr="006F47DD">
        <w:rPr>
          <w:rFonts w:ascii="Times New Roman" w:hAnsi="Times New Roman" w:cs="Times New Roman"/>
          <w:sz w:val="24"/>
          <w:szCs w:val="24"/>
          <w:shd w:val="clear" w:color="auto" w:fill="FFFFFF"/>
        </w:rPr>
        <w:t>14 061,00</w:t>
      </w:r>
      <w:r w:rsidRPr="006F47DD">
        <w:rPr>
          <w:rFonts w:ascii="Times New Roman" w:hAnsi="Times New Roman" w:cs="Times New Roman"/>
          <w:sz w:val="24"/>
          <w:szCs w:val="24"/>
          <w:shd w:val="clear" w:color="auto" w:fill="FFFFFF"/>
        </w:rPr>
        <w:t xml:space="preserve"> руб.,  в связи с внесением изменений в график перечисления субсидий подведомственным учреждениям (уменьшены плановые назначения </w:t>
      </w:r>
      <w:r w:rsidR="00EF6350" w:rsidRPr="006F47DD">
        <w:rPr>
          <w:rFonts w:ascii="Times New Roman" w:hAnsi="Times New Roman" w:cs="Times New Roman"/>
          <w:sz w:val="24"/>
          <w:szCs w:val="24"/>
          <w:shd w:val="clear" w:color="auto" w:fill="FFFFFF"/>
        </w:rPr>
        <w:t xml:space="preserve">по уплате налогов (имущественный, транспортный) </w:t>
      </w:r>
      <w:r w:rsidRPr="006F47DD">
        <w:rPr>
          <w:rFonts w:ascii="Times New Roman" w:hAnsi="Times New Roman" w:cs="Times New Roman"/>
          <w:sz w:val="24"/>
          <w:szCs w:val="24"/>
          <w:shd w:val="clear" w:color="auto" w:fill="FFFFFF"/>
        </w:rPr>
        <w:t>под сумму перечисленной су</w:t>
      </w:r>
      <w:r w:rsidR="00EF6350" w:rsidRPr="006F47DD">
        <w:rPr>
          <w:rFonts w:ascii="Times New Roman" w:hAnsi="Times New Roman" w:cs="Times New Roman"/>
          <w:sz w:val="24"/>
          <w:szCs w:val="24"/>
          <w:shd w:val="clear" w:color="auto" w:fill="FFFFFF"/>
        </w:rPr>
        <w:t>бсидии главным распорядителем).</w:t>
      </w:r>
      <w:r w:rsidRPr="006F47DD">
        <w:rPr>
          <w:rFonts w:ascii="Times New Roman" w:hAnsi="Times New Roman" w:cs="Times New Roman"/>
          <w:sz w:val="24"/>
          <w:szCs w:val="24"/>
          <w:shd w:val="clear" w:color="auto" w:fill="FFFFFF"/>
        </w:rPr>
        <w:t xml:space="preserve"> </w:t>
      </w:r>
    </w:p>
    <w:p w:rsidR="00022FBD" w:rsidRDefault="00022FBD" w:rsidP="00022FBD">
      <w:pPr>
        <w:autoSpaceDE w:val="0"/>
        <w:autoSpaceDN w:val="0"/>
        <w:adjustRightInd w:val="0"/>
        <w:ind w:left="-567" w:firstLine="567"/>
        <w:jc w:val="both"/>
        <w:rPr>
          <w:rFonts w:ascii="Times New Roman" w:hAnsi="Times New Roman" w:cs="Times New Roman"/>
          <w:sz w:val="24"/>
          <w:szCs w:val="24"/>
          <w:shd w:val="clear" w:color="auto" w:fill="FFFFFF"/>
        </w:rPr>
      </w:pPr>
      <w:r w:rsidRPr="006F47DD">
        <w:rPr>
          <w:rFonts w:ascii="Times New Roman" w:hAnsi="Times New Roman" w:cs="Times New Roman"/>
          <w:sz w:val="24"/>
          <w:szCs w:val="24"/>
          <w:shd w:val="clear" w:color="auto" w:fill="FFFFFF"/>
        </w:rPr>
        <w:t xml:space="preserve">2. Сумма утвержденных плановых назначений не соответствует сумме утвержденных лимитов бюджетных обязательств по КФО 5 на </w:t>
      </w:r>
      <w:r w:rsidR="009D26A6" w:rsidRPr="006F47DD">
        <w:rPr>
          <w:rFonts w:ascii="Times New Roman" w:hAnsi="Times New Roman" w:cs="Times New Roman"/>
          <w:sz w:val="24"/>
          <w:szCs w:val="24"/>
          <w:shd w:val="clear" w:color="auto" w:fill="FFFFFF"/>
        </w:rPr>
        <w:t>сумму 285 055,00</w:t>
      </w:r>
      <w:r w:rsidRPr="006F47DD">
        <w:rPr>
          <w:rFonts w:ascii="Times New Roman" w:hAnsi="Times New Roman" w:cs="Times New Roman"/>
          <w:sz w:val="24"/>
          <w:szCs w:val="24"/>
          <w:shd w:val="clear" w:color="auto" w:fill="FFFFFF"/>
        </w:rPr>
        <w:t xml:space="preserve"> руб.</w:t>
      </w:r>
      <w:r w:rsidR="009D26A6" w:rsidRPr="006F47DD">
        <w:rPr>
          <w:rFonts w:ascii="Times New Roman" w:hAnsi="Times New Roman" w:cs="Times New Roman"/>
          <w:sz w:val="24"/>
          <w:szCs w:val="24"/>
          <w:shd w:val="clear" w:color="auto" w:fill="FFFFFF"/>
        </w:rPr>
        <w:t>,</w:t>
      </w:r>
      <w:r w:rsidRPr="006F47DD">
        <w:rPr>
          <w:rFonts w:ascii="Times New Roman" w:hAnsi="Times New Roman" w:cs="Times New Roman"/>
          <w:sz w:val="24"/>
          <w:szCs w:val="24"/>
          <w:shd w:val="clear" w:color="auto" w:fill="FFFFFF"/>
        </w:rPr>
        <w:t xml:space="preserve"> в связи с внесением изменений в график перечисления субсидий подведомственным учреждениям (уменьшены плановые назначения под сумму перечисленной субсидии главным распорядителем). </w:t>
      </w:r>
    </w:p>
    <w:p w:rsidR="00A471BE" w:rsidRDefault="00A471BE" w:rsidP="00A471BE">
      <w:pPr>
        <w:autoSpaceDE w:val="0"/>
        <w:autoSpaceDN w:val="0"/>
        <w:adjustRightInd w:val="0"/>
        <w:ind w:left="-567" w:firstLine="567"/>
        <w:jc w:val="both"/>
        <w:rPr>
          <w:rFonts w:ascii="Times New Roman" w:hAnsi="Times New Roman" w:cs="Times New Roman"/>
          <w:sz w:val="24"/>
          <w:szCs w:val="24"/>
        </w:rPr>
      </w:pPr>
      <w:r w:rsidRPr="00F158B9">
        <w:rPr>
          <w:rFonts w:ascii="Times New Roman" w:hAnsi="Times New Roman" w:cs="Times New Roman"/>
          <w:sz w:val="24"/>
          <w:szCs w:val="24"/>
        </w:rPr>
        <w:t>В 2019 году в рамках Распоряжения мэрии города Череповца от 09.04.2019 № 536-р «О расходовании средств в 2019 году»</w:t>
      </w:r>
      <w:r w:rsidR="0035311B">
        <w:rPr>
          <w:rFonts w:ascii="Times New Roman" w:hAnsi="Times New Roman" w:cs="Times New Roman"/>
          <w:sz w:val="24"/>
          <w:szCs w:val="24"/>
        </w:rPr>
        <w:t xml:space="preserve"> (изменениями)</w:t>
      </w:r>
      <w:r w:rsidRPr="00F158B9">
        <w:rPr>
          <w:rFonts w:ascii="Times New Roman" w:hAnsi="Times New Roman" w:cs="Times New Roman"/>
          <w:sz w:val="24"/>
          <w:szCs w:val="24"/>
        </w:rPr>
        <w:t xml:space="preserve"> предоставлялась субсидия из областного бюджета на финансовое обеспечение выполнения муниципального задания на оказание муниципальных услуг (выполнение работ) на выравнивание обеспеченности муниципальных образований по реализации расходных обязательств в части обеспечения выплаты </w:t>
      </w:r>
      <w:r w:rsidRPr="00F158B9">
        <w:rPr>
          <w:rFonts w:ascii="Times New Roman" w:hAnsi="Times New Roman" w:cs="Times New Roman"/>
          <w:sz w:val="24"/>
          <w:szCs w:val="24"/>
        </w:rPr>
        <w:lastRenderedPageBreak/>
        <w:t xml:space="preserve">заработной платы работникам муниципальных учреждений на выполнение полномочий органов местного самоуправления по выплате заработной платы работникам муниципальных учреждений на оплату труда работников муниципальных учреждений в соответствии с 82-ФЗ от 19.06.2000 «О минимальном размере оплаты труда», выполнение указов Президента РФ от 07.05.2012 № 597, от 01.06.2012 № 761, индексацию оплаты труда отдельным категориям работников муниципальных учреждений в размере 4%, на которых не распространяется действие Указов Президента РФ от 07.05.2012 № 597, от 01.06.2012 № 761, с направлением на стимулирующие выплаты в сумме </w:t>
      </w:r>
      <w:r>
        <w:rPr>
          <w:rFonts w:ascii="Times New Roman" w:hAnsi="Times New Roman" w:cs="Times New Roman"/>
          <w:sz w:val="24"/>
          <w:szCs w:val="24"/>
        </w:rPr>
        <w:t>30 781 100,00</w:t>
      </w:r>
      <w:r w:rsidRPr="00F158B9">
        <w:rPr>
          <w:rFonts w:ascii="Times New Roman" w:hAnsi="Times New Roman" w:cs="Times New Roman"/>
          <w:sz w:val="24"/>
          <w:szCs w:val="24"/>
        </w:rPr>
        <w:t xml:space="preserve"> руб. </w:t>
      </w:r>
      <w:r>
        <w:rPr>
          <w:rFonts w:ascii="Times New Roman" w:hAnsi="Times New Roman" w:cs="Times New Roman"/>
          <w:sz w:val="24"/>
          <w:szCs w:val="24"/>
        </w:rPr>
        <w:t>Со</w:t>
      </w:r>
      <w:r w:rsidRPr="00F158B9">
        <w:rPr>
          <w:rFonts w:ascii="Times New Roman" w:hAnsi="Times New Roman" w:cs="Times New Roman"/>
          <w:sz w:val="24"/>
          <w:szCs w:val="24"/>
        </w:rPr>
        <w:t xml:space="preserve">финансирование за счет «собственных» средств городского бюджета составило </w:t>
      </w:r>
      <w:r>
        <w:rPr>
          <w:rFonts w:ascii="Times New Roman" w:hAnsi="Times New Roman" w:cs="Times New Roman"/>
          <w:sz w:val="24"/>
          <w:szCs w:val="24"/>
        </w:rPr>
        <w:t>3 420 100,00</w:t>
      </w:r>
      <w:r w:rsidRPr="00F158B9">
        <w:rPr>
          <w:rFonts w:ascii="Times New Roman" w:hAnsi="Times New Roman" w:cs="Times New Roman"/>
          <w:sz w:val="24"/>
          <w:szCs w:val="24"/>
        </w:rPr>
        <w:t xml:space="preserve"> руб. Кассовые расходы областных средств составили </w:t>
      </w:r>
      <w:r w:rsidRPr="00035D78">
        <w:rPr>
          <w:rFonts w:ascii="Times New Roman" w:hAnsi="Times New Roman" w:cs="Times New Roman"/>
          <w:sz w:val="24"/>
          <w:szCs w:val="24"/>
        </w:rPr>
        <w:t>30 781 10</w:t>
      </w:r>
      <w:r w:rsidR="00D02F16" w:rsidRPr="00035D78">
        <w:rPr>
          <w:rFonts w:ascii="Times New Roman" w:hAnsi="Times New Roman" w:cs="Times New Roman"/>
          <w:sz w:val="24"/>
          <w:szCs w:val="24"/>
        </w:rPr>
        <w:t>0</w:t>
      </w:r>
      <w:r w:rsidRPr="00035D78">
        <w:rPr>
          <w:rFonts w:ascii="Times New Roman" w:hAnsi="Times New Roman" w:cs="Times New Roman"/>
          <w:sz w:val="24"/>
          <w:szCs w:val="24"/>
        </w:rPr>
        <w:t>,00</w:t>
      </w:r>
      <w:r w:rsidRPr="00F158B9">
        <w:rPr>
          <w:rFonts w:ascii="Times New Roman" w:hAnsi="Times New Roman" w:cs="Times New Roman"/>
          <w:sz w:val="24"/>
          <w:szCs w:val="24"/>
        </w:rPr>
        <w:t xml:space="preserve"> руб., кассовые расходы «софинансирование за счет «собственных» средств городского бюджета» составили </w:t>
      </w:r>
      <w:r>
        <w:rPr>
          <w:rFonts w:ascii="Times New Roman" w:hAnsi="Times New Roman" w:cs="Times New Roman"/>
          <w:sz w:val="24"/>
          <w:szCs w:val="24"/>
        </w:rPr>
        <w:t>3 420 100,00</w:t>
      </w:r>
      <w:r w:rsidRPr="00F158B9">
        <w:rPr>
          <w:rFonts w:ascii="Times New Roman" w:hAnsi="Times New Roman" w:cs="Times New Roman"/>
          <w:sz w:val="24"/>
          <w:szCs w:val="24"/>
        </w:rPr>
        <w:t xml:space="preserve"> руб. что составляет </w:t>
      </w:r>
      <w:r>
        <w:rPr>
          <w:rFonts w:ascii="Times New Roman" w:hAnsi="Times New Roman" w:cs="Times New Roman"/>
          <w:sz w:val="24"/>
          <w:szCs w:val="24"/>
        </w:rPr>
        <w:t>100</w:t>
      </w:r>
      <w:r w:rsidRPr="00F158B9">
        <w:rPr>
          <w:rFonts w:ascii="Times New Roman" w:hAnsi="Times New Roman" w:cs="Times New Roman"/>
          <w:sz w:val="24"/>
          <w:szCs w:val="24"/>
        </w:rPr>
        <w:t>% от плановых значений на год.</w:t>
      </w:r>
    </w:p>
    <w:p w:rsidR="003E1626" w:rsidRDefault="003E1626" w:rsidP="00A471BE">
      <w:pPr>
        <w:autoSpaceDE w:val="0"/>
        <w:autoSpaceDN w:val="0"/>
        <w:adjustRightInd w:val="0"/>
        <w:ind w:left="-567" w:firstLine="567"/>
        <w:jc w:val="both"/>
        <w:rPr>
          <w:rFonts w:ascii="Times New Roman" w:hAnsi="Times New Roman" w:cs="Times New Roman"/>
          <w:sz w:val="24"/>
          <w:szCs w:val="24"/>
        </w:rPr>
      </w:pPr>
      <w:r w:rsidRPr="003E1626">
        <w:rPr>
          <w:rFonts w:ascii="Times New Roman" w:hAnsi="Times New Roman" w:cs="Times New Roman"/>
          <w:sz w:val="24"/>
          <w:szCs w:val="24"/>
        </w:rPr>
        <w:t>В 2019 году в рамках  «Соглашения о предоставлении субсидии из областного бюджета бюджету муниципального образования области на участие в обеспечении подготовки спортивного резерва для спортивных сборных команд Вологодской области в 2019 году» от 31.07.2019 №7 и Распоряжения мэрии города Череповца от 15.10.2019 № 1392-р «О расходовании средств» (с изменениями) предоставлялась субсидия из областного бюджета на участие в обеспечении подготовки спортивного резерва для спортивных сборных команд Вологодской области в сумме 11 926 400,00 руб. с учетом уровня софинансирования 50%</w:t>
      </w:r>
      <w:r w:rsidR="0065297D">
        <w:rPr>
          <w:rFonts w:ascii="Times New Roman" w:hAnsi="Times New Roman" w:cs="Times New Roman"/>
          <w:sz w:val="24"/>
          <w:szCs w:val="24"/>
        </w:rPr>
        <w:t xml:space="preserve"> в сумме 11 926 400,00 руб.</w:t>
      </w:r>
      <w:r w:rsidRPr="003E1626">
        <w:rPr>
          <w:rFonts w:ascii="Times New Roman" w:hAnsi="Times New Roman" w:cs="Times New Roman"/>
          <w:sz w:val="24"/>
          <w:szCs w:val="24"/>
        </w:rPr>
        <w:t xml:space="preserve"> </w:t>
      </w:r>
    </w:p>
    <w:p w:rsidR="0032251C" w:rsidRDefault="003E1626" w:rsidP="0032251C">
      <w:pPr>
        <w:autoSpaceDE w:val="0"/>
        <w:autoSpaceDN w:val="0"/>
        <w:adjustRightInd w:val="0"/>
        <w:ind w:left="-567" w:firstLine="567"/>
        <w:jc w:val="both"/>
        <w:rPr>
          <w:rFonts w:ascii="Times New Roman" w:hAnsi="Times New Roman" w:cs="Times New Roman"/>
          <w:sz w:val="24"/>
          <w:szCs w:val="24"/>
        </w:rPr>
      </w:pPr>
      <w:r w:rsidRPr="003E1626">
        <w:rPr>
          <w:rFonts w:ascii="Times New Roman" w:hAnsi="Times New Roman" w:cs="Times New Roman"/>
          <w:sz w:val="24"/>
          <w:szCs w:val="24"/>
        </w:rPr>
        <w:t xml:space="preserve">Субсидия предоставляется Комитетом по физической культуре и спорту в соответствии с требованиями Правил предоставления и расходования субсидий на участие в обеспечении подготовки спортивного резерва для спортивных сборных команд Вологодской области в рамках реализации подпрограммы 2 «Спорт высших достижений и система подготовки спортивного резерва» государственной программы «Развитие физической культуры и спорта в Вологодской области на 2014-2020 годы», утвержденных </w:t>
      </w:r>
      <w:r w:rsidRPr="006F0E8C">
        <w:rPr>
          <w:rFonts w:ascii="Times New Roman" w:hAnsi="Times New Roman" w:cs="Times New Roman"/>
          <w:sz w:val="24"/>
          <w:szCs w:val="24"/>
        </w:rPr>
        <w:t xml:space="preserve">Постановлением </w:t>
      </w:r>
      <w:r w:rsidR="007C2129" w:rsidRPr="006F0E8C">
        <w:rPr>
          <w:rFonts w:ascii="Times New Roman" w:hAnsi="Times New Roman" w:cs="Times New Roman"/>
          <w:sz w:val="24"/>
          <w:szCs w:val="24"/>
        </w:rPr>
        <w:t>Правительства</w:t>
      </w:r>
      <w:r w:rsidR="007C2129" w:rsidRPr="007C2129">
        <w:rPr>
          <w:rFonts w:ascii="Times New Roman" w:hAnsi="Times New Roman" w:cs="Times New Roman"/>
          <w:color w:val="FF0000"/>
          <w:sz w:val="24"/>
          <w:szCs w:val="24"/>
        </w:rPr>
        <w:t xml:space="preserve"> </w:t>
      </w:r>
      <w:r w:rsidRPr="00C2787D">
        <w:rPr>
          <w:rFonts w:ascii="Times New Roman" w:hAnsi="Times New Roman" w:cs="Times New Roman"/>
          <w:sz w:val="24"/>
          <w:szCs w:val="24"/>
        </w:rPr>
        <w:t>Вологодской области от 28.10.2013 № 1103, на реализацию</w:t>
      </w:r>
      <w:r w:rsidR="007C2129">
        <w:rPr>
          <w:rFonts w:ascii="Times New Roman" w:hAnsi="Times New Roman" w:cs="Times New Roman"/>
          <w:sz w:val="24"/>
          <w:szCs w:val="24"/>
        </w:rPr>
        <w:t xml:space="preserve"> программ спортивной подготовки</w:t>
      </w:r>
      <w:r w:rsidRPr="00C2787D">
        <w:rPr>
          <w:rFonts w:ascii="Times New Roman" w:hAnsi="Times New Roman" w:cs="Times New Roman"/>
          <w:sz w:val="24"/>
          <w:szCs w:val="24"/>
        </w:rPr>
        <w:t>, которые</w:t>
      </w:r>
      <w:r w:rsidRPr="003E1626">
        <w:rPr>
          <w:rFonts w:ascii="Times New Roman" w:hAnsi="Times New Roman" w:cs="Times New Roman"/>
          <w:sz w:val="24"/>
          <w:szCs w:val="24"/>
        </w:rPr>
        <w:t xml:space="preserve"> определяют основные направления и условия спортивной подготовки на каждом этапе, разработанные и реализуемые учреждением, осуществляющим спортивную подготовку в соответствии с требованиями федеральных стандартов спортивной подготовки, в том числе приобретение спортивного оборудования и инвентаря для приведения учреждений спортивной подготовки  в нормативное состояние.</w:t>
      </w:r>
    </w:p>
    <w:p w:rsidR="003E1626" w:rsidRPr="00FB46C2" w:rsidRDefault="003E1626" w:rsidP="0032251C">
      <w:pPr>
        <w:autoSpaceDE w:val="0"/>
        <w:autoSpaceDN w:val="0"/>
        <w:adjustRightInd w:val="0"/>
        <w:ind w:left="-567" w:firstLine="567"/>
        <w:jc w:val="both"/>
        <w:rPr>
          <w:rFonts w:ascii="Times New Roman" w:hAnsi="Times New Roman" w:cs="Times New Roman"/>
          <w:sz w:val="24"/>
          <w:szCs w:val="24"/>
        </w:rPr>
      </w:pPr>
      <w:r w:rsidRPr="0032251C">
        <w:rPr>
          <w:rFonts w:ascii="Times New Roman" w:hAnsi="Times New Roman" w:cs="Times New Roman"/>
          <w:sz w:val="24"/>
          <w:szCs w:val="24"/>
        </w:rPr>
        <w:t xml:space="preserve">Субсидия предоставлялась и направлялась на финансовое обеспечение выполнения муниципального задания по выплате заработной платы работникам, осуществляющим спортивную подготовку в сумме </w:t>
      </w:r>
      <w:r w:rsidR="0032251C">
        <w:rPr>
          <w:rFonts w:ascii="Times New Roman" w:hAnsi="Times New Roman" w:cs="Times New Roman"/>
          <w:sz w:val="24"/>
          <w:szCs w:val="24"/>
        </w:rPr>
        <w:t>2 119 570</w:t>
      </w:r>
      <w:r w:rsidRPr="0032251C">
        <w:rPr>
          <w:rFonts w:ascii="Times New Roman" w:hAnsi="Times New Roman" w:cs="Times New Roman"/>
          <w:sz w:val="24"/>
          <w:szCs w:val="24"/>
        </w:rPr>
        <w:t xml:space="preserve">,00 руб., в рамках реализации мероприятий на участие в обеспечении подготовки спортивного резерва для спортивных сборных команд Вологодской области». Кассовые расходы составили </w:t>
      </w:r>
      <w:r w:rsidR="0032251C">
        <w:rPr>
          <w:rFonts w:ascii="Times New Roman" w:hAnsi="Times New Roman" w:cs="Times New Roman"/>
          <w:sz w:val="24"/>
          <w:szCs w:val="24"/>
        </w:rPr>
        <w:t>2 119 570</w:t>
      </w:r>
      <w:r w:rsidRPr="0032251C">
        <w:rPr>
          <w:rFonts w:ascii="Times New Roman" w:hAnsi="Times New Roman" w:cs="Times New Roman"/>
          <w:sz w:val="24"/>
          <w:szCs w:val="24"/>
        </w:rPr>
        <w:t>,00 руб., что составляет 100% от плановых значений на год.</w:t>
      </w:r>
      <w:r w:rsidR="001E3522" w:rsidRPr="001E3522">
        <w:rPr>
          <w:color w:val="0070C0"/>
        </w:rPr>
        <w:t xml:space="preserve"> </w:t>
      </w:r>
      <w:r w:rsidR="001E3522" w:rsidRPr="00FB46C2">
        <w:rPr>
          <w:rFonts w:ascii="Times New Roman" w:hAnsi="Times New Roman" w:cs="Times New Roman"/>
          <w:sz w:val="24"/>
          <w:szCs w:val="24"/>
        </w:rPr>
        <w:t>Софинансирование за счет средств городского бюджета в форме бюджетных ассигнований за счет субсидии на финансовое обеспечение муниципального задания составляет 50% в сумме 2 119 570,00,00 руб.</w:t>
      </w:r>
    </w:p>
    <w:p w:rsidR="00A471BE" w:rsidRPr="00035D78" w:rsidRDefault="00A471BE" w:rsidP="00A471BE">
      <w:pPr>
        <w:autoSpaceDE w:val="0"/>
        <w:autoSpaceDN w:val="0"/>
        <w:adjustRightInd w:val="0"/>
        <w:ind w:left="-567" w:firstLine="567"/>
        <w:jc w:val="both"/>
        <w:rPr>
          <w:rFonts w:ascii="Times New Roman" w:hAnsi="Times New Roman" w:cs="Times New Roman"/>
          <w:sz w:val="24"/>
          <w:szCs w:val="24"/>
        </w:rPr>
      </w:pPr>
      <w:r w:rsidRPr="00035D78">
        <w:rPr>
          <w:rFonts w:ascii="Times New Roman" w:hAnsi="Times New Roman" w:cs="Times New Roman"/>
          <w:sz w:val="24"/>
          <w:szCs w:val="24"/>
        </w:rPr>
        <w:t xml:space="preserve">На основании соглашений «О порядке определения объема и условия предоставления в 2019 году из городского бюджета с учетом субсидии из областного бюджета субсидии на иные цели </w:t>
      </w:r>
      <w:r w:rsidR="00035D78" w:rsidRPr="00035D78">
        <w:rPr>
          <w:rFonts w:ascii="Times New Roman" w:hAnsi="Times New Roman" w:cs="Times New Roman"/>
          <w:sz w:val="24"/>
          <w:szCs w:val="24"/>
        </w:rPr>
        <w:t>подведомственных учреждений</w:t>
      </w:r>
      <w:r w:rsidRPr="00035D78">
        <w:rPr>
          <w:rFonts w:ascii="Times New Roman" w:hAnsi="Times New Roman" w:cs="Times New Roman"/>
          <w:sz w:val="24"/>
          <w:szCs w:val="24"/>
        </w:rPr>
        <w:t xml:space="preserve"> на финансовое обеспечение затрат, связанных с </w:t>
      </w:r>
      <w:r w:rsidRPr="00035D78">
        <w:rPr>
          <w:rFonts w:ascii="Times New Roman" w:hAnsi="Times New Roman" w:cs="Times New Roman"/>
          <w:sz w:val="24"/>
          <w:szCs w:val="24"/>
        </w:rPr>
        <w:lastRenderedPageBreak/>
        <w:t>реализацией мероприятий на участие в обеспечении подготовки резерва для спортивных сборных команд Вол</w:t>
      </w:r>
      <w:r w:rsidR="00035D78" w:rsidRPr="00035D78">
        <w:rPr>
          <w:rFonts w:ascii="Times New Roman" w:hAnsi="Times New Roman" w:cs="Times New Roman"/>
          <w:sz w:val="24"/>
          <w:szCs w:val="24"/>
        </w:rPr>
        <w:t xml:space="preserve">огодской области» </w:t>
      </w:r>
      <w:r w:rsidRPr="00035D78">
        <w:rPr>
          <w:rFonts w:ascii="Times New Roman" w:hAnsi="Times New Roman" w:cs="Times New Roman"/>
          <w:sz w:val="24"/>
          <w:szCs w:val="24"/>
        </w:rPr>
        <w:t>предоставлялась субсидия на иные цели из областного бюджета на финансовое обеспечение затрат, связанных с реализацией мероприятий  на участие в обеспечении подготовки спортивного резерва для спортивных сборных команд Вологодской области в сумме 9 806 830,00 руб. и была направлена:</w:t>
      </w:r>
    </w:p>
    <w:p w:rsidR="001E3522" w:rsidRPr="00154302" w:rsidRDefault="00540AAB" w:rsidP="001E3522">
      <w:pPr>
        <w:autoSpaceDE w:val="0"/>
        <w:autoSpaceDN w:val="0"/>
        <w:adjustRightInd w:val="0"/>
        <w:ind w:left="-567" w:firstLine="567"/>
        <w:jc w:val="both"/>
        <w:rPr>
          <w:rFonts w:ascii="Times New Roman" w:hAnsi="Times New Roman" w:cs="Times New Roman"/>
          <w:sz w:val="24"/>
          <w:szCs w:val="24"/>
        </w:rPr>
      </w:pPr>
      <w:r w:rsidRPr="003A2BCA">
        <w:rPr>
          <w:rFonts w:ascii="Times New Roman" w:hAnsi="Times New Roman" w:cs="Times New Roman"/>
          <w:sz w:val="24"/>
          <w:szCs w:val="24"/>
        </w:rPr>
        <w:t xml:space="preserve">- </w:t>
      </w:r>
      <w:r w:rsidRPr="00154302">
        <w:rPr>
          <w:rFonts w:ascii="Times New Roman" w:hAnsi="Times New Roman" w:cs="Times New Roman"/>
          <w:sz w:val="24"/>
          <w:szCs w:val="24"/>
        </w:rPr>
        <w:t>приобретение спортивного оборудования, инвентаря и экипировки (мяч баскетбольный, корзина для мячей, мешок боксерский, перчатки, шлема боксерские, медбол, штанги, гири, кимоно соревновательное для вида спорта дзюдо, система волейбольная телескопическая, мяч волейбольный, мяч футбольный, винтовки, пистолеты пневматические, куртки и брюки стрелковые, лыжи, палки лыжные, ускорители для лыж, крепления и ботинки лыжные, пульки пневматические,</w:t>
      </w:r>
      <w:r w:rsidR="00D10EBE" w:rsidRPr="00154302">
        <w:rPr>
          <w:rFonts w:ascii="Times New Roman" w:hAnsi="Times New Roman" w:cs="Times New Roman"/>
          <w:sz w:val="24"/>
          <w:szCs w:val="24"/>
        </w:rPr>
        <w:t xml:space="preserve"> татами, будо мат, модуль для отработки бросков, </w:t>
      </w:r>
      <w:r w:rsidR="00154302" w:rsidRPr="00154302">
        <w:rPr>
          <w:rFonts w:ascii="Times New Roman" w:hAnsi="Times New Roman" w:cs="Times New Roman"/>
          <w:sz w:val="24"/>
          <w:szCs w:val="24"/>
        </w:rPr>
        <w:t>место приземления для прыжков в высоту, ворота футбольные, стойка для прыжков в высоту, барьер соревновательный, колодка соревновательная, мяч тренировочный, костюм ветрозащитный, кроссовки</w:t>
      </w:r>
      <w:r w:rsidR="001E3522" w:rsidRPr="00154302">
        <w:rPr>
          <w:rFonts w:ascii="Times New Roman" w:hAnsi="Times New Roman" w:cs="Times New Roman"/>
          <w:sz w:val="24"/>
          <w:szCs w:val="24"/>
        </w:rPr>
        <w:t>) в сумме 7 256 829,02 руб.</w:t>
      </w:r>
    </w:p>
    <w:p w:rsidR="00A471BE" w:rsidRPr="003A2BCA" w:rsidRDefault="00A471BE" w:rsidP="001E3522">
      <w:pPr>
        <w:autoSpaceDE w:val="0"/>
        <w:autoSpaceDN w:val="0"/>
        <w:adjustRightInd w:val="0"/>
        <w:ind w:left="-567" w:firstLine="567"/>
        <w:jc w:val="both"/>
        <w:rPr>
          <w:rFonts w:ascii="Times New Roman" w:hAnsi="Times New Roman" w:cs="Times New Roman"/>
          <w:sz w:val="24"/>
          <w:szCs w:val="24"/>
        </w:rPr>
      </w:pPr>
      <w:r w:rsidRPr="003A2BCA">
        <w:rPr>
          <w:rFonts w:ascii="Times New Roman" w:hAnsi="Times New Roman" w:cs="Times New Roman"/>
          <w:sz w:val="24"/>
          <w:szCs w:val="24"/>
        </w:rPr>
        <w:t>- оплату услуг по замене спортивного покрытия игрового зала в СК «Юбилейный» в сумме 2 550 000,98 руб.</w:t>
      </w:r>
    </w:p>
    <w:p w:rsidR="00536397" w:rsidRPr="003A2BCA" w:rsidRDefault="00A471BE" w:rsidP="00536397">
      <w:pPr>
        <w:autoSpaceDE w:val="0"/>
        <w:autoSpaceDN w:val="0"/>
        <w:adjustRightInd w:val="0"/>
        <w:ind w:left="-567" w:firstLine="567"/>
        <w:jc w:val="both"/>
        <w:rPr>
          <w:rFonts w:ascii="Times New Roman" w:hAnsi="Times New Roman" w:cs="Times New Roman"/>
          <w:sz w:val="24"/>
          <w:szCs w:val="24"/>
        </w:rPr>
      </w:pPr>
      <w:r w:rsidRPr="003A2BCA">
        <w:rPr>
          <w:rFonts w:ascii="Times New Roman" w:hAnsi="Times New Roman" w:cs="Times New Roman"/>
          <w:sz w:val="24"/>
          <w:szCs w:val="24"/>
        </w:rPr>
        <w:t xml:space="preserve">Кассовые расходы составили </w:t>
      </w:r>
      <w:r w:rsidR="001E3522" w:rsidRPr="003A2BCA">
        <w:rPr>
          <w:rFonts w:ascii="Times New Roman" w:hAnsi="Times New Roman" w:cs="Times New Roman"/>
          <w:sz w:val="24"/>
          <w:szCs w:val="24"/>
        </w:rPr>
        <w:t>9 806 830,00</w:t>
      </w:r>
      <w:r w:rsidRPr="003A2BCA">
        <w:rPr>
          <w:rFonts w:ascii="Times New Roman" w:hAnsi="Times New Roman" w:cs="Times New Roman"/>
          <w:sz w:val="24"/>
          <w:szCs w:val="24"/>
        </w:rPr>
        <w:t xml:space="preserve"> руб., что составляет 100% от плановых значений на год. Софинансирование за счет средств городского бюджета в форме бюджетных ассигнований за счет субсидии на финансовое обеспечение муниципального задания составляет 50% в сумме </w:t>
      </w:r>
      <w:r w:rsidR="001E3522" w:rsidRPr="003A2BCA">
        <w:rPr>
          <w:rFonts w:ascii="Times New Roman" w:hAnsi="Times New Roman" w:cs="Times New Roman"/>
          <w:sz w:val="24"/>
          <w:szCs w:val="24"/>
        </w:rPr>
        <w:t xml:space="preserve">9 806 830,00 </w:t>
      </w:r>
      <w:r w:rsidRPr="003A2BCA">
        <w:rPr>
          <w:rFonts w:ascii="Times New Roman" w:hAnsi="Times New Roman" w:cs="Times New Roman"/>
          <w:sz w:val="24"/>
          <w:szCs w:val="24"/>
        </w:rPr>
        <w:t>руб.</w:t>
      </w:r>
    </w:p>
    <w:p w:rsidR="00111AF1" w:rsidRPr="00536397" w:rsidRDefault="00111AF1" w:rsidP="00536397">
      <w:pPr>
        <w:autoSpaceDE w:val="0"/>
        <w:autoSpaceDN w:val="0"/>
        <w:adjustRightInd w:val="0"/>
        <w:ind w:left="-567" w:firstLine="567"/>
        <w:jc w:val="both"/>
        <w:rPr>
          <w:rFonts w:ascii="Times New Roman" w:hAnsi="Times New Roman" w:cs="Times New Roman"/>
          <w:color w:val="0070C0"/>
          <w:sz w:val="24"/>
          <w:szCs w:val="24"/>
        </w:rPr>
      </w:pPr>
      <w:r w:rsidRPr="00F158B9">
        <w:rPr>
          <w:rFonts w:ascii="Times New Roman" w:hAnsi="Times New Roman" w:cs="Times New Roman"/>
          <w:sz w:val="24"/>
          <w:szCs w:val="24"/>
        </w:rPr>
        <w:t xml:space="preserve">В 2019 году в рамках Распоряжения </w:t>
      </w:r>
      <w:r w:rsidR="00A35BF1" w:rsidRPr="00F158B9">
        <w:rPr>
          <w:rFonts w:ascii="Times New Roman" w:hAnsi="Times New Roman" w:cs="Times New Roman"/>
          <w:sz w:val="24"/>
          <w:szCs w:val="24"/>
        </w:rPr>
        <w:t xml:space="preserve">мэрии города Череповца </w:t>
      </w:r>
      <w:r w:rsidRPr="00F158B9">
        <w:rPr>
          <w:rFonts w:ascii="Times New Roman" w:hAnsi="Times New Roman" w:cs="Times New Roman"/>
          <w:sz w:val="24"/>
          <w:szCs w:val="24"/>
        </w:rPr>
        <w:t>от 08.04.2019 № 531-р «Об утверждении Порядка определения объема и условий предоставления из городского бюджета в 2019 году субсидии на иные цели МАУ «С</w:t>
      </w:r>
      <w:r w:rsidR="00BF4474" w:rsidRPr="00F158B9">
        <w:rPr>
          <w:rFonts w:ascii="Times New Roman" w:hAnsi="Times New Roman" w:cs="Times New Roman"/>
          <w:sz w:val="24"/>
          <w:szCs w:val="24"/>
        </w:rPr>
        <w:t>портивная школа</w:t>
      </w:r>
      <w:r w:rsidRPr="00F158B9">
        <w:rPr>
          <w:rFonts w:ascii="Times New Roman" w:hAnsi="Times New Roman" w:cs="Times New Roman"/>
          <w:sz w:val="24"/>
          <w:szCs w:val="24"/>
        </w:rPr>
        <w:t xml:space="preserve"> №</w:t>
      </w:r>
      <w:r w:rsidR="00BF4474" w:rsidRPr="00F158B9">
        <w:rPr>
          <w:rFonts w:ascii="Times New Roman" w:hAnsi="Times New Roman" w:cs="Times New Roman"/>
          <w:sz w:val="24"/>
          <w:szCs w:val="24"/>
        </w:rPr>
        <w:t xml:space="preserve"> </w:t>
      </w:r>
      <w:r w:rsidRPr="00F158B9">
        <w:rPr>
          <w:rFonts w:ascii="Times New Roman" w:hAnsi="Times New Roman" w:cs="Times New Roman"/>
          <w:sz w:val="24"/>
          <w:szCs w:val="24"/>
        </w:rPr>
        <w:t>3» для реализации мероприятий в рамках проекта «Народный бюджет</w:t>
      </w:r>
      <w:r w:rsidR="00A35BF1" w:rsidRPr="00F158B9">
        <w:rPr>
          <w:rFonts w:ascii="Times New Roman" w:hAnsi="Times New Roman" w:cs="Times New Roman"/>
          <w:sz w:val="24"/>
          <w:szCs w:val="24"/>
        </w:rPr>
        <w:t xml:space="preserve"> </w:t>
      </w:r>
      <w:r w:rsidRPr="00F158B9">
        <w:rPr>
          <w:rFonts w:ascii="Times New Roman" w:hAnsi="Times New Roman" w:cs="Times New Roman"/>
          <w:sz w:val="24"/>
          <w:szCs w:val="24"/>
        </w:rPr>
        <w:t>-</w:t>
      </w:r>
      <w:r w:rsidR="00A35BF1" w:rsidRPr="00F158B9">
        <w:rPr>
          <w:rFonts w:ascii="Times New Roman" w:hAnsi="Times New Roman" w:cs="Times New Roman"/>
          <w:sz w:val="24"/>
          <w:szCs w:val="24"/>
        </w:rPr>
        <w:t xml:space="preserve"> </w:t>
      </w:r>
      <w:r w:rsidRPr="00F158B9">
        <w:rPr>
          <w:rFonts w:ascii="Times New Roman" w:hAnsi="Times New Roman" w:cs="Times New Roman"/>
          <w:sz w:val="24"/>
          <w:szCs w:val="24"/>
        </w:rPr>
        <w:t>ТОС» в части расходов, носящих</w:t>
      </w:r>
      <w:r w:rsidR="005853FB" w:rsidRPr="00F158B9">
        <w:rPr>
          <w:rFonts w:ascii="Times New Roman" w:hAnsi="Times New Roman" w:cs="Times New Roman"/>
          <w:sz w:val="24"/>
          <w:szCs w:val="24"/>
        </w:rPr>
        <w:t xml:space="preserve"> разовый характер, не учитываемых при определении размера субсидии на финансовое обеспечение </w:t>
      </w:r>
      <w:r w:rsidR="00163D7D" w:rsidRPr="00F158B9">
        <w:rPr>
          <w:rFonts w:ascii="Times New Roman" w:hAnsi="Times New Roman" w:cs="Times New Roman"/>
          <w:sz w:val="24"/>
          <w:szCs w:val="24"/>
        </w:rPr>
        <w:t xml:space="preserve">выполнения муниципального задания» </w:t>
      </w:r>
      <w:r w:rsidRPr="00F158B9">
        <w:rPr>
          <w:rFonts w:ascii="Times New Roman" w:hAnsi="Times New Roman" w:cs="Times New Roman"/>
          <w:sz w:val="24"/>
          <w:szCs w:val="24"/>
        </w:rPr>
        <w:t xml:space="preserve"> </w:t>
      </w:r>
      <w:r w:rsidR="00EF4ABA" w:rsidRPr="00F158B9">
        <w:rPr>
          <w:rFonts w:ascii="Times New Roman" w:hAnsi="Times New Roman" w:cs="Times New Roman"/>
          <w:sz w:val="24"/>
          <w:szCs w:val="24"/>
        </w:rPr>
        <w:t xml:space="preserve">предоставлялась субсидия из городского бюджета на иные </w:t>
      </w:r>
      <w:r w:rsidR="00EF4ABA" w:rsidRPr="006F0E8C">
        <w:rPr>
          <w:rFonts w:ascii="Times New Roman" w:hAnsi="Times New Roman" w:cs="Times New Roman"/>
          <w:sz w:val="24"/>
          <w:szCs w:val="24"/>
        </w:rPr>
        <w:t xml:space="preserve">цели </w:t>
      </w:r>
      <w:r w:rsidR="00BF4474" w:rsidRPr="006F0E8C">
        <w:rPr>
          <w:rFonts w:ascii="Times New Roman" w:hAnsi="Times New Roman" w:cs="Times New Roman"/>
          <w:sz w:val="24"/>
          <w:szCs w:val="24"/>
        </w:rPr>
        <w:t>МАУ «Спортивная школа</w:t>
      </w:r>
      <w:r w:rsidR="004926F3" w:rsidRPr="006F0E8C">
        <w:rPr>
          <w:rFonts w:ascii="Times New Roman" w:hAnsi="Times New Roman" w:cs="Times New Roman"/>
          <w:sz w:val="24"/>
          <w:szCs w:val="24"/>
        </w:rPr>
        <w:t xml:space="preserve"> </w:t>
      </w:r>
      <w:r w:rsidR="003C6EE5" w:rsidRPr="006F0E8C">
        <w:rPr>
          <w:rFonts w:ascii="Times New Roman" w:hAnsi="Times New Roman" w:cs="Times New Roman"/>
          <w:sz w:val="24"/>
          <w:szCs w:val="24"/>
        </w:rPr>
        <w:t xml:space="preserve">олимпийского резерва </w:t>
      </w:r>
      <w:r w:rsidR="004926F3" w:rsidRPr="006F0E8C">
        <w:rPr>
          <w:rFonts w:ascii="Times New Roman" w:hAnsi="Times New Roman" w:cs="Times New Roman"/>
          <w:sz w:val="24"/>
          <w:szCs w:val="24"/>
        </w:rPr>
        <w:t>№ 3»</w:t>
      </w:r>
      <w:r w:rsidR="00283D7D" w:rsidRPr="006F0E8C">
        <w:rPr>
          <w:rFonts w:ascii="Times New Roman" w:hAnsi="Times New Roman" w:cs="Times New Roman"/>
          <w:sz w:val="24"/>
          <w:szCs w:val="24"/>
        </w:rPr>
        <w:t xml:space="preserve"> </w:t>
      </w:r>
      <w:r w:rsidR="00EF4ABA" w:rsidRPr="006F0E8C">
        <w:rPr>
          <w:rFonts w:ascii="Times New Roman" w:hAnsi="Times New Roman" w:cs="Times New Roman"/>
          <w:sz w:val="24"/>
          <w:szCs w:val="24"/>
        </w:rPr>
        <w:t>в</w:t>
      </w:r>
      <w:r w:rsidR="00EF4ABA" w:rsidRPr="00F158B9">
        <w:rPr>
          <w:rFonts w:ascii="Times New Roman" w:hAnsi="Times New Roman" w:cs="Times New Roman"/>
          <w:sz w:val="24"/>
          <w:szCs w:val="24"/>
        </w:rPr>
        <w:t xml:space="preserve"> части расходов, носящих разовый характер, не учитываемых при определении размера субсидии на финансовое обеспечение выполнения муниципального задания в сумме </w:t>
      </w:r>
      <w:r w:rsidRPr="00F158B9">
        <w:rPr>
          <w:rFonts w:ascii="Times New Roman" w:hAnsi="Times New Roman" w:cs="Times New Roman"/>
          <w:sz w:val="24"/>
          <w:szCs w:val="24"/>
        </w:rPr>
        <w:t xml:space="preserve"> </w:t>
      </w:r>
      <w:r w:rsidR="00163D7D" w:rsidRPr="00F158B9">
        <w:rPr>
          <w:rFonts w:ascii="Times New Roman" w:hAnsi="Times New Roman" w:cs="Times New Roman"/>
          <w:sz w:val="24"/>
          <w:szCs w:val="24"/>
        </w:rPr>
        <w:t>2 000 000,00 руб. и  направляется</w:t>
      </w:r>
      <w:r w:rsidRPr="00F158B9">
        <w:rPr>
          <w:rFonts w:ascii="Times New Roman" w:hAnsi="Times New Roman" w:cs="Times New Roman"/>
          <w:sz w:val="24"/>
          <w:szCs w:val="24"/>
        </w:rPr>
        <w:t xml:space="preserve">  на расходы связанные с </w:t>
      </w:r>
      <w:r w:rsidR="00163D7D" w:rsidRPr="00F158B9">
        <w:rPr>
          <w:rFonts w:ascii="Times New Roman" w:hAnsi="Times New Roman" w:cs="Times New Roman"/>
          <w:sz w:val="24"/>
          <w:szCs w:val="24"/>
        </w:rPr>
        <w:t>мероприятиями в здании по адресу: ул. Пионерская, 23А</w:t>
      </w:r>
      <w:r w:rsidRPr="00F158B9">
        <w:rPr>
          <w:rFonts w:ascii="Times New Roman" w:hAnsi="Times New Roman" w:cs="Times New Roman"/>
          <w:sz w:val="24"/>
          <w:szCs w:val="24"/>
        </w:rPr>
        <w:t>:</w:t>
      </w:r>
    </w:p>
    <w:p w:rsidR="00111AF1" w:rsidRPr="00F158B9" w:rsidRDefault="00163D7D" w:rsidP="00111AF1">
      <w:pPr>
        <w:numPr>
          <w:ilvl w:val="0"/>
          <w:numId w:val="10"/>
        </w:numPr>
        <w:autoSpaceDE w:val="0"/>
        <w:autoSpaceDN w:val="0"/>
        <w:adjustRightInd w:val="0"/>
        <w:jc w:val="both"/>
        <w:rPr>
          <w:rFonts w:ascii="Times New Roman" w:hAnsi="Times New Roman" w:cs="Times New Roman"/>
          <w:sz w:val="24"/>
          <w:szCs w:val="24"/>
        </w:rPr>
      </w:pPr>
      <w:r w:rsidRPr="00F158B9">
        <w:rPr>
          <w:rFonts w:ascii="Times New Roman" w:hAnsi="Times New Roman" w:cs="Times New Roman"/>
          <w:sz w:val="24"/>
          <w:szCs w:val="24"/>
        </w:rPr>
        <w:t>перепланировка помещения с последующим ремонтом и восстановлением оборудования системы подачи холодного и горячего водоснабжения, водоотведения и канализации;</w:t>
      </w:r>
    </w:p>
    <w:p w:rsidR="00B66268" w:rsidRPr="00F158B9" w:rsidRDefault="00B66268" w:rsidP="00111AF1">
      <w:pPr>
        <w:numPr>
          <w:ilvl w:val="0"/>
          <w:numId w:val="10"/>
        </w:numPr>
        <w:autoSpaceDE w:val="0"/>
        <w:autoSpaceDN w:val="0"/>
        <w:adjustRightInd w:val="0"/>
        <w:jc w:val="both"/>
        <w:rPr>
          <w:rFonts w:ascii="Times New Roman" w:hAnsi="Times New Roman" w:cs="Times New Roman"/>
          <w:sz w:val="24"/>
          <w:szCs w:val="24"/>
        </w:rPr>
      </w:pPr>
      <w:r w:rsidRPr="00F158B9">
        <w:rPr>
          <w:rFonts w:ascii="Times New Roman" w:hAnsi="Times New Roman" w:cs="Times New Roman"/>
          <w:sz w:val="24"/>
          <w:szCs w:val="24"/>
        </w:rPr>
        <w:t>ремонт оборудования системы электроснабжения с заменой части электропроводки и светильников;</w:t>
      </w:r>
    </w:p>
    <w:p w:rsidR="00B66268" w:rsidRPr="00F158B9" w:rsidRDefault="00B66268" w:rsidP="00111AF1">
      <w:pPr>
        <w:numPr>
          <w:ilvl w:val="0"/>
          <w:numId w:val="10"/>
        </w:numPr>
        <w:autoSpaceDE w:val="0"/>
        <w:autoSpaceDN w:val="0"/>
        <w:adjustRightInd w:val="0"/>
        <w:jc w:val="both"/>
        <w:rPr>
          <w:rFonts w:ascii="Times New Roman" w:hAnsi="Times New Roman" w:cs="Times New Roman"/>
          <w:sz w:val="24"/>
          <w:szCs w:val="24"/>
        </w:rPr>
      </w:pPr>
      <w:r w:rsidRPr="00F158B9">
        <w:rPr>
          <w:rFonts w:ascii="Times New Roman" w:hAnsi="Times New Roman" w:cs="Times New Roman"/>
          <w:sz w:val="24"/>
          <w:szCs w:val="24"/>
        </w:rPr>
        <w:t>ремонт оборудования системы приточно-вытяжной вентиляции;</w:t>
      </w:r>
    </w:p>
    <w:p w:rsidR="00B66268" w:rsidRPr="00F158B9" w:rsidRDefault="00B66268" w:rsidP="00111AF1">
      <w:pPr>
        <w:numPr>
          <w:ilvl w:val="0"/>
          <w:numId w:val="10"/>
        </w:numPr>
        <w:autoSpaceDE w:val="0"/>
        <w:autoSpaceDN w:val="0"/>
        <w:adjustRightInd w:val="0"/>
        <w:jc w:val="both"/>
        <w:rPr>
          <w:rFonts w:ascii="Times New Roman" w:hAnsi="Times New Roman" w:cs="Times New Roman"/>
          <w:sz w:val="24"/>
          <w:szCs w:val="24"/>
        </w:rPr>
      </w:pPr>
      <w:r w:rsidRPr="00F158B9">
        <w:rPr>
          <w:rFonts w:ascii="Times New Roman" w:hAnsi="Times New Roman" w:cs="Times New Roman"/>
          <w:sz w:val="24"/>
          <w:szCs w:val="24"/>
        </w:rPr>
        <w:t>замена системы охранно-пожарной сигнализации и системы оповещения и управления эвакуации людей при пожаре 2-гг типа с выводом сигнала на пульт центрального наблюдения ведомственной охраны;</w:t>
      </w:r>
    </w:p>
    <w:p w:rsidR="00B66268" w:rsidRPr="00F158B9" w:rsidRDefault="00B66268" w:rsidP="00111AF1">
      <w:pPr>
        <w:numPr>
          <w:ilvl w:val="0"/>
          <w:numId w:val="10"/>
        </w:numPr>
        <w:autoSpaceDE w:val="0"/>
        <w:autoSpaceDN w:val="0"/>
        <w:adjustRightInd w:val="0"/>
        <w:jc w:val="both"/>
        <w:rPr>
          <w:rFonts w:ascii="Times New Roman" w:hAnsi="Times New Roman" w:cs="Times New Roman"/>
          <w:sz w:val="24"/>
          <w:szCs w:val="24"/>
        </w:rPr>
      </w:pPr>
      <w:r w:rsidRPr="00F158B9">
        <w:rPr>
          <w:rFonts w:ascii="Times New Roman" w:hAnsi="Times New Roman" w:cs="Times New Roman"/>
          <w:sz w:val="24"/>
          <w:szCs w:val="24"/>
        </w:rPr>
        <w:lastRenderedPageBreak/>
        <w:t xml:space="preserve">разработка и составление проектно-сметной документации на перепланировку и переустройство нежилого помещения спортивного зала 1-н в многоквартирном доме. </w:t>
      </w:r>
    </w:p>
    <w:p w:rsidR="003F1ACC" w:rsidRDefault="00EF4ABA" w:rsidP="00111AF1">
      <w:pPr>
        <w:autoSpaceDE w:val="0"/>
        <w:autoSpaceDN w:val="0"/>
        <w:adjustRightInd w:val="0"/>
        <w:ind w:left="-567" w:firstLine="360"/>
        <w:jc w:val="both"/>
        <w:rPr>
          <w:rFonts w:ascii="Times New Roman" w:hAnsi="Times New Roman" w:cs="Times New Roman"/>
          <w:sz w:val="24"/>
          <w:szCs w:val="24"/>
        </w:rPr>
      </w:pPr>
      <w:r w:rsidRPr="00F158B9">
        <w:rPr>
          <w:rFonts w:ascii="Times New Roman" w:hAnsi="Times New Roman" w:cs="Times New Roman"/>
          <w:sz w:val="24"/>
          <w:szCs w:val="24"/>
        </w:rPr>
        <w:t xml:space="preserve">Кассовые расходы составили </w:t>
      </w:r>
      <w:r w:rsidR="00DC0D98" w:rsidRPr="00F158B9">
        <w:rPr>
          <w:rFonts w:ascii="Times New Roman" w:hAnsi="Times New Roman" w:cs="Times New Roman"/>
          <w:sz w:val="24"/>
          <w:szCs w:val="24"/>
        </w:rPr>
        <w:t>2 000 000,00</w:t>
      </w:r>
      <w:r w:rsidRPr="00F158B9">
        <w:rPr>
          <w:rFonts w:ascii="Times New Roman" w:hAnsi="Times New Roman" w:cs="Times New Roman"/>
          <w:sz w:val="24"/>
          <w:szCs w:val="24"/>
        </w:rPr>
        <w:t xml:space="preserve"> руб., что составляет </w:t>
      </w:r>
      <w:r w:rsidR="00DC0D98" w:rsidRPr="00F158B9">
        <w:rPr>
          <w:rFonts w:ascii="Times New Roman" w:hAnsi="Times New Roman" w:cs="Times New Roman"/>
          <w:sz w:val="24"/>
          <w:szCs w:val="24"/>
        </w:rPr>
        <w:t>100</w:t>
      </w:r>
      <w:r w:rsidRPr="00F158B9">
        <w:rPr>
          <w:rFonts w:ascii="Times New Roman" w:hAnsi="Times New Roman" w:cs="Times New Roman"/>
          <w:sz w:val="24"/>
          <w:szCs w:val="24"/>
        </w:rPr>
        <w:t>% от плановых значений на год</w:t>
      </w:r>
      <w:r w:rsidR="00DC0D98" w:rsidRPr="00F158B9">
        <w:rPr>
          <w:rFonts w:ascii="Times New Roman" w:hAnsi="Times New Roman" w:cs="Times New Roman"/>
          <w:sz w:val="24"/>
          <w:szCs w:val="24"/>
        </w:rPr>
        <w:t>.</w:t>
      </w:r>
    </w:p>
    <w:p w:rsidR="00536397" w:rsidRPr="008F6C8A" w:rsidRDefault="00536397" w:rsidP="00536397">
      <w:pPr>
        <w:autoSpaceDE w:val="0"/>
        <w:autoSpaceDN w:val="0"/>
        <w:adjustRightInd w:val="0"/>
        <w:ind w:left="-567" w:firstLine="567"/>
        <w:jc w:val="both"/>
        <w:rPr>
          <w:rFonts w:ascii="Times New Roman" w:hAnsi="Times New Roman" w:cs="Times New Roman"/>
          <w:sz w:val="24"/>
          <w:szCs w:val="24"/>
        </w:rPr>
      </w:pPr>
      <w:r w:rsidRPr="008F6C8A">
        <w:rPr>
          <w:rFonts w:ascii="Times New Roman" w:hAnsi="Times New Roman" w:cs="Times New Roman"/>
          <w:sz w:val="24"/>
          <w:szCs w:val="24"/>
        </w:rPr>
        <w:t xml:space="preserve">В 2019 году </w:t>
      </w:r>
      <w:r w:rsidR="008F6C8A" w:rsidRPr="008F6C8A">
        <w:rPr>
          <w:rFonts w:ascii="Times New Roman" w:hAnsi="Times New Roman" w:cs="Times New Roman"/>
          <w:sz w:val="24"/>
          <w:szCs w:val="24"/>
        </w:rPr>
        <w:t xml:space="preserve">МАУ «Спортивной школе № 9 по конному спорту» </w:t>
      </w:r>
      <w:r w:rsidRPr="008F6C8A">
        <w:rPr>
          <w:rFonts w:ascii="Times New Roman" w:hAnsi="Times New Roman" w:cs="Times New Roman"/>
          <w:sz w:val="24"/>
          <w:szCs w:val="24"/>
        </w:rPr>
        <w:t>в рамках Распоряжения мэрии города Череповца от 23.10.2019 № 1427-р «Об утверждении Порядка определения объема и условия предоставления из городского бюджета в 2019 году субсидии на иные цели» для реализации мероприятий на закупку:</w:t>
      </w:r>
    </w:p>
    <w:p w:rsidR="00536397" w:rsidRPr="00F072C3" w:rsidRDefault="00536397" w:rsidP="00536397">
      <w:pPr>
        <w:autoSpaceDE w:val="0"/>
        <w:autoSpaceDN w:val="0"/>
        <w:adjustRightInd w:val="0"/>
        <w:ind w:left="-567" w:firstLine="567"/>
        <w:jc w:val="both"/>
        <w:rPr>
          <w:rFonts w:ascii="Times New Roman" w:hAnsi="Times New Roman" w:cs="Times New Roman"/>
          <w:sz w:val="24"/>
          <w:szCs w:val="24"/>
        </w:rPr>
      </w:pPr>
      <w:r w:rsidRPr="00F072C3">
        <w:rPr>
          <w:rFonts w:ascii="Times New Roman" w:hAnsi="Times New Roman" w:cs="Times New Roman"/>
          <w:sz w:val="24"/>
          <w:szCs w:val="24"/>
        </w:rPr>
        <w:t>- автомобиля модели Газон в сумме 2 379 500,00 руб.</w:t>
      </w:r>
    </w:p>
    <w:p w:rsidR="00536397" w:rsidRPr="00F072C3" w:rsidRDefault="00536397" w:rsidP="00536397">
      <w:pPr>
        <w:autoSpaceDE w:val="0"/>
        <w:autoSpaceDN w:val="0"/>
        <w:adjustRightInd w:val="0"/>
        <w:ind w:left="-567" w:firstLine="567"/>
        <w:jc w:val="both"/>
        <w:rPr>
          <w:rFonts w:ascii="Times New Roman" w:hAnsi="Times New Roman" w:cs="Times New Roman"/>
          <w:sz w:val="24"/>
          <w:szCs w:val="24"/>
        </w:rPr>
      </w:pPr>
      <w:r w:rsidRPr="00F072C3">
        <w:rPr>
          <w:rFonts w:ascii="Times New Roman" w:hAnsi="Times New Roman" w:cs="Times New Roman"/>
          <w:sz w:val="24"/>
          <w:szCs w:val="24"/>
        </w:rPr>
        <w:t>- приобретение и установка дополнительного оборудования с целью переоборудования автомобиля модели Газон для перевозки лошадей (усиленный кузов для перевозки лошадей и трап для погрузки лошадей) в сумме 148 500,00 руб.  Кассовые расходы составили 2 528 000,00 руб., что составляет 100% от плановых значений на год.</w:t>
      </w:r>
    </w:p>
    <w:p w:rsidR="00615405" w:rsidRPr="00615405" w:rsidRDefault="00A35BF1" w:rsidP="00536397">
      <w:pPr>
        <w:autoSpaceDE w:val="0"/>
        <w:autoSpaceDN w:val="0"/>
        <w:adjustRightInd w:val="0"/>
        <w:ind w:left="-567" w:firstLine="567"/>
        <w:jc w:val="both"/>
        <w:rPr>
          <w:rFonts w:ascii="Times New Roman" w:hAnsi="Times New Roman" w:cs="Times New Roman"/>
          <w:sz w:val="24"/>
          <w:szCs w:val="24"/>
        </w:rPr>
      </w:pPr>
      <w:r w:rsidRPr="00F158B9">
        <w:rPr>
          <w:rFonts w:ascii="Times New Roman" w:hAnsi="Times New Roman" w:cs="Times New Roman"/>
          <w:sz w:val="24"/>
          <w:szCs w:val="24"/>
        </w:rPr>
        <w:t>В 2019</w:t>
      </w:r>
      <w:r w:rsidR="00111AF1" w:rsidRPr="00F158B9">
        <w:rPr>
          <w:rFonts w:ascii="Times New Roman" w:hAnsi="Times New Roman" w:cs="Times New Roman"/>
          <w:sz w:val="24"/>
          <w:szCs w:val="24"/>
        </w:rPr>
        <w:t xml:space="preserve"> году в рамках </w:t>
      </w:r>
      <w:r w:rsidRPr="00F158B9">
        <w:rPr>
          <w:rFonts w:ascii="Times New Roman" w:hAnsi="Times New Roman" w:cs="Times New Roman"/>
          <w:sz w:val="24"/>
          <w:szCs w:val="24"/>
        </w:rPr>
        <w:t>Распоряжения мэрии города Череповца</w:t>
      </w:r>
      <w:r w:rsidR="00111AF1" w:rsidRPr="00F158B9">
        <w:rPr>
          <w:rFonts w:ascii="Times New Roman" w:hAnsi="Times New Roman" w:cs="Times New Roman"/>
          <w:sz w:val="24"/>
          <w:szCs w:val="24"/>
        </w:rPr>
        <w:t xml:space="preserve"> от </w:t>
      </w:r>
      <w:r w:rsidRPr="00F158B9">
        <w:rPr>
          <w:rFonts w:ascii="Times New Roman" w:hAnsi="Times New Roman" w:cs="Times New Roman"/>
          <w:sz w:val="24"/>
          <w:szCs w:val="24"/>
        </w:rPr>
        <w:t>10.06.2019</w:t>
      </w:r>
      <w:r w:rsidR="00111AF1" w:rsidRPr="00F158B9">
        <w:rPr>
          <w:rFonts w:ascii="Times New Roman" w:hAnsi="Times New Roman" w:cs="Times New Roman"/>
          <w:sz w:val="24"/>
          <w:szCs w:val="24"/>
        </w:rPr>
        <w:t xml:space="preserve"> № </w:t>
      </w:r>
      <w:r w:rsidRPr="00F158B9">
        <w:rPr>
          <w:rFonts w:ascii="Times New Roman" w:hAnsi="Times New Roman" w:cs="Times New Roman"/>
          <w:sz w:val="24"/>
          <w:szCs w:val="24"/>
        </w:rPr>
        <w:t>828</w:t>
      </w:r>
      <w:r w:rsidR="00111AF1" w:rsidRPr="00F158B9">
        <w:rPr>
          <w:rFonts w:ascii="Times New Roman" w:hAnsi="Times New Roman" w:cs="Times New Roman"/>
          <w:sz w:val="24"/>
          <w:szCs w:val="24"/>
        </w:rPr>
        <w:t xml:space="preserve">-р «О </w:t>
      </w:r>
      <w:r w:rsidRPr="00F158B9">
        <w:rPr>
          <w:rFonts w:ascii="Times New Roman" w:hAnsi="Times New Roman" w:cs="Times New Roman"/>
          <w:sz w:val="24"/>
          <w:szCs w:val="24"/>
        </w:rPr>
        <w:t>финансировании расходов на реализацию мероприятий по оказанию содействия в трудоустройстве незанятых инвалидов молодого возраста на оборудованные (оснащенные) для них рабочие места»</w:t>
      </w:r>
      <w:r w:rsidR="00111AF1" w:rsidRPr="00F158B9">
        <w:rPr>
          <w:rFonts w:ascii="Times New Roman" w:hAnsi="Times New Roman" w:cs="Times New Roman"/>
          <w:sz w:val="24"/>
          <w:szCs w:val="24"/>
        </w:rPr>
        <w:t xml:space="preserve">  предоставлялась субсидия </w:t>
      </w:r>
      <w:r w:rsidR="002B7A98" w:rsidRPr="00F158B9">
        <w:rPr>
          <w:rFonts w:ascii="Times New Roman" w:hAnsi="Times New Roman" w:cs="Times New Roman"/>
          <w:sz w:val="24"/>
          <w:szCs w:val="24"/>
        </w:rPr>
        <w:t xml:space="preserve">за счет иного межбюджетного трансферта из областного бюджета </w:t>
      </w:r>
      <w:r w:rsidR="004926F3" w:rsidRPr="00F158B9">
        <w:rPr>
          <w:rFonts w:ascii="Times New Roman" w:hAnsi="Times New Roman" w:cs="Times New Roman"/>
          <w:sz w:val="24"/>
          <w:szCs w:val="24"/>
        </w:rPr>
        <w:t>субсидии на иные цели МАУ «СШ №</w:t>
      </w:r>
      <w:r w:rsidR="00632067" w:rsidRPr="00F158B9">
        <w:rPr>
          <w:rFonts w:ascii="Times New Roman" w:hAnsi="Times New Roman" w:cs="Times New Roman"/>
          <w:sz w:val="24"/>
          <w:szCs w:val="24"/>
        </w:rPr>
        <w:t xml:space="preserve"> </w:t>
      </w:r>
      <w:r w:rsidR="004926F3" w:rsidRPr="00F158B9">
        <w:rPr>
          <w:rFonts w:ascii="Times New Roman" w:hAnsi="Times New Roman" w:cs="Times New Roman"/>
          <w:sz w:val="24"/>
          <w:szCs w:val="24"/>
        </w:rPr>
        <w:t xml:space="preserve">4» </w:t>
      </w:r>
      <w:r w:rsidR="002B7A98" w:rsidRPr="00F158B9">
        <w:rPr>
          <w:rFonts w:ascii="Times New Roman" w:hAnsi="Times New Roman" w:cs="Times New Roman"/>
          <w:sz w:val="24"/>
          <w:szCs w:val="24"/>
        </w:rPr>
        <w:t xml:space="preserve">на реализацию мероприятий по оказанию содействия в трудоустройстве незанятых инвалидов молодого возраста на оборудованные (оснащенные) для них рабочие места в сумме </w:t>
      </w:r>
      <w:r w:rsidR="004926F3" w:rsidRPr="00F158B9">
        <w:rPr>
          <w:rFonts w:ascii="Times New Roman" w:hAnsi="Times New Roman" w:cs="Times New Roman"/>
          <w:sz w:val="24"/>
          <w:szCs w:val="24"/>
        </w:rPr>
        <w:t>72 680</w:t>
      </w:r>
      <w:r w:rsidR="002B7A98" w:rsidRPr="00F158B9">
        <w:rPr>
          <w:rFonts w:ascii="Times New Roman" w:hAnsi="Times New Roman" w:cs="Times New Roman"/>
          <w:sz w:val="24"/>
          <w:szCs w:val="24"/>
        </w:rPr>
        <w:t xml:space="preserve">,00 руб. для приобретения </w:t>
      </w:r>
      <w:r w:rsidR="004926F3" w:rsidRPr="00F158B9">
        <w:rPr>
          <w:rFonts w:ascii="Times New Roman" w:hAnsi="Times New Roman" w:cs="Times New Roman"/>
          <w:sz w:val="24"/>
          <w:szCs w:val="24"/>
        </w:rPr>
        <w:t xml:space="preserve">спортивного оборудования для пулевой стрельбы. </w:t>
      </w:r>
      <w:r w:rsidR="00DC0D98" w:rsidRPr="00F158B9">
        <w:rPr>
          <w:rFonts w:ascii="Times New Roman" w:hAnsi="Times New Roman" w:cs="Times New Roman"/>
          <w:sz w:val="24"/>
          <w:szCs w:val="24"/>
        </w:rPr>
        <w:t>Кассовые расходы составили 72 680,00 руб., что составляет 100% от плановых зна</w:t>
      </w:r>
      <w:r w:rsidR="00DC0D98" w:rsidRPr="00615405">
        <w:rPr>
          <w:rFonts w:ascii="Times New Roman" w:hAnsi="Times New Roman" w:cs="Times New Roman"/>
          <w:sz w:val="24"/>
          <w:szCs w:val="24"/>
        </w:rPr>
        <w:t>чений на год.</w:t>
      </w:r>
    </w:p>
    <w:p w:rsidR="00596B87" w:rsidRDefault="00D36965" w:rsidP="00596B87">
      <w:pPr>
        <w:autoSpaceDE w:val="0"/>
        <w:autoSpaceDN w:val="0"/>
        <w:adjustRightInd w:val="0"/>
        <w:ind w:left="-567" w:firstLine="360"/>
        <w:jc w:val="both"/>
        <w:rPr>
          <w:rFonts w:ascii="Times New Roman" w:hAnsi="Times New Roman" w:cs="Times New Roman"/>
          <w:sz w:val="24"/>
          <w:szCs w:val="24"/>
        </w:rPr>
      </w:pPr>
      <w:r w:rsidRPr="00596B87">
        <w:rPr>
          <w:rFonts w:ascii="Times New Roman" w:hAnsi="Times New Roman" w:cs="Times New Roman"/>
          <w:sz w:val="24"/>
          <w:szCs w:val="24"/>
        </w:rPr>
        <w:t>В 2019 году в рамках Распоряжения мэрии города Череповца от 01.07.2019 № 926-р «О расходовании средств»</w:t>
      </w:r>
      <w:r w:rsidR="0035311B">
        <w:rPr>
          <w:rFonts w:ascii="Times New Roman" w:hAnsi="Times New Roman" w:cs="Times New Roman"/>
          <w:sz w:val="24"/>
          <w:szCs w:val="24"/>
        </w:rPr>
        <w:t xml:space="preserve"> (с изменениями)</w:t>
      </w:r>
      <w:r w:rsidRPr="00596B87">
        <w:rPr>
          <w:rFonts w:ascii="Times New Roman" w:hAnsi="Times New Roman" w:cs="Times New Roman"/>
          <w:sz w:val="24"/>
          <w:szCs w:val="24"/>
        </w:rPr>
        <w:t xml:space="preserve">  предоставлялась субсидия за счет иного межбюджетного трансферта из областного бюджета </w:t>
      </w:r>
      <w:r w:rsidR="00B7648A" w:rsidRPr="00596B87">
        <w:rPr>
          <w:rFonts w:ascii="Times New Roman" w:hAnsi="Times New Roman" w:cs="Times New Roman"/>
          <w:sz w:val="24"/>
          <w:szCs w:val="24"/>
        </w:rPr>
        <w:t xml:space="preserve">субсидии на иные цели МАУ  «Спортивный клуб Череповец» </w:t>
      </w:r>
      <w:r w:rsidRPr="00596B87">
        <w:rPr>
          <w:rFonts w:ascii="Times New Roman" w:hAnsi="Times New Roman" w:cs="Times New Roman"/>
          <w:sz w:val="24"/>
          <w:szCs w:val="24"/>
        </w:rPr>
        <w:t xml:space="preserve">на стимулирование органов местного </w:t>
      </w:r>
      <w:r w:rsidR="00B7648A" w:rsidRPr="00596B87">
        <w:rPr>
          <w:rFonts w:ascii="Times New Roman" w:hAnsi="Times New Roman" w:cs="Times New Roman"/>
          <w:sz w:val="24"/>
          <w:szCs w:val="24"/>
        </w:rPr>
        <w:t>самоуправления</w:t>
      </w:r>
      <w:r w:rsidRPr="00596B87">
        <w:rPr>
          <w:rFonts w:ascii="Times New Roman" w:hAnsi="Times New Roman" w:cs="Times New Roman"/>
          <w:sz w:val="24"/>
          <w:szCs w:val="24"/>
        </w:rPr>
        <w:t xml:space="preserve"> муниципальных районов </w:t>
      </w:r>
      <w:r w:rsidR="00B7648A" w:rsidRPr="00596B87">
        <w:rPr>
          <w:rFonts w:ascii="Times New Roman" w:hAnsi="Times New Roman" w:cs="Times New Roman"/>
          <w:sz w:val="24"/>
          <w:szCs w:val="24"/>
        </w:rPr>
        <w:t>(</w:t>
      </w:r>
      <w:r w:rsidRPr="00596B87">
        <w:rPr>
          <w:rFonts w:ascii="Times New Roman" w:hAnsi="Times New Roman" w:cs="Times New Roman"/>
          <w:sz w:val="24"/>
          <w:szCs w:val="24"/>
        </w:rPr>
        <w:t>городских округов</w:t>
      </w:r>
      <w:r w:rsidR="00B7648A" w:rsidRPr="00596B87">
        <w:rPr>
          <w:rFonts w:ascii="Times New Roman" w:hAnsi="Times New Roman" w:cs="Times New Roman"/>
          <w:sz w:val="24"/>
          <w:szCs w:val="24"/>
        </w:rPr>
        <w:t>)</w:t>
      </w:r>
      <w:r w:rsidRPr="00596B87">
        <w:rPr>
          <w:rFonts w:ascii="Times New Roman" w:hAnsi="Times New Roman" w:cs="Times New Roman"/>
          <w:sz w:val="24"/>
          <w:szCs w:val="24"/>
        </w:rPr>
        <w:t xml:space="preserve"> области за достижение наилучших результатов по социально-экономическому развитию муниципальных образований области на решение вопросов местного значения в сумме </w:t>
      </w:r>
      <w:r w:rsidR="001E7EF0" w:rsidRPr="00596B87">
        <w:rPr>
          <w:rFonts w:ascii="Times New Roman" w:hAnsi="Times New Roman" w:cs="Times New Roman"/>
          <w:sz w:val="24"/>
          <w:szCs w:val="24"/>
        </w:rPr>
        <w:t>240 401,00</w:t>
      </w:r>
      <w:r w:rsidRPr="00596B87">
        <w:rPr>
          <w:rFonts w:ascii="Times New Roman" w:hAnsi="Times New Roman" w:cs="Times New Roman"/>
          <w:sz w:val="24"/>
          <w:szCs w:val="24"/>
        </w:rPr>
        <w:t xml:space="preserve"> руб. для </w:t>
      </w:r>
      <w:r w:rsidRPr="00F072C3">
        <w:rPr>
          <w:rFonts w:ascii="Times New Roman" w:hAnsi="Times New Roman" w:cs="Times New Roman"/>
          <w:sz w:val="24"/>
          <w:szCs w:val="24"/>
        </w:rPr>
        <w:t xml:space="preserve">приобретения </w:t>
      </w:r>
      <w:r w:rsidR="00E413A3" w:rsidRPr="00F072C3">
        <w:rPr>
          <w:rFonts w:ascii="Times New Roman" w:hAnsi="Times New Roman" w:cs="Times New Roman"/>
          <w:sz w:val="24"/>
          <w:szCs w:val="24"/>
        </w:rPr>
        <w:t>комплекта</w:t>
      </w:r>
      <w:r w:rsidR="00E413A3">
        <w:rPr>
          <w:rFonts w:ascii="Times New Roman" w:hAnsi="Times New Roman" w:cs="Times New Roman"/>
          <w:sz w:val="24"/>
          <w:szCs w:val="24"/>
        </w:rPr>
        <w:t xml:space="preserve"> </w:t>
      </w:r>
      <w:r w:rsidR="00B7648A" w:rsidRPr="00596B87">
        <w:rPr>
          <w:rFonts w:ascii="Times New Roman" w:hAnsi="Times New Roman" w:cs="Times New Roman"/>
          <w:sz w:val="24"/>
          <w:szCs w:val="24"/>
        </w:rPr>
        <w:t xml:space="preserve">звукового оборудования для организации и проведения официальных спортивных мероприятий. </w:t>
      </w:r>
      <w:r w:rsidR="00596B87" w:rsidRPr="00596B87">
        <w:rPr>
          <w:rFonts w:ascii="Times New Roman" w:hAnsi="Times New Roman" w:cs="Times New Roman"/>
          <w:sz w:val="24"/>
          <w:szCs w:val="24"/>
        </w:rPr>
        <w:t>Кассовые расходы составили 240 401,00 руб., что составляет 100% от плановых значений на год.</w:t>
      </w:r>
    </w:p>
    <w:p w:rsidR="007720DC" w:rsidRDefault="00596B87" w:rsidP="00596B87">
      <w:pPr>
        <w:autoSpaceDE w:val="0"/>
        <w:autoSpaceDN w:val="0"/>
        <w:adjustRightInd w:val="0"/>
        <w:ind w:left="-567" w:firstLine="360"/>
        <w:jc w:val="both"/>
        <w:rPr>
          <w:rFonts w:ascii="Times New Roman" w:hAnsi="Times New Roman" w:cs="Times New Roman"/>
          <w:sz w:val="24"/>
          <w:szCs w:val="24"/>
        </w:rPr>
      </w:pPr>
      <w:r>
        <w:rPr>
          <w:rFonts w:ascii="Times New Roman" w:hAnsi="Times New Roman" w:cs="Times New Roman"/>
          <w:sz w:val="24"/>
          <w:szCs w:val="24"/>
        </w:rPr>
        <w:t>В 2019 году</w:t>
      </w:r>
      <w:r w:rsidRPr="00596B87">
        <w:rPr>
          <w:rFonts w:ascii="Times New Roman" w:hAnsi="Times New Roman" w:cs="Times New Roman"/>
          <w:sz w:val="24"/>
          <w:szCs w:val="24"/>
        </w:rPr>
        <w:t xml:space="preserve"> в рамках Распоряжения мэрии города Череповца от</w:t>
      </w:r>
      <w:r>
        <w:rPr>
          <w:rFonts w:ascii="Times New Roman" w:hAnsi="Times New Roman" w:cs="Times New Roman"/>
          <w:sz w:val="24"/>
          <w:szCs w:val="24"/>
        </w:rPr>
        <w:t xml:space="preserve"> 30.07.2019 № 1051-р</w:t>
      </w:r>
      <w:r w:rsidR="007720DC">
        <w:rPr>
          <w:rFonts w:ascii="Times New Roman" w:hAnsi="Times New Roman" w:cs="Times New Roman"/>
          <w:sz w:val="24"/>
          <w:szCs w:val="24"/>
        </w:rPr>
        <w:t xml:space="preserve"> «Об утверждении Порядка определения объема и условия предоставления из городского бюджета в 2019 году субсидии на иные цели»</w:t>
      </w:r>
      <w:r w:rsidR="0035311B">
        <w:rPr>
          <w:rFonts w:ascii="Times New Roman" w:hAnsi="Times New Roman" w:cs="Times New Roman"/>
          <w:sz w:val="24"/>
          <w:szCs w:val="24"/>
        </w:rPr>
        <w:t xml:space="preserve"> (с изменениями)</w:t>
      </w:r>
      <w:r w:rsidR="007720DC" w:rsidRPr="007720DC">
        <w:rPr>
          <w:rFonts w:ascii="Times New Roman" w:hAnsi="Times New Roman" w:cs="Times New Roman"/>
          <w:sz w:val="24"/>
          <w:szCs w:val="24"/>
        </w:rPr>
        <w:t xml:space="preserve"> </w:t>
      </w:r>
      <w:r w:rsidR="007720DC" w:rsidRPr="00615405">
        <w:rPr>
          <w:rFonts w:ascii="Times New Roman" w:hAnsi="Times New Roman" w:cs="Times New Roman"/>
          <w:sz w:val="24"/>
          <w:szCs w:val="24"/>
        </w:rPr>
        <w:t>для реализации мероприятий</w:t>
      </w:r>
      <w:r w:rsidR="007720DC">
        <w:rPr>
          <w:rFonts w:ascii="Times New Roman" w:hAnsi="Times New Roman" w:cs="Times New Roman"/>
          <w:sz w:val="24"/>
          <w:szCs w:val="24"/>
        </w:rPr>
        <w:t xml:space="preserve"> на закупку контейнеров и урн, оборудование контейнерных площадок</w:t>
      </w:r>
      <w:r w:rsidR="007720DC" w:rsidRPr="007720DC">
        <w:rPr>
          <w:rFonts w:ascii="Times New Roman" w:hAnsi="Times New Roman" w:cs="Times New Roman"/>
          <w:sz w:val="24"/>
          <w:szCs w:val="24"/>
        </w:rPr>
        <w:t xml:space="preserve"> </w:t>
      </w:r>
      <w:r w:rsidR="00BF4474">
        <w:rPr>
          <w:rFonts w:ascii="Times New Roman" w:hAnsi="Times New Roman" w:cs="Times New Roman"/>
          <w:sz w:val="24"/>
          <w:szCs w:val="24"/>
        </w:rPr>
        <w:t>предоставлялись субсидии</w:t>
      </w:r>
      <w:r w:rsidR="007720DC" w:rsidRPr="00615405">
        <w:rPr>
          <w:rFonts w:ascii="Times New Roman" w:hAnsi="Times New Roman" w:cs="Times New Roman"/>
          <w:sz w:val="24"/>
          <w:szCs w:val="24"/>
        </w:rPr>
        <w:t xml:space="preserve"> из городского бюджета на иные цели</w:t>
      </w:r>
      <w:r w:rsidR="007720DC">
        <w:rPr>
          <w:rFonts w:ascii="Times New Roman" w:hAnsi="Times New Roman" w:cs="Times New Roman"/>
          <w:sz w:val="24"/>
          <w:szCs w:val="24"/>
        </w:rPr>
        <w:t>:</w:t>
      </w:r>
      <w:r w:rsidR="007720DC" w:rsidRPr="00615405">
        <w:rPr>
          <w:rFonts w:ascii="Times New Roman" w:hAnsi="Times New Roman" w:cs="Times New Roman"/>
          <w:sz w:val="24"/>
          <w:szCs w:val="24"/>
        </w:rPr>
        <w:t xml:space="preserve"> </w:t>
      </w:r>
    </w:p>
    <w:p w:rsidR="00BF4474" w:rsidRDefault="007720DC" w:rsidP="00BF4474">
      <w:pPr>
        <w:numPr>
          <w:ilvl w:val="0"/>
          <w:numId w:val="19"/>
        </w:numPr>
        <w:autoSpaceDE w:val="0"/>
        <w:autoSpaceDN w:val="0"/>
        <w:adjustRightInd w:val="0"/>
        <w:jc w:val="both"/>
        <w:rPr>
          <w:rFonts w:ascii="Times New Roman" w:hAnsi="Times New Roman" w:cs="Times New Roman"/>
          <w:sz w:val="24"/>
          <w:szCs w:val="24"/>
        </w:rPr>
      </w:pPr>
      <w:r w:rsidRPr="00BF4474">
        <w:rPr>
          <w:rFonts w:ascii="Times New Roman" w:hAnsi="Times New Roman" w:cs="Times New Roman"/>
          <w:sz w:val="24"/>
          <w:szCs w:val="24"/>
        </w:rPr>
        <w:t>МАУ «С</w:t>
      </w:r>
      <w:r w:rsidR="00AA08C8">
        <w:rPr>
          <w:rFonts w:ascii="Times New Roman" w:hAnsi="Times New Roman" w:cs="Times New Roman"/>
          <w:sz w:val="24"/>
          <w:szCs w:val="24"/>
        </w:rPr>
        <w:t>портивная школа</w:t>
      </w:r>
      <w:r w:rsidRPr="00BF4474">
        <w:rPr>
          <w:rFonts w:ascii="Times New Roman" w:hAnsi="Times New Roman" w:cs="Times New Roman"/>
          <w:sz w:val="24"/>
          <w:szCs w:val="24"/>
        </w:rPr>
        <w:t xml:space="preserve"> </w:t>
      </w:r>
      <w:r w:rsidR="00AB5BAC">
        <w:rPr>
          <w:rFonts w:ascii="Times New Roman" w:hAnsi="Times New Roman" w:cs="Times New Roman"/>
          <w:sz w:val="24"/>
          <w:szCs w:val="24"/>
        </w:rPr>
        <w:t xml:space="preserve">олимпийского резерва </w:t>
      </w:r>
      <w:r w:rsidRPr="00BF4474">
        <w:rPr>
          <w:rFonts w:ascii="Times New Roman" w:hAnsi="Times New Roman" w:cs="Times New Roman"/>
          <w:sz w:val="24"/>
          <w:szCs w:val="24"/>
        </w:rPr>
        <w:t xml:space="preserve">№ 3» на финансовое обеспечение выполнения </w:t>
      </w:r>
      <w:r w:rsidR="00BF4474" w:rsidRPr="00BF4474">
        <w:rPr>
          <w:rFonts w:ascii="Times New Roman" w:hAnsi="Times New Roman" w:cs="Times New Roman"/>
          <w:sz w:val="24"/>
          <w:szCs w:val="24"/>
        </w:rPr>
        <w:t>мероприятий</w:t>
      </w:r>
      <w:r w:rsidRPr="00BF4474">
        <w:rPr>
          <w:rFonts w:ascii="Times New Roman" w:hAnsi="Times New Roman" w:cs="Times New Roman"/>
          <w:sz w:val="24"/>
          <w:szCs w:val="24"/>
        </w:rPr>
        <w:t xml:space="preserve"> в </w:t>
      </w:r>
      <w:r w:rsidR="00AB5BAC" w:rsidRPr="00BF4474">
        <w:rPr>
          <w:rFonts w:ascii="Times New Roman" w:hAnsi="Times New Roman" w:cs="Times New Roman"/>
          <w:sz w:val="24"/>
          <w:szCs w:val="24"/>
        </w:rPr>
        <w:t>сумме 102</w:t>
      </w:r>
      <w:r w:rsidRPr="00BF4474">
        <w:rPr>
          <w:rFonts w:ascii="Times New Roman" w:hAnsi="Times New Roman" w:cs="Times New Roman"/>
          <w:sz w:val="24"/>
          <w:szCs w:val="24"/>
        </w:rPr>
        <w:t> 500,00 руб.</w:t>
      </w:r>
      <w:r w:rsidR="00BF4474" w:rsidRPr="00BF4474">
        <w:rPr>
          <w:rFonts w:ascii="Times New Roman" w:hAnsi="Times New Roman" w:cs="Times New Roman"/>
          <w:sz w:val="24"/>
          <w:szCs w:val="24"/>
        </w:rPr>
        <w:t xml:space="preserve"> </w:t>
      </w:r>
      <w:r w:rsidRPr="00BF4474">
        <w:rPr>
          <w:rFonts w:ascii="Times New Roman" w:hAnsi="Times New Roman" w:cs="Times New Roman"/>
          <w:sz w:val="24"/>
          <w:szCs w:val="24"/>
        </w:rPr>
        <w:t xml:space="preserve">на приобретение 4 контейнеров, </w:t>
      </w:r>
      <w:r w:rsidRPr="00BF4474">
        <w:rPr>
          <w:rFonts w:ascii="Times New Roman" w:hAnsi="Times New Roman" w:cs="Times New Roman"/>
          <w:sz w:val="24"/>
          <w:szCs w:val="24"/>
        </w:rPr>
        <w:lastRenderedPageBreak/>
        <w:t>7 урн, оборудование 1 контейнерной площадки</w:t>
      </w:r>
      <w:r w:rsidR="00BF4474" w:rsidRPr="00BF4474">
        <w:rPr>
          <w:rFonts w:ascii="Times New Roman" w:hAnsi="Times New Roman" w:cs="Times New Roman"/>
          <w:sz w:val="24"/>
          <w:szCs w:val="24"/>
        </w:rPr>
        <w:t>. Кассовые расходы составили 102 500,00 руб., что составляет 100% от плановых значений на год;</w:t>
      </w:r>
    </w:p>
    <w:p w:rsidR="00AA08C8" w:rsidRDefault="00BF4474" w:rsidP="00AA08C8">
      <w:pPr>
        <w:numPr>
          <w:ilvl w:val="0"/>
          <w:numId w:val="1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МАУ «С</w:t>
      </w:r>
      <w:r w:rsidR="00AA08C8">
        <w:rPr>
          <w:rFonts w:ascii="Times New Roman" w:hAnsi="Times New Roman" w:cs="Times New Roman"/>
          <w:sz w:val="24"/>
          <w:szCs w:val="24"/>
        </w:rPr>
        <w:t>портивная школа №</w:t>
      </w:r>
      <w:r w:rsidR="003A290E">
        <w:rPr>
          <w:rFonts w:ascii="Times New Roman" w:hAnsi="Times New Roman" w:cs="Times New Roman"/>
          <w:sz w:val="24"/>
          <w:szCs w:val="24"/>
        </w:rPr>
        <w:t xml:space="preserve"> </w:t>
      </w:r>
      <w:r w:rsidR="00AA08C8">
        <w:rPr>
          <w:rFonts w:ascii="Times New Roman" w:hAnsi="Times New Roman" w:cs="Times New Roman"/>
          <w:sz w:val="24"/>
          <w:szCs w:val="24"/>
        </w:rPr>
        <w:t>9 по конному спорту»</w:t>
      </w:r>
      <w:r w:rsidR="00AA08C8" w:rsidRPr="00AA08C8">
        <w:rPr>
          <w:rFonts w:ascii="Times New Roman" w:hAnsi="Times New Roman" w:cs="Times New Roman"/>
          <w:sz w:val="24"/>
          <w:szCs w:val="24"/>
        </w:rPr>
        <w:t xml:space="preserve"> </w:t>
      </w:r>
      <w:r w:rsidR="00AA08C8" w:rsidRPr="00BF4474">
        <w:rPr>
          <w:rFonts w:ascii="Times New Roman" w:hAnsi="Times New Roman" w:cs="Times New Roman"/>
          <w:sz w:val="24"/>
          <w:szCs w:val="24"/>
        </w:rPr>
        <w:t xml:space="preserve">на финансовое обеспечение выполнения мероприятий в </w:t>
      </w:r>
      <w:r w:rsidR="001132CF" w:rsidRPr="00BF4474">
        <w:rPr>
          <w:rFonts w:ascii="Times New Roman" w:hAnsi="Times New Roman" w:cs="Times New Roman"/>
          <w:sz w:val="24"/>
          <w:szCs w:val="24"/>
        </w:rPr>
        <w:t>сумме 15</w:t>
      </w:r>
      <w:r w:rsidR="003A290E">
        <w:rPr>
          <w:rFonts w:ascii="Times New Roman" w:hAnsi="Times New Roman" w:cs="Times New Roman"/>
          <w:sz w:val="24"/>
          <w:szCs w:val="24"/>
        </w:rPr>
        <w:t> 500,00 ру</w:t>
      </w:r>
      <w:r w:rsidR="00AA08C8" w:rsidRPr="00BF4474">
        <w:rPr>
          <w:rFonts w:ascii="Times New Roman" w:hAnsi="Times New Roman" w:cs="Times New Roman"/>
          <w:sz w:val="24"/>
          <w:szCs w:val="24"/>
        </w:rPr>
        <w:t xml:space="preserve">б. на приобретение </w:t>
      </w:r>
      <w:r w:rsidR="003A290E">
        <w:rPr>
          <w:rFonts w:ascii="Times New Roman" w:hAnsi="Times New Roman" w:cs="Times New Roman"/>
          <w:sz w:val="24"/>
          <w:szCs w:val="24"/>
        </w:rPr>
        <w:t>1</w:t>
      </w:r>
      <w:r w:rsidR="00AA08C8" w:rsidRPr="00BF4474">
        <w:rPr>
          <w:rFonts w:ascii="Times New Roman" w:hAnsi="Times New Roman" w:cs="Times New Roman"/>
          <w:sz w:val="24"/>
          <w:szCs w:val="24"/>
        </w:rPr>
        <w:t xml:space="preserve"> </w:t>
      </w:r>
      <w:r w:rsidR="003A290E">
        <w:rPr>
          <w:rFonts w:ascii="Times New Roman" w:hAnsi="Times New Roman" w:cs="Times New Roman"/>
          <w:sz w:val="24"/>
          <w:szCs w:val="24"/>
        </w:rPr>
        <w:t xml:space="preserve">контейнера. </w:t>
      </w:r>
      <w:r w:rsidR="00AA08C8" w:rsidRPr="00BF4474">
        <w:rPr>
          <w:rFonts w:ascii="Times New Roman" w:hAnsi="Times New Roman" w:cs="Times New Roman"/>
          <w:sz w:val="24"/>
          <w:szCs w:val="24"/>
        </w:rPr>
        <w:t xml:space="preserve">Кассовые расходы составили </w:t>
      </w:r>
      <w:r w:rsidR="003A290E">
        <w:rPr>
          <w:rFonts w:ascii="Times New Roman" w:hAnsi="Times New Roman" w:cs="Times New Roman"/>
          <w:sz w:val="24"/>
          <w:szCs w:val="24"/>
        </w:rPr>
        <w:t>15 500</w:t>
      </w:r>
      <w:r w:rsidR="00AA08C8" w:rsidRPr="00BF4474">
        <w:rPr>
          <w:rFonts w:ascii="Times New Roman" w:hAnsi="Times New Roman" w:cs="Times New Roman"/>
          <w:sz w:val="24"/>
          <w:szCs w:val="24"/>
        </w:rPr>
        <w:t>,00 руб., что составляет 100% от плановых значений на год;</w:t>
      </w:r>
    </w:p>
    <w:p w:rsidR="00690231" w:rsidRDefault="00690231" w:rsidP="00690231">
      <w:pPr>
        <w:numPr>
          <w:ilvl w:val="0"/>
          <w:numId w:val="19"/>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МАУ «Спортивный клуб Череповец» </w:t>
      </w:r>
      <w:r w:rsidRPr="00BF4474">
        <w:rPr>
          <w:rFonts w:ascii="Times New Roman" w:hAnsi="Times New Roman" w:cs="Times New Roman"/>
          <w:sz w:val="24"/>
          <w:szCs w:val="24"/>
        </w:rPr>
        <w:t xml:space="preserve">на финансовое обеспечение выполнения мероприятий в </w:t>
      </w:r>
      <w:r w:rsidR="001132CF" w:rsidRPr="00BF4474">
        <w:rPr>
          <w:rFonts w:ascii="Times New Roman" w:hAnsi="Times New Roman" w:cs="Times New Roman"/>
          <w:sz w:val="24"/>
          <w:szCs w:val="24"/>
        </w:rPr>
        <w:t>сумме 116</w:t>
      </w:r>
      <w:r>
        <w:rPr>
          <w:rFonts w:ascii="Times New Roman" w:hAnsi="Times New Roman" w:cs="Times New Roman"/>
          <w:sz w:val="24"/>
          <w:szCs w:val="24"/>
        </w:rPr>
        <w:t> 300,00 ру</w:t>
      </w:r>
      <w:r w:rsidRPr="00BF4474">
        <w:rPr>
          <w:rFonts w:ascii="Times New Roman" w:hAnsi="Times New Roman" w:cs="Times New Roman"/>
          <w:sz w:val="24"/>
          <w:szCs w:val="24"/>
        </w:rPr>
        <w:t xml:space="preserve">б. на приобретение </w:t>
      </w:r>
      <w:r>
        <w:rPr>
          <w:rFonts w:ascii="Times New Roman" w:hAnsi="Times New Roman" w:cs="Times New Roman"/>
          <w:sz w:val="24"/>
          <w:szCs w:val="24"/>
        </w:rPr>
        <w:t>2</w:t>
      </w:r>
      <w:r w:rsidRPr="00BF4474">
        <w:rPr>
          <w:rFonts w:ascii="Times New Roman" w:hAnsi="Times New Roman" w:cs="Times New Roman"/>
          <w:sz w:val="24"/>
          <w:szCs w:val="24"/>
        </w:rPr>
        <w:t xml:space="preserve"> </w:t>
      </w:r>
      <w:r>
        <w:rPr>
          <w:rFonts w:ascii="Times New Roman" w:hAnsi="Times New Roman" w:cs="Times New Roman"/>
          <w:sz w:val="24"/>
          <w:szCs w:val="24"/>
        </w:rPr>
        <w:t xml:space="preserve">контейнеров, </w:t>
      </w:r>
      <w:r w:rsidRPr="00BF4474">
        <w:rPr>
          <w:rFonts w:ascii="Times New Roman" w:hAnsi="Times New Roman" w:cs="Times New Roman"/>
          <w:sz w:val="24"/>
          <w:szCs w:val="24"/>
        </w:rPr>
        <w:t xml:space="preserve">оборудование </w:t>
      </w:r>
      <w:r>
        <w:rPr>
          <w:rFonts w:ascii="Times New Roman" w:hAnsi="Times New Roman" w:cs="Times New Roman"/>
          <w:sz w:val="24"/>
          <w:szCs w:val="24"/>
        </w:rPr>
        <w:t xml:space="preserve">3 контейнерных площадок. </w:t>
      </w:r>
      <w:r w:rsidRPr="00BF4474">
        <w:rPr>
          <w:rFonts w:ascii="Times New Roman" w:hAnsi="Times New Roman" w:cs="Times New Roman"/>
          <w:sz w:val="24"/>
          <w:szCs w:val="24"/>
        </w:rPr>
        <w:t xml:space="preserve">Кассовые расходы составили </w:t>
      </w:r>
      <w:r w:rsidR="00D74315">
        <w:rPr>
          <w:rFonts w:ascii="Times New Roman" w:hAnsi="Times New Roman" w:cs="Times New Roman"/>
          <w:sz w:val="24"/>
          <w:szCs w:val="24"/>
        </w:rPr>
        <w:t>116 300,00</w:t>
      </w:r>
      <w:r w:rsidRPr="00BF4474">
        <w:rPr>
          <w:rFonts w:ascii="Times New Roman" w:hAnsi="Times New Roman" w:cs="Times New Roman"/>
          <w:sz w:val="24"/>
          <w:szCs w:val="24"/>
        </w:rPr>
        <w:t xml:space="preserve"> руб., что составляет 100% от плановых значений на год;</w:t>
      </w:r>
    </w:p>
    <w:p w:rsidR="00B833FA" w:rsidRDefault="002C7132" w:rsidP="00B833FA">
      <w:pPr>
        <w:numPr>
          <w:ilvl w:val="0"/>
          <w:numId w:val="19"/>
        </w:numPr>
        <w:autoSpaceDE w:val="0"/>
        <w:autoSpaceDN w:val="0"/>
        <w:adjustRightInd w:val="0"/>
        <w:jc w:val="both"/>
        <w:rPr>
          <w:rFonts w:ascii="Times New Roman" w:hAnsi="Times New Roman" w:cs="Times New Roman"/>
          <w:sz w:val="24"/>
          <w:szCs w:val="24"/>
        </w:rPr>
      </w:pPr>
      <w:r w:rsidRPr="002C7132">
        <w:rPr>
          <w:rFonts w:ascii="Times New Roman" w:hAnsi="Times New Roman" w:cs="Times New Roman"/>
          <w:sz w:val="24"/>
          <w:szCs w:val="24"/>
        </w:rPr>
        <w:t xml:space="preserve">МАУ «Спортивная школа «Центр боевых искусств» на финансовое обеспечение выполнения мероприятий в </w:t>
      </w:r>
      <w:r w:rsidR="001132CF" w:rsidRPr="002C7132">
        <w:rPr>
          <w:rFonts w:ascii="Times New Roman" w:hAnsi="Times New Roman" w:cs="Times New Roman"/>
          <w:sz w:val="24"/>
          <w:szCs w:val="24"/>
        </w:rPr>
        <w:t>сумме 92</w:t>
      </w:r>
      <w:r w:rsidRPr="002C7132">
        <w:rPr>
          <w:rFonts w:ascii="Times New Roman" w:hAnsi="Times New Roman" w:cs="Times New Roman"/>
          <w:sz w:val="24"/>
          <w:szCs w:val="24"/>
        </w:rPr>
        <w:t xml:space="preserve"> 200,00 руб. </w:t>
      </w:r>
      <w:r w:rsidRPr="00BF4474">
        <w:rPr>
          <w:rFonts w:ascii="Times New Roman" w:hAnsi="Times New Roman" w:cs="Times New Roman"/>
          <w:sz w:val="24"/>
          <w:szCs w:val="24"/>
        </w:rPr>
        <w:t xml:space="preserve">на приобретение </w:t>
      </w:r>
      <w:r>
        <w:rPr>
          <w:rFonts w:ascii="Times New Roman" w:hAnsi="Times New Roman" w:cs="Times New Roman"/>
          <w:sz w:val="24"/>
          <w:szCs w:val="24"/>
        </w:rPr>
        <w:t>3 контейнеров, 5</w:t>
      </w:r>
      <w:r w:rsidRPr="00BF4474">
        <w:rPr>
          <w:rFonts w:ascii="Times New Roman" w:hAnsi="Times New Roman" w:cs="Times New Roman"/>
          <w:sz w:val="24"/>
          <w:szCs w:val="24"/>
        </w:rPr>
        <w:t xml:space="preserve"> урн, оборудование 1 контейнерной площадки. Кассовые расходы составили </w:t>
      </w:r>
      <w:r>
        <w:rPr>
          <w:rFonts w:ascii="Times New Roman" w:hAnsi="Times New Roman" w:cs="Times New Roman"/>
          <w:sz w:val="24"/>
          <w:szCs w:val="24"/>
        </w:rPr>
        <w:t>92 </w:t>
      </w:r>
      <w:r w:rsidR="00587480">
        <w:rPr>
          <w:rFonts w:ascii="Times New Roman" w:hAnsi="Times New Roman" w:cs="Times New Roman"/>
          <w:sz w:val="24"/>
          <w:szCs w:val="24"/>
        </w:rPr>
        <w:t>145</w:t>
      </w:r>
      <w:r>
        <w:rPr>
          <w:rFonts w:ascii="Times New Roman" w:hAnsi="Times New Roman" w:cs="Times New Roman"/>
          <w:sz w:val="24"/>
          <w:szCs w:val="24"/>
        </w:rPr>
        <w:t>,00</w:t>
      </w:r>
      <w:r w:rsidRPr="00BF4474">
        <w:rPr>
          <w:rFonts w:ascii="Times New Roman" w:hAnsi="Times New Roman" w:cs="Times New Roman"/>
          <w:sz w:val="24"/>
          <w:szCs w:val="24"/>
        </w:rPr>
        <w:t xml:space="preserve"> руб., что составляет </w:t>
      </w:r>
      <w:r w:rsidR="00587480">
        <w:rPr>
          <w:rFonts w:ascii="Times New Roman" w:hAnsi="Times New Roman" w:cs="Times New Roman"/>
          <w:sz w:val="24"/>
          <w:szCs w:val="24"/>
        </w:rPr>
        <w:t>99,94</w:t>
      </w:r>
      <w:r w:rsidRPr="00BF4474">
        <w:rPr>
          <w:rFonts w:ascii="Times New Roman" w:hAnsi="Times New Roman" w:cs="Times New Roman"/>
          <w:sz w:val="24"/>
          <w:szCs w:val="24"/>
        </w:rPr>
        <w:t>% от плановых значений на год</w:t>
      </w:r>
      <w:r w:rsidR="006A11A2">
        <w:rPr>
          <w:rFonts w:ascii="Times New Roman" w:hAnsi="Times New Roman" w:cs="Times New Roman"/>
          <w:sz w:val="24"/>
          <w:szCs w:val="24"/>
        </w:rPr>
        <w:t>.</w:t>
      </w:r>
    </w:p>
    <w:p w:rsidR="00270638" w:rsidRDefault="00270638" w:rsidP="00B833FA">
      <w:pPr>
        <w:autoSpaceDE w:val="0"/>
        <w:autoSpaceDN w:val="0"/>
        <w:adjustRightInd w:val="0"/>
        <w:ind w:left="513"/>
        <w:jc w:val="center"/>
        <w:rPr>
          <w:rFonts w:ascii="Times New Roman" w:hAnsi="Times New Roman" w:cs="Times New Roman"/>
          <w:b/>
          <w:sz w:val="24"/>
          <w:szCs w:val="24"/>
        </w:rPr>
      </w:pPr>
    </w:p>
    <w:p w:rsidR="00BB4713" w:rsidRDefault="00BB4713" w:rsidP="00B833FA">
      <w:pPr>
        <w:autoSpaceDE w:val="0"/>
        <w:autoSpaceDN w:val="0"/>
        <w:adjustRightInd w:val="0"/>
        <w:ind w:left="513"/>
        <w:jc w:val="center"/>
        <w:rPr>
          <w:rFonts w:ascii="Times New Roman" w:hAnsi="Times New Roman" w:cs="Times New Roman"/>
          <w:b/>
          <w:sz w:val="24"/>
          <w:szCs w:val="24"/>
        </w:rPr>
      </w:pPr>
      <w:r w:rsidRPr="00B833FA">
        <w:rPr>
          <w:rFonts w:ascii="Times New Roman" w:hAnsi="Times New Roman" w:cs="Times New Roman"/>
          <w:b/>
          <w:sz w:val="24"/>
          <w:szCs w:val="24"/>
        </w:rPr>
        <w:t>Раздел 4 "</w:t>
      </w:r>
      <w:r w:rsidR="002D67E6" w:rsidRPr="00B833FA">
        <w:rPr>
          <w:rFonts w:ascii="Times New Roman" w:hAnsi="Times New Roman" w:cs="Times New Roman"/>
          <w:b/>
          <w:sz w:val="24"/>
          <w:szCs w:val="24"/>
        </w:rPr>
        <w:t>Анализ показателей</w:t>
      </w:r>
      <w:r w:rsidR="008304C6" w:rsidRPr="00B833FA">
        <w:rPr>
          <w:rFonts w:ascii="Times New Roman" w:hAnsi="Times New Roman" w:cs="Times New Roman"/>
          <w:b/>
          <w:sz w:val="24"/>
          <w:szCs w:val="24"/>
        </w:rPr>
        <w:t xml:space="preserve"> бухгалтерской отчетности субъекта</w:t>
      </w:r>
      <w:r w:rsidRPr="00B833FA">
        <w:rPr>
          <w:rFonts w:ascii="Times New Roman" w:hAnsi="Times New Roman" w:cs="Times New Roman"/>
          <w:b/>
          <w:sz w:val="24"/>
          <w:szCs w:val="24"/>
        </w:rPr>
        <w:t xml:space="preserve"> бюджетной отчетности"</w:t>
      </w:r>
      <w:r w:rsidR="00FD6F84" w:rsidRPr="00B833FA">
        <w:rPr>
          <w:rFonts w:ascii="Times New Roman" w:hAnsi="Times New Roman" w:cs="Times New Roman"/>
          <w:b/>
          <w:sz w:val="24"/>
          <w:szCs w:val="24"/>
        </w:rPr>
        <w:t>.</w:t>
      </w:r>
    </w:p>
    <w:p w:rsidR="00F869F8" w:rsidRDefault="00F869F8" w:rsidP="00B833FA">
      <w:pPr>
        <w:autoSpaceDE w:val="0"/>
        <w:autoSpaceDN w:val="0"/>
        <w:adjustRightInd w:val="0"/>
        <w:ind w:left="513"/>
        <w:jc w:val="center"/>
        <w:rPr>
          <w:rFonts w:ascii="Times New Roman" w:hAnsi="Times New Roman" w:cs="Times New Roman"/>
          <w:b/>
          <w:sz w:val="24"/>
          <w:szCs w:val="24"/>
        </w:rPr>
      </w:pPr>
    </w:p>
    <w:p w:rsidR="00F869F8" w:rsidRDefault="00F869F8" w:rsidP="00B833FA">
      <w:pPr>
        <w:autoSpaceDE w:val="0"/>
        <w:autoSpaceDN w:val="0"/>
        <w:adjustRightInd w:val="0"/>
        <w:ind w:left="513"/>
        <w:jc w:val="center"/>
        <w:rPr>
          <w:rFonts w:ascii="Times New Roman" w:hAnsi="Times New Roman" w:cs="Times New Roman"/>
          <w:b/>
          <w:sz w:val="24"/>
          <w:szCs w:val="24"/>
        </w:rPr>
      </w:pPr>
      <w:r w:rsidRPr="000D38AD">
        <w:rPr>
          <w:rFonts w:ascii="Times New Roman" w:eastAsia="Times New Roman" w:hAnsi="Times New Roman" w:cs="Times New Roman"/>
          <w:b/>
          <w:color w:val="000000"/>
          <w:sz w:val="24"/>
          <w:szCs w:val="24"/>
          <w:lang w:eastAsia="ru-RU"/>
        </w:rPr>
        <w:t>Расшифровка остатков на конец отчетного периода по счету 401 60 000 "Резервы предстоящих расходов"</w:t>
      </w:r>
    </w:p>
    <w:tbl>
      <w:tblPr>
        <w:tblW w:w="10915" w:type="dxa"/>
        <w:tblInd w:w="-1168" w:type="dxa"/>
        <w:tblLook w:val="04A0" w:firstRow="1" w:lastRow="0" w:firstColumn="1" w:lastColumn="0" w:noHBand="0" w:noVBand="1"/>
      </w:tblPr>
      <w:tblGrid>
        <w:gridCol w:w="1580"/>
        <w:gridCol w:w="3807"/>
        <w:gridCol w:w="1843"/>
        <w:gridCol w:w="3685"/>
      </w:tblGrid>
      <w:tr w:rsidR="000D38AD" w:rsidRPr="000D38AD" w:rsidTr="00B50E5B">
        <w:trPr>
          <w:trHeight w:val="510"/>
        </w:trPr>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38AD" w:rsidRPr="000D38AD" w:rsidRDefault="000D38AD" w:rsidP="000D38AD">
            <w:pPr>
              <w:spacing w:after="0" w:line="240" w:lineRule="auto"/>
              <w:jc w:val="center"/>
              <w:rPr>
                <w:rFonts w:ascii="Times New Roman" w:eastAsia="Times New Roman" w:hAnsi="Times New Roman" w:cs="Times New Roman"/>
                <w:b/>
                <w:color w:val="000000"/>
                <w:sz w:val="24"/>
                <w:szCs w:val="24"/>
                <w:lang w:eastAsia="ru-RU"/>
              </w:rPr>
            </w:pPr>
            <w:r w:rsidRPr="000D38AD">
              <w:rPr>
                <w:rFonts w:ascii="Times New Roman" w:eastAsia="Times New Roman" w:hAnsi="Times New Roman" w:cs="Times New Roman"/>
                <w:b/>
                <w:color w:val="000000"/>
                <w:sz w:val="24"/>
                <w:szCs w:val="24"/>
                <w:lang w:eastAsia="ru-RU"/>
              </w:rPr>
              <w:t>№ п/п</w:t>
            </w:r>
          </w:p>
        </w:tc>
        <w:tc>
          <w:tcPr>
            <w:tcW w:w="3807" w:type="dxa"/>
            <w:tcBorders>
              <w:top w:val="single" w:sz="4" w:space="0" w:color="000000"/>
              <w:left w:val="nil"/>
              <w:bottom w:val="single" w:sz="4" w:space="0" w:color="000000"/>
              <w:right w:val="single" w:sz="4" w:space="0" w:color="000000"/>
            </w:tcBorders>
            <w:shd w:val="clear" w:color="auto" w:fill="auto"/>
            <w:vAlign w:val="center"/>
            <w:hideMark/>
          </w:tcPr>
          <w:p w:rsidR="000D38AD" w:rsidRPr="000D38AD" w:rsidRDefault="000D38AD" w:rsidP="000D38AD">
            <w:pPr>
              <w:spacing w:after="0" w:line="240" w:lineRule="auto"/>
              <w:jc w:val="center"/>
              <w:rPr>
                <w:rFonts w:ascii="Times New Roman" w:eastAsia="Times New Roman" w:hAnsi="Times New Roman" w:cs="Times New Roman"/>
                <w:b/>
                <w:color w:val="000000"/>
                <w:sz w:val="24"/>
                <w:szCs w:val="24"/>
                <w:lang w:eastAsia="ru-RU"/>
              </w:rPr>
            </w:pPr>
            <w:r w:rsidRPr="000D38AD">
              <w:rPr>
                <w:rFonts w:ascii="Times New Roman" w:eastAsia="Times New Roman" w:hAnsi="Times New Roman" w:cs="Times New Roman"/>
                <w:b/>
                <w:color w:val="000000"/>
                <w:sz w:val="24"/>
                <w:szCs w:val="24"/>
                <w:lang w:eastAsia="ru-RU"/>
              </w:rPr>
              <w:t>Наименование вида резервов предстоящих расходов</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0D38AD" w:rsidRPr="000D38AD" w:rsidRDefault="000D38AD" w:rsidP="000D38AD">
            <w:pPr>
              <w:spacing w:after="0" w:line="240" w:lineRule="auto"/>
              <w:jc w:val="center"/>
              <w:rPr>
                <w:rFonts w:ascii="Times New Roman" w:eastAsia="Times New Roman" w:hAnsi="Times New Roman" w:cs="Times New Roman"/>
                <w:b/>
                <w:color w:val="000000"/>
                <w:sz w:val="24"/>
                <w:szCs w:val="24"/>
                <w:lang w:eastAsia="ru-RU"/>
              </w:rPr>
            </w:pPr>
            <w:r w:rsidRPr="000D38AD">
              <w:rPr>
                <w:rFonts w:ascii="Times New Roman" w:eastAsia="Times New Roman" w:hAnsi="Times New Roman" w:cs="Times New Roman"/>
                <w:b/>
                <w:color w:val="000000"/>
                <w:sz w:val="24"/>
                <w:szCs w:val="24"/>
                <w:lang w:eastAsia="ru-RU"/>
              </w:rPr>
              <w:t>КОСГУ</w:t>
            </w:r>
          </w:p>
        </w:tc>
        <w:tc>
          <w:tcPr>
            <w:tcW w:w="3685" w:type="dxa"/>
            <w:tcBorders>
              <w:top w:val="single" w:sz="4" w:space="0" w:color="000000"/>
              <w:left w:val="nil"/>
              <w:bottom w:val="single" w:sz="4" w:space="0" w:color="000000"/>
              <w:right w:val="single" w:sz="4" w:space="0" w:color="000000"/>
            </w:tcBorders>
            <w:shd w:val="clear" w:color="auto" w:fill="auto"/>
            <w:vAlign w:val="center"/>
            <w:hideMark/>
          </w:tcPr>
          <w:p w:rsidR="000D38AD" w:rsidRPr="000D38AD" w:rsidRDefault="000D38AD" w:rsidP="000D38AD">
            <w:pPr>
              <w:spacing w:after="0" w:line="240" w:lineRule="auto"/>
              <w:jc w:val="center"/>
              <w:rPr>
                <w:rFonts w:ascii="Times New Roman" w:eastAsia="Times New Roman" w:hAnsi="Times New Roman" w:cs="Times New Roman"/>
                <w:b/>
                <w:color w:val="000000"/>
                <w:sz w:val="24"/>
                <w:szCs w:val="24"/>
                <w:lang w:eastAsia="ru-RU"/>
              </w:rPr>
            </w:pPr>
            <w:r w:rsidRPr="000D38AD">
              <w:rPr>
                <w:rFonts w:ascii="Times New Roman" w:eastAsia="Times New Roman" w:hAnsi="Times New Roman" w:cs="Times New Roman"/>
                <w:b/>
                <w:color w:val="000000"/>
                <w:sz w:val="24"/>
                <w:szCs w:val="24"/>
                <w:lang w:eastAsia="ru-RU"/>
              </w:rPr>
              <w:t>Сумма</w:t>
            </w:r>
          </w:p>
        </w:tc>
      </w:tr>
      <w:tr w:rsidR="000D38AD" w:rsidRPr="000D38AD" w:rsidTr="00B50E5B">
        <w:trPr>
          <w:trHeight w:val="255"/>
        </w:trPr>
        <w:tc>
          <w:tcPr>
            <w:tcW w:w="1580" w:type="dxa"/>
            <w:tcBorders>
              <w:top w:val="nil"/>
              <w:left w:val="single" w:sz="4" w:space="0" w:color="000000"/>
              <w:bottom w:val="single" w:sz="4" w:space="0" w:color="000000"/>
              <w:right w:val="single" w:sz="4" w:space="0" w:color="000000"/>
            </w:tcBorders>
            <w:shd w:val="clear" w:color="auto" w:fill="auto"/>
            <w:vAlign w:val="bottom"/>
            <w:hideMark/>
          </w:tcPr>
          <w:p w:rsidR="000D38AD" w:rsidRPr="000D38AD" w:rsidRDefault="000D38AD" w:rsidP="000D38AD">
            <w:pPr>
              <w:spacing w:after="0" w:line="240" w:lineRule="auto"/>
              <w:jc w:val="center"/>
              <w:rPr>
                <w:rFonts w:ascii="Times New Roman" w:eastAsia="Times New Roman" w:hAnsi="Times New Roman" w:cs="Times New Roman"/>
                <w:color w:val="000000"/>
                <w:lang w:eastAsia="ru-RU"/>
              </w:rPr>
            </w:pPr>
            <w:r w:rsidRPr="000D38AD">
              <w:rPr>
                <w:rFonts w:ascii="Times New Roman" w:eastAsia="Times New Roman" w:hAnsi="Times New Roman" w:cs="Times New Roman"/>
                <w:color w:val="000000"/>
                <w:lang w:eastAsia="ru-RU"/>
              </w:rPr>
              <w:t>1</w:t>
            </w:r>
          </w:p>
        </w:tc>
        <w:tc>
          <w:tcPr>
            <w:tcW w:w="3807" w:type="dxa"/>
            <w:tcBorders>
              <w:top w:val="nil"/>
              <w:left w:val="nil"/>
              <w:bottom w:val="single" w:sz="4" w:space="0" w:color="000000"/>
              <w:right w:val="single" w:sz="4" w:space="0" w:color="000000"/>
            </w:tcBorders>
            <w:shd w:val="clear" w:color="auto" w:fill="auto"/>
            <w:vAlign w:val="bottom"/>
            <w:hideMark/>
          </w:tcPr>
          <w:p w:rsidR="000D38AD" w:rsidRPr="000D38AD" w:rsidRDefault="000D38AD" w:rsidP="000D38AD">
            <w:pPr>
              <w:spacing w:after="0" w:line="240" w:lineRule="auto"/>
              <w:jc w:val="center"/>
              <w:rPr>
                <w:rFonts w:ascii="Times New Roman" w:eastAsia="Times New Roman" w:hAnsi="Times New Roman" w:cs="Times New Roman"/>
                <w:color w:val="000000"/>
                <w:lang w:eastAsia="ru-RU"/>
              </w:rPr>
            </w:pPr>
            <w:r w:rsidRPr="000D38AD">
              <w:rPr>
                <w:rFonts w:ascii="Times New Roman" w:eastAsia="Times New Roman" w:hAnsi="Times New Roman" w:cs="Times New Roman"/>
                <w:color w:val="000000"/>
                <w:lang w:eastAsia="ru-RU"/>
              </w:rPr>
              <w:t>2</w:t>
            </w:r>
          </w:p>
        </w:tc>
        <w:tc>
          <w:tcPr>
            <w:tcW w:w="1843" w:type="dxa"/>
            <w:tcBorders>
              <w:top w:val="nil"/>
              <w:left w:val="nil"/>
              <w:bottom w:val="single" w:sz="4" w:space="0" w:color="000000"/>
              <w:right w:val="single" w:sz="4" w:space="0" w:color="000000"/>
            </w:tcBorders>
            <w:shd w:val="clear" w:color="auto" w:fill="auto"/>
            <w:vAlign w:val="bottom"/>
            <w:hideMark/>
          </w:tcPr>
          <w:p w:rsidR="000D38AD" w:rsidRPr="000D38AD" w:rsidRDefault="000D38AD" w:rsidP="000D38AD">
            <w:pPr>
              <w:spacing w:after="0" w:line="240" w:lineRule="auto"/>
              <w:jc w:val="center"/>
              <w:rPr>
                <w:rFonts w:ascii="Times New Roman" w:eastAsia="Times New Roman" w:hAnsi="Times New Roman" w:cs="Times New Roman"/>
                <w:color w:val="000000"/>
                <w:lang w:eastAsia="ru-RU"/>
              </w:rPr>
            </w:pPr>
            <w:r w:rsidRPr="000D38AD">
              <w:rPr>
                <w:rFonts w:ascii="Times New Roman" w:eastAsia="Times New Roman" w:hAnsi="Times New Roman" w:cs="Times New Roman"/>
                <w:color w:val="000000"/>
                <w:lang w:eastAsia="ru-RU"/>
              </w:rPr>
              <w:t>3</w:t>
            </w:r>
          </w:p>
        </w:tc>
        <w:tc>
          <w:tcPr>
            <w:tcW w:w="3685" w:type="dxa"/>
            <w:tcBorders>
              <w:top w:val="nil"/>
              <w:left w:val="nil"/>
              <w:bottom w:val="single" w:sz="4" w:space="0" w:color="000000"/>
              <w:right w:val="single" w:sz="4" w:space="0" w:color="000000"/>
            </w:tcBorders>
            <w:shd w:val="clear" w:color="auto" w:fill="auto"/>
            <w:vAlign w:val="bottom"/>
            <w:hideMark/>
          </w:tcPr>
          <w:p w:rsidR="000D38AD" w:rsidRPr="000D38AD" w:rsidRDefault="000D38AD" w:rsidP="000D38AD">
            <w:pPr>
              <w:spacing w:after="0" w:line="240" w:lineRule="auto"/>
              <w:jc w:val="center"/>
              <w:rPr>
                <w:rFonts w:ascii="Times New Roman" w:eastAsia="Times New Roman" w:hAnsi="Times New Roman" w:cs="Times New Roman"/>
                <w:color w:val="000000"/>
                <w:lang w:eastAsia="ru-RU"/>
              </w:rPr>
            </w:pPr>
            <w:r w:rsidRPr="000D38AD">
              <w:rPr>
                <w:rFonts w:ascii="Times New Roman" w:eastAsia="Times New Roman" w:hAnsi="Times New Roman" w:cs="Times New Roman"/>
                <w:color w:val="000000"/>
                <w:lang w:eastAsia="ru-RU"/>
              </w:rPr>
              <w:t>4</w:t>
            </w:r>
          </w:p>
        </w:tc>
      </w:tr>
      <w:tr w:rsidR="000D38AD" w:rsidRPr="000D38AD" w:rsidTr="00B50E5B">
        <w:trPr>
          <w:trHeight w:val="255"/>
        </w:trPr>
        <w:tc>
          <w:tcPr>
            <w:tcW w:w="1580" w:type="dxa"/>
            <w:tcBorders>
              <w:top w:val="nil"/>
              <w:left w:val="single" w:sz="4" w:space="0" w:color="000000"/>
              <w:bottom w:val="single" w:sz="4" w:space="0" w:color="auto"/>
              <w:right w:val="single" w:sz="4" w:space="0" w:color="000000"/>
            </w:tcBorders>
            <w:shd w:val="clear" w:color="auto" w:fill="auto"/>
            <w:vAlign w:val="bottom"/>
            <w:hideMark/>
          </w:tcPr>
          <w:p w:rsidR="000D38AD" w:rsidRPr="000D38AD" w:rsidRDefault="000D38AD" w:rsidP="000D38AD">
            <w:pPr>
              <w:spacing w:after="0" w:line="240" w:lineRule="auto"/>
              <w:jc w:val="center"/>
              <w:rPr>
                <w:rFonts w:ascii="Times New Roman" w:eastAsia="Times New Roman" w:hAnsi="Times New Roman" w:cs="Times New Roman"/>
                <w:color w:val="000000"/>
                <w:lang w:eastAsia="ru-RU"/>
              </w:rPr>
            </w:pPr>
            <w:r w:rsidRPr="000D38AD">
              <w:rPr>
                <w:rFonts w:ascii="Times New Roman" w:eastAsia="Times New Roman" w:hAnsi="Times New Roman" w:cs="Times New Roman"/>
                <w:color w:val="000000"/>
                <w:lang w:eastAsia="ru-RU"/>
              </w:rPr>
              <w:t>1</w:t>
            </w:r>
          </w:p>
        </w:tc>
        <w:tc>
          <w:tcPr>
            <w:tcW w:w="3807" w:type="dxa"/>
            <w:tcBorders>
              <w:top w:val="nil"/>
              <w:left w:val="nil"/>
              <w:bottom w:val="single" w:sz="4" w:space="0" w:color="auto"/>
              <w:right w:val="single" w:sz="4" w:space="0" w:color="000000"/>
            </w:tcBorders>
            <w:shd w:val="clear" w:color="auto" w:fill="auto"/>
            <w:vAlign w:val="bottom"/>
            <w:hideMark/>
          </w:tcPr>
          <w:p w:rsidR="000D38AD" w:rsidRPr="000D38AD" w:rsidRDefault="000D38AD" w:rsidP="000D38AD">
            <w:pPr>
              <w:spacing w:after="0" w:line="240" w:lineRule="auto"/>
              <w:rPr>
                <w:rFonts w:ascii="Times New Roman" w:eastAsia="Times New Roman" w:hAnsi="Times New Roman" w:cs="Times New Roman"/>
                <w:color w:val="000000"/>
                <w:lang w:eastAsia="ru-RU"/>
              </w:rPr>
            </w:pPr>
            <w:r w:rsidRPr="000D38AD">
              <w:rPr>
                <w:rFonts w:ascii="Times New Roman" w:eastAsia="Times New Roman" w:hAnsi="Times New Roman" w:cs="Times New Roman"/>
                <w:color w:val="000000"/>
                <w:lang w:eastAsia="ru-RU"/>
              </w:rPr>
              <w:t>Резерв на оплату отпусков</w:t>
            </w:r>
          </w:p>
        </w:tc>
        <w:tc>
          <w:tcPr>
            <w:tcW w:w="1843" w:type="dxa"/>
            <w:tcBorders>
              <w:top w:val="nil"/>
              <w:left w:val="nil"/>
              <w:bottom w:val="single" w:sz="4" w:space="0" w:color="auto"/>
              <w:right w:val="single" w:sz="4" w:space="0" w:color="000000"/>
            </w:tcBorders>
            <w:shd w:val="clear" w:color="auto" w:fill="auto"/>
            <w:vAlign w:val="bottom"/>
            <w:hideMark/>
          </w:tcPr>
          <w:p w:rsidR="000D38AD" w:rsidRPr="000D38AD" w:rsidRDefault="000D38AD" w:rsidP="000D38AD">
            <w:pPr>
              <w:spacing w:after="0" w:line="240" w:lineRule="auto"/>
              <w:rPr>
                <w:rFonts w:ascii="Times New Roman" w:eastAsia="Times New Roman" w:hAnsi="Times New Roman" w:cs="Times New Roman"/>
                <w:color w:val="000000"/>
                <w:lang w:eastAsia="ru-RU"/>
              </w:rPr>
            </w:pPr>
            <w:r w:rsidRPr="000D38AD">
              <w:rPr>
                <w:rFonts w:ascii="Times New Roman" w:eastAsia="Times New Roman" w:hAnsi="Times New Roman" w:cs="Times New Roman"/>
                <w:color w:val="000000"/>
                <w:lang w:eastAsia="ru-RU"/>
              </w:rPr>
              <w:t>211</w:t>
            </w:r>
          </w:p>
        </w:tc>
        <w:tc>
          <w:tcPr>
            <w:tcW w:w="3685" w:type="dxa"/>
            <w:tcBorders>
              <w:top w:val="nil"/>
              <w:left w:val="nil"/>
              <w:bottom w:val="single" w:sz="4" w:space="0" w:color="auto"/>
              <w:right w:val="single" w:sz="4" w:space="0" w:color="000000"/>
            </w:tcBorders>
            <w:shd w:val="clear" w:color="auto" w:fill="auto"/>
            <w:vAlign w:val="bottom"/>
            <w:hideMark/>
          </w:tcPr>
          <w:p w:rsidR="000D38AD" w:rsidRPr="000D38AD" w:rsidRDefault="000D38AD" w:rsidP="000D38AD">
            <w:pPr>
              <w:spacing w:after="0" w:line="240" w:lineRule="auto"/>
              <w:jc w:val="right"/>
              <w:rPr>
                <w:rFonts w:ascii="Times New Roman" w:eastAsia="Times New Roman" w:hAnsi="Times New Roman" w:cs="Times New Roman"/>
                <w:color w:val="000000"/>
                <w:lang w:eastAsia="ru-RU"/>
              </w:rPr>
            </w:pPr>
            <w:r w:rsidRPr="000D38AD">
              <w:rPr>
                <w:rFonts w:ascii="Times New Roman" w:eastAsia="Times New Roman" w:hAnsi="Times New Roman" w:cs="Times New Roman"/>
                <w:color w:val="000000"/>
                <w:lang w:eastAsia="ru-RU"/>
              </w:rPr>
              <w:t>131 011,92</w:t>
            </w:r>
          </w:p>
        </w:tc>
      </w:tr>
      <w:tr w:rsidR="000D38AD" w:rsidRPr="000D38AD" w:rsidTr="00B50E5B">
        <w:trPr>
          <w:trHeight w:val="255"/>
        </w:trPr>
        <w:tc>
          <w:tcPr>
            <w:tcW w:w="1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38AD" w:rsidRPr="000D38AD" w:rsidRDefault="000D38AD" w:rsidP="000D38AD">
            <w:pPr>
              <w:spacing w:after="0" w:line="240" w:lineRule="auto"/>
              <w:jc w:val="center"/>
              <w:rPr>
                <w:rFonts w:ascii="Times New Roman" w:eastAsia="Times New Roman" w:hAnsi="Times New Roman" w:cs="Times New Roman"/>
                <w:color w:val="000000"/>
                <w:lang w:eastAsia="ru-RU"/>
              </w:rPr>
            </w:pPr>
            <w:r w:rsidRPr="000D38AD">
              <w:rPr>
                <w:rFonts w:ascii="Times New Roman" w:eastAsia="Times New Roman" w:hAnsi="Times New Roman" w:cs="Times New Roman"/>
                <w:color w:val="000000"/>
                <w:lang w:eastAsia="ru-RU"/>
              </w:rPr>
              <w:t>2</w:t>
            </w:r>
          </w:p>
        </w:tc>
        <w:tc>
          <w:tcPr>
            <w:tcW w:w="38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38AD" w:rsidRPr="000D38AD" w:rsidRDefault="000D38AD" w:rsidP="000D38AD">
            <w:pPr>
              <w:spacing w:after="0" w:line="240" w:lineRule="auto"/>
              <w:rPr>
                <w:rFonts w:ascii="Times New Roman" w:eastAsia="Times New Roman" w:hAnsi="Times New Roman" w:cs="Times New Roman"/>
                <w:color w:val="000000"/>
                <w:lang w:eastAsia="ru-RU"/>
              </w:rPr>
            </w:pPr>
            <w:r w:rsidRPr="000D38AD">
              <w:rPr>
                <w:rFonts w:ascii="Times New Roman" w:eastAsia="Times New Roman" w:hAnsi="Times New Roman" w:cs="Times New Roman"/>
                <w:color w:val="000000"/>
                <w:lang w:eastAsia="ru-RU"/>
              </w:rPr>
              <w:t>Резерв на оплату отпусков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38AD" w:rsidRPr="000D38AD" w:rsidRDefault="000D38AD" w:rsidP="000D38AD">
            <w:pPr>
              <w:spacing w:after="0" w:line="240" w:lineRule="auto"/>
              <w:rPr>
                <w:rFonts w:ascii="Times New Roman" w:eastAsia="Times New Roman" w:hAnsi="Times New Roman" w:cs="Times New Roman"/>
                <w:color w:val="000000"/>
                <w:lang w:eastAsia="ru-RU"/>
              </w:rPr>
            </w:pPr>
            <w:r w:rsidRPr="000D38AD">
              <w:rPr>
                <w:rFonts w:ascii="Times New Roman" w:eastAsia="Times New Roman" w:hAnsi="Times New Roman" w:cs="Times New Roman"/>
                <w:color w:val="000000"/>
                <w:lang w:eastAsia="ru-RU"/>
              </w:rPr>
              <w:t>213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38AD" w:rsidRPr="000D38AD" w:rsidRDefault="000D38AD" w:rsidP="000D38AD">
            <w:pPr>
              <w:spacing w:after="0" w:line="240" w:lineRule="auto"/>
              <w:jc w:val="right"/>
              <w:rPr>
                <w:rFonts w:ascii="Times New Roman" w:eastAsia="Times New Roman" w:hAnsi="Times New Roman" w:cs="Times New Roman"/>
                <w:color w:val="000000"/>
                <w:lang w:eastAsia="ru-RU"/>
              </w:rPr>
            </w:pPr>
            <w:r w:rsidRPr="000D38AD">
              <w:rPr>
                <w:rFonts w:ascii="Times New Roman" w:eastAsia="Times New Roman" w:hAnsi="Times New Roman" w:cs="Times New Roman"/>
                <w:color w:val="000000"/>
                <w:lang w:eastAsia="ru-RU"/>
              </w:rPr>
              <w:t>39 565,60</w:t>
            </w:r>
          </w:p>
        </w:tc>
      </w:tr>
      <w:tr w:rsidR="000D38AD" w:rsidRPr="000D38AD" w:rsidTr="00B50E5B">
        <w:trPr>
          <w:trHeight w:val="274"/>
        </w:trPr>
        <w:tc>
          <w:tcPr>
            <w:tcW w:w="7230"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rsidR="000D38AD" w:rsidRPr="000D38AD" w:rsidRDefault="000D38AD" w:rsidP="000D38AD">
            <w:pPr>
              <w:spacing w:after="0" w:line="240" w:lineRule="auto"/>
              <w:rPr>
                <w:rFonts w:ascii="Times New Roman" w:eastAsia="Times New Roman" w:hAnsi="Times New Roman" w:cs="Times New Roman"/>
                <w:color w:val="000000"/>
                <w:lang w:eastAsia="ru-RU"/>
              </w:rPr>
            </w:pPr>
            <w:r w:rsidRPr="000D38AD">
              <w:rPr>
                <w:rFonts w:ascii="Times New Roman" w:eastAsia="Times New Roman" w:hAnsi="Times New Roman" w:cs="Times New Roman"/>
                <w:color w:val="000000"/>
                <w:lang w:eastAsia="ru-RU"/>
              </w:rPr>
              <w:t>Итого</w:t>
            </w:r>
          </w:p>
        </w:tc>
        <w:tc>
          <w:tcPr>
            <w:tcW w:w="3685" w:type="dxa"/>
            <w:tcBorders>
              <w:top w:val="single" w:sz="4" w:space="0" w:color="auto"/>
              <w:left w:val="nil"/>
              <w:bottom w:val="single" w:sz="4" w:space="0" w:color="000000"/>
              <w:right w:val="single" w:sz="4" w:space="0" w:color="000000"/>
            </w:tcBorders>
            <w:shd w:val="clear" w:color="auto" w:fill="auto"/>
            <w:vAlign w:val="bottom"/>
            <w:hideMark/>
          </w:tcPr>
          <w:p w:rsidR="000D38AD" w:rsidRPr="000D38AD" w:rsidRDefault="000D38AD" w:rsidP="000D38AD">
            <w:pPr>
              <w:spacing w:after="0" w:line="240" w:lineRule="auto"/>
              <w:jc w:val="right"/>
              <w:rPr>
                <w:rFonts w:ascii="Times New Roman" w:eastAsia="Times New Roman" w:hAnsi="Times New Roman" w:cs="Times New Roman"/>
                <w:color w:val="000000"/>
                <w:lang w:eastAsia="ru-RU"/>
              </w:rPr>
            </w:pPr>
            <w:r w:rsidRPr="000D38AD">
              <w:rPr>
                <w:rFonts w:ascii="Times New Roman" w:eastAsia="Times New Roman" w:hAnsi="Times New Roman" w:cs="Times New Roman"/>
                <w:color w:val="000000"/>
                <w:lang w:eastAsia="ru-RU"/>
              </w:rPr>
              <w:t>170 577,52</w:t>
            </w:r>
          </w:p>
        </w:tc>
      </w:tr>
    </w:tbl>
    <w:p w:rsidR="000D38AD" w:rsidRPr="00B833FA" w:rsidRDefault="000D38AD" w:rsidP="00B833FA">
      <w:pPr>
        <w:autoSpaceDE w:val="0"/>
        <w:autoSpaceDN w:val="0"/>
        <w:adjustRightInd w:val="0"/>
        <w:ind w:left="513"/>
        <w:jc w:val="center"/>
        <w:rPr>
          <w:rFonts w:ascii="Times New Roman" w:hAnsi="Times New Roman" w:cs="Times New Roman"/>
          <w:sz w:val="24"/>
          <w:szCs w:val="24"/>
        </w:rPr>
      </w:pPr>
    </w:p>
    <w:p w:rsidR="002D67E6" w:rsidRPr="001132CF" w:rsidRDefault="002D67E6" w:rsidP="0010704B">
      <w:pPr>
        <w:pStyle w:val="a8"/>
        <w:ind w:left="-567" w:firstLine="708"/>
        <w:jc w:val="center"/>
        <w:rPr>
          <w:rFonts w:ascii="Times New Roman" w:hAnsi="Times New Roman" w:cs="Times New Roman"/>
          <w:color w:val="000000"/>
          <w:shd w:val="clear" w:color="auto" w:fill="FFFFFF"/>
        </w:rPr>
      </w:pPr>
      <w:r w:rsidRPr="001132CF">
        <w:rPr>
          <w:rFonts w:ascii="Times New Roman" w:hAnsi="Times New Roman" w:cs="Times New Roman"/>
          <w:b/>
          <w:color w:val="000000"/>
          <w:shd w:val="clear" w:color="auto" w:fill="FFFFFF"/>
        </w:rPr>
        <w:t>Пояснение к форме 0503110 «Справка по заключению счетов бюджетного учета отчетного финансового года»</w:t>
      </w:r>
      <w:r w:rsidRPr="001132CF">
        <w:rPr>
          <w:rFonts w:ascii="Times New Roman" w:hAnsi="Times New Roman" w:cs="Times New Roman"/>
          <w:color w:val="000000"/>
          <w:shd w:val="clear" w:color="auto" w:fill="FFFFFF"/>
        </w:rPr>
        <w:t>.</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137"/>
        <w:gridCol w:w="4569"/>
      </w:tblGrid>
      <w:tr w:rsidR="002D67E6" w:rsidRPr="00A43FCB" w:rsidTr="00B50E5B">
        <w:trPr>
          <w:trHeight w:val="95"/>
        </w:trPr>
        <w:tc>
          <w:tcPr>
            <w:tcW w:w="3067" w:type="dxa"/>
            <w:vMerge w:val="restart"/>
            <w:shd w:val="clear" w:color="auto" w:fill="auto"/>
          </w:tcPr>
          <w:p w:rsidR="002D67E6" w:rsidRPr="00A43FCB" w:rsidRDefault="002D67E6" w:rsidP="00A02CD9">
            <w:pPr>
              <w:ind w:right="-108"/>
              <w:jc w:val="both"/>
              <w:rPr>
                <w:rFonts w:ascii="Times New Roman" w:hAnsi="Times New Roman" w:cs="Times New Roman"/>
                <w:sz w:val="24"/>
                <w:szCs w:val="24"/>
              </w:rPr>
            </w:pPr>
            <w:r w:rsidRPr="00A43FCB">
              <w:rPr>
                <w:rFonts w:ascii="Times New Roman" w:hAnsi="Times New Roman" w:cs="Times New Roman"/>
                <w:sz w:val="24"/>
                <w:szCs w:val="24"/>
              </w:rPr>
              <w:t>Корреспондирующий счет</w:t>
            </w:r>
          </w:p>
        </w:tc>
        <w:tc>
          <w:tcPr>
            <w:tcW w:w="7706" w:type="dxa"/>
            <w:gridSpan w:val="2"/>
            <w:shd w:val="clear" w:color="auto" w:fill="auto"/>
          </w:tcPr>
          <w:p w:rsidR="002D67E6" w:rsidRPr="00A43FCB" w:rsidRDefault="002D67E6" w:rsidP="00A02CD9">
            <w:pPr>
              <w:ind w:firstLine="709"/>
              <w:jc w:val="center"/>
              <w:rPr>
                <w:rFonts w:ascii="Times New Roman" w:hAnsi="Times New Roman" w:cs="Times New Roman"/>
                <w:sz w:val="24"/>
                <w:szCs w:val="24"/>
              </w:rPr>
            </w:pPr>
            <w:r w:rsidRPr="00A43FCB">
              <w:rPr>
                <w:rFonts w:ascii="Times New Roman" w:hAnsi="Times New Roman" w:cs="Times New Roman"/>
                <w:sz w:val="24"/>
                <w:szCs w:val="24"/>
              </w:rPr>
              <w:t>Код счета бюджетного учета</w:t>
            </w:r>
          </w:p>
        </w:tc>
      </w:tr>
      <w:tr w:rsidR="002D67E6" w:rsidRPr="00A43FCB" w:rsidTr="00B50E5B">
        <w:trPr>
          <w:trHeight w:val="298"/>
        </w:trPr>
        <w:tc>
          <w:tcPr>
            <w:tcW w:w="3067" w:type="dxa"/>
            <w:vMerge/>
            <w:shd w:val="clear" w:color="auto" w:fill="auto"/>
          </w:tcPr>
          <w:p w:rsidR="002D67E6" w:rsidRPr="00A43FCB" w:rsidRDefault="002D67E6" w:rsidP="00A02CD9">
            <w:pPr>
              <w:ind w:right="-108" w:firstLine="709"/>
              <w:jc w:val="both"/>
              <w:rPr>
                <w:rFonts w:ascii="Times New Roman" w:hAnsi="Times New Roman" w:cs="Times New Roman"/>
                <w:sz w:val="24"/>
                <w:szCs w:val="24"/>
              </w:rPr>
            </w:pPr>
          </w:p>
        </w:tc>
        <w:tc>
          <w:tcPr>
            <w:tcW w:w="3137" w:type="dxa"/>
            <w:shd w:val="clear" w:color="auto" w:fill="auto"/>
          </w:tcPr>
          <w:p w:rsidR="002D67E6" w:rsidRPr="00E51319" w:rsidRDefault="002D67E6" w:rsidP="00A02CD9">
            <w:pPr>
              <w:ind w:left="-108" w:right="-109" w:firstLine="709"/>
              <w:jc w:val="center"/>
              <w:rPr>
                <w:rFonts w:ascii="Times New Roman" w:hAnsi="Times New Roman" w:cs="Times New Roman"/>
                <w:sz w:val="24"/>
                <w:szCs w:val="24"/>
              </w:rPr>
            </w:pPr>
            <w:r w:rsidRPr="00E51319">
              <w:rPr>
                <w:rFonts w:ascii="Times New Roman" w:hAnsi="Times New Roman" w:cs="Times New Roman"/>
                <w:sz w:val="24"/>
                <w:szCs w:val="24"/>
              </w:rPr>
              <w:t>1 401 10 172</w:t>
            </w:r>
          </w:p>
        </w:tc>
        <w:tc>
          <w:tcPr>
            <w:tcW w:w="4569" w:type="dxa"/>
            <w:shd w:val="clear" w:color="auto" w:fill="auto"/>
          </w:tcPr>
          <w:p w:rsidR="002D67E6" w:rsidRPr="00A43FCB" w:rsidRDefault="002D67E6" w:rsidP="00A02CD9">
            <w:pPr>
              <w:jc w:val="center"/>
              <w:rPr>
                <w:rFonts w:ascii="Times New Roman" w:hAnsi="Times New Roman" w:cs="Times New Roman"/>
                <w:sz w:val="24"/>
                <w:szCs w:val="24"/>
              </w:rPr>
            </w:pPr>
            <w:r w:rsidRPr="00A43FCB">
              <w:rPr>
                <w:rFonts w:ascii="Times New Roman" w:hAnsi="Times New Roman" w:cs="Times New Roman"/>
                <w:sz w:val="24"/>
                <w:szCs w:val="24"/>
              </w:rPr>
              <w:t>причина</w:t>
            </w:r>
          </w:p>
        </w:tc>
      </w:tr>
      <w:tr w:rsidR="002D67E6" w:rsidRPr="00A43FCB" w:rsidTr="00B50E5B">
        <w:trPr>
          <w:trHeight w:val="312"/>
        </w:trPr>
        <w:tc>
          <w:tcPr>
            <w:tcW w:w="3067" w:type="dxa"/>
            <w:shd w:val="clear" w:color="auto" w:fill="auto"/>
          </w:tcPr>
          <w:p w:rsidR="002D67E6" w:rsidRPr="00A43FCB" w:rsidRDefault="002D67E6" w:rsidP="00A02CD9">
            <w:pPr>
              <w:ind w:right="-108" w:firstLine="709"/>
              <w:jc w:val="center"/>
              <w:rPr>
                <w:rFonts w:ascii="Times New Roman" w:hAnsi="Times New Roman" w:cs="Times New Roman"/>
                <w:sz w:val="24"/>
                <w:szCs w:val="24"/>
              </w:rPr>
            </w:pPr>
            <w:r w:rsidRPr="00A43FCB">
              <w:rPr>
                <w:rFonts w:ascii="Times New Roman" w:hAnsi="Times New Roman" w:cs="Times New Roman"/>
                <w:sz w:val="24"/>
                <w:szCs w:val="24"/>
              </w:rPr>
              <w:t>1</w:t>
            </w:r>
          </w:p>
        </w:tc>
        <w:tc>
          <w:tcPr>
            <w:tcW w:w="3137" w:type="dxa"/>
            <w:shd w:val="clear" w:color="auto" w:fill="auto"/>
          </w:tcPr>
          <w:p w:rsidR="002D67E6" w:rsidRPr="00A43FCB" w:rsidRDefault="002D67E6" w:rsidP="00A02CD9">
            <w:pPr>
              <w:ind w:right="-109" w:firstLine="709"/>
              <w:jc w:val="center"/>
              <w:rPr>
                <w:rFonts w:ascii="Times New Roman" w:hAnsi="Times New Roman" w:cs="Times New Roman"/>
                <w:sz w:val="24"/>
                <w:szCs w:val="24"/>
              </w:rPr>
            </w:pPr>
            <w:r w:rsidRPr="00A43FCB">
              <w:rPr>
                <w:rFonts w:ascii="Times New Roman" w:hAnsi="Times New Roman" w:cs="Times New Roman"/>
                <w:sz w:val="24"/>
                <w:szCs w:val="24"/>
              </w:rPr>
              <w:t>2</w:t>
            </w:r>
          </w:p>
        </w:tc>
        <w:tc>
          <w:tcPr>
            <w:tcW w:w="4569" w:type="dxa"/>
            <w:shd w:val="clear" w:color="auto" w:fill="auto"/>
          </w:tcPr>
          <w:p w:rsidR="002D67E6" w:rsidRPr="00A43FCB" w:rsidRDefault="002D67E6" w:rsidP="00A02CD9">
            <w:pPr>
              <w:ind w:right="-11" w:firstLine="709"/>
              <w:jc w:val="center"/>
              <w:rPr>
                <w:rFonts w:ascii="Times New Roman" w:hAnsi="Times New Roman" w:cs="Times New Roman"/>
                <w:sz w:val="24"/>
                <w:szCs w:val="24"/>
              </w:rPr>
            </w:pPr>
            <w:r w:rsidRPr="00A43FCB">
              <w:rPr>
                <w:rFonts w:ascii="Times New Roman" w:hAnsi="Times New Roman" w:cs="Times New Roman"/>
                <w:sz w:val="24"/>
                <w:szCs w:val="24"/>
              </w:rPr>
              <w:t>3</w:t>
            </w:r>
          </w:p>
        </w:tc>
      </w:tr>
      <w:tr w:rsidR="002D67E6" w:rsidRPr="00A43FCB" w:rsidTr="00B50E5B">
        <w:trPr>
          <w:trHeight w:val="1266"/>
        </w:trPr>
        <w:tc>
          <w:tcPr>
            <w:tcW w:w="3067" w:type="dxa"/>
            <w:shd w:val="clear" w:color="auto" w:fill="auto"/>
          </w:tcPr>
          <w:p w:rsidR="002D67E6" w:rsidRDefault="002D67E6" w:rsidP="00A02CD9">
            <w:pPr>
              <w:ind w:left="-142" w:right="-108" w:firstLine="709"/>
              <w:rPr>
                <w:rFonts w:ascii="Times New Roman" w:hAnsi="Times New Roman" w:cs="Times New Roman"/>
                <w:sz w:val="24"/>
                <w:szCs w:val="24"/>
              </w:rPr>
            </w:pPr>
            <w:r>
              <w:rPr>
                <w:rFonts w:ascii="Times New Roman" w:hAnsi="Times New Roman" w:cs="Times New Roman"/>
                <w:sz w:val="24"/>
                <w:szCs w:val="24"/>
              </w:rPr>
              <w:t>Финансовые активы</w:t>
            </w:r>
          </w:p>
          <w:p w:rsidR="002D67E6" w:rsidRDefault="002D67E6" w:rsidP="00A02CD9">
            <w:pPr>
              <w:ind w:left="-142" w:right="-108" w:firstLine="709"/>
              <w:jc w:val="center"/>
              <w:rPr>
                <w:rFonts w:ascii="Times New Roman" w:hAnsi="Times New Roman" w:cs="Times New Roman"/>
                <w:sz w:val="24"/>
                <w:szCs w:val="24"/>
              </w:rPr>
            </w:pPr>
            <w:r w:rsidRPr="00A43FCB">
              <w:rPr>
                <w:rFonts w:ascii="Times New Roman" w:hAnsi="Times New Roman" w:cs="Times New Roman"/>
                <w:sz w:val="24"/>
                <w:szCs w:val="24"/>
              </w:rPr>
              <w:t>1</w:t>
            </w:r>
            <w:r>
              <w:rPr>
                <w:rFonts w:ascii="Times New Roman" w:hAnsi="Times New Roman" w:cs="Times New Roman"/>
                <w:sz w:val="24"/>
                <w:szCs w:val="24"/>
              </w:rPr>
              <w:t> </w:t>
            </w:r>
            <w:r w:rsidRPr="00A43FCB">
              <w:rPr>
                <w:rFonts w:ascii="Times New Roman" w:hAnsi="Times New Roman" w:cs="Times New Roman"/>
                <w:sz w:val="24"/>
                <w:szCs w:val="24"/>
              </w:rPr>
              <w:t>204</w:t>
            </w:r>
            <w:r>
              <w:rPr>
                <w:rFonts w:ascii="Times New Roman" w:hAnsi="Times New Roman" w:cs="Times New Roman"/>
                <w:sz w:val="24"/>
                <w:szCs w:val="24"/>
              </w:rPr>
              <w:t xml:space="preserve"> 33 000</w:t>
            </w:r>
          </w:p>
          <w:p w:rsidR="002D67E6" w:rsidRPr="00A43FCB" w:rsidRDefault="002D67E6" w:rsidP="00A02CD9">
            <w:pPr>
              <w:ind w:left="-142" w:right="-108" w:firstLine="709"/>
              <w:jc w:val="center"/>
              <w:rPr>
                <w:rFonts w:ascii="Times New Roman" w:hAnsi="Times New Roman" w:cs="Times New Roman"/>
                <w:sz w:val="24"/>
                <w:szCs w:val="24"/>
              </w:rPr>
            </w:pPr>
          </w:p>
        </w:tc>
        <w:tc>
          <w:tcPr>
            <w:tcW w:w="3137" w:type="dxa"/>
            <w:shd w:val="clear" w:color="auto" w:fill="auto"/>
          </w:tcPr>
          <w:p w:rsidR="002D67E6" w:rsidRPr="00C2679E" w:rsidRDefault="00C2679E" w:rsidP="00A02CD9">
            <w:pPr>
              <w:ind w:firstLine="709"/>
              <w:jc w:val="both"/>
              <w:rPr>
                <w:rFonts w:ascii="Times New Roman" w:hAnsi="Times New Roman" w:cs="Times New Roman"/>
                <w:sz w:val="24"/>
                <w:szCs w:val="24"/>
              </w:rPr>
            </w:pPr>
            <w:r>
              <w:rPr>
                <w:rFonts w:ascii="Times New Roman" w:hAnsi="Times New Roman" w:cs="Times New Roman"/>
                <w:sz w:val="24"/>
                <w:szCs w:val="24"/>
                <w:lang w:val="en-US"/>
              </w:rPr>
              <w:t>30 380 283,17</w:t>
            </w:r>
          </w:p>
          <w:p w:rsidR="002D67E6" w:rsidRPr="002F057C" w:rsidRDefault="002D67E6" w:rsidP="00A02CD9">
            <w:pPr>
              <w:ind w:firstLine="708"/>
              <w:rPr>
                <w:rFonts w:ascii="Times New Roman" w:hAnsi="Times New Roman" w:cs="Times New Roman"/>
                <w:sz w:val="24"/>
                <w:szCs w:val="24"/>
              </w:rPr>
            </w:pPr>
          </w:p>
        </w:tc>
        <w:tc>
          <w:tcPr>
            <w:tcW w:w="4569" w:type="dxa"/>
            <w:shd w:val="clear" w:color="auto" w:fill="auto"/>
          </w:tcPr>
          <w:p w:rsidR="002D67E6" w:rsidRPr="00A43FCB" w:rsidRDefault="002D67E6" w:rsidP="008D449B">
            <w:pPr>
              <w:rPr>
                <w:rFonts w:ascii="Times New Roman" w:hAnsi="Times New Roman" w:cs="Times New Roman"/>
                <w:sz w:val="24"/>
                <w:szCs w:val="24"/>
              </w:rPr>
            </w:pPr>
            <w:r>
              <w:rPr>
                <w:rFonts w:ascii="Times New Roman" w:hAnsi="Times New Roman" w:cs="Times New Roman"/>
                <w:sz w:val="24"/>
                <w:szCs w:val="24"/>
              </w:rPr>
              <w:t>В 2019 году была проведена корректировка расчетов с учр</w:t>
            </w:r>
            <w:r w:rsidR="008D449B">
              <w:rPr>
                <w:rFonts w:ascii="Times New Roman" w:hAnsi="Times New Roman" w:cs="Times New Roman"/>
                <w:sz w:val="24"/>
                <w:szCs w:val="24"/>
              </w:rPr>
              <w:t>едителем</w:t>
            </w:r>
            <w:r>
              <w:rPr>
                <w:rFonts w:ascii="Times New Roman" w:hAnsi="Times New Roman" w:cs="Times New Roman"/>
                <w:sz w:val="24"/>
                <w:szCs w:val="24"/>
              </w:rPr>
              <w:t xml:space="preserve"> </w:t>
            </w:r>
          </w:p>
        </w:tc>
      </w:tr>
    </w:tbl>
    <w:p w:rsidR="00683F8F" w:rsidRDefault="00683F8F" w:rsidP="00683F8F">
      <w:pPr>
        <w:jc w:val="center"/>
        <w:rPr>
          <w:rFonts w:ascii="Times New Roman" w:eastAsia="Calibri" w:hAnsi="Times New Roman" w:cs="Times New Roman"/>
          <w:b/>
          <w:bCs/>
          <w:sz w:val="24"/>
          <w:szCs w:val="24"/>
        </w:rPr>
      </w:pPr>
    </w:p>
    <w:p w:rsidR="006721F3" w:rsidRDefault="006721F3" w:rsidP="006721F3">
      <w:pPr>
        <w:ind w:left="-567" w:firstLine="567"/>
        <w:jc w:val="center"/>
        <w:rPr>
          <w:rFonts w:ascii="Times New Roman" w:hAnsi="Times New Roman" w:cs="Times New Roman"/>
          <w:b/>
          <w:sz w:val="24"/>
          <w:szCs w:val="24"/>
        </w:rPr>
      </w:pPr>
      <w:r w:rsidRPr="006721F3">
        <w:rPr>
          <w:rFonts w:ascii="Times New Roman" w:hAnsi="Times New Roman" w:cs="Times New Roman"/>
          <w:b/>
          <w:sz w:val="24"/>
          <w:szCs w:val="24"/>
        </w:rPr>
        <w:lastRenderedPageBreak/>
        <w:t>Ан</w:t>
      </w:r>
      <w:r w:rsidR="003B525B">
        <w:rPr>
          <w:rFonts w:ascii="Times New Roman" w:hAnsi="Times New Roman" w:cs="Times New Roman"/>
          <w:b/>
          <w:sz w:val="24"/>
          <w:szCs w:val="24"/>
        </w:rPr>
        <w:t>ализ состояния НФА на 01.01.2020</w:t>
      </w:r>
      <w:r w:rsidRPr="006721F3">
        <w:rPr>
          <w:rFonts w:ascii="Times New Roman" w:hAnsi="Times New Roman" w:cs="Times New Roman"/>
          <w:b/>
          <w:sz w:val="24"/>
          <w:szCs w:val="24"/>
        </w:rPr>
        <w:t xml:space="preserve"> года и основные напра</w:t>
      </w:r>
      <w:r w:rsidR="00B50E5B">
        <w:rPr>
          <w:rFonts w:ascii="Times New Roman" w:hAnsi="Times New Roman" w:cs="Times New Roman"/>
          <w:b/>
          <w:sz w:val="24"/>
          <w:szCs w:val="24"/>
        </w:rPr>
        <w:t>вления их поступления и выбытия.</w:t>
      </w:r>
    </w:p>
    <w:tbl>
      <w:tblPr>
        <w:tblW w:w="10773" w:type="dxa"/>
        <w:tblInd w:w="-1026" w:type="dxa"/>
        <w:tblLook w:val="04A0" w:firstRow="1" w:lastRow="0" w:firstColumn="1" w:lastColumn="0" w:noHBand="0" w:noVBand="1"/>
      </w:tblPr>
      <w:tblGrid>
        <w:gridCol w:w="2694"/>
        <w:gridCol w:w="1701"/>
        <w:gridCol w:w="2120"/>
        <w:gridCol w:w="1707"/>
        <w:gridCol w:w="2551"/>
      </w:tblGrid>
      <w:tr w:rsidR="006721F3" w:rsidRPr="006721F3" w:rsidTr="006721F3">
        <w:trPr>
          <w:trHeight w:val="765"/>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721F3" w:rsidRPr="006721F3" w:rsidRDefault="0010704B" w:rsidP="006721F3">
            <w:pPr>
              <w:spacing w:after="0" w:line="240" w:lineRule="auto"/>
              <w:jc w:val="center"/>
              <w:rPr>
                <w:rFonts w:ascii="Times New Roman" w:eastAsia="Times New Roman" w:hAnsi="Times New Roman" w:cs="Times New Roman"/>
                <w:b/>
                <w:color w:val="000000"/>
                <w:sz w:val="20"/>
                <w:szCs w:val="20"/>
                <w:lang w:eastAsia="ru-RU"/>
              </w:rPr>
            </w:pPr>
            <w:bookmarkStart w:id="2" w:name="RANGE!A3:E11"/>
            <w:r>
              <w:rPr>
                <w:rFonts w:ascii="Times New Roman" w:eastAsia="Times New Roman" w:hAnsi="Times New Roman" w:cs="Times New Roman"/>
                <w:b/>
                <w:color w:val="000000"/>
                <w:sz w:val="20"/>
                <w:szCs w:val="20"/>
                <w:lang w:eastAsia="ru-RU"/>
              </w:rPr>
              <w:t>Н</w:t>
            </w:r>
            <w:r w:rsidR="006721F3" w:rsidRPr="006721F3">
              <w:rPr>
                <w:rFonts w:ascii="Times New Roman" w:eastAsia="Times New Roman" w:hAnsi="Times New Roman" w:cs="Times New Roman"/>
                <w:b/>
                <w:color w:val="000000"/>
                <w:sz w:val="20"/>
                <w:szCs w:val="20"/>
                <w:lang w:eastAsia="ru-RU"/>
              </w:rPr>
              <w:t>аименование НФА</w:t>
            </w:r>
            <w:bookmarkEnd w:id="2"/>
          </w:p>
        </w:tc>
        <w:tc>
          <w:tcPr>
            <w:tcW w:w="1701" w:type="dxa"/>
            <w:tcBorders>
              <w:top w:val="single" w:sz="4" w:space="0" w:color="000000"/>
              <w:left w:val="nil"/>
              <w:bottom w:val="single" w:sz="4" w:space="0" w:color="000000"/>
              <w:right w:val="single" w:sz="4" w:space="0" w:color="000000"/>
            </w:tcBorders>
            <w:shd w:val="clear" w:color="auto" w:fill="auto"/>
            <w:vAlign w:val="bottom"/>
            <w:hideMark/>
          </w:tcPr>
          <w:p w:rsidR="006721F3" w:rsidRPr="006721F3" w:rsidRDefault="006721F3" w:rsidP="006721F3">
            <w:pPr>
              <w:spacing w:after="0" w:line="240" w:lineRule="auto"/>
              <w:jc w:val="center"/>
              <w:rPr>
                <w:rFonts w:ascii="Times New Roman" w:eastAsia="Times New Roman" w:hAnsi="Times New Roman" w:cs="Times New Roman"/>
                <w:b/>
                <w:color w:val="000000"/>
                <w:sz w:val="20"/>
                <w:szCs w:val="20"/>
                <w:lang w:eastAsia="ru-RU"/>
              </w:rPr>
            </w:pPr>
            <w:r w:rsidRPr="006721F3">
              <w:rPr>
                <w:rFonts w:ascii="Times New Roman" w:eastAsia="Times New Roman" w:hAnsi="Times New Roman" w:cs="Times New Roman"/>
                <w:b/>
                <w:color w:val="000000"/>
                <w:sz w:val="20"/>
                <w:szCs w:val="20"/>
                <w:lang w:eastAsia="ru-RU"/>
              </w:rPr>
              <w:t>поступление</w:t>
            </w:r>
            <w:r w:rsidRPr="006721F3">
              <w:rPr>
                <w:rFonts w:ascii="Times New Roman" w:eastAsia="Times New Roman" w:hAnsi="Times New Roman" w:cs="Times New Roman"/>
                <w:b/>
                <w:color w:val="000000"/>
                <w:sz w:val="20"/>
                <w:szCs w:val="20"/>
                <w:lang w:eastAsia="ru-RU"/>
              </w:rPr>
              <w:br/>
              <w:t>руб.</w:t>
            </w:r>
          </w:p>
        </w:tc>
        <w:tc>
          <w:tcPr>
            <w:tcW w:w="2120" w:type="dxa"/>
            <w:tcBorders>
              <w:top w:val="single" w:sz="4" w:space="0" w:color="000000"/>
              <w:left w:val="nil"/>
              <w:bottom w:val="single" w:sz="4" w:space="0" w:color="000000"/>
              <w:right w:val="single" w:sz="4" w:space="0" w:color="000000"/>
            </w:tcBorders>
            <w:shd w:val="clear" w:color="auto" w:fill="auto"/>
            <w:vAlign w:val="bottom"/>
            <w:hideMark/>
          </w:tcPr>
          <w:p w:rsidR="006721F3" w:rsidRPr="006721F3" w:rsidRDefault="006721F3" w:rsidP="006721F3">
            <w:pPr>
              <w:spacing w:after="0" w:line="240" w:lineRule="auto"/>
              <w:jc w:val="center"/>
              <w:rPr>
                <w:rFonts w:ascii="Times New Roman" w:eastAsia="Times New Roman" w:hAnsi="Times New Roman" w:cs="Times New Roman"/>
                <w:b/>
                <w:color w:val="000000"/>
                <w:sz w:val="20"/>
                <w:szCs w:val="20"/>
                <w:lang w:eastAsia="ru-RU"/>
              </w:rPr>
            </w:pPr>
            <w:r w:rsidRPr="006721F3">
              <w:rPr>
                <w:rFonts w:ascii="Times New Roman" w:eastAsia="Times New Roman" w:hAnsi="Times New Roman" w:cs="Times New Roman"/>
                <w:b/>
                <w:color w:val="000000"/>
                <w:sz w:val="20"/>
                <w:szCs w:val="20"/>
                <w:lang w:eastAsia="ru-RU"/>
              </w:rPr>
              <w:t>Направления поступления</w:t>
            </w:r>
            <w:r w:rsidRPr="006721F3">
              <w:rPr>
                <w:rFonts w:ascii="Times New Roman" w:eastAsia="Times New Roman" w:hAnsi="Times New Roman" w:cs="Times New Roman"/>
                <w:b/>
                <w:color w:val="000000"/>
                <w:sz w:val="20"/>
                <w:szCs w:val="20"/>
                <w:lang w:eastAsia="ru-RU"/>
              </w:rPr>
              <w:br/>
              <w:t>НФА в учреждение</w:t>
            </w:r>
          </w:p>
        </w:tc>
        <w:tc>
          <w:tcPr>
            <w:tcW w:w="1707" w:type="dxa"/>
            <w:tcBorders>
              <w:top w:val="single" w:sz="4" w:space="0" w:color="000000"/>
              <w:left w:val="nil"/>
              <w:bottom w:val="single" w:sz="4" w:space="0" w:color="000000"/>
              <w:right w:val="single" w:sz="4" w:space="0" w:color="000000"/>
            </w:tcBorders>
            <w:shd w:val="clear" w:color="auto" w:fill="auto"/>
            <w:vAlign w:val="bottom"/>
            <w:hideMark/>
          </w:tcPr>
          <w:p w:rsidR="006721F3" w:rsidRPr="006721F3" w:rsidRDefault="006721F3" w:rsidP="006721F3">
            <w:pPr>
              <w:spacing w:after="0" w:line="240" w:lineRule="auto"/>
              <w:jc w:val="center"/>
              <w:rPr>
                <w:rFonts w:ascii="Times New Roman" w:eastAsia="Times New Roman" w:hAnsi="Times New Roman" w:cs="Times New Roman"/>
                <w:b/>
                <w:color w:val="000000"/>
                <w:sz w:val="20"/>
                <w:szCs w:val="20"/>
                <w:lang w:eastAsia="ru-RU"/>
              </w:rPr>
            </w:pPr>
            <w:r w:rsidRPr="006721F3">
              <w:rPr>
                <w:rFonts w:ascii="Times New Roman" w:eastAsia="Times New Roman" w:hAnsi="Times New Roman" w:cs="Times New Roman"/>
                <w:b/>
                <w:color w:val="000000"/>
                <w:sz w:val="20"/>
                <w:szCs w:val="20"/>
                <w:lang w:eastAsia="ru-RU"/>
              </w:rPr>
              <w:t>выбытие</w:t>
            </w:r>
            <w:r w:rsidRPr="006721F3">
              <w:rPr>
                <w:rFonts w:ascii="Times New Roman" w:eastAsia="Times New Roman" w:hAnsi="Times New Roman" w:cs="Times New Roman"/>
                <w:b/>
                <w:color w:val="000000"/>
                <w:sz w:val="20"/>
                <w:szCs w:val="20"/>
                <w:lang w:eastAsia="ru-RU"/>
              </w:rPr>
              <w:br/>
              <w:t>руб.</w:t>
            </w:r>
          </w:p>
        </w:tc>
        <w:tc>
          <w:tcPr>
            <w:tcW w:w="2551" w:type="dxa"/>
            <w:tcBorders>
              <w:top w:val="single" w:sz="4" w:space="0" w:color="000000"/>
              <w:left w:val="nil"/>
              <w:bottom w:val="single" w:sz="4" w:space="0" w:color="000000"/>
              <w:right w:val="single" w:sz="4" w:space="0" w:color="000000"/>
            </w:tcBorders>
            <w:shd w:val="clear" w:color="auto" w:fill="auto"/>
            <w:vAlign w:val="bottom"/>
            <w:hideMark/>
          </w:tcPr>
          <w:p w:rsidR="006721F3" w:rsidRPr="006721F3" w:rsidRDefault="006721F3" w:rsidP="006721F3">
            <w:pPr>
              <w:spacing w:after="0" w:line="240" w:lineRule="auto"/>
              <w:jc w:val="center"/>
              <w:rPr>
                <w:rFonts w:ascii="Times New Roman" w:eastAsia="Times New Roman" w:hAnsi="Times New Roman" w:cs="Times New Roman"/>
                <w:b/>
                <w:color w:val="000000"/>
                <w:sz w:val="20"/>
                <w:szCs w:val="20"/>
                <w:lang w:eastAsia="ru-RU"/>
              </w:rPr>
            </w:pPr>
            <w:r w:rsidRPr="006721F3">
              <w:rPr>
                <w:rFonts w:ascii="Times New Roman" w:eastAsia="Times New Roman" w:hAnsi="Times New Roman" w:cs="Times New Roman"/>
                <w:b/>
                <w:color w:val="000000"/>
                <w:sz w:val="20"/>
                <w:szCs w:val="20"/>
                <w:lang w:eastAsia="ru-RU"/>
              </w:rPr>
              <w:t>Направления выбытия  НФА в учреждении</w:t>
            </w:r>
          </w:p>
        </w:tc>
      </w:tr>
      <w:tr w:rsidR="006721F3" w:rsidRPr="006721F3" w:rsidTr="006721F3">
        <w:trPr>
          <w:trHeight w:val="25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6721F3" w:rsidRPr="006721F3" w:rsidRDefault="006721F3" w:rsidP="006721F3">
            <w:pPr>
              <w:spacing w:after="0" w:line="240" w:lineRule="auto"/>
              <w:jc w:val="center"/>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1</w:t>
            </w:r>
          </w:p>
        </w:tc>
        <w:tc>
          <w:tcPr>
            <w:tcW w:w="1701" w:type="dxa"/>
            <w:tcBorders>
              <w:top w:val="nil"/>
              <w:left w:val="nil"/>
              <w:bottom w:val="single" w:sz="4" w:space="0" w:color="000000"/>
              <w:right w:val="single" w:sz="4" w:space="0" w:color="000000"/>
            </w:tcBorders>
            <w:shd w:val="clear" w:color="auto" w:fill="auto"/>
            <w:vAlign w:val="bottom"/>
            <w:hideMark/>
          </w:tcPr>
          <w:p w:rsidR="006721F3" w:rsidRPr="006721F3" w:rsidRDefault="006721F3" w:rsidP="006721F3">
            <w:pPr>
              <w:spacing w:after="0" w:line="240" w:lineRule="auto"/>
              <w:jc w:val="center"/>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2</w:t>
            </w:r>
          </w:p>
        </w:tc>
        <w:tc>
          <w:tcPr>
            <w:tcW w:w="2120" w:type="dxa"/>
            <w:tcBorders>
              <w:top w:val="nil"/>
              <w:left w:val="nil"/>
              <w:bottom w:val="single" w:sz="4" w:space="0" w:color="000000"/>
              <w:right w:val="single" w:sz="4" w:space="0" w:color="000000"/>
            </w:tcBorders>
            <w:shd w:val="clear" w:color="auto" w:fill="auto"/>
            <w:vAlign w:val="bottom"/>
            <w:hideMark/>
          </w:tcPr>
          <w:p w:rsidR="006721F3" w:rsidRPr="006721F3" w:rsidRDefault="006721F3" w:rsidP="006721F3">
            <w:pPr>
              <w:spacing w:after="0" w:line="240" w:lineRule="auto"/>
              <w:jc w:val="center"/>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3</w:t>
            </w:r>
          </w:p>
        </w:tc>
        <w:tc>
          <w:tcPr>
            <w:tcW w:w="1707" w:type="dxa"/>
            <w:tcBorders>
              <w:top w:val="nil"/>
              <w:left w:val="nil"/>
              <w:bottom w:val="single" w:sz="4" w:space="0" w:color="000000"/>
              <w:right w:val="single" w:sz="4" w:space="0" w:color="000000"/>
            </w:tcBorders>
            <w:shd w:val="clear" w:color="auto" w:fill="auto"/>
            <w:vAlign w:val="bottom"/>
            <w:hideMark/>
          </w:tcPr>
          <w:p w:rsidR="006721F3" w:rsidRPr="006721F3" w:rsidRDefault="006721F3" w:rsidP="006721F3">
            <w:pPr>
              <w:spacing w:after="0" w:line="240" w:lineRule="auto"/>
              <w:jc w:val="center"/>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4</w:t>
            </w:r>
          </w:p>
        </w:tc>
        <w:tc>
          <w:tcPr>
            <w:tcW w:w="2551" w:type="dxa"/>
            <w:tcBorders>
              <w:top w:val="nil"/>
              <w:left w:val="nil"/>
              <w:bottom w:val="single" w:sz="4" w:space="0" w:color="000000"/>
              <w:right w:val="single" w:sz="4" w:space="0" w:color="000000"/>
            </w:tcBorders>
            <w:shd w:val="clear" w:color="auto" w:fill="auto"/>
            <w:vAlign w:val="bottom"/>
            <w:hideMark/>
          </w:tcPr>
          <w:p w:rsidR="006721F3" w:rsidRPr="006721F3" w:rsidRDefault="006721F3" w:rsidP="006721F3">
            <w:pPr>
              <w:spacing w:after="0" w:line="240" w:lineRule="auto"/>
              <w:jc w:val="center"/>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5</w:t>
            </w:r>
          </w:p>
        </w:tc>
      </w:tr>
      <w:tr w:rsidR="006721F3" w:rsidRPr="006721F3" w:rsidTr="006721F3">
        <w:trPr>
          <w:trHeight w:val="510"/>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rsidR="006721F3" w:rsidRPr="006721F3" w:rsidRDefault="006721F3" w:rsidP="006721F3">
            <w:pPr>
              <w:spacing w:after="0" w:line="240" w:lineRule="auto"/>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Основные средства</w:t>
            </w:r>
          </w:p>
        </w:tc>
        <w:tc>
          <w:tcPr>
            <w:tcW w:w="1701" w:type="dxa"/>
            <w:tcBorders>
              <w:top w:val="nil"/>
              <w:left w:val="nil"/>
              <w:bottom w:val="single" w:sz="4" w:space="0" w:color="000000"/>
              <w:right w:val="single" w:sz="4" w:space="0" w:color="000000"/>
            </w:tcBorders>
            <w:shd w:val="clear" w:color="auto" w:fill="auto"/>
            <w:vAlign w:val="bottom"/>
            <w:hideMark/>
          </w:tcPr>
          <w:p w:rsidR="006721F3" w:rsidRPr="006721F3" w:rsidRDefault="006721F3" w:rsidP="006721F3">
            <w:pPr>
              <w:spacing w:after="0" w:line="240" w:lineRule="auto"/>
              <w:jc w:val="right"/>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0,00</w:t>
            </w:r>
          </w:p>
        </w:tc>
        <w:tc>
          <w:tcPr>
            <w:tcW w:w="2120" w:type="dxa"/>
            <w:tcBorders>
              <w:top w:val="nil"/>
              <w:left w:val="nil"/>
              <w:bottom w:val="single" w:sz="4" w:space="0" w:color="000000"/>
              <w:right w:val="single" w:sz="4" w:space="0" w:color="000000"/>
            </w:tcBorders>
            <w:shd w:val="clear" w:color="auto" w:fill="auto"/>
            <w:vAlign w:val="bottom"/>
            <w:hideMark/>
          </w:tcPr>
          <w:p w:rsidR="006721F3" w:rsidRPr="006721F3" w:rsidRDefault="006721F3" w:rsidP="006721F3">
            <w:pPr>
              <w:spacing w:after="0" w:line="240" w:lineRule="auto"/>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 </w:t>
            </w:r>
          </w:p>
        </w:tc>
        <w:tc>
          <w:tcPr>
            <w:tcW w:w="1707" w:type="dxa"/>
            <w:tcBorders>
              <w:top w:val="nil"/>
              <w:left w:val="nil"/>
              <w:bottom w:val="single" w:sz="4" w:space="0" w:color="000000"/>
              <w:right w:val="single" w:sz="4" w:space="0" w:color="000000"/>
            </w:tcBorders>
            <w:shd w:val="clear" w:color="auto" w:fill="auto"/>
            <w:vAlign w:val="bottom"/>
            <w:hideMark/>
          </w:tcPr>
          <w:p w:rsidR="006721F3" w:rsidRPr="006721F3" w:rsidRDefault="006721F3" w:rsidP="006721F3">
            <w:pPr>
              <w:spacing w:after="0" w:line="240" w:lineRule="auto"/>
              <w:jc w:val="right"/>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13 000,00</w:t>
            </w:r>
          </w:p>
        </w:tc>
        <w:tc>
          <w:tcPr>
            <w:tcW w:w="2551" w:type="dxa"/>
            <w:tcBorders>
              <w:top w:val="nil"/>
              <w:left w:val="nil"/>
              <w:bottom w:val="single" w:sz="4" w:space="0" w:color="000000"/>
              <w:right w:val="single" w:sz="4" w:space="0" w:color="000000"/>
            </w:tcBorders>
            <w:shd w:val="clear" w:color="auto" w:fill="auto"/>
            <w:vAlign w:val="bottom"/>
            <w:hideMark/>
          </w:tcPr>
          <w:p w:rsidR="006721F3" w:rsidRPr="006721F3" w:rsidRDefault="006721F3" w:rsidP="006721F3">
            <w:pPr>
              <w:spacing w:after="0" w:line="240" w:lineRule="auto"/>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 xml:space="preserve">Безвозмездная передача </w:t>
            </w:r>
            <w:r w:rsidRPr="0010704B">
              <w:rPr>
                <w:rFonts w:ascii="Times New Roman" w:eastAsia="Times New Roman" w:hAnsi="Times New Roman" w:cs="Times New Roman"/>
                <w:color w:val="000000"/>
                <w:sz w:val="20"/>
                <w:szCs w:val="20"/>
                <w:lang w:eastAsia="ru-RU"/>
              </w:rPr>
              <w:t>велопарковок</w:t>
            </w:r>
            <w:r w:rsidRPr="006721F3">
              <w:rPr>
                <w:rFonts w:ascii="Times New Roman" w:eastAsia="Times New Roman" w:hAnsi="Times New Roman" w:cs="Times New Roman"/>
                <w:color w:val="000000"/>
                <w:sz w:val="20"/>
                <w:szCs w:val="20"/>
                <w:lang w:eastAsia="ru-RU"/>
              </w:rPr>
              <w:t xml:space="preserve"> МКУ "ЦКО"</w:t>
            </w:r>
          </w:p>
        </w:tc>
      </w:tr>
      <w:tr w:rsidR="006721F3" w:rsidRPr="006721F3" w:rsidTr="0010704B">
        <w:trPr>
          <w:trHeight w:val="127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F3" w:rsidRPr="006721F3" w:rsidRDefault="006721F3" w:rsidP="006721F3">
            <w:pPr>
              <w:spacing w:after="0" w:line="240" w:lineRule="auto"/>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Материальные запасы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F3" w:rsidRPr="006721F3" w:rsidRDefault="006721F3" w:rsidP="006721F3">
            <w:pPr>
              <w:spacing w:after="0" w:line="240" w:lineRule="auto"/>
              <w:jc w:val="right"/>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15 000,00</w:t>
            </w:r>
          </w:p>
        </w:tc>
        <w:tc>
          <w:tcPr>
            <w:tcW w:w="2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F3" w:rsidRPr="006721F3" w:rsidRDefault="006721F3" w:rsidP="006721F3">
            <w:pPr>
              <w:spacing w:after="0" w:line="240" w:lineRule="auto"/>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Приобретены квалификационные книжки, благодарственные письма</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F3" w:rsidRPr="006721F3" w:rsidRDefault="006721F3" w:rsidP="006721F3">
            <w:pPr>
              <w:spacing w:after="0" w:line="240" w:lineRule="auto"/>
              <w:jc w:val="right"/>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8 039,00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F3" w:rsidRPr="006721F3" w:rsidRDefault="006721F3" w:rsidP="006721F3">
            <w:pPr>
              <w:spacing w:after="0" w:line="240" w:lineRule="auto"/>
              <w:rPr>
                <w:rFonts w:ascii="Times New Roman" w:eastAsia="Times New Roman" w:hAnsi="Times New Roman" w:cs="Times New Roman"/>
                <w:color w:val="000000"/>
                <w:sz w:val="20"/>
                <w:szCs w:val="20"/>
                <w:lang w:eastAsia="ru-RU"/>
              </w:rPr>
            </w:pPr>
            <w:r w:rsidRPr="006721F3">
              <w:rPr>
                <w:rFonts w:ascii="Times New Roman" w:eastAsia="Times New Roman" w:hAnsi="Times New Roman" w:cs="Times New Roman"/>
                <w:color w:val="000000"/>
                <w:sz w:val="20"/>
                <w:szCs w:val="20"/>
                <w:lang w:eastAsia="ru-RU"/>
              </w:rPr>
              <w:t>Списание книг</w:t>
            </w:r>
          </w:p>
        </w:tc>
      </w:tr>
      <w:tr w:rsidR="006721F3" w:rsidRPr="006721F3" w:rsidTr="006721F3">
        <w:trPr>
          <w:trHeight w:val="255"/>
        </w:trPr>
        <w:tc>
          <w:tcPr>
            <w:tcW w:w="2694" w:type="dxa"/>
            <w:tcBorders>
              <w:top w:val="nil"/>
              <w:left w:val="nil"/>
              <w:bottom w:val="nil"/>
              <w:right w:val="nil"/>
            </w:tcBorders>
            <w:shd w:val="clear" w:color="auto" w:fill="auto"/>
            <w:vAlign w:val="bottom"/>
            <w:hideMark/>
          </w:tcPr>
          <w:p w:rsidR="006721F3" w:rsidRPr="006721F3" w:rsidRDefault="006721F3" w:rsidP="006721F3">
            <w:pPr>
              <w:spacing w:after="0" w:line="240" w:lineRule="auto"/>
              <w:rPr>
                <w:rFonts w:ascii="Arial" w:eastAsia="Times New Roman" w:hAnsi="Arial" w:cs="Arial"/>
                <w:color w:val="000000"/>
                <w:sz w:val="20"/>
                <w:szCs w:val="20"/>
                <w:lang w:eastAsia="ru-RU"/>
              </w:rPr>
            </w:pPr>
          </w:p>
        </w:tc>
        <w:tc>
          <w:tcPr>
            <w:tcW w:w="1701" w:type="dxa"/>
            <w:tcBorders>
              <w:top w:val="nil"/>
              <w:left w:val="nil"/>
              <w:bottom w:val="nil"/>
              <w:right w:val="nil"/>
            </w:tcBorders>
            <w:shd w:val="clear" w:color="auto" w:fill="auto"/>
            <w:vAlign w:val="bottom"/>
            <w:hideMark/>
          </w:tcPr>
          <w:p w:rsidR="006721F3" w:rsidRPr="006721F3" w:rsidRDefault="006721F3" w:rsidP="006721F3">
            <w:pPr>
              <w:spacing w:after="0" w:line="240" w:lineRule="auto"/>
              <w:rPr>
                <w:rFonts w:ascii="Times New Roman" w:eastAsia="Times New Roman" w:hAnsi="Times New Roman" w:cs="Times New Roman"/>
                <w:sz w:val="20"/>
                <w:szCs w:val="20"/>
                <w:lang w:eastAsia="ru-RU"/>
              </w:rPr>
            </w:pPr>
          </w:p>
        </w:tc>
        <w:tc>
          <w:tcPr>
            <w:tcW w:w="2120" w:type="dxa"/>
            <w:tcBorders>
              <w:top w:val="nil"/>
              <w:left w:val="nil"/>
              <w:bottom w:val="nil"/>
              <w:right w:val="nil"/>
            </w:tcBorders>
            <w:shd w:val="clear" w:color="auto" w:fill="auto"/>
            <w:vAlign w:val="bottom"/>
            <w:hideMark/>
          </w:tcPr>
          <w:p w:rsidR="006721F3" w:rsidRPr="006721F3" w:rsidRDefault="006721F3" w:rsidP="006721F3">
            <w:pPr>
              <w:spacing w:after="0" w:line="240" w:lineRule="auto"/>
              <w:rPr>
                <w:rFonts w:ascii="Times New Roman" w:eastAsia="Times New Roman" w:hAnsi="Times New Roman" w:cs="Times New Roman"/>
                <w:sz w:val="20"/>
                <w:szCs w:val="20"/>
                <w:lang w:eastAsia="ru-RU"/>
              </w:rPr>
            </w:pPr>
          </w:p>
        </w:tc>
        <w:tc>
          <w:tcPr>
            <w:tcW w:w="1707" w:type="dxa"/>
            <w:tcBorders>
              <w:top w:val="nil"/>
              <w:left w:val="nil"/>
              <w:bottom w:val="nil"/>
              <w:right w:val="nil"/>
            </w:tcBorders>
            <w:shd w:val="clear" w:color="auto" w:fill="auto"/>
            <w:vAlign w:val="bottom"/>
            <w:hideMark/>
          </w:tcPr>
          <w:p w:rsidR="006721F3" w:rsidRPr="006721F3" w:rsidRDefault="006721F3" w:rsidP="006721F3">
            <w:pPr>
              <w:spacing w:after="0" w:line="240" w:lineRule="auto"/>
              <w:rPr>
                <w:rFonts w:ascii="Times New Roman" w:eastAsia="Times New Roman" w:hAnsi="Times New Roman" w:cs="Times New Roman"/>
                <w:sz w:val="20"/>
                <w:szCs w:val="20"/>
                <w:lang w:eastAsia="ru-RU"/>
              </w:rPr>
            </w:pPr>
          </w:p>
        </w:tc>
        <w:tc>
          <w:tcPr>
            <w:tcW w:w="2551" w:type="dxa"/>
            <w:tcBorders>
              <w:top w:val="nil"/>
              <w:left w:val="nil"/>
              <w:bottom w:val="nil"/>
              <w:right w:val="nil"/>
            </w:tcBorders>
            <w:shd w:val="clear" w:color="auto" w:fill="auto"/>
            <w:vAlign w:val="bottom"/>
            <w:hideMark/>
          </w:tcPr>
          <w:p w:rsidR="006721F3" w:rsidRPr="006721F3" w:rsidRDefault="006721F3" w:rsidP="006721F3">
            <w:pPr>
              <w:spacing w:after="0" w:line="240" w:lineRule="auto"/>
              <w:rPr>
                <w:rFonts w:ascii="Times New Roman" w:eastAsia="Times New Roman" w:hAnsi="Times New Roman" w:cs="Times New Roman"/>
                <w:sz w:val="20"/>
                <w:szCs w:val="20"/>
                <w:lang w:eastAsia="ru-RU"/>
              </w:rPr>
            </w:pPr>
          </w:p>
        </w:tc>
      </w:tr>
    </w:tbl>
    <w:p w:rsidR="003A5840" w:rsidRPr="00F20198" w:rsidRDefault="003A5840" w:rsidP="00E70923">
      <w:pPr>
        <w:jc w:val="center"/>
        <w:rPr>
          <w:rFonts w:ascii="Times New Roman" w:hAnsi="Times New Roman" w:cs="Times New Roman"/>
          <w:b/>
          <w:sz w:val="24"/>
          <w:szCs w:val="24"/>
        </w:rPr>
      </w:pPr>
      <w:r w:rsidRPr="00F20198">
        <w:rPr>
          <w:rFonts w:ascii="Times New Roman" w:hAnsi="Times New Roman" w:cs="Times New Roman"/>
          <w:b/>
          <w:sz w:val="24"/>
          <w:szCs w:val="24"/>
        </w:rPr>
        <w:t>Дебиторская и кредиторская задолженность.</w:t>
      </w:r>
    </w:p>
    <w:p w:rsidR="003A5840" w:rsidRDefault="003A5840" w:rsidP="001A7758">
      <w:pPr>
        <w:autoSpaceDE w:val="0"/>
        <w:autoSpaceDN w:val="0"/>
        <w:adjustRightInd w:val="0"/>
        <w:ind w:left="-567" w:firstLine="360"/>
        <w:jc w:val="both"/>
        <w:rPr>
          <w:rFonts w:ascii="Times New Roman" w:hAnsi="Times New Roman" w:cs="Times New Roman"/>
          <w:sz w:val="24"/>
          <w:szCs w:val="24"/>
        </w:rPr>
      </w:pPr>
      <w:r>
        <w:rPr>
          <w:rFonts w:ascii="Times New Roman" w:hAnsi="Times New Roman" w:cs="Times New Roman"/>
          <w:sz w:val="24"/>
          <w:szCs w:val="24"/>
        </w:rPr>
        <w:t xml:space="preserve">Сумма кредиторской задолженности на конец отчетного </w:t>
      </w:r>
      <w:r w:rsidR="001A7758">
        <w:rPr>
          <w:rFonts w:ascii="Times New Roman" w:hAnsi="Times New Roman" w:cs="Times New Roman"/>
          <w:sz w:val="24"/>
          <w:szCs w:val="24"/>
        </w:rPr>
        <w:t>периода составила</w:t>
      </w:r>
      <w:r>
        <w:rPr>
          <w:rFonts w:ascii="Times New Roman" w:hAnsi="Times New Roman" w:cs="Times New Roman"/>
          <w:sz w:val="24"/>
          <w:szCs w:val="24"/>
        </w:rPr>
        <w:t xml:space="preserve"> </w:t>
      </w:r>
      <w:r w:rsidR="001A7758">
        <w:rPr>
          <w:rFonts w:ascii="Times New Roman" w:hAnsi="Times New Roman" w:cs="Times New Roman"/>
          <w:b/>
          <w:sz w:val="24"/>
          <w:szCs w:val="24"/>
        </w:rPr>
        <w:t>291 575,32</w:t>
      </w:r>
      <w:r>
        <w:rPr>
          <w:rFonts w:ascii="Times New Roman" w:hAnsi="Times New Roman" w:cs="Times New Roman"/>
          <w:sz w:val="24"/>
          <w:szCs w:val="24"/>
        </w:rPr>
        <w:t xml:space="preserve"> руб. в том числе:</w:t>
      </w:r>
    </w:p>
    <w:p w:rsidR="003A5840" w:rsidRDefault="003A5840" w:rsidP="004F1C1E">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1.302.11.000- </w:t>
      </w:r>
      <w:r w:rsidR="001A7758">
        <w:rPr>
          <w:rFonts w:ascii="Times New Roman" w:hAnsi="Times New Roman" w:cs="Times New Roman"/>
          <w:sz w:val="24"/>
          <w:szCs w:val="24"/>
        </w:rPr>
        <w:t>108 169,08</w:t>
      </w:r>
      <w:r>
        <w:rPr>
          <w:rFonts w:ascii="Times New Roman" w:hAnsi="Times New Roman" w:cs="Times New Roman"/>
          <w:sz w:val="24"/>
          <w:szCs w:val="24"/>
        </w:rPr>
        <w:t xml:space="preserve"> руб. отделение №8638 Сбербанка России г. Вологда, ПАО "Б</w:t>
      </w:r>
      <w:r w:rsidR="001A7758">
        <w:rPr>
          <w:rFonts w:ascii="Times New Roman" w:hAnsi="Times New Roman" w:cs="Times New Roman"/>
          <w:sz w:val="24"/>
          <w:szCs w:val="24"/>
        </w:rPr>
        <w:t>анк "СГБ" заработная плата за 12/2019. Срок выплаты 10 января 2020</w:t>
      </w:r>
      <w:r>
        <w:rPr>
          <w:rFonts w:ascii="Times New Roman" w:hAnsi="Times New Roman" w:cs="Times New Roman"/>
          <w:sz w:val="24"/>
          <w:szCs w:val="24"/>
        </w:rPr>
        <w:t xml:space="preserve"> года. </w:t>
      </w:r>
    </w:p>
    <w:p w:rsidR="003A5840" w:rsidRDefault="003A5840" w:rsidP="004F1C1E">
      <w:pPr>
        <w:ind w:left="-567" w:firstLine="567"/>
        <w:jc w:val="both"/>
        <w:rPr>
          <w:rFonts w:ascii="Times New Roman" w:hAnsi="Times New Roman" w:cs="Times New Roman"/>
          <w:sz w:val="24"/>
          <w:szCs w:val="24"/>
        </w:rPr>
      </w:pPr>
      <w:r>
        <w:rPr>
          <w:rFonts w:ascii="Times New Roman" w:hAnsi="Times New Roman" w:cs="Times New Roman"/>
          <w:sz w:val="24"/>
          <w:szCs w:val="24"/>
        </w:rPr>
        <w:t>1.302.66.000- 62,50 руб. отделение №8638 Сбербанка России г. Вологда пособие по ух</w:t>
      </w:r>
      <w:r w:rsidR="00295792">
        <w:rPr>
          <w:rFonts w:ascii="Times New Roman" w:hAnsi="Times New Roman" w:cs="Times New Roman"/>
          <w:sz w:val="24"/>
          <w:szCs w:val="24"/>
        </w:rPr>
        <w:t>оду</w:t>
      </w:r>
      <w:r w:rsidR="001A7758">
        <w:rPr>
          <w:rFonts w:ascii="Times New Roman" w:hAnsi="Times New Roman" w:cs="Times New Roman"/>
          <w:sz w:val="24"/>
          <w:szCs w:val="24"/>
        </w:rPr>
        <w:t xml:space="preserve"> за ребенком до 3-х лет за 12</w:t>
      </w:r>
      <w:r>
        <w:rPr>
          <w:rFonts w:ascii="Times New Roman" w:hAnsi="Times New Roman" w:cs="Times New Roman"/>
          <w:sz w:val="24"/>
          <w:szCs w:val="24"/>
        </w:rPr>
        <w:t>/2019 г.</w:t>
      </w:r>
    </w:p>
    <w:p w:rsidR="003A5840" w:rsidRDefault="003A5840" w:rsidP="004F1C1E">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1.303.01.000 – </w:t>
      </w:r>
      <w:r w:rsidR="001A7758">
        <w:rPr>
          <w:rFonts w:ascii="Times New Roman" w:hAnsi="Times New Roman" w:cs="Times New Roman"/>
          <w:sz w:val="24"/>
          <w:szCs w:val="24"/>
        </w:rPr>
        <w:t>26 935,00</w:t>
      </w:r>
      <w:r>
        <w:rPr>
          <w:rFonts w:ascii="Times New Roman" w:hAnsi="Times New Roman" w:cs="Times New Roman"/>
          <w:sz w:val="24"/>
          <w:szCs w:val="24"/>
        </w:rPr>
        <w:t xml:space="preserve"> руб. МИФНС России № 12 по Вологодской области   НДФЛ с </w:t>
      </w:r>
      <w:r w:rsidR="001A7758">
        <w:rPr>
          <w:rFonts w:ascii="Times New Roman" w:hAnsi="Times New Roman" w:cs="Times New Roman"/>
          <w:sz w:val="24"/>
          <w:szCs w:val="24"/>
        </w:rPr>
        <w:t>заработной платы за 12</w:t>
      </w:r>
      <w:r>
        <w:rPr>
          <w:rFonts w:ascii="Times New Roman" w:hAnsi="Times New Roman" w:cs="Times New Roman"/>
          <w:sz w:val="24"/>
          <w:szCs w:val="24"/>
        </w:rPr>
        <w:t xml:space="preserve">/2019. Срок оплаты 10 </w:t>
      </w:r>
      <w:r w:rsidR="001A7758">
        <w:rPr>
          <w:rFonts w:ascii="Times New Roman" w:hAnsi="Times New Roman" w:cs="Times New Roman"/>
          <w:sz w:val="24"/>
          <w:szCs w:val="24"/>
        </w:rPr>
        <w:t>января 2020</w:t>
      </w:r>
      <w:r>
        <w:rPr>
          <w:rFonts w:ascii="Times New Roman" w:hAnsi="Times New Roman" w:cs="Times New Roman"/>
          <w:sz w:val="24"/>
          <w:szCs w:val="24"/>
        </w:rPr>
        <w:t xml:space="preserve"> года.</w:t>
      </w:r>
    </w:p>
    <w:p w:rsidR="003A5840" w:rsidRDefault="003A5840" w:rsidP="004F1C1E">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1.303.02.000 </w:t>
      </w:r>
      <w:r w:rsidR="00295792">
        <w:rPr>
          <w:rFonts w:ascii="Times New Roman" w:hAnsi="Times New Roman" w:cs="Times New Roman"/>
          <w:sz w:val="24"/>
          <w:szCs w:val="24"/>
        </w:rPr>
        <w:t>–</w:t>
      </w:r>
      <w:r>
        <w:rPr>
          <w:rFonts w:ascii="Times New Roman" w:hAnsi="Times New Roman" w:cs="Times New Roman"/>
          <w:sz w:val="24"/>
          <w:szCs w:val="24"/>
        </w:rPr>
        <w:t xml:space="preserve"> </w:t>
      </w:r>
      <w:r w:rsidR="001A7758">
        <w:rPr>
          <w:rFonts w:ascii="Times New Roman" w:hAnsi="Times New Roman" w:cs="Times New Roman"/>
          <w:sz w:val="24"/>
          <w:szCs w:val="24"/>
        </w:rPr>
        <w:t>7 797,65</w:t>
      </w:r>
      <w:r>
        <w:rPr>
          <w:rFonts w:ascii="Times New Roman" w:hAnsi="Times New Roman" w:cs="Times New Roman"/>
          <w:sz w:val="24"/>
          <w:szCs w:val="24"/>
        </w:rPr>
        <w:t xml:space="preserve"> руб.</w:t>
      </w:r>
      <w:r w:rsidRPr="00A50F3E">
        <w:rPr>
          <w:rFonts w:ascii="Times New Roman" w:hAnsi="Times New Roman" w:cs="Times New Roman"/>
          <w:sz w:val="24"/>
          <w:szCs w:val="24"/>
        </w:rPr>
        <w:t xml:space="preserve"> </w:t>
      </w:r>
      <w:r>
        <w:rPr>
          <w:rFonts w:ascii="Times New Roman" w:hAnsi="Times New Roman" w:cs="Times New Roman"/>
          <w:sz w:val="24"/>
          <w:szCs w:val="24"/>
        </w:rPr>
        <w:t>МИФНС России № 12 по Вологодской</w:t>
      </w:r>
      <w:r w:rsidR="00295792">
        <w:rPr>
          <w:rFonts w:ascii="Times New Roman" w:hAnsi="Times New Roman" w:cs="Times New Roman"/>
          <w:sz w:val="24"/>
          <w:szCs w:val="24"/>
        </w:rPr>
        <w:t xml:space="preserve"> области взно</w:t>
      </w:r>
      <w:r w:rsidR="001A7758">
        <w:rPr>
          <w:rFonts w:ascii="Times New Roman" w:hAnsi="Times New Roman" w:cs="Times New Roman"/>
          <w:sz w:val="24"/>
          <w:szCs w:val="24"/>
        </w:rPr>
        <w:t>сы в ФСС 2.9% за 12</w:t>
      </w:r>
      <w:r>
        <w:rPr>
          <w:rFonts w:ascii="Times New Roman" w:hAnsi="Times New Roman" w:cs="Times New Roman"/>
          <w:sz w:val="24"/>
          <w:szCs w:val="24"/>
        </w:rPr>
        <w:t>/2019.</w:t>
      </w:r>
      <w:r w:rsidRPr="00A50F3E">
        <w:rPr>
          <w:rFonts w:ascii="Times New Roman" w:hAnsi="Times New Roman" w:cs="Times New Roman"/>
          <w:sz w:val="24"/>
          <w:szCs w:val="24"/>
        </w:rPr>
        <w:t xml:space="preserve"> </w:t>
      </w:r>
      <w:r w:rsidR="001A7758">
        <w:rPr>
          <w:rFonts w:ascii="Times New Roman" w:hAnsi="Times New Roman" w:cs="Times New Roman"/>
          <w:sz w:val="24"/>
          <w:szCs w:val="24"/>
        </w:rPr>
        <w:t>Срок оплаты до 15 января 2020</w:t>
      </w:r>
      <w:r>
        <w:rPr>
          <w:rFonts w:ascii="Times New Roman" w:hAnsi="Times New Roman" w:cs="Times New Roman"/>
          <w:sz w:val="24"/>
          <w:szCs w:val="24"/>
        </w:rPr>
        <w:t xml:space="preserve"> года.</w:t>
      </w:r>
    </w:p>
    <w:p w:rsidR="003A5840" w:rsidRDefault="003A5840" w:rsidP="004F1C1E">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1.303.06.000- </w:t>
      </w:r>
      <w:r w:rsidR="001A7758">
        <w:rPr>
          <w:rFonts w:ascii="Times New Roman" w:hAnsi="Times New Roman" w:cs="Times New Roman"/>
          <w:sz w:val="24"/>
          <w:szCs w:val="24"/>
        </w:rPr>
        <w:t>926,26</w:t>
      </w:r>
      <w:r>
        <w:rPr>
          <w:rFonts w:ascii="Times New Roman" w:hAnsi="Times New Roman" w:cs="Times New Roman"/>
          <w:sz w:val="24"/>
          <w:szCs w:val="24"/>
        </w:rPr>
        <w:t xml:space="preserve"> руб. филиал № 1 ГУ Вологодской области регионального отделения ФСС РФ г. </w:t>
      </w:r>
      <w:r w:rsidR="001A7758">
        <w:rPr>
          <w:rFonts w:ascii="Times New Roman" w:hAnsi="Times New Roman" w:cs="Times New Roman"/>
          <w:sz w:val="24"/>
          <w:szCs w:val="24"/>
        </w:rPr>
        <w:t>Череповец взносы в ФСС 0,2 %   за 12/2019.  Срок оплаты до 15 января 2020</w:t>
      </w:r>
      <w:r>
        <w:rPr>
          <w:rFonts w:ascii="Times New Roman" w:hAnsi="Times New Roman" w:cs="Times New Roman"/>
          <w:sz w:val="24"/>
          <w:szCs w:val="24"/>
        </w:rPr>
        <w:t xml:space="preserve"> года.</w:t>
      </w:r>
    </w:p>
    <w:p w:rsidR="003A5840" w:rsidRDefault="003A5840" w:rsidP="004F1C1E">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1.303.07.000- </w:t>
      </w:r>
      <w:r w:rsidR="001A7758">
        <w:rPr>
          <w:rFonts w:ascii="Times New Roman" w:hAnsi="Times New Roman" w:cs="Times New Roman"/>
          <w:sz w:val="24"/>
          <w:szCs w:val="24"/>
        </w:rPr>
        <w:t>23 619,74</w:t>
      </w:r>
      <w:r>
        <w:rPr>
          <w:rFonts w:ascii="Times New Roman" w:hAnsi="Times New Roman" w:cs="Times New Roman"/>
          <w:sz w:val="24"/>
          <w:szCs w:val="24"/>
        </w:rPr>
        <w:t xml:space="preserve"> руб. МИФНС России № 12 по Вологодской</w:t>
      </w:r>
      <w:r w:rsidR="001A7758">
        <w:rPr>
          <w:rFonts w:ascii="Times New Roman" w:hAnsi="Times New Roman" w:cs="Times New Roman"/>
          <w:sz w:val="24"/>
          <w:szCs w:val="24"/>
        </w:rPr>
        <w:t xml:space="preserve"> области   взносы в ФФОМС за 12</w:t>
      </w:r>
      <w:r>
        <w:rPr>
          <w:rFonts w:ascii="Times New Roman" w:hAnsi="Times New Roman" w:cs="Times New Roman"/>
          <w:sz w:val="24"/>
          <w:szCs w:val="24"/>
        </w:rPr>
        <w:t xml:space="preserve">/2019. Срок оплаты до 15 </w:t>
      </w:r>
      <w:r w:rsidR="001A7758">
        <w:rPr>
          <w:rFonts w:ascii="Times New Roman" w:hAnsi="Times New Roman" w:cs="Times New Roman"/>
          <w:sz w:val="24"/>
          <w:szCs w:val="24"/>
        </w:rPr>
        <w:t>января 2020</w:t>
      </w:r>
      <w:r>
        <w:rPr>
          <w:rFonts w:ascii="Times New Roman" w:hAnsi="Times New Roman" w:cs="Times New Roman"/>
          <w:sz w:val="24"/>
          <w:szCs w:val="24"/>
        </w:rPr>
        <w:t xml:space="preserve"> года. </w:t>
      </w:r>
    </w:p>
    <w:p w:rsidR="003A5840" w:rsidRDefault="003A5840" w:rsidP="004F1C1E">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1.303.10.000- </w:t>
      </w:r>
      <w:r w:rsidR="001A7758">
        <w:rPr>
          <w:rFonts w:ascii="Times New Roman" w:hAnsi="Times New Roman" w:cs="Times New Roman"/>
          <w:sz w:val="24"/>
          <w:szCs w:val="24"/>
        </w:rPr>
        <w:t>87 359,41</w:t>
      </w:r>
      <w:r>
        <w:rPr>
          <w:rFonts w:ascii="Times New Roman" w:hAnsi="Times New Roman" w:cs="Times New Roman"/>
          <w:sz w:val="24"/>
          <w:szCs w:val="24"/>
        </w:rPr>
        <w:t xml:space="preserve"> руб. МИФНС России № 12 по Вологодской области   взн</w:t>
      </w:r>
      <w:r w:rsidR="001A7758">
        <w:rPr>
          <w:rFonts w:ascii="Times New Roman" w:hAnsi="Times New Roman" w:cs="Times New Roman"/>
          <w:sz w:val="24"/>
          <w:szCs w:val="24"/>
        </w:rPr>
        <w:t xml:space="preserve">осы в ПФР страховая </w:t>
      </w:r>
      <w:r w:rsidR="00427373">
        <w:rPr>
          <w:rFonts w:ascii="Times New Roman" w:hAnsi="Times New Roman" w:cs="Times New Roman"/>
          <w:sz w:val="24"/>
          <w:szCs w:val="24"/>
        </w:rPr>
        <w:t>часть за</w:t>
      </w:r>
      <w:r w:rsidR="001A7758">
        <w:rPr>
          <w:rFonts w:ascii="Times New Roman" w:hAnsi="Times New Roman" w:cs="Times New Roman"/>
          <w:sz w:val="24"/>
          <w:szCs w:val="24"/>
        </w:rPr>
        <w:t xml:space="preserve"> 12</w:t>
      </w:r>
      <w:r>
        <w:rPr>
          <w:rFonts w:ascii="Times New Roman" w:hAnsi="Times New Roman" w:cs="Times New Roman"/>
          <w:sz w:val="24"/>
          <w:szCs w:val="24"/>
        </w:rPr>
        <w:t xml:space="preserve">/2019. Срок оплаты до 15 </w:t>
      </w:r>
      <w:r w:rsidR="001A7758">
        <w:rPr>
          <w:rFonts w:ascii="Times New Roman" w:hAnsi="Times New Roman" w:cs="Times New Roman"/>
          <w:sz w:val="24"/>
          <w:szCs w:val="24"/>
        </w:rPr>
        <w:t>января 2020</w:t>
      </w:r>
      <w:r>
        <w:rPr>
          <w:rFonts w:ascii="Times New Roman" w:hAnsi="Times New Roman" w:cs="Times New Roman"/>
          <w:sz w:val="24"/>
          <w:szCs w:val="24"/>
        </w:rPr>
        <w:t xml:space="preserve"> года. </w:t>
      </w:r>
    </w:p>
    <w:p w:rsidR="003A5840" w:rsidRPr="00E70923" w:rsidRDefault="003A5840" w:rsidP="00E70923">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1.304.03.000- </w:t>
      </w:r>
      <w:r w:rsidR="00427373">
        <w:rPr>
          <w:rFonts w:ascii="Times New Roman" w:hAnsi="Times New Roman" w:cs="Times New Roman"/>
          <w:sz w:val="24"/>
          <w:szCs w:val="24"/>
        </w:rPr>
        <w:t>36 705,68</w:t>
      </w:r>
      <w:r>
        <w:rPr>
          <w:rFonts w:ascii="Times New Roman" w:hAnsi="Times New Roman" w:cs="Times New Roman"/>
          <w:sz w:val="24"/>
          <w:szCs w:val="24"/>
        </w:rPr>
        <w:t xml:space="preserve"> руб. отделение №8638 Сбербанка России г. Вологда удержания из за</w:t>
      </w:r>
      <w:r w:rsidR="00295792">
        <w:rPr>
          <w:rFonts w:ascii="Times New Roman" w:hAnsi="Times New Roman" w:cs="Times New Roman"/>
          <w:sz w:val="24"/>
          <w:szCs w:val="24"/>
        </w:rPr>
        <w:t xml:space="preserve">работной </w:t>
      </w:r>
      <w:r w:rsidR="00AE601B">
        <w:rPr>
          <w:rFonts w:ascii="Times New Roman" w:hAnsi="Times New Roman" w:cs="Times New Roman"/>
          <w:sz w:val="24"/>
          <w:szCs w:val="24"/>
        </w:rPr>
        <w:t>платы (</w:t>
      </w:r>
      <w:r w:rsidR="00427373">
        <w:rPr>
          <w:rFonts w:ascii="Times New Roman" w:hAnsi="Times New Roman" w:cs="Times New Roman"/>
          <w:sz w:val="24"/>
          <w:szCs w:val="24"/>
        </w:rPr>
        <w:t>алименты) за 12</w:t>
      </w:r>
      <w:r w:rsidR="00E70923">
        <w:rPr>
          <w:rFonts w:ascii="Times New Roman" w:hAnsi="Times New Roman" w:cs="Times New Roman"/>
          <w:sz w:val="24"/>
          <w:szCs w:val="24"/>
        </w:rPr>
        <w:t>/2019.</w:t>
      </w:r>
    </w:p>
    <w:tbl>
      <w:tblPr>
        <w:tblW w:w="11199" w:type="dxa"/>
        <w:tblInd w:w="-1452" w:type="dxa"/>
        <w:tblLayout w:type="fixed"/>
        <w:tblLook w:val="04A0" w:firstRow="1" w:lastRow="0" w:firstColumn="1" w:lastColumn="0" w:noHBand="0" w:noVBand="1"/>
      </w:tblPr>
      <w:tblGrid>
        <w:gridCol w:w="1559"/>
        <w:gridCol w:w="1276"/>
        <w:gridCol w:w="797"/>
        <w:gridCol w:w="1189"/>
        <w:gridCol w:w="1134"/>
        <w:gridCol w:w="848"/>
        <w:gridCol w:w="1420"/>
        <w:gridCol w:w="1560"/>
        <w:gridCol w:w="1416"/>
      </w:tblGrid>
      <w:tr w:rsidR="00003D09" w:rsidRPr="00003D09" w:rsidTr="00082C99">
        <w:trPr>
          <w:trHeight w:val="552"/>
        </w:trPr>
        <w:tc>
          <w:tcPr>
            <w:tcW w:w="11199" w:type="dxa"/>
            <w:gridSpan w:val="9"/>
            <w:tcBorders>
              <w:top w:val="nil"/>
              <w:left w:val="nil"/>
              <w:bottom w:val="nil"/>
              <w:right w:val="nil"/>
            </w:tcBorders>
            <w:shd w:val="clear" w:color="auto" w:fill="auto"/>
            <w:vAlign w:val="bottom"/>
            <w:hideMark/>
          </w:tcPr>
          <w:p w:rsidR="00003D09" w:rsidRPr="00003D09" w:rsidRDefault="00003D09" w:rsidP="00003D09">
            <w:pPr>
              <w:spacing w:after="0" w:line="240" w:lineRule="auto"/>
              <w:jc w:val="center"/>
              <w:rPr>
                <w:rFonts w:ascii="Times New Roman" w:eastAsia="Times New Roman" w:hAnsi="Times New Roman" w:cs="Times New Roman"/>
                <w:b/>
                <w:color w:val="000000"/>
                <w:sz w:val="24"/>
                <w:szCs w:val="24"/>
                <w:lang w:eastAsia="ru-RU"/>
              </w:rPr>
            </w:pPr>
            <w:r w:rsidRPr="00003D09">
              <w:rPr>
                <w:rFonts w:ascii="Times New Roman" w:eastAsia="Times New Roman" w:hAnsi="Times New Roman" w:cs="Times New Roman"/>
                <w:b/>
                <w:color w:val="000000"/>
                <w:sz w:val="24"/>
                <w:szCs w:val="24"/>
                <w:lang w:eastAsia="ru-RU"/>
              </w:rPr>
              <w:t>Анализ изменения доли просроченной кредиторской (дебиторской) задолженности в общем объеме задолженности</w:t>
            </w:r>
            <w:r w:rsidR="00B50E5B">
              <w:rPr>
                <w:rFonts w:ascii="Times New Roman" w:eastAsia="Times New Roman" w:hAnsi="Times New Roman" w:cs="Times New Roman"/>
                <w:b/>
                <w:color w:val="000000"/>
                <w:sz w:val="24"/>
                <w:szCs w:val="24"/>
                <w:lang w:eastAsia="ru-RU"/>
              </w:rPr>
              <w:t>.</w:t>
            </w:r>
          </w:p>
        </w:tc>
      </w:tr>
      <w:tr w:rsidR="00003D09" w:rsidRPr="00003D09" w:rsidTr="00082C99">
        <w:trPr>
          <w:trHeight w:val="255"/>
        </w:trPr>
        <w:tc>
          <w:tcPr>
            <w:tcW w:w="1559" w:type="dxa"/>
            <w:tcBorders>
              <w:top w:val="nil"/>
              <w:left w:val="nil"/>
              <w:bottom w:val="nil"/>
              <w:right w:val="nil"/>
            </w:tcBorders>
            <w:shd w:val="clear" w:color="auto" w:fill="auto"/>
            <w:vAlign w:val="bottom"/>
            <w:hideMark/>
          </w:tcPr>
          <w:p w:rsidR="00003D09" w:rsidRPr="00003D09" w:rsidRDefault="00003D09" w:rsidP="00003D09">
            <w:pPr>
              <w:spacing w:after="0" w:line="240" w:lineRule="auto"/>
              <w:jc w:val="center"/>
              <w:rPr>
                <w:rFonts w:ascii="Arial" w:eastAsia="Times New Roman" w:hAnsi="Arial" w:cs="Arial"/>
                <w:color w:val="000000"/>
                <w:sz w:val="20"/>
                <w:szCs w:val="20"/>
                <w:lang w:eastAsia="ru-RU"/>
              </w:rPr>
            </w:pPr>
          </w:p>
        </w:tc>
        <w:tc>
          <w:tcPr>
            <w:tcW w:w="1276" w:type="dxa"/>
            <w:tcBorders>
              <w:top w:val="nil"/>
              <w:left w:val="nil"/>
              <w:bottom w:val="nil"/>
              <w:right w:val="nil"/>
            </w:tcBorders>
            <w:shd w:val="clear" w:color="auto" w:fill="auto"/>
            <w:vAlign w:val="bottom"/>
            <w:hideMark/>
          </w:tcPr>
          <w:p w:rsidR="00003D09" w:rsidRPr="00003D09" w:rsidRDefault="00003D09" w:rsidP="00003D09">
            <w:pPr>
              <w:spacing w:after="0" w:line="240" w:lineRule="auto"/>
              <w:rPr>
                <w:rFonts w:ascii="Times New Roman" w:eastAsia="Times New Roman" w:hAnsi="Times New Roman" w:cs="Times New Roman"/>
                <w:sz w:val="20"/>
                <w:szCs w:val="20"/>
                <w:lang w:eastAsia="ru-RU"/>
              </w:rPr>
            </w:pPr>
          </w:p>
        </w:tc>
        <w:tc>
          <w:tcPr>
            <w:tcW w:w="797" w:type="dxa"/>
            <w:tcBorders>
              <w:top w:val="nil"/>
              <w:left w:val="nil"/>
              <w:bottom w:val="nil"/>
              <w:right w:val="nil"/>
            </w:tcBorders>
            <w:shd w:val="clear" w:color="auto" w:fill="auto"/>
            <w:vAlign w:val="bottom"/>
            <w:hideMark/>
          </w:tcPr>
          <w:p w:rsidR="00003D09" w:rsidRPr="00003D09" w:rsidRDefault="00003D09" w:rsidP="00003D09">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vAlign w:val="bottom"/>
            <w:hideMark/>
          </w:tcPr>
          <w:p w:rsidR="00003D09" w:rsidRPr="00003D09" w:rsidRDefault="00003D09" w:rsidP="00003D09">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vAlign w:val="bottom"/>
            <w:hideMark/>
          </w:tcPr>
          <w:p w:rsidR="00003D09" w:rsidRPr="00003D09" w:rsidRDefault="00003D09" w:rsidP="00003D09">
            <w:pPr>
              <w:spacing w:after="0" w:line="240" w:lineRule="auto"/>
              <w:rPr>
                <w:rFonts w:ascii="Times New Roman" w:eastAsia="Times New Roman" w:hAnsi="Times New Roman" w:cs="Times New Roman"/>
                <w:sz w:val="20"/>
                <w:szCs w:val="20"/>
                <w:lang w:eastAsia="ru-RU"/>
              </w:rPr>
            </w:pPr>
          </w:p>
        </w:tc>
        <w:tc>
          <w:tcPr>
            <w:tcW w:w="848" w:type="dxa"/>
            <w:tcBorders>
              <w:top w:val="nil"/>
              <w:left w:val="nil"/>
              <w:bottom w:val="nil"/>
              <w:right w:val="nil"/>
            </w:tcBorders>
            <w:shd w:val="clear" w:color="auto" w:fill="auto"/>
            <w:vAlign w:val="bottom"/>
            <w:hideMark/>
          </w:tcPr>
          <w:p w:rsidR="00003D09" w:rsidRPr="00003D09" w:rsidRDefault="00003D09" w:rsidP="00003D09">
            <w:pPr>
              <w:spacing w:after="0" w:line="240" w:lineRule="auto"/>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vAlign w:val="bottom"/>
            <w:hideMark/>
          </w:tcPr>
          <w:p w:rsidR="00003D09" w:rsidRPr="00003D09" w:rsidRDefault="00003D09" w:rsidP="00003D09">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vAlign w:val="bottom"/>
            <w:hideMark/>
          </w:tcPr>
          <w:p w:rsidR="00003D09" w:rsidRPr="00003D09" w:rsidRDefault="00003D09" w:rsidP="00003D09">
            <w:pPr>
              <w:spacing w:after="0" w:line="240" w:lineRule="auto"/>
              <w:rPr>
                <w:rFonts w:ascii="Times New Roman" w:eastAsia="Times New Roman" w:hAnsi="Times New Roman" w:cs="Times New Roman"/>
                <w:sz w:val="20"/>
                <w:szCs w:val="20"/>
                <w:lang w:eastAsia="ru-RU"/>
              </w:rPr>
            </w:pPr>
          </w:p>
        </w:tc>
        <w:tc>
          <w:tcPr>
            <w:tcW w:w="1416" w:type="dxa"/>
            <w:tcBorders>
              <w:top w:val="nil"/>
              <w:left w:val="nil"/>
              <w:bottom w:val="nil"/>
              <w:right w:val="nil"/>
            </w:tcBorders>
            <w:shd w:val="clear" w:color="auto" w:fill="auto"/>
            <w:vAlign w:val="bottom"/>
            <w:hideMark/>
          </w:tcPr>
          <w:p w:rsidR="00003D09" w:rsidRPr="00003D09" w:rsidRDefault="00003D09" w:rsidP="00003D09">
            <w:pPr>
              <w:spacing w:after="0" w:line="240" w:lineRule="auto"/>
              <w:rPr>
                <w:rFonts w:ascii="Times New Roman" w:eastAsia="Times New Roman" w:hAnsi="Times New Roman" w:cs="Times New Roman"/>
                <w:sz w:val="20"/>
                <w:szCs w:val="20"/>
                <w:lang w:eastAsia="ru-RU"/>
              </w:rPr>
            </w:pPr>
          </w:p>
        </w:tc>
      </w:tr>
      <w:tr w:rsidR="00082C99" w:rsidRPr="00003D09" w:rsidTr="00082C99">
        <w:trPr>
          <w:trHeight w:val="964"/>
        </w:trPr>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2C99" w:rsidRPr="00003D09" w:rsidRDefault="00082C99" w:rsidP="00003D09">
            <w:pPr>
              <w:spacing w:after="0" w:line="240" w:lineRule="auto"/>
              <w:jc w:val="center"/>
              <w:rPr>
                <w:rFonts w:ascii="Times New Roman" w:eastAsia="Times New Roman" w:hAnsi="Times New Roman" w:cs="Times New Roman"/>
                <w:b/>
                <w:color w:val="000000"/>
                <w:sz w:val="16"/>
                <w:szCs w:val="16"/>
                <w:lang w:eastAsia="ru-RU"/>
              </w:rPr>
            </w:pPr>
            <w:r w:rsidRPr="00003D09">
              <w:rPr>
                <w:rFonts w:ascii="Times New Roman" w:eastAsia="Times New Roman" w:hAnsi="Times New Roman" w:cs="Times New Roman"/>
                <w:b/>
                <w:color w:val="000000"/>
                <w:sz w:val="16"/>
                <w:szCs w:val="16"/>
                <w:lang w:eastAsia="ru-RU"/>
              </w:rPr>
              <w:t>Наименование показателя</w:t>
            </w:r>
          </w:p>
        </w:tc>
        <w:tc>
          <w:tcPr>
            <w:tcW w:w="3262" w:type="dxa"/>
            <w:gridSpan w:val="3"/>
            <w:tcBorders>
              <w:top w:val="single" w:sz="4" w:space="0" w:color="000000"/>
              <w:left w:val="nil"/>
              <w:bottom w:val="single" w:sz="4" w:space="0" w:color="000000"/>
              <w:right w:val="single" w:sz="4" w:space="0" w:color="000000"/>
            </w:tcBorders>
            <w:shd w:val="clear" w:color="auto" w:fill="auto"/>
            <w:vAlign w:val="center"/>
            <w:hideMark/>
          </w:tcPr>
          <w:p w:rsidR="00082C99" w:rsidRPr="00003D09" w:rsidRDefault="00082C99" w:rsidP="00003D09">
            <w:pPr>
              <w:spacing w:after="0" w:line="240" w:lineRule="auto"/>
              <w:jc w:val="center"/>
              <w:rPr>
                <w:rFonts w:ascii="Times New Roman" w:eastAsia="Times New Roman" w:hAnsi="Times New Roman" w:cs="Times New Roman"/>
                <w:b/>
                <w:color w:val="000000"/>
                <w:sz w:val="16"/>
                <w:szCs w:val="16"/>
                <w:lang w:eastAsia="ru-RU"/>
              </w:rPr>
            </w:pPr>
            <w:r w:rsidRPr="00003D09">
              <w:rPr>
                <w:rFonts w:ascii="Times New Roman" w:eastAsia="Times New Roman" w:hAnsi="Times New Roman" w:cs="Times New Roman"/>
                <w:b/>
                <w:color w:val="000000"/>
                <w:sz w:val="16"/>
                <w:szCs w:val="16"/>
                <w:lang w:eastAsia="ru-RU"/>
              </w:rPr>
              <w:t>на начало года</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hideMark/>
          </w:tcPr>
          <w:p w:rsidR="00082C99" w:rsidRPr="00003D09" w:rsidRDefault="00082C99" w:rsidP="00003D09">
            <w:pPr>
              <w:spacing w:after="0" w:line="240" w:lineRule="auto"/>
              <w:jc w:val="center"/>
              <w:rPr>
                <w:rFonts w:ascii="Times New Roman" w:eastAsia="Times New Roman" w:hAnsi="Times New Roman" w:cs="Times New Roman"/>
                <w:b/>
                <w:color w:val="000000"/>
                <w:sz w:val="16"/>
                <w:szCs w:val="16"/>
                <w:lang w:eastAsia="ru-RU"/>
              </w:rPr>
            </w:pPr>
            <w:r w:rsidRPr="00003D09">
              <w:rPr>
                <w:rFonts w:ascii="Times New Roman" w:eastAsia="Times New Roman" w:hAnsi="Times New Roman" w:cs="Times New Roman"/>
                <w:b/>
                <w:color w:val="000000"/>
                <w:sz w:val="16"/>
                <w:szCs w:val="16"/>
                <w:lang w:eastAsia="ru-RU"/>
              </w:rPr>
              <w:t>на конец года</w:t>
            </w:r>
          </w:p>
        </w:tc>
        <w:tc>
          <w:tcPr>
            <w:tcW w:w="1560" w:type="dxa"/>
            <w:vMerge w:val="restart"/>
            <w:tcBorders>
              <w:top w:val="single" w:sz="4" w:space="0" w:color="000000"/>
              <w:left w:val="single" w:sz="4" w:space="0" w:color="000000"/>
              <w:right w:val="single" w:sz="4" w:space="0" w:color="000000"/>
            </w:tcBorders>
            <w:shd w:val="clear" w:color="auto" w:fill="auto"/>
            <w:vAlign w:val="center"/>
            <w:hideMark/>
          </w:tcPr>
          <w:p w:rsidR="00082C99" w:rsidRPr="00003D09" w:rsidRDefault="00082C99" w:rsidP="00003D09">
            <w:pPr>
              <w:spacing w:after="0" w:line="240" w:lineRule="auto"/>
              <w:jc w:val="center"/>
              <w:rPr>
                <w:rFonts w:ascii="Times New Roman" w:eastAsia="Times New Roman" w:hAnsi="Times New Roman" w:cs="Times New Roman"/>
                <w:b/>
                <w:color w:val="000000"/>
                <w:sz w:val="16"/>
                <w:szCs w:val="16"/>
                <w:lang w:eastAsia="ru-RU"/>
              </w:rPr>
            </w:pPr>
            <w:r w:rsidRPr="00003D09">
              <w:rPr>
                <w:rFonts w:ascii="Times New Roman" w:eastAsia="Times New Roman" w:hAnsi="Times New Roman" w:cs="Times New Roman"/>
                <w:b/>
                <w:color w:val="000000"/>
                <w:sz w:val="16"/>
                <w:szCs w:val="16"/>
                <w:lang w:eastAsia="ru-RU"/>
              </w:rPr>
              <w:t>Рост (сокращение) доли просроченной задолженност</w:t>
            </w:r>
            <w:r w:rsidRPr="00082C99">
              <w:rPr>
                <w:rFonts w:ascii="Times New Roman" w:eastAsia="Times New Roman" w:hAnsi="Times New Roman" w:cs="Times New Roman"/>
                <w:b/>
                <w:color w:val="000000"/>
                <w:sz w:val="16"/>
                <w:szCs w:val="16"/>
                <w:lang w:eastAsia="ru-RU"/>
              </w:rPr>
              <w:t>и</w:t>
            </w:r>
            <w:r w:rsidRPr="00003D09">
              <w:rPr>
                <w:rFonts w:ascii="Times New Roman" w:eastAsia="Times New Roman" w:hAnsi="Times New Roman" w:cs="Times New Roman"/>
                <w:b/>
                <w:color w:val="000000"/>
                <w:sz w:val="16"/>
                <w:szCs w:val="16"/>
                <w:lang w:eastAsia="ru-RU"/>
              </w:rPr>
              <w:t xml:space="preserve"> в </w:t>
            </w:r>
            <w:r w:rsidRPr="00003D09">
              <w:rPr>
                <w:rFonts w:ascii="Times New Roman" w:eastAsia="Times New Roman" w:hAnsi="Times New Roman" w:cs="Times New Roman"/>
                <w:b/>
                <w:color w:val="000000"/>
                <w:sz w:val="16"/>
                <w:szCs w:val="16"/>
                <w:lang w:eastAsia="ru-RU"/>
              </w:rPr>
              <w:lastRenderedPageBreak/>
              <w:t>общей сумме задолженности</w:t>
            </w:r>
          </w:p>
        </w:tc>
        <w:tc>
          <w:tcPr>
            <w:tcW w:w="1416" w:type="dxa"/>
            <w:vMerge w:val="restart"/>
            <w:tcBorders>
              <w:top w:val="single" w:sz="4" w:space="0" w:color="000000"/>
              <w:left w:val="single" w:sz="4" w:space="0" w:color="000000"/>
              <w:right w:val="single" w:sz="4" w:space="0" w:color="000000"/>
            </w:tcBorders>
            <w:shd w:val="clear" w:color="auto" w:fill="auto"/>
            <w:vAlign w:val="center"/>
            <w:hideMark/>
          </w:tcPr>
          <w:p w:rsidR="00082C99" w:rsidRPr="00003D09" w:rsidRDefault="00082C99" w:rsidP="00003D09">
            <w:pPr>
              <w:spacing w:after="0" w:line="240" w:lineRule="auto"/>
              <w:jc w:val="center"/>
              <w:rPr>
                <w:rFonts w:ascii="Times New Roman" w:eastAsia="Times New Roman" w:hAnsi="Times New Roman" w:cs="Times New Roman"/>
                <w:b/>
                <w:color w:val="000000"/>
                <w:sz w:val="16"/>
                <w:szCs w:val="16"/>
                <w:lang w:eastAsia="ru-RU"/>
              </w:rPr>
            </w:pPr>
            <w:r w:rsidRPr="00003D09">
              <w:rPr>
                <w:rFonts w:ascii="Times New Roman" w:eastAsia="Times New Roman" w:hAnsi="Times New Roman" w:cs="Times New Roman"/>
                <w:b/>
                <w:color w:val="000000"/>
                <w:sz w:val="16"/>
                <w:szCs w:val="16"/>
                <w:lang w:eastAsia="ru-RU"/>
              </w:rPr>
              <w:lastRenderedPageBreak/>
              <w:t xml:space="preserve">Причина роста доли просроченной задолженности в общей сумме </w:t>
            </w:r>
            <w:r w:rsidRPr="00003D09">
              <w:rPr>
                <w:rFonts w:ascii="Times New Roman" w:eastAsia="Times New Roman" w:hAnsi="Times New Roman" w:cs="Times New Roman"/>
                <w:b/>
                <w:color w:val="000000"/>
                <w:sz w:val="16"/>
                <w:szCs w:val="16"/>
                <w:lang w:eastAsia="ru-RU"/>
              </w:rPr>
              <w:lastRenderedPageBreak/>
              <w:t>задолженности</w:t>
            </w:r>
          </w:p>
        </w:tc>
      </w:tr>
      <w:tr w:rsidR="00082C99" w:rsidRPr="00003D09" w:rsidTr="00082C99">
        <w:trPr>
          <w:trHeight w:val="1377"/>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82C99" w:rsidRPr="00003D09" w:rsidRDefault="00082C99" w:rsidP="00003D09">
            <w:pPr>
              <w:spacing w:after="0" w:line="240" w:lineRule="auto"/>
              <w:rPr>
                <w:rFonts w:ascii="Times New Roman" w:eastAsia="Times New Roman" w:hAnsi="Times New Roman" w:cs="Times New Roman"/>
                <w:color w:val="000000"/>
                <w:sz w:val="16"/>
                <w:szCs w:val="16"/>
                <w:lang w:eastAsia="ru-RU"/>
              </w:rPr>
            </w:pPr>
          </w:p>
        </w:tc>
        <w:tc>
          <w:tcPr>
            <w:tcW w:w="1276" w:type="dxa"/>
            <w:tcBorders>
              <w:top w:val="nil"/>
              <w:left w:val="nil"/>
              <w:bottom w:val="single" w:sz="4" w:space="0" w:color="000000"/>
              <w:right w:val="single" w:sz="4" w:space="0" w:color="000000"/>
            </w:tcBorders>
            <w:shd w:val="clear" w:color="auto" w:fill="auto"/>
            <w:vAlign w:val="center"/>
            <w:hideMark/>
          </w:tcPr>
          <w:p w:rsidR="00082C99" w:rsidRPr="00003D09" w:rsidRDefault="00082C9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всего</w:t>
            </w:r>
          </w:p>
        </w:tc>
        <w:tc>
          <w:tcPr>
            <w:tcW w:w="797" w:type="dxa"/>
            <w:tcBorders>
              <w:top w:val="nil"/>
              <w:left w:val="nil"/>
              <w:bottom w:val="single" w:sz="4" w:space="0" w:color="000000"/>
              <w:right w:val="single" w:sz="4" w:space="0" w:color="000000"/>
            </w:tcBorders>
            <w:shd w:val="clear" w:color="auto" w:fill="auto"/>
            <w:vAlign w:val="center"/>
            <w:hideMark/>
          </w:tcPr>
          <w:p w:rsidR="00082C99" w:rsidRPr="00003D09" w:rsidRDefault="00082C9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 xml:space="preserve">просроченная </w:t>
            </w:r>
          </w:p>
        </w:tc>
        <w:tc>
          <w:tcPr>
            <w:tcW w:w="1189" w:type="dxa"/>
            <w:tcBorders>
              <w:top w:val="nil"/>
              <w:left w:val="nil"/>
              <w:bottom w:val="single" w:sz="4" w:space="0" w:color="000000"/>
              <w:right w:val="single" w:sz="4" w:space="0" w:color="000000"/>
            </w:tcBorders>
            <w:shd w:val="clear" w:color="auto" w:fill="auto"/>
            <w:vAlign w:val="center"/>
            <w:hideMark/>
          </w:tcPr>
          <w:p w:rsidR="00082C99" w:rsidRPr="00003D09" w:rsidRDefault="00082C9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доля просроченной в общем объеме задолженности,%</w:t>
            </w:r>
          </w:p>
        </w:tc>
        <w:tc>
          <w:tcPr>
            <w:tcW w:w="1134" w:type="dxa"/>
            <w:tcBorders>
              <w:top w:val="nil"/>
              <w:left w:val="nil"/>
              <w:bottom w:val="single" w:sz="4" w:space="0" w:color="000000"/>
              <w:right w:val="single" w:sz="4" w:space="0" w:color="000000"/>
            </w:tcBorders>
            <w:shd w:val="clear" w:color="auto" w:fill="auto"/>
            <w:vAlign w:val="center"/>
            <w:hideMark/>
          </w:tcPr>
          <w:p w:rsidR="00082C99" w:rsidRPr="00003D09" w:rsidRDefault="00082C9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всего</w:t>
            </w:r>
          </w:p>
        </w:tc>
        <w:tc>
          <w:tcPr>
            <w:tcW w:w="848" w:type="dxa"/>
            <w:tcBorders>
              <w:top w:val="nil"/>
              <w:left w:val="nil"/>
              <w:bottom w:val="single" w:sz="4" w:space="0" w:color="000000"/>
              <w:right w:val="single" w:sz="4" w:space="0" w:color="000000"/>
            </w:tcBorders>
            <w:shd w:val="clear" w:color="auto" w:fill="auto"/>
            <w:vAlign w:val="center"/>
            <w:hideMark/>
          </w:tcPr>
          <w:p w:rsidR="00082C99" w:rsidRPr="00003D09" w:rsidRDefault="00082C9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просроченная</w:t>
            </w:r>
          </w:p>
        </w:tc>
        <w:tc>
          <w:tcPr>
            <w:tcW w:w="1420" w:type="dxa"/>
            <w:tcBorders>
              <w:top w:val="nil"/>
              <w:left w:val="nil"/>
              <w:bottom w:val="single" w:sz="4" w:space="0" w:color="000000"/>
              <w:right w:val="single" w:sz="4" w:space="0" w:color="000000"/>
            </w:tcBorders>
            <w:shd w:val="clear" w:color="auto" w:fill="auto"/>
            <w:vAlign w:val="center"/>
            <w:hideMark/>
          </w:tcPr>
          <w:p w:rsidR="00082C99" w:rsidRDefault="00082C9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 xml:space="preserve">доля </w:t>
            </w:r>
          </w:p>
          <w:p w:rsidR="00082C99" w:rsidRDefault="00082C9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 xml:space="preserve">просроченной в общем </w:t>
            </w:r>
          </w:p>
          <w:p w:rsidR="00082C99" w:rsidRPr="00003D09" w:rsidRDefault="00082C9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объеме задолженности,%</w:t>
            </w:r>
          </w:p>
        </w:tc>
        <w:tc>
          <w:tcPr>
            <w:tcW w:w="1560" w:type="dxa"/>
            <w:vMerge/>
            <w:tcBorders>
              <w:left w:val="single" w:sz="4" w:space="0" w:color="000000"/>
              <w:bottom w:val="single" w:sz="4" w:space="0" w:color="000000"/>
              <w:right w:val="single" w:sz="4" w:space="0" w:color="000000"/>
            </w:tcBorders>
            <w:vAlign w:val="center"/>
            <w:hideMark/>
          </w:tcPr>
          <w:p w:rsidR="00082C99" w:rsidRPr="00003D09" w:rsidRDefault="00082C99" w:rsidP="00003D09">
            <w:pPr>
              <w:spacing w:after="0" w:line="240" w:lineRule="auto"/>
              <w:rPr>
                <w:rFonts w:ascii="Times New Roman" w:eastAsia="Times New Roman" w:hAnsi="Times New Roman" w:cs="Times New Roman"/>
                <w:color w:val="000000"/>
                <w:sz w:val="16"/>
                <w:szCs w:val="16"/>
                <w:lang w:eastAsia="ru-RU"/>
              </w:rPr>
            </w:pPr>
          </w:p>
        </w:tc>
        <w:tc>
          <w:tcPr>
            <w:tcW w:w="1416" w:type="dxa"/>
            <w:vMerge/>
            <w:tcBorders>
              <w:left w:val="single" w:sz="4" w:space="0" w:color="000000"/>
              <w:bottom w:val="single" w:sz="4" w:space="0" w:color="000000"/>
              <w:right w:val="single" w:sz="4" w:space="0" w:color="000000"/>
            </w:tcBorders>
            <w:vAlign w:val="center"/>
            <w:hideMark/>
          </w:tcPr>
          <w:p w:rsidR="00082C99" w:rsidRPr="00003D09" w:rsidRDefault="00082C99" w:rsidP="00003D09">
            <w:pPr>
              <w:spacing w:after="0" w:line="240" w:lineRule="auto"/>
              <w:rPr>
                <w:rFonts w:ascii="Times New Roman" w:eastAsia="Times New Roman" w:hAnsi="Times New Roman" w:cs="Times New Roman"/>
                <w:color w:val="000000"/>
                <w:sz w:val="16"/>
                <w:szCs w:val="16"/>
                <w:lang w:eastAsia="ru-RU"/>
              </w:rPr>
            </w:pPr>
          </w:p>
        </w:tc>
      </w:tr>
      <w:tr w:rsidR="00003D09" w:rsidRPr="00003D09" w:rsidTr="00082C99">
        <w:trPr>
          <w:trHeight w:val="255"/>
        </w:trPr>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1</w:t>
            </w:r>
          </w:p>
        </w:tc>
        <w:tc>
          <w:tcPr>
            <w:tcW w:w="1276"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2</w:t>
            </w:r>
          </w:p>
        </w:tc>
        <w:tc>
          <w:tcPr>
            <w:tcW w:w="797"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3</w:t>
            </w:r>
          </w:p>
        </w:tc>
        <w:tc>
          <w:tcPr>
            <w:tcW w:w="1189"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4=3/2*100</w:t>
            </w:r>
          </w:p>
        </w:tc>
        <w:tc>
          <w:tcPr>
            <w:tcW w:w="1134"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5</w:t>
            </w:r>
          </w:p>
        </w:tc>
        <w:tc>
          <w:tcPr>
            <w:tcW w:w="848"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6</w:t>
            </w:r>
          </w:p>
        </w:tc>
        <w:tc>
          <w:tcPr>
            <w:tcW w:w="1420"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7=6/5*100</w:t>
            </w:r>
          </w:p>
        </w:tc>
        <w:tc>
          <w:tcPr>
            <w:tcW w:w="1560"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8=7-4</w:t>
            </w:r>
          </w:p>
        </w:tc>
        <w:tc>
          <w:tcPr>
            <w:tcW w:w="1416"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center"/>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9</w:t>
            </w:r>
          </w:p>
        </w:tc>
      </w:tr>
      <w:tr w:rsidR="00003D09" w:rsidRPr="00003D09" w:rsidTr="00082C99">
        <w:trPr>
          <w:trHeight w:val="510"/>
        </w:trPr>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Итого дебиторская задолженность</w:t>
            </w:r>
          </w:p>
        </w:tc>
        <w:tc>
          <w:tcPr>
            <w:tcW w:w="1276"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right"/>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739,12</w:t>
            </w:r>
          </w:p>
        </w:tc>
        <w:tc>
          <w:tcPr>
            <w:tcW w:w="797"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right"/>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0,00</w:t>
            </w:r>
          </w:p>
        </w:tc>
        <w:tc>
          <w:tcPr>
            <w:tcW w:w="1189"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right"/>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003D09" w:rsidRPr="00003D09" w:rsidRDefault="000146A3" w:rsidP="00003D09">
            <w:pPr>
              <w:spacing w:after="0" w:line="240" w:lineRule="auto"/>
              <w:jc w:val="right"/>
              <w:rPr>
                <w:rFonts w:ascii="Times New Roman" w:eastAsia="Times New Roman" w:hAnsi="Times New Roman" w:cs="Times New Roman"/>
                <w:color w:val="000000"/>
                <w:sz w:val="16"/>
                <w:szCs w:val="16"/>
                <w:lang w:eastAsia="ru-RU"/>
              </w:rPr>
            </w:pPr>
            <w:r>
              <w:rPr>
                <w:rFonts w:ascii="Times New Roman" w:hAnsi="Times New Roman" w:cs="Times New Roman"/>
                <w:sz w:val="16"/>
                <w:szCs w:val="16"/>
              </w:rPr>
              <w:t>0,00</w:t>
            </w:r>
          </w:p>
        </w:tc>
        <w:tc>
          <w:tcPr>
            <w:tcW w:w="848"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right"/>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0,00</w:t>
            </w:r>
          </w:p>
        </w:tc>
        <w:tc>
          <w:tcPr>
            <w:tcW w:w="1420"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right"/>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0,00</w:t>
            </w:r>
          </w:p>
        </w:tc>
        <w:tc>
          <w:tcPr>
            <w:tcW w:w="1560"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right"/>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0,00</w:t>
            </w:r>
          </w:p>
        </w:tc>
        <w:tc>
          <w:tcPr>
            <w:tcW w:w="1416"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 </w:t>
            </w:r>
          </w:p>
        </w:tc>
      </w:tr>
      <w:tr w:rsidR="00003D09" w:rsidRPr="00003D09" w:rsidTr="00082C99">
        <w:trPr>
          <w:trHeight w:val="510"/>
        </w:trPr>
        <w:tc>
          <w:tcPr>
            <w:tcW w:w="1559" w:type="dxa"/>
            <w:tcBorders>
              <w:top w:val="nil"/>
              <w:left w:val="single" w:sz="4" w:space="0" w:color="000000"/>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Итого кредиторская задолженность</w:t>
            </w:r>
          </w:p>
        </w:tc>
        <w:tc>
          <w:tcPr>
            <w:tcW w:w="1276"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right"/>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277 967,46</w:t>
            </w:r>
          </w:p>
        </w:tc>
        <w:tc>
          <w:tcPr>
            <w:tcW w:w="797"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right"/>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0,00</w:t>
            </w:r>
          </w:p>
        </w:tc>
        <w:tc>
          <w:tcPr>
            <w:tcW w:w="1189"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right"/>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0,00</w:t>
            </w:r>
          </w:p>
        </w:tc>
        <w:tc>
          <w:tcPr>
            <w:tcW w:w="1134"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right"/>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291 575,32</w:t>
            </w:r>
          </w:p>
        </w:tc>
        <w:tc>
          <w:tcPr>
            <w:tcW w:w="848"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right"/>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0,00</w:t>
            </w:r>
          </w:p>
        </w:tc>
        <w:tc>
          <w:tcPr>
            <w:tcW w:w="1420"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right"/>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0,00</w:t>
            </w:r>
          </w:p>
        </w:tc>
        <w:tc>
          <w:tcPr>
            <w:tcW w:w="1560"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jc w:val="right"/>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0,00</w:t>
            </w:r>
          </w:p>
        </w:tc>
        <w:tc>
          <w:tcPr>
            <w:tcW w:w="1416" w:type="dxa"/>
            <w:tcBorders>
              <w:top w:val="nil"/>
              <w:left w:val="nil"/>
              <w:bottom w:val="single" w:sz="4" w:space="0" w:color="000000"/>
              <w:right w:val="single" w:sz="4" w:space="0" w:color="000000"/>
            </w:tcBorders>
            <w:shd w:val="clear" w:color="auto" w:fill="auto"/>
            <w:vAlign w:val="bottom"/>
            <w:hideMark/>
          </w:tcPr>
          <w:p w:rsidR="00003D09" w:rsidRPr="00003D09" w:rsidRDefault="00003D09" w:rsidP="00003D09">
            <w:pPr>
              <w:spacing w:after="0" w:line="240" w:lineRule="auto"/>
              <w:rPr>
                <w:rFonts w:ascii="Times New Roman" w:eastAsia="Times New Roman" w:hAnsi="Times New Roman" w:cs="Times New Roman"/>
                <w:color w:val="000000"/>
                <w:sz w:val="16"/>
                <w:szCs w:val="16"/>
                <w:lang w:eastAsia="ru-RU"/>
              </w:rPr>
            </w:pPr>
            <w:r w:rsidRPr="00003D09">
              <w:rPr>
                <w:rFonts w:ascii="Times New Roman" w:eastAsia="Times New Roman" w:hAnsi="Times New Roman" w:cs="Times New Roman"/>
                <w:color w:val="000000"/>
                <w:sz w:val="16"/>
                <w:szCs w:val="16"/>
                <w:lang w:eastAsia="ru-RU"/>
              </w:rPr>
              <w:t> </w:t>
            </w:r>
          </w:p>
        </w:tc>
      </w:tr>
    </w:tbl>
    <w:p w:rsidR="00485833" w:rsidRDefault="00485833" w:rsidP="00BA2CC8">
      <w:pPr>
        <w:pStyle w:val="a8"/>
        <w:ind w:left="-709" w:firstLine="709"/>
        <w:jc w:val="center"/>
        <w:rPr>
          <w:rFonts w:ascii="Times New Roman" w:hAnsi="Times New Roman" w:cs="Times New Roman"/>
          <w:b/>
        </w:rPr>
      </w:pPr>
    </w:p>
    <w:p w:rsidR="00485833" w:rsidRDefault="00485833" w:rsidP="00BA2CC8">
      <w:pPr>
        <w:pStyle w:val="a8"/>
        <w:ind w:left="-709" w:firstLine="709"/>
        <w:jc w:val="center"/>
        <w:rPr>
          <w:rFonts w:ascii="Times New Roman" w:hAnsi="Times New Roman" w:cs="Times New Roman"/>
          <w:b/>
        </w:rPr>
      </w:pPr>
    </w:p>
    <w:p w:rsidR="00485833" w:rsidRDefault="00485833" w:rsidP="00BA2CC8">
      <w:pPr>
        <w:pStyle w:val="a8"/>
        <w:ind w:left="-709" w:firstLine="709"/>
        <w:jc w:val="center"/>
        <w:rPr>
          <w:rFonts w:ascii="Times New Roman" w:hAnsi="Times New Roman" w:cs="Times New Roman"/>
          <w:b/>
        </w:rPr>
      </w:pPr>
    </w:p>
    <w:p w:rsidR="00003D09" w:rsidRPr="00485833" w:rsidRDefault="00BA2CC8" w:rsidP="00BA2CC8">
      <w:pPr>
        <w:pStyle w:val="a8"/>
        <w:ind w:left="-709" w:firstLine="709"/>
        <w:jc w:val="center"/>
        <w:rPr>
          <w:rFonts w:ascii="Times New Roman" w:hAnsi="Times New Roman" w:cs="Times New Roman"/>
          <w:b/>
        </w:rPr>
      </w:pPr>
      <w:r w:rsidRPr="00485833">
        <w:rPr>
          <w:rFonts w:ascii="Times New Roman" w:hAnsi="Times New Roman" w:cs="Times New Roman"/>
          <w:b/>
        </w:rPr>
        <w:t>Информация об изменении входящих остатков в межотчетный период по кредиторской задолженности</w:t>
      </w:r>
      <w:r w:rsidR="00B50E5B" w:rsidRPr="00485833">
        <w:rPr>
          <w:rFonts w:ascii="Times New Roman" w:hAnsi="Times New Roman" w:cs="Times New Roman"/>
          <w:b/>
        </w:rPr>
        <w:t>.</w:t>
      </w:r>
    </w:p>
    <w:tbl>
      <w:tblPr>
        <w:tblW w:w="11058" w:type="dxa"/>
        <w:tblInd w:w="-1452" w:type="dxa"/>
        <w:tblLook w:val="04A0" w:firstRow="1" w:lastRow="0" w:firstColumn="1" w:lastColumn="0" w:noHBand="0" w:noVBand="1"/>
      </w:tblPr>
      <w:tblGrid>
        <w:gridCol w:w="2078"/>
        <w:gridCol w:w="1843"/>
        <w:gridCol w:w="1734"/>
        <w:gridCol w:w="1735"/>
        <w:gridCol w:w="1752"/>
        <w:gridCol w:w="1916"/>
      </w:tblGrid>
      <w:tr w:rsidR="00BA2CC8" w:rsidRPr="00BA2CC8" w:rsidTr="003B525B">
        <w:trPr>
          <w:trHeight w:val="765"/>
        </w:trPr>
        <w:tc>
          <w:tcPr>
            <w:tcW w:w="20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A2CC8" w:rsidRPr="00BA2CC8" w:rsidRDefault="00BA2CC8" w:rsidP="00BA2CC8">
            <w:pPr>
              <w:spacing w:after="0" w:line="240" w:lineRule="auto"/>
              <w:jc w:val="center"/>
              <w:rPr>
                <w:rFonts w:ascii="Times New Roman" w:eastAsia="Times New Roman" w:hAnsi="Times New Roman" w:cs="Times New Roman"/>
                <w:b/>
                <w:color w:val="000000"/>
                <w:sz w:val="20"/>
                <w:szCs w:val="20"/>
                <w:lang w:eastAsia="ru-RU"/>
              </w:rPr>
            </w:pPr>
            <w:r w:rsidRPr="00BA2CC8">
              <w:rPr>
                <w:rFonts w:ascii="Times New Roman" w:eastAsia="Times New Roman" w:hAnsi="Times New Roman" w:cs="Times New Roman"/>
                <w:b/>
                <w:color w:val="000000"/>
                <w:sz w:val="20"/>
                <w:szCs w:val="20"/>
                <w:lang w:eastAsia="ru-RU"/>
              </w:rPr>
              <w:t>Код счета бюджетного учета</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A2CC8" w:rsidRPr="00BA2CC8" w:rsidRDefault="00BA2CC8" w:rsidP="00BA2CC8">
            <w:pPr>
              <w:spacing w:after="0" w:line="240" w:lineRule="auto"/>
              <w:jc w:val="center"/>
              <w:rPr>
                <w:rFonts w:ascii="Times New Roman" w:eastAsia="Times New Roman" w:hAnsi="Times New Roman" w:cs="Times New Roman"/>
                <w:b/>
                <w:color w:val="000000"/>
                <w:sz w:val="20"/>
                <w:szCs w:val="20"/>
                <w:lang w:eastAsia="ru-RU"/>
              </w:rPr>
            </w:pPr>
            <w:r w:rsidRPr="00BA2CC8">
              <w:rPr>
                <w:rFonts w:ascii="Times New Roman" w:eastAsia="Times New Roman" w:hAnsi="Times New Roman" w:cs="Times New Roman"/>
                <w:b/>
                <w:color w:val="000000"/>
                <w:sz w:val="20"/>
                <w:szCs w:val="20"/>
                <w:lang w:eastAsia="ru-RU"/>
              </w:rPr>
              <w:t>Сальдо на 31.12.2018г.(руб.)</w:t>
            </w:r>
          </w:p>
        </w:tc>
        <w:tc>
          <w:tcPr>
            <w:tcW w:w="1734" w:type="dxa"/>
            <w:tcBorders>
              <w:top w:val="single" w:sz="4" w:space="0" w:color="000000"/>
              <w:left w:val="nil"/>
              <w:bottom w:val="single" w:sz="4" w:space="0" w:color="000000"/>
              <w:right w:val="single" w:sz="4" w:space="0" w:color="000000"/>
            </w:tcBorders>
            <w:shd w:val="clear" w:color="auto" w:fill="auto"/>
            <w:vAlign w:val="center"/>
            <w:hideMark/>
          </w:tcPr>
          <w:p w:rsidR="00BA2CC8" w:rsidRPr="00BA2CC8" w:rsidRDefault="00BA2CC8" w:rsidP="00BA2CC8">
            <w:pPr>
              <w:spacing w:after="0" w:line="240" w:lineRule="auto"/>
              <w:jc w:val="center"/>
              <w:rPr>
                <w:rFonts w:ascii="Times New Roman" w:eastAsia="Times New Roman" w:hAnsi="Times New Roman" w:cs="Times New Roman"/>
                <w:b/>
                <w:color w:val="000000"/>
                <w:sz w:val="20"/>
                <w:szCs w:val="20"/>
                <w:lang w:eastAsia="ru-RU"/>
              </w:rPr>
            </w:pPr>
            <w:r w:rsidRPr="00BA2CC8">
              <w:rPr>
                <w:rFonts w:ascii="Times New Roman" w:eastAsia="Times New Roman" w:hAnsi="Times New Roman" w:cs="Times New Roman"/>
                <w:b/>
                <w:color w:val="000000"/>
                <w:sz w:val="20"/>
                <w:szCs w:val="20"/>
                <w:lang w:eastAsia="ru-RU"/>
              </w:rPr>
              <w:t>Поступило в межотчетный период (руб.)</w:t>
            </w:r>
          </w:p>
        </w:tc>
        <w:tc>
          <w:tcPr>
            <w:tcW w:w="1735" w:type="dxa"/>
            <w:tcBorders>
              <w:top w:val="single" w:sz="4" w:space="0" w:color="000000"/>
              <w:left w:val="nil"/>
              <w:bottom w:val="single" w:sz="4" w:space="0" w:color="000000"/>
              <w:right w:val="single" w:sz="4" w:space="0" w:color="000000"/>
            </w:tcBorders>
            <w:shd w:val="clear" w:color="auto" w:fill="auto"/>
            <w:vAlign w:val="center"/>
            <w:hideMark/>
          </w:tcPr>
          <w:p w:rsidR="00BA2CC8" w:rsidRPr="00BA2CC8" w:rsidRDefault="00BA2CC8" w:rsidP="00BA2CC8">
            <w:pPr>
              <w:spacing w:after="0" w:line="240" w:lineRule="auto"/>
              <w:jc w:val="center"/>
              <w:rPr>
                <w:rFonts w:ascii="Times New Roman" w:eastAsia="Times New Roman" w:hAnsi="Times New Roman" w:cs="Times New Roman"/>
                <w:b/>
                <w:color w:val="000000"/>
                <w:sz w:val="20"/>
                <w:szCs w:val="20"/>
                <w:lang w:eastAsia="ru-RU"/>
              </w:rPr>
            </w:pPr>
            <w:r w:rsidRPr="00BA2CC8">
              <w:rPr>
                <w:rFonts w:ascii="Times New Roman" w:eastAsia="Times New Roman" w:hAnsi="Times New Roman" w:cs="Times New Roman"/>
                <w:b/>
                <w:color w:val="000000"/>
                <w:sz w:val="20"/>
                <w:szCs w:val="20"/>
                <w:lang w:eastAsia="ru-RU"/>
              </w:rPr>
              <w:t>Выбыло в межотчетный период (руб.)</w:t>
            </w:r>
          </w:p>
        </w:tc>
        <w:tc>
          <w:tcPr>
            <w:tcW w:w="1752" w:type="dxa"/>
            <w:tcBorders>
              <w:top w:val="single" w:sz="4" w:space="0" w:color="000000"/>
              <w:left w:val="nil"/>
              <w:bottom w:val="single" w:sz="4" w:space="0" w:color="000000"/>
              <w:right w:val="single" w:sz="4" w:space="0" w:color="000000"/>
            </w:tcBorders>
            <w:shd w:val="clear" w:color="auto" w:fill="auto"/>
            <w:vAlign w:val="center"/>
            <w:hideMark/>
          </w:tcPr>
          <w:p w:rsidR="00BA2CC8" w:rsidRPr="00BA2CC8" w:rsidRDefault="003B525B" w:rsidP="00BA2CC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Сальдо на 01.01.2020</w:t>
            </w:r>
            <w:bookmarkStart w:id="3" w:name="_GoBack"/>
            <w:bookmarkEnd w:id="3"/>
            <w:r w:rsidR="00BA2CC8" w:rsidRPr="00BA2CC8">
              <w:rPr>
                <w:rFonts w:ascii="Times New Roman" w:eastAsia="Times New Roman" w:hAnsi="Times New Roman" w:cs="Times New Roman"/>
                <w:b/>
                <w:color w:val="000000"/>
                <w:sz w:val="20"/>
                <w:szCs w:val="20"/>
                <w:lang w:eastAsia="ru-RU"/>
              </w:rPr>
              <w:t>г.(руб.)</w:t>
            </w:r>
          </w:p>
        </w:tc>
        <w:tc>
          <w:tcPr>
            <w:tcW w:w="1916" w:type="dxa"/>
            <w:tcBorders>
              <w:top w:val="single" w:sz="4" w:space="0" w:color="000000"/>
              <w:left w:val="nil"/>
              <w:bottom w:val="single" w:sz="4" w:space="0" w:color="000000"/>
              <w:right w:val="single" w:sz="4" w:space="0" w:color="000000"/>
            </w:tcBorders>
            <w:shd w:val="clear" w:color="auto" w:fill="auto"/>
            <w:vAlign w:val="center"/>
            <w:hideMark/>
          </w:tcPr>
          <w:p w:rsidR="00BA2CC8" w:rsidRPr="00BA2CC8" w:rsidRDefault="00BA2CC8" w:rsidP="00BA2CC8">
            <w:pPr>
              <w:spacing w:after="0" w:line="240" w:lineRule="auto"/>
              <w:jc w:val="center"/>
              <w:rPr>
                <w:rFonts w:ascii="Times New Roman" w:eastAsia="Times New Roman" w:hAnsi="Times New Roman" w:cs="Times New Roman"/>
                <w:b/>
                <w:color w:val="000000"/>
                <w:sz w:val="20"/>
                <w:szCs w:val="20"/>
                <w:lang w:eastAsia="ru-RU"/>
              </w:rPr>
            </w:pPr>
            <w:r w:rsidRPr="00BA2CC8">
              <w:rPr>
                <w:rFonts w:ascii="Times New Roman" w:eastAsia="Times New Roman" w:hAnsi="Times New Roman" w:cs="Times New Roman"/>
                <w:b/>
                <w:color w:val="000000"/>
                <w:sz w:val="20"/>
                <w:szCs w:val="20"/>
                <w:lang w:eastAsia="ru-RU"/>
              </w:rPr>
              <w:t>Причины изменения</w:t>
            </w:r>
          </w:p>
        </w:tc>
      </w:tr>
      <w:tr w:rsidR="00BA2CC8" w:rsidRPr="00BA2CC8" w:rsidTr="003B525B">
        <w:trPr>
          <w:trHeight w:val="255"/>
        </w:trPr>
        <w:tc>
          <w:tcPr>
            <w:tcW w:w="2078" w:type="dxa"/>
            <w:tcBorders>
              <w:top w:val="nil"/>
              <w:left w:val="single" w:sz="4" w:space="0" w:color="000000"/>
              <w:bottom w:val="single" w:sz="4" w:space="0" w:color="000000"/>
              <w:right w:val="single" w:sz="4" w:space="0" w:color="000000"/>
            </w:tcBorders>
            <w:shd w:val="clear" w:color="auto" w:fill="auto"/>
            <w:vAlign w:val="bottom"/>
            <w:hideMark/>
          </w:tcPr>
          <w:p w:rsidR="00BA2CC8" w:rsidRPr="00BA2CC8" w:rsidRDefault="00BA2CC8" w:rsidP="00BA2CC8">
            <w:pPr>
              <w:spacing w:after="0" w:line="240" w:lineRule="auto"/>
              <w:jc w:val="center"/>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1</w:t>
            </w:r>
          </w:p>
        </w:tc>
        <w:tc>
          <w:tcPr>
            <w:tcW w:w="1843" w:type="dxa"/>
            <w:tcBorders>
              <w:top w:val="nil"/>
              <w:left w:val="nil"/>
              <w:bottom w:val="single" w:sz="4" w:space="0" w:color="000000"/>
              <w:right w:val="single" w:sz="4" w:space="0" w:color="000000"/>
            </w:tcBorders>
            <w:shd w:val="clear" w:color="auto" w:fill="auto"/>
            <w:vAlign w:val="bottom"/>
            <w:hideMark/>
          </w:tcPr>
          <w:p w:rsidR="00BA2CC8" w:rsidRPr="00BA2CC8" w:rsidRDefault="00BA2CC8" w:rsidP="00BA2CC8">
            <w:pPr>
              <w:spacing w:after="0" w:line="240" w:lineRule="auto"/>
              <w:jc w:val="center"/>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2</w:t>
            </w:r>
          </w:p>
        </w:tc>
        <w:tc>
          <w:tcPr>
            <w:tcW w:w="1734" w:type="dxa"/>
            <w:tcBorders>
              <w:top w:val="nil"/>
              <w:left w:val="nil"/>
              <w:bottom w:val="single" w:sz="4" w:space="0" w:color="000000"/>
              <w:right w:val="single" w:sz="4" w:space="0" w:color="000000"/>
            </w:tcBorders>
            <w:shd w:val="clear" w:color="auto" w:fill="auto"/>
            <w:vAlign w:val="bottom"/>
            <w:hideMark/>
          </w:tcPr>
          <w:p w:rsidR="00BA2CC8" w:rsidRPr="00BA2CC8" w:rsidRDefault="00BA2CC8" w:rsidP="00BA2CC8">
            <w:pPr>
              <w:spacing w:after="0" w:line="240" w:lineRule="auto"/>
              <w:jc w:val="center"/>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3</w:t>
            </w:r>
          </w:p>
        </w:tc>
        <w:tc>
          <w:tcPr>
            <w:tcW w:w="1735" w:type="dxa"/>
            <w:tcBorders>
              <w:top w:val="nil"/>
              <w:left w:val="nil"/>
              <w:bottom w:val="single" w:sz="4" w:space="0" w:color="000000"/>
              <w:right w:val="single" w:sz="4" w:space="0" w:color="000000"/>
            </w:tcBorders>
            <w:shd w:val="clear" w:color="auto" w:fill="auto"/>
            <w:vAlign w:val="bottom"/>
            <w:hideMark/>
          </w:tcPr>
          <w:p w:rsidR="00BA2CC8" w:rsidRPr="00BA2CC8" w:rsidRDefault="00BA2CC8" w:rsidP="00BA2CC8">
            <w:pPr>
              <w:spacing w:after="0" w:line="240" w:lineRule="auto"/>
              <w:jc w:val="center"/>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4</w:t>
            </w:r>
          </w:p>
        </w:tc>
        <w:tc>
          <w:tcPr>
            <w:tcW w:w="1752" w:type="dxa"/>
            <w:tcBorders>
              <w:top w:val="nil"/>
              <w:left w:val="nil"/>
              <w:bottom w:val="single" w:sz="4" w:space="0" w:color="000000"/>
              <w:right w:val="single" w:sz="4" w:space="0" w:color="000000"/>
            </w:tcBorders>
            <w:shd w:val="clear" w:color="auto" w:fill="auto"/>
            <w:vAlign w:val="bottom"/>
            <w:hideMark/>
          </w:tcPr>
          <w:p w:rsidR="00BA2CC8" w:rsidRPr="00BA2CC8" w:rsidRDefault="00BA2CC8" w:rsidP="00BA2CC8">
            <w:pPr>
              <w:spacing w:after="0" w:line="240" w:lineRule="auto"/>
              <w:jc w:val="center"/>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5</w:t>
            </w:r>
          </w:p>
        </w:tc>
        <w:tc>
          <w:tcPr>
            <w:tcW w:w="1916" w:type="dxa"/>
            <w:tcBorders>
              <w:top w:val="nil"/>
              <w:left w:val="nil"/>
              <w:bottom w:val="single" w:sz="4" w:space="0" w:color="000000"/>
              <w:right w:val="single" w:sz="4" w:space="0" w:color="000000"/>
            </w:tcBorders>
            <w:shd w:val="clear" w:color="auto" w:fill="auto"/>
            <w:vAlign w:val="bottom"/>
            <w:hideMark/>
          </w:tcPr>
          <w:p w:rsidR="00BA2CC8" w:rsidRPr="00BA2CC8" w:rsidRDefault="00BA2CC8" w:rsidP="00BA2CC8">
            <w:pPr>
              <w:spacing w:after="0" w:line="240" w:lineRule="auto"/>
              <w:jc w:val="center"/>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6</w:t>
            </w:r>
          </w:p>
        </w:tc>
      </w:tr>
      <w:tr w:rsidR="00BA2CC8" w:rsidRPr="00BA2CC8" w:rsidTr="003B525B">
        <w:trPr>
          <w:trHeight w:val="1275"/>
        </w:trPr>
        <w:tc>
          <w:tcPr>
            <w:tcW w:w="2078" w:type="dxa"/>
            <w:tcBorders>
              <w:top w:val="nil"/>
              <w:left w:val="single" w:sz="4" w:space="0" w:color="000000"/>
              <w:bottom w:val="single" w:sz="4" w:space="0" w:color="auto"/>
              <w:right w:val="single" w:sz="4" w:space="0" w:color="000000"/>
            </w:tcBorders>
            <w:shd w:val="clear" w:color="auto" w:fill="auto"/>
            <w:vAlign w:val="bottom"/>
            <w:hideMark/>
          </w:tcPr>
          <w:p w:rsidR="00BA2CC8" w:rsidRPr="00FC3087" w:rsidRDefault="00BA2CC8" w:rsidP="00BA2CC8">
            <w:pPr>
              <w:spacing w:after="0" w:line="240" w:lineRule="auto"/>
              <w:jc w:val="center"/>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11050300800120112</w:t>
            </w:r>
          </w:p>
          <w:p w:rsidR="00BA2CC8" w:rsidRPr="00BA2CC8" w:rsidRDefault="00BA2CC8" w:rsidP="00BA2CC8">
            <w:pPr>
              <w:spacing w:after="0" w:line="240" w:lineRule="auto"/>
              <w:jc w:val="center"/>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 xml:space="preserve"> 1</w:t>
            </w:r>
            <w:r w:rsidRPr="00FC3087">
              <w:rPr>
                <w:rFonts w:ascii="Times New Roman" w:eastAsia="Times New Roman" w:hAnsi="Times New Roman" w:cs="Times New Roman"/>
                <w:color w:val="000000"/>
                <w:sz w:val="20"/>
                <w:szCs w:val="20"/>
                <w:lang w:eastAsia="ru-RU"/>
              </w:rPr>
              <w:t> </w:t>
            </w:r>
            <w:r w:rsidRPr="00BA2CC8">
              <w:rPr>
                <w:rFonts w:ascii="Times New Roman" w:eastAsia="Times New Roman" w:hAnsi="Times New Roman" w:cs="Times New Roman"/>
                <w:color w:val="000000"/>
                <w:sz w:val="20"/>
                <w:szCs w:val="20"/>
                <w:lang w:eastAsia="ru-RU"/>
              </w:rPr>
              <w:t>302</w:t>
            </w:r>
            <w:r w:rsidRPr="00FC3087">
              <w:rPr>
                <w:rFonts w:ascii="Times New Roman" w:eastAsia="Times New Roman" w:hAnsi="Times New Roman" w:cs="Times New Roman"/>
                <w:color w:val="000000"/>
                <w:sz w:val="20"/>
                <w:szCs w:val="20"/>
                <w:lang w:eastAsia="ru-RU"/>
              </w:rPr>
              <w:t xml:space="preserve"> </w:t>
            </w:r>
            <w:r w:rsidRPr="00BA2CC8">
              <w:rPr>
                <w:rFonts w:ascii="Times New Roman" w:eastAsia="Times New Roman" w:hAnsi="Times New Roman" w:cs="Times New Roman"/>
                <w:color w:val="000000"/>
                <w:sz w:val="20"/>
                <w:szCs w:val="20"/>
                <w:lang w:eastAsia="ru-RU"/>
              </w:rPr>
              <w:t>12</w:t>
            </w:r>
            <w:r w:rsidRPr="00FC3087">
              <w:rPr>
                <w:rFonts w:ascii="Times New Roman" w:eastAsia="Times New Roman" w:hAnsi="Times New Roman" w:cs="Times New Roman"/>
                <w:color w:val="000000"/>
                <w:sz w:val="20"/>
                <w:szCs w:val="20"/>
                <w:lang w:eastAsia="ru-RU"/>
              </w:rPr>
              <w:t xml:space="preserve"> </w:t>
            </w:r>
            <w:r w:rsidRPr="00BA2CC8">
              <w:rPr>
                <w:rFonts w:ascii="Times New Roman" w:eastAsia="Times New Roman" w:hAnsi="Times New Roman" w:cs="Times New Roman"/>
                <w:color w:val="000000"/>
                <w:sz w:val="20"/>
                <w:szCs w:val="20"/>
                <w:lang w:eastAsia="ru-RU"/>
              </w:rPr>
              <w:t>000</w:t>
            </w:r>
          </w:p>
        </w:tc>
        <w:tc>
          <w:tcPr>
            <w:tcW w:w="1843" w:type="dxa"/>
            <w:tcBorders>
              <w:top w:val="nil"/>
              <w:left w:val="nil"/>
              <w:bottom w:val="single" w:sz="4" w:space="0" w:color="auto"/>
              <w:right w:val="single" w:sz="4" w:space="0" w:color="000000"/>
            </w:tcBorders>
            <w:shd w:val="clear" w:color="auto" w:fill="auto"/>
            <w:vAlign w:val="bottom"/>
            <w:hideMark/>
          </w:tcPr>
          <w:p w:rsidR="00BA2CC8" w:rsidRPr="00BA2CC8" w:rsidRDefault="00BA2CC8" w:rsidP="00BA2CC8">
            <w:pPr>
              <w:spacing w:after="0" w:line="240" w:lineRule="auto"/>
              <w:jc w:val="right"/>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62,50</w:t>
            </w:r>
          </w:p>
        </w:tc>
        <w:tc>
          <w:tcPr>
            <w:tcW w:w="1734" w:type="dxa"/>
            <w:tcBorders>
              <w:top w:val="nil"/>
              <w:left w:val="nil"/>
              <w:bottom w:val="single" w:sz="4" w:space="0" w:color="auto"/>
              <w:right w:val="single" w:sz="4" w:space="0" w:color="000000"/>
            </w:tcBorders>
            <w:shd w:val="clear" w:color="auto" w:fill="auto"/>
            <w:vAlign w:val="bottom"/>
            <w:hideMark/>
          </w:tcPr>
          <w:p w:rsidR="00BA2CC8" w:rsidRPr="00BA2CC8" w:rsidRDefault="00BA2CC8" w:rsidP="00BA2CC8">
            <w:pPr>
              <w:spacing w:after="0" w:line="240" w:lineRule="auto"/>
              <w:jc w:val="right"/>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0,00</w:t>
            </w:r>
          </w:p>
        </w:tc>
        <w:tc>
          <w:tcPr>
            <w:tcW w:w="1735" w:type="dxa"/>
            <w:tcBorders>
              <w:top w:val="nil"/>
              <w:left w:val="nil"/>
              <w:bottom w:val="single" w:sz="4" w:space="0" w:color="auto"/>
              <w:right w:val="single" w:sz="4" w:space="0" w:color="000000"/>
            </w:tcBorders>
            <w:shd w:val="clear" w:color="auto" w:fill="auto"/>
            <w:vAlign w:val="bottom"/>
            <w:hideMark/>
          </w:tcPr>
          <w:p w:rsidR="00BA2CC8" w:rsidRPr="00BA2CC8" w:rsidRDefault="00BA2CC8" w:rsidP="00BA2CC8">
            <w:pPr>
              <w:spacing w:after="0" w:line="240" w:lineRule="auto"/>
              <w:jc w:val="right"/>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62,50</w:t>
            </w:r>
          </w:p>
        </w:tc>
        <w:tc>
          <w:tcPr>
            <w:tcW w:w="1752" w:type="dxa"/>
            <w:tcBorders>
              <w:top w:val="nil"/>
              <w:left w:val="nil"/>
              <w:bottom w:val="single" w:sz="4" w:space="0" w:color="auto"/>
              <w:right w:val="single" w:sz="4" w:space="0" w:color="000000"/>
            </w:tcBorders>
            <w:shd w:val="clear" w:color="auto" w:fill="auto"/>
            <w:vAlign w:val="bottom"/>
            <w:hideMark/>
          </w:tcPr>
          <w:p w:rsidR="00BA2CC8" w:rsidRPr="00BA2CC8" w:rsidRDefault="00BA2CC8" w:rsidP="00BA2CC8">
            <w:pPr>
              <w:spacing w:after="0" w:line="240" w:lineRule="auto"/>
              <w:jc w:val="right"/>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0,00</w:t>
            </w:r>
          </w:p>
        </w:tc>
        <w:tc>
          <w:tcPr>
            <w:tcW w:w="1916" w:type="dxa"/>
            <w:tcBorders>
              <w:top w:val="nil"/>
              <w:left w:val="nil"/>
              <w:bottom w:val="single" w:sz="4" w:space="0" w:color="auto"/>
              <w:right w:val="single" w:sz="4" w:space="0" w:color="000000"/>
            </w:tcBorders>
            <w:shd w:val="clear" w:color="auto" w:fill="auto"/>
            <w:vAlign w:val="bottom"/>
            <w:hideMark/>
          </w:tcPr>
          <w:p w:rsidR="00BA2CC8" w:rsidRPr="003B525B" w:rsidRDefault="003B525B" w:rsidP="003B5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r w:rsidR="00BA2CC8" w:rsidRPr="00BA2CC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00BA2CC8" w:rsidRPr="00BA2CC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иные причины (внесены изменения в приказы Министерства финансов РФ от 06.12.2010 г.  № 162н и от 29.11.2018 г. № 209н)</w:t>
            </w:r>
          </w:p>
        </w:tc>
      </w:tr>
      <w:tr w:rsidR="003B525B" w:rsidRPr="00BA2CC8" w:rsidTr="003B525B">
        <w:trPr>
          <w:trHeight w:val="1275"/>
        </w:trPr>
        <w:tc>
          <w:tcPr>
            <w:tcW w:w="20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25B" w:rsidRPr="00FC3087" w:rsidRDefault="003B525B" w:rsidP="003B525B">
            <w:pPr>
              <w:spacing w:after="0" w:line="240" w:lineRule="auto"/>
              <w:jc w:val="center"/>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11050300800120112</w:t>
            </w:r>
          </w:p>
          <w:p w:rsidR="003B525B" w:rsidRPr="00BA2CC8" w:rsidRDefault="003B525B" w:rsidP="003B525B">
            <w:pPr>
              <w:spacing w:after="0" w:line="240" w:lineRule="auto"/>
              <w:jc w:val="center"/>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1</w:t>
            </w:r>
            <w:r w:rsidRPr="00FC3087">
              <w:rPr>
                <w:rFonts w:ascii="Times New Roman" w:eastAsia="Times New Roman" w:hAnsi="Times New Roman" w:cs="Times New Roman"/>
                <w:color w:val="000000"/>
                <w:sz w:val="20"/>
                <w:szCs w:val="20"/>
                <w:lang w:eastAsia="ru-RU"/>
              </w:rPr>
              <w:t> </w:t>
            </w:r>
            <w:r w:rsidRPr="00BA2CC8">
              <w:rPr>
                <w:rFonts w:ascii="Times New Roman" w:eastAsia="Times New Roman" w:hAnsi="Times New Roman" w:cs="Times New Roman"/>
                <w:color w:val="000000"/>
                <w:sz w:val="20"/>
                <w:szCs w:val="20"/>
                <w:lang w:eastAsia="ru-RU"/>
              </w:rPr>
              <w:t>302</w:t>
            </w:r>
            <w:r w:rsidRPr="00FC3087">
              <w:rPr>
                <w:rFonts w:ascii="Times New Roman" w:eastAsia="Times New Roman" w:hAnsi="Times New Roman" w:cs="Times New Roman"/>
                <w:color w:val="000000"/>
                <w:sz w:val="20"/>
                <w:szCs w:val="20"/>
                <w:lang w:eastAsia="ru-RU"/>
              </w:rPr>
              <w:t xml:space="preserve"> </w:t>
            </w:r>
            <w:r w:rsidRPr="00BA2CC8">
              <w:rPr>
                <w:rFonts w:ascii="Times New Roman" w:eastAsia="Times New Roman" w:hAnsi="Times New Roman" w:cs="Times New Roman"/>
                <w:color w:val="000000"/>
                <w:sz w:val="20"/>
                <w:szCs w:val="20"/>
                <w:lang w:eastAsia="ru-RU"/>
              </w:rPr>
              <w:t>66</w:t>
            </w:r>
            <w:r w:rsidRPr="00FC3087">
              <w:rPr>
                <w:rFonts w:ascii="Times New Roman" w:eastAsia="Times New Roman" w:hAnsi="Times New Roman" w:cs="Times New Roman"/>
                <w:color w:val="000000"/>
                <w:sz w:val="20"/>
                <w:szCs w:val="20"/>
                <w:lang w:eastAsia="ru-RU"/>
              </w:rPr>
              <w:t xml:space="preserve"> </w:t>
            </w:r>
            <w:r w:rsidRPr="00BA2CC8">
              <w:rPr>
                <w:rFonts w:ascii="Times New Roman" w:eastAsia="Times New Roman" w:hAnsi="Times New Roman" w:cs="Times New Roman"/>
                <w:color w:val="000000"/>
                <w:sz w:val="20"/>
                <w:szCs w:val="20"/>
                <w:lang w:eastAsia="ru-RU"/>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25B" w:rsidRPr="00BA2CC8" w:rsidRDefault="003B525B" w:rsidP="003B525B">
            <w:pPr>
              <w:spacing w:after="0" w:line="240" w:lineRule="auto"/>
              <w:jc w:val="right"/>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0,00</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25B" w:rsidRPr="00BA2CC8" w:rsidRDefault="003B525B" w:rsidP="003B525B">
            <w:pPr>
              <w:spacing w:after="0" w:line="240" w:lineRule="auto"/>
              <w:jc w:val="right"/>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62,50</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25B" w:rsidRPr="00BA2CC8" w:rsidRDefault="003B525B" w:rsidP="003B525B">
            <w:pPr>
              <w:spacing w:after="0" w:line="240" w:lineRule="auto"/>
              <w:jc w:val="right"/>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0,00</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25B" w:rsidRPr="00BA2CC8" w:rsidRDefault="003B525B" w:rsidP="003B525B">
            <w:pPr>
              <w:spacing w:after="0" w:line="240" w:lineRule="auto"/>
              <w:jc w:val="right"/>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62,50</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25B" w:rsidRPr="003B525B" w:rsidRDefault="003B525B" w:rsidP="003B5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r w:rsidRPr="00BA2CC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BA2CC8">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иные причины (внесены изменения в приказы Министерства финансов РФ от 06.12.2010 г.  № 162н и от 29.11.2018 г. № 209н)</w:t>
            </w:r>
          </w:p>
        </w:tc>
      </w:tr>
      <w:tr w:rsidR="003B525B" w:rsidRPr="00BA2CC8" w:rsidTr="003B525B">
        <w:trPr>
          <w:trHeight w:val="255"/>
        </w:trPr>
        <w:tc>
          <w:tcPr>
            <w:tcW w:w="2078"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3B525B" w:rsidRPr="00BA2CC8" w:rsidRDefault="003B525B" w:rsidP="003B525B">
            <w:pPr>
              <w:spacing w:after="0" w:line="240" w:lineRule="auto"/>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Итого:</w:t>
            </w:r>
          </w:p>
        </w:tc>
        <w:tc>
          <w:tcPr>
            <w:tcW w:w="1843" w:type="dxa"/>
            <w:tcBorders>
              <w:top w:val="single" w:sz="4" w:space="0" w:color="auto"/>
              <w:left w:val="nil"/>
              <w:bottom w:val="single" w:sz="4" w:space="0" w:color="000000"/>
              <w:right w:val="single" w:sz="4" w:space="0" w:color="000000"/>
            </w:tcBorders>
            <w:shd w:val="clear" w:color="auto" w:fill="auto"/>
            <w:vAlign w:val="bottom"/>
            <w:hideMark/>
          </w:tcPr>
          <w:p w:rsidR="003B525B" w:rsidRPr="00BA2CC8" w:rsidRDefault="003B525B" w:rsidP="003B525B">
            <w:pPr>
              <w:spacing w:after="0" w:line="240" w:lineRule="auto"/>
              <w:jc w:val="right"/>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62,50</w:t>
            </w:r>
          </w:p>
        </w:tc>
        <w:tc>
          <w:tcPr>
            <w:tcW w:w="1734" w:type="dxa"/>
            <w:tcBorders>
              <w:top w:val="single" w:sz="4" w:space="0" w:color="auto"/>
              <w:left w:val="nil"/>
              <w:bottom w:val="single" w:sz="4" w:space="0" w:color="000000"/>
              <w:right w:val="single" w:sz="4" w:space="0" w:color="000000"/>
            </w:tcBorders>
            <w:shd w:val="clear" w:color="auto" w:fill="auto"/>
            <w:vAlign w:val="bottom"/>
            <w:hideMark/>
          </w:tcPr>
          <w:p w:rsidR="003B525B" w:rsidRPr="00BA2CC8" w:rsidRDefault="003B525B" w:rsidP="003B525B">
            <w:pPr>
              <w:spacing w:after="0" w:line="240" w:lineRule="auto"/>
              <w:jc w:val="right"/>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62,50</w:t>
            </w:r>
          </w:p>
        </w:tc>
        <w:tc>
          <w:tcPr>
            <w:tcW w:w="1735" w:type="dxa"/>
            <w:tcBorders>
              <w:top w:val="single" w:sz="4" w:space="0" w:color="auto"/>
              <w:left w:val="nil"/>
              <w:bottom w:val="single" w:sz="4" w:space="0" w:color="000000"/>
              <w:right w:val="single" w:sz="4" w:space="0" w:color="000000"/>
            </w:tcBorders>
            <w:shd w:val="clear" w:color="auto" w:fill="auto"/>
            <w:vAlign w:val="bottom"/>
            <w:hideMark/>
          </w:tcPr>
          <w:p w:rsidR="003B525B" w:rsidRPr="00BA2CC8" w:rsidRDefault="003B525B" w:rsidP="003B525B">
            <w:pPr>
              <w:spacing w:after="0" w:line="240" w:lineRule="auto"/>
              <w:jc w:val="right"/>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62,50</w:t>
            </w:r>
          </w:p>
        </w:tc>
        <w:tc>
          <w:tcPr>
            <w:tcW w:w="1752" w:type="dxa"/>
            <w:tcBorders>
              <w:top w:val="single" w:sz="4" w:space="0" w:color="auto"/>
              <w:left w:val="nil"/>
              <w:bottom w:val="single" w:sz="4" w:space="0" w:color="000000"/>
              <w:right w:val="single" w:sz="4" w:space="0" w:color="000000"/>
            </w:tcBorders>
            <w:shd w:val="clear" w:color="auto" w:fill="auto"/>
            <w:vAlign w:val="bottom"/>
            <w:hideMark/>
          </w:tcPr>
          <w:p w:rsidR="003B525B" w:rsidRPr="00BA2CC8" w:rsidRDefault="003B525B" w:rsidP="003B525B">
            <w:pPr>
              <w:spacing w:after="0" w:line="240" w:lineRule="auto"/>
              <w:jc w:val="right"/>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62,50</w:t>
            </w:r>
          </w:p>
        </w:tc>
        <w:tc>
          <w:tcPr>
            <w:tcW w:w="1916" w:type="dxa"/>
            <w:tcBorders>
              <w:top w:val="single" w:sz="4" w:space="0" w:color="auto"/>
              <w:left w:val="nil"/>
              <w:bottom w:val="single" w:sz="4" w:space="0" w:color="000000"/>
              <w:right w:val="single" w:sz="4" w:space="0" w:color="000000"/>
            </w:tcBorders>
            <w:shd w:val="clear" w:color="auto" w:fill="auto"/>
            <w:vAlign w:val="bottom"/>
            <w:hideMark/>
          </w:tcPr>
          <w:p w:rsidR="003B525B" w:rsidRPr="00BA2CC8" w:rsidRDefault="003B525B" w:rsidP="003B525B">
            <w:pPr>
              <w:spacing w:after="0" w:line="240" w:lineRule="auto"/>
              <w:rPr>
                <w:rFonts w:ascii="Times New Roman" w:eastAsia="Times New Roman" w:hAnsi="Times New Roman" w:cs="Times New Roman"/>
                <w:color w:val="000000"/>
                <w:sz w:val="20"/>
                <w:szCs w:val="20"/>
                <w:lang w:eastAsia="ru-RU"/>
              </w:rPr>
            </w:pPr>
            <w:r w:rsidRPr="00BA2CC8">
              <w:rPr>
                <w:rFonts w:ascii="Times New Roman" w:eastAsia="Times New Roman" w:hAnsi="Times New Roman" w:cs="Times New Roman"/>
                <w:color w:val="000000"/>
                <w:sz w:val="20"/>
                <w:szCs w:val="20"/>
                <w:lang w:eastAsia="ru-RU"/>
              </w:rPr>
              <w:t> </w:t>
            </w:r>
          </w:p>
        </w:tc>
      </w:tr>
    </w:tbl>
    <w:p w:rsidR="00FD6957" w:rsidRPr="008A65D2" w:rsidRDefault="00FD6957" w:rsidP="00287DD7">
      <w:pPr>
        <w:jc w:val="both"/>
        <w:rPr>
          <w:rFonts w:ascii="Times New Roman" w:hAnsi="Times New Roman" w:cs="Times New Roman"/>
          <w:sz w:val="24"/>
          <w:szCs w:val="24"/>
        </w:rPr>
      </w:pPr>
      <w:r w:rsidRPr="008A65D2">
        <w:rPr>
          <w:rFonts w:ascii="Times New Roman" w:hAnsi="Times New Roman" w:cs="Times New Roman"/>
          <w:sz w:val="24"/>
          <w:szCs w:val="24"/>
        </w:rPr>
        <w:t xml:space="preserve">Бухгалтерская отчетность составлена с учетом внедрения: </w:t>
      </w:r>
    </w:p>
    <w:p w:rsidR="00FD6957" w:rsidRPr="00207D2F" w:rsidRDefault="00FD6957" w:rsidP="00FD6957">
      <w:pPr>
        <w:numPr>
          <w:ilvl w:val="0"/>
          <w:numId w:val="13"/>
        </w:numPr>
        <w:autoSpaceDE w:val="0"/>
        <w:autoSpaceDN w:val="0"/>
        <w:adjustRightInd w:val="0"/>
        <w:spacing w:after="0" w:line="240" w:lineRule="auto"/>
        <w:ind w:right="4"/>
        <w:jc w:val="both"/>
        <w:rPr>
          <w:rFonts w:ascii="Times New Roman" w:hAnsi="Times New Roman" w:cs="Times New Roman"/>
          <w:sz w:val="24"/>
          <w:szCs w:val="24"/>
        </w:rPr>
      </w:pPr>
      <w:r w:rsidRPr="00207D2F">
        <w:rPr>
          <w:rFonts w:ascii="Times New Roman" w:hAnsi="Times New Roman" w:cs="Times New Roman"/>
          <w:sz w:val="24"/>
          <w:szCs w:val="24"/>
          <w:shd w:val="clear" w:color="auto" w:fill="FFFFFF"/>
        </w:rPr>
        <w:t>Федерального</w:t>
      </w:r>
      <w:r w:rsidRPr="00207D2F">
        <w:rPr>
          <w:rStyle w:val="matches"/>
          <w:rFonts w:ascii="Times New Roman" w:hAnsi="Times New Roman" w:cs="Times New Roman"/>
          <w:sz w:val="24"/>
          <w:szCs w:val="24"/>
        </w:rPr>
        <w:t> стандарта</w:t>
      </w:r>
      <w:r w:rsidRPr="00207D2F">
        <w:rPr>
          <w:rFonts w:ascii="Times New Roman" w:hAnsi="Times New Roman" w:cs="Times New Roman"/>
          <w:sz w:val="24"/>
          <w:szCs w:val="24"/>
          <w:shd w:val="clear" w:color="auto" w:fill="FFFFFF"/>
        </w:rPr>
        <w:t>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Pr="00207D2F">
        <w:rPr>
          <w:rFonts w:ascii="Times New Roman" w:hAnsi="Times New Roman" w:cs="Times New Roman"/>
          <w:sz w:val="24"/>
          <w:szCs w:val="24"/>
        </w:rPr>
        <w:t xml:space="preserve"> утвержденного приказом Министерства финансов РФ от 31.12.2016 №256н;</w:t>
      </w:r>
      <w:r w:rsidRPr="00207D2F">
        <w:rPr>
          <w:rFonts w:ascii="Times New Roman" w:hAnsi="Times New Roman" w:cs="Times New Roman"/>
          <w:b/>
          <w:sz w:val="24"/>
          <w:szCs w:val="24"/>
        </w:rPr>
        <w:t xml:space="preserve"> </w:t>
      </w:r>
    </w:p>
    <w:p w:rsidR="00FD6957" w:rsidRPr="00207D2F" w:rsidRDefault="00FD6957" w:rsidP="00FD6957">
      <w:pPr>
        <w:numPr>
          <w:ilvl w:val="0"/>
          <w:numId w:val="13"/>
        </w:numPr>
        <w:autoSpaceDE w:val="0"/>
        <w:autoSpaceDN w:val="0"/>
        <w:adjustRightInd w:val="0"/>
        <w:spacing w:after="0" w:line="240" w:lineRule="auto"/>
        <w:ind w:right="4"/>
        <w:jc w:val="both"/>
        <w:rPr>
          <w:rFonts w:ascii="Times New Roman" w:hAnsi="Times New Roman" w:cs="Times New Roman"/>
          <w:sz w:val="24"/>
          <w:szCs w:val="24"/>
        </w:rPr>
      </w:pPr>
      <w:r w:rsidRPr="00207D2F">
        <w:rPr>
          <w:rFonts w:ascii="Times New Roman" w:hAnsi="Times New Roman" w:cs="Times New Roman"/>
          <w:sz w:val="24"/>
          <w:szCs w:val="24"/>
        </w:rPr>
        <w:t xml:space="preserve">Федерального стандарта бухгалтерского учета для организаций государственного сектора «Основные средства», утвержденного приказом Министерства финансов РФ от 31.12.2016 №257н; </w:t>
      </w:r>
    </w:p>
    <w:p w:rsidR="00FD6957" w:rsidRPr="00207D2F" w:rsidRDefault="00FD6957" w:rsidP="00FD6957">
      <w:pPr>
        <w:numPr>
          <w:ilvl w:val="0"/>
          <w:numId w:val="13"/>
        </w:numPr>
        <w:autoSpaceDE w:val="0"/>
        <w:autoSpaceDN w:val="0"/>
        <w:adjustRightInd w:val="0"/>
        <w:spacing w:after="0" w:line="240" w:lineRule="auto"/>
        <w:ind w:right="4"/>
        <w:jc w:val="both"/>
        <w:rPr>
          <w:rFonts w:ascii="Times New Roman" w:hAnsi="Times New Roman" w:cs="Times New Roman"/>
          <w:sz w:val="24"/>
          <w:szCs w:val="24"/>
        </w:rPr>
      </w:pPr>
      <w:r w:rsidRPr="00207D2F">
        <w:rPr>
          <w:rFonts w:ascii="Times New Roman" w:hAnsi="Times New Roman" w:cs="Times New Roman"/>
          <w:sz w:val="24"/>
          <w:szCs w:val="24"/>
        </w:rPr>
        <w:t>Федерального стандарта бухгалтерского учета для организаций государственного сектора «Аренда», утвержденного приказом Министерства финансов РФ от 31.12.2016 №258н.</w:t>
      </w:r>
    </w:p>
    <w:p w:rsidR="00FD6957" w:rsidRPr="00207D2F" w:rsidRDefault="00FD6957" w:rsidP="00FD6957">
      <w:pPr>
        <w:numPr>
          <w:ilvl w:val="0"/>
          <w:numId w:val="13"/>
        </w:numPr>
        <w:autoSpaceDE w:val="0"/>
        <w:autoSpaceDN w:val="0"/>
        <w:adjustRightInd w:val="0"/>
        <w:spacing w:after="0" w:line="240" w:lineRule="auto"/>
        <w:ind w:right="4"/>
        <w:jc w:val="both"/>
        <w:rPr>
          <w:rFonts w:ascii="Times New Roman" w:hAnsi="Times New Roman" w:cs="Times New Roman"/>
          <w:sz w:val="24"/>
          <w:szCs w:val="24"/>
        </w:rPr>
      </w:pPr>
      <w:r w:rsidRPr="00207D2F">
        <w:rPr>
          <w:rFonts w:ascii="Times New Roman" w:hAnsi="Times New Roman" w:cs="Times New Roman"/>
          <w:sz w:val="24"/>
          <w:szCs w:val="24"/>
        </w:rPr>
        <w:t>Федеральный стандарт бухгалтерского учета для организаций государственного   сектора «Обесценение активов», утвержденного Министерства финансов РФ от 31.12.2016 №259н.</w:t>
      </w:r>
    </w:p>
    <w:p w:rsidR="00C702B0" w:rsidRPr="00207D2F" w:rsidRDefault="00FD6957" w:rsidP="00C702B0">
      <w:pPr>
        <w:numPr>
          <w:ilvl w:val="0"/>
          <w:numId w:val="13"/>
        </w:numPr>
        <w:autoSpaceDE w:val="0"/>
        <w:autoSpaceDN w:val="0"/>
        <w:adjustRightInd w:val="0"/>
        <w:spacing w:after="0" w:line="240" w:lineRule="auto"/>
        <w:ind w:right="4"/>
        <w:jc w:val="both"/>
        <w:rPr>
          <w:rFonts w:ascii="Times New Roman" w:hAnsi="Times New Roman" w:cs="Times New Roman"/>
          <w:sz w:val="24"/>
          <w:szCs w:val="24"/>
        </w:rPr>
      </w:pPr>
      <w:r w:rsidRPr="00207D2F">
        <w:rPr>
          <w:rFonts w:ascii="Times New Roman" w:hAnsi="Times New Roman" w:cs="Times New Roman"/>
          <w:sz w:val="24"/>
          <w:szCs w:val="24"/>
        </w:rPr>
        <w:lastRenderedPageBreak/>
        <w:t>Федерального стандарта бухгалтерского учета для организаций государственного сектора «Предоставление бухгалтерской (финансовой) отчетности», утвержденного приказом Министерства финансов РФ от 31.12.2016 №260н.</w:t>
      </w:r>
    </w:p>
    <w:p w:rsidR="00C702B0" w:rsidRPr="00207D2F" w:rsidRDefault="00C702B0" w:rsidP="00C702B0">
      <w:pPr>
        <w:numPr>
          <w:ilvl w:val="0"/>
          <w:numId w:val="13"/>
        </w:numPr>
        <w:autoSpaceDE w:val="0"/>
        <w:autoSpaceDN w:val="0"/>
        <w:adjustRightInd w:val="0"/>
        <w:spacing w:after="0" w:line="240" w:lineRule="auto"/>
        <w:ind w:right="4"/>
        <w:jc w:val="both"/>
        <w:rPr>
          <w:rFonts w:ascii="Times New Roman" w:hAnsi="Times New Roman" w:cs="Times New Roman"/>
          <w:sz w:val="24"/>
          <w:szCs w:val="24"/>
        </w:rPr>
      </w:pPr>
      <w:r w:rsidRPr="00207D2F">
        <w:rPr>
          <w:rFonts w:ascii="Times New Roman" w:hAnsi="Times New Roman" w:cs="Times New Roman"/>
          <w:sz w:val="24"/>
          <w:szCs w:val="24"/>
        </w:rPr>
        <w:t>Федерального стандарта бухгалтерского учета</w:t>
      </w:r>
      <w:r w:rsidRPr="00207D2F">
        <w:rPr>
          <w:rFonts w:ascii="Times New Roman" w:hAnsi="Times New Roman" w:cs="Times New Roman"/>
          <w:sz w:val="24"/>
          <w:szCs w:val="24"/>
        </w:rPr>
        <w:br/>
        <w:t>для организаций государственного сектора "События после отчетной даты", утвержденного приказом Министерст</w:t>
      </w:r>
      <w:r w:rsidR="00C25CF6" w:rsidRPr="00207D2F">
        <w:rPr>
          <w:rFonts w:ascii="Times New Roman" w:hAnsi="Times New Roman" w:cs="Times New Roman"/>
          <w:sz w:val="24"/>
          <w:szCs w:val="24"/>
        </w:rPr>
        <w:t>ва финансов РФ от 30</w:t>
      </w:r>
      <w:r w:rsidRPr="00207D2F">
        <w:rPr>
          <w:rFonts w:ascii="Times New Roman" w:hAnsi="Times New Roman" w:cs="Times New Roman"/>
          <w:sz w:val="24"/>
          <w:szCs w:val="24"/>
        </w:rPr>
        <w:t>.12.2017 №275н.</w:t>
      </w:r>
    </w:p>
    <w:p w:rsidR="00C702B0" w:rsidRPr="00207D2F" w:rsidRDefault="00C702B0" w:rsidP="00C702B0">
      <w:pPr>
        <w:numPr>
          <w:ilvl w:val="0"/>
          <w:numId w:val="13"/>
        </w:numPr>
        <w:autoSpaceDE w:val="0"/>
        <w:autoSpaceDN w:val="0"/>
        <w:adjustRightInd w:val="0"/>
        <w:spacing w:after="0" w:line="240" w:lineRule="auto"/>
        <w:ind w:right="4"/>
        <w:jc w:val="both"/>
        <w:rPr>
          <w:rFonts w:ascii="Times New Roman" w:hAnsi="Times New Roman" w:cs="Times New Roman"/>
          <w:sz w:val="24"/>
          <w:szCs w:val="24"/>
        </w:rPr>
      </w:pPr>
      <w:r w:rsidRPr="00207D2F">
        <w:rPr>
          <w:rFonts w:ascii="Times New Roman" w:hAnsi="Times New Roman" w:cs="Times New Roman"/>
          <w:sz w:val="24"/>
          <w:szCs w:val="24"/>
        </w:rPr>
        <w:t>Федерального стандарта бухгалтерского учета</w:t>
      </w:r>
      <w:r w:rsidRPr="00207D2F">
        <w:rPr>
          <w:rFonts w:ascii="Times New Roman" w:hAnsi="Times New Roman" w:cs="Times New Roman"/>
          <w:sz w:val="24"/>
          <w:szCs w:val="24"/>
        </w:rPr>
        <w:br/>
        <w:t>для организаций государственного сектора "Учетная политика, оценочные значения и ошибки",  утвержденного приказом Министерств</w:t>
      </w:r>
      <w:r w:rsidR="00C25CF6" w:rsidRPr="00207D2F">
        <w:rPr>
          <w:rFonts w:ascii="Times New Roman" w:hAnsi="Times New Roman" w:cs="Times New Roman"/>
          <w:sz w:val="24"/>
          <w:szCs w:val="24"/>
        </w:rPr>
        <w:t>а финансов РФ от 30</w:t>
      </w:r>
      <w:r w:rsidRPr="00207D2F">
        <w:rPr>
          <w:rFonts w:ascii="Times New Roman" w:hAnsi="Times New Roman" w:cs="Times New Roman"/>
          <w:sz w:val="24"/>
          <w:szCs w:val="24"/>
        </w:rPr>
        <w:t>.12.2017 №274н.</w:t>
      </w:r>
    </w:p>
    <w:p w:rsidR="00C702B0" w:rsidRPr="00207D2F" w:rsidRDefault="00C702B0" w:rsidP="00C702B0">
      <w:pPr>
        <w:numPr>
          <w:ilvl w:val="0"/>
          <w:numId w:val="13"/>
        </w:numPr>
        <w:autoSpaceDE w:val="0"/>
        <w:autoSpaceDN w:val="0"/>
        <w:adjustRightInd w:val="0"/>
        <w:spacing w:after="0" w:line="240" w:lineRule="auto"/>
        <w:ind w:right="4"/>
        <w:jc w:val="both"/>
        <w:rPr>
          <w:rFonts w:ascii="Times New Roman" w:hAnsi="Times New Roman" w:cs="Times New Roman"/>
          <w:sz w:val="24"/>
          <w:szCs w:val="24"/>
        </w:rPr>
      </w:pPr>
      <w:r w:rsidRPr="00207D2F">
        <w:rPr>
          <w:rFonts w:ascii="Times New Roman" w:hAnsi="Times New Roman" w:cs="Times New Roman"/>
          <w:sz w:val="24"/>
          <w:szCs w:val="24"/>
        </w:rPr>
        <w:t>Федерального стандарта бухгалтерского учета</w:t>
      </w:r>
      <w:r w:rsidRPr="00207D2F">
        <w:rPr>
          <w:rFonts w:ascii="Times New Roman" w:hAnsi="Times New Roman" w:cs="Times New Roman"/>
          <w:sz w:val="24"/>
          <w:szCs w:val="24"/>
        </w:rPr>
        <w:br/>
        <w:t>для организаций государственного сектора "Доходы",  утвержденного приказом Министерства финансов РФ от 27.02.2018 №32н.</w:t>
      </w:r>
    </w:p>
    <w:p w:rsidR="00C50099" w:rsidRPr="00207D2F" w:rsidRDefault="00B6300C" w:rsidP="00C50099">
      <w:pPr>
        <w:numPr>
          <w:ilvl w:val="0"/>
          <w:numId w:val="13"/>
        </w:numPr>
        <w:autoSpaceDE w:val="0"/>
        <w:autoSpaceDN w:val="0"/>
        <w:adjustRightInd w:val="0"/>
        <w:spacing w:after="0" w:line="240" w:lineRule="auto"/>
        <w:ind w:right="4"/>
        <w:jc w:val="both"/>
        <w:rPr>
          <w:rFonts w:ascii="Times New Roman" w:hAnsi="Times New Roman" w:cs="Times New Roman"/>
          <w:sz w:val="24"/>
          <w:szCs w:val="24"/>
        </w:rPr>
      </w:pPr>
      <w:r w:rsidRPr="00207D2F">
        <w:rPr>
          <w:rFonts w:ascii="Times New Roman" w:hAnsi="Times New Roman" w:cs="Times New Roman"/>
          <w:sz w:val="24"/>
          <w:szCs w:val="24"/>
        </w:rPr>
        <w:t>Федерального стандарта бухгалтерского учета</w:t>
      </w:r>
      <w:r w:rsidRPr="00207D2F">
        <w:rPr>
          <w:rFonts w:ascii="Times New Roman" w:hAnsi="Times New Roman" w:cs="Times New Roman"/>
          <w:sz w:val="24"/>
          <w:szCs w:val="24"/>
        </w:rPr>
        <w:br/>
        <w:t>для организаций государственного сектора " Отчет о движении денежных средств ",  утвержденного приказом Министерства финансов РФ от 30.12.2017 №278н.</w:t>
      </w:r>
    </w:p>
    <w:p w:rsidR="00661DCE" w:rsidRDefault="00B6300C" w:rsidP="00661DCE">
      <w:pPr>
        <w:numPr>
          <w:ilvl w:val="0"/>
          <w:numId w:val="13"/>
        </w:numPr>
        <w:autoSpaceDE w:val="0"/>
        <w:autoSpaceDN w:val="0"/>
        <w:adjustRightInd w:val="0"/>
        <w:spacing w:after="0" w:line="240" w:lineRule="auto"/>
        <w:ind w:right="4"/>
        <w:jc w:val="both"/>
        <w:rPr>
          <w:rFonts w:ascii="Times New Roman" w:hAnsi="Times New Roman" w:cs="Times New Roman"/>
          <w:sz w:val="24"/>
          <w:szCs w:val="24"/>
        </w:rPr>
      </w:pPr>
      <w:r w:rsidRPr="00207D2F">
        <w:rPr>
          <w:rFonts w:ascii="Times New Roman" w:hAnsi="Times New Roman" w:cs="Times New Roman"/>
          <w:sz w:val="24"/>
          <w:szCs w:val="24"/>
        </w:rPr>
        <w:t>Федерального стандарта бухгалтерского учета</w:t>
      </w:r>
      <w:r w:rsidRPr="00207D2F">
        <w:rPr>
          <w:rFonts w:ascii="Times New Roman" w:hAnsi="Times New Roman" w:cs="Times New Roman"/>
          <w:sz w:val="24"/>
          <w:szCs w:val="24"/>
        </w:rPr>
        <w:br/>
        <w:t xml:space="preserve">для организаций государственного сектора " </w:t>
      </w:r>
      <w:r w:rsidR="00C50099" w:rsidRPr="00207D2F">
        <w:rPr>
          <w:rFonts w:ascii="Times New Roman" w:hAnsi="Times New Roman" w:cs="Times New Roman"/>
          <w:sz w:val="24"/>
          <w:szCs w:val="24"/>
        </w:rPr>
        <w:t xml:space="preserve">Влияние изменений курсов иностранных валют», </w:t>
      </w:r>
      <w:r w:rsidRPr="00207D2F">
        <w:rPr>
          <w:rFonts w:ascii="Times New Roman" w:hAnsi="Times New Roman" w:cs="Times New Roman"/>
          <w:sz w:val="24"/>
          <w:szCs w:val="24"/>
        </w:rPr>
        <w:t xml:space="preserve">утвержденного приказом Министерства финансов РФ от </w:t>
      </w:r>
      <w:r w:rsidR="00C50099" w:rsidRPr="00207D2F">
        <w:rPr>
          <w:rFonts w:ascii="Times New Roman" w:hAnsi="Times New Roman" w:cs="Times New Roman"/>
          <w:sz w:val="24"/>
          <w:szCs w:val="24"/>
        </w:rPr>
        <w:t>30.05.2018</w:t>
      </w:r>
      <w:r w:rsidRPr="00207D2F">
        <w:rPr>
          <w:rFonts w:ascii="Times New Roman" w:hAnsi="Times New Roman" w:cs="Times New Roman"/>
          <w:sz w:val="24"/>
          <w:szCs w:val="24"/>
        </w:rPr>
        <w:t xml:space="preserve"> №</w:t>
      </w:r>
      <w:r w:rsidR="00C50099" w:rsidRPr="00207D2F">
        <w:rPr>
          <w:rFonts w:ascii="Times New Roman" w:hAnsi="Times New Roman" w:cs="Times New Roman"/>
          <w:sz w:val="24"/>
          <w:szCs w:val="24"/>
        </w:rPr>
        <w:t>122</w:t>
      </w:r>
      <w:r w:rsidRPr="00207D2F">
        <w:rPr>
          <w:rFonts w:ascii="Times New Roman" w:hAnsi="Times New Roman" w:cs="Times New Roman"/>
          <w:sz w:val="24"/>
          <w:szCs w:val="24"/>
        </w:rPr>
        <w:t>н.</w:t>
      </w:r>
    </w:p>
    <w:p w:rsidR="00F949F8" w:rsidRDefault="00F949F8" w:rsidP="00661DCE">
      <w:pPr>
        <w:autoSpaceDE w:val="0"/>
        <w:autoSpaceDN w:val="0"/>
        <w:adjustRightInd w:val="0"/>
        <w:spacing w:after="0" w:line="240" w:lineRule="auto"/>
        <w:ind w:left="720" w:right="4"/>
        <w:jc w:val="both"/>
        <w:rPr>
          <w:rFonts w:ascii="Times New Roman" w:hAnsi="Times New Roman" w:cs="Times New Roman"/>
          <w:b/>
          <w:sz w:val="24"/>
          <w:szCs w:val="24"/>
        </w:rPr>
      </w:pPr>
    </w:p>
    <w:p w:rsidR="00BB4713" w:rsidRPr="00661DCE" w:rsidRDefault="00BB4713" w:rsidP="00661DCE">
      <w:pPr>
        <w:autoSpaceDE w:val="0"/>
        <w:autoSpaceDN w:val="0"/>
        <w:adjustRightInd w:val="0"/>
        <w:spacing w:after="0" w:line="240" w:lineRule="auto"/>
        <w:ind w:left="720" w:right="4"/>
        <w:jc w:val="both"/>
        <w:rPr>
          <w:rFonts w:ascii="Times New Roman" w:hAnsi="Times New Roman" w:cs="Times New Roman"/>
          <w:sz w:val="24"/>
          <w:szCs w:val="24"/>
        </w:rPr>
      </w:pPr>
      <w:r w:rsidRPr="00661DCE">
        <w:rPr>
          <w:rFonts w:ascii="Times New Roman" w:hAnsi="Times New Roman" w:cs="Times New Roman"/>
          <w:b/>
          <w:sz w:val="24"/>
          <w:szCs w:val="24"/>
        </w:rPr>
        <w:t>Раздел 5 "Прочие вопросы деятельности субъекта бюджетной отчетности"</w:t>
      </w:r>
      <w:r w:rsidR="00DB7897" w:rsidRPr="00661DCE">
        <w:rPr>
          <w:rFonts w:ascii="Times New Roman" w:hAnsi="Times New Roman" w:cs="Times New Roman"/>
          <w:b/>
          <w:sz w:val="24"/>
          <w:szCs w:val="24"/>
        </w:rPr>
        <w:t>.</w:t>
      </w:r>
    </w:p>
    <w:p w:rsidR="00C25CF6" w:rsidRPr="00207D2F" w:rsidRDefault="00C25CF6" w:rsidP="00C25CF6">
      <w:pPr>
        <w:autoSpaceDE w:val="0"/>
        <w:autoSpaceDN w:val="0"/>
        <w:adjustRightInd w:val="0"/>
        <w:spacing w:after="0" w:line="240" w:lineRule="auto"/>
        <w:ind w:left="720" w:right="4"/>
        <w:jc w:val="both"/>
        <w:rPr>
          <w:rFonts w:ascii="Times New Roman" w:hAnsi="Times New Roman" w:cs="Times New Roman"/>
          <w:color w:val="FF0000"/>
          <w:sz w:val="24"/>
          <w:szCs w:val="24"/>
        </w:rPr>
      </w:pPr>
    </w:p>
    <w:p w:rsidR="00784401" w:rsidRDefault="00A22EA7" w:rsidP="00784401">
      <w:pPr>
        <w:ind w:left="-540" w:firstLine="540"/>
        <w:jc w:val="both"/>
        <w:rPr>
          <w:rFonts w:ascii="Times New Roman" w:hAnsi="Times New Roman" w:cs="Times New Roman"/>
          <w:sz w:val="24"/>
          <w:szCs w:val="24"/>
        </w:rPr>
      </w:pPr>
      <w:r w:rsidRPr="00A22EA7">
        <w:rPr>
          <w:rFonts w:ascii="Times New Roman" w:hAnsi="Times New Roman" w:cs="Times New Roman"/>
          <w:sz w:val="24"/>
          <w:szCs w:val="24"/>
        </w:rPr>
        <w:t>В Комитете по физической культуре и спорту установлены следующие особенности ведения бухгалтерского учета:</w:t>
      </w:r>
    </w:p>
    <w:p w:rsidR="00A22EA7" w:rsidRPr="00784401" w:rsidRDefault="00784401" w:rsidP="00784401">
      <w:pPr>
        <w:ind w:left="-540" w:firstLine="540"/>
        <w:jc w:val="both"/>
        <w:rPr>
          <w:rFonts w:ascii="Times New Roman" w:hAnsi="Times New Roman" w:cs="Times New Roman"/>
          <w:sz w:val="24"/>
          <w:szCs w:val="24"/>
        </w:rPr>
      </w:pPr>
      <w:r>
        <w:rPr>
          <w:rFonts w:ascii="Times New Roman" w:hAnsi="Times New Roman" w:cs="Times New Roman"/>
          <w:sz w:val="24"/>
          <w:szCs w:val="24"/>
        </w:rPr>
        <w:t>-о</w:t>
      </w:r>
      <w:r w:rsidRPr="00784401">
        <w:rPr>
          <w:rFonts w:ascii="Times New Roman" w:hAnsi="Times New Roman" w:cs="Times New Roman"/>
          <w:sz w:val="24"/>
          <w:szCs w:val="24"/>
        </w:rPr>
        <w:t>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r>
        <w:rPr>
          <w:rFonts w:ascii="Times New Roman" w:hAnsi="Times New Roman" w:cs="Times New Roman"/>
          <w:sz w:val="24"/>
          <w:szCs w:val="24"/>
        </w:rPr>
        <w:t>.</w:t>
      </w:r>
    </w:p>
    <w:p w:rsidR="00784401" w:rsidRDefault="00784401" w:rsidP="00784401">
      <w:pPr>
        <w:autoSpaceDE w:val="0"/>
        <w:autoSpaceDN w:val="0"/>
        <w:adjustRightInd w:val="0"/>
        <w:ind w:left="-567" w:firstLine="567"/>
        <w:jc w:val="both"/>
        <w:rPr>
          <w:rFonts w:ascii="Times New Roman" w:hAnsi="Times New Roman"/>
          <w:sz w:val="24"/>
          <w:szCs w:val="24"/>
        </w:rPr>
      </w:pPr>
      <w:r w:rsidRPr="00466612">
        <w:rPr>
          <w:rFonts w:ascii="Times New Roman" w:hAnsi="Times New Roman"/>
          <w:sz w:val="24"/>
          <w:szCs w:val="24"/>
        </w:rPr>
        <w:t xml:space="preserve">К годовому отчету проведена плановая инвентаризация активов и обязательств в целях обеспечения достоверности данных годовой бухгалтерской отчетности за 2019 год на основании приказа от 12.11.2019 № 10-01-07/80 целью которой было выявление фактического наличия имущества, денежных средств, денежных документов, расчетов с подотчетными лицами, расчетов с поставщиками и подрядчиками, полноты отражения расчетов и обязательств за 2019 год. При проведении инвентаризации недостач и излишек не выявлено, определен статус объекта учета и целевая функция актива, задолженность подтверждена актами сверки. </w:t>
      </w:r>
    </w:p>
    <w:p w:rsidR="00A02CD9" w:rsidRPr="00A02CD9" w:rsidRDefault="00A02CD9" w:rsidP="00A02CD9">
      <w:pPr>
        <w:autoSpaceDE w:val="0"/>
        <w:autoSpaceDN w:val="0"/>
        <w:adjustRightInd w:val="0"/>
        <w:ind w:left="-567" w:firstLine="567"/>
        <w:jc w:val="both"/>
        <w:rPr>
          <w:rFonts w:ascii="Times New Roman" w:hAnsi="Times New Roman" w:cs="Times New Roman"/>
          <w:sz w:val="24"/>
          <w:szCs w:val="24"/>
        </w:rPr>
      </w:pPr>
      <w:r w:rsidRPr="00A02CD9">
        <w:rPr>
          <w:rFonts w:ascii="Times New Roman" w:hAnsi="Times New Roman" w:cs="Times New Roman"/>
          <w:sz w:val="24"/>
          <w:szCs w:val="24"/>
        </w:rPr>
        <w:t>В 2019 году Контрольно-счетной палатой города Череповца были проведены проверки</w:t>
      </w:r>
      <w:r w:rsidRPr="00A02CD9">
        <w:rPr>
          <w:sz w:val="24"/>
          <w:szCs w:val="24"/>
        </w:rPr>
        <w:t xml:space="preserve">: </w:t>
      </w:r>
    </w:p>
    <w:p w:rsidR="00A02CD9" w:rsidRDefault="00A02CD9" w:rsidP="00784401">
      <w:pPr>
        <w:autoSpaceDE w:val="0"/>
        <w:autoSpaceDN w:val="0"/>
        <w:adjustRightInd w:val="0"/>
        <w:ind w:left="-567" w:firstLine="567"/>
        <w:jc w:val="both"/>
        <w:rPr>
          <w:rFonts w:ascii="Times New Roman" w:hAnsi="Times New Roman" w:cs="Times New Roman"/>
          <w:sz w:val="24"/>
          <w:szCs w:val="24"/>
        </w:rPr>
      </w:pPr>
      <w:r>
        <w:rPr>
          <w:rFonts w:ascii="Times New Roman" w:hAnsi="Times New Roman"/>
          <w:sz w:val="24"/>
          <w:szCs w:val="24"/>
        </w:rPr>
        <w:t>-п</w:t>
      </w:r>
      <w:r w:rsidRPr="00A02CD9">
        <w:rPr>
          <w:rFonts w:ascii="Times New Roman" w:hAnsi="Times New Roman"/>
          <w:sz w:val="24"/>
          <w:szCs w:val="24"/>
        </w:rPr>
        <w:t>роверка бюджетной отчетности за 2018 год главного администратора бюджетных средств комитета по физической культуре и спорту мэрии города Череповца. Заключение от 27.03.2019 №01-11/6.</w:t>
      </w:r>
      <w:r w:rsidRPr="00A02CD9">
        <w:t xml:space="preserve"> </w:t>
      </w:r>
      <w:r w:rsidR="00645ABC" w:rsidRPr="00645ABC">
        <w:rPr>
          <w:rFonts w:ascii="Times New Roman" w:hAnsi="Times New Roman" w:cs="Times New Roman"/>
          <w:sz w:val="24"/>
          <w:szCs w:val="24"/>
        </w:rPr>
        <w:t xml:space="preserve">Проверкой установлены </w:t>
      </w:r>
      <w:r w:rsidRPr="00645ABC">
        <w:rPr>
          <w:rFonts w:ascii="Times New Roman" w:hAnsi="Times New Roman" w:cs="Times New Roman"/>
          <w:sz w:val="24"/>
          <w:szCs w:val="24"/>
        </w:rPr>
        <w:t>замечания по оформлению таблицы №7</w:t>
      </w:r>
      <w:r w:rsidR="009049C5">
        <w:rPr>
          <w:rFonts w:ascii="Times New Roman" w:hAnsi="Times New Roman" w:cs="Times New Roman"/>
          <w:sz w:val="24"/>
          <w:szCs w:val="24"/>
        </w:rPr>
        <w:t>,</w:t>
      </w:r>
      <w:r w:rsidR="009049C5" w:rsidRPr="009049C5">
        <w:t xml:space="preserve"> </w:t>
      </w:r>
      <w:r w:rsidR="009049C5" w:rsidRPr="009049C5">
        <w:rPr>
          <w:rFonts w:ascii="Times New Roman" w:hAnsi="Times New Roman" w:cs="Times New Roman"/>
          <w:sz w:val="24"/>
          <w:szCs w:val="24"/>
        </w:rPr>
        <w:t>фактов несвоевременного представления и недостоверности форм не выявлено.</w:t>
      </w:r>
      <w:r w:rsidR="00645ABC" w:rsidRPr="009049C5">
        <w:rPr>
          <w:rFonts w:ascii="Times New Roman" w:hAnsi="Times New Roman" w:cs="Times New Roman"/>
          <w:sz w:val="24"/>
          <w:szCs w:val="24"/>
        </w:rPr>
        <w:t xml:space="preserve"> </w:t>
      </w:r>
      <w:r w:rsidR="00645ABC" w:rsidRPr="00645ABC">
        <w:rPr>
          <w:rFonts w:ascii="Times New Roman" w:hAnsi="Times New Roman" w:cs="Times New Roman"/>
          <w:sz w:val="24"/>
          <w:szCs w:val="24"/>
        </w:rPr>
        <w:t xml:space="preserve">При формировании годовой бюджетной отчетности за 2019 год отмеченные в ходе </w:t>
      </w:r>
      <w:r w:rsidR="00233438">
        <w:rPr>
          <w:rFonts w:ascii="Times New Roman" w:hAnsi="Times New Roman" w:cs="Times New Roman"/>
          <w:sz w:val="24"/>
          <w:szCs w:val="24"/>
        </w:rPr>
        <w:t>проверки замечания будут учтены;</w:t>
      </w:r>
    </w:p>
    <w:p w:rsidR="00631366" w:rsidRDefault="00233438" w:rsidP="00631366">
      <w:pPr>
        <w:autoSpaceDE w:val="0"/>
        <w:autoSpaceDN w:val="0"/>
        <w:adjustRightInd w:val="0"/>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Pr="00233438">
        <w:rPr>
          <w:rFonts w:ascii="Times New Roman" w:hAnsi="Times New Roman" w:cs="Times New Roman"/>
          <w:sz w:val="24"/>
          <w:szCs w:val="24"/>
        </w:rPr>
        <w:t xml:space="preserve">роверка целевого и эффективного использования бюджетных средств, выделенных на содержание комитета по физической культуре и спорту мэрии города. Акт проверки № 01-12/33 от 21.08.2019 г. </w:t>
      </w:r>
      <w:r w:rsidRPr="00645ABC">
        <w:rPr>
          <w:rFonts w:ascii="Times New Roman" w:hAnsi="Times New Roman" w:cs="Times New Roman"/>
          <w:sz w:val="24"/>
          <w:szCs w:val="24"/>
        </w:rPr>
        <w:t>Проверкой установлены</w:t>
      </w:r>
      <w:r w:rsidRPr="00233438">
        <w:t xml:space="preserve"> </w:t>
      </w:r>
      <w:r w:rsidRPr="00233438">
        <w:rPr>
          <w:rFonts w:ascii="Times New Roman" w:hAnsi="Times New Roman" w:cs="Times New Roman"/>
          <w:sz w:val="24"/>
          <w:szCs w:val="24"/>
        </w:rPr>
        <w:t>недостатки и ошибки при составлении и ведении сметы расходов</w:t>
      </w:r>
      <w:r w:rsidR="00885A15">
        <w:rPr>
          <w:rFonts w:ascii="Times New Roman" w:hAnsi="Times New Roman" w:cs="Times New Roman"/>
          <w:sz w:val="24"/>
          <w:szCs w:val="24"/>
        </w:rPr>
        <w:t>,</w:t>
      </w:r>
      <w:r w:rsidR="00885A15" w:rsidRPr="00885A15">
        <w:t xml:space="preserve"> </w:t>
      </w:r>
      <w:r w:rsidR="00885A15" w:rsidRPr="00885A15">
        <w:rPr>
          <w:rFonts w:ascii="Times New Roman" w:hAnsi="Times New Roman" w:cs="Times New Roman"/>
          <w:sz w:val="24"/>
          <w:szCs w:val="24"/>
        </w:rPr>
        <w:t>нецелевого и необоснованного расходования средств не установлено.</w:t>
      </w:r>
      <w:r w:rsidRPr="00885A15">
        <w:rPr>
          <w:rFonts w:ascii="Times New Roman" w:hAnsi="Times New Roman" w:cs="Times New Roman"/>
          <w:sz w:val="24"/>
          <w:szCs w:val="24"/>
        </w:rPr>
        <w:t xml:space="preserve"> </w:t>
      </w:r>
      <w:r w:rsidRPr="00233438">
        <w:rPr>
          <w:rFonts w:ascii="Times New Roman" w:hAnsi="Times New Roman" w:cs="Times New Roman"/>
          <w:sz w:val="24"/>
          <w:szCs w:val="24"/>
        </w:rPr>
        <w:t>Недостатки и ошибки приняты к сведению, в дальнейшем смета ведется в соответствие с Общими требованиями к порядку составления, утверждения и ведения бюджетных смет казенных учреждений, утвержденным приказом Министерства финансов РФ от 20.11.2007 года №112н.</w:t>
      </w:r>
    </w:p>
    <w:p w:rsidR="00631366" w:rsidRDefault="00EF5C26" w:rsidP="00631366">
      <w:pPr>
        <w:autoSpaceDE w:val="0"/>
        <w:autoSpaceDN w:val="0"/>
        <w:adjustRightInd w:val="0"/>
        <w:ind w:left="-567" w:firstLine="567"/>
        <w:jc w:val="both"/>
        <w:rPr>
          <w:rFonts w:ascii="Times New Roman" w:hAnsi="Times New Roman" w:cs="Times New Roman"/>
          <w:sz w:val="24"/>
          <w:szCs w:val="24"/>
        </w:rPr>
      </w:pPr>
      <w:r w:rsidRPr="00207D2F">
        <w:rPr>
          <w:rFonts w:ascii="Times New Roman" w:hAnsi="Times New Roman" w:cs="Times New Roman"/>
          <w:sz w:val="24"/>
          <w:szCs w:val="24"/>
        </w:rPr>
        <w:t xml:space="preserve">Комитет в своей деятельности руководствуется Конституцией Российской Федерации, законами и иными нормативными правовыми актами Российской Федерации и Вологодской области, Уставом города Череповца, муниципальными правовыми актами, а </w:t>
      </w:r>
      <w:r w:rsidR="00631366" w:rsidRPr="00207D2F">
        <w:rPr>
          <w:rFonts w:ascii="Times New Roman" w:hAnsi="Times New Roman" w:cs="Times New Roman"/>
          <w:sz w:val="24"/>
          <w:szCs w:val="24"/>
        </w:rPr>
        <w:t>также Положением</w:t>
      </w:r>
      <w:r w:rsidRPr="00207D2F">
        <w:rPr>
          <w:rFonts w:ascii="Times New Roman" w:hAnsi="Times New Roman" w:cs="Times New Roman"/>
          <w:sz w:val="24"/>
          <w:szCs w:val="24"/>
        </w:rPr>
        <w:t xml:space="preserve"> о Комитете по физической культуре и спорту мэрии города Череповца.</w:t>
      </w:r>
    </w:p>
    <w:p w:rsidR="00631366" w:rsidRDefault="00EF5C26" w:rsidP="00631366">
      <w:pPr>
        <w:autoSpaceDE w:val="0"/>
        <w:autoSpaceDN w:val="0"/>
        <w:adjustRightInd w:val="0"/>
        <w:ind w:left="-567" w:firstLine="567"/>
        <w:jc w:val="both"/>
        <w:rPr>
          <w:rFonts w:ascii="Times New Roman" w:hAnsi="Times New Roman" w:cs="Times New Roman"/>
          <w:color w:val="FF0000"/>
          <w:sz w:val="24"/>
          <w:szCs w:val="24"/>
        </w:rPr>
      </w:pPr>
      <w:r w:rsidRPr="00631366">
        <w:rPr>
          <w:rFonts w:ascii="Times New Roman" w:hAnsi="Times New Roman" w:cs="Times New Roman"/>
          <w:sz w:val="24"/>
          <w:szCs w:val="24"/>
        </w:rPr>
        <w:t xml:space="preserve">Муниципальные учреждения руководствуются в своей деятельности нормативно-правовыми актами: Федеральные Законы, Постановления, Распоряжение Правительства РФ, Вологодской области, Мэрии города Череповца, а также локальными актами, регламентирующими их деятельность: приказы председателя комитета, директоров учреждений, штатные расписания, правила внутреннего трудового распорядка, положения об охране труда, положения о платных </w:t>
      </w:r>
      <w:r w:rsidR="00AE601B" w:rsidRPr="00631366">
        <w:rPr>
          <w:rFonts w:ascii="Times New Roman" w:hAnsi="Times New Roman" w:cs="Times New Roman"/>
          <w:sz w:val="24"/>
          <w:szCs w:val="24"/>
        </w:rPr>
        <w:t>услугах, и</w:t>
      </w:r>
      <w:r w:rsidRPr="00631366">
        <w:rPr>
          <w:rFonts w:ascii="Times New Roman" w:hAnsi="Times New Roman" w:cs="Times New Roman"/>
          <w:sz w:val="24"/>
          <w:szCs w:val="24"/>
        </w:rPr>
        <w:t xml:space="preserve"> другие. Уставы учреждений утверждены Постановлениями мэрии города Череповца (с изменениями). Учреждения дополнительного образования осуществляют свою деятельность на основании лицензий на право осуществления образовательной деятельности, выданных Департаментом образования Вологодской области.</w:t>
      </w:r>
      <w:r w:rsidRPr="00631366">
        <w:rPr>
          <w:rFonts w:ascii="Times New Roman" w:hAnsi="Times New Roman" w:cs="Times New Roman"/>
          <w:color w:val="FF0000"/>
          <w:sz w:val="24"/>
          <w:szCs w:val="24"/>
        </w:rPr>
        <w:t xml:space="preserve"> </w:t>
      </w:r>
      <w:r w:rsidR="00774B3D" w:rsidRPr="00631366">
        <w:rPr>
          <w:rFonts w:ascii="Times New Roman" w:hAnsi="Times New Roman" w:cs="Times New Roman"/>
          <w:color w:val="FF0000"/>
          <w:sz w:val="24"/>
          <w:szCs w:val="24"/>
        </w:rPr>
        <w:t xml:space="preserve">  </w:t>
      </w:r>
    </w:p>
    <w:p w:rsidR="004D7C85" w:rsidRDefault="00C77EC7" w:rsidP="00631366">
      <w:pPr>
        <w:autoSpaceDE w:val="0"/>
        <w:autoSpaceDN w:val="0"/>
        <w:adjustRightInd w:val="0"/>
        <w:ind w:left="-567" w:firstLine="567"/>
        <w:jc w:val="both"/>
        <w:rPr>
          <w:rFonts w:ascii="Times New Roman" w:hAnsi="Times New Roman" w:cs="Times New Roman"/>
          <w:sz w:val="24"/>
          <w:szCs w:val="24"/>
        </w:rPr>
      </w:pPr>
      <w:r w:rsidRPr="001214E5">
        <w:rPr>
          <w:rFonts w:ascii="Times New Roman" w:hAnsi="Times New Roman" w:cs="Times New Roman"/>
          <w:sz w:val="24"/>
          <w:szCs w:val="24"/>
        </w:rPr>
        <w:t>Перечень форм отчетности, не включенных в состав б</w:t>
      </w:r>
      <w:r w:rsidR="006A465A" w:rsidRPr="001214E5">
        <w:rPr>
          <w:rFonts w:ascii="Times New Roman" w:hAnsi="Times New Roman" w:cs="Times New Roman"/>
          <w:sz w:val="24"/>
          <w:szCs w:val="24"/>
        </w:rPr>
        <w:t xml:space="preserve">юджетной отчетности на 01 </w:t>
      </w:r>
      <w:r w:rsidR="00631366">
        <w:rPr>
          <w:rFonts w:ascii="Times New Roman" w:hAnsi="Times New Roman" w:cs="Times New Roman"/>
          <w:sz w:val="24"/>
          <w:szCs w:val="24"/>
        </w:rPr>
        <w:t>января</w:t>
      </w:r>
      <w:r w:rsidR="00565633" w:rsidRPr="001214E5">
        <w:rPr>
          <w:rFonts w:ascii="Times New Roman" w:hAnsi="Times New Roman" w:cs="Times New Roman"/>
          <w:sz w:val="24"/>
          <w:szCs w:val="24"/>
        </w:rPr>
        <w:t xml:space="preserve"> </w:t>
      </w:r>
      <w:r w:rsidR="00B833FA">
        <w:rPr>
          <w:rFonts w:ascii="Times New Roman" w:hAnsi="Times New Roman" w:cs="Times New Roman"/>
          <w:sz w:val="24"/>
          <w:szCs w:val="24"/>
        </w:rPr>
        <w:t>2020</w:t>
      </w:r>
      <w:r w:rsidRPr="001214E5">
        <w:rPr>
          <w:rFonts w:ascii="Times New Roman" w:hAnsi="Times New Roman" w:cs="Times New Roman"/>
          <w:sz w:val="24"/>
          <w:szCs w:val="24"/>
        </w:rPr>
        <w:t xml:space="preserve"> года согласно п.8 Инструкции о порядке составления и представления годовой, квартальной и месячной отчетности от 28.12.2010 № 191н (с изменениями):  </w:t>
      </w: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6"/>
        <w:gridCol w:w="2667"/>
      </w:tblGrid>
      <w:tr w:rsidR="00316F68" w:rsidRPr="00E51319" w:rsidTr="00A02CD9">
        <w:tc>
          <w:tcPr>
            <w:tcW w:w="7336" w:type="dxa"/>
            <w:shd w:val="clear" w:color="auto" w:fill="auto"/>
          </w:tcPr>
          <w:p w:rsidR="00316F68" w:rsidRPr="00316F68" w:rsidRDefault="00316F68" w:rsidP="00A02CD9">
            <w:pPr>
              <w:autoSpaceDE w:val="0"/>
              <w:autoSpaceDN w:val="0"/>
              <w:adjustRightInd w:val="0"/>
              <w:ind w:right="4"/>
              <w:jc w:val="center"/>
              <w:rPr>
                <w:rFonts w:ascii="Times New Roman" w:hAnsi="Times New Roman" w:cs="Times New Roman"/>
                <w:b/>
                <w:sz w:val="24"/>
                <w:szCs w:val="24"/>
              </w:rPr>
            </w:pPr>
            <w:r w:rsidRPr="00316F68">
              <w:rPr>
                <w:rFonts w:ascii="Times New Roman" w:hAnsi="Times New Roman" w:cs="Times New Roman"/>
                <w:b/>
                <w:sz w:val="24"/>
                <w:szCs w:val="24"/>
              </w:rPr>
              <w:t>Наименование</w:t>
            </w:r>
          </w:p>
        </w:tc>
        <w:tc>
          <w:tcPr>
            <w:tcW w:w="2667" w:type="dxa"/>
            <w:shd w:val="clear" w:color="auto" w:fill="auto"/>
          </w:tcPr>
          <w:p w:rsidR="00316F68" w:rsidRPr="00316F68" w:rsidRDefault="00316F68" w:rsidP="00A02CD9">
            <w:pPr>
              <w:autoSpaceDE w:val="0"/>
              <w:autoSpaceDN w:val="0"/>
              <w:adjustRightInd w:val="0"/>
              <w:ind w:right="4"/>
              <w:jc w:val="center"/>
              <w:rPr>
                <w:rFonts w:ascii="Times New Roman" w:hAnsi="Times New Roman" w:cs="Times New Roman"/>
                <w:b/>
                <w:sz w:val="24"/>
                <w:szCs w:val="24"/>
              </w:rPr>
            </w:pPr>
            <w:r w:rsidRPr="00316F68">
              <w:rPr>
                <w:rFonts w:ascii="Times New Roman" w:hAnsi="Times New Roman" w:cs="Times New Roman"/>
                <w:b/>
                <w:sz w:val="24"/>
                <w:szCs w:val="24"/>
              </w:rPr>
              <w:t>Код формы по ОКУД</w:t>
            </w:r>
          </w:p>
        </w:tc>
      </w:tr>
      <w:tr w:rsidR="00316F68" w:rsidRPr="00E51319" w:rsidTr="00A02CD9">
        <w:trPr>
          <w:trHeight w:val="397"/>
        </w:trPr>
        <w:tc>
          <w:tcPr>
            <w:tcW w:w="7336" w:type="dxa"/>
            <w:shd w:val="clear" w:color="auto" w:fill="auto"/>
          </w:tcPr>
          <w:p w:rsidR="00316F68" w:rsidRPr="00742A84" w:rsidRDefault="00316F68" w:rsidP="00A02CD9">
            <w:pPr>
              <w:autoSpaceDE w:val="0"/>
              <w:autoSpaceDN w:val="0"/>
              <w:adjustRightInd w:val="0"/>
              <w:spacing w:after="0" w:line="240" w:lineRule="auto"/>
              <w:rPr>
                <w:rFonts w:ascii="Times New Roman" w:hAnsi="Times New Roman" w:cs="Times New Roman"/>
                <w:sz w:val="24"/>
                <w:szCs w:val="24"/>
              </w:rPr>
            </w:pPr>
            <w:r w:rsidRPr="00742A84">
              <w:rPr>
                <w:rFonts w:ascii="Times New Roman" w:hAnsi="Times New Roman" w:cs="Times New Roman"/>
                <w:sz w:val="24"/>
                <w:szCs w:val="24"/>
              </w:rPr>
              <w:t>Сведения о результатах деятельности</w:t>
            </w:r>
          </w:p>
        </w:tc>
        <w:tc>
          <w:tcPr>
            <w:tcW w:w="2667" w:type="dxa"/>
            <w:shd w:val="clear" w:color="auto" w:fill="auto"/>
          </w:tcPr>
          <w:p w:rsidR="00316F68" w:rsidRPr="00742A84" w:rsidRDefault="00316F68" w:rsidP="00A02CD9">
            <w:pPr>
              <w:autoSpaceDE w:val="0"/>
              <w:autoSpaceDN w:val="0"/>
              <w:adjustRightInd w:val="0"/>
              <w:ind w:right="4"/>
              <w:jc w:val="center"/>
              <w:rPr>
                <w:rFonts w:ascii="Times New Roman" w:hAnsi="Times New Roman" w:cs="Times New Roman"/>
                <w:sz w:val="24"/>
                <w:szCs w:val="24"/>
              </w:rPr>
            </w:pPr>
            <w:r w:rsidRPr="00742A84">
              <w:rPr>
                <w:rFonts w:ascii="Times New Roman" w:hAnsi="Times New Roman" w:cs="Times New Roman"/>
                <w:sz w:val="24"/>
                <w:szCs w:val="24"/>
              </w:rPr>
              <w:t>0503162</w:t>
            </w:r>
          </w:p>
        </w:tc>
      </w:tr>
      <w:tr w:rsidR="00316F68" w:rsidRPr="00E51319" w:rsidTr="00A02CD9">
        <w:tc>
          <w:tcPr>
            <w:tcW w:w="7336" w:type="dxa"/>
            <w:shd w:val="clear" w:color="auto" w:fill="auto"/>
          </w:tcPr>
          <w:p w:rsidR="00316F68" w:rsidRPr="00742A84" w:rsidRDefault="00316F68" w:rsidP="00A02CD9">
            <w:pPr>
              <w:autoSpaceDE w:val="0"/>
              <w:autoSpaceDN w:val="0"/>
              <w:adjustRightInd w:val="0"/>
              <w:jc w:val="both"/>
              <w:rPr>
                <w:rFonts w:ascii="Times New Roman" w:hAnsi="Times New Roman" w:cs="Times New Roman"/>
                <w:sz w:val="24"/>
                <w:szCs w:val="24"/>
              </w:rPr>
            </w:pPr>
            <w:r w:rsidRPr="00742A84">
              <w:rPr>
                <w:rFonts w:ascii="Times New Roman" w:hAnsi="Times New Roman" w:cs="Times New Roman"/>
                <w:sz w:val="24"/>
                <w:szCs w:val="24"/>
              </w:rPr>
              <w:t>Сведения об исполнении мероприятий в рамках целевых программ</w:t>
            </w:r>
          </w:p>
        </w:tc>
        <w:tc>
          <w:tcPr>
            <w:tcW w:w="2667" w:type="dxa"/>
            <w:shd w:val="clear" w:color="auto" w:fill="auto"/>
          </w:tcPr>
          <w:p w:rsidR="00316F68" w:rsidRPr="00742A84" w:rsidRDefault="00316F68" w:rsidP="00A02CD9">
            <w:pPr>
              <w:autoSpaceDE w:val="0"/>
              <w:autoSpaceDN w:val="0"/>
              <w:adjustRightInd w:val="0"/>
              <w:ind w:right="4"/>
              <w:jc w:val="center"/>
              <w:rPr>
                <w:rFonts w:ascii="Times New Roman" w:hAnsi="Times New Roman" w:cs="Times New Roman"/>
                <w:sz w:val="24"/>
                <w:szCs w:val="24"/>
              </w:rPr>
            </w:pPr>
            <w:r w:rsidRPr="00742A84">
              <w:rPr>
                <w:rFonts w:ascii="Times New Roman" w:hAnsi="Times New Roman" w:cs="Times New Roman"/>
                <w:sz w:val="24"/>
                <w:szCs w:val="24"/>
              </w:rPr>
              <w:t>0503166</w:t>
            </w:r>
          </w:p>
        </w:tc>
      </w:tr>
      <w:tr w:rsidR="00316F68" w:rsidRPr="00E51319" w:rsidTr="00A02CD9">
        <w:tc>
          <w:tcPr>
            <w:tcW w:w="7336" w:type="dxa"/>
            <w:shd w:val="clear" w:color="auto" w:fill="auto"/>
          </w:tcPr>
          <w:p w:rsidR="00316F68" w:rsidRPr="00316F68" w:rsidRDefault="00316F68" w:rsidP="00A02CD9">
            <w:pPr>
              <w:autoSpaceDE w:val="0"/>
              <w:autoSpaceDN w:val="0"/>
              <w:adjustRightInd w:val="0"/>
              <w:jc w:val="both"/>
              <w:rPr>
                <w:rFonts w:ascii="Times New Roman" w:hAnsi="Times New Roman" w:cs="Times New Roman"/>
                <w:sz w:val="24"/>
                <w:szCs w:val="24"/>
              </w:rPr>
            </w:pPr>
            <w:r w:rsidRPr="00316F68">
              <w:rPr>
                <w:rFonts w:ascii="Times New Roman" w:hAnsi="Times New Roman" w:cs="Times New Roman"/>
                <w:sz w:val="24"/>
                <w:szCs w:val="24"/>
              </w:rPr>
              <w:t>Сведения о целевых иностранных кредитах</w:t>
            </w:r>
          </w:p>
        </w:tc>
        <w:tc>
          <w:tcPr>
            <w:tcW w:w="2667" w:type="dxa"/>
            <w:shd w:val="clear" w:color="auto" w:fill="auto"/>
          </w:tcPr>
          <w:p w:rsidR="00316F68" w:rsidRPr="00316F68" w:rsidRDefault="00316F68" w:rsidP="00A02CD9">
            <w:pPr>
              <w:autoSpaceDE w:val="0"/>
              <w:autoSpaceDN w:val="0"/>
              <w:adjustRightInd w:val="0"/>
              <w:ind w:right="4"/>
              <w:jc w:val="center"/>
              <w:rPr>
                <w:rFonts w:ascii="Times New Roman" w:hAnsi="Times New Roman" w:cs="Times New Roman"/>
                <w:sz w:val="24"/>
                <w:szCs w:val="24"/>
              </w:rPr>
            </w:pPr>
            <w:r w:rsidRPr="00316F68">
              <w:rPr>
                <w:rFonts w:ascii="Times New Roman" w:hAnsi="Times New Roman" w:cs="Times New Roman"/>
                <w:sz w:val="24"/>
                <w:szCs w:val="24"/>
              </w:rPr>
              <w:t>0503167</w:t>
            </w:r>
          </w:p>
        </w:tc>
      </w:tr>
      <w:tr w:rsidR="00316F68" w:rsidRPr="00E51319" w:rsidTr="00A02CD9">
        <w:tc>
          <w:tcPr>
            <w:tcW w:w="7336" w:type="dxa"/>
            <w:shd w:val="clear" w:color="auto" w:fill="auto"/>
          </w:tcPr>
          <w:p w:rsidR="00316F68" w:rsidRPr="00316F68" w:rsidRDefault="00316F68" w:rsidP="00A02CD9">
            <w:pPr>
              <w:autoSpaceDE w:val="0"/>
              <w:autoSpaceDN w:val="0"/>
              <w:adjustRightInd w:val="0"/>
              <w:jc w:val="both"/>
              <w:rPr>
                <w:rFonts w:ascii="Times New Roman" w:hAnsi="Times New Roman" w:cs="Times New Roman"/>
                <w:sz w:val="24"/>
                <w:szCs w:val="24"/>
              </w:rPr>
            </w:pPr>
            <w:r w:rsidRPr="00316F68">
              <w:rPr>
                <w:rFonts w:ascii="Times New Roman" w:hAnsi="Times New Roman" w:cs="Times New Roman"/>
                <w:sz w:val="24"/>
                <w:szCs w:val="24"/>
              </w:rPr>
              <w:t>Сведения о государственном (муниципальном) долге, предоставленных бюджетных кредитах</w:t>
            </w:r>
          </w:p>
        </w:tc>
        <w:tc>
          <w:tcPr>
            <w:tcW w:w="2667" w:type="dxa"/>
            <w:shd w:val="clear" w:color="auto" w:fill="auto"/>
          </w:tcPr>
          <w:p w:rsidR="00316F68" w:rsidRPr="00316F68" w:rsidRDefault="00316F68" w:rsidP="00A02CD9">
            <w:pPr>
              <w:autoSpaceDE w:val="0"/>
              <w:autoSpaceDN w:val="0"/>
              <w:adjustRightInd w:val="0"/>
              <w:ind w:right="4"/>
              <w:jc w:val="center"/>
              <w:rPr>
                <w:rFonts w:ascii="Times New Roman" w:hAnsi="Times New Roman" w:cs="Times New Roman"/>
                <w:sz w:val="24"/>
                <w:szCs w:val="24"/>
              </w:rPr>
            </w:pPr>
            <w:r w:rsidRPr="00316F68">
              <w:rPr>
                <w:rFonts w:ascii="Times New Roman" w:hAnsi="Times New Roman" w:cs="Times New Roman"/>
                <w:sz w:val="24"/>
                <w:szCs w:val="24"/>
              </w:rPr>
              <w:t>0503172</w:t>
            </w:r>
          </w:p>
        </w:tc>
      </w:tr>
      <w:tr w:rsidR="00316F68" w:rsidRPr="00E51319" w:rsidTr="00A02CD9">
        <w:tc>
          <w:tcPr>
            <w:tcW w:w="7336" w:type="dxa"/>
            <w:shd w:val="clear" w:color="auto" w:fill="auto"/>
          </w:tcPr>
          <w:p w:rsidR="00316F68" w:rsidRPr="00316F68" w:rsidRDefault="00316F68" w:rsidP="00A02CD9">
            <w:pPr>
              <w:autoSpaceDE w:val="0"/>
              <w:autoSpaceDN w:val="0"/>
              <w:adjustRightInd w:val="0"/>
              <w:spacing w:after="0" w:line="240" w:lineRule="auto"/>
              <w:jc w:val="both"/>
              <w:rPr>
                <w:rFonts w:ascii="Times New Roman" w:hAnsi="Times New Roman" w:cs="Times New Roman"/>
                <w:sz w:val="24"/>
                <w:szCs w:val="24"/>
              </w:rPr>
            </w:pPr>
            <w:r w:rsidRPr="00316F68">
              <w:rPr>
                <w:rFonts w:ascii="Times New Roman" w:hAnsi="Times New Roman" w:cs="Times New Roman"/>
                <w:sz w:val="24"/>
                <w:szCs w:val="24"/>
              </w:rPr>
              <w:t>Сведения об изменении остатков валюты баланса</w:t>
            </w:r>
          </w:p>
        </w:tc>
        <w:tc>
          <w:tcPr>
            <w:tcW w:w="2667" w:type="dxa"/>
            <w:shd w:val="clear" w:color="auto" w:fill="auto"/>
          </w:tcPr>
          <w:p w:rsidR="00316F68" w:rsidRPr="00316F68" w:rsidRDefault="00316F68" w:rsidP="00A02CD9">
            <w:pPr>
              <w:autoSpaceDE w:val="0"/>
              <w:autoSpaceDN w:val="0"/>
              <w:adjustRightInd w:val="0"/>
              <w:ind w:right="4"/>
              <w:jc w:val="center"/>
              <w:rPr>
                <w:rFonts w:ascii="Times New Roman" w:hAnsi="Times New Roman" w:cs="Times New Roman"/>
                <w:sz w:val="24"/>
                <w:szCs w:val="24"/>
              </w:rPr>
            </w:pPr>
            <w:r w:rsidRPr="00316F68">
              <w:rPr>
                <w:rFonts w:ascii="Times New Roman" w:hAnsi="Times New Roman" w:cs="Times New Roman"/>
                <w:sz w:val="24"/>
                <w:szCs w:val="24"/>
              </w:rPr>
              <w:t>0503173</w:t>
            </w:r>
          </w:p>
        </w:tc>
      </w:tr>
      <w:tr w:rsidR="00316F68" w:rsidRPr="00E51319" w:rsidTr="00A02CD9">
        <w:tc>
          <w:tcPr>
            <w:tcW w:w="7336" w:type="dxa"/>
            <w:shd w:val="clear" w:color="auto" w:fill="auto"/>
          </w:tcPr>
          <w:p w:rsidR="00316F68" w:rsidRPr="00316F68" w:rsidRDefault="00316F68" w:rsidP="00A02CD9">
            <w:pPr>
              <w:autoSpaceDE w:val="0"/>
              <w:autoSpaceDN w:val="0"/>
              <w:adjustRightInd w:val="0"/>
              <w:spacing w:after="0" w:line="240" w:lineRule="auto"/>
              <w:jc w:val="both"/>
              <w:rPr>
                <w:rFonts w:ascii="Times New Roman" w:hAnsi="Times New Roman" w:cs="Times New Roman"/>
                <w:sz w:val="24"/>
                <w:szCs w:val="24"/>
              </w:rPr>
            </w:pPr>
            <w:r w:rsidRPr="00316F68">
              <w:rPr>
                <w:rFonts w:ascii="Times New Roman" w:hAnsi="Times New Roman" w:cs="Times New Roman"/>
                <w:sz w:val="24"/>
                <w:szCs w:val="24"/>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2667" w:type="dxa"/>
            <w:shd w:val="clear" w:color="auto" w:fill="auto"/>
          </w:tcPr>
          <w:p w:rsidR="00316F68" w:rsidRPr="00316F68" w:rsidRDefault="00316F68" w:rsidP="00A02CD9">
            <w:pPr>
              <w:autoSpaceDE w:val="0"/>
              <w:autoSpaceDN w:val="0"/>
              <w:adjustRightInd w:val="0"/>
              <w:ind w:right="4"/>
              <w:jc w:val="center"/>
              <w:rPr>
                <w:rFonts w:ascii="Times New Roman" w:hAnsi="Times New Roman" w:cs="Times New Roman"/>
                <w:sz w:val="24"/>
                <w:szCs w:val="24"/>
              </w:rPr>
            </w:pPr>
            <w:r w:rsidRPr="00316F68">
              <w:rPr>
                <w:rFonts w:ascii="Times New Roman" w:hAnsi="Times New Roman" w:cs="Times New Roman"/>
                <w:sz w:val="24"/>
                <w:szCs w:val="24"/>
              </w:rPr>
              <w:t>0503174</w:t>
            </w:r>
          </w:p>
        </w:tc>
      </w:tr>
      <w:tr w:rsidR="00316F68" w:rsidRPr="00E51319" w:rsidTr="00A02CD9">
        <w:tc>
          <w:tcPr>
            <w:tcW w:w="7336" w:type="dxa"/>
            <w:shd w:val="clear" w:color="auto" w:fill="auto"/>
          </w:tcPr>
          <w:p w:rsidR="00316F68" w:rsidRPr="00316F68" w:rsidRDefault="00316F68" w:rsidP="00A02CD9">
            <w:pPr>
              <w:autoSpaceDE w:val="0"/>
              <w:autoSpaceDN w:val="0"/>
              <w:adjustRightInd w:val="0"/>
              <w:jc w:val="both"/>
              <w:rPr>
                <w:rFonts w:ascii="Times New Roman" w:hAnsi="Times New Roman" w:cs="Times New Roman"/>
                <w:sz w:val="24"/>
                <w:szCs w:val="24"/>
              </w:rPr>
            </w:pPr>
            <w:r w:rsidRPr="00316F68">
              <w:rPr>
                <w:rFonts w:ascii="Times New Roman" w:hAnsi="Times New Roman" w:cs="Times New Roman"/>
                <w:sz w:val="24"/>
                <w:szCs w:val="24"/>
              </w:rPr>
              <w:t>Сведения об остатках денежных средств на счетах получателя бюджетных средств</w:t>
            </w:r>
          </w:p>
        </w:tc>
        <w:tc>
          <w:tcPr>
            <w:tcW w:w="2667" w:type="dxa"/>
            <w:shd w:val="clear" w:color="auto" w:fill="auto"/>
          </w:tcPr>
          <w:p w:rsidR="00316F68" w:rsidRPr="00316F68" w:rsidRDefault="00316F68" w:rsidP="00A02CD9">
            <w:pPr>
              <w:jc w:val="center"/>
              <w:rPr>
                <w:rFonts w:ascii="Times New Roman" w:hAnsi="Times New Roman" w:cs="Times New Roman"/>
                <w:sz w:val="24"/>
                <w:szCs w:val="24"/>
              </w:rPr>
            </w:pPr>
            <w:r w:rsidRPr="00316F68">
              <w:rPr>
                <w:rFonts w:ascii="Times New Roman" w:hAnsi="Times New Roman" w:cs="Times New Roman"/>
                <w:sz w:val="24"/>
                <w:szCs w:val="24"/>
              </w:rPr>
              <w:t>0503178</w:t>
            </w:r>
          </w:p>
        </w:tc>
      </w:tr>
      <w:tr w:rsidR="00316F68" w:rsidRPr="00E51319" w:rsidTr="00A02CD9">
        <w:tc>
          <w:tcPr>
            <w:tcW w:w="7336" w:type="dxa"/>
            <w:shd w:val="clear" w:color="auto" w:fill="auto"/>
          </w:tcPr>
          <w:p w:rsidR="00316F68" w:rsidRPr="00316F68" w:rsidRDefault="00316F68" w:rsidP="00A02CD9">
            <w:pPr>
              <w:autoSpaceDE w:val="0"/>
              <w:autoSpaceDN w:val="0"/>
              <w:adjustRightInd w:val="0"/>
              <w:spacing w:after="0" w:line="240" w:lineRule="auto"/>
              <w:jc w:val="both"/>
              <w:rPr>
                <w:rFonts w:ascii="Times New Roman" w:hAnsi="Times New Roman" w:cs="Times New Roman"/>
                <w:sz w:val="24"/>
                <w:szCs w:val="24"/>
              </w:rPr>
            </w:pPr>
            <w:r w:rsidRPr="00316F68">
              <w:rPr>
                <w:rFonts w:ascii="Times New Roman" w:hAnsi="Times New Roman" w:cs="Times New Roman"/>
                <w:sz w:val="24"/>
                <w:szCs w:val="24"/>
              </w:rPr>
              <w:lastRenderedPageBreak/>
              <w:t>Сведения о вложениях в объекты недвижимого имущества, объектах незавершенного строительства</w:t>
            </w:r>
          </w:p>
          <w:p w:rsidR="00316F68" w:rsidRPr="00316F68" w:rsidRDefault="00316F68" w:rsidP="00A02CD9">
            <w:pPr>
              <w:autoSpaceDE w:val="0"/>
              <w:autoSpaceDN w:val="0"/>
              <w:adjustRightInd w:val="0"/>
              <w:jc w:val="both"/>
              <w:rPr>
                <w:rFonts w:ascii="Times New Roman" w:hAnsi="Times New Roman" w:cs="Times New Roman"/>
                <w:sz w:val="24"/>
                <w:szCs w:val="24"/>
              </w:rPr>
            </w:pPr>
          </w:p>
        </w:tc>
        <w:tc>
          <w:tcPr>
            <w:tcW w:w="2667" w:type="dxa"/>
            <w:shd w:val="clear" w:color="auto" w:fill="auto"/>
          </w:tcPr>
          <w:p w:rsidR="00316F68" w:rsidRPr="00316F68" w:rsidRDefault="00316F68" w:rsidP="00A02CD9">
            <w:pPr>
              <w:jc w:val="center"/>
              <w:rPr>
                <w:rFonts w:ascii="Times New Roman" w:hAnsi="Times New Roman" w:cs="Times New Roman"/>
                <w:sz w:val="24"/>
                <w:szCs w:val="24"/>
              </w:rPr>
            </w:pPr>
            <w:r w:rsidRPr="00316F68">
              <w:rPr>
                <w:rFonts w:ascii="Times New Roman" w:hAnsi="Times New Roman" w:cs="Times New Roman"/>
                <w:sz w:val="24"/>
                <w:szCs w:val="24"/>
              </w:rPr>
              <w:t>0503190</w:t>
            </w:r>
          </w:p>
        </w:tc>
      </w:tr>
      <w:tr w:rsidR="00316F68" w:rsidRPr="00E51319" w:rsidTr="00A02CD9">
        <w:tc>
          <w:tcPr>
            <w:tcW w:w="7336" w:type="dxa"/>
            <w:shd w:val="clear" w:color="auto" w:fill="auto"/>
          </w:tcPr>
          <w:p w:rsidR="00316F68" w:rsidRPr="005D3606" w:rsidRDefault="00316F68" w:rsidP="00A02CD9">
            <w:pPr>
              <w:autoSpaceDE w:val="0"/>
              <w:autoSpaceDN w:val="0"/>
              <w:adjustRightInd w:val="0"/>
              <w:ind w:right="4"/>
              <w:rPr>
                <w:rFonts w:ascii="Times New Roman" w:eastAsia="Calibri" w:hAnsi="Times New Roman" w:cs="Times New Roman"/>
                <w:sz w:val="24"/>
                <w:szCs w:val="24"/>
              </w:rPr>
            </w:pPr>
            <w:r w:rsidRPr="005D3606">
              <w:rPr>
                <w:rFonts w:ascii="Times New Roman" w:eastAsia="Calibri" w:hAnsi="Times New Roman" w:cs="Times New Roman"/>
                <w:sz w:val="24"/>
                <w:szCs w:val="24"/>
              </w:rPr>
              <w:t>Сведения о проведении инвентаризаций</w:t>
            </w:r>
          </w:p>
        </w:tc>
        <w:tc>
          <w:tcPr>
            <w:tcW w:w="2667" w:type="dxa"/>
            <w:shd w:val="clear" w:color="auto" w:fill="auto"/>
          </w:tcPr>
          <w:p w:rsidR="00316F68" w:rsidRPr="005D3606" w:rsidRDefault="00316F68" w:rsidP="00A02CD9">
            <w:pPr>
              <w:autoSpaceDE w:val="0"/>
              <w:autoSpaceDN w:val="0"/>
              <w:adjustRightInd w:val="0"/>
              <w:ind w:right="4"/>
              <w:jc w:val="center"/>
              <w:rPr>
                <w:rFonts w:ascii="Times New Roman" w:eastAsia="Calibri" w:hAnsi="Times New Roman" w:cs="Times New Roman"/>
                <w:sz w:val="24"/>
                <w:szCs w:val="24"/>
              </w:rPr>
            </w:pPr>
            <w:r w:rsidRPr="005D3606">
              <w:rPr>
                <w:rFonts w:ascii="Times New Roman" w:eastAsia="Calibri" w:hAnsi="Times New Roman" w:cs="Times New Roman"/>
                <w:sz w:val="24"/>
                <w:szCs w:val="24"/>
              </w:rPr>
              <w:t>0503160 Таблица 6</w:t>
            </w:r>
          </w:p>
        </w:tc>
      </w:tr>
      <w:tr w:rsidR="00316F68" w:rsidRPr="00E51319" w:rsidTr="00A02CD9">
        <w:tc>
          <w:tcPr>
            <w:tcW w:w="7336" w:type="dxa"/>
            <w:shd w:val="clear" w:color="auto" w:fill="auto"/>
          </w:tcPr>
          <w:p w:rsidR="00316F68" w:rsidRPr="00316F68" w:rsidRDefault="00316F68" w:rsidP="00A02CD9">
            <w:pPr>
              <w:autoSpaceDE w:val="0"/>
              <w:autoSpaceDN w:val="0"/>
              <w:adjustRightInd w:val="0"/>
              <w:rPr>
                <w:rFonts w:ascii="Times New Roman" w:hAnsi="Times New Roman" w:cs="Times New Roman"/>
                <w:sz w:val="24"/>
                <w:szCs w:val="24"/>
              </w:rPr>
            </w:pPr>
            <w:r w:rsidRPr="00316F68">
              <w:rPr>
                <w:rFonts w:ascii="Times New Roman" w:hAnsi="Times New Roman" w:cs="Times New Roman"/>
                <w:bCs/>
                <w:sz w:val="24"/>
                <w:szCs w:val="24"/>
              </w:rPr>
              <w:t>Сведения об исполнении судебных решений по денежным обязательствам бюджета</w:t>
            </w:r>
          </w:p>
        </w:tc>
        <w:tc>
          <w:tcPr>
            <w:tcW w:w="2667" w:type="dxa"/>
            <w:shd w:val="clear" w:color="auto" w:fill="auto"/>
          </w:tcPr>
          <w:p w:rsidR="00316F68" w:rsidRPr="00316F68" w:rsidRDefault="00316F68" w:rsidP="00A02CD9">
            <w:pPr>
              <w:autoSpaceDE w:val="0"/>
              <w:autoSpaceDN w:val="0"/>
              <w:adjustRightInd w:val="0"/>
              <w:ind w:right="4"/>
              <w:jc w:val="center"/>
              <w:rPr>
                <w:rFonts w:ascii="Times New Roman" w:hAnsi="Times New Roman" w:cs="Times New Roman"/>
                <w:sz w:val="24"/>
                <w:szCs w:val="24"/>
              </w:rPr>
            </w:pPr>
            <w:r w:rsidRPr="00316F68">
              <w:rPr>
                <w:rFonts w:ascii="Times New Roman" w:hAnsi="Times New Roman" w:cs="Times New Roman"/>
                <w:sz w:val="24"/>
                <w:szCs w:val="24"/>
              </w:rPr>
              <w:t>0503296</w:t>
            </w:r>
          </w:p>
        </w:tc>
      </w:tr>
    </w:tbl>
    <w:p w:rsidR="00C31655" w:rsidRDefault="00C31655" w:rsidP="00C31655">
      <w:pPr>
        <w:ind w:left="-567" w:firstLine="567"/>
        <w:jc w:val="both"/>
        <w:rPr>
          <w:rFonts w:ascii="Times New Roman" w:hAnsi="Times New Roman" w:cs="Times New Roman"/>
          <w:sz w:val="24"/>
          <w:szCs w:val="24"/>
        </w:rPr>
      </w:pPr>
      <w:r w:rsidRPr="00C31655">
        <w:rPr>
          <w:rFonts w:ascii="Times New Roman" w:hAnsi="Times New Roman" w:cs="Times New Roman"/>
          <w:color w:val="000000"/>
          <w:sz w:val="24"/>
          <w:szCs w:val="24"/>
          <w:lang w:eastAsia="ar-SA"/>
        </w:rPr>
        <w:t>В состав годовой бюджетной</w:t>
      </w:r>
      <w:r w:rsidRPr="00C31655">
        <w:rPr>
          <w:rFonts w:ascii="Times New Roman" w:hAnsi="Times New Roman" w:cs="Times New Roman"/>
          <w:color w:val="1F497D"/>
          <w:sz w:val="24"/>
          <w:szCs w:val="24"/>
          <w:lang w:eastAsia="ar-SA"/>
        </w:rPr>
        <w:t xml:space="preserve"> </w:t>
      </w:r>
      <w:r w:rsidRPr="00C31655">
        <w:rPr>
          <w:rFonts w:ascii="Times New Roman" w:hAnsi="Times New Roman" w:cs="Times New Roman"/>
          <w:color w:val="000000"/>
          <w:sz w:val="24"/>
          <w:szCs w:val="24"/>
          <w:lang w:eastAsia="ar-SA"/>
        </w:rPr>
        <w:t xml:space="preserve">отчетности </w:t>
      </w:r>
      <w:r>
        <w:rPr>
          <w:rFonts w:ascii="Times New Roman" w:hAnsi="Times New Roman" w:cs="Times New Roman"/>
          <w:color w:val="000000"/>
          <w:sz w:val="24"/>
          <w:szCs w:val="24"/>
          <w:lang w:eastAsia="ar-SA"/>
        </w:rPr>
        <w:t xml:space="preserve">на 01 января 2020 года </w:t>
      </w:r>
      <w:r w:rsidRPr="00C31655">
        <w:rPr>
          <w:rFonts w:ascii="Times New Roman" w:hAnsi="Times New Roman" w:cs="Times New Roman"/>
          <w:color w:val="000000"/>
          <w:sz w:val="24"/>
          <w:szCs w:val="24"/>
          <w:lang w:eastAsia="ar-SA"/>
        </w:rPr>
        <w:t>не включены следующие формы отчетности в</w:t>
      </w:r>
      <w:r w:rsidRPr="00C31655">
        <w:rPr>
          <w:rFonts w:ascii="Times New Roman" w:hAnsi="Times New Roman" w:cs="Times New Roman"/>
          <w:sz w:val="24"/>
          <w:szCs w:val="24"/>
        </w:rPr>
        <w:t xml:space="preserve"> соответствии с письмом финансового управления мэрии города от 22.01.2020 № 91/02-02-51 «Об особенностях составления и представления годовой бюджетной отчетности и сводной бухгалтерской отчетности муниципальных бюджетных и автономных учреждений главными администраторами бюджетных средств за 2019 год»:</w:t>
      </w: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6"/>
        <w:gridCol w:w="2667"/>
      </w:tblGrid>
      <w:tr w:rsidR="00C31655" w:rsidRPr="00316F68" w:rsidTr="00E37722">
        <w:tc>
          <w:tcPr>
            <w:tcW w:w="7336" w:type="dxa"/>
            <w:shd w:val="clear" w:color="auto" w:fill="auto"/>
          </w:tcPr>
          <w:p w:rsidR="00C31655" w:rsidRPr="00316F68" w:rsidRDefault="00C31655" w:rsidP="00E37722">
            <w:pPr>
              <w:autoSpaceDE w:val="0"/>
              <w:autoSpaceDN w:val="0"/>
              <w:adjustRightInd w:val="0"/>
              <w:ind w:right="4"/>
              <w:jc w:val="center"/>
              <w:rPr>
                <w:rFonts w:ascii="Times New Roman" w:hAnsi="Times New Roman" w:cs="Times New Roman"/>
                <w:b/>
                <w:sz w:val="24"/>
                <w:szCs w:val="24"/>
              </w:rPr>
            </w:pPr>
            <w:r w:rsidRPr="00316F68">
              <w:rPr>
                <w:rFonts w:ascii="Times New Roman" w:hAnsi="Times New Roman" w:cs="Times New Roman"/>
                <w:b/>
                <w:sz w:val="24"/>
                <w:szCs w:val="24"/>
              </w:rPr>
              <w:t>Наименование</w:t>
            </w:r>
          </w:p>
        </w:tc>
        <w:tc>
          <w:tcPr>
            <w:tcW w:w="2667" w:type="dxa"/>
            <w:shd w:val="clear" w:color="auto" w:fill="auto"/>
          </w:tcPr>
          <w:p w:rsidR="00C31655" w:rsidRPr="00316F68" w:rsidRDefault="00C31655" w:rsidP="00E37722">
            <w:pPr>
              <w:autoSpaceDE w:val="0"/>
              <w:autoSpaceDN w:val="0"/>
              <w:adjustRightInd w:val="0"/>
              <w:ind w:right="4"/>
              <w:jc w:val="center"/>
              <w:rPr>
                <w:rFonts w:ascii="Times New Roman" w:hAnsi="Times New Roman" w:cs="Times New Roman"/>
                <w:b/>
                <w:sz w:val="24"/>
                <w:szCs w:val="24"/>
              </w:rPr>
            </w:pPr>
            <w:r w:rsidRPr="00316F68">
              <w:rPr>
                <w:rFonts w:ascii="Times New Roman" w:hAnsi="Times New Roman" w:cs="Times New Roman"/>
                <w:b/>
                <w:sz w:val="24"/>
                <w:szCs w:val="24"/>
              </w:rPr>
              <w:t>Код формы по ОКУД</w:t>
            </w:r>
          </w:p>
        </w:tc>
      </w:tr>
      <w:tr w:rsidR="00C31655" w:rsidRPr="00742A84" w:rsidTr="00E37722">
        <w:trPr>
          <w:trHeight w:val="397"/>
        </w:trPr>
        <w:tc>
          <w:tcPr>
            <w:tcW w:w="7336" w:type="dxa"/>
            <w:shd w:val="clear" w:color="auto" w:fill="auto"/>
          </w:tcPr>
          <w:p w:rsidR="00C31655" w:rsidRPr="00742A84" w:rsidRDefault="00C31655" w:rsidP="000373DD">
            <w:pPr>
              <w:autoSpaceDE w:val="0"/>
              <w:autoSpaceDN w:val="0"/>
              <w:adjustRightInd w:val="0"/>
              <w:spacing w:after="0" w:line="240" w:lineRule="auto"/>
              <w:rPr>
                <w:rFonts w:ascii="Times New Roman" w:hAnsi="Times New Roman" w:cs="Times New Roman"/>
                <w:sz w:val="24"/>
                <w:szCs w:val="24"/>
              </w:rPr>
            </w:pPr>
            <w:r w:rsidRPr="00C31655">
              <w:rPr>
                <w:rFonts w:ascii="Times New Roman" w:hAnsi="Times New Roman" w:cs="Times New Roman"/>
                <w:sz w:val="24"/>
                <w:szCs w:val="24"/>
              </w:rPr>
              <w:t>Сведения об изменении бюджетной росписи главного распорядителя бюджетных средств</w:t>
            </w:r>
          </w:p>
        </w:tc>
        <w:tc>
          <w:tcPr>
            <w:tcW w:w="2667" w:type="dxa"/>
            <w:shd w:val="clear" w:color="auto" w:fill="auto"/>
          </w:tcPr>
          <w:p w:rsidR="00C31655" w:rsidRPr="00742A84" w:rsidRDefault="00C31655" w:rsidP="00E37722">
            <w:pPr>
              <w:autoSpaceDE w:val="0"/>
              <w:autoSpaceDN w:val="0"/>
              <w:adjustRightInd w:val="0"/>
              <w:ind w:right="4"/>
              <w:jc w:val="center"/>
              <w:rPr>
                <w:rFonts w:ascii="Times New Roman" w:hAnsi="Times New Roman" w:cs="Times New Roman"/>
                <w:sz w:val="24"/>
                <w:szCs w:val="24"/>
              </w:rPr>
            </w:pPr>
            <w:r>
              <w:rPr>
                <w:rFonts w:ascii="Times New Roman" w:hAnsi="Times New Roman" w:cs="Times New Roman"/>
                <w:sz w:val="24"/>
                <w:szCs w:val="24"/>
              </w:rPr>
              <w:t>0503163</w:t>
            </w:r>
          </w:p>
        </w:tc>
      </w:tr>
      <w:tr w:rsidR="00C31655" w:rsidRPr="00742A84" w:rsidTr="00E37722">
        <w:tc>
          <w:tcPr>
            <w:tcW w:w="7336" w:type="dxa"/>
            <w:shd w:val="clear" w:color="auto" w:fill="auto"/>
          </w:tcPr>
          <w:p w:rsidR="00C31655" w:rsidRPr="00742A84" w:rsidRDefault="00C31655" w:rsidP="000373DD">
            <w:pPr>
              <w:autoSpaceDE w:val="0"/>
              <w:autoSpaceDN w:val="0"/>
              <w:adjustRightInd w:val="0"/>
              <w:rPr>
                <w:rFonts w:ascii="Times New Roman" w:hAnsi="Times New Roman" w:cs="Times New Roman"/>
                <w:sz w:val="24"/>
                <w:szCs w:val="24"/>
              </w:rPr>
            </w:pPr>
            <w:r w:rsidRPr="00C31655">
              <w:rPr>
                <w:rFonts w:ascii="Times New Roman" w:hAnsi="Times New Roman" w:cs="Times New Roman"/>
                <w:sz w:val="24"/>
                <w:szCs w:val="24"/>
              </w:rPr>
              <w:t>Сведения о результатах мероприятий внутреннего государственного  (муниципального) финансового контроля</w:t>
            </w:r>
          </w:p>
        </w:tc>
        <w:tc>
          <w:tcPr>
            <w:tcW w:w="2667" w:type="dxa"/>
            <w:shd w:val="clear" w:color="auto" w:fill="auto"/>
          </w:tcPr>
          <w:p w:rsidR="00C31655" w:rsidRPr="00742A84" w:rsidRDefault="00C31655" w:rsidP="00E37722">
            <w:pPr>
              <w:autoSpaceDE w:val="0"/>
              <w:autoSpaceDN w:val="0"/>
              <w:adjustRightInd w:val="0"/>
              <w:ind w:right="4"/>
              <w:jc w:val="center"/>
              <w:rPr>
                <w:rFonts w:ascii="Times New Roman" w:hAnsi="Times New Roman" w:cs="Times New Roman"/>
                <w:sz w:val="24"/>
                <w:szCs w:val="24"/>
              </w:rPr>
            </w:pPr>
            <w:r>
              <w:rPr>
                <w:rFonts w:ascii="Times New Roman" w:eastAsia="Calibri" w:hAnsi="Times New Roman" w:cs="Times New Roman"/>
                <w:sz w:val="24"/>
                <w:szCs w:val="24"/>
              </w:rPr>
              <w:t>0503160 Таблица 5</w:t>
            </w:r>
          </w:p>
        </w:tc>
      </w:tr>
      <w:tr w:rsidR="00C31655" w:rsidRPr="00316F68" w:rsidTr="00E37722">
        <w:tc>
          <w:tcPr>
            <w:tcW w:w="7336" w:type="dxa"/>
            <w:shd w:val="clear" w:color="auto" w:fill="auto"/>
          </w:tcPr>
          <w:p w:rsidR="00C31655" w:rsidRPr="00316F68" w:rsidRDefault="00C31655" w:rsidP="000373DD">
            <w:pPr>
              <w:autoSpaceDE w:val="0"/>
              <w:autoSpaceDN w:val="0"/>
              <w:adjustRightInd w:val="0"/>
              <w:rPr>
                <w:rFonts w:ascii="Times New Roman" w:hAnsi="Times New Roman" w:cs="Times New Roman"/>
                <w:sz w:val="24"/>
                <w:szCs w:val="24"/>
              </w:rPr>
            </w:pPr>
            <w:r w:rsidRPr="00C31655">
              <w:rPr>
                <w:rFonts w:ascii="Times New Roman" w:hAnsi="Times New Roman" w:cs="Times New Roman"/>
                <w:sz w:val="24"/>
                <w:szCs w:val="24"/>
              </w:rPr>
              <w:t>Сведения о результатах внешнего государственного  (муниципального) финансового контроля</w:t>
            </w:r>
          </w:p>
        </w:tc>
        <w:tc>
          <w:tcPr>
            <w:tcW w:w="2667" w:type="dxa"/>
            <w:shd w:val="clear" w:color="auto" w:fill="auto"/>
          </w:tcPr>
          <w:p w:rsidR="00C31655" w:rsidRPr="00316F68" w:rsidRDefault="00C31655" w:rsidP="00E37722">
            <w:pPr>
              <w:autoSpaceDE w:val="0"/>
              <w:autoSpaceDN w:val="0"/>
              <w:adjustRightInd w:val="0"/>
              <w:ind w:right="4"/>
              <w:jc w:val="center"/>
              <w:rPr>
                <w:rFonts w:ascii="Times New Roman" w:hAnsi="Times New Roman" w:cs="Times New Roman"/>
                <w:sz w:val="24"/>
                <w:szCs w:val="24"/>
              </w:rPr>
            </w:pPr>
            <w:r>
              <w:rPr>
                <w:rFonts w:ascii="Times New Roman" w:eastAsia="Calibri" w:hAnsi="Times New Roman" w:cs="Times New Roman"/>
                <w:sz w:val="24"/>
                <w:szCs w:val="24"/>
              </w:rPr>
              <w:t>0503160 Таблица 7</w:t>
            </w:r>
          </w:p>
        </w:tc>
      </w:tr>
    </w:tbl>
    <w:p w:rsidR="002A6425" w:rsidRPr="00207D2F" w:rsidRDefault="002A6425" w:rsidP="00C31655">
      <w:pPr>
        <w:tabs>
          <w:tab w:val="left" w:pos="7088"/>
        </w:tabs>
        <w:jc w:val="both"/>
        <w:rPr>
          <w:rFonts w:ascii="Times New Roman" w:hAnsi="Times New Roman" w:cs="Times New Roman"/>
          <w:sz w:val="24"/>
          <w:szCs w:val="24"/>
        </w:rPr>
      </w:pPr>
    </w:p>
    <w:tbl>
      <w:tblPr>
        <w:tblOverlap w:val="never"/>
        <w:tblW w:w="8868" w:type="dxa"/>
        <w:tblInd w:w="-709" w:type="dxa"/>
        <w:tblLayout w:type="fixed"/>
        <w:tblLook w:val="01E0" w:firstRow="1" w:lastRow="1" w:firstColumn="1" w:lastColumn="1" w:noHBand="0" w:noVBand="0"/>
      </w:tblPr>
      <w:tblGrid>
        <w:gridCol w:w="2749"/>
        <w:gridCol w:w="1133"/>
        <w:gridCol w:w="566"/>
        <w:gridCol w:w="3401"/>
        <w:gridCol w:w="453"/>
        <w:gridCol w:w="566"/>
      </w:tblGrid>
      <w:tr w:rsidR="002A6425" w:rsidTr="002A6425">
        <w:tc>
          <w:tcPr>
            <w:tcW w:w="2749" w:type="dxa"/>
            <w:vMerge w:val="restart"/>
            <w:tcMar>
              <w:top w:w="0" w:type="dxa"/>
              <w:left w:w="0" w:type="dxa"/>
              <w:bottom w:w="0" w:type="dxa"/>
              <w:right w:w="0" w:type="dxa"/>
            </w:tcMar>
          </w:tcPr>
          <w:tbl>
            <w:tblPr>
              <w:tblOverlap w:val="never"/>
              <w:tblW w:w="2552" w:type="dxa"/>
              <w:tblLayout w:type="fixed"/>
              <w:tblCellMar>
                <w:left w:w="0" w:type="dxa"/>
                <w:right w:w="0" w:type="dxa"/>
              </w:tblCellMar>
              <w:tblLook w:val="01E0" w:firstRow="1" w:lastRow="1" w:firstColumn="1" w:lastColumn="1" w:noHBand="0" w:noVBand="0"/>
            </w:tblPr>
            <w:tblGrid>
              <w:gridCol w:w="2552"/>
            </w:tblGrid>
            <w:tr w:rsidR="002A6425" w:rsidRPr="002A6425" w:rsidTr="00BF5F26">
              <w:tc>
                <w:tcPr>
                  <w:tcW w:w="2552" w:type="dxa"/>
                  <w:tcMar>
                    <w:top w:w="0" w:type="dxa"/>
                    <w:left w:w="0" w:type="dxa"/>
                    <w:bottom w:w="0" w:type="dxa"/>
                    <w:right w:w="0" w:type="dxa"/>
                  </w:tcMar>
                </w:tcPr>
                <w:p w:rsidR="002A6425" w:rsidRPr="002A6425" w:rsidRDefault="002A6425" w:rsidP="00202FCA">
                  <w:pPr>
                    <w:rPr>
                      <w:sz w:val="24"/>
                      <w:szCs w:val="24"/>
                    </w:rPr>
                  </w:pPr>
                  <w:r w:rsidRPr="002A6425">
                    <w:rPr>
                      <w:rFonts w:ascii="Times New Roman" w:eastAsia="Times New Roman" w:hAnsi="Times New Roman" w:cs="Times New Roman"/>
                      <w:color w:val="000000"/>
                      <w:sz w:val="24"/>
                      <w:szCs w:val="24"/>
                    </w:rPr>
                    <w:t>Председатель комитета</w:t>
                  </w:r>
                </w:p>
              </w:tc>
            </w:tr>
          </w:tbl>
          <w:p w:rsidR="002A6425" w:rsidRPr="002A6425" w:rsidRDefault="002A6425" w:rsidP="00202FCA">
            <w:pPr>
              <w:spacing w:line="1" w:lineRule="auto"/>
              <w:rPr>
                <w:sz w:val="24"/>
                <w:szCs w:val="24"/>
              </w:rPr>
            </w:pPr>
          </w:p>
        </w:tc>
        <w:tc>
          <w:tcPr>
            <w:tcW w:w="1133" w:type="dxa"/>
            <w:tcMar>
              <w:top w:w="0" w:type="dxa"/>
              <w:left w:w="0" w:type="dxa"/>
              <w:bottom w:w="0" w:type="dxa"/>
              <w:right w:w="0" w:type="dxa"/>
            </w:tcMar>
          </w:tcPr>
          <w:p w:rsidR="002A6425" w:rsidRPr="002A6425" w:rsidRDefault="002A6425" w:rsidP="00202FCA">
            <w:pPr>
              <w:rPr>
                <w:color w:val="000000"/>
                <w:sz w:val="24"/>
                <w:szCs w:val="24"/>
              </w:rPr>
            </w:pPr>
            <w:r w:rsidRPr="002A6425">
              <w:rPr>
                <w:rFonts w:ascii="Times New Roman" w:eastAsia="Times New Roman" w:hAnsi="Times New Roman" w:cs="Times New Roman"/>
                <w:color w:val="000000"/>
                <w:sz w:val="24"/>
                <w:szCs w:val="24"/>
              </w:rPr>
              <w:t xml:space="preserve"> </w:t>
            </w:r>
          </w:p>
        </w:tc>
        <w:tc>
          <w:tcPr>
            <w:tcW w:w="566" w:type="dxa"/>
            <w:tcMar>
              <w:top w:w="0" w:type="dxa"/>
              <w:left w:w="0" w:type="dxa"/>
              <w:bottom w:w="0" w:type="dxa"/>
              <w:right w:w="0" w:type="dxa"/>
            </w:tcMar>
          </w:tcPr>
          <w:p w:rsidR="002A6425" w:rsidRPr="002A6425" w:rsidRDefault="002A6425" w:rsidP="00202FCA">
            <w:pPr>
              <w:spacing w:line="1" w:lineRule="auto"/>
              <w:rPr>
                <w:sz w:val="24"/>
                <w:szCs w:val="24"/>
              </w:rPr>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2A6425" w:rsidRPr="002A6425" w:rsidTr="00202FCA">
              <w:trPr>
                <w:jc w:val="center"/>
              </w:trPr>
              <w:tc>
                <w:tcPr>
                  <w:tcW w:w="3401" w:type="dxa"/>
                  <w:tcMar>
                    <w:top w:w="0" w:type="dxa"/>
                    <w:left w:w="0" w:type="dxa"/>
                    <w:bottom w:w="0" w:type="dxa"/>
                    <w:right w:w="0" w:type="dxa"/>
                  </w:tcMar>
                </w:tcPr>
                <w:p w:rsidR="002A6425" w:rsidRPr="002A6425" w:rsidRDefault="002A6425" w:rsidP="00202FCA">
                  <w:pPr>
                    <w:jc w:val="center"/>
                    <w:rPr>
                      <w:sz w:val="24"/>
                      <w:szCs w:val="24"/>
                    </w:rPr>
                  </w:pPr>
                  <w:r w:rsidRPr="002A6425">
                    <w:rPr>
                      <w:rFonts w:ascii="Times New Roman" w:eastAsia="Times New Roman" w:hAnsi="Times New Roman" w:cs="Times New Roman"/>
                      <w:color w:val="000000"/>
                      <w:sz w:val="24"/>
                      <w:szCs w:val="24"/>
                    </w:rPr>
                    <w:t>А.В. Мурогин</w:t>
                  </w:r>
                </w:p>
              </w:tc>
            </w:tr>
          </w:tbl>
          <w:p w:rsidR="002A6425" w:rsidRPr="002A6425" w:rsidRDefault="002A6425" w:rsidP="00202FCA">
            <w:pPr>
              <w:spacing w:line="1" w:lineRule="auto"/>
              <w:rPr>
                <w:sz w:val="24"/>
                <w:szCs w:val="24"/>
              </w:rPr>
            </w:pPr>
          </w:p>
        </w:tc>
        <w:tc>
          <w:tcPr>
            <w:tcW w:w="453" w:type="dxa"/>
            <w:tcMar>
              <w:top w:w="0" w:type="dxa"/>
              <w:left w:w="0" w:type="dxa"/>
              <w:bottom w:w="0" w:type="dxa"/>
              <w:right w:w="0" w:type="dxa"/>
            </w:tcMar>
          </w:tcPr>
          <w:p w:rsidR="002A6425" w:rsidRDefault="002A6425" w:rsidP="00202FCA">
            <w:pPr>
              <w:spacing w:line="1" w:lineRule="auto"/>
            </w:pPr>
          </w:p>
        </w:tc>
        <w:tc>
          <w:tcPr>
            <w:tcW w:w="566" w:type="dxa"/>
            <w:tcMar>
              <w:top w:w="0" w:type="dxa"/>
              <w:left w:w="0" w:type="dxa"/>
              <w:bottom w:w="0" w:type="dxa"/>
              <w:right w:w="0" w:type="dxa"/>
            </w:tcMar>
          </w:tcPr>
          <w:p w:rsidR="002A6425" w:rsidRDefault="002A6425" w:rsidP="00202FCA">
            <w:pPr>
              <w:spacing w:line="1" w:lineRule="auto"/>
            </w:pPr>
          </w:p>
        </w:tc>
      </w:tr>
      <w:tr w:rsidR="002A6425" w:rsidTr="002A6425">
        <w:tc>
          <w:tcPr>
            <w:tcW w:w="2749" w:type="dxa"/>
            <w:vMerge/>
            <w:tcMar>
              <w:top w:w="0" w:type="dxa"/>
              <w:left w:w="0" w:type="dxa"/>
              <w:bottom w:w="0" w:type="dxa"/>
              <w:right w:w="0" w:type="dxa"/>
            </w:tcMar>
          </w:tcPr>
          <w:p w:rsidR="002A6425" w:rsidRDefault="002A6425" w:rsidP="00202FCA">
            <w:pPr>
              <w:spacing w:line="1" w:lineRule="auto"/>
            </w:pPr>
          </w:p>
        </w:tc>
        <w:tc>
          <w:tcPr>
            <w:tcW w:w="1133" w:type="dxa"/>
            <w:tcMar>
              <w:top w:w="0" w:type="dxa"/>
              <w:left w:w="0" w:type="dxa"/>
              <w:bottom w:w="0" w:type="dxa"/>
              <w:right w:w="0" w:type="dxa"/>
            </w:tcMar>
          </w:tcPr>
          <w:p w:rsidR="002A6425" w:rsidRDefault="002A6425" w:rsidP="00202FCA">
            <w:pPr>
              <w:spacing w:line="1" w:lineRule="auto"/>
            </w:pPr>
          </w:p>
        </w:tc>
        <w:tc>
          <w:tcPr>
            <w:tcW w:w="566" w:type="dxa"/>
            <w:tcMar>
              <w:top w:w="0" w:type="dxa"/>
              <w:left w:w="0" w:type="dxa"/>
              <w:bottom w:w="0" w:type="dxa"/>
              <w:right w:w="0" w:type="dxa"/>
            </w:tcMar>
          </w:tcPr>
          <w:p w:rsidR="002A6425" w:rsidRDefault="002A6425" w:rsidP="00202FCA">
            <w:pPr>
              <w:spacing w:line="1" w:lineRule="auto"/>
            </w:pPr>
          </w:p>
        </w:tc>
        <w:tc>
          <w:tcPr>
            <w:tcW w:w="3401" w:type="dxa"/>
            <w:tcMar>
              <w:top w:w="0" w:type="dxa"/>
              <w:left w:w="0" w:type="dxa"/>
              <w:bottom w:w="0" w:type="dxa"/>
              <w:right w:w="0" w:type="dxa"/>
            </w:tcMar>
          </w:tcPr>
          <w:p w:rsidR="002A6425" w:rsidRDefault="002A6425" w:rsidP="00202FCA">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2A6425" w:rsidRDefault="002A6425" w:rsidP="00202FCA">
            <w:pPr>
              <w:spacing w:line="1" w:lineRule="auto"/>
            </w:pPr>
          </w:p>
        </w:tc>
        <w:tc>
          <w:tcPr>
            <w:tcW w:w="566" w:type="dxa"/>
            <w:tcMar>
              <w:top w:w="0" w:type="dxa"/>
              <w:left w:w="0" w:type="dxa"/>
              <w:bottom w:w="0" w:type="dxa"/>
              <w:right w:w="0" w:type="dxa"/>
            </w:tcMar>
          </w:tcPr>
          <w:p w:rsidR="002A6425" w:rsidRDefault="002A6425" w:rsidP="00202FCA">
            <w:pPr>
              <w:spacing w:line="1" w:lineRule="auto"/>
            </w:pPr>
          </w:p>
        </w:tc>
      </w:tr>
      <w:tr w:rsidR="002A6425" w:rsidTr="002A6425">
        <w:trPr>
          <w:trHeight w:val="509"/>
        </w:trPr>
        <w:tc>
          <w:tcPr>
            <w:tcW w:w="8868" w:type="dxa"/>
            <w:gridSpan w:val="6"/>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2A6425" w:rsidTr="00202FCA">
              <w:trPr>
                <w:trHeight w:val="509"/>
              </w:trPr>
              <w:tc>
                <w:tcPr>
                  <w:tcW w:w="6015" w:type="dxa"/>
                  <w:gridSpan w:val="6"/>
                  <w:vMerge w:val="restart"/>
                  <w:tcMar>
                    <w:top w:w="0" w:type="dxa"/>
                    <w:left w:w="0" w:type="dxa"/>
                    <w:bottom w:w="0" w:type="dxa"/>
                    <w:right w:w="0" w:type="dxa"/>
                  </w:tcMar>
                  <w:vAlign w:val="center"/>
                </w:tcPr>
                <w:p w:rsidR="002A6425" w:rsidRDefault="002A6425" w:rsidP="00202FCA">
                  <w:pPr>
                    <w:jc w:val="center"/>
                    <w:rPr>
                      <w:b/>
                      <w:bCs/>
                      <w:color w:val="000000"/>
                    </w:rPr>
                  </w:pPr>
                  <w:r>
                    <w:rPr>
                      <w:rFonts w:ascii="Times New Roman" w:eastAsia="Times New Roman" w:hAnsi="Times New Roman" w:cs="Times New Roman"/>
                      <w:b/>
                      <w:bCs/>
                      <w:color w:val="000000"/>
                      <w:sz w:val="20"/>
                      <w:szCs w:val="20"/>
                    </w:rPr>
                    <w:t>ДОКУМЕНТ ПОДПИСАН ЭЛЕКТРОННОЙ ПОДПИСЬЮ</w:t>
                  </w:r>
                </w:p>
              </w:tc>
            </w:tr>
            <w:tr w:rsidR="002A6425" w:rsidTr="00202FCA">
              <w:trPr>
                <w:trHeight w:val="201"/>
              </w:trPr>
              <w:tc>
                <w:tcPr>
                  <w:tcW w:w="6015" w:type="dxa"/>
                  <w:gridSpan w:val="6"/>
                  <w:vMerge/>
                  <w:tcMar>
                    <w:top w:w="0" w:type="dxa"/>
                    <w:left w:w="0" w:type="dxa"/>
                    <w:bottom w:w="0" w:type="dxa"/>
                    <w:right w:w="0" w:type="dxa"/>
                  </w:tcMar>
                  <w:vAlign w:val="center"/>
                </w:tcPr>
                <w:p w:rsidR="002A6425" w:rsidRDefault="002A6425" w:rsidP="00202FCA">
                  <w:pPr>
                    <w:spacing w:line="1" w:lineRule="auto"/>
                  </w:pPr>
                </w:p>
              </w:tc>
            </w:tr>
            <w:tr w:rsidR="002A6425" w:rsidTr="00202FCA">
              <w:trPr>
                <w:trHeight w:val="509"/>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2A6425" w:rsidTr="00202FCA">
                    <w:tc>
                      <w:tcPr>
                        <w:tcW w:w="6015" w:type="dxa"/>
                        <w:tcMar>
                          <w:top w:w="0" w:type="dxa"/>
                          <w:left w:w="0" w:type="dxa"/>
                          <w:bottom w:w="0" w:type="dxa"/>
                          <w:right w:w="0" w:type="dxa"/>
                        </w:tcMar>
                      </w:tcPr>
                      <w:p w:rsidR="002A6425" w:rsidRDefault="002A6425" w:rsidP="00202FCA">
                        <w:r>
                          <w:rPr>
                            <w:rFonts w:ascii="Times New Roman" w:eastAsia="Times New Roman" w:hAnsi="Times New Roman" w:cs="Times New Roman"/>
                            <w:color w:val="000000"/>
                            <w:sz w:val="20"/>
                            <w:szCs w:val="20"/>
                          </w:rPr>
                          <w:t>Сертификат: 00EA19B9E9F240E5ACE81119F30188C696</w:t>
                        </w:r>
                      </w:p>
                      <w:p w:rsidR="002A6425" w:rsidRDefault="002A6425" w:rsidP="00202FCA">
                        <w:r>
                          <w:rPr>
                            <w:rFonts w:ascii="Times New Roman" w:eastAsia="Times New Roman" w:hAnsi="Times New Roman" w:cs="Times New Roman"/>
                            <w:color w:val="000000"/>
                            <w:sz w:val="20"/>
                            <w:szCs w:val="20"/>
                          </w:rPr>
                          <w:t>Владелец: Мурогин Александр Владимирович</w:t>
                        </w:r>
                      </w:p>
                      <w:p w:rsidR="002A6425" w:rsidRDefault="004B56C0" w:rsidP="00202FCA">
                        <w:r>
                          <w:rPr>
                            <w:rFonts w:ascii="Times New Roman" w:eastAsia="Times New Roman" w:hAnsi="Times New Roman" w:cs="Times New Roman"/>
                            <w:color w:val="000000"/>
                            <w:sz w:val="20"/>
                            <w:szCs w:val="20"/>
                          </w:rPr>
                          <w:t>Действителен с 27.11.2019 по 27.11.2020</w:t>
                        </w:r>
                      </w:p>
                    </w:tc>
                  </w:tr>
                </w:tbl>
                <w:p w:rsidR="002A6425" w:rsidRDefault="002A6425" w:rsidP="00202FCA">
                  <w:pPr>
                    <w:spacing w:line="1" w:lineRule="auto"/>
                  </w:pPr>
                </w:p>
              </w:tc>
            </w:tr>
            <w:tr w:rsidR="002A6425" w:rsidTr="00202FCA">
              <w:trPr>
                <w:trHeight w:val="45"/>
              </w:trPr>
              <w:tc>
                <w:tcPr>
                  <w:tcW w:w="990"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r>
          </w:tbl>
          <w:p w:rsidR="002A6425" w:rsidRDefault="002A6425" w:rsidP="00202FCA">
            <w:pPr>
              <w:spacing w:line="1" w:lineRule="auto"/>
            </w:pPr>
          </w:p>
        </w:tc>
      </w:tr>
      <w:tr w:rsidR="002A6425" w:rsidTr="002A6425">
        <w:tc>
          <w:tcPr>
            <w:tcW w:w="2749" w:type="dxa"/>
            <w:tcMar>
              <w:top w:w="0" w:type="dxa"/>
              <w:left w:w="0" w:type="dxa"/>
              <w:bottom w:w="0" w:type="dxa"/>
              <w:right w:w="0" w:type="dxa"/>
            </w:tcMar>
          </w:tcPr>
          <w:p w:rsidR="002A6425" w:rsidRDefault="002A6425" w:rsidP="00202FCA">
            <w:pPr>
              <w:spacing w:line="1" w:lineRule="auto"/>
            </w:pPr>
          </w:p>
        </w:tc>
        <w:tc>
          <w:tcPr>
            <w:tcW w:w="1133" w:type="dxa"/>
            <w:tcMar>
              <w:top w:w="0" w:type="dxa"/>
              <w:left w:w="0" w:type="dxa"/>
              <w:bottom w:w="0" w:type="dxa"/>
              <w:right w:w="0" w:type="dxa"/>
            </w:tcMar>
          </w:tcPr>
          <w:p w:rsidR="002A6425" w:rsidRDefault="002A6425" w:rsidP="00202FCA">
            <w:pPr>
              <w:rPr>
                <w:color w:val="000000"/>
              </w:rPr>
            </w:pPr>
            <w:r>
              <w:rPr>
                <w:rFonts w:ascii="Times New Roman" w:eastAsia="Times New Roman" w:hAnsi="Times New Roman" w:cs="Times New Roman"/>
                <w:color w:val="000000"/>
                <w:sz w:val="20"/>
                <w:szCs w:val="20"/>
              </w:rPr>
              <w:t xml:space="preserve"> </w:t>
            </w:r>
          </w:p>
        </w:tc>
        <w:tc>
          <w:tcPr>
            <w:tcW w:w="566" w:type="dxa"/>
            <w:tcMar>
              <w:top w:w="0" w:type="dxa"/>
              <w:left w:w="0" w:type="dxa"/>
              <w:bottom w:w="0" w:type="dxa"/>
              <w:right w:w="0" w:type="dxa"/>
            </w:tcMar>
          </w:tcPr>
          <w:p w:rsidR="002A6425" w:rsidRDefault="002A6425" w:rsidP="00202FCA">
            <w:pPr>
              <w:spacing w:line="1" w:lineRule="auto"/>
            </w:pPr>
          </w:p>
        </w:tc>
        <w:tc>
          <w:tcPr>
            <w:tcW w:w="3401" w:type="dxa"/>
            <w:tcMar>
              <w:top w:w="0" w:type="dxa"/>
              <w:left w:w="0" w:type="dxa"/>
              <w:bottom w:w="0" w:type="dxa"/>
              <w:right w:w="0" w:type="dxa"/>
            </w:tcMar>
          </w:tcPr>
          <w:p w:rsidR="002A6425" w:rsidRDefault="002A6425" w:rsidP="00202FCA">
            <w:pPr>
              <w:spacing w:line="1" w:lineRule="auto"/>
            </w:pPr>
          </w:p>
        </w:tc>
        <w:tc>
          <w:tcPr>
            <w:tcW w:w="453" w:type="dxa"/>
            <w:tcMar>
              <w:top w:w="0" w:type="dxa"/>
              <w:left w:w="0" w:type="dxa"/>
              <w:bottom w:w="0" w:type="dxa"/>
              <w:right w:w="0" w:type="dxa"/>
            </w:tcMar>
          </w:tcPr>
          <w:p w:rsidR="002A6425" w:rsidRDefault="002A6425" w:rsidP="00202FCA">
            <w:pPr>
              <w:spacing w:line="1" w:lineRule="auto"/>
            </w:pPr>
          </w:p>
        </w:tc>
        <w:tc>
          <w:tcPr>
            <w:tcW w:w="566" w:type="dxa"/>
            <w:tcMar>
              <w:top w:w="0" w:type="dxa"/>
              <w:left w:w="0" w:type="dxa"/>
              <w:bottom w:w="0" w:type="dxa"/>
              <w:right w:w="0" w:type="dxa"/>
            </w:tcMar>
          </w:tcPr>
          <w:p w:rsidR="002A6425" w:rsidRDefault="002A6425" w:rsidP="00202FCA">
            <w:pPr>
              <w:spacing w:line="1" w:lineRule="auto"/>
            </w:pPr>
          </w:p>
        </w:tc>
      </w:tr>
      <w:tr w:rsidR="002A6425" w:rsidTr="002A6425">
        <w:tc>
          <w:tcPr>
            <w:tcW w:w="2749" w:type="dxa"/>
            <w:vMerge w:val="restart"/>
            <w:tcMar>
              <w:top w:w="0" w:type="dxa"/>
              <w:left w:w="0" w:type="dxa"/>
              <w:bottom w:w="0" w:type="dxa"/>
              <w:right w:w="0" w:type="dxa"/>
            </w:tcMar>
          </w:tcPr>
          <w:tbl>
            <w:tblPr>
              <w:tblOverlap w:val="never"/>
              <w:tblW w:w="2410" w:type="dxa"/>
              <w:tblLayout w:type="fixed"/>
              <w:tblCellMar>
                <w:left w:w="0" w:type="dxa"/>
                <w:right w:w="0" w:type="dxa"/>
              </w:tblCellMar>
              <w:tblLook w:val="01E0" w:firstRow="1" w:lastRow="1" w:firstColumn="1" w:lastColumn="1" w:noHBand="0" w:noVBand="0"/>
            </w:tblPr>
            <w:tblGrid>
              <w:gridCol w:w="2410"/>
            </w:tblGrid>
            <w:tr w:rsidR="002A6425" w:rsidTr="002A6425">
              <w:tc>
                <w:tcPr>
                  <w:tcW w:w="2410" w:type="dxa"/>
                  <w:tcMar>
                    <w:top w:w="0" w:type="dxa"/>
                    <w:left w:w="0" w:type="dxa"/>
                    <w:bottom w:w="0" w:type="dxa"/>
                    <w:right w:w="0" w:type="dxa"/>
                  </w:tcMar>
                </w:tcPr>
                <w:p w:rsidR="002A6425" w:rsidRPr="002A6425" w:rsidRDefault="002A6425" w:rsidP="00202FCA">
                  <w:pPr>
                    <w:rPr>
                      <w:sz w:val="24"/>
                      <w:szCs w:val="24"/>
                    </w:rPr>
                  </w:pPr>
                  <w:r w:rsidRPr="002A6425">
                    <w:rPr>
                      <w:rFonts w:ascii="Times New Roman" w:eastAsia="Times New Roman" w:hAnsi="Times New Roman" w:cs="Times New Roman"/>
                      <w:color w:val="000000"/>
                      <w:sz w:val="24"/>
                      <w:szCs w:val="24"/>
                    </w:rPr>
                    <w:t>Руководитель филиала №2 по бухгалтерскому сопровождению сферы «Физическая культура и спорт», заместитель директора МКУ "ФБЦ"</w:t>
                  </w:r>
                </w:p>
              </w:tc>
            </w:tr>
          </w:tbl>
          <w:p w:rsidR="002A6425" w:rsidRDefault="002A6425" w:rsidP="00202FCA">
            <w:pPr>
              <w:spacing w:line="1" w:lineRule="auto"/>
            </w:pPr>
          </w:p>
        </w:tc>
        <w:tc>
          <w:tcPr>
            <w:tcW w:w="1133" w:type="dxa"/>
            <w:tcMar>
              <w:top w:w="0" w:type="dxa"/>
              <w:left w:w="0" w:type="dxa"/>
              <w:bottom w:w="0" w:type="dxa"/>
              <w:right w:w="0" w:type="dxa"/>
            </w:tcMar>
          </w:tcPr>
          <w:p w:rsidR="002A6425" w:rsidRDefault="002A6425" w:rsidP="00202FCA">
            <w:pPr>
              <w:rPr>
                <w:color w:val="000000"/>
              </w:rPr>
            </w:pPr>
            <w:r>
              <w:rPr>
                <w:rFonts w:ascii="Times New Roman" w:eastAsia="Times New Roman" w:hAnsi="Times New Roman" w:cs="Times New Roman"/>
                <w:color w:val="000000"/>
                <w:sz w:val="20"/>
                <w:szCs w:val="20"/>
              </w:rPr>
              <w:t xml:space="preserve"> </w:t>
            </w:r>
          </w:p>
        </w:tc>
        <w:tc>
          <w:tcPr>
            <w:tcW w:w="566" w:type="dxa"/>
            <w:tcMar>
              <w:top w:w="0" w:type="dxa"/>
              <w:left w:w="0" w:type="dxa"/>
              <w:bottom w:w="0" w:type="dxa"/>
              <w:right w:w="0" w:type="dxa"/>
            </w:tcMar>
          </w:tcPr>
          <w:p w:rsidR="002A6425" w:rsidRDefault="002A6425" w:rsidP="00202FCA">
            <w:pPr>
              <w:spacing w:line="1" w:lineRule="auto"/>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2A6425" w:rsidTr="00202FCA">
              <w:trPr>
                <w:jc w:val="center"/>
              </w:trPr>
              <w:tc>
                <w:tcPr>
                  <w:tcW w:w="3401" w:type="dxa"/>
                  <w:tcMar>
                    <w:top w:w="0" w:type="dxa"/>
                    <w:left w:w="0" w:type="dxa"/>
                    <w:bottom w:w="0" w:type="dxa"/>
                    <w:right w:w="0" w:type="dxa"/>
                  </w:tcMar>
                </w:tcPr>
                <w:p w:rsidR="002A6425" w:rsidRPr="002A6425" w:rsidRDefault="002A6425" w:rsidP="00202FCA">
                  <w:pPr>
                    <w:jc w:val="center"/>
                    <w:rPr>
                      <w:sz w:val="24"/>
                      <w:szCs w:val="24"/>
                    </w:rPr>
                  </w:pPr>
                  <w:r w:rsidRPr="002A6425">
                    <w:rPr>
                      <w:rFonts w:ascii="Times New Roman" w:eastAsia="Times New Roman" w:hAnsi="Times New Roman" w:cs="Times New Roman"/>
                      <w:color w:val="000000"/>
                      <w:sz w:val="24"/>
                      <w:szCs w:val="24"/>
                    </w:rPr>
                    <w:t>М.В. Варламова</w:t>
                  </w:r>
                </w:p>
              </w:tc>
            </w:tr>
          </w:tbl>
          <w:p w:rsidR="002A6425" w:rsidRDefault="002A6425" w:rsidP="00202FCA">
            <w:pPr>
              <w:spacing w:line="1" w:lineRule="auto"/>
            </w:pPr>
          </w:p>
        </w:tc>
        <w:tc>
          <w:tcPr>
            <w:tcW w:w="453" w:type="dxa"/>
            <w:tcMar>
              <w:top w:w="0" w:type="dxa"/>
              <w:left w:w="0" w:type="dxa"/>
              <w:bottom w:w="0" w:type="dxa"/>
              <w:right w:w="0" w:type="dxa"/>
            </w:tcMar>
          </w:tcPr>
          <w:p w:rsidR="002A6425" w:rsidRDefault="002A6425" w:rsidP="00202FCA">
            <w:pPr>
              <w:spacing w:line="1" w:lineRule="auto"/>
            </w:pPr>
          </w:p>
        </w:tc>
        <w:tc>
          <w:tcPr>
            <w:tcW w:w="566" w:type="dxa"/>
            <w:tcMar>
              <w:top w:w="0" w:type="dxa"/>
              <w:left w:w="0" w:type="dxa"/>
              <w:bottom w:w="0" w:type="dxa"/>
              <w:right w:w="0" w:type="dxa"/>
            </w:tcMar>
          </w:tcPr>
          <w:p w:rsidR="002A6425" w:rsidRDefault="002A6425" w:rsidP="00202FCA">
            <w:pPr>
              <w:spacing w:line="1" w:lineRule="auto"/>
            </w:pPr>
          </w:p>
        </w:tc>
      </w:tr>
      <w:tr w:rsidR="002A6425" w:rsidTr="002A6425">
        <w:tc>
          <w:tcPr>
            <w:tcW w:w="2749" w:type="dxa"/>
            <w:vMerge/>
            <w:tcMar>
              <w:top w:w="0" w:type="dxa"/>
              <w:left w:w="0" w:type="dxa"/>
              <w:bottom w:w="0" w:type="dxa"/>
              <w:right w:w="0" w:type="dxa"/>
            </w:tcMar>
          </w:tcPr>
          <w:p w:rsidR="002A6425" w:rsidRDefault="002A6425" w:rsidP="00202FCA">
            <w:pPr>
              <w:spacing w:line="1" w:lineRule="auto"/>
            </w:pPr>
          </w:p>
        </w:tc>
        <w:tc>
          <w:tcPr>
            <w:tcW w:w="1133" w:type="dxa"/>
            <w:tcMar>
              <w:top w:w="0" w:type="dxa"/>
              <w:left w:w="0" w:type="dxa"/>
              <w:bottom w:w="0" w:type="dxa"/>
              <w:right w:w="0" w:type="dxa"/>
            </w:tcMar>
          </w:tcPr>
          <w:p w:rsidR="002A6425" w:rsidRDefault="002A6425" w:rsidP="00202FCA">
            <w:pPr>
              <w:spacing w:line="1" w:lineRule="auto"/>
            </w:pPr>
          </w:p>
        </w:tc>
        <w:tc>
          <w:tcPr>
            <w:tcW w:w="566" w:type="dxa"/>
            <w:tcMar>
              <w:top w:w="0" w:type="dxa"/>
              <w:left w:w="0" w:type="dxa"/>
              <w:bottom w:w="0" w:type="dxa"/>
              <w:right w:w="0" w:type="dxa"/>
            </w:tcMar>
          </w:tcPr>
          <w:p w:rsidR="002A6425" w:rsidRDefault="002A6425" w:rsidP="00202FCA">
            <w:pPr>
              <w:spacing w:line="1" w:lineRule="auto"/>
            </w:pPr>
          </w:p>
        </w:tc>
        <w:tc>
          <w:tcPr>
            <w:tcW w:w="3401" w:type="dxa"/>
            <w:tcMar>
              <w:top w:w="0" w:type="dxa"/>
              <w:left w:w="0" w:type="dxa"/>
              <w:bottom w:w="0" w:type="dxa"/>
              <w:right w:w="0" w:type="dxa"/>
            </w:tcMar>
          </w:tcPr>
          <w:p w:rsidR="002A6425" w:rsidRDefault="002A6425" w:rsidP="00202FCA">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2A6425" w:rsidRDefault="002A6425" w:rsidP="00202FCA">
            <w:pPr>
              <w:spacing w:line="1" w:lineRule="auto"/>
            </w:pPr>
          </w:p>
        </w:tc>
        <w:tc>
          <w:tcPr>
            <w:tcW w:w="566" w:type="dxa"/>
            <w:tcMar>
              <w:top w:w="0" w:type="dxa"/>
              <w:left w:w="0" w:type="dxa"/>
              <w:bottom w:w="0" w:type="dxa"/>
              <w:right w:w="0" w:type="dxa"/>
            </w:tcMar>
          </w:tcPr>
          <w:p w:rsidR="002A6425" w:rsidRDefault="002A6425" w:rsidP="00202FCA">
            <w:pPr>
              <w:spacing w:line="1" w:lineRule="auto"/>
            </w:pPr>
          </w:p>
        </w:tc>
      </w:tr>
      <w:tr w:rsidR="002A6425" w:rsidTr="002A6425">
        <w:trPr>
          <w:trHeight w:val="509"/>
        </w:trPr>
        <w:tc>
          <w:tcPr>
            <w:tcW w:w="8868" w:type="dxa"/>
            <w:gridSpan w:val="6"/>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2A6425" w:rsidTr="00202FCA">
              <w:trPr>
                <w:trHeight w:val="509"/>
              </w:trPr>
              <w:tc>
                <w:tcPr>
                  <w:tcW w:w="6015" w:type="dxa"/>
                  <w:gridSpan w:val="6"/>
                  <w:vMerge w:val="restart"/>
                  <w:tcMar>
                    <w:top w:w="0" w:type="dxa"/>
                    <w:left w:w="0" w:type="dxa"/>
                    <w:bottom w:w="0" w:type="dxa"/>
                    <w:right w:w="0" w:type="dxa"/>
                  </w:tcMar>
                  <w:vAlign w:val="center"/>
                </w:tcPr>
                <w:p w:rsidR="002A6425" w:rsidRDefault="002A6425" w:rsidP="00202FCA">
                  <w:pPr>
                    <w:jc w:val="center"/>
                    <w:rPr>
                      <w:b/>
                      <w:bCs/>
                      <w:color w:val="000000"/>
                    </w:rPr>
                  </w:pPr>
                  <w:r>
                    <w:rPr>
                      <w:rFonts w:ascii="Times New Roman" w:eastAsia="Times New Roman" w:hAnsi="Times New Roman" w:cs="Times New Roman"/>
                      <w:b/>
                      <w:bCs/>
                      <w:color w:val="000000"/>
                      <w:sz w:val="20"/>
                      <w:szCs w:val="20"/>
                    </w:rPr>
                    <w:t>ДОКУМЕНТ ПОДПИСАН ЭЛЕКТРОННОЙ ПОДПИСЬЮ</w:t>
                  </w:r>
                </w:p>
              </w:tc>
            </w:tr>
            <w:tr w:rsidR="002A6425" w:rsidTr="00202FCA">
              <w:trPr>
                <w:trHeight w:val="201"/>
              </w:trPr>
              <w:tc>
                <w:tcPr>
                  <w:tcW w:w="6015" w:type="dxa"/>
                  <w:gridSpan w:val="6"/>
                  <w:vMerge/>
                  <w:tcMar>
                    <w:top w:w="0" w:type="dxa"/>
                    <w:left w:w="0" w:type="dxa"/>
                    <w:bottom w:w="0" w:type="dxa"/>
                    <w:right w:w="0" w:type="dxa"/>
                  </w:tcMar>
                  <w:vAlign w:val="center"/>
                </w:tcPr>
                <w:p w:rsidR="002A6425" w:rsidRDefault="002A6425" w:rsidP="00202FCA">
                  <w:pPr>
                    <w:spacing w:line="1" w:lineRule="auto"/>
                  </w:pPr>
                </w:p>
              </w:tc>
            </w:tr>
            <w:tr w:rsidR="002A6425" w:rsidTr="00202FCA">
              <w:trPr>
                <w:trHeight w:val="509"/>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2A6425" w:rsidTr="00202FCA">
                    <w:tc>
                      <w:tcPr>
                        <w:tcW w:w="6015" w:type="dxa"/>
                        <w:tcMar>
                          <w:top w:w="0" w:type="dxa"/>
                          <w:left w:w="0" w:type="dxa"/>
                          <w:bottom w:w="0" w:type="dxa"/>
                          <w:right w:w="0" w:type="dxa"/>
                        </w:tcMar>
                      </w:tcPr>
                      <w:p w:rsidR="002A6425" w:rsidRDefault="002A6425" w:rsidP="00202FCA">
                        <w:r>
                          <w:rPr>
                            <w:rFonts w:ascii="Times New Roman" w:eastAsia="Times New Roman" w:hAnsi="Times New Roman" w:cs="Times New Roman"/>
                            <w:color w:val="000000"/>
                            <w:sz w:val="20"/>
                            <w:szCs w:val="20"/>
                          </w:rPr>
                          <w:lastRenderedPageBreak/>
                          <w:t>Сертификат: 00EA19B9E9F240C1BAE81125E41664CBD9</w:t>
                        </w:r>
                      </w:p>
                      <w:p w:rsidR="002A6425" w:rsidRDefault="002A6425" w:rsidP="00202FCA">
                        <w:r>
                          <w:rPr>
                            <w:rFonts w:ascii="Times New Roman" w:eastAsia="Times New Roman" w:hAnsi="Times New Roman" w:cs="Times New Roman"/>
                            <w:color w:val="000000"/>
                            <w:sz w:val="20"/>
                            <w:szCs w:val="20"/>
                          </w:rPr>
                          <w:t>Владелец: Варламова Марина Викторовна</w:t>
                        </w:r>
                      </w:p>
                      <w:p w:rsidR="002A6425" w:rsidRDefault="005B48C3" w:rsidP="005B48C3">
                        <w:r>
                          <w:rPr>
                            <w:rFonts w:ascii="Times New Roman" w:eastAsia="Times New Roman" w:hAnsi="Times New Roman" w:cs="Times New Roman"/>
                            <w:color w:val="000000"/>
                            <w:sz w:val="20"/>
                            <w:szCs w:val="20"/>
                          </w:rPr>
                          <w:t>Действителен с 06.11.2019</w:t>
                        </w:r>
                        <w:r w:rsidR="002A6425">
                          <w:rPr>
                            <w:rFonts w:ascii="Times New Roman" w:eastAsia="Times New Roman" w:hAnsi="Times New Roman" w:cs="Times New Roman"/>
                            <w:color w:val="000000"/>
                            <w:sz w:val="20"/>
                            <w:szCs w:val="20"/>
                          </w:rPr>
                          <w:t xml:space="preserve"> по 0</w:t>
                        </w:r>
                        <w:r>
                          <w:rPr>
                            <w:rFonts w:ascii="Times New Roman" w:eastAsia="Times New Roman" w:hAnsi="Times New Roman" w:cs="Times New Roman"/>
                            <w:color w:val="000000"/>
                            <w:sz w:val="20"/>
                            <w:szCs w:val="20"/>
                          </w:rPr>
                          <w:t>6.11.2020</w:t>
                        </w:r>
                      </w:p>
                    </w:tc>
                  </w:tr>
                </w:tbl>
                <w:p w:rsidR="002A6425" w:rsidRDefault="002A6425" w:rsidP="00202FCA">
                  <w:pPr>
                    <w:spacing w:line="1" w:lineRule="auto"/>
                  </w:pPr>
                </w:p>
              </w:tc>
            </w:tr>
            <w:tr w:rsidR="002A6425" w:rsidTr="00202FCA">
              <w:trPr>
                <w:trHeight w:val="45"/>
              </w:trPr>
              <w:tc>
                <w:tcPr>
                  <w:tcW w:w="990"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r>
          </w:tbl>
          <w:p w:rsidR="002A6425" w:rsidRDefault="002A6425" w:rsidP="00202FCA">
            <w:pPr>
              <w:spacing w:line="1" w:lineRule="auto"/>
            </w:pPr>
          </w:p>
        </w:tc>
      </w:tr>
      <w:tr w:rsidR="002A6425" w:rsidTr="002A6425">
        <w:tc>
          <w:tcPr>
            <w:tcW w:w="2749" w:type="dxa"/>
            <w:tcMar>
              <w:top w:w="0" w:type="dxa"/>
              <w:left w:w="0" w:type="dxa"/>
              <w:bottom w:w="0" w:type="dxa"/>
              <w:right w:w="0" w:type="dxa"/>
            </w:tcMar>
          </w:tcPr>
          <w:p w:rsidR="002A6425" w:rsidRDefault="002A6425" w:rsidP="00202FCA">
            <w:pPr>
              <w:spacing w:line="1" w:lineRule="auto"/>
            </w:pPr>
          </w:p>
        </w:tc>
        <w:tc>
          <w:tcPr>
            <w:tcW w:w="1133" w:type="dxa"/>
            <w:tcMar>
              <w:top w:w="0" w:type="dxa"/>
              <w:left w:w="0" w:type="dxa"/>
              <w:bottom w:w="0" w:type="dxa"/>
              <w:right w:w="0" w:type="dxa"/>
            </w:tcMar>
          </w:tcPr>
          <w:p w:rsidR="002A6425" w:rsidRDefault="002A6425" w:rsidP="00202FCA">
            <w:pPr>
              <w:rPr>
                <w:color w:val="000000"/>
              </w:rPr>
            </w:pPr>
            <w:r>
              <w:rPr>
                <w:rFonts w:ascii="Times New Roman" w:eastAsia="Times New Roman" w:hAnsi="Times New Roman" w:cs="Times New Roman"/>
                <w:color w:val="000000"/>
                <w:sz w:val="20"/>
                <w:szCs w:val="20"/>
              </w:rPr>
              <w:t xml:space="preserve"> </w:t>
            </w:r>
          </w:p>
        </w:tc>
        <w:tc>
          <w:tcPr>
            <w:tcW w:w="566" w:type="dxa"/>
            <w:tcMar>
              <w:top w:w="0" w:type="dxa"/>
              <w:left w:w="0" w:type="dxa"/>
              <w:bottom w:w="0" w:type="dxa"/>
              <w:right w:w="0" w:type="dxa"/>
            </w:tcMar>
          </w:tcPr>
          <w:p w:rsidR="002A6425" w:rsidRDefault="002A6425" w:rsidP="00202FCA">
            <w:pPr>
              <w:spacing w:line="1" w:lineRule="auto"/>
            </w:pPr>
          </w:p>
        </w:tc>
        <w:tc>
          <w:tcPr>
            <w:tcW w:w="3401" w:type="dxa"/>
            <w:tcMar>
              <w:top w:w="0" w:type="dxa"/>
              <w:left w:w="0" w:type="dxa"/>
              <w:bottom w:w="0" w:type="dxa"/>
              <w:right w:w="0" w:type="dxa"/>
            </w:tcMar>
          </w:tcPr>
          <w:p w:rsidR="002A6425" w:rsidRDefault="002A6425" w:rsidP="00202FCA">
            <w:pPr>
              <w:spacing w:line="1" w:lineRule="auto"/>
            </w:pPr>
          </w:p>
        </w:tc>
        <w:tc>
          <w:tcPr>
            <w:tcW w:w="453" w:type="dxa"/>
            <w:tcMar>
              <w:top w:w="0" w:type="dxa"/>
              <w:left w:w="0" w:type="dxa"/>
              <w:bottom w:w="0" w:type="dxa"/>
              <w:right w:w="0" w:type="dxa"/>
            </w:tcMar>
          </w:tcPr>
          <w:p w:rsidR="002A6425" w:rsidRDefault="002A6425" w:rsidP="00202FCA">
            <w:pPr>
              <w:spacing w:line="1" w:lineRule="auto"/>
            </w:pPr>
          </w:p>
        </w:tc>
        <w:tc>
          <w:tcPr>
            <w:tcW w:w="566" w:type="dxa"/>
            <w:tcMar>
              <w:top w:w="0" w:type="dxa"/>
              <w:left w:w="0" w:type="dxa"/>
              <w:bottom w:w="0" w:type="dxa"/>
              <w:right w:w="0" w:type="dxa"/>
            </w:tcMar>
          </w:tcPr>
          <w:p w:rsidR="002A6425" w:rsidRDefault="002A6425" w:rsidP="00202FCA">
            <w:pPr>
              <w:spacing w:line="1" w:lineRule="auto"/>
            </w:pPr>
          </w:p>
        </w:tc>
      </w:tr>
      <w:tr w:rsidR="002A6425" w:rsidTr="002A6425">
        <w:tc>
          <w:tcPr>
            <w:tcW w:w="2749" w:type="dxa"/>
            <w:vMerge w:val="restart"/>
            <w:tcMar>
              <w:top w:w="0" w:type="dxa"/>
              <w:left w:w="0" w:type="dxa"/>
              <w:bottom w:w="0" w:type="dxa"/>
              <w:right w:w="0" w:type="dxa"/>
            </w:tcMar>
          </w:tcPr>
          <w:tbl>
            <w:tblPr>
              <w:tblOverlap w:val="never"/>
              <w:tblW w:w="3119" w:type="dxa"/>
              <w:tblLayout w:type="fixed"/>
              <w:tblCellMar>
                <w:left w:w="0" w:type="dxa"/>
                <w:right w:w="0" w:type="dxa"/>
              </w:tblCellMar>
              <w:tblLook w:val="01E0" w:firstRow="1" w:lastRow="1" w:firstColumn="1" w:lastColumn="1" w:noHBand="0" w:noVBand="0"/>
            </w:tblPr>
            <w:tblGrid>
              <w:gridCol w:w="3119"/>
            </w:tblGrid>
            <w:tr w:rsidR="002A6425" w:rsidRPr="002A6425" w:rsidTr="00BF5F26">
              <w:tc>
                <w:tcPr>
                  <w:tcW w:w="3119" w:type="dxa"/>
                  <w:tcMar>
                    <w:top w:w="0" w:type="dxa"/>
                    <w:left w:w="0" w:type="dxa"/>
                    <w:bottom w:w="0" w:type="dxa"/>
                    <w:right w:w="0" w:type="dxa"/>
                  </w:tcMar>
                </w:tcPr>
                <w:p w:rsidR="002A6425" w:rsidRPr="002A6425" w:rsidRDefault="002A6425" w:rsidP="00BF5F26">
                  <w:pPr>
                    <w:ind w:right="-284"/>
                    <w:rPr>
                      <w:sz w:val="24"/>
                      <w:szCs w:val="24"/>
                    </w:rPr>
                  </w:pPr>
                  <w:r w:rsidRPr="002A6425">
                    <w:rPr>
                      <w:rFonts w:ascii="Times New Roman" w:eastAsia="Times New Roman" w:hAnsi="Times New Roman" w:cs="Times New Roman"/>
                      <w:color w:val="000000"/>
                      <w:sz w:val="24"/>
                      <w:szCs w:val="24"/>
                    </w:rPr>
                    <w:t>Руководитель филиала №2 по бухгалтерскому сопровождению сферы «Физическая культура и спорт», заместитель директора МКУ "ФБЦ"</w:t>
                  </w:r>
                </w:p>
              </w:tc>
            </w:tr>
          </w:tbl>
          <w:p w:rsidR="002A6425" w:rsidRPr="002A6425" w:rsidRDefault="002A6425" w:rsidP="00202FCA">
            <w:pPr>
              <w:spacing w:line="1" w:lineRule="auto"/>
              <w:rPr>
                <w:sz w:val="24"/>
                <w:szCs w:val="24"/>
              </w:rPr>
            </w:pPr>
          </w:p>
        </w:tc>
        <w:tc>
          <w:tcPr>
            <w:tcW w:w="1133" w:type="dxa"/>
            <w:tcMar>
              <w:top w:w="0" w:type="dxa"/>
              <w:left w:w="0" w:type="dxa"/>
              <w:bottom w:w="0" w:type="dxa"/>
              <w:right w:w="0" w:type="dxa"/>
            </w:tcMar>
          </w:tcPr>
          <w:p w:rsidR="002A6425" w:rsidRPr="002A6425" w:rsidRDefault="002A6425" w:rsidP="00202FCA">
            <w:pPr>
              <w:rPr>
                <w:color w:val="000000"/>
                <w:sz w:val="24"/>
                <w:szCs w:val="24"/>
              </w:rPr>
            </w:pPr>
            <w:r w:rsidRPr="002A6425">
              <w:rPr>
                <w:rFonts w:ascii="Times New Roman" w:eastAsia="Times New Roman" w:hAnsi="Times New Roman" w:cs="Times New Roman"/>
                <w:color w:val="000000"/>
                <w:sz w:val="24"/>
                <w:szCs w:val="24"/>
              </w:rPr>
              <w:t xml:space="preserve"> </w:t>
            </w:r>
          </w:p>
        </w:tc>
        <w:tc>
          <w:tcPr>
            <w:tcW w:w="566" w:type="dxa"/>
            <w:tcMar>
              <w:top w:w="0" w:type="dxa"/>
              <w:left w:w="0" w:type="dxa"/>
              <w:bottom w:w="0" w:type="dxa"/>
              <w:right w:w="0" w:type="dxa"/>
            </w:tcMar>
          </w:tcPr>
          <w:p w:rsidR="002A6425" w:rsidRPr="002A6425" w:rsidRDefault="002A6425" w:rsidP="00202FCA">
            <w:pPr>
              <w:spacing w:line="1" w:lineRule="auto"/>
              <w:rPr>
                <w:sz w:val="24"/>
                <w:szCs w:val="24"/>
              </w:rPr>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2A6425" w:rsidRPr="002A6425" w:rsidTr="00202FCA">
              <w:trPr>
                <w:jc w:val="center"/>
              </w:trPr>
              <w:tc>
                <w:tcPr>
                  <w:tcW w:w="3401" w:type="dxa"/>
                  <w:tcMar>
                    <w:top w:w="0" w:type="dxa"/>
                    <w:left w:w="0" w:type="dxa"/>
                    <w:bottom w:w="0" w:type="dxa"/>
                    <w:right w:w="0" w:type="dxa"/>
                  </w:tcMar>
                </w:tcPr>
                <w:p w:rsidR="002A6425" w:rsidRPr="002A6425" w:rsidRDefault="002A6425" w:rsidP="00202FCA">
                  <w:pPr>
                    <w:jc w:val="center"/>
                    <w:rPr>
                      <w:sz w:val="24"/>
                      <w:szCs w:val="24"/>
                    </w:rPr>
                  </w:pPr>
                  <w:r w:rsidRPr="002A6425">
                    <w:rPr>
                      <w:rFonts w:ascii="Times New Roman" w:eastAsia="Times New Roman" w:hAnsi="Times New Roman" w:cs="Times New Roman"/>
                      <w:color w:val="000000"/>
                      <w:sz w:val="24"/>
                      <w:szCs w:val="24"/>
                    </w:rPr>
                    <w:t>М.В. Варламова</w:t>
                  </w:r>
                </w:p>
              </w:tc>
            </w:tr>
          </w:tbl>
          <w:p w:rsidR="002A6425" w:rsidRPr="002A6425" w:rsidRDefault="002A6425" w:rsidP="00202FCA">
            <w:pPr>
              <w:spacing w:line="1" w:lineRule="auto"/>
              <w:rPr>
                <w:sz w:val="24"/>
                <w:szCs w:val="24"/>
              </w:rPr>
            </w:pPr>
          </w:p>
        </w:tc>
        <w:tc>
          <w:tcPr>
            <w:tcW w:w="453" w:type="dxa"/>
            <w:tcMar>
              <w:top w:w="0" w:type="dxa"/>
              <w:left w:w="0" w:type="dxa"/>
              <w:bottom w:w="0" w:type="dxa"/>
              <w:right w:w="0" w:type="dxa"/>
            </w:tcMar>
          </w:tcPr>
          <w:p w:rsidR="002A6425" w:rsidRDefault="002A6425" w:rsidP="00202FCA">
            <w:pPr>
              <w:spacing w:line="1" w:lineRule="auto"/>
            </w:pPr>
          </w:p>
        </w:tc>
        <w:tc>
          <w:tcPr>
            <w:tcW w:w="566" w:type="dxa"/>
            <w:tcMar>
              <w:top w:w="0" w:type="dxa"/>
              <w:left w:w="0" w:type="dxa"/>
              <w:bottom w:w="0" w:type="dxa"/>
              <w:right w:w="0" w:type="dxa"/>
            </w:tcMar>
          </w:tcPr>
          <w:p w:rsidR="002A6425" w:rsidRDefault="002A6425" w:rsidP="00202FCA">
            <w:pPr>
              <w:spacing w:line="1" w:lineRule="auto"/>
            </w:pPr>
          </w:p>
        </w:tc>
      </w:tr>
      <w:tr w:rsidR="002A6425" w:rsidTr="002A6425">
        <w:tc>
          <w:tcPr>
            <w:tcW w:w="2749" w:type="dxa"/>
            <w:vMerge/>
            <w:tcMar>
              <w:top w:w="0" w:type="dxa"/>
              <w:left w:w="0" w:type="dxa"/>
              <w:bottom w:w="0" w:type="dxa"/>
              <w:right w:w="0" w:type="dxa"/>
            </w:tcMar>
          </w:tcPr>
          <w:p w:rsidR="002A6425" w:rsidRDefault="002A6425" w:rsidP="00202FCA">
            <w:pPr>
              <w:spacing w:line="1" w:lineRule="auto"/>
            </w:pPr>
          </w:p>
        </w:tc>
        <w:tc>
          <w:tcPr>
            <w:tcW w:w="1133" w:type="dxa"/>
            <w:tcMar>
              <w:top w:w="0" w:type="dxa"/>
              <w:left w:w="0" w:type="dxa"/>
              <w:bottom w:w="0" w:type="dxa"/>
              <w:right w:w="0" w:type="dxa"/>
            </w:tcMar>
          </w:tcPr>
          <w:p w:rsidR="002A6425" w:rsidRDefault="002A6425" w:rsidP="00202FCA">
            <w:pPr>
              <w:spacing w:line="1" w:lineRule="auto"/>
            </w:pPr>
          </w:p>
        </w:tc>
        <w:tc>
          <w:tcPr>
            <w:tcW w:w="566" w:type="dxa"/>
            <w:tcMar>
              <w:top w:w="0" w:type="dxa"/>
              <w:left w:w="0" w:type="dxa"/>
              <w:bottom w:w="0" w:type="dxa"/>
              <w:right w:w="0" w:type="dxa"/>
            </w:tcMar>
          </w:tcPr>
          <w:p w:rsidR="002A6425" w:rsidRDefault="002A6425" w:rsidP="00202FCA">
            <w:pPr>
              <w:spacing w:line="1" w:lineRule="auto"/>
            </w:pPr>
          </w:p>
        </w:tc>
        <w:tc>
          <w:tcPr>
            <w:tcW w:w="3401" w:type="dxa"/>
            <w:tcMar>
              <w:top w:w="0" w:type="dxa"/>
              <w:left w:w="0" w:type="dxa"/>
              <w:bottom w:w="0" w:type="dxa"/>
              <w:right w:w="0" w:type="dxa"/>
            </w:tcMar>
          </w:tcPr>
          <w:p w:rsidR="002A6425" w:rsidRDefault="002A6425" w:rsidP="00202FCA">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2A6425" w:rsidRDefault="002A6425" w:rsidP="00202FCA">
            <w:pPr>
              <w:spacing w:line="1" w:lineRule="auto"/>
            </w:pPr>
          </w:p>
        </w:tc>
        <w:tc>
          <w:tcPr>
            <w:tcW w:w="566" w:type="dxa"/>
            <w:tcMar>
              <w:top w:w="0" w:type="dxa"/>
              <w:left w:w="0" w:type="dxa"/>
              <w:bottom w:w="0" w:type="dxa"/>
              <w:right w:w="0" w:type="dxa"/>
            </w:tcMar>
          </w:tcPr>
          <w:p w:rsidR="002A6425" w:rsidRDefault="002A6425" w:rsidP="00202FCA">
            <w:pPr>
              <w:spacing w:line="1" w:lineRule="auto"/>
            </w:pPr>
          </w:p>
        </w:tc>
      </w:tr>
      <w:tr w:rsidR="002A6425" w:rsidTr="002A6425">
        <w:trPr>
          <w:trHeight w:val="509"/>
        </w:trPr>
        <w:tc>
          <w:tcPr>
            <w:tcW w:w="8868" w:type="dxa"/>
            <w:gridSpan w:val="6"/>
            <w:tcMar>
              <w:top w:w="0" w:type="dxa"/>
              <w:left w:w="0" w:type="dxa"/>
              <w:bottom w:w="0" w:type="dxa"/>
              <w:right w:w="0" w:type="dxa"/>
            </w:tcMar>
            <w:vAlign w:val="cente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2A6425" w:rsidTr="00202FCA">
              <w:trPr>
                <w:trHeight w:val="509"/>
              </w:trPr>
              <w:tc>
                <w:tcPr>
                  <w:tcW w:w="6015" w:type="dxa"/>
                  <w:gridSpan w:val="6"/>
                  <w:vMerge w:val="restart"/>
                  <w:tcMar>
                    <w:top w:w="0" w:type="dxa"/>
                    <w:left w:w="0" w:type="dxa"/>
                    <w:bottom w:w="0" w:type="dxa"/>
                    <w:right w:w="0" w:type="dxa"/>
                  </w:tcMar>
                  <w:vAlign w:val="center"/>
                </w:tcPr>
                <w:p w:rsidR="002A6425" w:rsidRDefault="002A6425" w:rsidP="00202FCA">
                  <w:pPr>
                    <w:jc w:val="center"/>
                    <w:rPr>
                      <w:b/>
                      <w:bCs/>
                      <w:color w:val="000000"/>
                    </w:rPr>
                  </w:pPr>
                  <w:r>
                    <w:rPr>
                      <w:rFonts w:ascii="Times New Roman" w:eastAsia="Times New Roman" w:hAnsi="Times New Roman" w:cs="Times New Roman"/>
                      <w:b/>
                      <w:bCs/>
                      <w:color w:val="000000"/>
                      <w:sz w:val="20"/>
                      <w:szCs w:val="20"/>
                    </w:rPr>
                    <w:t>ДОКУМЕНТ ПОДПИСАН ЭЛЕКТРОННОЙ ПОДПИСЬЮ</w:t>
                  </w:r>
                </w:p>
              </w:tc>
            </w:tr>
            <w:tr w:rsidR="002A6425" w:rsidTr="00202FCA">
              <w:trPr>
                <w:trHeight w:val="201"/>
              </w:trPr>
              <w:tc>
                <w:tcPr>
                  <w:tcW w:w="6015" w:type="dxa"/>
                  <w:gridSpan w:val="6"/>
                  <w:vMerge/>
                  <w:tcMar>
                    <w:top w:w="0" w:type="dxa"/>
                    <w:left w:w="0" w:type="dxa"/>
                    <w:bottom w:w="0" w:type="dxa"/>
                    <w:right w:w="0" w:type="dxa"/>
                  </w:tcMar>
                  <w:vAlign w:val="center"/>
                </w:tcPr>
                <w:p w:rsidR="002A6425" w:rsidRDefault="002A6425" w:rsidP="00202FCA">
                  <w:pPr>
                    <w:spacing w:line="1" w:lineRule="auto"/>
                  </w:pPr>
                </w:p>
              </w:tc>
            </w:tr>
            <w:tr w:rsidR="002A6425" w:rsidTr="00202FCA">
              <w:trPr>
                <w:trHeight w:val="509"/>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2A6425" w:rsidTr="00202FCA">
                    <w:tc>
                      <w:tcPr>
                        <w:tcW w:w="6015" w:type="dxa"/>
                        <w:tcMar>
                          <w:top w:w="0" w:type="dxa"/>
                          <w:left w:w="0" w:type="dxa"/>
                          <w:bottom w:w="0" w:type="dxa"/>
                          <w:right w:w="0" w:type="dxa"/>
                        </w:tcMar>
                      </w:tcPr>
                      <w:p w:rsidR="002A6425" w:rsidRDefault="002A6425" w:rsidP="00202FCA">
                        <w:r>
                          <w:rPr>
                            <w:rFonts w:ascii="Times New Roman" w:eastAsia="Times New Roman" w:hAnsi="Times New Roman" w:cs="Times New Roman"/>
                            <w:color w:val="000000"/>
                            <w:sz w:val="20"/>
                            <w:szCs w:val="20"/>
                          </w:rPr>
                          <w:t>Сертификат: 00EA19B9E9F240C1BAE81125E41664CBD9</w:t>
                        </w:r>
                      </w:p>
                      <w:p w:rsidR="002A6425" w:rsidRDefault="002A6425" w:rsidP="00202FCA">
                        <w:r>
                          <w:rPr>
                            <w:rFonts w:ascii="Times New Roman" w:eastAsia="Times New Roman" w:hAnsi="Times New Roman" w:cs="Times New Roman"/>
                            <w:color w:val="000000"/>
                            <w:sz w:val="20"/>
                            <w:szCs w:val="20"/>
                          </w:rPr>
                          <w:t>Владелец: Варламова Марина Викторовна</w:t>
                        </w:r>
                      </w:p>
                      <w:p w:rsidR="002A6425" w:rsidRDefault="002A6425" w:rsidP="00BD323A">
                        <w:r>
                          <w:rPr>
                            <w:rFonts w:ascii="Times New Roman" w:eastAsia="Times New Roman" w:hAnsi="Times New Roman" w:cs="Times New Roman"/>
                            <w:color w:val="000000"/>
                            <w:sz w:val="20"/>
                            <w:szCs w:val="20"/>
                          </w:rPr>
                          <w:t>Действителен с 0</w:t>
                        </w:r>
                        <w:r w:rsidR="00BD323A">
                          <w:rPr>
                            <w:rFonts w:ascii="Times New Roman" w:eastAsia="Times New Roman" w:hAnsi="Times New Roman" w:cs="Times New Roman"/>
                            <w:color w:val="000000"/>
                            <w:sz w:val="20"/>
                            <w:szCs w:val="20"/>
                          </w:rPr>
                          <w:t>6.11.2019 по 06.11.2020</w:t>
                        </w:r>
                      </w:p>
                    </w:tc>
                  </w:tr>
                </w:tbl>
                <w:p w:rsidR="002A6425" w:rsidRDefault="002A6425" w:rsidP="00202FCA">
                  <w:pPr>
                    <w:spacing w:line="1" w:lineRule="auto"/>
                  </w:pPr>
                </w:p>
              </w:tc>
            </w:tr>
            <w:tr w:rsidR="002A6425" w:rsidTr="00202FCA">
              <w:trPr>
                <w:trHeight w:val="45"/>
              </w:trPr>
              <w:tc>
                <w:tcPr>
                  <w:tcW w:w="990"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r>
          </w:tbl>
          <w:p w:rsidR="002A6425" w:rsidRDefault="002A6425" w:rsidP="00202FCA">
            <w:pPr>
              <w:spacing w:line="1" w:lineRule="auto"/>
            </w:pPr>
          </w:p>
        </w:tc>
      </w:tr>
      <w:tr w:rsidR="002A6425" w:rsidTr="002A6425">
        <w:tc>
          <w:tcPr>
            <w:tcW w:w="2749" w:type="dxa"/>
            <w:tcMar>
              <w:top w:w="0" w:type="dxa"/>
              <w:left w:w="0" w:type="dxa"/>
              <w:bottom w:w="0" w:type="dxa"/>
              <w:right w:w="0" w:type="dxa"/>
            </w:tcMar>
            <w:vAlign w:val="center"/>
          </w:tcPr>
          <w:p w:rsidR="002A6425" w:rsidRDefault="002A6425" w:rsidP="00202FCA">
            <w:pPr>
              <w:spacing w:line="1" w:lineRule="auto"/>
            </w:pPr>
          </w:p>
        </w:tc>
        <w:tc>
          <w:tcPr>
            <w:tcW w:w="1133" w:type="dxa"/>
            <w:tcMar>
              <w:top w:w="0" w:type="dxa"/>
              <w:left w:w="0" w:type="dxa"/>
              <w:bottom w:w="0" w:type="dxa"/>
              <w:right w:w="0" w:type="dxa"/>
            </w:tcMar>
          </w:tcPr>
          <w:p w:rsidR="002A6425" w:rsidRDefault="002A6425" w:rsidP="00202FCA">
            <w:pPr>
              <w:rPr>
                <w:color w:val="000000"/>
              </w:rPr>
            </w:pPr>
            <w:r>
              <w:rPr>
                <w:rFonts w:ascii="Times New Roman" w:eastAsia="Times New Roman" w:hAnsi="Times New Roman" w:cs="Times New Roman"/>
                <w:color w:val="000000"/>
                <w:sz w:val="20"/>
                <w:szCs w:val="20"/>
              </w:rPr>
              <w:t xml:space="preserve"> </w:t>
            </w:r>
          </w:p>
        </w:tc>
        <w:tc>
          <w:tcPr>
            <w:tcW w:w="566" w:type="dxa"/>
            <w:tcMar>
              <w:top w:w="0" w:type="dxa"/>
              <w:left w:w="0" w:type="dxa"/>
              <w:bottom w:w="0" w:type="dxa"/>
              <w:right w:w="0" w:type="dxa"/>
            </w:tcMar>
          </w:tcPr>
          <w:p w:rsidR="002A6425" w:rsidRDefault="002A6425" w:rsidP="00202FCA">
            <w:pPr>
              <w:spacing w:line="1" w:lineRule="auto"/>
            </w:pPr>
          </w:p>
        </w:tc>
        <w:tc>
          <w:tcPr>
            <w:tcW w:w="3401" w:type="dxa"/>
            <w:tcMar>
              <w:top w:w="0" w:type="dxa"/>
              <w:left w:w="0" w:type="dxa"/>
              <w:bottom w:w="0" w:type="dxa"/>
              <w:right w:w="0" w:type="dxa"/>
            </w:tcMar>
          </w:tcPr>
          <w:p w:rsidR="002A6425" w:rsidRDefault="002A6425" w:rsidP="00202FCA">
            <w:pPr>
              <w:spacing w:line="1" w:lineRule="auto"/>
            </w:pPr>
          </w:p>
        </w:tc>
        <w:tc>
          <w:tcPr>
            <w:tcW w:w="453" w:type="dxa"/>
            <w:tcMar>
              <w:top w:w="0" w:type="dxa"/>
              <w:left w:w="0" w:type="dxa"/>
              <w:bottom w:w="0" w:type="dxa"/>
              <w:right w:w="0" w:type="dxa"/>
            </w:tcMar>
          </w:tcPr>
          <w:p w:rsidR="002A6425" w:rsidRDefault="002A6425" w:rsidP="00202FCA">
            <w:pPr>
              <w:spacing w:line="1" w:lineRule="auto"/>
            </w:pPr>
          </w:p>
        </w:tc>
        <w:tc>
          <w:tcPr>
            <w:tcW w:w="566" w:type="dxa"/>
            <w:tcMar>
              <w:top w:w="0" w:type="dxa"/>
              <w:left w:w="0" w:type="dxa"/>
              <w:bottom w:w="0" w:type="dxa"/>
              <w:right w:w="0" w:type="dxa"/>
            </w:tcMar>
          </w:tcPr>
          <w:p w:rsidR="002A6425" w:rsidRDefault="002A6425" w:rsidP="00202FCA">
            <w:pPr>
              <w:spacing w:line="1" w:lineRule="auto"/>
            </w:pPr>
          </w:p>
        </w:tc>
      </w:tr>
      <w:tr w:rsidR="002A6425" w:rsidTr="002A6425">
        <w:tc>
          <w:tcPr>
            <w:tcW w:w="2749" w:type="dxa"/>
            <w:vMerge w:val="restart"/>
            <w:tcMar>
              <w:top w:w="0" w:type="dxa"/>
              <w:left w:w="0" w:type="dxa"/>
              <w:bottom w:w="0" w:type="dxa"/>
              <w:right w:w="0" w:type="dxa"/>
            </w:tcMar>
          </w:tcPr>
          <w:tbl>
            <w:tblPr>
              <w:tblOverlap w:val="never"/>
              <w:tblW w:w="2552" w:type="dxa"/>
              <w:tblLayout w:type="fixed"/>
              <w:tblCellMar>
                <w:left w:w="0" w:type="dxa"/>
                <w:right w:w="0" w:type="dxa"/>
              </w:tblCellMar>
              <w:tblLook w:val="01E0" w:firstRow="1" w:lastRow="1" w:firstColumn="1" w:lastColumn="1" w:noHBand="0" w:noVBand="0"/>
            </w:tblPr>
            <w:tblGrid>
              <w:gridCol w:w="2552"/>
            </w:tblGrid>
            <w:tr w:rsidR="002A6425" w:rsidRPr="002A6425" w:rsidTr="00BF5F26">
              <w:tc>
                <w:tcPr>
                  <w:tcW w:w="2552" w:type="dxa"/>
                  <w:tcMar>
                    <w:top w:w="0" w:type="dxa"/>
                    <w:left w:w="0" w:type="dxa"/>
                    <w:bottom w:w="0" w:type="dxa"/>
                    <w:right w:w="0" w:type="dxa"/>
                  </w:tcMar>
                </w:tcPr>
                <w:p w:rsidR="002A6425" w:rsidRPr="002A6425" w:rsidRDefault="002A6425" w:rsidP="00202FCA">
                  <w:pPr>
                    <w:rPr>
                      <w:sz w:val="24"/>
                      <w:szCs w:val="24"/>
                    </w:rPr>
                  </w:pPr>
                  <w:r w:rsidRPr="002A6425">
                    <w:rPr>
                      <w:rFonts w:ascii="Times New Roman" w:eastAsia="Times New Roman" w:hAnsi="Times New Roman" w:cs="Times New Roman"/>
                      <w:color w:val="000000"/>
                      <w:sz w:val="24"/>
                      <w:szCs w:val="24"/>
                    </w:rPr>
                    <w:t>Начальник отдела бюджетного(бухгалтерского) учета и отчетности учреждений сферы «Физическая культура и спорт», заместитель главного бухгалтера МКУ «ФБЦ»</w:t>
                  </w:r>
                </w:p>
              </w:tc>
            </w:tr>
          </w:tbl>
          <w:p w:rsidR="002A6425" w:rsidRPr="002A6425" w:rsidRDefault="002A6425" w:rsidP="00202FCA">
            <w:pPr>
              <w:spacing w:line="1" w:lineRule="auto"/>
              <w:rPr>
                <w:sz w:val="24"/>
                <w:szCs w:val="24"/>
              </w:rPr>
            </w:pPr>
          </w:p>
        </w:tc>
        <w:tc>
          <w:tcPr>
            <w:tcW w:w="1133" w:type="dxa"/>
            <w:tcMar>
              <w:top w:w="0" w:type="dxa"/>
              <w:left w:w="0" w:type="dxa"/>
              <w:bottom w:w="0" w:type="dxa"/>
              <w:right w:w="0" w:type="dxa"/>
            </w:tcMar>
          </w:tcPr>
          <w:p w:rsidR="002A6425" w:rsidRPr="002A6425" w:rsidRDefault="002A6425" w:rsidP="00202FCA">
            <w:pPr>
              <w:rPr>
                <w:color w:val="000000"/>
                <w:sz w:val="24"/>
                <w:szCs w:val="24"/>
              </w:rPr>
            </w:pPr>
            <w:r w:rsidRPr="002A6425">
              <w:rPr>
                <w:rFonts w:ascii="Times New Roman" w:eastAsia="Times New Roman" w:hAnsi="Times New Roman" w:cs="Times New Roman"/>
                <w:color w:val="000000"/>
                <w:sz w:val="24"/>
                <w:szCs w:val="24"/>
              </w:rPr>
              <w:t xml:space="preserve"> </w:t>
            </w:r>
          </w:p>
        </w:tc>
        <w:tc>
          <w:tcPr>
            <w:tcW w:w="566" w:type="dxa"/>
            <w:tcMar>
              <w:top w:w="0" w:type="dxa"/>
              <w:left w:w="0" w:type="dxa"/>
              <w:bottom w:w="0" w:type="dxa"/>
              <w:right w:w="0" w:type="dxa"/>
            </w:tcMar>
          </w:tcPr>
          <w:p w:rsidR="002A6425" w:rsidRPr="002A6425" w:rsidRDefault="002A6425" w:rsidP="00202FCA">
            <w:pPr>
              <w:spacing w:line="1" w:lineRule="auto"/>
              <w:rPr>
                <w:sz w:val="24"/>
                <w:szCs w:val="24"/>
              </w:rPr>
            </w:pPr>
          </w:p>
        </w:tc>
        <w:tc>
          <w:tcPr>
            <w:tcW w:w="3401" w:type="dxa"/>
            <w:tcBorders>
              <w:bottom w:val="single" w:sz="6" w:space="0" w:color="000000"/>
            </w:tcBorders>
            <w:tcMar>
              <w:top w:w="0" w:type="dxa"/>
              <w:left w:w="0" w:type="dxa"/>
              <w:bottom w:w="0" w:type="dxa"/>
              <w:right w:w="0" w:type="dxa"/>
            </w:tcMar>
            <w:vAlign w:val="bottom"/>
          </w:tcPr>
          <w:tbl>
            <w:tblPr>
              <w:tblOverlap w:val="never"/>
              <w:tblW w:w="3401" w:type="dxa"/>
              <w:jc w:val="center"/>
              <w:tblLayout w:type="fixed"/>
              <w:tblCellMar>
                <w:left w:w="0" w:type="dxa"/>
                <w:right w:w="0" w:type="dxa"/>
              </w:tblCellMar>
              <w:tblLook w:val="01E0" w:firstRow="1" w:lastRow="1" w:firstColumn="1" w:lastColumn="1" w:noHBand="0" w:noVBand="0"/>
            </w:tblPr>
            <w:tblGrid>
              <w:gridCol w:w="3401"/>
            </w:tblGrid>
            <w:tr w:rsidR="002A6425" w:rsidRPr="002A6425" w:rsidTr="00202FCA">
              <w:trPr>
                <w:jc w:val="center"/>
              </w:trPr>
              <w:tc>
                <w:tcPr>
                  <w:tcW w:w="3401" w:type="dxa"/>
                  <w:tcMar>
                    <w:top w:w="0" w:type="dxa"/>
                    <w:left w:w="0" w:type="dxa"/>
                    <w:bottom w:w="0" w:type="dxa"/>
                    <w:right w:w="0" w:type="dxa"/>
                  </w:tcMar>
                </w:tcPr>
                <w:p w:rsidR="002A6425" w:rsidRPr="002A6425" w:rsidRDefault="002A6425" w:rsidP="00202FCA">
                  <w:pPr>
                    <w:jc w:val="center"/>
                    <w:rPr>
                      <w:sz w:val="24"/>
                      <w:szCs w:val="24"/>
                    </w:rPr>
                  </w:pPr>
                  <w:r w:rsidRPr="002A6425">
                    <w:rPr>
                      <w:rFonts w:ascii="Times New Roman" w:eastAsia="Times New Roman" w:hAnsi="Times New Roman" w:cs="Times New Roman"/>
                      <w:color w:val="000000"/>
                      <w:sz w:val="24"/>
                      <w:szCs w:val="24"/>
                    </w:rPr>
                    <w:t>Ю.Н. Виноградова</w:t>
                  </w:r>
                </w:p>
              </w:tc>
            </w:tr>
          </w:tbl>
          <w:p w:rsidR="002A6425" w:rsidRPr="002A6425" w:rsidRDefault="002A6425" w:rsidP="00202FCA">
            <w:pPr>
              <w:spacing w:line="1" w:lineRule="auto"/>
              <w:rPr>
                <w:sz w:val="24"/>
                <w:szCs w:val="24"/>
              </w:rPr>
            </w:pPr>
          </w:p>
        </w:tc>
        <w:tc>
          <w:tcPr>
            <w:tcW w:w="453" w:type="dxa"/>
            <w:tcMar>
              <w:top w:w="0" w:type="dxa"/>
              <w:left w:w="0" w:type="dxa"/>
              <w:bottom w:w="0" w:type="dxa"/>
              <w:right w:w="0" w:type="dxa"/>
            </w:tcMar>
          </w:tcPr>
          <w:p w:rsidR="002A6425" w:rsidRDefault="002A6425" w:rsidP="00202FCA">
            <w:pPr>
              <w:spacing w:line="1" w:lineRule="auto"/>
            </w:pPr>
          </w:p>
        </w:tc>
        <w:tc>
          <w:tcPr>
            <w:tcW w:w="566" w:type="dxa"/>
            <w:tcMar>
              <w:top w:w="0" w:type="dxa"/>
              <w:left w:w="0" w:type="dxa"/>
              <w:bottom w:w="0" w:type="dxa"/>
              <w:right w:w="0" w:type="dxa"/>
            </w:tcMar>
          </w:tcPr>
          <w:p w:rsidR="002A6425" w:rsidRDefault="002A6425" w:rsidP="00202FCA">
            <w:pPr>
              <w:spacing w:line="1" w:lineRule="auto"/>
            </w:pPr>
          </w:p>
        </w:tc>
      </w:tr>
      <w:tr w:rsidR="002A6425" w:rsidTr="002A6425">
        <w:tc>
          <w:tcPr>
            <w:tcW w:w="2749" w:type="dxa"/>
            <w:vMerge/>
            <w:tcMar>
              <w:top w:w="0" w:type="dxa"/>
              <w:left w:w="0" w:type="dxa"/>
              <w:bottom w:w="0" w:type="dxa"/>
              <w:right w:w="0" w:type="dxa"/>
            </w:tcMar>
          </w:tcPr>
          <w:p w:rsidR="002A6425" w:rsidRDefault="002A6425" w:rsidP="00202FCA">
            <w:pPr>
              <w:spacing w:line="1" w:lineRule="auto"/>
            </w:pPr>
          </w:p>
        </w:tc>
        <w:tc>
          <w:tcPr>
            <w:tcW w:w="1133" w:type="dxa"/>
            <w:tcMar>
              <w:top w:w="0" w:type="dxa"/>
              <w:left w:w="0" w:type="dxa"/>
              <w:bottom w:w="0" w:type="dxa"/>
              <w:right w:w="0" w:type="dxa"/>
            </w:tcMar>
          </w:tcPr>
          <w:p w:rsidR="002A6425" w:rsidRDefault="002A6425" w:rsidP="00202FCA">
            <w:pPr>
              <w:spacing w:line="1" w:lineRule="auto"/>
            </w:pPr>
          </w:p>
        </w:tc>
        <w:tc>
          <w:tcPr>
            <w:tcW w:w="566" w:type="dxa"/>
            <w:tcMar>
              <w:top w:w="0" w:type="dxa"/>
              <w:left w:w="0" w:type="dxa"/>
              <w:bottom w:w="0" w:type="dxa"/>
              <w:right w:w="0" w:type="dxa"/>
            </w:tcMar>
          </w:tcPr>
          <w:p w:rsidR="002A6425" w:rsidRDefault="002A6425" w:rsidP="00202FCA">
            <w:pPr>
              <w:spacing w:line="1" w:lineRule="auto"/>
            </w:pPr>
          </w:p>
        </w:tc>
        <w:tc>
          <w:tcPr>
            <w:tcW w:w="3401" w:type="dxa"/>
            <w:tcMar>
              <w:top w:w="0" w:type="dxa"/>
              <w:left w:w="0" w:type="dxa"/>
              <w:bottom w:w="0" w:type="dxa"/>
              <w:right w:w="0" w:type="dxa"/>
            </w:tcMar>
          </w:tcPr>
          <w:p w:rsidR="002A6425" w:rsidRDefault="002A6425" w:rsidP="00202FCA">
            <w:pPr>
              <w:jc w:val="center"/>
              <w:rPr>
                <w:rFonts w:ascii="Arial" w:eastAsia="Arial" w:hAnsi="Arial" w:cs="Arial"/>
                <w:color w:val="000000"/>
                <w:sz w:val="14"/>
                <w:szCs w:val="14"/>
              </w:rPr>
            </w:pPr>
            <w:r>
              <w:rPr>
                <w:rFonts w:ascii="Arial" w:eastAsia="Arial" w:hAnsi="Arial" w:cs="Arial"/>
                <w:color w:val="000000"/>
                <w:sz w:val="14"/>
                <w:szCs w:val="14"/>
              </w:rPr>
              <w:t>(расшифровка подписи)</w:t>
            </w:r>
          </w:p>
        </w:tc>
        <w:tc>
          <w:tcPr>
            <w:tcW w:w="453" w:type="dxa"/>
            <w:tcMar>
              <w:top w:w="0" w:type="dxa"/>
              <w:left w:w="0" w:type="dxa"/>
              <w:bottom w:w="0" w:type="dxa"/>
              <w:right w:w="0" w:type="dxa"/>
            </w:tcMar>
          </w:tcPr>
          <w:p w:rsidR="002A6425" w:rsidRDefault="002A6425" w:rsidP="00202FCA">
            <w:pPr>
              <w:spacing w:line="1" w:lineRule="auto"/>
            </w:pPr>
          </w:p>
        </w:tc>
        <w:tc>
          <w:tcPr>
            <w:tcW w:w="566" w:type="dxa"/>
            <w:tcMar>
              <w:top w:w="0" w:type="dxa"/>
              <w:left w:w="0" w:type="dxa"/>
              <w:bottom w:w="0" w:type="dxa"/>
              <w:right w:w="0" w:type="dxa"/>
            </w:tcMar>
          </w:tcPr>
          <w:p w:rsidR="002A6425" w:rsidRDefault="002A6425" w:rsidP="00202FCA">
            <w:pPr>
              <w:spacing w:line="1" w:lineRule="auto"/>
            </w:pPr>
          </w:p>
        </w:tc>
      </w:tr>
      <w:tr w:rsidR="002A6425" w:rsidTr="002A6425">
        <w:trPr>
          <w:trHeight w:val="230"/>
        </w:trPr>
        <w:tc>
          <w:tcPr>
            <w:tcW w:w="8868" w:type="dxa"/>
            <w:gridSpan w:val="6"/>
            <w:tcMar>
              <w:top w:w="0" w:type="dxa"/>
              <w:left w:w="0" w:type="dxa"/>
              <w:bottom w:w="0" w:type="dxa"/>
              <w:right w:w="0" w:type="dxa"/>
            </w:tcMar>
          </w:tcPr>
          <w:tbl>
            <w:tblPr>
              <w:tblOverlap w:val="never"/>
              <w:tblW w:w="6015" w:type="dxa"/>
              <w:tblBorders>
                <w:top w:val="single" w:sz="18" w:space="0" w:color="000000"/>
                <w:left w:val="single" w:sz="18" w:space="0" w:color="000000"/>
                <w:bottom w:val="single" w:sz="18" w:space="0" w:color="000000"/>
                <w:right w:val="single" w:sz="18" w:space="0" w:color="000000"/>
              </w:tblBorders>
              <w:tblLayout w:type="fixed"/>
              <w:tblLook w:val="01E0" w:firstRow="1" w:lastRow="1" w:firstColumn="1" w:lastColumn="1" w:noHBand="0" w:noVBand="0"/>
            </w:tblPr>
            <w:tblGrid>
              <w:gridCol w:w="990"/>
              <w:gridCol w:w="1005"/>
              <w:gridCol w:w="1005"/>
              <w:gridCol w:w="1005"/>
              <w:gridCol w:w="1005"/>
              <w:gridCol w:w="1005"/>
            </w:tblGrid>
            <w:tr w:rsidR="002A6425" w:rsidTr="00202FCA">
              <w:trPr>
                <w:trHeight w:val="509"/>
              </w:trPr>
              <w:tc>
                <w:tcPr>
                  <w:tcW w:w="6015" w:type="dxa"/>
                  <w:gridSpan w:val="6"/>
                  <w:vMerge w:val="restart"/>
                  <w:tcMar>
                    <w:top w:w="0" w:type="dxa"/>
                    <w:left w:w="0" w:type="dxa"/>
                    <w:bottom w:w="0" w:type="dxa"/>
                    <w:right w:w="0" w:type="dxa"/>
                  </w:tcMar>
                  <w:vAlign w:val="center"/>
                </w:tcPr>
                <w:p w:rsidR="002A6425" w:rsidRDefault="002A6425" w:rsidP="00202FCA">
                  <w:pPr>
                    <w:jc w:val="center"/>
                    <w:rPr>
                      <w:b/>
                      <w:bCs/>
                      <w:color w:val="000000"/>
                    </w:rPr>
                  </w:pPr>
                  <w:r>
                    <w:rPr>
                      <w:rFonts w:ascii="Times New Roman" w:eastAsia="Times New Roman" w:hAnsi="Times New Roman" w:cs="Times New Roman"/>
                      <w:b/>
                      <w:bCs/>
                      <w:color w:val="000000"/>
                      <w:sz w:val="20"/>
                      <w:szCs w:val="20"/>
                    </w:rPr>
                    <w:t>ДОКУМЕНТ ПОДПИСАН ЭЛЕКТРОННОЙ ПОДПИСЬЮ</w:t>
                  </w:r>
                </w:p>
              </w:tc>
            </w:tr>
            <w:tr w:rsidR="002A6425" w:rsidTr="00202FCA">
              <w:trPr>
                <w:trHeight w:val="201"/>
              </w:trPr>
              <w:tc>
                <w:tcPr>
                  <w:tcW w:w="6015" w:type="dxa"/>
                  <w:gridSpan w:val="6"/>
                  <w:vMerge/>
                  <w:tcMar>
                    <w:top w:w="0" w:type="dxa"/>
                    <w:left w:w="0" w:type="dxa"/>
                    <w:bottom w:w="0" w:type="dxa"/>
                    <w:right w:w="0" w:type="dxa"/>
                  </w:tcMar>
                  <w:vAlign w:val="center"/>
                </w:tcPr>
                <w:p w:rsidR="002A6425" w:rsidRDefault="002A6425" w:rsidP="00202FCA">
                  <w:pPr>
                    <w:spacing w:line="1" w:lineRule="auto"/>
                  </w:pPr>
                </w:p>
              </w:tc>
            </w:tr>
            <w:tr w:rsidR="002A6425" w:rsidTr="00202FCA">
              <w:trPr>
                <w:trHeight w:val="509"/>
              </w:trPr>
              <w:tc>
                <w:tcPr>
                  <w:tcW w:w="6015" w:type="dxa"/>
                  <w:gridSpan w:val="6"/>
                  <w:vMerge w:val="restart"/>
                  <w:tcBorders>
                    <w:right w:val="single" w:sz="18" w:space="0" w:color="000000"/>
                  </w:tcBorders>
                  <w:tcMar>
                    <w:top w:w="0" w:type="dxa"/>
                    <w:left w:w="0" w:type="dxa"/>
                    <w:bottom w:w="0" w:type="dxa"/>
                    <w:right w:w="0" w:type="dxa"/>
                  </w:tcMar>
                </w:tcPr>
                <w:tbl>
                  <w:tblPr>
                    <w:tblOverlap w:val="never"/>
                    <w:tblW w:w="6015" w:type="dxa"/>
                    <w:tblLayout w:type="fixed"/>
                    <w:tblCellMar>
                      <w:left w:w="0" w:type="dxa"/>
                      <w:right w:w="0" w:type="dxa"/>
                    </w:tblCellMar>
                    <w:tblLook w:val="01E0" w:firstRow="1" w:lastRow="1" w:firstColumn="1" w:lastColumn="1" w:noHBand="0" w:noVBand="0"/>
                  </w:tblPr>
                  <w:tblGrid>
                    <w:gridCol w:w="6015"/>
                  </w:tblGrid>
                  <w:tr w:rsidR="002A6425" w:rsidTr="00202FCA">
                    <w:tc>
                      <w:tcPr>
                        <w:tcW w:w="6015" w:type="dxa"/>
                        <w:tcMar>
                          <w:top w:w="0" w:type="dxa"/>
                          <w:left w:w="0" w:type="dxa"/>
                          <w:bottom w:w="0" w:type="dxa"/>
                          <w:right w:w="0" w:type="dxa"/>
                        </w:tcMar>
                      </w:tcPr>
                      <w:p w:rsidR="002A6425" w:rsidRDefault="002A6425" w:rsidP="00202FCA">
                        <w:r>
                          <w:rPr>
                            <w:rFonts w:ascii="Times New Roman" w:eastAsia="Times New Roman" w:hAnsi="Times New Roman" w:cs="Times New Roman"/>
                            <w:color w:val="000000"/>
                            <w:sz w:val="20"/>
                            <w:szCs w:val="20"/>
                          </w:rPr>
                          <w:t>Сертификат: 01D56C81D65B3420000008F61A89000E</w:t>
                        </w:r>
                      </w:p>
                      <w:p w:rsidR="002A6425" w:rsidRDefault="002A6425" w:rsidP="00202FCA">
                        <w:r>
                          <w:rPr>
                            <w:rFonts w:ascii="Times New Roman" w:eastAsia="Times New Roman" w:hAnsi="Times New Roman" w:cs="Times New Roman"/>
                            <w:color w:val="000000"/>
                            <w:sz w:val="20"/>
                            <w:szCs w:val="20"/>
                          </w:rPr>
                          <w:t>Владелец: Виноградова Юлия Николаевна</w:t>
                        </w:r>
                      </w:p>
                      <w:p w:rsidR="002A6425" w:rsidRDefault="002A6425" w:rsidP="00202FCA">
                        <w:r>
                          <w:rPr>
                            <w:rFonts w:ascii="Times New Roman" w:eastAsia="Times New Roman" w:hAnsi="Times New Roman" w:cs="Times New Roman"/>
                            <w:color w:val="000000"/>
                            <w:sz w:val="20"/>
                            <w:szCs w:val="20"/>
                          </w:rPr>
                          <w:t>Действителен с 16.09.2019 по 16.09.2020</w:t>
                        </w:r>
                      </w:p>
                    </w:tc>
                  </w:tr>
                </w:tbl>
                <w:p w:rsidR="002A6425" w:rsidRDefault="002A6425" w:rsidP="00202FCA">
                  <w:pPr>
                    <w:spacing w:line="1" w:lineRule="auto"/>
                  </w:pPr>
                </w:p>
              </w:tc>
            </w:tr>
            <w:tr w:rsidR="002A6425" w:rsidTr="00202FCA">
              <w:trPr>
                <w:trHeight w:val="45"/>
              </w:trPr>
              <w:tc>
                <w:tcPr>
                  <w:tcW w:w="990"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c>
                <w:tcPr>
                  <w:tcW w:w="1005" w:type="dxa"/>
                  <w:tcMar>
                    <w:top w:w="0" w:type="dxa"/>
                    <w:left w:w="0" w:type="dxa"/>
                    <w:bottom w:w="0" w:type="dxa"/>
                    <w:right w:w="0" w:type="dxa"/>
                  </w:tcMar>
                </w:tcPr>
                <w:p w:rsidR="002A6425" w:rsidRDefault="002A6425" w:rsidP="00202FCA">
                  <w:pPr>
                    <w:spacing w:line="1" w:lineRule="auto"/>
                  </w:pPr>
                </w:p>
              </w:tc>
            </w:tr>
          </w:tbl>
          <w:p w:rsidR="002A6425" w:rsidRDefault="002A6425" w:rsidP="00202FCA">
            <w:pPr>
              <w:spacing w:line="1" w:lineRule="auto"/>
            </w:pPr>
          </w:p>
        </w:tc>
      </w:tr>
    </w:tbl>
    <w:p w:rsidR="008B2723" w:rsidRPr="00207D2F" w:rsidRDefault="008B2723" w:rsidP="002A6425">
      <w:pPr>
        <w:tabs>
          <w:tab w:val="left" w:pos="7088"/>
        </w:tabs>
        <w:ind w:left="-567"/>
        <w:jc w:val="both"/>
      </w:pPr>
    </w:p>
    <w:sectPr w:rsidR="008B2723" w:rsidRPr="00207D2F" w:rsidSect="009C7F68">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E8" w:rsidRDefault="00C51FE8" w:rsidP="009C7F68">
      <w:pPr>
        <w:spacing w:after="0" w:line="240" w:lineRule="auto"/>
      </w:pPr>
      <w:r>
        <w:separator/>
      </w:r>
    </w:p>
  </w:endnote>
  <w:endnote w:type="continuationSeparator" w:id="0">
    <w:p w:rsidR="00C51FE8" w:rsidRDefault="00C51FE8" w:rsidP="009C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E8" w:rsidRDefault="00C51FE8" w:rsidP="009C7F68">
      <w:pPr>
        <w:spacing w:after="0" w:line="240" w:lineRule="auto"/>
      </w:pPr>
      <w:r>
        <w:separator/>
      </w:r>
    </w:p>
  </w:footnote>
  <w:footnote w:type="continuationSeparator" w:id="0">
    <w:p w:rsidR="00C51FE8" w:rsidRDefault="00C51FE8" w:rsidP="009C7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093"/>
    <w:multiLevelType w:val="hybridMultilevel"/>
    <w:tmpl w:val="81700D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D65C24"/>
    <w:multiLevelType w:val="hybridMultilevel"/>
    <w:tmpl w:val="30B857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B71232A"/>
    <w:multiLevelType w:val="hybridMultilevel"/>
    <w:tmpl w:val="8090B98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0F9E5FDF"/>
    <w:multiLevelType w:val="hybridMultilevel"/>
    <w:tmpl w:val="5C8AA730"/>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4" w15:restartNumberingAfterBreak="0">
    <w:nsid w:val="13A849A5"/>
    <w:multiLevelType w:val="hybridMultilevel"/>
    <w:tmpl w:val="2B584142"/>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5" w15:restartNumberingAfterBreak="0">
    <w:nsid w:val="14BE7BA2"/>
    <w:multiLevelType w:val="hybridMultilevel"/>
    <w:tmpl w:val="90860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D320B1"/>
    <w:multiLevelType w:val="hybridMultilevel"/>
    <w:tmpl w:val="C6C29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602F4E"/>
    <w:multiLevelType w:val="hybridMultilevel"/>
    <w:tmpl w:val="1E421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22DBB"/>
    <w:multiLevelType w:val="hybridMultilevel"/>
    <w:tmpl w:val="2084B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B23C3B"/>
    <w:multiLevelType w:val="hybridMultilevel"/>
    <w:tmpl w:val="EB444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BA3E63"/>
    <w:multiLevelType w:val="hybridMultilevel"/>
    <w:tmpl w:val="7548C0E0"/>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353F7BC9"/>
    <w:multiLevelType w:val="hybridMultilevel"/>
    <w:tmpl w:val="1DD0F7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2086298"/>
    <w:multiLevelType w:val="hybridMultilevel"/>
    <w:tmpl w:val="64765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046A32"/>
    <w:multiLevelType w:val="hybridMultilevel"/>
    <w:tmpl w:val="94667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AA275C"/>
    <w:multiLevelType w:val="hybridMultilevel"/>
    <w:tmpl w:val="5B2AE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BCC1F92"/>
    <w:multiLevelType w:val="hybridMultilevel"/>
    <w:tmpl w:val="9BA6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366CF6"/>
    <w:multiLevelType w:val="hybridMultilevel"/>
    <w:tmpl w:val="B3F89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1272F0"/>
    <w:multiLevelType w:val="hybridMultilevel"/>
    <w:tmpl w:val="59186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5B509B"/>
    <w:multiLevelType w:val="hybridMultilevel"/>
    <w:tmpl w:val="370C1812"/>
    <w:lvl w:ilvl="0" w:tplc="04190001">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9" w15:restartNumberingAfterBreak="0">
    <w:nsid w:val="56233D86"/>
    <w:multiLevelType w:val="hybridMultilevel"/>
    <w:tmpl w:val="FBF47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BF0C77"/>
    <w:multiLevelType w:val="hybridMultilevel"/>
    <w:tmpl w:val="C9BCDF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EC16EB8"/>
    <w:multiLevelType w:val="hybridMultilevel"/>
    <w:tmpl w:val="D0A01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FA7C54"/>
    <w:multiLevelType w:val="hybridMultilevel"/>
    <w:tmpl w:val="F3828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CCF0E84"/>
    <w:multiLevelType w:val="hybridMultilevel"/>
    <w:tmpl w:val="8A100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D7510"/>
    <w:multiLevelType w:val="hybridMultilevel"/>
    <w:tmpl w:val="76029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7A0EE2"/>
    <w:multiLevelType w:val="hybridMultilevel"/>
    <w:tmpl w:val="3EDE2DD2"/>
    <w:lvl w:ilvl="0" w:tplc="74E637AC">
      <w:start w:val="1"/>
      <w:numFmt w:val="decimal"/>
      <w:suff w:val="space"/>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1"/>
  </w:num>
  <w:num w:numId="3">
    <w:abstractNumId w:val="17"/>
  </w:num>
  <w:num w:numId="4">
    <w:abstractNumId w:val="22"/>
  </w:num>
  <w:num w:numId="5">
    <w:abstractNumId w:val="16"/>
  </w:num>
  <w:num w:numId="6">
    <w:abstractNumId w:val="8"/>
  </w:num>
  <w:num w:numId="7">
    <w:abstractNumId w:val="13"/>
  </w:num>
  <w:num w:numId="8">
    <w:abstractNumId w:val="6"/>
  </w:num>
  <w:num w:numId="9">
    <w:abstractNumId w:val="5"/>
  </w:num>
  <w:num w:numId="10">
    <w:abstractNumId w:val="18"/>
  </w:num>
  <w:num w:numId="11">
    <w:abstractNumId w:val="11"/>
  </w:num>
  <w:num w:numId="12">
    <w:abstractNumId w:val="21"/>
  </w:num>
  <w:num w:numId="13">
    <w:abstractNumId w:val="9"/>
  </w:num>
  <w:num w:numId="14">
    <w:abstractNumId w:val="19"/>
  </w:num>
  <w:num w:numId="15">
    <w:abstractNumId w:val="20"/>
  </w:num>
  <w:num w:numId="16">
    <w:abstractNumId w:val="15"/>
  </w:num>
  <w:num w:numId="17">
    <w:abstractNumId w:val="14"/>
  </w:num>
  <w:num w:numId="18">
    <w:abstractNumId w:val="4"/>
  </w:num>
  <w:num w:numId="19">
    <w:abstractNumId w:val="3"/>
  </w:num>
  <w:num w:numId="20">
    <w:abstractNumId w:val="24"/>
  </w:num>
  <w:num w:numId="21">
    <w:abstractNumId w:val="10"/>
  </w:num>
  <w:num w:numId="22">
    <w:abstractNumId w:val="7"/>
  </w:num>
  <w:num w:numId="23">
    <w:abstractNumId w:val="23"/>
  </w:num>
  <w:num w:numId="24">
    <w:abstractNumId w:val="12"/>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0CB2"/>
    <w:rsid w:val="000031DD"/>
    <w:rsid w:val="00003D09"/>
    <w:rsid w:val="00006CD3"/>
    <w:rsid w:val="00007127"/>
    <w:rsid w:val="000103A9"/>
    <w:rsid w:val="000114C3"/>
    <w:rsid w:val="000132F8"/>
    <w:rsid w:val="00013A13"/>
    <w:rsid w:val="000146A3"/>
    <w:rsid w:val="00022FBD"/>
    <w:rsid w:val="00023D23"/>
    <w:rsid w:val="0002486E"/>
    <w:rsid w:val="000255CC"/>
    <w:rsid w:val="0002576A"/>
    <w:rsid w:val="00026504"/>
    <w:rsid w:val="00030CB2"/>
    <w:rsid w:val="00032979"/>
    <w:rsid w:val="00033A93"/>
    <w:rsid w:val="00033E09"/>
    <w:rsid w:val="00033FAB"/>
    <w:rsid w:val="00035D78"/>
    <w:rsid w:val="000373DD"/>
    <w:rsid w:val="00037BA8"/>
    <w:rsid w:val="00041859"/>
    <w:rsid w:val="00041AE3"/>
    <w:rsid w:val="00043642"/>
    <w:rsid w:val="00045D9D"/>
    <w:rsid w:val="00047828"/>
    <w:rsid w:val="0005147A"/>
    <w:rsid w:val="00061A7F"/>
    <w:rsid w:val="00066D43"/>
    <w:rsid w:val="00067198"/>
    <w:rsid w:val="00070533"/>
    <w:rsid w:val="0007215A"/>
    <w:rsid w:val="000727F1"/>
    <w:rsid w:val="00072EC4"/>
    <w:rsid w:val="00076A21"/>
    <w:rsid w:val="00081C82"/>
    <w:rsid w:val="00082C99"/>
    <w:rsid w:val="000841BF"/>
    <w:rsid w:val="00090564"/>
    <w:rsid w:val="000951CA"/>
    <w:rsid w:val="00095310"/>
    <w:rsid w:val="00096F8E"/>
    <w:rsid w:val="000A28D5"/>
    <w:rsid w:val="000A4378"/>
    <w:rsid w:val="000B0B65"/>
    <w:rsid w:val="000B6299"/>
    <w:rsid w:val="000B6DC2"/>
    <w:rsid w:val="000C10C4"/>
    <w:rsid w:val="000C190C"/>
    <w:rsid w:val="000C342A"/>
    <w:rsid w:val="000C4602"/>
    <w:rsid w:val="000C498F"/>
    <w:rsid w:val="000C76BE"/>
    <w:rsid w:val="000C7EA1"/>
    <w:rsid w:val="000D18A4"/>
    <w:rsid w:val="000D38AD"/>
    <w:rsid w:val="000E11C7"/>
    <w:rsid w:val="000E54BC"/>
    <w:rsid w:val="000E5B53"/>
    <w:rsid w:val="000F34D8"/>
    <w:rsid w:val="000F3631"/>
    <w:rsid w:val="00101906"/>
    <w:rsid w:val="00102973"/>
    <w:rsid w:val="00105FE0"/>
    <w:rsid w:val="0010704B"/>
    <w:rsid w:val="001075D0"/>
    <w:rsid w:val="00111AF1"/>
    <w:rsid w:val="00112170"/>
    <w:rsid w:val="001132CF"/>
    <w:rsid w:val="00113FEC"/>
    <w:rsid w:val="001155A5"/>
    <w:rsid w:val="00115803"/>
    <w:rsid w:val="0011631F"/>
    <w:rsid w:val="00116DF9"/>
    <w:rsid w:val="001214E5"/>
    <w:rsid w:val="001240AD"/>
    <w:rsid w:val="00127763"/>
    <w:rsid w:val="00134243"/>
    <w:rsid w:val="0014271C"/>
    <w:rsid w:val="001444BF"/>
    <w:rsid w:val="0015247E"/>
    <w:rsid w:val="00152646"/>
    <w:rsid w:val="00154302"/>
    <w:rsid w:val="00157A98"/>
    <w:rsid w:val="001638AB"/>
    <w:rsid w:val="00163D7D"/>
    <w:rsid w:val="001661FE"/>
    <w:rsid w:val="0016684B"/>
    <w:rsid w:val="00170813"/>
    <w:rsid w:val="00176FAE"/>
    <w:rsid w:val="00182F36"/>
    <w:rsid w:val="00183528"/>
    <w:rsid w:val="0018536F"/>
    <w:rsid w:val="001865C2"/>
    <w:rsid w:val="00187CE4"/>
    <w:rsid w:val="00194C80"/>
    <w:rsid w:val="001961B8"/>
    <w:rsid w:val="001963BC"/>
    <w:rsid w:val="001979F6"/>
    <w:rsid w:val="001A34E9"/>
    <w:rsid w:val="001A4915"/>
    <w:rsid w:val="001A6CE6"/>
    <w:rsid w:val="001A7758"/>
    <w:rsid w:val="001B0843"/>
    <w:rsid w:val="001B6241"/>
    <w:rsid w:val="001C31C8"/>
    <w:rsid w:val="001C5854"/>
    <w:rsid w:val="001C5B2A"/>
    <w:rsid w:val="001C73E3"/>
    <w:rsid w:val="001D0208"/>
    <w:rsid w:val="001D2408"/>
    <w:rsid w:val="001D44F6"/>
    <w:rsid w:val="001D5571"/>
    <w:rsid w:val="001D6A41"/>
    <w:rsid w:val="001D7EE5"/>
    <w:rsid w:val="001E3522"/>
    <w:rsid w:val="001E3870"/>
    <w:rsid w:val="001E3A65"/>
    <w:rsid w:val="001E6449"/>
    <w:rsid w:val="001E7EF0"/>
    <w:rsid w:val="001F0EBF"/>
    <w:rsid w:val="001F4C7E"/>
    <w:rsid w:val="001F5759"/>
    <w:rsid w:val="001F7CCA"/>
    <w:rsid w:val="00202407"/>
    <w:rsid w:val="00202FCA"/>
    <w:rsid w:val="00203B9E"/>
    <w:rsid w:val="00205965"/>
    <w:rsid w:val="00206990"/>
    <w:rsid w:val="0020780E"/>
    <w:rsid w:val="00207D2F"/>
    <w:rsid w:val="00210E8D"/>
    <w:rsid w:val="00212BAC"/>
    <w:rsid w:val="0022005F"/>
    <w:rsid w:val="00220E9F"/>
    <w:rsid w:val="00221CB3"/>
    <w:rsid w:val="0022227A"/>
    <w:rsid w:val="00222DDE"/>
    <w:rsid w:val="00231A89"/>
    <w:rsid w:val="002330EA"/>
    <w:rsid w:val="00233438"/>
    <w:rsid w:val="0023365E"/>
    <w:rsid w:val="00234BDB"/>
    <w:rsid w:val="002357D8"/>
    <w:rsid w:val="00241F37"/>
    <w:rsid w:val="002476CE"/>
    <w:rsid w:val="00250715"/>
    <w:rsid w:val="002571AE"/>
    <w:rsid w:val="00260941"/>
    <w:rsid w:val="002660ED"/>
    <w:rsid w:val="00270638"/>
    <w:rsid w:val="00270ACE"/>
    <w:rsid w:val="00272287"/>
    <w:rsid w:val="00273143"/>
    <w:rsid w:val="0027396A"/>
    <w:rsid w:val="00275A81"/>
    <w:rsid w:val="00276D56"/>
    <w:rsid w:val="0027760D"/>
    <w:rsid w:val="00280E70"/>
    <w:rsid w:val="00281476"/>
    <w:rsid w:val="00283D7D"/>
    <w:rsid w:val="00284378"/>
    <w:rsid w:val="00286D67"/>
    <w:rsid w:val="00287DD7"/>
    <w:rsid w:val="0029375F"/>
    <w:rsid w:val="00293B22"/>
    <w:rsid w:val="00294E77"/>
    <w:rsid w:val="00295792"/>
    <w:rsid w:val="00296BB7"/>
    <w:rsid w:val="002973AF"/>
    <w:rsid w:val="002A28A9"/>
    <w:rsid w:val="002A6425"/>
    <w:rsid w:val="002B08E6"/>
    <w:rsid w:val="002B1D9E"/>
    <w:rsid w:val="002B5244"/>
    <w:rsid w:val="002B59EF"/>
    <w:rsid w:val="002B68D3"/>
    <w:rsid w:val="002B7A98"/>
    <w:rsid w:val="002C2121"/>
    <w:rsid w:val="002C4C7D"/>
    <w:rsid w:val="002C6915"/>
    <w:rsid w:val="002C7132"/>
    <w:rsid w:val="002D4E8B"/>
    <w:rsid w:val="002D65F0"/>
    <w:rsid w:val="002D67E6"/>
    <w:rsid w:val="002D736B"/>
    <w:rsid w:val="002D7B53"/>
    <w:rsid w:val="002E0518"/>
    <w:rsid w:val="002E0D4A"/>
    <w:rsid w:val="002E2690"/>
    <w:rsid w:val="002E2C14"/>
    <w:rsid w:val="002E5370"/>
    <w:rsid w:val="002E7B9B"/>
    <w:rsid w:val="002F057C"/>
    <w:rsid w:val="002F083A"/>
    <w:rsid w:val="002F1705"/>
    <w:rsid w:val="002F1C14"/>
    <w:rsid w:val="003001D6"/>
    <w:rsid w:val="0030178B"/>
    <w:rsid w:val="00302BF1"/>
    <w:rsid w:val="00303CB7"/>
    <w:rsid w:val="00305265"/>
    <w:rsid w:val="00311042"/>
    <w:rsid w:val="00311806"/>
    <w:rsid w:val="00313EB9"/>
    <w:rsid w:val="00316F68"/>
    <w:rsid w:val="003214C3"/>
    <w:rsid w:val="0032251C"/>
    <w:rsid w:val="00326A36"/>
    <w:rsid w:val="0033319B"/>
    <w:rsid w:val="003368B0"/>
    <w:rsid w:val="00336E75"/>
    <w:rsid w:val="00337879"/>
    <w:rsid w:val="003379C8"/>
    <w:rsid w:val="00340AB2"/>
    <w:rsid w:val="00340FA4"/>
    <w:rsid w:val="00341554"/>
    <w:rsid w:val="003505E4"/>
    <w:rsid w:val="0035311B"/>
    <w:rsid w:val="0035502E"/>
    <w:rsid w:val="00355F1A"/>
    <w:rsid w:val="003576DA"/>
    <w:rsid w:val="00364EA5"/>
    <w:rsid w:val="00365EE5"/>
    <w:rsid w:val="00370390"/>
    <w:rsid w:val="00372362"/>
    <w:rsid w:val="00372FDF"/>
    <w:rsid w:val="00373944"/>
    <w:rsid w:val="003761BF"/>
    <w:rsid w:val="0037658E"/>
    <w:rsid w:val="00376BAF"/>
    <w:rsid w:val="00377F85"/>
    <w:rsid w:val="00381E4D"/>
    <w:rsid w:val="00384A1E"/>
    <w:rsid w:val="0039022F"/>
    <w:rsid w:val="00390F3A"/>
    <w:rsid w:val="00392FE3"/>
    <w:rsid w:val="003A00E0"/>
    <w:rsid w:val="003A290E"/>
    <w:rsid w:val="003A2BCA"/>
    <w:rsid w:val="003A5840"/>
    <w:rsid w:val="003A76D3"/>
    <w:rsid w:val="003B2B33"/>
    <w:rsid w:val="003B525B"/>
    <w:rsid w:val="003B73BB"/>
    <w:rsid w:val="003C1DEF"/>
    <w:rsid w:val="003C6E62"/>
    <w:rsid w:val="003C6EE5"/>
    <w:rsid w:val="003D16FB"/>
    <w:rsid w:val="003D2373"/>
    <w:rsid w:val="003D6AF0"/>
    <w:rsid w:val="003D6DDC"/>
    <w:rsid w:val="003D7CDE"/>
    <w:rsid w:val="003E1626"/>
    <w:rsid w:val="003E581E"/>
    <w:rsid w:val="003E6482"/>
    <w:rsid w:val="003F0F54"/>
    <w:rsid w:val="003F1ACC"/>
    <w:rsid w:val="003F323A"/>
    <w:rsid w:val="003F588F"/>
    <w:rsid w:val="003F6304"/>
    <w:rsid w:val="00400222"/>
    <w:rsid w:val="0042691A"/>
    <w:rsid w:val="00427373"/>
    <w:rsid w:val="004310D7"/>
    <w:rsid w:val="00432144"/>
    <w:rsid w:val="00442544"/>
    <w:rsid w:val="0044568C"/>
    <w:rsid w:val="00445F6E"/>
    <w:rsid w:val="00446CFA"/>
    <w:rsid w:val="00447991"/>
    <w:rsid w:val="00447B23"/>
    <w:rsid w:val="00452117"/>
    <w:rsid w:val="0045792B"/>
    <w:rsid w:val="00460AF9"/>
    <w:rsid w:val="00466612"/>
    <w:rsid w:val="004706C1"/>
    <w:rsid w:val="00470EB9"/>
    <w:rsid w:val="004743C3"/>
    <w:rsid w:val="00481E89"/>
    <w:rsid w:val="00485833"/>
    <w:rsid w:val="00486468"/>
    <w:rsid w:val="004866F8"/>
    <w:rsid w:val="00487E91"/>
    <w:rsid w:val="00490F6D"/>
    <w:rsid w:val="004915A4"/>
    <w:rsid w:val="004926F3"/>
    <w:rsid w:val="00492AE5"/>
    <w:rsid w:val="00497454"/>
    <w:rsid w:val="004977D3"/>
    <w:rsid w:val="004A093E"/>
    <w:rsid w:val="004A23C3"/>
    <w:rsid w:val="004A26FA"/>
    <w:rsid w:val="004A35AB"/>
    <w:rsid w:val="004A3A03"/>
    <w:rsid w:val="004B18C0"/>
    <w:rsid w:val="004B214F"/>
    <w:rsid w:val="004B313C"/>
    <w:rsid w:val="004B4216"/>
    <w:rsid w:val="004B4DA2"/>
    <w:rsid w:val="004B55DF"/>
    <w:rsid w:val="004B56C0"/>
    <w:rsid w:val="004B63E4"/>
    <w:rsid w:val="004B64A6"/>
    <w:rsid w:val="004C15EB"/>
    <w:rsid w:val="004C2A75"/>
    <w:rsid w:val="004D3298"/>
    <w:rsid w:val="004D37FF"/>
    <w:rsid w:val="004D7C85"/>
    <w:rsid w:val="004E1465"/>
    <w:rsid w:val="004F0125"/>
    <w:rsid w:val="004F0ECF"/>
    <w:rsid w:val="004F1C1E"/>
    <w:rsid w:val="004F68C1"/>
    <w:rsid w:val="005018D7"/>
    <w:rsid w:val="00504981"/>
    <w:rsid w:val="00504E16"/>
    <w:rsid w:val="00504EF8"/>
    <w:rsid w:val="005107E6"/>
    <w:rsid w:val="00510EA4"/>
    <w:rsid w:val="005163BC"/>
    <w:rsid w:val="00520E40"/>
    <w:rsid w:val="0052223A"/>
    <w:rsid w:val="0052444D"/>
    <w:rsid w:val="00524FC0"/>
    <w:rsid w:val="0053354A"/>
    <w:rsid w:val="00536397"/>
    <w:rsid w:val="00540AAB"/>
    <w:rsid w:val="00541E6A"/>
    <w:rsid w:val="005426EE"/>
    <w:rsid w:val="0054334A"/>
    <w:rsid w:val="005463D4"/>
    <w:rsid w:val="00551FCB"/>
    <w:rsid w:val="00552349"/>
    <w:rsid w:val="00552C16"/>
    <w:rsid w:val="0055469A"/>
    <w:rsid w:val="00556CED"/>
    <w:rsid w:val="00563077"/>
    <w:rsid w:val="00564695"/>
    <w:rsid w:val="00565633"/>
    <w:rsid w:val="00565EDF"/>
    <w:rsid w:val="005707BE"/>
    <w:rsid w:val="00571A81"/>
    <w:rsid w:val="0057221C"/>
    <w:rsid w:val="00572F68"/>
    <w:rsid w:val="005737AA"/>
    <w:rsid w:val="00575744"/>
    <w:rsid w:val="00581EC0"/>
    <w:rsid w:val="00582D40"/>
    <w:rsid w:val="00582D99"/>
    <w:rsid w:val="00583567"/>
    <w:rsid w:val="00583A01"/>
    <w:rsid w:val="00584E9C"/>
    <w:rsid w:val="005853FB"/>
    <w:rsid w:val="00587480"/>
    <w:rsid w:val="0059503B"/>
    <w:rsid w:val="00595948"/>
    <w:rsid w:val="00596B87"/>
    <w:rsid w:val="0059731C"/>
    <w:rsid w:val="005A06F2"/>
    <w:rsid w:val="005A3B7D"/>
    <w:rsid w:val="005B0D3A"/>
    <w:rsid w:val="005B2896"/>
    <w:rsid w:val="005B3884"/>
    <w:rsid w:val="005B418B"/>
    <w:rsid w:val="005B48C3"/>
    <w:rsid w:val="005B6FEC"/>
    <w:rsid w:val="005B760E"/>
    <w:rsid w:val="005C0D8C"/>
    <w:rsid w:val="005C3463"/>
    <w:rsid w:val="005C59C0"/>
    <w:rsid w:val="005C5AAE"/>
    <w:rsid w:val="005D01C9"/>
    <w:rsid w:val="005D3606"/>
    <w:rsid w:val="005D5E0B"/>
    <w:rsid w:val="005D716F"/>
    <w:rsid w:val="005D7CB4"/>
    <w:rsid w:val="005E33AD"/>
    <w:rsid w:val="005E5D4A"/>
    <w:rsid w:val="005E742F"/>
    <w:rsid w:val="005F38DA"/>
    <w:rsid w:val="005F4D5D"/>
    <w:rsid w:val="005F54D3"/>
    <w:rsid w:val="005F6820"/>
    <w:rsid w:val="005F7864"/>
    <w:rsid w:val="00602513"/>
    <w:rsid w:val="00602C74"/>
    <w:rsid w:val="00602D6A"/>
    <w:rsid w:val="00604EDE"/>
    <w:rsid w:val="00611D05"/>
    <w:rsid w:val="00613C17"/>
    <w:rsid w:val="00615259"/>
    <w:rsid w:val="00615405"/>
    <w:rsid w:val="00616715"/>
    <w:rsid w:val="00616C42"/>
    <w:rsid w:val="00622794"/>
    <w:rsid w:val="00622A14"/>
    <w:rsid w:val="00623DE3"/>
    <w:rsid w:val="0062545D"/>
    <w:rsid w:val="006271C9"/>
    <w:rsid w:val="00627EC6"/>
    <w:rsid w:val="00631366"/>
    <w:rsid w:val="00631384"/>
    <w:rsid w:val="006313FF"/>
    <w:rsid w:val="00632067"/>
    <w:rsid w:val="0063617D"/>
    <w:rsid w:val="00641017"/>
    <w:rsid w:val="00643DAF"/>
    <w:rsid w:val="00645ABC"/>
    <w:rsid w:val="00647559"/>
    <w:rsid w:val="0065297D"/>
    <w:rsid w:val="00661D82"/>
    <w:rsid w:val="00661DCE"/>
    <w:rsid w:val="0066281B"/>
    <w:rsid w:val="00664191"/>
    <w:rsid w:val="006721F3"/>
    <w:rsid w:val="00677B51"/>
    <w:rsid w:val="00680F33"/>
    <w:rsid w:val="00683F8F"/>
    <w:rsid w:val="0068482A"/>
    <w:rsid w:val="00686558"/>
    <w:rsid w:val="00686BC5"/>
    <w:rsid w:val="00687235"/>
    <w:rsid w:val="00690231"/>
    <w:rsid w:val="00690E99"/>
    <w:rsid w:val="00693CD0"/>
    <w:rsid w:val="00696472"/>
    <w:rsid w:val="006A11A2"/>
    <w:rsid w:val="006A257F"/>
    <w:rsid w:val="006A27BF"/>
    <w:rsid w:val="006A3200"/>
    <w:rsid w:val="006A378E"/>
    <w:rsid w:val="006A3E0C"/>
    <w:rsid w:val="006A465A"/>
    <w:rsid w:val="006A61E7"/>
    <w:rsid w:val="006A699D"/>
    <w:rsid w:val="006B08FD"/>
    <w:rsid w:val="006B34B0"/>
    <w:rsid w:val="006B3550"/>
    <w:rsid w:val="006C4035"/>
    <w:rsid w:val="006C5C56"/>
    <w:rsid w:val="006C6250"/>
    <w:rsid w:val="006C7667"/>
    <w:rsid w:val="006E18EF"/>
    <w:rsid w:val="006E5F9C"/>
    <w:rsid w:val="006E673D"/>
    <w:rsid w:val="006F0E8C"/>
    <w:rsid w:val="006F152C"/>
    <w:rsid w:val="006F40EE"/>
    <w:rsid w:val="006F4226"/>
    <w:rsid w:val="006F47DD"/>
    <w:rsid w:val="006F519E"/>
    <w:rsid w:val="006F5B3F"/>
    <w:rsid w:val="006F62B8"/>
    <w:rsid w:val="006F7064"/>
    <w:rsid w:val="00700704"/>
    <w:rsid w:val="0070172B"/>
    <w:rsid w:val="00702749"/>
    <w:rsid w:val="00704E1F"/>
    <w:rsid w:val="00705A90"/>
    <w:rsid w:val="00706F2B"/>
    <w:rsid w:val="00707E2F"/>
    <w:rsid w:val="00710EB1"/>
    <w:rsid w:val="0071397D"/>
    <w:rsid w:val="00716B50"/>
    <w:rsid w:val="00716FB2"/>
    <w:rsid w:val="00724467"/>
    <w:rsid w:val="00724484"/>
    <w:rsid w:val="00724D0D"/>
    <w:rsid w:val="00725581"/>
    <w:rsid w:val="00727A34"/>
    <w:rsid w:val="00730635"/>
    <w:rsid w:val="007339A2"/>
    <w:rsid w:val="007341D9"/>
    <w:rsid w:val="00742A84"/>
    <w:rsid w:val="00743287"/>
    <w:rsid w:val="00744FE7"/>
    <w:rsid w:val="00750184"/>
    <w:rsid w:val="00752F6A"/>
    <w:rsid w:val="00754034"/>
    <w:rsid w:val="007558AB"/>
    <w:rsid w:val="007570CE"/>
    <w:rsid w:val="007572D3"/>
    <w:rsid w:val="00757D4E"/>
    <w:rsid w:val="00762F6E"/>
    <w:rsid w:val="00764420"/>
    <w:rsid w:val="00766559"/>
    <w:rsid w:val="00767CCE"/>
    <w:rsid w:val="007715A2"/>
    <w:rsid w:val="00771E44"/>
    <w:rsid w:val="007720DC"/>
    <w:rsid w:val="00773980"/>
    <w:rsid w:val="00774B3D"/>
    <w:rsid w:val="00780D42"/>
    <w:rsid w:val="00781050"/>
    <w:rsid w:val="00782ACE"/>
    <w:rsid w:val="00784401"/>
    <w:rsid w:val="0078693F"/>
    <w:rsid w:val="00786F6B"/>
    <w:rsid w:val="007903A2"/>
    <w:rsid w:val="0079169C"/>
    <w:rsid w:val="007A3FA2"/>
    <w:rsid w:val="007B0B78"/>
    <w:rsid w:val="007B1298"/>
    <w:rsid w:val="007B54AE"/>
    <w:rsid w:val="007C08F3"/>
    <w:rsid w:val="007C2129"/>
    <w:rsid w:val="007C279A"/>
    <w:rsid w:val="007C6DDF"/>
    <w:rsid w:val="007C7846"/>
    <w:rsid w:val="007C7D73"/>
    <w:rsid w:val="007D04DF"/>
    <w:rsid w:val="007D28D3"/>
    <w:rsid w:val="007D2D95"/>
    <w:rsid w:val="007D3E8D"/>
    <w:rsid w:val="007D4767"/>
    <w:rsid w:val="007E2388"/>
    <w:rsid w:val="007E25AC"/>
    <w:rsid w:val="007E354D"/>
    <w:rsid w:val="007E5A17"/>
    <w:rsid w:val="007E7763"/>
    <w:rsid w:val="007E7A88"/>
    <w:rsid w:val="007F55A5"/>
    <w:rsid w:val="007F7FD3"/>
    <w:rsid w:val="00801CDC"/>
    <w:rsid w:val="00803518"/>
    <w:rsid w:val="008037D5"/>
    <w:rsid w:val="00803ABD"/>
    <w:rsid w:val="00803C66"/>
    <w:rsid w:val="00805814"/>
    <w:rsid w:val="00806C1F"/>
    <w:rsid w:val="00807371"/>
    <w:rsid w:val="00807BA1"/>
    <w:rsid w:val="00812302"/>
    <w:rsid w:val="00813823"/>
    <w:rsid w:val="00817B1E"/>
    <w:rsid w:val="00820351"/>
    <w:rsid w:val="0082352A"/>
    <w:rsid w:val="00825E2E"/>
    <w:rsid w:val="00826877"/>
    <w:rsid w:val="00827F8F"/>
    <w:rsid w:val="008304C6"/>
    <w:rsid w:val="00830E88"/>
    <w:rsid w:val="008321A8"/>
    <w:rsid w:val="00834F7C"/>
    <w:rsid w:val="008408A2"/>
    <w:rsid w:val="00843EE8"/>
    <w:rsid w:val="00844AED"/>
    <w:rsid w:val="008463D9"/>
    <w:rsid w:val="00847469"/>
    <w:rsid w:val="00851144"/>
    <w:rsid w:val="008520C3"/>
    <w:rsid w:val="00861BA4"/>
    <w:rsid w:val="00866101"/>
    <w:rsid w:val="00874ADB"/>
    <w:rsid w:val="0087761A"/>
    <w:rsid w:val="0087791D"/>
    <w:rsid w:val="008806E6"/>
    <w:rsid w:val="0088257E"/>
    <w:rsid w:val="00885A15"/>
    <w:rsid w:val="008878A1"/>
    <w:rsid w:val="00890FBE"/>
    <w:rsid w:val="0089394A"/>
    <w:rsid w:val="008962D4"/>
    <w:rsid w:val="008A65D2"/>
    <w:rsid w:val="008A79E8"/>
    <w:rsid w:val="008B2723"/>
    <w:rsid w:val="008B4FEA"/>
    <w:rsid w:val="008C3792"/>
    <w:rsid w:val="008D039C"/>
    <w:rsid w:val="008D129B"/>
    <w:rsid w:val="008D1931"/>
    <w:rsid w:val="008D449B"/>
    <w:rsid w:val="008E2CA5"/>
    <w:rsid w:val="008E4341"/>
    <w:rsid w:val="008E6BE6"/>
    <w:rsid w:val="008F610C"/>
    <w:rsid w:val="008F6C8A"/>
    <w:rsid w:val="00902E08"/>
    <w:rsid w:val="00903D29"/>
    <w:rsid w:val="009049C5"/>
    <w:rsid w:val="00907206"/>
    <w:rsid w:val="009075BF"/>
    <w:rsid w:val="009123F6"/>
    <w:rsid w:val="009176CC"/>
    <w:rsid w:val="00922015"/>
    <w:rsid w:val="00926CED"/>
    <w:rsid w:val="00930121"/>
    <w:rsid w:val="0093225C"/>
    <w:rsid w:val="0093229D"/>
    <w:rsid w:val="00937285"/>
    <w:rsid w:val="00940979"/>
    <w:rsid w:val="00942501"/>
    <w:rsid w:val="00945487"/>
    <w:rsid w:val="00946859"/>
    <w:rsid w:val="009510C6"/>
    <w:rsid w:val="00951F26"/>
    <w:rsid w:val="00953F51"/>
    <w:rsid w:val="009617EC"/>
    <w:rsid w:val="00962AE2"/>
    <w:rsid w:val="00963B04"/>
    <w:rsid w:val="009643D3"/>
    <w:rsid w:val="00967432"/>
    <w:rsid w:val="00967DB2"/>
    <w:rsid w:val="00971129"/>
    <w:rsid w:val="0097460B"/>
    <w:rsid w:val="00975202"/>
    <w:rsid w:val="00975CED"/>
    <w:rsid w:val="009773E0"/>
    <w:rsid w:val="009774C9"/>
    <w:rsid w:val="009A7FD1"/>
    <w:rsid w:val="009B01F2"/>
    <w:rsid w:val="009B2D55"/>
    <w:rsid w:val="009B40C4"/>
    <w:rsid w:val="009B5B4E"/>
    <w:rsid w:val="009B66E5"/>
    <w:rsid w:val="009C016C"/>
    <w:rsid w:val="009C0A66"/>
    <w:rsid w:val="009C1EE4"/>
    <w:rsid w:val="009C24A7"/>
    <w:rsid w:val="009C7F49"/>
    <w:rsid w:val="009C7F68"/>
    <w:rsid w:val="009D0CD2"/>
    <w:rsid w:val="009D26A6"/>
    <w:rsid w:val="009D4ECE"/>
    <w:rsid w:val="009D7EC9"/>
    <w:rsid w:val="009E1344"/>
    <w:rsid w:val="009E1ECB"/>
    <w:rsid w:val="009E470F"/>
    <w:rsid w:val="009E601E"/>
    <w:rsid w:val="009F1EE4"/>
    <w:rsid w:val="009F52DF"/>
    <w:rsid w:val="009F61EE"/>
    <w:rsid w:val="009F6617"/>
    <w:rsid w:val="00A00AF6"/>
    <w:rsid w:val="00A02CD9"/>
    <w:rsid w:val="00A06381"/>
    <w:rsid w:val="00A11981"/>
    <w:rsid w:val="00A153D6"/>
    <w:rsid w:val="00A218C3"/>
    <w:rsid w:val="00A221FB"/>
    <w:rsid w:val="00A22EA7"/>
    <w:rsid w:val="00A235C1"/>
    <w:rsid w:val="00A23646"/>
    <w:rsid w:val="00A30395"/>
    <w:rsid w:val="00A35BF1"/>
    <w:rsid w:val="00A42994"/>
    <w:rsid w:val="00A43FCB"/>
    <w:rsid w:val="00A451A3"/>
    <w:rsid w:val="00A46FE3"/>
    <w:rsid w:val="00A471BE"/>
    <w:rsid w:val="00A50F3E"/>
    <w:rsid w:val="00A53BE1"/>
    <w:rsid w:val="00A53DDE"/>
    <w:rsid w:val="00A6289A"/>
    <w:rsid w:val="00A63E41"/>
    <w:rsid w:val="00A6559C"/>
    <w:rsid w:val="00A65D6F"/>
    <w:rsid w:val="00A700D7"/>
    <w:rsid w:val="00A72C2D"/>
    <w:rsid w:val="00A806EC"/>
    <w:rsid w:val="00A8097E"/>
    <w:rsid w:val="00A84514"/>
    <w:rsid w:val="00A8539E"/>
    <w:rsid w:val="00A85835"/>
    <w:rsid w:val="00A8652D"/>
    <w:rsid w:val="00A873F8"/>
    <w:rsid w:val="00A87FD9"/>
    <w:rsid w:val="00A9044C"/>
    <w:rsid w:val="00A91A5B"/>
    <w:rsid w:val="00A91A80"/>
    <w:rsid w:val="00A9310F"/>
    <w:rsid w:val="00A94A76"/>
    <w:rsid w:val="00AA08C8"/>
    <w:rsid w:val="00AA0ACB"/>
    <w:rsid w:val="00AA49A1"/>
    <w:rsid w:val="00AB0A30"/>
    <w:rsid w:val="00AB2DD4"/>
    <w:rsid w:val="00AB447A"/>
    <w:rsid w:val="00AB52FB"/>
    <w:rsid w:val="00AB58B1"/>
    <w:rsid w:val="00AB5BAC"/>
    <w:rsid w:val="00AB65EF"/>
    <w:rsid w:val="00AB6A18"/>
    <w:rsid w:val="00AC157D"/>
    <w:rsid w:val="00AC5CFA"/>
    <w:rsid w:val="00AD3699"/>
    <w:rsid w:val="00AD37F6"/>
    <w:rsid w:val="00AD5C0D"/>
    <w:rsid w:val="00AD6FE8"/>
    <w:rsid w:val="00AE601B"/>
    <w:rsid w:val="00AF1991"/>
    <w:rsid w:val="00AF1B0B"/>
    <w:rsid w:val="00AF60CA"/>
    <w:rsid w:val="00AF6610"/>
    <w:rsid w:val="00B016A1"/>
    <w:rsid w:val="00B02B86"/>
    <w:rsid w:val="00B0388E"/>
    <w:rsid w:val="00B0562A"/>
    <w:rsid w:val="00B11C0D"/>
    <w:rsid w:val="00B15CB5"/>
    <w:rsid w:val="00B1702B"/>
    <w:rsid w:val="00B174D3"/>
    <w:rsid w:val="00B21320"/>
    <w:rsid w:val="00B24035"/>
    <w:rsid w:val="00B26103"/>
    <w:rsid w:val="00B26A3D"/>
    <w:rsid w:val="00B27A80"/>
    <w:rsid w:val="00B27F6A"/>
    <w:rsid w:val="00B320EF"/>
    <w:rsid w:val="00B32182"/>
    <w:rsid w:val="00B3436E"/>
    <w:rsid w:val="00B34713"/>
    <w:rsid w:val="00B34C5E"/>
    <w:rsid w:val="00B35460"/>
    <w:rsid w:val="00B37421"/>
    <w:rsid w:val="00B40553"/>
    <w:rsid w:val="00B41D49"/>
    <w:rsid w:val="00B4309C"/>
    <w:rsid w:val="00B449E9"/>
    <w:rsid w:val="00B50E5B"/>
    <w:rsid w:val="00B513BA"/>
    <w:rsid w:val="00B54AB5"/>
    <w:rsid w:val="00B54DF9"/>
    <w:rsid w:val="00B55C6B"/>
    <w:rsid w:val="00B5610B"/>
    <w:rsid w:val="00B56CE6"/>
    <w:rsid w:val="00B5722F"/>
    <w:rsid w:val="00B60082"/>
    <w:rsid w:val="00B61C36"/>
    <w:rsid w:val="00B6300C"/>
    <w:rsid w:val="00B657F6"/>
    <w:rsid w:val="00B66268"/>
    <w:rsid w:val="00B668AF"/>
    <w:rsid w:val="00B6786C"/>
    <w:rsid w:val="00B71F76"/>
    <w:rsid w:val="00B73473"/>
    <w:rsid w:val="00B7648A"/>
    <w:rsid w:val="00B76496"/>
    <w:rsid w:val="00B80554"/>
    <w:rsid w:val="00B833FA"/>
    <w:rsid w:val="00B84856"/>
    <w:rsid w:val="00B8589D"/>
    <w:rsid w:val="00B91E4B"/>
    <w:rsid w:val="00B9626D"/>
    <w:rsid w:val="00B963E3"/>
    <w:rsid w:val="00B96772"/>
    <w:rsid w:val="00B97728"/>
    <w:rsid w:val="00BA186A"/>
    <w:rsid w:val="00BA2BC2"/>
    <w:rsid w:val="00BA2CC8"/>
    <w:rsid w:val="00BA368C"/>
    <w:rsid w:val="00BA4913"/>
    <w:rsid w:val="00BA5C21"/>
    <w:rsid w:val="00BB22BC"/>
    <w:rsid w:val="00BB4713"/>
    <w:rsid w:val="00BB60CA"/>
    <w:rsid w:val="00BB6ECE"/>
    <w:rsid w:val="00BB7093"/>
    <w:rsid w:val="00BB7438"/>
    <w:rsid w:val="00BC5FED"/>
    <w:rsid w:val="00BC7A51"/>
    <w:rsid w:val="00BD323A"/>
    <w:rsid w:val="00BD55FC"/>
    <w:rsid w:val="00BE1A8B"/>
    <w:rsid w:val="00BE28C3"/>
    <w:rsid w:val="00BE3B42"/>
    <w:rsid w:val="00BE6A37"/>
    <w:rsid w:val="00BE7034"/>
    <w:rsid w:val="00BE70A8"/>
    <w:rsid w:val="00BE7E5E"/>
    <w:rsid w:val="00BF1053"/>
    <w:rsid w:val="00BF30DF"/>
    <w:rsid w:val="00BF4474"/>
    <w:rsid w:val="00BF5F26"/>
    <w:rsid w:val="00BF7A33"/>
    <w:rsid w:val="00C02356"/>
    <w:rsid w:val="00C134C5"/>
    <w:rsid w:val="00C139A5"/>
    <w:rsid w:val="00C13B03"/>
    <w:rsid w:val="00C15E0A"/>
    <w:rsid w:val="00C21018"/>
    <w:rsid w:val="00C255DD"/>
    <w:rsid w:val="00C25CF6"/>
    <w:rsid w:val="00C2679E"/>
    <w:rsid w:val="00C2759A"/>
    <w:rsid w:val="00C2787D"/>
    <w:rsid w:val="00C31655"/>
    <w:rsid w:val="00C31C07"/>
    <w:rsid w:val="00C35104"/>
    <w:rsid w:val="00C3779A"/>
    <w:rsid w:val="00C447CE"/>
    <w:rsid w:val="00C45229"/>
    <w:rsid w:val="00C454C9"/>
    <w:rsid w:val="00C46C6B"/>
    <w:rsid w:val="00C46EBB"/>
    <w:rsid w:val="00C47FD4"/>
    <w:rsid w:val="00C50099"/>
    <w:rsid w:val="00C51FE8"/>
    <w:rsid w:val="00C60894"/>
    <w:rsid w:val="00C61EE8"/>
    <w:rsid w:val="00C632E3"/>
    <w:rsid w:val="00C702B0"/>
    <w:rsid w:val="00C706F3"/>
    <w:rsid w:val="00C7152E"/>
    <w:rsid w:val="00C723CF"/>
    <w:rsid w:val="00C72E27"/>
    <w:rsid w:val="00C77498"/>
    <w:rsid w:val="00C77DD5"/>
    <w:rsid w:val="00C77EC7"/>
    <w:rsid w:val="00C8071A"/>
    <w:rsid w:val="00C80991"/>
    <w:rsid w:val="00C811BD"/>
    <w:rsid w:val="00C82AB4"/>
    <w:rsid w:val="00C95154"/>
    <w:rsid w:val="00CA35DC"/>
    <w:rsid w:val="00CA683D"/>
    <w:rsid w:val="00CB032B"/>
    <w:rsid w:val="00CB0E52"/>
    <w:rsid w:val="00CB1716"/>
    <w:rsid w:val="00CB3A70"/>
    <w:rsid w:val="00CB5D51"/>
    <w:rsid w:val="00CB61D8"/>
    <w:rsid w:val="00CB7949"/>
    <w:rsid w:val="00CC6948"/>
    <w:rsid w:val="00CE358D"/>
    <w:rsid w:val="00CE3912"/>
    <w:rsid w:val="00CE4F9C"/>
    <w:rsid w:val="00CF052D"/>
    <w:rsid w:val="00CF1C82"/>
    <w:rsid w:val="00CF2A59"/>
    <w:rsid w:val="00CF41E2"/>
    <w:rsid w:val="00CF425F"/>
    <w:rsid w:val="00CF700A"/>
    <w:rsid w:val="00D0076B"/>
    <w:rsid w:val="00D02F16"/>
    <w:rsid w:val="00D10EBE"/>
    <w:rsid w:val="00D11EF3"/>
    <w:rsid w:val="00D164A1"/>
    <w:rsid w:val="00D16E43"/>
    <w:rsid w:val="00D2336C"/>
    <w:rsid w:val="00D25B78"/>
    <w:rsid w:val="00D264D3"/>
    <w:rsid w:val="00D268C3"/>
    <w:rsid w:val="00D30164"/>
    <w:rsid w:val="00D31287"/>
    <w:rsid w:val="00D31E45"/>
    <w:rsid w:val="00D33342"/>
    <w:rsid w:val="00D344B4"/>
    <w:rsid w:val="00D363C1"/>
    <w:rsid w:val="00D36965"/>
    <w:rsid w:val="00D41081"/>
    <w:rsid w:val="00D41A61"/>
    <w:rsid w:val="00D44EF2"/>
    <w:rsid w:val="00D46606"/>
    <w:rsid w:val="00D47743"/>
    <w:rsid w:val="00D544D6"/>
    <w:rsid w:val="00D56419"/>
    <w:rsid w:val="00D67FD0"/>
    <w:rsid w:val="00D73F8B"/>
    <w:rsid w:val="00D74315"/>
    <w:rsid w:val="00D76393"/>
    <w:rsid w:val="00D7735C"/>
    <w:rsid w:val="00D8023F"/>
    <w:rsid w:val="00D81F8D"/>
    <w:rsid w:val="00D83564"/>
    <w:rsid w:val="00D86636"/>
    <w:rsid w:val="00D868D9"/>
    <w:rsid w:val="00D92A40"/>
    <w:rsid w:val="00D93F54"/>
    <w:rsid w:val="00D943A4"/>
    <w:rsid w:val="00D97651"/>
    <w:rsid w:val="00DA1747"/>
    <w:rsid w:val="00DA190D"/>
    <w:rsid w:val="00DA7510"/>
    <w:rsid w:val="00DA7F80"/>
    <w:rsid w:val="00DB01EE"/>
    <w:rsid w:val="00DB0D54"/>
    <w:rsid w:val="00DB7897"/>
    <w:rsid w:val="00DC0D98"/>
    <w:rsid w:val="00DC40AE"/>
    <w:rsid w:val="00DC59DE"/>
    <w:rsid w:val="00DD3A3B"/>
    <w:rsid w:val="00DD4B3B"/>
    <w:rsid w:val="00DD5A39"/>
    <w:rsid w:val="00DD7B26"/>
    <w:rsid w:val="00DD7FB3"/>
    <w:rsid w:val="00DE1C6F"/>
    <w:rsid w:val="00DE2CBE"/>
    <w:rsid w:val="00DE48D7"/>
    <w:rsid w:val="00DF0AD0"/>
    <w:rsid w:val="00DF133F"/>
    <w:rsid w:val="00DF1E09"/>
    <w:rsid w:val="00DF3CDB"/>
    <w:rsid w:val="00DF62D1"/>
    <w:rsid w:val="00E00755"/>
    <w:rsid w:val="00E01587"/>
    <w:rsid w:val="00E0277B"/>
    <w:rsid w:val="00E04A38"/>
    <w:rsid w:val="00E06EA4"/>
    <w:rsid w:val="00E11E87"/>
    <w:rsid w:val="00E131E2"/>
    <w:rsid w:val="00E13246"/>
    <w:rsid w:val="00E13D25"/>
    <w:rsid w:val="00E1642E"/>
    <w:rsid w:val="00E22299"/>
    <w:rsid w:val="00E264EA"/>
    <w:rsid w:val="00E27273"/>
    <w:rsid w:val="00E339C4"/>
    <w:rsid w:val="00E37722"/>
    <w:rsid w:val="00E413A3"/>
    <w:rsid w:val="00E41739"/>
    <w:rsid w:val="00E42EE1"/>
    <w:rsid w:val="00E44ECC"/>
    <w:rsid w:val="00E4554B"/>
    <w:rsid w:val="00E4598F"/>
    <w:rsid w:val="00E51319"/>
    <w:rsid w:val="00E51405"/>
    <w:rsid w:val="00E568FC"/>
    <w:rsid w:val="00E60523"/>
    <w:rsid w:val="00E62F0B"/>
    <w:rsid w:val="00E65C00"/>
    <w:rsid w:val="00E66366"/>
    <w:rsid w:val="00E70923"/>
    <w:rsid w:val="00E734E4"/>
    <w:rsid w:val="00E808D8"/>
    <w:rsid w:val="00E808EC"/>
    <w:rsid w:val="00E835F3"/>
    <w:rsid w:val="00E84230"/>
    <w:rsid w:val="00E91FFC"/>
    <w:rsid w:val="00E93E6E"/>
    <w:rsid w:val="00E95568"/>
    <w:rsid w:val="00EA1D6F"/>
    <w:rsid w:val="00EA3C7F"/>
    <w:rsid w:val="00EA4B39"/>
    <w:rsid w:val="00EB1403"/>
    <w:rsid w:val="00EB2D25"/>
    <w:rsid w:val="00EC4343"/>
    <w:rsid w:val="00EC6B53"/>
    <w:rsid w:val="00ED1149"/>
    <w:rsid w:val="00ED32E8"/>
    <w:rsid w:val="00ED56B5"/>
    <w:rsid w:val="00ED5742"/>
    <w:rsid w:val="00ED71C4"/>
    <w:rsid w:val="00EE0F10"/>
    <w:rsid w:val="00EE129E"/>
    <w:rsid w:val="00EE61FD"/>
    <w:rsid w:val="00EE76A5"/>
    <w:rsid w:val="00EF05A2"/>
    <w:rsid w:val="00EF3211"/>
    <w:rsid w:val="00EF4ABA"/>
    <w:rsid w:val="00EF5C26"/>
    <w:rsid w:val="00EF6350"/>
    <w:rsid w:val="00F0137F"/>
    <w:rsid w:val="00F02D73"/>
    <w:rsid w:val="00F06FA2"/>
    <w:rsid w:val="00F072C3"/>
    <w:rsid w:val="00F158B9"/>
    <w:rsid w:val="00F1640B"/>
    <w:rsid w:val="00F20198"/>
    <w:rsid w:val="00F218E5"/>
    <w:rsid w:val="00F245A1"/>
    <w:rsid w:val="00F258B4"/>
    <w:rsid w:val="00F2695C"/>
    <w:rsid w:val="00F31044"/>
    <w:rsid w:val="00F31B39"/>
    <w:rsid w:val="00F36F42"/>
    <w:rsid w:val="00F37816"/>
    <w:rsid w:val="00F408C6"/>
    <w:rsid w:val="00F44F12"/>
    <w:rsid w:val="00F451DE"/>
    <w:rsid w:val="00F51C87"/>
    <w:rsid w:val="00F556E8"/>
    <w:rsid w:val="00F60AD6"/>
    <w:rsid w:val="00F6245A"/>
    <w:rsid w:val="00F66E4F"/>
    <w:rsid w:val="00F67DB8"/>
    <w:rsid w:val="00F70EF2"/>
    <w:rsid w:val="00F719FE"/>
    <w:rsid w:val="00F72F3F"/>
    <w:rsid w:val="00F740F7"/>
    <w:rsid w:val="00F74628"/>
    <w:rsid w:val="00F7580D"/>
    <w:rsid w:val="00F869F8"/>
    <w:rsid w:val="00F914F3"/>
    <w:rsid w:val="00F91975"/>
    <w:rsid w:val="00F948C8"/>
    <w:rsid w:val="00F949F8"/>
    <w:rsid w:val="00F96765"/>
    <w:rsid w:val="00FA03F2"/>
    <w:rsid w:val="00FA086C"/>
    <w:rsid w:val="00FA0C11"/>
    <w:rsid w:val="00FB1836"/>
    <w:rsid w:val="00FB46C2"/>
    <w:rsid w:val="00FB47BA"/>
    <w:rsid w:val="00FB5DD9"/>
    <w:rsid w:val="00FB5F4D"/>
    <w:rsid w:val="00FB6C79"/>
    <w:rsid w:val="00FC1398"/>
    <w:rsid w:val="00FC16EC"/>
    <w:rsid w:val="00FC1A74"/>
    <w:rsid w:val="00FC3087"/>
    <w:rsid w:val="00FC5527"/>
    <w:rsid w:val="00FC655C"/>
    <w:rsid w:val="00FD08B0"/>
    <w:rsid w:val="00FD0E19"/>
    <w:rsid w:val="00FD436B"/>
    <w:rsid w:val="00FD6957"/>
    <w:rsid w:val="00FD6F84"/>
    <w:rsid w:val="00FD7044"/>
    <w:rsid w:val="00FD7611"/>
    <w:rsid w:val="00FE0F09"/>
    <w:rsid w:val="00FE2116"/>
    <w:rsid w:val="00FE2135"/>
    <w:rsid w:val="00FE2B26"/>
    <w:rsid w:val="00FE3719"/>
    <w:rsid w:val="00FE3D6E"/>
    <w:rsid w:val="00FE435E"/>
    <w:rsid w:val="00FE6F5F"/>
    <w:rsid w:val="00FF4539"/>
    <w:rsid w:val="00FF52C6"/>
    <w:rsid w:val="00FF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9518"/>
  <w15:docId w15:val="{7099D1B5-87D4-445E-9553-726884AB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E08"/>
  </w:style>
  <w:style w:type="paragraph" w:styleId="1">
    <w:name w:val="heading 1"/>
    <w:basedOn w:val="a"/>
    <w:next w:val="a"/>
    <w:link w:val="10"/>
    <w:uiPriority w:val="99"/>
    <w:qFormat/>
    <w:rsid w:val="005A3B7D"/>
    <w:pPr>
      <w:keepNext/>
      <w:spacing w:after="0" w:line="240" w:lineRule="auto"/>
      <w:jc w:val="center"/>
      <w:outlineLvl w:val="0"/>
    </w:pPr>
    <w:rPr>
      <w:rFonts w:ascii="Times New Roman" w:eastAsia="Times New Roman" w:hAnsi="Times New Roman" w:cs="Times New Roman"/>
      <w:b/>
      <w:spacing w:val="60"/>
      <w:sz w:val="18"/>
      <w:szCs w:val="20"/>
    </w:rPr>
  </w:style>
  <w:style w:type="paragraph" w:styleId="2">
    <w:name w:val="heading 2"/>
    <w:basedOn w:val="a"/>
    <w:next w:val="a"/>
    <w:link w:val="20"/>
    <w:qFormat/>
    <w:rsid w:val="005A3B7D"/>
    <w:pPr>
      <w:keepNext/>
      <w:spacing w:after="0" w:line="240" w:lineRule="auto"/>
      <w:jc w:val="center"/>
      <w:outlineLvl w:val="1"/>
    </w:pPr>
    <w:rPr>
      <w:rFonts w:ascii="Times New Roman" w:eastAsia="Times New Roman" w:hAnsi="Times New Roman" w:cs="Times New Roman"/>
      <w:b/>
      <w:spacing w:val="8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9"/>
    <w:rsid w:val="005A3B7D"/>
    <w:rPr>
      <w:rFonts w:ascii="Times New Roman" w:eastAsia="Times New Roman" w:hAnsi="Times New Roman" w:cs="Times New Roman"/>
      <w:b/>
      <w:spacing w:val="60"/>
      <w:sz w:val="18"/>
      <w:szCs w:val="20"/>
    </w:rPr>
  </w:style>
  <w:style w:type="character" w:customStyle="1" w:styleId="20">
    <w:name w:val="Заголовок 2 Знак"/>
    <w:basedOn w:val="a0"/>
    <w:link w:val="2"/>
    <w:rsid w:val="005A3B7D"/>
    <w:rPr>
      <w:rFonts w:ascii="Times New Roman" w:eastAsia="Times New Roman" w:hAnsi="Times New Roman" w:cs="Times New Roman"/>
      <w:b/>
      <w:spacing w:val="80"/>
      <w:sz w:val="28"/>
      <w:szCs w:val="20"/>
    </w:rPr>
  </w:style>
  <w:style w:type="table" w:styleId="a3">
    <w:name w:val="Table Grid"/>
    <w:basedOn w:val="a1"/>
    <w:uiPriority w:val="59"/>
    <w:rsid w:val="008D1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4">
    <w:name w:val="List Paragraph"/>
    <w:basedOn w:val="a"/>
    <w:uiPriority w:val="34"/>
    <w:qFormat/>
    <w:rsid w:val="008D129B"/>
    <w:pPr>
      <w:ind w:left="720"/>
      <w:contextualSpacing/>
    </w:pPr>
  </w:style>
  <w:style w:type="paragraph" w:customStyle="1" w:styleId="ConsPlusNormal">
    <w:name w:val="ConsPlusNormal"/>
    <w:rsid w:val="00BB4713"/>
    <w:pPr>
      <w:autoSpaceDE w:val="0"/>
      <w:autoSpaceDN w:val="0"/>
      <w:adjustRightInd w:val="0"/>
      <w:spacing w:after="0" w:line="240" w:lineRule="auto"/>
    </w:pPr>
    <w:rPr>
      <w:rFonts w:ascii="Times New Roman" w:hAnsi="Times New Roman" w:cs="Times New Roman"/>
      <w:b/>
      <w:bCs/>
      <w:sz w:val="26"/>
      <w:szCs w:val="26"/>
    </w:rPr>
  </w:style>
  <w:style w:type="character" w:styleId="a5">
    <w:name w:val="Hyperlink"/>
    <w:uiPriority w:val="99"/>
    <w:rsid w:val="00690E99"/>
    <w:rPr>
      <w:color w:val="0000FF"/>
      <w:u w:val="single"/>
    </w:rPr>
  </w:style>
  <w:style w:type="paragraph" w:customStyle="1" w:styleId="ConsPlusNonformat">
    <w:name w:val="ConsPlusNonformat"/>
    <w:uiPriority w:val="99"/>
    <w:rsid w:val="00DD5A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DD5A39"/>
    <w:pPr>
      <w:spacing w:after="0" w:line="240" w:lineRule="auto"/>
    </w:pPr>
    <w:rPr>
      <w:rFonts w:ascii="Times New Roman" w:eastAsia="Times New Roman" w:hAnsi="Times New Roman" w:cs="Times New Roman"/>
      <w:sz w:val="24"/>
      <w:szCs w:val="24"/>
      <w:lang w:eastAsia="ru-RU"/>
    </w:rPr>
  </w:style>
  <w:style w:type="paragraph" w:customStyle="1" w:styleId="a7">
    <w:name w:val="Прижатый влево"/>
    <w:basedOn w:val="a"/>
    <w:next w:val="a"/>
    <w:uiPriority w:val="99"/>
    <w:rsid w:val="003D16F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uiPriority w:val="99"/>
    <w:rsid w:val="003D16FB"/>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3D16FB"/>
    <w:pPr>
      <w:widowControl w:val="0"/>
      <w:autoSpaceDE w:val="0"/>
      <w:autoSpaceDN w:val="0"/>
      <w:adjustRightInd w:val="0"/>
      <w:spacing w:after="0" w:line="202" w:lineRule="exact"/>
      <w:ind w:firstLine="446"/>
    </w:pPr>
    <w:rPr>
      <w:rFonts w:ascii="Times New Roman" w:eastAsia="Times New Roman" w:hAnsi="Times New Roman" w:cs="Times New Roman"/>
      <w:sz w:val="24"/>
      <w:szCs w:val="24"/>
      <w:lang w:eastAsia="ru-RU"/>
    </w:rPr>
  </w:style>
  <w:style w:type="character" w:customStyle="1" w:styleId="ConsPlusCell">
    <w:name w:val="ConsPlusCell Знак"/>
    <w:link w:val="ConsPlusCell0"/>
    <w:uiPriority w:val="99"/>
    <w:locked/>
    <w:rsid w:val="003D16FB"/>
    <w:rPr>
      <w:rFonts w:ascii="Times New Roman" w:hAnsi="Times New Roman" w:cs="Times New Roman"/>
      <w:sz w:val="24"/>
      <w:szCs w:val="24"/>
    </w:rPr>
  </w:style>
  <w:style w:type="paragraph" w:customStyle="1" w:styleId="ConsPlusCell0">
    <w:name w:val="ConsPlusCell"/>
    <w:link w:val="ConsPlusCell"/>
    <w:uiPriority w:val="99"/>
    <w:rsid w:val="003D16FB"/>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8">
    <w:name w:val="Нормальный (таблица)"/>
    <w:basedOn w:val="a"/>
    <w:next w:val="a"/>
    <w:uiPriority w:val="99"/>
    <w:rsid w:val="003D16F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11">
    <w:name w:val="Font Style11"/>
    <w:basedOn w:val="a0"/>
    <w:rsid w:val="003D16FB"/>
    <w:rPr>
      <w:rFonts w:ascii="Times New Roman" w:hAnsi="Times New Roman" w:cs="Times New Roman" w:hint="default"/>
      <w:sz w:val="24"/>
      <w:szCs w:val="24"/>
    </w:rPr>
  </w:style>
  <w:style w:type="paragraph" w:styleId="a9">
    <w:name w:val="Normal (Web)"/>
    <w:basedOn w:val="a"/>
    <w:unhideWhenUsed/>
    <w:rsid w:val="009E4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
    <w:basedOn w:val="a"/>
    <w:next w:val="a"/>
    <w:rsid w:val="005A3B7D"/>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21">
    <w:name w:val="заголовок 2"/>
    <w:basedOn w:val="a"/>
    <w:next w:val="a"/>
    <w:rsid w:val="005A3B7D"/>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a">
    <w:name w:val="Balloon Text"/>
    <w:basedOn w:val="a"/>
    <w:link w:val="ab"/>
    <w:uiPriority w:val="99"/>
    <w:rsid w:val="005A3B7D"/>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5A3B7D"/>
    <w:rPr>
      <w:rFonts w:ascii="Tahoma" w:eastAsia="Times New Roman" w:hAnsi="Tahoma" w:cs="Tahoma"/>
      <w:sz w:val="16"/>
      <w:szCs w:val="16"/>
      <w:lang w:eastAsia="ru-RU"/>
    </w:rPr>
  </w:style>
  <w:style w:type="character" w:styleId="ac">
    <w:name w:val="Strong"/>
    <w:basedOn w:val="a0"/>
    <w:uiPriority w:val="22"/>
    <w:qFormat/>
    <w:rsid w:val="00EA4B39"/>
    <w:rPr>
      <w:b/>
      <w:bCs/>
    </w:rPr>
  </w:style>
  <w:style w:type="paragraph" w:styleId="ad">
    <w:name w:val="Body Text Indent"/>
    <w:basedOn w:val="a"/>
    <w:link w:val="ae"/>
    <w:rsid w:val="00115803"/>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115803"/>
    <w:rPr>
      <w:rFonts w:ascii="Times New Roman" w:eastAsia="Times New Roman" w:hAnsi="Times New Roman" w:cs="Times New Roman"/>
      <w:sz w:val="24"/>
      <w:szCs w:val="24"/>
      <w:lang w:eastAsia="ru-RU"/>
    </w:rPr>
  </w:style>
  <w:style w:type="paragraph" w:styleId="22">
    <w:name w:val="Body Text Indent 2"/>
    <w:basedOn w:val="a"/>
    <w:link w:val="23"/>
    <w:rsid w:val="00115803"/>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115803"/>
    <w:rPr>
      <w:rFonts w:ascii="Times New Roman" w:eastAsia="Times New Roman" w:hAnsi="Times New Roman" w:cs="Times New Roman"/>
      <w:sz w:val="24"/>
      <w:szCs w:val="24"/>
      <w:lang w:eastAsia="ru-RU"/>
    </w:rPr>
  </w:style>
  <w:style w:type="paragraph" w:styleId="3">
    <w:name w:val="Body Text Indent 3"/>
    <w:basedOn w:val="a"/>
    <w:link w:val="30"/>
    <w:rsid w:val="00115803"/>
    <w:pPr>
      <w:spacing w:after="0" w:line="240" w:lineRule="auto"/>
      <w:ind w:firstLine="900"/>
      <w:jc w:val="both"/>
    </w:pPr>
    <w:rPr>
      <w:rFonts w:ascii="Times New Roman" w:eastAsia="Times New Roman" w:hAnsi="Times New Roman" w:cs="Times New Roman"/>
      <w:sz w:val="26"/>
      <w:szCs w:val="26"/>
      <w:lang w:eastAsia="ru-RU"/>
    </w:rPr>
  </w:style>
  <w:style w:type="character" w:customStyle="1" w:styleId="30">
    <w:name w:val="Основной текст с отступом 3 Знак"/>
    <w:basedOn w:val="a0"/>
    <w:link w:val="3"/>
    <w:rsid w:val="00115803"/>
    <w:rPr>
      <w:rFonts w:ascii="Times New Roman" w:eastAsia="Times New Roman" w:hAnsi="Times New Roman" w:cs="Times New Roman"/>
      <w:sz w:val="26"/>
      <w:szCs w:val="26"/>
      <w:lang w:eastAsia="ru-RU"/>
    </w:rPr>
  </w:style>
  <w:style w:type="paragraph" w:styleId="af">
    <w:name w:val="header"/>
    <w:basedOn w:val="a"/>
    <w:link w:val="af0"/>
    <w:uiPriority w:val="99"/>
    <w:rsid w:val="001158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115803"/>
    <w:rPr>
      <w:rFonts w:ascii="Times New Roman" w:eastAsia="Times New Roman" w:hAnsi="Times New Roman" w:cs="Times New Roman"/>
      <w:sz w:val="24"/>
      <w:szCs w:val="24"/>
      <w:lang w:eastAsia="ru-RU"/>
    </w:rPr>
  </w:style>
  <w:style w:type="paragraph" w:styleId="af1">
    <w:name w:val="footer"/>
    <w:basedOn w:val="a"/>
    <w:link w:val="af2"/>
    <w:rsid w:val="001158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115803"/>
    <w:rPr>
      <w:rFonts w:ascii="Times New Roman" w:eastAsia="Times New Roman" w:hAnsi="Times New Roman" w:cs="Times New Roman"/>
      <w:sz w:val="24"/>
      <w:szCs w:val="24"/>
      <w:lang w:eastAsia="ru-RU"/>
    </w:rPr>
  </w:style>
  <w:style w:type="character" w:customStyle="1" w:styleId="12">
    <w:name w:val="Основной текст1"/>
    <w:rsid w:val="00115803"/>
    <w:rPr>
      <w:sz w:val="26"/>
      <w:szCs w:val="26"/>
      <w:shd w:val="clear" w:color="auto" w:fill="FFFFFF"/>
      <w:lang w:bidi="ar-SA"/>
    </w:rPr>
  </w:style>
  <w:style w:type="character" w:customStyle="1" w:styleId="af3">
    <w:name w:val="Цветовое выделение"/>
    <w:uiPriority w:val="99"/>
    <w:rsid w:val="00115803"/>
    <w:rPr>
      <w:b/>
      <w:bCs/>
      <w:color w:val="26282F"/>
    </w:rPr>
  </w:style>
  <w:style w:type="character" w:customStyle="1" w:styleId="af4">
    <w:name w:val="Гипертекстовая ссылка"/>
    <w:basedOn w:val="a0"/>
    <w:uiPriority w:val="99"/>
    <w:rsid w:val="00115803"/>
    <w:rPr>
      <w:color w:val="106BBE"/>
    </w:rPr>
  </w:style>
  <w:style w:type="paragraph" w:customStyle="1" w:styleId="af5">
    <w:name w:val="Комментарий"/>
    <w:basedOn w:val="a"/>
    <w:next w:val="a"/>
    <w:uiPriority w:val="99"/>
    <w:rsid w:val="00115803"/>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6">
    <w:name w:val="Информация об изменениях документа"/>
    <w:basedOn w:val="af5"/>
    <w:next w:val="a"/>
    <w:uiPriority w:val="99"/>
    <w:rsid w:val="00115803"/>
    <w:rPr>
      <w:i/>
      <w:iCs/>
    </w:rPr>
  </w:style>
  <w:style w:type="paragraph" w:customStyle="1" w:styleId="13">
    <w:name w:val="Абзац списка1"/>
    <w:basedOn w:val="a"/>
    <w:rsid w:val="00115803"/>
    <w:pPr>
      <w:ind w:left="720"/>
    </w:pPr>
    <w:rPr>
      <w:rFonts w:ascii="Calibri" w:eastAsia="Times New Roman" w:hAnsi="Calibri" w:cs="Times New Roman"/>
      <w:lang w:eastAsia="ru-RU"/>
    </w:rPr>
  </w:style>
  <w:style w:type="paragraph" w:customStyle="1" w:styleId="24">
    <w:name w:val="Абзац списка2"/>
    <w:basedOn w:val="a"/>
    <w:rsid w:val="00115803"/>
    <w:pPr>
      <w:ind w:left="720"/>
      <w:contextualSpacing/>
    </w:pPr>
    <w:rPr>
      <w:rFonts w:ascii="Calibri" w:eastAsia="Times New Roman" w:hAnsi="Calibri" w:cs="Times New Roman"/>
      <w:lang w:eastAsia="ru-RU"/>
    </w:rPr>
  </w:style>
  <w:style w:type="paragraph" w:customStyle="1" w:styleId="31">
    <w:name w:val="Абзац списка3"/>
    <w:basedOn w:val="a"/>
    <w:rsid w:val="00115803"/>
    <w:pPr>
      <w:ind w:left="720"/>
      <w:contextualSpacing/>
    </w:pPr>
    <w:rPr>
      <w:rFonts w:ascii="Calibri" w:eastAsia="Times New Roman" w:hAnsi="Calibri" w:cs="Times New Roman"/>
      <w:lang w:eastAsia="ru-RU"/>
    </w:rPr>
  </w:style>
  <w:style w:type="character" w:customStyle="1" w:styleId="apple-converted-space">
    <w:name w:val="apple-converted-space"/>
    <w:basedOn w:val="a0"/>
    <w:rsid w:val="00115803"/>
  </w:style>
  <w:style w:type="character" w:customStyle="1" w:styleId="matches">
    <w:name w:val="matches"/>
    <w:basedOn w:val="a0"/>
    <w:rsid w:val="00FD6957"/>
  </w:style>
  <w:style w:type="character" w:customStyle="1" w:styleId="FontStyle30">
    <w:name w:val="Font Style30"/>
    <w:rsid w:val="00DB01E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0078">
      <w:bodyDiv w:val="1"/>
      <w:marLeft w:val="0"/>
      <w:marRight w:val="0"/>
      <w:marTop w:val="0"/>
      <w:marBottom w:val="0"/>
      <w:divBdr>
        <w:top w:val="none" w:sz="0" w:space="0" w:color="auto"/>
        <w:left w:val="none" w:sz="0" w:space="0" w:color="auto"/>
        <w:bottom w:val="none" w:sz="0" w:space="0" w:color="auto"/>
        <w:right w:val="none" w:sz="0" w:space="0" w:color="auto"/>
      </w:divBdr>
    </w:div>
    <w:div w:id="129173698">
      <w:bodyDiv w:val="1"/>
      <w:marLeft w:val="0"/>
      <w:marRight w:val="0"/>
      <w:marTop w:val="0"/>
      <w:marBottom w:val="0"/>
      <w:divBdr>
        <w:top w:val="none" w:sz="0" w:space="0" w:color="auto"/>
        <w:left w:val="none" w:sz="0" w:space="0" w:color="auto"/>
        <w:bottom w:val="none" w:sz="0" w:space="0" w:color="auto"/>
        <w:right w:val="none" w:sz="0" w:space="0" w:color="auto"/>
      </w:divBdr>
      <w:divsChild>
        <w:div w:id="424617244">
          <w:marLeft w:val="0"/>
          <w:marRight w:val="0"/>
          <w:marTop w:val="0"/>
          <w:marBottom w:val="0"/>
          <w:divBdr>
            <w:top w:val="none" w:sz="0" w:space="0" w:color="auto"/>
            <w:left w:val="none" w:sz="0" w:space="0" w:color="auto"/>
            <w:bottom w:val="none" w:sz="0" w:space="0" w:color="auto"/>
            <w:right w:val="none" w:sz="0" w:space="0" w:color="auto"/>
          </w:divBdr>
        </w:div>
        <w:div w:id="1188521020">
          <w:marLeft w:val="0"/>
          <w:marRight w:val="0"/>
          <w:marTop w:val="0"/>
          <w:marBottom w:val="0"/>
          <w:divBdr>
            <w:top w:val="none" w:sz="0" w:space="0" w:color="auto"/>
            <w:left w:val="none" w:sz="0" w:space="0" w:color="auto"/>
            <w:bottom w:val="none" w:sz="0" w:space="0" w:color="auto"/>
            <w:right w:val="none" w:sz="0" w:space="0" w:color="auto"/>
          </w:divBdr>
        </w:div>
        <w:div w:id="154228113">
          <w:marLeft w:val="0"/>
          <w:marRight w:val="0"/>
          <w:marTop w:val="0"/>
          <w:marBottom w:val="0"/>
          <w:divBdr>
            <w:top w:val="none" w:sz="0" w:space="0" w:color="auto"/>
            <w:left w:val="none" w:sz="0" w:space="0" w:color="auto"/>
            <w:bottom w:val="none" w:sz="0" w:space="0" w:color="auto"/>
            <w:right w:val="none" w:sz="0" w:space="0" w:color="auto"/>
          </w:divBdr>
        </w:div>
        <w:div w:id="1210261700">
          <w:marLeft w:val="0"/>
          <w:marRight w:val="0"/>
          <w:marTop w:val="0"/>
          <w:marBottom w:val="0"/>
          <w:divBdr>
            <w:top w:val="none" w:sz="0" w:space="0" w:color="auto"/>
            <w:left w:val="none" w:sz="0" w:space="0" w:color="auto"/>
            <w:bottom w:val="none" w:sz="0" w:space="0" w:color="auto"/>
            <w:right w:val="none" w:sz="0" w:space="0" w:color="auto"/>
          </w:divBdr>
        </w:div>
        <w:div w:id="573667396">
          <w:marLeft w:val="0"/>
          <w:marRight w:val="0"/>
          <w:marTop w:val="0"/>
          <w:marBottom w:val="0"/>
          <w:divBdr>
            <w:top w:val="none" w:sz="0" w:space="0" w:color="auto"/>
            <w:left w:val="none" w:sz="0" w:space="0" w:color="auto"/>
            <w:bottom w:val="none" w:sz="0" w:space="0" w:color="auto"/>
            <w:right w:val="none" w:sz="0" w:space="0" w:color="auto"/>
          </w:divBdr>
        </w:div>
      </w:divsChild>
    </w:div>
    <w:div w:id="250160369">
      <w:bodyDiv w:val="1"/>
      <w:marLeft w:val="0"/>
      <w:marRight w:val="0"/>
      <w:marTop w:val="0"/>
      <w:marBottom w:val="0"/>
      <w:divBdr>
        <w:top w:val="none" w:sz="0" w:space="0" w:color="auto"/>
        <w:left w:val="none" w:sz="0" w:space="0" w:color="auto"/>
        <w:bottom w:val="none" w:sz="0" w:space="0" w:color="auto"/>
        <w:right w:val="none" w:sz="0" w:space="0" w:color="auto"/>
      </w:divBdr>
      <w:divsChild>
        <w:div w:id="372653449">
          <w:marLeft w:val="0"/>
          <w:marRight w:val="0"/>
          <w:marTop w:val="0"/>
          <w:marBottom w:val="0"/>
          <w:divBdr>
            <w:top w:val="none" w:sz="0" w:space="0" w:color="auto"/>
            <w:left w:val="none" w:sz="0" w:space="0" w:color="auto"/>
            <w:bottom w:val="none" w:sz="0" w:space="0" w:color="auto"/>
            <w:right w:val="none" w:sz="0" w:space="0" w:color="auto"/>
          </w:divBdr>
        </w:div>
        <w:div w:id="1505432831">
          <w:marLeft w:val="0"/>
          <w:marRight w:val="0"/>
          <w:marTop w:val="0"/>
          <w:marBottom w:val="0"/>
          <w:divBdr>
            <w:top w:val="none" w:sz="0" w:space="0" w:color="auto"/>
            <w:left w:val="none" w:sz="0" w:space="0" w:color="auto"/>
            <w:bottom w:val="none" w:sz="0" w:space="0" w:color="auto"/>
            <w:right w:val="none" w:sz="0" w:space="0" w:color="auto"/>
          </w:divBdr>
        </w:div>
      </w:divsChild>
    </w:div>
    <w:div w:id="326173972">
      <w:bodyDiv w:val="1"/>
      <w:marLeft w:val="0"/>
      <w:marRight w:val="0"/>
      <w:marTop w:val="0"/>
      <w:marBottom w:val="0"/>
      <w:divBdr>
        <w:top w:val="none" w:sz="0" w:space="0" w:color="auto"/>
        <w:left w:val="none" w:sz="0" w:space="0" w:color="auto"/>
        <w:bottom w:val="none" w:sz="0" w:space="0" w:color="auto"/>
        <w:right w:val="none" w:sz="0" w:space="0" w:color="auto"/>
      </w:divBdr>
    </w:div>
    <w:div w:id="355278534">
      <w:bodyDiv w:val="1"/>
      <w:marLeft w:val="0"/>
      <w:marRight w:val="0"/>
      <w:marTop w:val="0"/>
      <w:marBottom w:val="0"/>
      <w:divBdr>
        <w:top w:val="none" w:sz="0" w:space="0" w:color="auto"/>
        <w:left w:val="none" w:sz="0" w:space="0" w:color="auto"/>
        <w:bottom w:val="none" w:sz="0" w:space="0" w:color="auto"/>
        <w:right w:val="none" w:sz="0" w:space="0" w:color="auto"/>
      </w:divBdr>
    </w:div>
    <w:div w:id="378940094">
      <w:bodyDiv w:val="1"/>
      <w:marLeft w:val="0"/>
      <w:marRight w:val="0"/>
      <w:marTop w:val="0"/>
      <w:marBottom w:val="0"/>
      <w:divBdr>
        <w:top w:val="none" w:sz="0" w:space="0" w:color="auto"/>
        <w:left w:val="none" w:sz="0" w:space="0" w:color="auto"/>
        <w:bottom w:val="none" w:sz="0" w:space="0" w:color="auto"/>
        <w:right w:val="none" w:sz="0" w:space="0" w:color="auto"/>
      </w:divBdr>
    </w:div>
    <w:div w:id="423843501">
      <w:bodyDiv w:val="1"/>
      <w:marLeft w:val="0"/>
      <w:marRight w:val="0"/>
      <w:marTop w:val="0"/>
      <w:marBottom w:val="0"/>
      <w:divBdr>
        <w:top w:val="none" w:sz="0" w:space="0" w:color="auto"/>
        <w:left w:val="none" w:sz="0" w:space="0" w:color="auto"/>
        <w:bottom w:val="none" w:sz="0" w:space="0" w:color="auto"/>
        <w:right w:val="none" w:sz="0" w:space="0" w:color="auto"/>
      </w:divBdr>
    </w:div>
    <w:div w:id="434254444">
      <w:bodyDiv w:val="1"/>
      <w:marLeft w:val="0"/>
      <w:marRight w:val="0"/>
      <w:marTop w:val="0"/>
      <w:marBottom w:val="0"/>
      <w:divBdr>
        <w:top w:val="none" w:sz="0" w:space="0" w:color="auto"/>
        <w:left w:val="none" w:sz="0" w:space="0" w:color="auto"/>
        <w:bottom w:val="none" w:sz="0" w:space="0" w:color="auto"/>
        <w:right w:val="none" w:sz="0" w:space="0" w:color="auto"/>
      </w:divBdr>
    </w:div>
    <w:div w:id="535701058">
      <w:bodyDiv w:val="1"/>
      <w:marLeft w:val="0"/>
      <w:marRight w:val="0"/>
      <w:marTop w:val="0"/>
      <w:marBottom w:val="0"/>
      <w:divBdr>
        <w:top w:val="none" w:sz="0" w:space="0" w:color="auto"/>
        <w:left w:val="none" w:sz="0" w:space="0" w:color="auto"/>
        <w:bottom w:val="none" w:sz="0" w:space="0" w:color="auto"/>
        <w:right w:val="none" w:sz="0" w:space="0" w:color="auto"/>
      </w:divBdr>
    </w:div>
    <w:div w:id="539516462">
      <w:bodyDiv w:val="1"/>
      <w:marLeft w:val="0"/>
      <w:marRight w:val="0"/>
      <w:marTop w:val="0"/>
      <w:marBottom w:val="0"/>
      <w:divBdr>
        <w:top w:val="none" w:sz="0" w:space="0" w:color="auto"/>
        <w:left w:val="none" w:sz="0" w:space="0" w:color="auto"/>
        <w:bottom w:val="none" w:sz="0" w:space="0" w:color="auto"/>
        <w:right w:val="none" w:sz="0" w:space="0" w:color="auto"/>
      </w:divBdr>
    </w:div>
    <w:div w:id="596905793">
      <w:bodyDiv w:val="1"/>
      <w:marLeft w:val="0"/>
      <w:marRight w:val="0"/>
      <w:marTop w:val="0"/>
      <w:marBottom w:val="0"/>
      <w:divBdr>
        <w:top w:val="none" w:sz="0" w:space="0" w:color="auto"/>
        <w:left w:val="none" w:sz="0" w:space="0" w:color="auto"/>
        <w:bottom w:val="none" w:sz="0" w:space="0" w:color="auto"/>
        <w:right w:val="none" w:sz="0" w:space="0" w:color="auto"/>
      </w:divBdr>
    </w:div>
    <w:div w:id="653601806">
      <w:bodyDiv w:val="1"/>
      <w:marLeft w:val="0"/>
      <w:marRight w:val="0"/>
      <w:marTop w:val="0"/>
      <w:marBottom w:val="0"/>
      <w:divBdr>
        <w:top w:val="none" w:sz="0" w:space="0" w:color="auto"/>
        <w:left w:val="none" w:sz="0" w:space="0" w:color="auto"/>
        <w:bottom w:val="none" w:sz="0" w:space="0" w:color="auto"/>
        <w:right w:val="none" w:sz="0" w:space="0" w:color="auto"/>
      </w:divBdr>
    </w:div>
    <w:div w:id="684288759">
      <w:bodyDiv w:val="1"/>
      <w:marLeft w:val="0"/>
      <w:marRight w:val="0"/>
      <w:marTop w:val="0"/>
      <w:marBottom w:val="0"/>
      <w:divBdr>
        <w:top w:val="none" w:sz="0" w:space="0" w:color="auto"/>
        <w:left w:val="none" w:sz="0" w:space="0" w:color="auto"/>
        <w:bottom w:val="none" w:sz="0" w:space="0" w:color="auto"/>
        <w:right w:val="none" w:sz="0" w:space="0" w:color="auto"/>
      </w:divBdr>
      <w:divsChild>
        <w:div w:id="930352380">
          <w:marLeft w:val="0"/>
          <w:marRight w:val="0"/>
          <w:marTop w:val="0"/>
          <w:marBottom w:val="0"/>
          <w:divBdr>
            <w:top w:val="none" w:sz="0" w:space="0" w:color="auto"/>
            <w:left w:val="none" w:sz="0" w:space="0" w:color="auto"/>
            <w:bottom w:val="none" w:sz="0" w:space="0" w:color="auto"/>
            <w:right w:val="none" w:sz="0" w:space="0" w:color="auto"/>
          </w:divBdr>
          <w:divsChild>
            <w:div w:id="1873954108">
              <w:marLeft w:val="0"/>
              <w:marRight w:val="0"/>
              <w:marTop w:val="0"/>
              <w:marBottom w:val="0"/>
              <w:divBdr>
                <w:top w:val="none" w:sz="0" w:space="0" w:color="auto"/>
                <w:left w:val="none" w:sz="0" w:space="0" w:color="auto"/>
                <w:bottom w:val="none" w:sz="0" w:space="0" w:color="auto"/>
                <w:right w:val="none" w:sz="0" w:space="0" w:color="auto"/>
              </w:divBdr>
              <w:divsChild>
                <w:div w:id="642005095">
                  <w:marLeft w:val="0"/>
                  <w:marRight w:val="0"/>
                  <w:marTop w:val="0"/>
                  <w:marBottom w:val="0"/>
                  <w:divBdr>
                    <w:top w:val="none" w:sz="0" w:space="0" w:color="auto"/>
                    <w:left w:val="none" w:sz="0" w:space="0" w:color="auto"/>
                    <w:bottom w:val="none" w:sz="0" w:space="0" w:color="auto"/>
                    <w:right w:val="none" w:sz="0" w:space="0" w:color="auto"/>
                  </w:divBdr>
                  <w:divsChild>
                    <w:div w:id="679812806">
                      <w:marLeft w:val="0"/>
                      <w:marRight w:val="0"/>
                      <w:marTop w:val="0"/>
                      <w:marBottom w:val="0"/>
                      <w:divBdr>
                        <w:top w:val="none" w:sz="0" w:space="0" w:color="auto"/>
                        <w:left w:val="none" w:sz="0" w:space="0" w:color="auto"/>
                        <w:bottom w:val="none" w:sz="0" w:space="0" w:color="auto"/>
                        <w:right w:val="none" w:sz="0" w:space="0" w:color="auto"/>
                      </w:divBdr>
                      <w:divsChild>
                        <w:div w:id="16312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08270">
      <w:bodyDiv w:val="1"/>
      <w:marLeft w:val="0"/>
      <w:marRight w:val="0"/>
      <w:marTop w:val="0"/>
      <w:marBottom w:val="0"/>
      <w:divBdr>
        <w:top w:val="none" w:sz="0" w:space="0" w:color="auto"/>
        <w:left w:val="none" w:sz="0" w:space="0" w:color="auto"/>
        <w:bottom w:val="none" w:sz="0" w:space="0" w:color="auto"/>
        <w:right w:val="none" w:sz="0" w:space="0" w:color="auto"/>
      </w:divBdr>
    </w:div>
    <w:div w:id="709501808">
      <w:bodyDiv w:val="1"/>
      <w:marLeft w:val="0"/>
      <w:marRight w:val="0"/>
      <w:marTop w:val="0"/>
      <w:marBottom w:val="0"/>
      <w:divBdr>
        <w:top w:val="none" w:sz="0" w:space="0" w:color="auto"/>
        <w:left w:val="none" w:sz="0" w:space="0" w:color="auto"/>
        <w:bottom w:val="none" w:sz="0" w:space="0" w:color="auto"/>
        <w:right w:val="none" w:sz="0" w:space="0" w:color="auto"/>
      </w:divBdr>
    </w:div>
    <w:div w:id="760414465">
      <w:bodyDiv w:val="1"/>
      <w:marLeft w:val="0"/>
      <w:marRight w:val="0"/>
      <w:marTop w:val="0"/>
      <w:marBottom w:val="0"/>
      <w:divBdr>
        <w:top w:val="none" w:sz="0" w:space="0" w:color="auto"/>
        <w:left w:val="none" w:sz="0" w:space="0" w:color="auto"/>
        <w:bottom w:val="none" w:sz="0" w:space="0" w:color="auto"/>
        <w:right w:val="none" w:sz="0" w:space="0" w:color="auto"/>
      </w:divBdr>
    </w:div>
    <w:div w:id="818310054">
      <w:bodyDiv w:val="1"/>
      <w:marLeft w:val="0"/>
      <w:marRight w:val="0"/>
      <w:marTop w:val="0"/>
      <w:marBottom w:val="0"/>
      <w:divBdr>
        <w:top w:val="none" w:sz="0" w:space="0" w:color="auto"/>
        <w:left w:val="none" w:sz="0" w:space="0" w:color="auto"/>
        <w:bottom w:val="none" w:sz="0" w:space="0" w:color="auto"/>
        <w:right w:val="none" w:sz="0" w:space="0" w:color="auto"/>
      </w:divBdr>
    </w:div>
    <w:div w:id="821388182">
      <w:bodyDiv w:val="1"/>
      <w:marLeft w:val="0"/>
      <w:marRight w:val="0"/>
      <w:marTop w:val="0"/>
      <w:marBottom w:val="0"/>
      <w:divBdr>
        <w:top w:val="none" w:sz="0" w:space="0" w:color="auto"/>
        <w:left w:val="none" w:sz="0" w:space="0" w:color="auto"/>
        <w:bottom w:val="none" w:sz="0" w:space="0" w:color="auto"/>
        <w:right w:val="none" w:sz="0" w:space="0" w:color="auto"/>
      </w:divBdr>
    </w:div>
    <w:div w:id="914701461">
      <w:bodyDiv w:val="1"/>
      <w:marLeft w:val="0"/>
      <w:marRight w:val="0"/>
      <w:marTop w:val="0"/>
      <w:marBottom w:val="0"/>
      <w:divBdr>
        <w:top w:val="none" w:sz="0" w:space="0" w:color="auto"/>
        <w:left w:val="none" w:sz="0" w:space="0" w:color="auto"/>
        <w:bottom w:val="none" w:sz="0" w:space="0" w:color="auto"/>
        <w:right w:val="none" w:sz="0" w:space="0" w:color="auto"/>
      </w:divBdr>
    </w:div>
    <w:div w:id="1025599152">
      <w:bodyDiv w:val="1"/>
      <w:marLeft w:val="0"/>
      <w:marRight w:val="0"/>
      <w:marTop w:val="0"/>
      <w:marBottom w:val="0"/>
      <w:divBdr>
        <w:top w:val="none" w:sz="0" w:space="0" w:color="auto"/>
        <w:left w:val="none" w:sz="0" w:space="0" w:color="auto"/>
        <w:bottom w:val="none" w:sz="0" w:space="0" w:color="auto"/>
        <w:right w:val="none" w:sz="0" w:space="0" w:color="auto"/>
      </w:divBdr>
    </w:div>
    <w:div w:id="1275332817">
      <w:bodyDiv w:val="1"/>
      <w:marLeft w:val="0"/>
      <w:marRight w:val="0"/>
      <w:marTop w:val="0"/>
      <w:marBottom w:val="0"/>
      <w:divBdr>
        <w:top w:val="none" w:sz="0" w:space="0" w:color="auto"/>
        <w:left w:val="none" w:sz="0" w:space="0" w:color="auto"/>
        <w:bottom w:val="none" w:sz="0" w:space="0" w:color="auto"/>
        <w:right w:val="none" w:sz="0" w:space="0" w:color="auto"/>
      </w:divBdr>
    </w:div>
    <w:div w:id="1324159870">
      <w:bodyDiv w:val="1"/>
      <w:marLeft w:val="0"/>
      <w:marRight w:val="0"/>
      <w:marTop w:val="0"/>
      <w:marBottom w:val="0"/>
      <w:divBdr>
        <w:top w:val="none" w:sz="0" w:space="0" w:color="auto"/>
        <w:left w:val="none" w:sz="0" w:space="0" w:color="auto"/>
        <w:bottom w:val="none" w:sz="0" w:space="0" w:color="auto"/>
        <w:right w:val="none" w:sz="0" w:space="0" w:color="auto"/>
      </w:divBdr>
    </w:div>
    <w:div w:id="1408965273">
      <w:bodyDiv w:val="1"/>
      <w:marLeft w:val="0"/>
      <w:marRight w:val="0"/>
      <w:marTop w:val="0"/>
      <w:marBottom w:val="0"/>
      <w:divBdr>
        <w:top w:val="none" w:sz="0" w:space="0" w:color="auto"/>
        <w:left w:val="none" w:sz="0" w:space="0" w:color="auto"/>
        <w:bottom w:val="none" w:sz="0" w:space="0" w:color="auto"/>
        <w:right w:val="none" w:sz="0" w:space="0" w:color="auto"/>
      </w:divBdr>
      <w:divsChild>
        <w:div w:id="1546865448">
          <w:marLeft w:val="0"/>
          <w:marRight w:val="0"/>
          <w:marTop w:val="0"/>
          <w:marBottom w:val="0"/>
          <w:divBdr>
            <w:top w:val="none" w:sz="0" w:space="0" w:color="auto"/>
            <w:left w:val="none" w:sz="0" w:space="0" w:color="auto"/>
            <w:bottom w:val="none" w:sz="0" w:space="0" w:color="auto"/>
            <w:right w:val="none" w:sz="0" w:space="0" w:color="auto"/>
          </w:divBdr>
        </w:div>
        <w:div w:id="1417019849">
          <w:marLeft w:val="0"/>
          <w:marRight w:val="0"/>
          <w:marTop w:val="0"/>
          <w:marBottom w:val="0"/>
          <w:divBdr>
            <w:top w:val="none" w:sz="0" w:space="0" w:color="auto"/>
            <w:left w:val="none" w:sz="0" w:space="0" w:color="auto"/>
            <w:bottom w:val="none" w:sz="0" w:space="0" w:color="auto"/>
            <w:right w:val="none" w:sz="0" w:space="0" w:color="auto"/>
          </w:divBdr>
        </w:div>
        <w:div w:id="2102944803">
          <w:marLeft w:val="0"/>
          <w:marRight w:val="0"/>
          <w:marTop w:val="0"/>
          <w:marBottom w:val="0"/>
          <w:divBdr>
            <w:top w:val="none" w:sz="0" w:space="0" w:color="auto"/>
            <w:left w:val="none" w:sz="0" w:space="0" w:color="auto"/>
            <w:bottom w:val="none" w:sz="0" w:space="0" w:color="auto"/>
            <w:right w:val="none" w:sz="0" w:space="0" w:color="auto"/>
          </w:divBdr>
        </w:div>
        <w:div w:id="1236428059">
          <w:marLeft w:val="0"/>
          <w:marRight w:val="0"/>
          <w:marTop w:val="0"/>
          <w:marBottom w:val="0"/>
          <w:divBdr>
            <w:top w:val="none" w:sz="0" w:space="0" w:color="auto"/>
            <w:left w:val="none" w:sz="0" w:space="0" w:color="auto"/>
            <w:bottom w:val="none" w:sz="0" w:space="0" w:color="auto"/>
            <w:right w:val="none" w:sz="0" w:space="0" w:color="auto"/>
          </w:divBdr>
        </w:div>
      </w:divsChild>
    </w:div>
    <w:div w:id="1442726888">
      <w:bodyDiv w:val="1"/>
      <w:marLeft w:val="0"/>
      <w:marRight w:val="0"/>
      <w:marTop w:val="0"/>
      <w:marBottom w:val="0"/>
      <w:divBdr>
        <w:top w:val="none" w:sz="0" w:space="0" w:color="auto"/>
        <w:left w:val="none" w:sz="0" w:space="0" w:color="auto"/>
        <w:bottom w:val="none" w:sz="0" w:space="0" w:color="auto"/>
        <w:right w:val="none" w:sz="0" w:space="0" w:color="auto"/>
      </w:divBdr>
      <w:divsChild>
        <w:div w:id="2006083652">
          <w:marLeft w:val="0"/>
          <w:marRight w:val="0"/>
          <w:marTop w:val="0"/>
          <w:marBottom w:val="0"/>
          <w:divBdr>
            <w:top w:val="none" w:sz="0" w:space="0" w:color="auto"/>
            <w:left w:val="none" w:sz="0" w:space="0" w:color="auto"/>
            <w:bottom w:val="none" w:sz="0" w:space="0" w:color="auto"/>
            <w:right w:val="none" w:sz="0" w:space="0" w:color="auto"/>
          </w:divBdr>
        </w:div>
        <w:div w:id="725228326">
          <w:marLeft w:val="0"/>
          <w:marRight w:val="0"/>
          <w:marTop w:val="0"/>
          <w:marBottom w:val="0"/>
          <w:divBdr>
            <w:top w:val="none" w:sz="0" w:space="0" w:color="auto"/>
            <w:left w:val="none" w:sz="0" w:space="0" w:color="auto"/>
            <w:bottom w:val="none" w:sz="0" w:space="0" w:color="auto"/>
            <w:right w:val="none" w:sz="0" w:space="0" w:color="auto"/>
          </w:divBdr>
        </w:div>
        <w:div w:id="271861062">
          <w:marLeft w:val="0"/>
          <w:marRight w:val="0"/>
          <w:marTop w:val="0"/>
          <w:marBottom w:val="0"/>
          <w:divBdr>
            <w:top w:val="none" w:sz="0" w:space="0" w:color="auto"/>
            <w:left w:val="none" w:sz="0" w:space="0" w:color="auto"/>
            <w:bottom w:val="none" w:sz="0" w:space="0" w:color="auto"/>
            <w:right w:val="none" w:sz="0" w:space="0" w:color="auto"/>
          </w:divBdr>
        </w:div>
        <w:div w:id="739062683">
          <w:marLeft w:val="0"/>
          <w:marRight w:val="0"/>
          <w:marTop w:val="0"/>
          <w:marBottom w:val="0"/>
          <w:divBdr>
            <w:top w:val="none" w:sz="0" w:space="0" w:color="auto"/>
            <w:left w:val="none" w:sz="0" w:space="0" w:color="auto"/>
            <w:bottom w:val="none" w:sz="0" w:space="0" w:color="auto"/>
            <w:right w:val="none" w:sz="0" w:space="0" w:color="auto"/>
          </w:divBdr>
        </w:div>
        <w:div w:id="1727025966">
          <w:marLeft w:val="0"/>
          <w:marRight w:val="0"/>
          <w:marTop w:val="0"/>
          <w:marBottom w:val="0"/>
          <w:divBdr>
            <w:top w:val="none" w:sz="0" w:space="0" w:color="auto"/>
            <w:left w:val="none" w:sz="0" w:space="0" w:color="auto"/>
            <w:bottom w:val="none" w:sz="0" w:space="0" w:color="auto"/>
            <w:right w:val="none" w:sz="0" w:space="0" w:color="auto"/>
          </w:divBdr>
        </w:div>
        <w:div w:id="859856524">
          <w:marLeft w:val="0"/>
          <w:marRight w:val="0"/>
          <w:marTop w:val="0"/>
          <w:marBottom w:val="0"/>
          <w:divBdr>
            <w:top w:val="none" w:sz="0" w:space="0" w:color="auto"/>
            <w:left w:val="none" w:sz="0" w:space="0" w:color="auto"/>
            <w:bottom w:val="none" w:sz="0" w:space="0" w:color="auto"/>
            <w:right w:val="none" w:sz="0" w:space="0" w:color="auto"/>
          </w:divBdr>
        </w:div>
      </w:divsChild>
    </w:div>
    <w:div w:id="1495025703">
      <w:bodyDiv w:val="1"/>
      <w:marLeft w:val="0"/>
      <w:marRight w:val="0"/>
      <w:marTop w:val="0"/>
      <w:marBottom w:val="0"/>
      <w:divBdr>
        <w:top w:val="none" w:sz="0" w:space="0" w:color="auto"/>
        <w:left w:val="none" w:sz="0" w:space="0" w:color="auto"/>
        <w:bottom w:val="none" w:sz="0" w:space="0" w:color="auto"/>
        <w:right w:val="none" w:sz="0" w:space="0" w:color="auto"/>
      </w:divBdr>
      <w:divsChild>
        <w:div w:id="781923866">
          <w:marLeft w:val="0"/>
          <w:marRight w:val="0"/>
          <w:marTop w:val="0"/>
          <w:marBottom w:val="0"/>
          <w:divBdr>
            <w:top w:val="none" w:sz="0" w:space="0" w:color="auto"/>
            <w:left w:val="none" w:sz="0" w:space="0" w:color="auto"/>
            <w:bottom w:val="none" w:sz="0" w:space="0" w:color="auto"/>
            <w:right w:val="none" w:sz="0" w:space="0" w:color="auto"/>
          </w:divBdr>
        </w:div>
        <w:div w:id="652098783">
          <w:marLeft w:val="0"/>
          <w:marRight w:val="0"/>
          <w:marTop w:val="0"/>
          <w:marBottom w:val="0"/>
          <w:divBdr>
            <w:top w:val="none" w:sz="0" w:space="0" w:color="auto"/>
            <w:left w:val="none" w:sz="0" w:space="0" w:color="auto"/>
            <w:bottom w:val="none" w:sz="0" w:space="0" w:color="auto"/>
            <w:right w:val="none" w:sz="0" w:space="0" w:color="auto"/>
          </w:divBdr>
        </w:div>
        <w:div w:id="1214120150">
          <w:marLeft w:val="0"/>
          <w:marRight w:val="0"/>
          <w:marTop w:val="0"/>
          <w:marBottom w:val="0"/>
          <w:divBdr>
            <w:top w:val="none" w:sz="0" w:space="0" w:color="auto"/>
            <w:left w:val="none" w:sz="0" w:space="0" w:color="auto"/>
            <w:bottom w:val="none" w:sz="0" w:space="0" w:color="auto"/>
            <w:right w:val="none" w:sz="0" w:space="0" w:color="auto"/>
          </w:divBdr>
        </w:div>
        <w:div w:id="188379009">
          <w:marLeft w:val="0"/>
          <w:marRight w:val="0"/>
          <w:marTop w:val="0"/>
          <w:marBottom w:val="0"/>
          <w:divBdr>
            <w:top w:val="none" w:sz="0" w:space="0" w:color="auto"/>
            <w:left w:val="none" w:sz="0" w:space="0" w:color="auto"/>
            <w:bottom w:val="none" w:sz="0" w:space="0" w:color="auto"/>
            <w:right w:val="none" w:sz="0" w:space="0" w:color="auto"/>
          </w:divBdr>
        </w:div>
      </w:divsChild>
    </w:div>
    <w:div w:id="1567686832">
      <w:bodyDiv w:val="1"/>
      <w:marLeft w:val="0"/>
      <w:marRight w:val="0"/>
      <w:marTop w:val="0"/>
      <w:marBottom w:val="0"/>
      <w:divBdr>
        <w:top w:val="none" w:sz="0" w:space="0" w:color="auto"/>
        <w:left w:val="none" w:sz="0" w:space="0" w:color="auto"/>
        <w:bottom w:val="none" w:sz="0" w:space="0" w:color="auto"/>
        <w:right w:val="none" w:sz="0" w:space="0" w:color="auto"/>
      </w:divBdr>
    </w:div>
    <w:div w:id="1626546964">
      <w:bodyDiv w:val="1"/>
      <w:marLeft w:val="0"/>
      <w:marRight w:val="0"/>
      <w:marTop w:val="0"/>
      <w:marBottom w:val="0"/>
      <w:divBdr>
        <w:top w:val="none" w:sz="0" w:space="0" w:color="auto"/>
        <w:left w:val="none" w:sz="0" w:space="0" w:color="auto"/>
        <w:bottom w:val="none" w:sz="0" w:space="0" w:color="auto"/>
        <w:right w:val="none" w:sz="0" w:space="0" w:color="auto"/>
      </w:divBdr>
    </w:div>
    <w:div w:id="1689869432">
      <w:bodyDiv w:val="1"/>
      <w:marLeft w:val="0"/>
      <w:marRight w:val="0"/>
      <w:marTop w:val="0"/>
      <w:marBottom w:val="0"/>
      <w:divBdr>
        <w:top w:val="none" w:sz="0" w:space="0" w:color="auto"/>
        <w:left w:val="none" w:sz="0" w:space="0" w:color="auto"/>
        <w:bottom w:val="none" w:sz="0" w:space="0" w:color="auto"/>
        <w:right w:val="none" w:sz="0" w:space="0" w:color="auto"/>
      </w:divBdr>
    </w:div>
    <w:div w:id="1810247092">
      <w:bodyDiv w:val="1"/>
      <w:marLeft w:val="0"/>
      <w:marRight w:val="0"/>
      <w:marTop w:val="0"/>
      <w:marBottom w:val="0"/>
      <w:divBdr>
        <w:top w:val="none" w:sz="0" w:space="0" w:color="auto"/>
        <w:left w:val="none" w:sz="0" w:space="0" w:color="auto"/>
        <w:bottom w:val="none" w:sz="0" w:space="0" w:color="auto"/>
        <w:right w:val="none" w:sz="0" w:space="0" w:color="auto"/>
      </w:divBdr>
    </w:div>
    <w:div w:id="1827167591">
      <w:bodyDiv w:val="1"/>
      <w:marLeft w:val="0"/>
      <w:marRight w:val="0"/>
      <w:marTop w:val="0"/>
      <w:marBottom w:val="0"/>
      <w:divBdr>
        <w:top w:val="none" w:sz="0" w:space="0" w:color="auto"/>
        <w:left w:val="none" w:sz="0" w:space="0" w:color="auto"/>
        <w:bottom w:val="none" w:sz="0" w:space="0" w:color="auto"/>
        <w:right w:val="none" w:sz="0" w:space="0" w:color="auto"/>
      </w:divBdr>
    </w:div>
    <w:div w:id="1889029100">
      <w:bodyDiv w:val="1"/>
      <w:marLeft w:val="0"/>
      <w:marRight w:val="0"/>
      <w:marTop w:val="0"/>
      <w:marBottom w:val="0"/>
      <w:divBdr>
        <w:top w:val="none" w:sz="0" w:space="0" w:color="auto"/>
        <w:left w:val="none" w:sz="0" w:space="0" w:color="auto"/>
        <w:bottom w:val="none" w:sz="0" w:space="0" w:color="auto"/>
        <w:right w:val="none" w:sz="0" w:space="0" w:color="auto"/>
      </w:divBdr>
    </w:div>
    <w:div w:id="1935477794">
      <w:bodyDiv w:val="1"/>
      <w:marLeft w:val="0"/>
      <w:marRight w:val="0"/>
      <w:marTop w:val="0"/>
      <w:marBottom w:val="0"/>
      <w:divBdr>
        <w:top w:val="none" w:sz="0" w:space="0" w:color="auto"/>
        <w:left w:val="none" w:sz="0" w:space="0" w:color="auto"/>
        <w:bottom w:val="none" w:sz="0" w:space="0" w:color="auto"/>
        <w:right w:val="none" w:sz="0" w:space="0" w:color="auto"/>
      </w:divBdr>
    </w:div>
    <w:div w:id="1994137692">
      <w:bodyDiv w:val="1"/>
      <w:marLeft w:val="0"/>
      <w:marRight w:val="0"/>
      <w:marTop w:val="0"/>
      <w:marBottom w:val="0"/>
      <w:divBdr>
        <w:top w:val="none" w:sz="0" w:space="0" w:color="auto"/>
        <w:left w:val="none" w:sz="0" w:space="0" w:color="auto"/>
        <w:bottom w:val="none" w:sz="0" w:space="0" w:color="auto"/>
        <w:right w:val="none" w:sz="0" w:space="0" w:color="auto"/>
      </w:divBdr>
    </w:div>
    <w:div w:id="19972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5CDF2-26E1-49CB-AA41-CF5E23F5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8241</TotalTime>
  <Pages>43</Pages>
  <Words>12106</Words>
  <Characters>69010</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Варламова Марина Викторовна</cp:lastModifiedBy>
  <cp:revision>857</cp:revision>
  <cp:lastPrinted>2019-10-31T10:53:00Z</cp:lastPrinted>
  <dcterms:created xsi:type="dcterms:W3CDTF">2016-06-24T10:14:00Z</dcterms:created>
  <dcterms:modified xsi:type="dcterms:W3CDTF">2020-02-27T12:40:00Z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789007288</vt:i4>
  </property>
  <property fmtid="{D5CDD505-2E9C-101B-9397-08002B2CF9AE}" pid="3" name="_NewReviewCycle">
    <vt:lpwstr/>
  </property>
  <property fmtid="{D5CDD505-2E9C-101B-9397-08002B2CF9AE}" pid="4" name="_EmailSubject">
    <vt:lpwstr>пз</vt:lpwstr>
  </property>
  <property fmtid="{D5CDD505-2E9C-101B-9397-08002B2CF9AE}" pid="5" name="_AuthorEmail">
    <vt:lpwstr>mednikova.ei@cherepovetscity.ru</vt:lpwstr>
  </property>
  <property fmtid="{D5CDD505-2E9C-101B-9397-08002B2CF9AE}" pid="6" name="_AuthorEmailDisplayName">
    <vt:lpwstr>Медникова Эльвира Игоревна</vt:lpwstr>
  </property>
</Properties>
</file>