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40E" w:rsidRDefault="00DB440E" w:rsidP="00AB197A">
      <w:pPr>
        <w:jc w:val="center"/>
        <w:rPr>
          <w:b/>
          <w:sz w:val="26"/>
          <w:szCs w:val="26"/>
        </w:rPr>
      </w:pPr>
      <w:r w:rsidRPr="00AD333D">
        <w:rPr>
          <w:b/>
          <w:sz w:val="28"/>
          <w:szCs w:val="28"/>
        </w:rPr>
        <w:object w:dxaOrig="12630" w:dyaOrig="8925">
          <v:shape id="_x0000_i1026" type="#_x0000_t75" style="width:814.5pt;height:8in" o:ole="">
            <v:imagedata r:id="rId7" o:title=""/>
          </v:shape>
          <o:OLEObject Type="Embed" ProgID="AcroExch.Document.7" ShapeID="_x0000_i1026" DrawAspect="Content" ObjectID="_1650794876" r:id="rId8"/>
        </w:object>
      </w:r>
      <w:r>
        <w:rPr>
          <w:b/>
          <w:sz w:val="26"/>
          <w:szCs w:val="26"/>
        </w:rPr>
        <w:t xml:space="preserve"> </w:t>
      </w:r>
    </w:p>
    <w:p w:rsidR="00DB440E" w:rsidRPr="00D21288" w:rsidRDefault="00DB440E" w:rsidP="00AB197A">
      <w:pPr>
        <w:jc w:val="center"/>
        <w:rPr>
          <w:b/>
          <w:sz w:val="26"/>
          <w:szCs w:val="26"/>
        </w:rPr>
      </w:pPr>
      <w:r w:rsidRPr="00D21288">
        <w:rPr>
          <w:b/>
          <w:sz w:val="26"/>
          <w:szCs w:val="26"/>
        </w:rPr>
        <w:t>Результаты реализации муниципальной программы, достигнутые за 2019 год,</w:t>
      </w:r>
    </w:p>
    <w:p w:rsidR="00DB440E" w:rsidRPr="00D21288" w:rsidRDefault="00DB440E" w:rsidP="00AB197A">
      <w:pPr>
        <w:jc w:val="center"/>
        <w:rPr>
          <w:b/>
          <w:sz w:val="26"/>
          <w:szCs w:val="26"/>
        </w:rPr>
      </w:pPr>
      <w:r w:rsidRPr="00D21288">
        <w:rPr>
          <w:b/>
          <w:sz w:val="26"/>
          <w:szCs w:val="26"/>
        </w:rPr>
        <w:t>и сведения о достижении значений показателей (индикаторов)</w:t>
      </w:r>
    </w:p>
    <w:p w:rsidR="00DB440E" w:rsidRPr="00D21288" w:rsidRDefault="00DB440E" w:rsidP="00222622">
      <w:pPr>
        <w:jc w:val="both"/>
        <w:rPr>
          <w:b/>
          <w:sz w:val="26"/>
          <w:szCs w:val="26"/>
        </w:rPr>
      </w:pPr>
    </w:p>
    <w:p w:rsidR="00DB440E" w:rsidRPr="00D21288" w:rsidRDefault="00DB440E" w:rsidP="00FC6478">
      <w:pPr>
        <w:ind w:firstLine="709"/>
        <w:jc w:val="both"/>
        <w:rPr>
          <w:sz w:val="26"/>
          <w:szCs w:val="26"/>
        </w:rPr>
      </w:pPr>
      <w:r w:rsidRPr="00D21288">
        <w:rPr>
          <w:sz w:val="26"/>
          <w:szCs w:val="26"/>
        </w:rPr>
        <w:t>Муниципальная программа «Содействие развитию институтов гражданского общества и информационной открытости органов местного самоуправления в городе Череповце» на 2014-2022 годы разработана управлением по работе с общественностью мэрии, утверждена постановлением мэрии города от 09.10.2013 № 4750 (в редакции постановления мэрии города от 19.11.2019 № 5501).</w:t>
      </w:r>
    </w:p>
    <w:p w:rsidR="00DB440E" w:rsidRPr="00D21288" w:rsidRDefault="00DB440E" w:rsidP="00FC6478">
      <w:pPr>
        <w:ind w:firstLine="709"/>
        <w:jc w:val="both"/>
        <w:rPr>
          <w:sz w:val="26"/>
          <w:szCs w:val="26"/>
        </w:rPr>
      </w:pPr>
      <w:r w:rsidRPr="00D21288">
        <w:rPr>
          <w:sz w:val="26"/>
          <w:szCs w:val="26"/>
        </w:rPr>
        <w:t>Цель программы: активизация городского сообщества с целью участия в деятельности местного самоуправления, формирование положительного имиджа города и информационной открытости органов местного самоуправления.</w:t>
      </w:r>
    </w:p>
    <w:p w:rsidR="00DB440E" w:rsidRPr="00D21288" w:rsidRDefault="00DB440E" w:rsidP="00993346">
      <w:pPr>
        <w:ind w:firstLine="567"/>
        <w:jc w:val="both"/>
        <w:rPr>
          <w:sz w:val="26"/>
          <w:szCs w:val="26"/>
        </w:rPr>
      </w:pPr>
      <w:r w:rsidRPr="00D21288">
        <w:rPr>
          <w:sz w:val="26"/>
          <w:szCs w:val="26"/>
        </w:rPr>
        <w:tab/>
        <w:t>Соисполнителями Программы выступают мэрия города, МКУ ИМА «Череповец».</w:t>
      </w:r>
    </w:p>
    <w:p w:rsidR="00DB440E" w:rsidRPr="00D21288" w:rsidRDefault="00DB440E" w:rsidP="00AB197A">
      <w:pPr>
        <w:tabs>
          <w:tab w:val="left" w:pos="709"/>
        </w:tabs>
        <w:spacing w:line="288" w:lineRule="exact"/>
        <w:ind w:firstLine="709"/>
        <w:jc w:val="both"/>
        <w:rPr>
          <w:sz w:val="26"/>
          <w:szCs w:val="26"/>
        </w:rPr>
      </w:pPr>
      <w:r w:rsidRPr="00D21288">
        <w:rPr>
          <w:sz w:val="26"/>
          <w:szCs w:val="26"/>
        </w:rPr>
        <w:t xml:space="preserve">Реализация программы рассчитана на период: 2014-2022 годы. </w:t>
      </w:r>
    </w:p>
    <w:p w:rsidR="00DB440E" w:rsidRPr="00D21288" w:rsidRDefault="00DB440E" w:rsidP="00AB197A">
      <w:pPr>
        <w:tabs>
          <w:tab w:val="left" w:pos="709"/>
        </w:tabs>
        <w:spacing w:line="288" w:lineRule="exact"/>
        <w:ind w:firstLine="709"/>
        <w:jc w:val="both"/>
        <w:rPr>
          <w:b/>
          <w:sz w:val="26"/>
          <w:szCs w:val="26"/>
        </w:rPr>
      </w:pPr>
      <w:r w:rsidRPr="00D21288">
        <w:rPr>
          <w:b/>
          <w:sz w:val="26"/>
          <w:szCs w:val="26"/>
        </w:rPr>
        <w:t>Задачи Программы:</w:t>
      </w:r>
    </w:p>
    <w:p w:rsidR="00DB440E" w:rsidRPr="00D21288" w:rsidRDefault="00DB440E" w:rsidP="00993346">
      <w:pPr>
        <w:spacing w:line="288" w:lineRule="exact"/>
        <w:ind w:firstLine="709"/>
        <w:jc w:val="both"/>
        <w:rPr>
          <w:sz w:val="26"/>
          <w:szCs w:val="26"/>
        </w:rPr>
      </w:pPr>
      <w:r w:rsidRPr="00D21288">
        <w:rPr>
          <w:sz w:val="26"/>
          <w:szCs w:val="26"/>
        </w:rPr>
        <w:t xml:space="preserve">Достижение цели программы и решение поставленных в ней задач обеспечивается путем реализации программных мероприятий. </w:t>
      </w:r>
    </w:p>
    <w:p w:rsidR="00DB440E" w:rsidRPr="00D21288" w:rsidRDefault="00DB440E" w:rsidP="006E736F">
      <w:pPr>
        <w:pStyle w:val="ConsPlusNormal"/>
        <w:rPr>
          <w:rFonts w:ascii="Times New Roman" w:hAnsi="Times New Roman" w:cs="Times New Roman"/>
          <w:sz w:val="26"/>
          <w:szCs w:val="26"/>
        </w:rPr>
      </w:pPr>
    </w:p>
    <w:p w:rsidR="00DB440E" w:rsidRPr="00D21288" w:rsidRDefault="00DB440E" w:rsidP="006E736F">
      <w:pPr>
        <w:pStyle w:val="ConsPlusNormal"/>
        <w:rPr>
          <w:rFonts w:ascii="Times New Roman" w:hAnsi="Times New Roman" w:cs="Times New Roman"/>
          <w:b/>
          <w:sz w:val="26"/>
          <w:szCs w:val="26"/>
        </w:rPr>
      </w:pPr>
      <w:r w:rsidRPr="00D21288">
        <w:rPr>
          <w:rFonts w:ascii="Times New Roman" w:hAnsi="Times New Roman" w:cs="Times New Roman"/>
          <w:b/>
          <w:sz w:val="26"/>
          <w:szCs w:val="26"/>
        </w:rPr>
        <w:t>1. Повысить эффективность взаимодействия администрации города и горожан, вовлечь большее количество жителей города в деятельность местного самоуправления.</w:t>
      </w:r>
    </w:p>
    <w:p w:rsidR="00DB440E" w:rsidRPr="00D21288" w:rsidRDefault="00DB440E" w:rsidP="006E736F">
      <w:pPr>
        <w:spacing w:line="288" w:lineRule="exact"/>
        <w:ind w:firstLine="709"/>
        <w:jc w:val="both"/>
        <w:rPr>
          <w:sz w:val="26"/>
          <w:szCs w:val="26"/>
        </w:rPr>
      </w:pPr>
      <w:r w:rsidRPr="00D21288">
        <w:rPr>
          <w:iCs/>
          <w:sz w:val="26"/>
          <w:szCs w:val="26"/>
        </w:rPr>
        <w:t>С этой целью управлением по работе с общественностью организованы</w:t>
      </w:r>
      <w:r w:rsidRPr="00D21288">
        <w:rPr>
          <w:sz w:val="26"/>
          <w:szCs w:val="26"/>
        </w:rPr>
        <w:t xml:space="preserve"> мероприятия, инициируемые общественными организациями, инициативными группами граждан и проводимые совместно с другими структурами мэрии города по различной тематике: воспитание патриотизма, пропаганда здорового образа жизни, экологические, имиджевые, творческие, спортивные и другие.</w:t>
      </w:r>
    </w:p>
    <w:p w:rsidR="00DB440E" w:rsidRPr="00D21288" w:rsidRDefault="00DB440E" w:rsidP="004A4A15">
      <w:pPr>
        <w:ind w:firstLine="540"/>
        <w:jc w:val="both"/>
        <w:rPr>
          <w:sz w:val="26"/>
          <w:szCs w:val="26"/>
        </w:rPr>
      </w:pPr>
      <w:r w:rsidRPr="00D21288">
        <w:rPr>
          <w:iCs/>
          <w:sz w:val="26"/>
          <w:szCs w:val="26"/>
        </w:rPr>
        <w:t xml:space="preserve">За 2019 год проведено 633 мероприятия, в том числе поддержаны гражданские инициативы в рамках системы социального партнерства. В данных мероприятиях приняли участие 85 тыс. человек. </w:t>
      </w:r>
      <w:r w:rsidRPr="00D21288">
        <w:rPr>
          <w:sz w:val="26"/>
          <w:szCs w:val="26"/>
          <w:lang w:eastAsia="en-US"/>
        </w:rPr>
        <w:t>Показатель</w:t>
      </w:r>
      <w:r w:rsidRPr="00D21288">
        <w:rPr>
          <w:sz w:val="26"/>
          <w:szCs w:val="26"/>
        </w:rPr>
        <w:t xml:space="preserve"> «Количество проведенных мероприятий и поддержанных гражданских инициатив в рамках системы социального партнерства» (113%) </w:t>
      </w:r>
      <w:r w:rsidRPr="00D21288">
        <w:rPr>
          <w:sz w:val="26"/>
          <w:szCs w:val="26"/>
          <w:lang w:eastAsia="en-US"/>
        </w:rPr>
        <w:t>в 2019 году превышает запланированные значения в связи с увеличением количества мероприятий социальной направленности.</w:t>
      </w:r>
      <w:r w:rsidRPr="00D21288">
        <w:rPr>
          <w:sz w:val="26"/>
          <w:szCs w:val="26"/>
        </w:rPr>
        <w:t xml:space="preserve">  Ежегодно для участия жителей предлагаются новые городские проекты.</w:t>
      </w:r>
    </w:p>
    <w:p w:rsidR="00DB440E" w:rsidRPr="00D21288" w:rsidRDefault="00DB440E" w:rsidP="00D76954">
      <w:pPr>
        <w:ind w:firstLine="540"/>
        <w:jc w:val="both"/>
        <w:rPr>
          <w:sz w:val="26"/>
          <w:szCs w:val="26"/>
        </w:rPr>
      </w:pPr>
      <w:r w:rsidRPr="00D21288">
        <w:rPr>
          <w:sz w:val="26"/>
          <w:szCs w:val="26"/>
        </w:rPr>
        <w:t xml:space="preserve">Наибольшего эффекта  по формированию положительного образа города при реализации  Программы в 2019 году управление по работе с общественностью добилось при проведении массовых мероприятий. Влияние на общественное мнение с помощью этого инструмента маркетинга позволило создать позитивное отношение широкой общественности (как внутренней, так и внешней целевой аудитории) к городу. </w:t>
      </w:r>
    </w:p>
    <w:p w:rsidR="00DB440E" w:rsidRPr="00D21288" w:rsidRDefault="00DB440E" w:rsidP="00641D38">
      <w:pPr>
        <w:widowControl w:val="0"/>
        <w:autoSpaceDE w:val="0"/>
        <w:autoSpaceDN w:val="0"/>
        <w:adjustRightInd w:val="0"/>
        <w:ind w:firstLine="720"/>
        <w:jc w:val="both"/>
        <w:rPr>
          <w:iCs/>
          <w:sz w:val="26"/>
          <w:szCs w:val="26"/>
        </w:rPr>
      </w:pPr>
      <w:r w:rsidRPr="00D21288">
        <w:rPr>
          <w:iCs/>
          <w:sz w:val="26"/>
          <w:szCs w:val="26"/>
        </w:rPr>
        <w:t>В 2019 году организованы и проведены социально значимые для города мероприятия с участием общественности, общественных организаций и объединений, территориальных общественных самоуправлений:</w:t>
      </w:r>
    </w:p>
    <w:p w:rsidR="00DB440E" w:rsidRPr="00D21288" w:rsidRDefault="00DB440E" w:rsidP="00D76954">
      <w:pPr>
        <w:ind w:left="720"/>
        <w:jc w:val="both"/>
        <w:rPr>
          <w:sz w:val="26"/>
          <w:szCs w:val="26"/>
        </w:rPr>
      </w:pPr>
    </w:p>
    <w:p w:rsidR="00DB440E" w:rsidRPr="00D21288" w:rsidRDefault="00DB440E" w:rsidP="00D76954">
      <w:pPr>
        <w:ind w:left="720"/>
        <w:jc w:val="both"/>
        <w:rPr>
          <w:sz w:val="26"/>
          <w:szCs w:val="26"/>
        </w:rPr>
      </w:pPr>
    </w:p>
    <w:p w:rsidR="00DB440E" w:rsidRPr="00D21288" w:rsidRDefault="00DB440E" w:rsidP="00641D38">
      <w:pPr>
        <w:pStyle w:val="ListParagraph"/>
        <w:numPr>
          <w:ilvl w:val="0"/>
          <w:numId w:val="6"/>
        </w:numPr>
        <w:rPr>
          <w:b/>
          <w:sz w:val="26"/>
          <w:szCs w:val="26"/>
        </w:rPr>
      </w:pPr>
      <w:r w:rsidRPr="00D21288">
        <w:rPr>
          <w:sz w:val="26"/>
          <w:szCs w:val="26"/>
        </w:rPr>
        <w:t>акции «Раздельный сбор» (1790 чел.);</w:t>
      </w:r>
    </w:p>
    <w:p w:rsidR="00DB440E" w:rsidRPr="00D21288" w:rsidRDefault="00DB440E" w:rsidP="00641D38">
      <w:pPr>
        <w:pStyle w:val="ListParagraph"/>
        <w:numPr>
          <w:ilvl w:val="0"/>
          <w:numId w:val="6"/>
        </w:numPr>
        <w:rPr>
          <w:b/>
          <w:sz w:val="26"/>
          <w:szCs w:val="26"/>
        </w:rPr>
      </w:pPr>
      <w:r w:rsidRPr="00D21288">
        <w:rPr>
          <w:iCs/>
          <w:sz w:val="26"/>
          <w:szCs w:val="26"/>
        </w:rPr>
        <w:t>мероприятия в рамках реализации проекта «Команда Череповца» (Открытие портала «Команда Череповца» - 50 человек, субботники (400 человек), публичные слушания, общественные обсуждения и др.);</w:t>
      </w:r>
    </w:p>
    <w:p w:rsidR="00DB440E" w:rsidRPr="00D21288" w:rsidRDefault="00DB440E" w:rsidP="00641D38">
      <w:pPr>
        <w:pStyle w:val="ListParagraph"/>
        <w:widowControl w:val="0"/>
        <w:numPr>
          <w:ilvl w:val="0"/>
          <w:numId w:val="6"/>
        </w:numPr>
        <w:autoSpaceDE w:val="0"/>
        <w:autoSpaceDN w:val="0"/>
        <w:adjustRightInd w:val="0"/>
        <w:jc w:val="both"/>
        <w:rPr>
          <w:iCs/>
          <w:sz w:val="26"/>
          <w:szCs w:val="26"/>
        </w:rPr>
      </w:pPr>
      <w:r w:rsidRPr="00D21288">
        <w:rPr>
          <w:spacing w:val="-1"/>
          <w:sz w:val="26"/>
          <w:szCs w:val="26"/>
        </w:rPr>
        <w:t>III городской Форум женщин «Команда Череповца. Женский взгляд на  город» (март-апрель, 4000 человек);</w:t>
      </w:r>
    </w:p>
    <w:p w:rsidR="00DB440E" w:rsidRPr="00D21288" w:rsidRDefault="00DB440E" w:rsidP="00641D38">
      <w:pPr>
        <w:pStyle w:val="ListParagraph"/>
        <w:widowControl w:val="0"/>
        <w:numPr>
          <w:ilvl w:val="0"/>
          <w:numId w:val="6"/>
        </w:numPr>
        <w:autoSpaceDE w:val="0"/>
        <w:autoSpaceDN w:val="0"/>
        <w:adjustRightInd w:val="0"/>
        <w:jc w:val="both"/>
        <w:rPr>
          <w:iCs/>
          <w:sz w:val="26"/>
          <w:szCs w:val="26"/>
        </w:rPr>
      </w:pPr>
      <w:r w:rsidRPr="00D21288">
        <w:rPr>
          <w:sz w:val="26"/>
          <w:szCs w:val="26"/>
        </w:rPr>
        <w:t>День памяти о россиянах, исполнявших служебный долг за пределами Отечества (памятное мероприятие 16.02.2019, возложение цветов и венков (600 человек), концерт (700 человек);</w:t>
      </w:r>
    </w:p>
    <w:p w:rsidR="00DB440E" w:rsidRPr="00D21288" w:rsidRDefault="00DB440E" w:rsidP="00641D38">
      <w:pPr>
        <w:pStyle w:val="ListParagraph"/>
        <w:widowControl w:val="0"/>
        <w:numPr>
          <w:ilvl w:val="0"/>
          <w:numId w:val="6"/>
        </w:numPr>
        <w:autoSpaceDE w:val="0"/>
        <w:autoSpaceDN w:val="0"/>
        <w:adjustRightInd w:val="0"/>
        <w:jc w:val="both"/>
        <w:rPr>
          <w:iCs/>
          <w:sz w:val="26"/>
          <w:szCs w:val="26"/>
        </w:rPr>
      </w:pPr>
      <w:r w:rsidRPr="00D21288">
        <w:rPr>
          <w:sz w:val="26"/>
          <w:szCs w:val="26"/>
        </w:rPr>
        <w:t>торжественный прием Главой и мэром города, приуроченный к Международному женскому дню 8 Марта, праздничный концерт (1000 чел.);</w:t>
      </w:r>
    </w:p>
    <w:p w:rsidR="00DB440E" w:rsidRPr="00D21288" w:rsidRDefault="00DB440E" w:rsidP="00641D38">
      <w:pPr>
        <w:pStyle w:val="ListParagraph"/>
        <w:widowControl w:val="0"/>
        <w:numPr>
          <w:ilvl w:val="0"/>
          <w:numId w:val="6"/>
        </w:numPr>
        <w:autoSpaceDE w:val="0"/>
        <w:autoSpaceDN w:val="0"/>
        <w:adjustRightInd w:val="0"/>
        <w:jc w:val="both"/>
        <w:rPr>
          <w:iCs/>
          <w:sz w:val="26"/>
          <w:szCs w:val="26"/>
        </w:rPr>
      </w:pPr>
      <w:r w:rsidRPr="00D21288">
        <w:rPr>
          <w:sz w:val="26"/>
          <w:szCs w:val="26"/>
        </w:rPr>
        <w:t xml:space="preserve">подведение итогов ежегодной премии городского общественного совета «Общественное признание»  </w:t>
      </w:r>
    </w:p>
    <w:p w:rsidR="00DB440E" w:rsidRPr="00D21288" w:rsidRDefault="00DB440E" w:rsidP="00641D38">
      <w:pPr>
        <w:pStyle w:val="ListParagraph"/>
        <w:widowControl w:val="0"/>
        <w:numPr>
          <w:ilvl w:val="0"/>
          <w:numId w:val="6"/>
        </w:numPr>
        <w:autoSpaceDE w:val="0"/>
        <w:autoSpaceDN w:val="0"/>
        <w:adjustRightInd w:val="0"/>
        <w:jc w:val="both"/>
        <w:rPr>
          <w:iCs/>
          <w:sz w:val="26"/>
          <w:szCs w:val="26"/>
        </w:rPr>
      </w:pPr>
      <w:r w:rsidRPr="00D21288">
        <w:rPr>
          <w:sz w:val="26"/>
          <w:szCs w:val="26"/>
        </w:rPr>
        <w:t>субботники по уборке городских территорий (418 субботников);</w:t>
      </w:r>
    </w:p>
    <w:p w:rsidR="00DB440E" w:rsidRPr="00D21288" w:rsidRDefault="00DB440E" w:rsidP="00641D38">
      <w:pPr>
        <w:pStyle w:val="ListParagraph"/>
        <w:widowControl w:val="0"/>
        <w:numPr>
          <w:ilvl w:val="0"/>
          <w:numId w:val="6"/>
        </w:numPr>
        <w:autoSpaceDE w:val="0"/>
        <w:autoSpaceDN w:val="0"/>
        <w:adjustRightInd w:val="0"/>
        <w:jc w:val="both"/>
        <w:rPr>
          <w:iCs/>
          <w:sz w:val="26"/>
          <w:szCs w:val="26"/>
        </w:rPr>
      </w:pPr>
      <w:r w:rsidRPr="00D21288">
        <w:rPr>
          <w:sz w:val="26"/>
          <w:szCs w:val="26"/>
        </w:rPr>
        <w:t>мероприятие ко  Дню участников ликвидации последствий радиационных аварий и катастроф и памяти жертв этих аварий и катастроф (26 апреля, 300 человек);</w:t>
      </w:r>
    </w:p>
    <w:p w:rsidR="00DB440E" w:rsidRPr="00D21288" w:rsidRDefault="00DB440E" w:rsidP="00641D38">
      <w:pPr>
        <w:pStyle w:val="ListParagraph"/>
        <w:widowControl w:val="0"/>
        <w:numPr>
          <w:ilvl w:val="0"/>
          <w:numId w:val="6"/>
        </w:numPr>
        <w:autoSpaceDE w:val="0"/>
        <w:autoSpaceDN w:val="0"/>
        <w:adjustRightInd w:val="0"/>
        <w:jc w:val="both"/>
        <w:rPr>
          <w:iCs/>
          <w:sz w:val="26"/>
          <w:szCs w:val="26"/>
        </w:rPr>
      </w:pPr>
      <w:r w:rsidRPr="00D21288">
        <w:rPr>
          <w:sz w:val="26"/>
          <w:szCs w:val="26"/>
        </w:rPr>
        <w:t>шествие профсоюзов города и праздничное мероприятие, посвященное Дню Весны и Труда;</w:t>
      </w:r>
    </w:p>
    <w:p w:rsidR="00DB440E" w:rsidRPr="00D21288" w:rsidRDefault="00DB440E" w:rsidP="00641D38">
      <w:pPr>
        <w:pStyle w:val="ListParagraph"/>
        <w:widowControl w:val="0"/>
        <w:numPr>
          <w:ilvl w:val="0"/>
          <w:numId w:val="6"/>
        </w:numPr>
        <w:autoSpaceDE w:val="0"/>
        <w:autoSpaceDN w:val="0"/>
        <w:adjustRightInd w:val="0"/>
        <w:jc w:val="both"/>
        <w:rPr>
          <w:iCs/>
          <w:sz w:val="26"/>
          <w:szCs w:val="26"/>
        </w:rPr>
      </w:pPr>
      <w:r w:rsidRPr="00D21288">
        <w:rPr>
          <w:sz w:val="26"/>
          <w:szCs w:val="26"/>
        </w:rPr>
        <w:t>акция «Сирень Победы» (высажено 74 саженца сирени);</w:t>
      </w:r>
    </w:p>
    <w:p w:rsidR="00DB440E" w:rsidRPr="00D21288" w:rsidRDefault="00DB440E" w:rsidP="00641D38">
      <w:pPr>
        <w:pStyle w:val="ListParagraph"/>
        <w:widowControl w:val="0"/>
        <w:numPr>
          <w:ilvl w:val="0"/>
          <w:numId w:val="6"/>
        </w:numPr>
        <w:autoSpaceDE w:val="0"/>
        <w:autoSpaceDN w:val="0"/>
        <w:adjustRightInd w:val="0"/>
        <w:jc w:val="both"/>
        <w:rPr>
          <w:iCs/>
          <w:sz w:val="26"/>
          <w:szCs w:val="26"/>
        </w:rPr>
      </w:pPr>
      <w:r w:rsidRPr="00D21288">
        <w:rPr>
          <w:sz w:val="26"/>
          <w:szCs w:val="26"/>
        </w:rPr>
        <w:t>акция «Мы помним», возложение цветов к памятникам и мемориальным доскам (5000 человек);</w:t>
      </w:r>
    </w:p>
    <w:p w:rsidR="00DB440E" w:rsidRPr="00D21288" w:rsidRDefault="00DB440E" w:rsidP="00641D38">
      <w:pPr>
        <w:pStyle w:val="ListParagraph"/>
        <w:widowControl w:val="0"/>
        <w:numPr>
          <w:ilvl w:val="0"/>
          <w:numId w:val="6"/>
        </w:numPr>
        <w:autoSpaceDE w:val="0"/>
        <w:autoSpaceDN w:val="0"/>
        <w:adjustRightInd w:val="0"/>
        <w:jc w:val="both"/>
        <w:rPr>
          <w:iCs/>
          <w:sz w:val="26"/>
          <w:szCs w:val="26"/>
        </w:rPr>
      </w:pPr>
      <w:r w:rsidRPr="00D21288">
        <w:rPr>
          <w:iCs/>
          <w:sz w:val="26"/>
          <w:szCs w:val="26"/>
        </w:rPr>
        <w:t>шествие «Бессмертного полка» (7000 человек);</w:t>
      </w:r>
    </w:p>
    <w:p w:rsidR="00DB440E" w:rsidRPr="00D21288" w:rsidRDefault="00DB440E" w:rsidP="00641D38">
      <w:pPr>
        <w:pStyle w:val="ListParagraph"/>
        <w:widowControl w:val="0"/>
        <w:numPr>
          <w:ilvl w:val="0"/>
          <w:numId w:val="6"/>
        </w:numPr>
        <w:autoSpaceDE w:val="0"/>
        <w:autoSpaceDN w:val="0"/>
        <w:adjustRightInd w:val="0"/>
        <w:jc w:val="both"/>
        <w:rPr>
          <w:bCs/>
          <w:sz w:val="26"/>
          <w:szCs w:val="26"/>
        </w:rPr>
      </w:pPr>
      <w:r w:rsidRPr="00D21288">
        <w:rPr>
          <w:iCs/>
          <w:sz w:val="26"/>
          <w:szCs w:val="26"/>
        </w:rPr>
        <w:t xml:space="preserve">VII </w:t>
      </w:r>
      <w:r w:rsidRPr="00D21288">
        <w:rPr>
          <w:bCs/>
          <w:sz w:val="26"/>
          <w:szCs w:val="26"/>
        </w:rPr>
        <w:t>Фестиваль детского творчества «Мамы Череповца рекомендуют» (4500 человек) ;</w:t>
      </w:r>
    </w:p>
    <w:p w:rsidR="00DB440E" w:rsidRPr="00D21288" w:rsidRDefault="00DB440E" w:rsidP="00641D38">
      <w:pPr>
        <w:pStyle w:val="ListParagraph"/>
        <w:numPr>
          <w:ilvl w:val="0"/>
          <w:numId w:val="6"/>
        </w:numPr>
        <w:jc w:val="both"/>
        <w:rPr>
          <w:sz w:val="26"/>
          <w:szCs w:val="26"/>
        </w:rPr>
      </w:pPr>
      <w:r w:rsidRPr="00D21288">
        <w:rPr>
          <w:sz w:val="26"/>
          <w:szCs w:val="26"/>
        </w:rPr>
        <w:t>акция «Свеча памяти», приуроченная ко Дню Памяти и скорби (22 июня, 50 чел.);</w:t>
      </w:r>
    </w:p>
    <w:p w:rsidR="00DB440E" w:rsidRPr="00D21288" w:rsidRDefault="00DB440E" w:rsidP="00641D38">
      <w:pPr>
        <w:pStyle w:val="ListParagraph"/>
        <w:widowControl w:val="0"/>
        <w:numPr>
          <w:ilvl w:val="0"/>
          <w:numId w:val="6"/>
        </w:numPr>
        <w:autoSpaceDE w:val="0"/>
        <w:autoSpaceDN w:val="0"/>
        <w:adjustRightInd w:val="0"/>
        <w:jc w:val="both"/>
        <w:rPr>
          <w:sz w:val="26"/>
          <w:szCs w:val="26"/>
        </w:rPr>
      </w:pPr>
      <w:r w:rsidRPr="00D21288">
        <w:rPr>
          <w:sz w:val="26"/>
          <w:szCs w:val="26"/>
        </w:rPr>
        <w:t>молодежный фестиваль, приуроченный к празднованию Дня молодежи (июнь, 500 чел.);</w:t>
      </w:r>
    </w:p>
    <w:p w:rsidR="00DB440E" w:rsidRPr="00D21288" w:rsidRDefault="00DB440E" w:rsidP="00641D38">
      <w:pPr>
        <w:pStyle w:val="ListParagraph"/>
        <w:widowControl w:val="0"/>
        <w:numPr>
          <w:ilvl w:val="0"/>
          <w:numId w:val="6"/>
        </w:numPr>
        <w:autoSpaceDE w:val="0"/>
        <w:autoSpaceDN w:val="0"/>
        <w:adjustRightInd w:val="0"/>
        <w:jc w:val="both"/>
        <w:rPr>
          <w:sz w:val="26"/>
          <w:szCs w:val="26"/>
        </w:rPr>
      </w:pPr>
      <w:r w:rsidRPr="00D21288">
        <w:rPr>
          <w:sz w:val="26"/>
          <w:szCs w:val="26"/>
        </w:rPr>
        <w:t>дворовые праздники на территориях ТОС (10 праздников, 594 человека);</w:t>
      </w:r>
    </w:p>
    <w:p w:rsidR="00DB440E" w:rsidRPr="00D21288" w:rsidRDefault="00DB440E" w:rsidP="00641D38">
      <w:pPr>
        <w:pStyle w:val="ListParagraph"/>
        <w:widowControl w:val="0"/>
        <w:numPr>
          <w:ilvl w:val="0"/>
          <w:numId w:val="6"/>
        </w:numPr>
        <w:autoSpaceDE w:val="0"/>
        <w:autoSpaceDN w:val="0"/>
        <w:adjustRightInd w:val="0"/>
        <w:jc w:val="both"/>
        <w:rPr>
          <w:sz w:val="26"/>
          <w:szCs w:val="26"/>
        </w:rPr>
      </w:pPr>
      <w:r w:rsidRPr="00D21288">
        <w:rPr>
          <w:sz w:val="26"/>
          <w:szCs w:val="26"/>
        </w:rPr>
        <w:t>отчетные и учредительные конференции на территориях ТОС;</w:t>
      </w:r>
    </w:p>
    <w:p w:rsidR="00DB440E" w:rsidRPr="00D21288" w:rsidRDefault="00DB440E" w:rsidP="00641D38">
      <w:pPr>
        <w:pStyle w:val="ListParagraph"/>
        <w:widowControl w:val="0"/>
        <w:numPr>
          <w:ilvl w:val="0"/>
          <w:numId w:val="6"/>
        </w:numPr>
        <w:autoSpaceDE w:val="0"/>
        <w:autoSpaceDN w:val="0"/>
        <w:adjustRightInd w:val="0"/>
        <w:jc w:val="both"/>
        <w:rPr>
          <w:sz w:val="26"/>
          <w:szCs w:val="26"/>
        </w:rPr>
      </w:pPr>
      <w:r w:rsidRPr="00D21288">
        <w:rPr>
          <w:sz w:val="26"/>
          <w:szCs w:val="26"/>
        </w:rPr>
        <w:t xml:space="preserve">мероприятия в рамках реализации проекта «Народный бюджет ТОС» (реализация 39 инициатив) и др. </w:t>
      </w:r>
    </w:p>
    <w:p w:rsidR="00DB440E" w:rsidRPr="00D21288" w:rsidRDefault="00DB440E" w:rsidP="007874B0">
      <w:pPr>
        <w:pStyle w:val="ListParagraph"/>
        <w:widowControl w:val="0"/>
        <w:numPr>
          <w:ilvl w:val="0"/>
          <w:numId w:val="6"/>
        </w:numPr>
        <w:autoSpaceDE w:val="0"/>
        <w:autoSpaceDN w:val="0"/>
        <w:adjustRightInd w:val="0"/>
        <w:jc w:val="both"/>
        <w:rPr>
          <w:sz w:val="26"/>
          <w:szCs w:val="26"/>
        </w:rPr>
      </w:pPr>
      <w:r w:rsidRPr="00D21288">
        <w:rPr>
          <w:sz w:val="26"/>
          <w:szCs w:val="26"/>
        </w:rPr>
        <w:t>церемония чествования меценатов и благотворителей в области строительства;</w:t>
      </w:r>
    </w:p>
    <w:p w:rsidR="00DB440E" w:rsidRPr="00D21288" w:rsidRDefault="00DB440E" w:rsidP="007874B0">
      <w:pPr>
        <w:pStyle w:val="ListParagraph"/>
        <w:numPr>
          <w:ilvl w:val="0"/>
          <w:numId w:val="6"/>
        </w:numPr>
        <w:rPr>
          <w:sz w:val="26"/>
          <w:szCs w:val="26"/>
          <w:u w:val="single"/>
        </w:rPr>
      </w:pPr>
      <w:r w:rsidRPr="00D21288">
        <w:rPr>
          <w:sz w:val="26"/>
          <w:szCs w:val="26"/>
        </w:rPr>
        <w:t xml:space="preserve">акции по озеленению городского пространства (В 2019 году совместно с общественным движением «Народная роща» проведено 12 акций по озеленению города. В общей сложности высажено 1067 саженцев на землях общего пользования). </w:t>
      </w:r>
      <w:r w:rsidRPr="00D21288">
        <w:rPr>
          <w:sz w:val="26"/>
          <w:szCs w:val="26"/>
        </w:rPr>
        <w:tab/>
        <w:t xml:space="preserve"> </w:t>
      </w:r>
    </w:p>
    <w:p w:rsidR="00DB440E" w:rsidRPr="00D21288" w:rsidRDefault="00DB440E" w:rsidP="007874B0">
      <w:pPr>
        <w:pStyle w:val="ListParagraph"/>
        <w:widowControl w:val="0"/>
        <w:numPr>
          <w:ilvl w:val="0"/>
          <w:numId w:val="6"/>
        </w:numPr>
        <w:autoSpaceDE w:val="0"/>
        <w:autoSpaceDN w:val="0"/>
        <w:adjustRightInd w:val="0"/>
        <w:jc w:val="both"/>
        <w:rPr>
          <w:sz w:val="26"/>
          <w:szCs w:val="26"/>
        </w:rPr>
      </w:pPr>
      <w:r w:rsidRPr="00D21288">
        <w:rPr>
          <w:sz w:val="26"/>
          <w:szCs w:val="26"/>
        </w:rPr>
        <w:t xml:space="preserve">Проведена 81 встреча с трудовыми коллективами, общее количество присутствующих – свыше 3809 чел. </w:t>
      </w:r>
    </w:p>
    <w:p w:rsidR="00DB440E" w:rsidRPr="00D21288" w:rsidRDefault="00DB440E" w:rsidP="00CD61C0">
      <w:pPr>
        <w:pStyle w:val="ListParagraph"/>
        <w:widowControl w:val="0"/>
        <w:numPr>
          <w:ilvl w:val="0"/>
          <w:numId w:val="6"/>
        </w:numPr>
        <w:autoSpaceDE w:val="0"/>
        <w:autoSpaceDN w:val="0"/>
        <w:adjustRightInd w:val="0"/>
        <w:jc w:val="both"/>
        <w:rPr>
          <w:sz w:val="26"/>
          <w:szCs w:val="26"/>
        </w:rPr>
      </w:pPr>
      <w:r w:rsidRPr="00D21288">
        <w:rPr>
          <w:sz w:val="26"/>
          <w:szCs w:val="26"/>
        </w:rPr>
        <w:t>мероприятия, приуроченные ко Дню знаний (2 сентября, 1000 чел.);</w:t>
      </w:r>
    </w:p>
    <w:p w:rsidR="00DB440E" w:rsidRPr="00D21288" w:rsidRDefault="00DB440E" w:rsidP="00CD61C0">
      <w:pPr>
        <w:pStyle w:val="ListParagraph"/>
        <w:widowControl w:val="0"/>
        <w:numPr>
          <w:ilvl w:val="0"/>
          <w:numId w:val="6"/>
        </w:numPr>
        <w:autoSpaceDE w:val="0"/>
        <w:autoSpaceDN w:val="0"/>
        <w:adjustRightInd w:val="0"/>
        <w:jc w:val="both"/>
        <w:rPr>
          <w:sz w:val="26"/>
          <w:szCs w:val="26"/>
        </w:rPr>
      </w:pPr>
      <w:r w:rsidRPr="00D21288">
        <w:rPr>
          <w:sz w:val="26"/>
          <w:szCs w:val="26"/>
        </w:rPr>
        <w:t>Сборы отрядов ВВПОД «ЮНАРМИЯ» (сентябрь, 600 чел.);</w:t>
      </w:r>
    </w:p>
    <w:p w:rsidR="00DB440E" w:rsidRPr="00D21288" w:rsidRDefault="00DB440E" w:rsidP="00CD61C0">
      <w:pPr>
        <w:pStyle w:val="ListParagraph"/>
        <w:widowControl w:val="0"/>
        <w:numPr>
          <w:ilvl w:val="0"/>
          <w:numId w:val="6"/>
        </w:numPr>
        <w:autoSpaceDE w:val="0"/>
        <w:autoSpaceDN w:val="0"/>
        <w:adjustRightInd w:val="0"/>
        <w:jc w:val="both"/>
        <w:rPr>
          <w:sz w:val="26"/>
          <w:szCs w:val="26"/>
        </w:rPr>
      </w:pPr>
      <w:r w:rsidRPr="00D21288">
        <w:rPr>
          <w:sz w:val="26"/>
          <w:szCs w:val="26"/>
        </w:rPr>
        <w:t>Молодежный фестиваль «</w:t>
      </w:r>
      <w:r w:rsidRPr="00D21288">
        <w:rPr>
          <w:sz w:val="26"/>
          <w:szCs w:val="26"/>
          <w:lang w:val="en-US"/>
        </w:rPr>
        <w:t>Boom</w:t>
      </w:r>
      <w:r w:rsidRPr="00D21288">
        <w:rPr>
          <w:sz w:val="26"/>
          <w:szCs w:val="26"/>
        </w:rPr>
        <w:t xml:space="preserve"> </w:t>
      </w:r>
      <w:r w:rsidRPr="00D21288">
        <w:rPr>
          <w:sz w:val="26"/>
          <w:szCs w:val="26"/>
          <w:lang w:val="en-US"/>
        </w:rPr>
        <w:t>fest</w:t>
      </w:r>
      <w:r w:rsidRPr="00D21288">
        <w:rPr>
          <w:sz w:val="26"/>
          <w:szCs w:val="26"/>
        </w:rPr>
        <w:t>» (8 сентября, 2000 чел.);</w:t>
      </w:r>
    </w:p>
    <w:p w:rsidR="00DB440E" w:rsidRPr="00D21288" w:rsidRDefault="00DB440E" w:rsidP="00CD61C0">
      <w:pPr>
        <w:pStyle w:val="ListParagraph"/>
        <w:widowControl w:val="0"/>
        <w:numPr>
          <w:ilvl w:val="0"/>
          <w:numId w:val="6"/>
        </w:numPr>
        <w:autoSpaceDE w:val="0"/>
        <w:autoSpaceDN w:val="0"/>
        <w:adjustRightInd w:val="0"/>
        <w:jc w:val="both"/>
        <w:rPr>
          <w:sz w:val="26"/>
          <w:szCs w:val="26"/>
        </w:rPr>
      </w:pPr>
      <w:r w:rsidRPr="00D21288">
        <w:rPr>
          <w:sz w:val="26"/>
        </w:rPr>
        <w:t>городское мероприятие «ДЖЕМ» (8 февраля, 1700 чел.)</w:t>
      </w:r>
    </w:p>
    <w:p w:rsidR="00DB440E" w:rsidRPr="00D21288" w:rsidRDefault="00DB440E" w:rsidP="00CD61C0">
      <w:pPr>
        <w:pStyle w:val="ListParagraph"/>
        <w:widowControl w:val="0"/>
        <w:numPr>
          <w:ilvl w:val="0"/>
          <w:numId w:val="6"/>
        </w:numPr>
        <w:autoSpaceDE w:val="0"/>
        <w:autoSpaceDN w:val="0"/>
        <w:adjustRightInd w:val="0"/>
        <w:jc w:val="both"/>
        <w:rPr>
          <w:sz w:val="26"/>
          <w:szCs w:val="26"/>
        </w:rPr>
      </w:pPr>
      <w:r w:rsidRPr="00D21288">
        <w:rPr>
          <w:sz w:val="26"/>
          <w:szCs w:val="26"/>
        </w:rPr>
        <w:t>городской Форум для добровольцев «ЧерВолонтер» (7 декабря, 800 чел.)</w:t>
      </w:r>
    </w:p>
    <w:p w:rsidR="00DB440E" w:rsidRPr="00D21288" w:rsidRDefault="00DB440E" w:rsidP="00CD61C0">
      <w:pPr>
        <w:suppressAutoHyphens w:val="0"/>
        <w:autoSpaceDE w:val="0"/>
        <w:autoSpaceDN w:val="0"/>
        <w:adjustRightInd w:val="0"/>
        <w:ind w:firstLine="720"/>
        <w:jc w:val="both"/>
        <w:rPr>
          <w:sz w:val="26"/>
          <w:szCs w:val="26"/>
        </w:rPr>
      </w:pPr>
      <w:r w:rsidRPr="00D21288">
        <w:rPr>
          <w:sz w:val="26"/>
          <w:szCs w:val="26"/>
        </w:rPr>
        <w:t>Жители города активно принимают участие в городских мероприятиях: День открытия города, День России, День Государственного Флага Российской Федерации, День города.</w:t>
      </w:r>
    </w:p>
    <w:p w:rsidR="00DB440E" w:rsidRPr="00D21288" w:rsidRDefault="00DB440E" w:rsidP="00CD61C0">
      <w:pPr>
        <w:suppressAutoHyphens w:val="0"/>
        <w:autoSpaceDE w:val="0"/>
        <w:autoSpaceDN w:val="0"/>
        <w:adjustRightInd w:val="0"/>
        <w:ind w:firstLine="720"/>
        <w:jc w:val="both"/>
        <w:rPr>
          <w:sz w:val="26"/>
          <w:szCs w:val="26"/>
        </w:rPr>
      </w:pPr>
      <w:r w:rsidRPr="00D21288">
        <w:rPr>
          <w:sz w:val="26"/>
          <w:szCs w:val="26"/>
        </w:rPr>
        <w:t>Высокая социальная активность представителей молодежи города по инициированию общественных проектов: проект «Праволюб», молодежный фестиваль «Зимняя энергия молодых», «Культурный Череповец», открытый городской конкурс-парад «Самая красивая детская коляска», городской праздник для детей «Я люблю тебя, Россия», городской молодежный фестиваль в рамках празднования Дня молодежи, молодежный фестиваль «ДЖЕМ» и др.</w:t>
      </w:r>
    </w:p>
    <w:p w:rsidR="00DB440E" w:rsidRPr="00D21288" w:rsidRDefault="00DB440E" w:rsidP="0010701E">
      <w:pPr>
        <w:autoSpaceDE w:val="0"/>
        <w:autoSpaceDN w:val="0"/>
        <w:adjustRightInd w:val="0"/>
        <w:ind w:firstLine="708"/>
        <w:jc w:val="both"/>
        <w:rPr>
          <w:sz w:val="26"/>
          <w:szCs w:val="26"/>
        </w:rPr>
      </w:pPr>
    </w:p>
    <w:p w:rsidR="00DB440E" w:rsidRPr="00D21288" w:rsidRDefault="00DB440E" w:rsidP="00704257">
      <w:pPr>
        <w:pStyle w:val="ConsPlusNormal"/>
        <w:jc w:val="both"/>
        <w:rPr>
          <w:rFonts w:ascii="Times New Roman" w:hAnsi="Times New Roman" w:cs="Times New Roman"/>
          <w:sz w:val="26"/>
          <w:szCs w:val="26"/>
        </w:rPr>
      </w:pPr>
      <w:r w:rsidRPr="00D21288">
        <w:rPr>
          <w:rFonts w:ascii="Times New Roman" w:hAnsi="Times New Roman" w:cs="Times New Roman"/>
          <w:b/>
          <w:sz w:val="26"/>
          <w:szCs w:val="26"/>
        </w:rPr>
        <w:t>2. Создать условия для развития институтов гражданского общества. Расширить диапазон участия институтов гражданского общества в разработке и реализации социально значимых мероприятий, проектов и программ, самореализации социальной активности жителей города</w:t>
      </w:r>
      <w:r w:rsidRPr="00D21288">
        <w:rPr>
          <w:rFonts w:ascii="Times New Roman" w:hAnsi="Times New Roman" w:cs="Times New Roman"/>
          <w:sz w:val="26"/>
          <w:szCs w:val="26"/>
        </w:rPr>
        <w:t xml:space="preserve"> (территориальное общественное самоуправление (далее - ТОС), «Чистый город», «Народный бюджет  ТОС» и т.д.).</w:t>
      </w:r>
    </w:p>
    <w:p w:rsidR="00DB440E" w:rsidRPr="00D21288" w:rsidRDefault="00DB440E" w:rsidP="004F0B29">
      <w:pPr>
        <w:ind w:firstLine="708"/>
        <w:contextualSpacing/>
        <w:jc w:val="both"/>
        <w:rPr>
          <w:sz w:val="26"/>
          <w:szCs w:val="26"/>
        </w:rPr>
      </w:pPr>
      <w:r w:rsidRPr="00D21288">
        <w:rPr>
          <w:sz w:val="26"/>
          <w:szCs w:val="26"/>
        </w:rPr>
        <w:t xml:space="preserve">На территории города организована деятельность муниципального Штаба Всероссийского Волонтерского Корпуса «Волонтеры Победы», а также участие в традиционной волонтерской всероссийской акции «Весенняя неделя добра», «Зеленый регион 35». </w:t>
      </w:r>
      <w:r w:rsidRPr="00D21288">
        <w:rPr>
          <w:sz w:val="26"/>
          <w:szCs w:val="26"/>
          <w:lang w:eastAsia="ru-RU"/>
        </w:rPr>
        <w:t xml:space="preserve">На базе МКУ «Череповецкий молодежный центр» открыт городской штаб добровольцев/волонтеров,  с  волонтерами выстроена  система  работы,  назначен  ответственный за деятельность по данному направлению (специалист МКУ «Череповецкий молодежный центр»). </w:t>
      </w:r>
      <w:r w:rsidRPr="00D21288">
        <w:rPr>
          <w:sz w:val="26"/>
          <w:szCs w:val="26"/>
        </w:rPr>
        <w:t xml:space="preserve">7 декабря 2019 года в Череповце на базе МБОУ «Центр образования им. И.А. Милютина» состоялось самое доброе событие года – </w:t>
      </w:r>
      <w:r w:rsidRPr="00D21288">
        <w:rPr>
          <w:b/>
          <w:sz w:val="26"/>
          <w:szCs w:val="26"/>
        </w:rPr>
        <w:t>городской Форум для добровольцев «ЧерВолонтер».</w:t>
      </w:r>
      <w:r w:rsidRPr="00D21288">
        <w:rPr>
          <w:rStyle w:val="apple-converted-space"/>
          <w:sz w:val="26"/>
          <w:szCs w:val="26"/>
        </w:rPr>
        <w:t> Форум «ЧерВолонтер» - площадка для обмена опытом, для получения новых знаний, для знакомства добровольцев, и,  конечно же, для награждения лучших добровольцев по итогам работы за 2019 год.</w:t>
      </w:r>
      <w:r w:rsidRPr="00D21288">
        <w:rPr>
          <w:sz w:val="26"/>
          <w:szCs w:val="26"/>
        </w:rPr>
        <w:t xml:space="preserve"> </w:t>
      </w:r>
    </w:p>
    <w:p w:rsidR="00DB440E" w:rsidRPr="00D21288" w:rsidRDefault="00DB440E" w:rsidP="004F0B29">
      <w:pPr>
        <w:ind w:firstLine="708"/>
        <w:contextualSpacing/>
        <w:jc w:val="both"/>
        <w:rPr>
          <w:sz w:val="26"/>
          <w:szCs w:val="26"/>
          <w:shd w:val="clear" w:color="auto" w:fill="FFFFFF"/>
        </w:rPr>
      </w:pPr>
      <w:r w:rsidRPr="00D21288">
        <w:rPr>
          <w:sz w:val="26"/>
          <w:szCs w:val="26"/>
        </w:rPr>
        <w:t xml:space="preserve">С марта по май и сентября по декабрь 2019 года на базе МКУ «Череповецкий молодежный центр» работала </w:t>
      </w:r>
      <w:r w:rsidRPr="00D21288">
        <w:rPr>
          <w:b/>
          <w:sz w:val="26"/>
          <w:szCs w:val="26"/>
        </w:rPr>
        <w:t>Школа волонтера.</w:t>
      </w:r>
      <w:r w:rsidRPr="00D21288">
        <w:rPr>
          <w:sz w:val="26"/>
          <w:szCs w:val="26"/>
        </w:rPr>
        <w:t xml:space="preserve"> </w:t>
      </w:r>
      <w:r w:rsidRPr="00D21288">
        <w:rPr>
          <w:sz w:val="26"/>
          <w:szCs w:val="26"/>
          <w:shd w:val="clear" w:color="auto" w:fill="FFFFFF"/>
        </w:rPr>
        <w:t xml:space="preserve">Более 60  юных добровольцев открыли  двери в самую дружную волонтерскую семью. На протяжении трех месяцев ребята знакомились друг с другом, с волонтерскими объединениями, общественными организациями  города, реализовывали свои первые социальные проекты и смогли проявлять свои инициативы и идеи для развития нашего города. </w:t>
      </w:r>
    </w:p>
    <w:p w:rsidR="00DB440E" w:rsidRPr="00D21288" w:rsidRDefault="00DB440E" w:rsidP="004F0B29">
      <w:pPr>
        <w:ind w:firstLine="708"/>
        <w:contextualSpacing/>
        <w:jc w:val="both"/>
        <w:rPr>
          <w:sz w:val="26"/>
          <w:szCs w:val="26"/>
        </w:rPr>
      </w:pPr>
      <w:r w:rsidRPr="00D21288">
        <w:rPr>
          <w:sz w:val="26"/>
          <w:szCs w:val="26"/>
        </w:rPr>
        <w:t>В 2019 году на территории города Череповца было проведено 145 мероприятий по направлению «Добровольчество», в мероприятиях приняли участие более 15 000 человек.</w:t>
      </w:r>
    </w:p>
    <w:p w:rsidR="00DB440E" w:rsidRPr="00D21288" w:rsidRDefault="00DB440E" w:rsidP="004F0B29">
      <w:pPr>
        <w:ind w:firstLine="708"/>
        <w:contextualSpacing/>
        <w:jc w:val="both"/>
        <w:rPr>
          <w:sz w:val="26"/>
          <w:szCs w:val="26"/>
        </w:rPr>
      </w:pPr>
      <w:r w:rsidRPr="00D21288">
        <w:rPr>
          <w:sz w:val="26"/>
          <w:szCs w:val="26"/>
        </w:rPr>
        <w:t xml:space="preserve">На территории города Череповца </w:t>
      </w:r>
      <w:r w:rsidRPr="00D21288">
        <w:rPr>
          <w:b/>
          <w:sz w:val="26"/>
          <w:szCs w:val="26"/>
        </w:rPr>
        <w:t>с 2016 года</w:t>
      </w:r>
      <w:r w:rsidRPr="00D21288">
        <w:rPr>
          <w:sz w:val="26"/>
          <w:szCs w:val="26"/>
        </w:rPr>
        <w:t xml:space="preserve"> развивается всероссийское военно-патриотическое детско-юношеское общественное движение «ЮНАРМИЯ» (далее - ВВПОД «ЮНАРМИЯ»). Первый юнармейский отряд был создан на базе МБОУ ДО «Центр дополнительного образования детей». 10 февраля 2017 года состоялось первое заседание муниципального штаба ВВПОД «ЮНАРМИЯ» города Череповца. Численность членов ВВПОД «ЮНАРМИЯ» г.Череповца ежегодно увеличивается.</w:t>
      </w:r>
    </w:p>
    <w:p w:rsidR="00DB440E" w:rsidRPr="00D21288" w:rsidRDefault="00DB440E" w:rsidP="004F0B29">
      <w:pPr>
        <w:ind w:firstLine="708"/>
        <w:contextualSpacing/>
        <w:jc w:val="both"/>
        <w:rPr>
          <w:sz w:val="26"/>
          <w:szCs w:val="26"/>
        </w:rPr>
      </w:pPr>
      <w:r w:rsidRPr="00D21288">
        <w:rPr>
          <w:b/>
          <w:sz w:val="26"/>
          <w:szCs w:val="26"/>
        </w:rPr>
        <w:t>На настоящий момент в Череповце создано 43 юнармейских отряда</w:t>
      </w:r>
      <w:r w:rsidRPr="00D21288">
        <w:rPr>
          <w:sz w:val="26"/>
          <w:szCs w:val="26"/>
        </w:rPr>
        <w:t xml:space="preserve"> (на базе общеобразовательных школ – 38, МАОУ ДО «ЦДОД» - 1, СПК «ВАРЯГ» - 1, на базе СПО – 3), </w:t>
      </w:r>
      <w:r w:rsidRPr="00D21288">
        <w:rPr>
          <w:b/>
          <w:sz w:val="26"/>
          <w:szCs w:val="26"/>
        </w:rPr>
        <w:t xml:space="preserve">с общей численностью - 1200 человек. </w:t>
      </w:r>
      <w:r w:rsidRPr="00D21288">
        <w:rPr>
          <w:sz w:val="26"/>
          <w:szCs w:val="26"/>
        </w:rPr>
        <w:t>За все время существования движения на территории города юнармейцы активно принимают участие в памятных, спортивных и творческих мероприятиях и акциях патриотической направленности. Командирами ФГКВОУ ВО «ЧВВИУРЭ» организована работа кружков радиолюбителя, робототехники, военно-спортивного многоборья, пулевой стрельбы, строевой подготовки. С отдельными отрядами выстроена система работы по подготовке ребят к службе в вооруженных силах Российской Федерации и по специализированной подготовке для поступления юнармейцев - выпускников в профильные ВУЗы. Лучшие юнармейцы города принимают участие во всероссийском слете представителей ВВПОД «ЮНАРМИЯ» (г. Москва), в поощрительной экскурсии на Невский пятачок Синявинские высоты (г. Кировск) и поощрительных экскурсиях в воинские части Вооруженных сил Российской Федерации (г. Москва).</w:t>
      </w:r>
    </w:p>
    <w:p w:rsidR="00DB440E" w:rsidRPr="00D21288" w:rsidRDefault="00DB440E" w:rsidP="00F149DB">
      <w:pPr>
        <w:ind w:firstLine="708"/>
        <w:jc w:val="both"/>
        <w:rPr>
          <w:sz w:val="26"/>
          <w:szCs w:val="26"/>
        </w:rPr>
      </w:pPr>
    </w:p>
    <w:p w:rsidR="00DB440E" w:rsidRPr="00D21288" w:rsidRDefault="00DB440E" w:rsidP="00C2464E">
      <w:pPr>
        <w:spacing w:line="288" w:lineRule="exact"/>
        <w:ind w:firstLine="709"/>
        <w:jc w:val="both"/>
        <w:rPr>
          <w:iCs/>
          <w:sz w:val="26"/>
          <w:szCs w:val="26"/>
        </w:rPr>
      </w:pPr>
      <w:r w:rsidRPr="00D21288">
        <w:rPr>
          <w:iCs/>
          <w:sz w:val="26"/>
          <w:szCs w:val="26"/>
        </w:rPr>
        <w:t>Управлением по работе с общественностью реализуется четыре социально ориентированных проекта: «Чистый город» и «Народный бюджет ТОС»,  «Команда Череповца», «Субсидии для СОНКО».</w:t>
      </w:r>
    </w:p>
    <w:p w:rsidR="00DB440E" w:rsidRPr="00D21288" w:rsidRDefault="00DB440E" w:rsidP="00C2464E">
      <w:pPr>
        <w:spacing w:line="288" w:lineRule="exact"/>
        <w:ind w:firstLine="709"/>
        <w:jc w:val="both"/>
        <w:rPr>
          <w:iCs/>
          <w:sz w:val="26"/>
          <w:szCs w:val="26"/>
        </w:rPr>
      </w:pPr>
      <w:r w:rsidRPr="00D21288">
        <w:rPr>
          <w:iCs/>
          <w:sz w:val="26"/>
          <w:szCs w:val="26"/>
        </w:rPr>
        <w:t xml:space="preserve"> </w:t>
      </w:r>
      <w:r w:rsidRPr="00D21288">
        <w:rPr>
          <w:b/>
          <w:i/>
          <w:sz w:val="26"/>
          <w:szCs w:val="26"/>
          <w:lang w:eastAsia="ru-RU"/>
        </w:rPr>
        <w:t>Городской проект «Чистый город»</w:t>
      </w:r>
      <w:r w:rsidRPr="00D21288">
        <w:rPr>
          <w:sz w:val="26"/>
          <w:szCs w:val="26"/>
          <w:lang w:eastAsia="ru-RU"/>
        </w:rPr>
        <w:t xml:space="preserve"> реализуется с 1 января 2012 года. Он призван содействовать становлению и системному развитию общественной добровольческой инициативы по благоустройству и уборке городской территории.</w:t>
      </w:r>
    </w:p>
    <w:p w:rsidR="00DB440E" w:rsidRPr="00D21288" w:rsidRDefault="00DB440E" w:rsidP="00C2464E">
      <w:pPr>
        <w:suppressAutoHyphens w:val="0"/>
        <w:autoSpaceDE w:val="0"/>
        <w:autoSpaceDN w:val="0"/>
        <w:adjustRightInd w:val="0"/>
        <w:ind w:firstLine="540"/>
        <w:jc w:val="both"/>
        <w:rPr>
          <w:sz w:val="26"/>
          <w:szCs w:val="26"/>
          <w:lang w:eastAsia="ru-RU"/>
        </w:rPr>
      </w:pPr>
      <w:r w:rsidRPr="00D21288">
        <w:rPr>
          <w:sz w:val="26"/>
          <w:szCs w:val="26"/>
          <w:lang w:eastAsia="ru-RU"/>
        </w:rPr>
        <w:t>Цель проекта «Чистый город» - создание новых стандартов поведения жителей города по отношению к окружающему городскому пространству при активном сотрудничестве участников проекта и мэрии города.</w:t>
      </w:r>
    </w:p>
    <w:p w:rsidR="00DB440E" w:rsidRPr="00D21288" w:rsidRDefault="00DB440E" w:rsidP="00C2464E">
      <w:pPr>
        <w:suppressAutoHyphens w:val="0"/>
        <w:autoSpaceDE w:val="0"/>
        <w:autoSpaceDN w:val="0"/>
        <w:adjustRightInd w:val="0"/>
        <w:ind w:firstLine="540"/>
        <w:jc w:val="both"/>
        <w:rPr>
          <w:sz w:val="26"/>
          <w:szCs w:val="26"/>
          <w:lang w:eastAsia="ru-RU"/>
        </w:rPr>
      </w:pPr>
      <w:r w:rsidRPr="00D21288">
        <w:rPr>
          <w:sz w:val="26"/>
          <w:szCs w:val="26"/>
          <w:lang w:eastAsia="ru-RU"/>
        </w:rPr>
        <w:t>Задачи проекта «Чистый город»:</w:t>
      </w:r>
    </w:p>
    <w:p w:rsidR="00DB440E" w:rsidRPr="00D21288" w:rsidRDefault="00DB440E" w:rsidP="00C2464E">
      <w:pPr>
        <w:suppressAutoHyphens w:val="0"/>
        <w:autoSpaceDE w:val="0"/>
        <w:autoSpaceDN w:val="0"/>
        <w:adjustRightInd w:val="0"/>
        <w:ind w:firstLine="540"/>
        <w:jc w:val="both"/>
        <w:rPr>
          <w:sz w:val="26"/>
          <w:szCs w:val="26"/>
          <w:lang w:eastAsia="ru-RU"/>
        </w:rPr>
      </w:pPr>
      <w:r w:rsidRPr="00D21288">
        <w:rPr>
          <w:sz w:val="26"/>
          <w:szCs w:val="26"/>
          <w:lang w:eastAsia="ru-RU"/>
        </w:rPr>
        <w:t>- обеспечение активного участия в реализации проекта гражданского общества в лице общественных организаций, общественности, бизнеса, научного сообщества, представителей средств массовой информации, представителей власти;</w:t>
      </w:r>
    </w:p>
    <w:p w:rsidR="00DB440E" w:rsidRPr="00D21288" w:rsidRDefault="00DB440E" w:rsidP="00C2464E">
      <w:pPr>
        <w:suppressAutoHyphens w:val="0"/>
        <w:autoSpaceDE w:val="0"/>
        <w:autoSpaceDN w:val="0"/>
        <w:adjustRightInd w:val="0"/>
        <w:ind w:firstLine="540"/>
        <w:jc w:val="both"/>
        <w:rPr>
          <w:sz w:val="26"/>
          <w:szCs w:val="26"/>
          <w:lang w:eastAsia="ru-RU"/>
        </w:rPr>
      </w:pPr>
      <w:r w:rsidRPr="00D21288">
        <w:rPr>
          <w:sz w:val="26"/>
          <w:szCs w:val="26"/>
          <w:lang w:eastAsia="ru-RU"/>
        </w:rPr>
        <w:t>- воспитание экологического мировоззрения посредством проведения различных акций и мероприятий экологической направленности;</w:t>
      </w:r>
    </w:p>
    <w:p w:rsidR="00DB440E" w:rsidRPr="00D21288" w:rsidRDefault="00DB440E" w:rsidP="00C2464E">
      <w:pPr>
        <w:suppressAutoHyphens w:val="0"/>
        <w:autoSpaceDE w:val="0"/>
        <w:autoSpaceDN w:val="0"/>
        <w:adjustRightInd w:val="0"/>
        <w:ind w:firstLine="540"/>
        <w:jc w:val="both"/>
        <w:rPr>
          <w:sz w:val="26"/>
          <w:szCs w:val="26"/>
          <w:lang w:eastAsia="ru-RU"/>
        </w:rPr>
      </w:pPr>
      <w:r w:rsidRPr="00D21288">
        <w:rPr>
          <w:sz w:val="26"/>
          <w:szCs w:val="26"/>
          <w:lang w:eastAsia="ru-RU"/>
        </w:rPr>
        <w:t>- актуализация в общественном сознании вопросов экологии посредством визуальных коммуникаций.</w:t>
      </w:r>
    </w:p>
    <w:p w:rsidR="00DB440E" w:rsidRPr="00D21288" w:rsidRDefault="00DB440E" w:rsidP="00C2464E">
      <w:pPr>
        <w:suppressAutoHyphens w:val="0"/>
        <w:autoSpaceDE w:val="0"/>
        <w:autoSpaceDN w:val="0"/>
        <w:adjustRightInd w:val="0"/>
        <w:ind w:firstLine="540"/>
        <w:jc w:val="both"/>
        <w:rPr>
          <w:sz w:val="26"/>
          <w:szCs w:val="26"/>
          <w:lang w:eastAsia="ru-RU"/>
        </w:rPr>
      </w:pPr>
      <w:r w:rsidRPr="00D21288">
        <w:rPr>
          <w:sz w:val="26"/>
          <w:szCs w:val="26"/>
          <w:lang w:eastAsia="ru-RU"/>
        </w:rPr>
        <w:t xml:space="preserve">В рамках городского экологического движения «Чистый город» реализуется регулярная акция «Народная роща» - инициативный проект жителей Череповца, на свои средства и по собственному желанию участвующих в озеленении города. Проект реализуется при поддержке Правительства Вологодской области и мэрии города Череповца. </w:t>
      </w:r>
    </w:p>
    <w:p w:rsidR="00DB440E" w:rsidRPr="00D21288" w:rsidRDefault="00DB440E" w:rsidP="00C2464E">
      <w:pPr>
        <w:ind w:firstLine="540"/>
        <w:jc w:val="both"/>
        <w:rPr>
          <w:sz w:val="26"/>
          <w:szCs w:val="26"/>
        </w:rPr>
      </w:pPr>
      <w:r w:rsidRPr="00D21288">
        <w:rPr>
          <w:sz w:val="26"/>
          <w:szCs w:val="26"/>
        </w:rPr>
        <w:t xml:space="preserve">В рамках общественного движения «Народная роща» проработан план посадок на весенний период 2019 года. Частично проведена инвентаризация площадей с осуществленными ранее посадками с целью выявления погибших саженцев и подсадки новых. </w:t>
      </w:r>
    </w:p>
    <w:p w:rsidR="00DB440E" w:rsidRPr="00D21288" w:rsidRDefault="00DB440E" w:rsidP="00C2464E">
      <w:pPr>
        <w:ind w:firstLine="540"/>
        <w:jc w:val="both"/>
        <w:rPr>
          <w:sz w:val="26"/>
          <w:szCs w:val="26"/>
        </w:rPr>
      </w:pPr>
      <w:r w:rsidRPr="00D21288">
        <w:rPr>
          <w:iCs/>
          <w:sz w:val="26"/>
          <w:szCs w:val="26"/>
        </w:rPr>
        <w:t>Также проведено озеленение следующих территорий:</w:t>
      </w:r>
    </w:p>
    <w:p w:rsidR="00DB440E" w:rsidRPr="00D21288" w:rsidRDefault="00DB440E" w:rsidP="007874B0">
      <w:pPr>
        <w:pStyle w:val="ListParagraph"/>
        <w:widowControl w:val="0"/>
        <w:autoSpaceDE w:val="0"/>
        <w:autoSpaceDN w:val="0"/>
        <w:adjustRightInd w:val="0"/>
        <w:ind w:left="1211"/>
        <w:jc w:val="both"/>
        <w:rPr>
          <w:iCs/>
          <w:sz w:val="26"/>
          <w:szCs w:val="26"/>
        </w:rPr>
      </w:pPr>
      <w:r w:rsidRPr="00D21288">
        <w:rPr>
          <w:iCs/>
          <w:sz w:val="26"/>
          <w:szCs w:val="26"/>
        </w:rPr>
        <w:t>1) Инвентаризация площадей с осуществленными ранее посадками с целью выявления погибших саженцев и подсадки новых.</w:t>
      </w:r>
    </w:p>
    <w:p w:rsidR="00DB440E" w:rsidRPr="00D21288" w:rsidRDefault="00DB440E" w:rsidP="007874B0">
      <w:pPr>
        <w:pStyle w:val="ListParagraph"/>
        <w:widowControl w:val="0"/>
        <w:autoSpaceDE w:val="0"/>
        <w:autoSpaceDN w:val="0"/>
        <w:adjustRightInd w:val="0"/>
        <w:ind w:left="1211"/>
        <w:jc w:val="both"/>
        <w:rPr>
          <w:iCs/>
          <w:sz w:val="26"/>
          <w:szCs w:val="26"/>
        </w:rPr>
      </w:pPr>
      <w:r w:rsidRPr="00D21288">
        <w:rPr>
          <w:iCs/>
          <w:sz w:val="26"/>
          <w:szCs w:val="26"/>
        </w:rPr>
        <w:t>2) Проведено озеленение следующих территорий:</w:t>
      </w:r>
    </w:p>
    <w:p w:rsidR="00DB440E" w:rsidRPr="00D21288" w:rsidRDefault="00DB440E" w:rsidP="007874B0">
      <w:pPr>
        <w:pStyle w:val="ListParagraph"/>
        <w:widowControl w:val="0"/>
        <w:autoSpaceDE w:val="0"/>
        <w:autoSpaceDN w:val="0"/>
        <w:adjustRightInd w:val="0"/>
        <w:ind w:left="1211"/>
        <w:jc w:val="both"/>
        <w:rPr>
          <w:iCs/>
          <w:sz w:val="26"/>
          <w:szCs w:val="26"/>
        </w:rPr>
      </w:pPr>
      <w:r w:rsidRPr="00D21288">
        <w:rPr>
          <w:iCs/>
          <w:sz w:val="26"/>
          <w:szCs w:val="26"/>
        </w:rPr>
        <w:t>- 07.05.2019  – «Сирень Победы» – 7-я акция; высажено 74 куста сирени на территории МБОУ «Средняя общеобразовательная школа № 17» (К. Беляева, 48). Для высадки были приглашены: представители ветеранских организаций города, горожане с семьями, представители ТОС, организация «Народная роща», руководители мэрии города.</w:t>
      </w:r>
    </w:p>
    <w:p w:rsidR="00DB440E" w:rsidRPr="00D21288" w:rsidRDefault="00DB440E" w:rsidP="007874B0">
      <w:pPr>
        <w:pStyle w:val="ListParagraph"/>
        <w:widowControl w:val="0"/>
        <w:autoSpaceDE w:val="0"/>
        <w:autoSpaceDN w:val="0"/>
        <w:adjustRightInd w:val="0"/>
        <w:ind w:left="1211"/>
        <w:jc w:val="both"/>
        <w:rPr>
          <w:iCs/>
          <w:sz w:val="26"/>
          <w:szCs w:val="26"/>
        </w:rPr>
      </w:pPr>
      <w:r w:rsidRPr="00D21288">
        <w:rPr>
          <w:iCs/>
          <w:sz w:val="26"/>
          <w:szCs w:val="26"/>
        </w:rPr>
        <w:t>- 15.05.2019 – высадка 65 саженцев дубов на территории парка «Серпантин» силами сотрудников электро-ремонтного цеха компании «Северсталь»;</w:t>
      </w:r>
    </w:p>
    <w:p w:rsidR="00DB440E" w:rsidRPr="00D21288" w:rsidRDefault="00DB440E" w:rsidP="007874B0">
      <w:pPr>
        <w:pStyle w:val="ListParagraph"/>
        <w:widowControl w:val="0"/>
        <w:autoSpaceDE w:val="0"/>
        <w:autoSpaceDN w:val="0"/>
        <w:adjustRightInd w:val="0"/>
        <w:ind w:left="1211"/>
        <w:jc w:val="both"/>
        <w:rPr>
          <w:iCs/>
          <w:sz w:val="26"/>
          <w:szCs w:val="26"/>
        </w:rPr>
      </w:pPr>
      <w:r w:rsidRPr="00D21288">
        <w:rPr>
          <w:iCs/>
          <w:sz w:val="26"/>
          <w:szCs w:val="26"/>
        </w:rPr>
        <w:t xml:space="preserve">- вместе с «Народной рощей» в мае 2019 состоялась акция «Зеленый марафон в Череповце», приуроченная к Всероссийскому дню посадки леса. </w:t>
      </w:r>
    </w:p>
    <w:p w:rsidR="00DB440E" w:rsidRPr="00D21288" w:rsidRDefault="00DB440E" w:rsidP="007874B0">
      <w:pPr>
        <w:pStyle w:val="ListParagraph"/>
        <w:widowControl w:val="0"/>
        <w:autoSpaceDE w:val="0"/>
        <w:autoSpaceDN w:val="0"/>
        <w:adjustRightInd w:val="0"/>
        <w:ind w:left="1211"/>
        <w:jc w:val="both"/>
        <w:rPr>
          <w:iCs/>
          <w:sz w:val="26"/>
          <w:szCs w:val="26"/>
        </w:rPr>
      </w:pPr>
      <w:r w:rsidRPr="00D21288">
        <w:rPr>
          <w:iCs/>
          <w:sz w:val="26"/>
          <w:szCs w:val="26"/>
        </w:rPr>
        <w:t xml:space="preserve">Мероприятие прошло в 3 этапа: </w:t>
      </w:r>
    </w:p>
    <w:p w:rsidR="00DB440E" w:rsidRPr="00D21288" w:rsidRDefault="00DB440E" w:rsidP="007874B0">
      <w:pPr>
        <w:pStyle w:val="ListParagraph"/>
        <w:widowControl w:val="0"/>
        <w:autoSpaceDE w:val="0"/>
        <w:autoSpaceDN w:val="0"/>
        <w:adjustRightInd w:val="0"/>
        <w:ind w:left="1211"/>
        <w:jc w:val="both"/>
        <w:rPr>
          <w:iCs/>
          <w:sz w:val="26"/>
          <w:szCs w:val="26"/>
        </w:rPr>
      </w:pPr>
      <w:r w:rsidRPr="00D21288">
        <w:rPr>
          <w:iCs/>
          <w:sz w:val="26"/>
          <w:szCs w:val="26"/>
        </w:rPr>
        <w:t>1) посадка 25 крупномерных деревьев вдоль Октябрьского проспекта 16 мая 2019;</w:t>
      </w:r>
    </w:p>
    <w:p w:rsidR="00DB440E" w:rsidRPr="00D21288" w:rsidRDefault="00DB440E" w:rsidP="007874B0">
      <w:pPr>
        <w:pStyle w:val="ListParagraph"/>
        <w:widowControl w:val="0"/>
        <w:autoSpaceDE w:val="0"/>
        <w:autoSpaceDN w:val="0"/>
        <w:adjustRightInd w:val="0"/>
        <w:ind w:left="1211"/>
        <w:jc w:val="both"/>
        <w:rPr>
          <w:iCs/>
          <w:sz w:val="26"/>
          <w:szCs w:val="26"/>
        </w:rPr>
      </w:pPr>
      <w:r w:rsidRPr="00D21288">
        <w:rPr>
          <w:iCs/>
          <w:sz w:val="26"/>
          <w:szCs w:val="26"/>
        </w:rPr>
        <w:t xml:space="preserve">2) посадка кустарника (270 шт.) - вдоль ТЦ «Леруа Мерлен» и ТЦ «Макси» (17 мая 2019, 10.00); </w:t>
      </w:r>
    </w:p>
    <w:p w:rsidR="00DB440E" w:rsidRPr="00D21288" w:rsidRDefault="00DB440E" w:rsidP="007874B0">
      <w:pPr>
        <w:pStyle w:val="ListParagraph"/>
        <w:widowControl w:val="0"/>
        <w:autoSpaceDE w:val="0"/>
        <w:autoSpaceDN w:val="0"/>
        <w:adjustRightInd w:val="0"/>
        <w:ind w:left="1211"/>
        <w:jc w:val="both"/>
        <w:rPr>
          <w:iCs/>
          <w:sz w:val="26"/>
          <w:szCs w:val="26"/>
        </w:rPr>
      </w:pPr>
      <w:r w:rsidRPr="00D21288">
        <w:rPr>
          <w:iCs/>
          <w:sz w:val="26"/>
          <w:szCs w:val="26"/>
        </w:rPr>
        <w:t xml:space="preserve">3) посадка фруктового сада (150 шт.) на территории Усадьбы Гальских (17 мая, 12.00).  Высажены яблони, сливы, груши, вишни. </w:t>
      </w:r>
    </w:p>
    <w:p w:rsidR="00DB440E" w:rsidRPr="00D21288" w:rsidRDefault="00DB440E" w:rsidP="007874B0">
      <w:pPr>
        <w:pStyle w:val="ListParagraph"/>
        <w:widowControl w:val="0"/>
        <w:autoSpaceDE w:val="0"/>
        <w:autoSpaceDN w:val="0"/>
        <w:adjustRightInd w:val="0"/>
        <w:ind w:left="1211"/>
        <w:jc w:val="both"/>
        <w:rPr>
          <w:iCs/>
          <w:sz w:val="26"/>
          <w:szCs w:val="26"/>
        </w:rPr>
      </w:pPr>
      <w:r w:rsidRPr="00D21288">
        <w:rPr>
          <w:iCs/>
          <w:sz w:val="26"/>
          <w:szCs w:val="26"/>
        </w:rPr>
        <w:t>- 27.09.2019 – озеленение Советского проспекта, высажено 18 лип при участии АО «ЧФМК»;</w:t>
      </w:r>
    </w:p>
    <w:p w:rsidR="00DB440E" w:rsidRPr="00D21288" w:rsidRDefault="00DB440E" w:rsidP="007874B0">
      <w:pPr>
        <w:pStyle w:val="ListParagraph"/>
        <w:widowControl w:val="0"/>
        <w:autoSpaceDE w:val="0"/>
        <w:autoSpaceDN w:val="0"/>
        <w:adjustRightInd w:val="0"/>
        <w:ind w:left="1211"/>
        <w:jc w:val="both"/>
        <w:rPr>
          <w:iCs/>
          <w:sz w:val="26"/>
          <w:szCs w:val="26"/>
        </w:rPr>
      </w:pPr>
      <w:r w:rsidRPr="00D21288">
        <w:rPr>
          <w:iCs/>
          <w:sz w:val="26"/>
          <w:szCs w:val="26"/>
        </w:rPr>
        <w:t>- 10.10.2019 - озеленение сквера им. Н.В. Гоголя</w:t>
      </w:r>
      <w:r w:rsidRPr="00D21288">
        <w:t xml:space="preserve"> </w:t>
      </w:r>
      <w:r w:rsidRPr="00D21288">
        <w:rPr>
          <w:iCs/>
          <w:sz w:val="26"/>
          <w:szCs w:val="26"/>
        </w:rPr>
        <w:t>при участии АО «Апатит», высажено 15 кленов;</w:t>
      </w:r>
    </w:p>
    <w:p w:rsidR="00DB440E" w:rsidRPr="00D21288" w:rsidRDefault="00DB440E" w:rsidP="007874B0">
      <w:pPr>
        <w:pStyle w:val="ListParagraph"/>
        <w:widowControl w:val="0"/>
        <w:autoSpaceDE w:val="0"/>
        <w:autoSpaceDN w:val="0"/>
        <w:adjustRightInd w:val="0"/>
        <w:ind w:left="1211"/>
        <w:jc w:val="both"/>
        <w:rPr>
          <w:iCs/>
          <w:sz w:val="26"/>
          <w:szCs w:val="26"/>
        </w:rPr>
      </w:pPr>
      <w:r w:rsidRPr="00D21288">
        <w:rPr>
          <w:iCs/>
          <w:sz w:val="26"/>
          <w:szCs w:val="26"/>
        </w:rPr>
        <w:t>- 10.10.2019 - Вдоль психоневрологического интерната (ул. Ветеранов, 12, напротив школы № 29) при участии</w:t>
      </w:r>
      <w:r w:rsidRPr="00D21288">
        <w:t xml:space="preserve"> </w:t>
      </w:r>
      <w:r w:rsidRPr="00D21288">
        <w:rPr>
          <w:iCs/>
          <w:sz w:val="26"/>
          <w:szCs w:val="26"/>
        </w:rPr>
        <w:t>АО «ЧФМК» высажено 30 кустов дерена;</w:t>
      </w:r>
    </w:p>
    <w:p w:rsidR="00DB440E" w:rsidRPr="00D21288" w:rsidRDefault="00DB440E" w:rsidP="007874B0">
      <w:pPr>
        <w:pStyle w:val="ListParagraph"/>
        <w:widowControl w:val="0"/>
        <w:autoSpaceDE w:val="0"/>
        <w:autoSpaceDN w:val="0"/>
        <w:adjustRightInd w:val="0"/>
        <w:ind w:left="1211"/>
        <w:jc w:val="both"/>
        <w:rPr>
          <w:iCs/>
          <w:sz w:val="26"/>
          <w:szCs w:val="26"/>
        </w:rPr>
      </w:pPr>
      <w:r w:rsidRPr="00D21288">
        <w:rPr>
          <w:iCs/>
          <w:sz w:val="26"/>
          <w:szCs w:val="26"/>
        </w:rPr>
        <w:t>- 12.10.2019 - озеленение территорий ТОС при участии АО «Апатит», высажено 75 саженцев липы, клена и сирени;</w:t>
      </w:r>
    </w:p>
    <w:p w:rsidR="00DB440E" w:rsidRPr="00D21288" w:rsidRDefault="00DB440E" w:rsidP="007874B0">
      <w:pPr>
        <w:pStyle w:val="ListParagraph"/>
        <w:widowControl w:val="0"/>
        <w:autoSpaceDE w:val="0"/>
        <w:autoSpaceDN w:val="0"/>
        <w:adjustRightInd w:val="0"/>
        <w:ind w:left="1211"/>
        <w:jc w:val="both"/>
        <w:rPr>
          <w:iCs/>
          <w:sz w:val="26"/>
          <w:szCs w:val="26"/>
        </w:rPr>
      </w:pPr>
      <w:r w:rsidRPr="00D21288">
        <w:rPr>
          <w:iCs/>
          <w:sz w:val="26"/>
          <w:szCs w:val="26"/>
        </w:rPr>
        <w:t>- 14.10.2019 – на территории у дома по улице Остинская, 40</w:t>
      </w:r>
      <w:r w:rsidRPr="00D21288">
        <w:t xml:space="preserve"> </w:t>
      </w:r>
      <w:r w:rsidRPr="00D21288">
        <w:rPr>
          <w:iCs/>
          <w:sz w:val="26"/>
          <w:szCs w:val="26"/>
        </w:rPr>
        <w:t>высажено 120 кустов дерена</w:t>
      </w:r>
      <w:r w:rsidRPr="00D21288">
        <w:t xml:space="preserve"> </w:t>
      </w:r>
      <w:r w:rsidRPr="00D21288">
        <w:rPr>
          <w:iCs/>
          <w:sz w:val="26"/>
          <w:szCs w:val="26"/>
        </w:rPr>
        <w:t>при участии АО «Апатит»;</w:t>
      </w:r>
    </w:p>
    <w:p w:rsidR="00DB440E" w:rsidRPr="00D21288" w:rsidRDefault="00DB440E" w:rsidP="007874B0">
      <w:pPr>
        <w:pStyle w:val="ListParagraph"/>
        <w:widowControl w:val="0"/>
        <w:autoSpaceDE w:val="0"/>
        <w:autoSpaceDN w:val="0"/>
        <w:adjustRightInd w:val="0"/>
        <w:ind w:left="1211"/>
        <w:jc w:val="both"/>
        <w:rPr>
          <w:iCs/>
          <w:sz w:val="26"/>
          <w:szCs w:val="26"/>
        </w:rPr>
      </w:pPr>
      <w:r w:rsidRPr="00D21288">
        <w:rPr>
          <w:iCs/>
          <w:sz w:val="26"/>
          <w:szCs w:val="26"/>
        </w:rPr>
        <w:t>- 14.10.2019 - на территории вдоль Кирилловского шоссе между Северным шоссе и 7 линией высажено</w:t>
      </w:r>
      <w:r w:rsidRPr="00D21288">
        <w:rPr>
          <w:iCs/>
          <w:sz w:val="26"/>
          <w:szCs w:val="26"/>
        </w:rPr>
        <w:tab/>
        <w:t>200 кустов дерена</w:t>
      </w:r>
      <w:r w:rsidRPr="00D21288">
        <w:t xml:space="preserve"> </w:t>
      </w:r>
      <w:r w:rsidRPr="00D21288">
        <w:rPr>
          <w:iCs/>
          <w:sz w:val="26"/>
          <w:szCs w:val="26"/>
        </w:rPr>
        <w:t>при участии АО «Апатит»;</w:t>
      </w:r>
    </w:p>
    <w:p w:rsidR="00DB440E" w:rsidRPr="00D21288" w:rsidRDefault="00DB440E" w:rsidP="007874B0">
      <w:pPr>
        <w:pStyle w:val="ListParagraph"/>
        <w:widowControl w:val="0"/>
        <w:autoSpaceDE w:val="0"/>
        <w:autoSpaceDN w:val="0"/>
        <w:adjustRightInd w:val="0"/>
        <w:ind w:left="1211"/>
        <w:jc w:val="both"/>
        <w:rPr>
          <w:iCs/>
          <w:sz w:val="26"/>
          <w:szCs w:val="26"/>
        </w:rPr>
      </w:pPr>
      <w:r w:rsidRPr="00D21288">
        <w:rPr>
          <w:iCs/>
          <w:sz w:val="26"/>
          <w:szCs w:val="26"/>
        </w:rPr>
        <w:t>- 22.10.2019 – на территории от Ледового дворца до ул. Монтклер высажено 25 вязов при участии ХК «Северсталь»</w:t>
      </w:r>
    </w:p>
    <w:p w:rsidR="00DB440E" w:rsidRPr="00D21288" w:rsidRDefault="00DB440E" w:rsidP="007874B0">
      <w:pPr>
        <w:pStyle w:val="ListParagraph"/>
        <w:widowControl w:val="0"/>
        <w:autoSpaceDE w:val="0"/>
        <w:autoSpaceDN w:val="0"/>
        <w:adjustRightInd w:val="0"/>
        <w:ind w:left="0" w:firstLine="851"/>
        <w:jc w:val="both"/>
        <w:rPr>
          <w:iCs/>
          <w:sz w:val="26"/>
          <w:szCs w:val="26"/>
        </w:rPr>
      </w:pPr>
      <w:r w:rsidRPr="00D21288">
        <w:rPr>
          <w:iCs/>
          <w:sz w:val="26"/>
          <w:szCs w:val="26"/>
        </w:rPr>
        <w:t>Таким образом, за 2019 год в городе состоялось  12 акций, высажено 1067 саженцев деревьев и кустарников. В посадках приняло участие порядка 2000 человек.</w:t>
      </w:r>
    </w:p>
    <w:p w:rsidR="00DB440E" w:rsidRPr="00D21288" w:rsidRDefault="00DB440E" w:rsidP="007874B0">
      <w:pPr>
        <w:pStyle w:val="120"/>
        <w:shd w:val="clear" w:color="auto" w:fill="FFFFFF"/>
        <w:ind w:left="1211"/>
        <w:jc w:val="both"/>
        <w:rPr>
          <w:iCs/>
          <w:sz w:val="26"/>
          <w:szCs w:val="26"/>
        </w:rPr>
      </w:pPr>
    </w:p>
    <w:p w:rsidR="00DB440E" w:rsidRPr="00D21288" w:rsidRDefault="00DB440E" w:rsidP="007874B0">
      <w:pPr>
        <w:pStyle w:val="120"/>
        <w:shd w:val="clear" w:color="auto" w:fill="FFFFFF"/>
        <w:ind w:left="1211"/>
        <w:jc w:val="both"/>
        <w:rPr>
          <w:iCs/>
          <w:sz w:val="26"/>
          <w:szCs w:val="26"/>
          <w:u w:val="single"/>
        </w:rPr>
      </w:pPr>
      <w:r w:rsidRPr="00D21288">
        <w:rPr>
          <w:iCs/>
          <w:sz w:val="26"/>
          <w:szCs w:val="26"/>
          <w:u w:val="single"/>
        </w:rPr>
        <w:t xml:space="preserve">Общее количество саженцев – 1067  шт. </w:t>
      </w:r>
    </w:p>
    <w:p w:rsidR="00DB440E" w:rsidRPr="00D21288" w:rsidRDefault="00DB440E" w:rsidP="007874B0">
      <w:pPr>
        <w:pStyle w:val="ListParagraph"/>
        <w:widowControl w:val="0"/>
        <w:autoSpaceDE w:val="0"/>
        <w:autoSpaceDN w:val="0"/>
        <w:adjustRightInd w:val="0"/>
        <w:ind w:left="1211"/>
        <w:jc w:val="both"/>
        <w:rPr>
          <w:iCs/>
          <w:sz w:val="26"/>
          <w:szCs w:val="26"/>
        </w:rPr>
      </w:pPr>
      <w:r w:rsidRPr="00D21288">
        <w:rPr>
          <w:iCs/>
          <w:sz w:val="26"/>
          <w:szCs w:val="26"/>
        </w:rPr>
        <w:t>3) В осенне-весенний период 2019 года состоялось 80 субботников с участием общественных организаций города, участие приняли порядка 5100 человек.</w:t>
      </w:r>
    </w:p>
    <w:p w:rsidR="00DB440E" w:rsidRPr="00D21288" w:rsidRDefault="00DB440E" w:rsidP="007874B0">
      <w:pPr>
        <w:pStyle w:val="ListParagraph"/>
        <w:widowControl w:val="0"/>
        <w:autoSpaceDE w:val="0"/>
        <w:autoSpaceDN w:val="0"/>
        <w:adjustRightInd w:val="0"/>
        <w:ind w:left="1211"/>
        <w:jc w:val="both"/>
        <w:rPr>
          <w:iCs/>
          <w:sz w:val="26"/>
          <w:szCs w:val="26"/>
        </w:rPr>
      </w:pPr>
      <w:r w:rsidRPr="00D21288">
        <w:rPr>
          <w:iCs/>
          <w:sz w:val="26"/>
          <w:szCs w:val="26"/>
        </w:rPr>
        <w:t>4) В конкурсе «Цветущий город» (инициатор - Череповецкая городская Дума) приняли участие 1000 человек, на участие в конкурсе поступило 160 заявок.</w:t>
      </w:r>
    </w:p>
    <w:p w:rsidR="00DB440E" w:rsidRPr="00D21288" w:rsidRDefault="00DB440E" w:rsidP="00B511D6">
      <w:pPr>
        <w:spacing w:line="288" w:lineRule="exact"/>
        <w:jc w:val="both"/>
        <w:rPr>
          <w:iCs/>
          <w:sz w:val="26"/>
          <w:szCs w:val="26"/>
        </w:rPr>
      </w:pPr>
    </w:p>
    <w:p w:rsidR="00DB440E" w:rsidRPr="00D21288" w:rsidRDefault="00DB440E" w:rsidP="00402C0D">
      <w:pPr>
        <w:spacing w:line="288" w:lineRule="exact"/>
        <w:ind w:firstLine="709"/>
        <w:jc w:val="both"/>
        <w:rPr>
          <w:iCs/>
          <w:sz w:val="26"/>
          <w:szCs w:val="26"/>
        </w:rPr>
      </w:pPr>
      <w:r w:rsidRPr="00D21288">
        <w:rPr>
          <w:iCs/>
          <w:sz w:val="26"/>
          <w:szCs w:val="26"/>
        </w:rPr>
        <w:t xml:space="preserve">Реализуется направление </w:t>
      </w:r>
      <w:r w:rsidRPr="00D21288">
        <w:rPr>
          <w:b/>
          <w:i/>
          <w:iCs/>
          <w:sz w:val="26"/>
          <w:szCs w:val="26"/>
        </w:rPr>
        <w:t>«Народный бюджет ТОС»</w:t>
      </w:r>
      <w:r w:rsidRPr="00D21288">
        <w:rPr>
          <w:iCs/>
          <w:sz w:val="26"/>
          <w:szCs w:val="26"/>
        </w:rPr>
        <w:t>.</w:t>
      </w:r>
    </w:p>
    <w:p w:rsidR="00DB440E" w:rsidRPr="00D21288" w:rsidRDefault="00DB440E" w:rsidP="00402C0D">
      <w:pPr>
        <w:spacing w:line="288" w:lineRule="exact"/>
        <w:ind w:firstLine="709"/>
        <w:jc w:val="both"/>
        <w:rPr>
          <w:iCs/>
          <w:sz w:val="26"/>
          <w:szCs w:val="26"/>
        </w:rPr>
      </w:pPr>
      <w:r w:rsidRPr="00D21288">
        <w:rPr>
          <w:iCs/>
          <w:sz w:val="26"/>
          <w:szCs w:val="26"/>
        </w:rPr>
        <w:t xml:space="preserve">Цель проекта «Народный бюджет ТОС»: создание дополнительной мотивации для жителей города к созданию территориальных общественных самоуправлений (далее – ТОС), самоорганизации на основе коллективных и личных интересов, взаимной помощи и поддержки для развития инфраструктуры территории и улучшения условий проживания. В проекте имеют право принимать участие зарегистрированные в установленном порядке территориальные общественные самоуправления, имеющие Устав. </w:t>
      </w:r>
    </w:p>
    <w:p w:rsidR="00DB440E" w:rsidRPr="00D21288" w:rsidRDefault="00DB440E" w:rsidP="00DA14DE">
      <w:pPr>
        <w:pStyle w:val="ListParagraph"/>
        <w:widowControl w:val="0"/>
        <w:autoSpaceDE w:val="0"/>
        <w:autoSpaceDN w:val="0"/>
        <w:adjustRightInd w:val="0"/>
        <w:ind w:left="0" w:firstLine="851"/>
        <w:jc w:val="both"/>
        <w:rPr>
          <w:iCs/>
          <w:sz w:val="26"/>
          <w:szCs w:val="26"/>
        </w:rPr>
      </w:pPr>
      <w:r w:rsidRPr="00D21288">
        <w:rPr>
          <w:sz w:val="26"/>
          <w:szCs w:val="26"/>
        </w:rPr>
        <w:t xml:space="preserve">В настоящее время  в городе зарегистрировано и действует 33 ТОС, которые объединили 241656 жителей </w:t>
      </w:r>
      <w:r w:rsidRPr="00D21288">
        <w:rPr>
          <w:iCs/>
          <w:sz w:val="26"/>
          <w:szCs w:val="26"/>
        </w:rPr>
        <w:t>старше 16 лет, 1946 домов. Количество ТОС по различным  районам: ЗШК - 8, Заягорбский- 14, Индустриальный -8, Новые Углы - 1, Северный район - 2. В стадии создания 2 ТОС, оба в Индустриальном районе.</w:t>
      </w:r>
    </w:p>
    <w:p w:rsidR="00DB440E" w:rsidRPr="00D21288" w:rsidRDefault="00DB440E" w:rsidP="00305C5F">
      <w:pPr>
        <w:spacing w:line="288" w:lineRule="exact"/>
        <w:ind w:firstLine="709"/>
        <w:jc w:val="both"/>
        <w:rPr>
          <w:iCs/>
          <w:sz w:val="26"/>
          <w:szCs w:val="26"/>
        </w:rPr>
      </w:pPr>
      <w:r w:rsidRPr="00D21288">
        <w:rPr>
          <w:iCs/>
          <w:sz w:val="26"/>
          <w:szCs w:val="26"/>
        </w:rPr>
        <w:t xml:space="preserve">Распределение средств городского бюджета осуществляется через выдвижение инициативной группой ТОС предложений по благоустройству города, их обсуждение на заседаниях рабочей группы проекта (с участием представителей мэрии города и Череповецкой городской Думы), окончательное решение по проектам для реализации принимается мэром города. </w:t>
      </w:r>
    </w:p>
    <w:p w:rsidR="00DB440E" w:rsidRPr="00D21288" w:rsidRDefault="00DB440E" w:rsidP="00402C0D">
      <w:pPr>
        <w:spacing w:line="288" w:lineRule="exact"/>
        <w:jc w:val="both"/>
        <w:rPr>
          <w:iCs/>
          <w:sz w:val="26"/>
          <w:szCs w:val="26"/>
        </w:rPr>
      </w:pPr>
    </w:p>
    <w:p w:rsidR="00DB440E" w:rsidRPr="00D21288" w:rsidRDefault="00DB440E" w:rsidP="00D811D1">
      <w:pPr>
        <w:ind w:firstLine="567"/>
        <w:jc w:val="both"/>
        <w:rPr>
          <w:b/>
          <w:i/>
          <w:sz w:val="26"/>
          <w:szCs w:val="26"/>
        </w:rPr>
      </w:pPr>
      <w:r w:rsidRPr="00D21288">
        <w:rPr>
          <w:b/>
          <w:i/>
          <w:sz w:val="26"/>
          <w:szCs w:val="26"/>
        </w:rPr>
        <w:t>Проект «Команда Череповца».</w:t>
      </w:r>
    </w:p>
    <w:p w:rsidR="00DB440E" w:rsidRPr="00D21288" w:rsidRDefault="00DB440E" w:rsidP="00D811D1">
      <w:pPr>
        <w:ind w:firstLine="567"/>
        <w:jc w:val="both"/>
        <w:rPr>
          <w:sz w:val="26"/>
          <w:szCs w:val="26"/>
        </w:rPr>
      </w:pPr>
      <w:r w:rsidRPr="00D21288">
        <w:rPr>
          <w:sz w:val="26"/>
          <w:szCs w:val="26"/>
        </w:rPr>
        <w:t xml:space="preserve">В 2019 году была продолжена работа по  проекту «Команда Череповца» (далее – Команда). За год количество участников возросло до 23 400 человек (рост по сравнению с 2018 годом на 2200 человек). </w:t>
      </w:r>
    </w:p>
    <w:p w:rsidR="00DB440E" w:rsidRPr="00D21288" w:rsidRDefault="00DB440E" w:rsidP="00D811D1">
      <w:pPr>
        <w:ind w:firstLine="567"/>
        <w:jc w:val="both"/>
        <w:rPr>
          <w:sz w:val="26"/>
          <w:szCs w:val="26"/>
        </w:rPr>
      </w:pPr>
      <w:r w:rsidRPr="00D21288">
        <w:rPr>
          <w:sz w:val="26"/>
          <w:szCs w:val="26"/>
        </w:rPr>
        <w:t>В марте 2019 года запущен сайт «Команда Череповца». На сайте сейчас зарегистрировано 1459 человек. На сайте проведено 23 онлайн голосования по которым принято 3041 голос.</w:t>
      </w:r>
    </w:p>
    <w:p w:rsidR="00DB440E" w:rsidRPr="00D21288" w:rsidRDefault="00DB440E" w:rsidP="00D811D1">
      <w:pPr>
        <w:ind w:firstLine="567"/>
        <w:jc w:val="both"/>
        <w:rPr>
          <w:sz w:val="26"/>
          <w:szCs w:val="26"/>
        </w:rPr>
      </w:pPr>
      <w:r w:rsidRPr="00D21288">
        <w:rPr>
          <w:sz w:val="26"/>
          <w:szCs w:val="26"/>
        </w:rPr>
        <w:t xml:space="preserve">Еженедельно для членов Команды реализуются мероприятия, охватывающие все сферы городской жизни. </w:t>
      </w:r>
    </w:p>
    <w:p w:rsidR="00DB440E" w:rsidRPr="00D21288" w:rsidRDefault="00DB440E" w:rsidP="00D811D1">
      <w:pPr>
        <w:ind w:firstLine="567"/>
        <w:jc w:val="both"/>
        <w:rPr>
          <w:sz w:val="26"/>
          <w:szCs w:val="26"/>
        </w:rPr>
      </w:pPr>
      <w:r w:rsidRPr="00D21288">
        <w:rPr>
          <w:sz w:val="26"/>
          <w:szCs w:val="26"/>
        </w:rPr>
        <w:t>На системной основе проводятся, встречи, публичные мероприятия, акции и конкурсы с подарками и призами.</w:t>
      </w:r>
    </w:p>
    <w:p w:rsidR="00DB440E" w:rsidRPr="00D21288" w:rsidRDefault="00DB440E" w:rsidP="00D811D1">
      <w:pPr>
        <w:ind w:firstLine="567"/>
        <w:jc w:val="both"/>
        <w:rPr>
          <w:sz w:val="26"/>
          <w:szCs w:val="26"/>
        </w:rPr>
      </w:pPr>
      <w:r w:rsidRPr="00D21288">
        <w:rPr>
          <w:sz w:val="26"/>
          <w:szCs w:val="26"/>
        </w:rPr>
        <w:t xml:space="preserve">За год эксклюзивно для членов Команды проведено более 80 мероприятий. </w:t>
      </w:r>
    </w:p>
    <w:p w:rsidR="00DB440E" w:rsidRPr="00D21288" w:rsidRDefault="00DB440E" w:rsidP="00D811D1">
      <w:pPr>
        <w:ind w:firstLine="567"/>
        <w:jc w:val="both"/>
        <w:rPr>
          <w:sz w:val="26"/>
          <w:szCs w:val="26"/>
        </w:rPr>
      </w:pPr>
      <w:r w:rsidRPr="00D21288">
        <w:rPr>
          <w:sz w:val="26"/>
          <w:szCs w:val="26"/>
        </w:rPr>
        <w:t xml:space="preserve">В 2020 году в рамках проекта продолжится активная работа по вовлечению граждан в принятие важных для города решений. Планируется развитие сайта. Будет организована ежемесячная информационная рассылка о жизни в городе по </w:t>
      </w:r>
      <w:r w:rsidRPr="00D21288">
        <w:rPr>
          <w:sz w:val="26"/>
          <w:szCs w:val="26"/>
          <w:lang w:val="en-US"/>
        </w:rPr>
        <w:t>viber</w:t>
      </w:r>
      <w:r w:rsidRPr="00D21288">
        <w:rPr>
          <w:sz w:val="26"/>
          <w:szCs w:val="26"/>
        </w:rPr>
        <w:t xml:space="preserve"> на более 3000 номеров телефонов.</w:t>
      </w:r>
    </w:p>
    <w:p w:rsidR="00DB440E" w:rsidRPr="00D21288" w:rsidRDefault="00DB440E" w:rsidP="00402C0D">
      <w:pPr>
        <w:spacing w:line="288" w:lineRule="exact"/>
        <w:jc w:val="both"/>
        <w:rPr>
          <w:iCs/>
          <w:sz w:val="26"/>
          <w:szCs w:val="26"/>
          <w:highlight w:val="yellow"/>
        </w:rPr>
      </w:pPr>
    </w:p>
    <w:p w:rsidR="00DB440E" w:rsidRPr="00D21288" w:rsidRDefault="00DB440E" w:rsidP="00B17495">
      <w:pPr>
        <w:ind w:firstLine="567"/>
        <w:jc w:val="both"/>
        <w:rPr>
          <w:bCs/>
          <w:sz w:val="26"/>
          <w:szCs w:val="26"/>
        </w:rPr>
      </w:pPr>
      <w:r w:rsidRPr="00D21288">
        <w:rPr>
          <w:bCs/>
          <w:sz w:val="26"/>
          <w:szCs w:val="26"/>
        </w:rPr>
        <w:t>Ключевым звеном взаимодействия общественности города Череповца с органами городского самоуправления по-прежнему является</w:t>
      </w:r>
      <w:r w:rsidRPr="00D21288">
        <w:rPr>
          <w:b/>
          <w:bCs/>
          <w:sz w:val="26"/>
          <w:szCs w:val="26"/>
        </w:rPr>
        <w:t xml:space="preserve"> городской общественный совет (ГОС, Совет), </w:t>
      </w:r>
      <w:r w:rsidRPr="00D21288">
        <w:rPr>
          <w:bCs/>
          <w:sz w:val="26"/>
          <w:szCs w:val="26"/>
        </w:rPr>
        <w:t xml:space="preserve">который играет огромную роль в становлении гражданского общества. </w:t>
      </w:r>
    </w:p>
    <w:p w:rsidR="00DB440E" w:rsidRPr="00D21288" w:rsidRDefault="00DB440E" w:rsidP="003F7E6E">
      <w:pPr>
        <w:ind w:firstLine="708"/>
        <w:jc w:val="both"/>
        <w:rPr>
          <w:sz w:val="26"/>
          <w:szCs w:val="26"/>
        </w:rPr>
      </w:pPr>
      <w:r w:rsidRPr="00D21288">
        <w:rPr>
          <w:sz w:val="26"/>
          <w:szCs w:val="26"/>
        </w:rPr>
        <w:t>В состав городского общественного совета с 01 января 2019 года по 25 июня 2019 года входило 38 представителей общественных, некоммерческих организации и иных объединений граждан города. С 25 июня 2019 года постановлением мэрии города от 25.06.2019 № 3057 утвержден новый состав Городского общественного совета, включающий в себя 40 представителей общественных организаций.</w:t>
      </w:r>
    </w:p>
    <w:p w:rsidR="00DB440E" w:rsidRPr="00D21288" w:rsidRDefault="00DB440E" w:rsidP="003F7E6E">
      <w:pPr>
        <w:ind w:firstLine="708"/>
        <w:jc w:val="both"/>
        <w:rPr>
          <w:sz w:val="26"/>
          <w:szCs w:val="26"/>
        </w:rPr>
      </w:pPr>
      <w:r w:rsidRPr="00D21288">
        <w:rPr>
          <w:sz w:val="26"/>
          <w:szCs w:val="26"/>
        </w:rPr>
        <w:t>Основная деятельность общественного совета направлена на вовлечение активных граждан в процессы государственного и муниципального управления, повышение эффективности деятельности органов власти. Сегодня посредством различных механизмов и институтов в городе сформирован конструктивный диалог общества и власти.</w:t>
      </w:r>
    </w:p>
    <w:p w:rsidR="00DB440E" w:rsidRPr="00D21288" w:rsidRDefault="00DB440E" w:rsidP="003F7E6E">
      <w:pPr>
        <w:shd w:val="clear" w:color="auto" w:fill="FFFFFF"/>
        <w:ind w:firstLine="708"/>
        <w:jc w:val="both"/>
        <w:rPr>
          <w:sz w:val="26"/>
          <w:szCs w:val="26"/>
        </w:rPr>
      </w:pPr>
      <w:r w:rsidRPr="00D21288">
        <w:rPr>
          <w:sz w:val="26"/>
          <w:szCs w:val="26"/>
        </w:rPr>
        <w:t xml:space="preserve">Представители общественности активно участвуют при разработке программ социально-экономического развития города и области, в обеспечении прозрачности деятельности органов местного самоуправления, в публичных слушаниях и общественных обсуждениях. В 2019 году Совет продолжил уделять внимание вопросам вовлечения граждан  в осуществление общественного контроля за реализацией городских проектов. </w:t>
      </w:r>
    </w:p>
    <w:p w:rsidR="00DB440E" w:rsidRPr="00D21288" w:rsidRDefault="00DB440E" w:rsidP="003F7E6E">
      <w:pPr>
        <w:contextualSpacing/>
        <w:jc w:val="both"/>
      </w:pPr>
      <w:r w:rsidRPr="00D21288">
        <w:rPr>
          <w:sz w:val="26"/>
          <w:szCs w:val="26"/>
        </w:rPr>
        <w:t>ГОС в рамках общественного контроля провел общественную экспертизу проектов документов, разработанных муниципальными органами города Череповца: О реализации муниципальной программы «Здоровый город» на 2014−2022 годы» и проекта «0-5-30», о реализации муниципальной программы «Создание условий для развития физической культуры и спорта в городе Череповце» на 2013−2022 годы».</w:t>
      </w:r>
      <w:r w:rsidRPr="00D21288">
        <w:t xml:space="preserve"> </w:t>
      </w:r>
    </w:p>
    <w:p w:rsidR="00DB440E" w:rsidRPr="00D21288" w:rsidRDefault="00DB440E" w:rsidP="003F7E6E">
      <w:pPr>
        <w:ind w:firstLine="709"/>
        <w:jc w:val="both"/>
        <w:rPr>
          <w:sz w:val="26"/>
          <w:szCs w:val="26"/>
        </w:rPr>
      </w:pPr>
      <w:r w:rsidRPr="00D21288">
        <w:rPr>
          <w:sz w:val="26"/>
          <w:szCs w:val="26"/>
        </w:rPr>
        <w:t xml:space="preserve">Проведены  мероприятия совместно с музеем «Дом И.А. Милютина» в рамках празднования 190-летия со дня рождения И.А. Милютина. </w:t>
      </w:r>
    </w:p>
    <w:p w:rsidR="00DB440E" w:rsidRPr="00D21288" w:rsidRDefault="00DB440E" w:rsidP="003F7E6E">
      <w:pPr>
        <w:pStyle w:val="ListParagraph"/>
        <w:ind w:left="0" w:firstLine="708"/>
        <w:jc w:val="both"/>
        <w:outlineLvl w:val="0"/>
        <w:rPr>
          <w:sz w:val="26"/>
          <w:szCs w:val="26"/>
        </w:rPr>
      </w:pPr>
      <w:r w:rsidRPr="00D21288">
        <w:rPr>
          <w:sz w:val="26"/>
          <w:szCs w:val="26"/>
        </w:rPr>
        <w:t>На заседаниях ГОС также рассмотрены вопросы:</w:t>
      </w:r>
    </w:p>
    <w:p w:rsidR="00DB440E" w:rsidRPr="00D21288" w:rsidRDefault="00DB440E" w:rsidP="003F7E6E">
      <w:pPr>
        <w:pStyle w:val="ListParagraph"/>
        <w:numPr>
          <w:ilvl w:val="0"/>
          <w:numId w:val="27"/>
        </w:numPr>
        <w:ind w:left="0" w:firstLine="0"/>
        <w:jc w:val="both"/>
        <w:outlineLvl w:val="0"/>
        <w:rPr>
          <w:sz w:val="26"/>
          <w:szCs w:val="26"/>
        </w:rPr>
      </w:pPr>
      <w:r w:rsidRPr="00D21288">
        <w:rPr>
          <w:sz w:val="26"/>
          <w:szCs w:val="26"/>
        </w:rPr>
        <w:t>обсуждение Перечня общественных территорий, подлежащих в рамках реализации муниципальной программы «Формирование современной городской среды муниципального образования «Город Череповец» на 2018 - 2022 годы»;</w:t>
      </w:r>
    </w:p>
    <w:p w:rsidR="00DB440E" w:rsidRPr="00D21288" w:rsidRDefault="00DB440E" w:rsidP="003F7E6E">
      <w:pPr>
        <w:pStyle w:val="ListParagraph"/>
        <w:numPr>
          <w:ilvl w:val="0"/>
          <w:numId w:val="27"/>
        </w:numPr>
        <w:spacing w:after="200"/>
        <w:ind w:left="0" w:firstLine="0"/>
        <w:rPr>
          <w:sz w:val="26"/>
          <w:szCs w:val="26"/>
        </w:rPr>
      </w:pPr>
      <w:r w:rsidRPr="00D21288">
        <w:rPr>
          <w:sz w:val="26"/>
          <w:szCs w:val="26"/>
        </w:rPr>
        <w:t>обсуждение концепции развития Набережной на участке от Соборной горки до Октябрьского моста;</w:t>
      </w:r>
    </w:p>
    <w:p w:rsidR="00DB440E" w:rsidRPr="00D21288" w:rsidRDefault="00DB440E" w:rsidP="003F7E6E">
      <w:pPr>
        <w:pStyle w:val="ListParagraph"/>
        <w:numPr>
          <w:ilvl w:val="0"/>
          <w:numId w:val="27"/>
        </w:numPr>
        <w:spacing w:after="200"/>
        <w:ind w:left="0" w:firstLine="0"/>
        <w:rPr>
          <w:sz w:val="26"/>
          <w:szCs w:val="26"/>
        </w:rPr>
      </w:pPr>
      <w:r w:rsidRPr="00D21288">
        <w:rPr>
          <w:sz w:val="26"/>
          <w:szCs w:val="26"/>
        </w:rPr>
        <w:t>Об участии во Всероссийском конкурсе лучших проектов создания комфортной городской среды  (для малых городов и исторических поселений) с проектом «Воссоздание историко-культурной среды мемориального дома-музея Верещагиных с прилегающей территорией».</w:t>
      </w:r>
    </w:p>
    <w:p w:rsidR="00DB440E" w:rsidRPr="00D21288" w:rsidRDefault="00DB440E" w:rsidP="00951805">
      <w:pPr>
        <w:pStyle w:val="ListParagraph"/>
        <w:ind w:left="0" w:firstLine="709"/>
        <w:jc w:val="both"/>
        <w:rPr>
          <w:sz w:val="26"/>
          <w:szCs w:val="26"/>
        </w:rPr>
      </w:pPr>
      <w:r w:rsidRPr="00D21288">
        <w:rPr>
          <w:sz w:val="26"/>
          <w:szCs w:val="26"/>
        </w:rPr>
        <w:t xml:space="preserve">Члены городского общественного совета активно принимают участие в общегородских мероприятиях (Форум женщин «Команда Череповца. Женский взгляд на город», День города, днях памяти и др.) и проектах «Сердце города», «Комфортная городская среда», «Доступная среда», «0-5-30» и др.), в работе кроссфункциональных групп и комиссий, публичных отчетах (мэра, ЦП «Дорога к дому»), мероприятиях Общественной палаты Вологодской области  и территориальных общественных самоуправлений, в акциях («Урок выпускника», «Память», «Бессмертный полк», «День Весны и Труда» и др.). </w:t>
      </w:r>
    </w:p>
    <w:p w:rsidR="00DB440E" w:rsidRPr="00D21288" w:rsidRDefault="00DB440E" w:rsidP="00951805">
      <w:pPr>
        <w:pStyle w:val="ListParagraph"/>
        <w:ind w:left="0" w:firstLine="708"/>
        <w:jc w:val="both"/>
        <w:outlineLvl w:val="0"/>
        <w:rPr>
          <w:sz w:val="26"/>
          <w:szCs w:val="26"/>
        </w:rPr>
      </w:pPr>
      <w:r w:rsidRPr="00D21288">
        <w:rPr>
          <w:sz w:val="26"/>
          <w:szCs w:val="26"/>
        </w:rPr>
        <w:t>ГОС реализуются проекты  «Добросовестный плательщик ЖКХ» и «Учитель-рулевой планеты», ежегодная Премия «Общественное признание» (лучшие проекты социально ориентированных некоммерческих организаций города).</w:t>
      </w:r>
    </w:p>
    <w:p w:rsidR="00DB440E" w:rsidRPr="00D21288" w:rsidRDefault="00DB440E" w:rsidP="00951805">
      <w:pPr>
        <w:ind w:firstLine="708"/>
        <w:jc w:val="both"/>
        <w:rPr>
          <w:bCs/>
          <w:sz w:val="26"/>
          <w:szCs w:val="26"/>
        </w:rPr>
      </w:pPr>
      <w:r w:rsidRPr="00D21288">
        <w:rPr>
          <w:bCs/>
          <w:sz w:val="26"/>
          <w:szCs w:val="26"/>
        </w:rPr>
        <w:t>Большое внимание ГОС продолжил уделять вопросам по реализации политики противодействия коррупции.</w:t>
      </w:r>
    </w:p>
    <w:p w:rsidR="00DB440E" w:rsidRPr="00D21288" w:rsidRDefault="00DB440E" w:rsidP="003F7E6E">
      <w:pPr>
        <w:ind w:firstLine="708"/>
        <w:jc w:val="both"/>
        <w:rPr>
          <w:sz w:val="26"/>
          <w:szCs w:val="26"/>
        </w:rPr>
      </w:pPr>
      <w:r w:rsidRPr="00D21288">
        <w:rPr>
          <w:sz w:val="26"/>
          <w:szCs w:val="26"/>
        </w:rPr>
        <w:t>Важную роль в городском пространстве играют социально ориентированные некоммерческие организации города, которые являются одним из ключевых элементов гражданского общества и системы социального развития. Вовлечение социально ориентированных некоммерческих организаций в систему социального обслуживания - одна из главных задач городского общественного совета в 2019 году.</w:t>
      </w:r>
    </w:p>
    <w:p w:rsidR="00DB440E" w:rsidRPr="00D21288" w:rsidRDefault="00DB440E" w:rsidP="00B511D6">
      <w:pPr>
        <w:ind w:firstLine="567"/>
        <w:jc w:val="both"/>
        <w:rPr>
          <w:sz w:val="26"/>
          <w:szCs w:val="26"/>
        </w:rPr>
      </w:pPr>
    </w:p>
    <w:p w:rsidR="00DB440E" w:rsidRPr="00D21288" w:rsidRDefault="00DB440E" w:rsidP="001A7A77">
      <w:pPr>
        <w:ind w:hanging="11"/>
        <w:jc w:val="both"/>
        <w:rPr>
          <w:sz w:val="26"/>
          <w:szCs w:val="26"/>
        </w:rPr>
      </w:pPr>
      <w:r w:rsidRPr="00D21288">
        <w:rPr>
          <w:sz w:val="26"/>
          <w:szCs w:val="26"/>
        </w:rPr>
        <w:tab/>
      </w:r>
      <w:r w:rsidRPr="00D21288">
        <w:rPr>
          <w:sz w:val="26"/>
          <w:szCs w:val="26"/>
        </w:rPr>
        <w:tab/>
        <w:t xml:space="preserve">В 2019 году развивалось взаимодействие с Городским координационным советом по делам детей и молодежи города Череповца. С 1997 года эта организация объединяет значительную часть детских и молодежных общественных организаций города. Мероприятия, которые изначально были инициированы Городским координационным советом, постепенно стали традиционными для молодежной политики Череповца. </w:t>
      </w:r>
    </w:p>
    <w:p w:rsidR="00DB440E" w:rsidRPr="00D21288" w:rsidRDefault="00DB440E" w:rsidP="001A7A77">
      <w:pPr>
        <w:ind w:hanging="11"/>
        <w:jc w:val="both"/>
        <w:rPr>
          <w:iCs/>
          <w:sz w:val="26"/>
          <w:szCs w:val="26"/>
        </w:rPr>
      </w:pPr>
    </w:p>
    <w:p w:rsidR="00DB440E" w:rsidRPr="00D21288" w:rsidRDefault="00DB440E" w:rsidP="00403EDC">
      <w:pPr>
        <w:ind w:firstLine="709"/>
        <w:jc w:val="both"/>
        <w:rPr>
          <w:sz w:val="26"/>
          <w:szCs w:val="26"/>
        </w:rPr>
      </w:pPr>
      <w:r w:rsidRPr="00D21288">
        <w:rPr>
          <w:iCs/>
          <w:sz w:val="26"/>
          <w:szCs w:val="26"/>
        </w:rPr>
        <w:t>Продолжается работа по созданию территориальных общественных самоуправлений.</w:t>
      </w:r>
      <w:r w:rsidRPr="00D21288">
        <w:rPr>
          <w:sz w:val="26"/>
          <w:szCs w:val="26"/>
        </w:rPr>
        <w:t xml:space="preserve"> Вовлечение большего числа граждан позволяет активизировать городское сообщество, максимально эффективно использовать имеющиеся ресурсы для развития конкретных территорий. За 2019 год зарегистрирован устав 1 территориального общественного самоуправления: «Московский». </w:t>
      </w:r>
    </w:p>
    <w:p w:rsidR="00DB440E" w:rsidRPr="00D21288" w:rsidRDefault="00DB440E" w:rsidP="00403EDC">
      <w:pPr>
        <w:ind w:firstLine="709"/>
        <w:jc w:val="both"/>
        <w:rPr>
          <w:sz w:val="26"/>
          <w:szCs w:val="26"/>
        </w:rPr>
      </w:pPr>
      <w:r w:rsidRPr="00D21288">
        <w:rPr>
          <w:sz w:val="26"/>
          <w:szCs w:val="26"/>
        </w:rPr>
        <w:t xml:space="preserve">В настоящее время  в городе зарегистрировано и действует 33 ТОС (ТОС «Октябрьский», «Черемушки», «25 микрорайон», «Индустриальный», «105 микрорайон», «Радужный», «Любимый дом», «Солнечный», «Весенний», «Яркий мир», «Архангельский» «Электрон», «Центральный», «Гритинский», «Вымпел», «МК 106», «Содружество», «Советский», «Северный», «Класс», «Жемчужина», «Летний», «Первомайский», «Возможность», «Дружба», «ПРОдвижение», «Заречный», «Химик», «Олимпийский», «Соседи»,  «Московский», «Вологодский», «Старый город»), которые объединили 241656 жителей старше 16 лет, 1946 домов. Количество ТОС по различным  районам: ЗШК - 8, Заягорбский- 14, Индустриальный -8, Новые Углы - 1, Северный район - 2. В стадии создания 2 ТОС, оба в Индустриальном районе. </w:t>
      </w:r>
    </w:p>
    <w:p w:rsidR="00DB440E" w:rsidRPr="00D21288" w:rsidRDefault="00DB440E" w:rsidP="00A5647B">
      <w:pPr>
        <w:autoSpaceDE w:val="0"/>
        <w:autoSpaceDN w:val="0"/>
        <w:adjustRightInd w:val="0"/>
        <w:ind w:firstLine="708"/>
        <w:jc w:val="both"/>
        <w:rPr>
          <w:sz w:val="26"/>
          <w:szCs w:val="26"/>
        </w:rPr>
      </w:pPr>
      <w:r w:rsidRPr="00D21288">
        <w:rPr>
          <w:sz w:val="26"/>
          <w:szCs w:val="26"/>
        </w:rPr>
        <w:t xml:space="preserve"> Активная пропаганда деятельности территориальных общественных самоуправлений и достигнутых ими результатов повлекла рост интереса у граждан и желание принимать участие в данном процессе.</w:t>
      </w:r>
    </w:p>
    <w:p w:rsidR="00DB440E" w:rsidRPr="00D21288" w:rsidRDefault="00DB440E" w:rsidP="00A5647B">
      <w:pPr>
        <w:autoSpaceDE w:val="0"/>
        <w:autoSpaceDN w:val="0"/>
        <w:adjustRightInd w:val="0"/>
        <w:ind w:firstLine="708"/>
        <w:jc w:val="both"/>
        <w:rPr>
          <w:sz w:val="26"/>
          <w:szCs w:val="26"/>
        </w:rPr>
      </w:pPr>
    </w:p>
    <w:p w:rsidR="00DB440E" w:rsidRPr="00D21288" w:rsidRDefault="00DB440E" w:rsidP="00A5647B">
      <w:pPr>
        <w:autoSpaceDE w:val="0"/>
        <w:autoSpaceDN w:val="0"/>
        <w:adjustRightInd w:val="0"/>
        <w:ind w:firstLine="708"/>
        <w:jc w:val="both"/>
        <w:rPr>
          <w:sz w:val="26"/>
          <w:szCs w:val="26"/>
        </w:rPr>
      </w:pPr>
    </w:p>
    <w:p w:rsidR="00DB440E" w:rsidRPr="00D21288" w:rsidRDefault="00DB440E" w:rsidP="0099595A">
      <w:pPr>
        <w:pStyle w:val="ConsPlusNormal"/>
        <w:rPr>
          <w:rFonts w:ascii="Times New Roman" w:hAnsi="Times New Roman" w:cs="Times New Roman"/>
          <w:b/>
          <w:sz w:val="26"/>
          <w:szCs w:val="26"/>
        </w:rPr>
      </w:pPr>
      <w:r w:rsidRPr="00D21288">
        <w:rPr>
          <w:rFonts w:ascii="Times New Roman" w:hAnsi="Times New Roman" w:cs="Times New Roman"/>
          <w:b/>
          <w:sz w:val="26"/>
          <w:szCs w:val="26"/>
        </w:rPr>
        <w:t xml:space="preserve">3. Разработать и реализовать систему продвижения положительного имиджа города. </w:t>
      </w:r>
    </w:p>
    <w:p w:rsidR="00DB440E" w:rsidRPr="00D21288" w:rsidRDefault="00DB440E" w:rsidP="00CA3E9F">
      <w:pPr>
        <w:autoSpaceDE w:val="0"/>
        <w:autoSpaceDN w:val="0"/>
        <w:adjustRightInd w:val="0"/>
        <w:ind w:firstLine="708"/>
        <w:jc w:val="both"/>
        <w:rPr>
          <w:sz w:val="26"/>
          <w:szCs w:val="26"/>
          <w:lang w:eastAsia="ru-RU"/>
        </w:rPr>
      </w:pPr>
      <w:r w:rsidRPr="00D21288">
        <w:rPr>
          <w:sz w:val="26"/>
          <w:szCs w:val="26"/>
        </w:rPr>
        <w:t>В целях формирования положительного имиджа Череповца в общественном сознании ведется целенаправленная работа по построению имиджа в Череповце</w:t>
      </w:r>
      <w:r w:rsidRPr="00D21288">
        <w:t xml:space="preserve">.  </w:t>
      </w:r>
      <w:r w:rsidRPr="00D21288">
        <w:rPr>
          <w:sz w:val="26"/>
          <w:szCs w:val="26"/>
        </w:rPr>
        <w:t xml:space="preserve">Маркетинг городской территории ориентирован на улучшение или поддержание  имиджа города, его конкурентоспособности, притягательности для жителей, бизнеса, некоммерческих организаций,  туристов, повышение престижа на всероссийском и международном уровне. Основными показателями эффективности являются </w:t>
      </w:r>
      <w:r w:rsidRPr="00D21288">
        <w:t>«</w:t>
      </w:r>
      <w:r w:rsidRPr="00D21288">
        <w:rPr>
          <w:sz w:val="26"/>
          <w:szCs w:val="26"/>
          <w:lang w:eastAsia="ru-RU"/>
        </w:rPr>
        <w:t xml:space="preserve">Отношение граждан к городу» (позитивное, негативное, нейтральное), «Доля презентационных пакетов, соответствующих Стандарту качества презентационных пакетов», а также «Количество проведенных мероприятий, направленных на формирование положительного имиджа города». Для оценки эффективности </w:t>
      </w:r>
      <w:r w:rsidRPr="00CA3E9F">
        <w:rPr>
          <w:sz w:val="26"/>
          <w:szCs w:val="26"/>
          <w:lang w:eastAsia="ru-RU"/>
        </w:rPr>
        <w:t xml:space="preserve">имиджевой </w:t>
      </w:r>
      <w:r w:rsidRPr="00D21288">
        <w:rPr>
          <w:sz w:val="26"/>
          <w:szCs w:val="26"/>
          <w:lang w:eastAsia="ru-RU"/>
        </w:rPr>
        <w:t xml:space="preserve">политики силами МКУ «ИМА «Череповец» проводится </w:t>
      </w:r>
      <w:r w:rsidRPr="00CA3E9F">
        <w:rPr>
          <w:sz w:val="26"/>
          <w:szCs w:val="26"/>
          <w:lang w:eastAsia="ru-RU"/>
        </w:rPr>
        <w:t>опрос</w:t>
      </w:r>
      <w:r>
        <w:rPr>
          <w:sz w:val="26"/>
          <w:szCs w:val="26"/>
          <w:lang w:eastAsia="ru-RU"/>
        </w:rPr>
        <w:t xml:space="preserve"> </w:t>
      </w:r>
      <w:r w:rsidRPr="00D21288">
        <w:rPr>
          <w:sz w:val="26"/>
          <w:szCs w:val="26"/>
          <w:lang w:eastAsia="ru-RU"/>
        </w:rPr>
        <w:t>общественного мнения. По  данным проведенного социологического исследования показатели позитивного отношения и  нейтрального отношения остаются на уровне 2018 года</w:t>
      </w:r>
      <w:r>
        <w:rPr>
          <w:sz w:val="26"/>
          <w:szCs w:val="26"/>
          <w:lang w:eastAsia="ru-RU"/>
        </w:rPr>
        <w:t xml:space="preserve"> </w:t>
      </w:r>
      <w:r w:rsidRPr="00CA3E9F">
        <w:rPr>
          <w:sz w:val="26"/>
          <w:szCs w:val="26"/>
          <w:lang w:eastAsia="ru-RU"/>
        </w:rPr>
        <w:t>(в границах допустимой погрешности)</w:t>
      </w:r>
      <w:r w:rsidRPr="00D21288">
        <w:rPr>
          <w:sz w:val="26"/>
          <w:szCs w:val="26"/>
          <w:lang w:eastAsia="ru-RU"/>
        </w:rPr>
        <w:t xml:space="preserve">. </w:t>
      </w:r>
      <w:r w:rsidRPr="00CA3E9F">
        <w:rPr>
          <w:sz w:val="26"/>
          <w:szCs w:val="26"/>
          <w:lang w:eastAsia="ru-RU"/>
        </w:rPr>
        <w:t>Показатель негативной оценки также сохранился на уровне предыдущего года (24,8% по итогам исследования 2019 года, 25% в 2018 году)</w:t>
      </w:r>
      <w:r>
        <w:rPr>
          <w:sz w:val="26"/>
          <w:szCs w:val="26"/>
          <w:lang w:eastAsia="ru-RU"/>
        </w:rPr>
        <w:t xml:space="preserve">. </w:t>
      </w:r>
      <w:r w:rsidRPr="00CA3E9F">
        <w:rPr>
          <w:sz w:val="26"/>
          <w:szCs w:val="26"/>
          <w:lang w:eastAsia="ru-RU"/>
        </w:rPr>
        <w:t>Отсутствие динамики снижения негативного показателя</w:t>
      </w:r>
      <w:r>
        <w:rPr>
          <w:sz w:val="26"/>
          <w:szCs w:val="26"/>
          <w:lang w:eastAsia="ru-RU"/>
        </w:rPr>
        <w:t xml:space="preserve"> о</w:t>
      </w:r>
      <w:r w:rsidRPr="00D21288">
        <w:rPr>
          <w:sz w:val="26"/>
          <w:szCs w:val="26"/>
          <w:lang w:eastAsia="ru-RU"/>
        </w:rPr>
        <w:t xml:space="preserve">бъясняется общей непростой </w:t>
      </w:r>
      <w:r w:rsidRPr="00CA3E9F">
        <w:rPr>
          <w:sz w:val="26"/>
          <w:szCs w:val="26"/>
          <w:lang w:eastAsia="ru-RU"/>
        </w:rPr>
        <w:t>политической и</w:t>
      </w:r>
      <w:r>
        <w:rPr>
          <w:sz w:val="26"/>
          <w:szCs w:val="26"/>
          <w:lang w:eastAsia="ru-RU"/>
        </w:rPr>
        <w:t xml:space="preserve"> </w:t>
      </w:r>
      <w:r w:rsidRPr="00D21288">
        <w:rPr>
          <w:sz w:val="26"/>
          <w:szCs w:val="26"/>
          <w:lang w:eastAsia="ru-RU"/>
        </w:rPr>
        <w:t xml:space="preserve">экономической ситуацией в стране и мире. В сложившихся обстоятельствах: негативной информационной </w:t>
      </w:r>
      <w:r>
        <w:rPr>
          <w:sz w:val="26"/>
          <w:szCs w:val="26"/>
          <w:lang w:eastAsia="ru-RU"/>
        </w:rPr>
        <w:t>политики</w:t>
      </w:r>
      <w:r w:rsidRPr="00D21288">
        <w:rPr>
          <w:sz w:val="26"/>
          <w:szCs w:val="26"/>
          <w:lang w:eastAsia="ru-RU"/>
        </w:rPr>
        <w:t xml:space="preserve"> иностранных СМИ,</w:t>
      </w:r>
      <w:r w:rsidRPr="00CA3E9F">
        <w:rPr>
          <w:sz w:val="26"/>
          <w:szCs w:val="26"/>
          <w:lang w:eastAsia="ru-RU"/>
        </w:rPr>
        <w:t xml:space="preserve"> распространения</w:t>
      </w:r>
      <w:r>
        <w:rPr>
          <w:sz w:val="26"/>
          <w:szCs w:val="26"/>
          <w:lang w:eastAsia="ru-RU"/>
        </w:rPr>
        <w:t xml:space="preserve"> </w:t>
      </w:r>
      <w:r w:rsidRPr="00CA3E9F">
        <w:rPr>
          <w:sz w:val="26"/>
          <w:szCs w:val="26"/>
          <w:lang w:eastAsia="ru-RU"/>
        </w:rPr>
        <w:t>очернительных публикаций оппозиционных СМИ</w:t>
      </w:r>
      <w:r w:rsidRPr="00D21288">
        <w:rPr>
          <w:sz w:val="26"/>
          <w:szCs w:val="26"/>
          <w:lang w:eastAsia="ru-RU"/>
        </w:rPr>
        <w:t xml:space="preserve"> </w:t>
      </w:r>
      <w:r w:rsidRPr="00CA3E9F">
        <w:rPr>
          <w:sz w:val="26"/>
          <w:szCs w:val="26"/>
          <w:lang w:eastAsia="ru-RU"/>
        </w:rPr>
        <w:t>в отношении деятельности местной власти</w:t>
      </w:r>
      <w:r>
        <w:rPr>
          <w:sz w:val="26"/>
          <w:szCs w:val="26"/>
          <w:lang w:eastAsia="ru-RU"/>
        </w:rPr>
        <w:t xml:space="preserve"> </w:t>
      </w:r>
      <w:r w:rsidRPr="00CA3E9F">
        <w:rPr>
          <w:sz w:val="26"/>
          <w:szCs w:val="26"/>
          <w:lang w:eastAsia="ru-RU"/>
        </w:rPr>
        <w:t>считаем важным сохранять и приумножать нейтрально и позитивно относящихся людей к городу за счет информационных мероприятий (разъяснение населению перспектив развития города, демонстрация фактов улучшения инфраструктуры)</w:t>
      </w:r>
      <w:r w:rsidRPr="00D21288">
        <w:rPr>
          <w:sz w:val="26"/>
          <w:szCs w:val="26"/>
          <w:lang w:eastAsia="ru-RU"/>
        </w:rPr>
        <w:t>.</w:t>
      </w:r>
    </w:p>
    <w:p w:rsidR="00DB440E" w:rsidRPr="00D21288" w:rsidRDefault="00DB440E" w:rsidP="00A019E6">
      <w:pPr>
        <w:pStyle w:val="ListParagraph"/>
        <w:ind w:left="0" w:firstLine="709"/>
        <w:jc w:val="both"/>
        <w:rPr>
          <w:sz w:val="26"/>
          <w:szCs w:val="26"/>
        </w:rPr>
      </w:pPr>
      <w:r w:rsidRPr="00D21288">
        <w:rPr>
          <w:sz w:val="26"/>
          <w:szCs w:val="26"/>
        </w:rPr>
        <w:t xml:space="preserve">Для формирования положительного имиджа города в 2019 году проведен ряд имиджевых мероприятий: </w:t>
      </w:r>
    </w:p>
    <w:p w:rsidR="00DB440E" w:rsidRPr="00D21288" w:rsidRDefault="00DB440E" w:rsidP="00A019E6">
      <w:pPr>
        <w:pStyle w:val="ListParagraph"/>
        <w:numPr>
          <w:ilvl w:val="0"/>
          <w:numId w:val="17"/>
        </w:numPr>
        <w:tabs>
          <w:tab w:val="left" w:pos="1276"/>
        </w:tabs>
        <w:ind w:left="0" w:firstLine="709"/>
        <w:jc w:val="both"/>
        <w:rPr>
          <w:sz w:val="26"/>
          <w:szCs w:val="26"/>
        </w:rPr>
      </w:pPr>
      <w:r w:rsidRPr="00D21288">
        <w:rPr>
          <w:sz w:val="26"/>
          <w:szCs w:val="26"/>
        </w:rPr>
        <w:t>25 апреля  – встреча мэра с меценатами города, награждение дипломами мэра.</w:t>
      </w:r>
    </w:p>
    <w:p w:rsidR="00DB440E" w:rsidRPr="00D21288" w:rsidRDefault="00DB440E" w:rsidP="00A019E6">
      <w:pPr>
        <w:pStyle w:val="ListParagraph"/>
        <w:numPr>
          <w:ilvl w:val="0"/>
          <w:numId w:val="17"/>
        </w:numPr>
        <w:tabs>
          <w:tab w:val="left" w:pos="1276"/>
        </w:tabs>
        <w:ind w:left="0" w:firstLine="709"/>
        <w:jc w:val="both"/>
        <w:rPr>
          <w:sz w:val="26"/>
          <w:szCs w:val="26"/>
        </w:rPr>
      </w:pPr>
      <w:r w:rsidRPr="00D21288">
        <w:rPr>
          <w:sz w:val="26"/>
          <w:szCs w:val="26"/>
        </w:rPr>
        <w:t>Участие в рабочей группе проекта «Сердце города».</w:t>
      </w:r>
    </w:p>
    <w:p w:rsidR="00DB440E" w:rsidRPr="00D21288" w:rsidRDefault="00DB440E" w:rsidP="00A019E6">
      <w:pPr>
        <w:pStyle w:val="ListParagraph"/>
        <w:numPr>
          <w:ilvl w:val="0"/>
          <w:numId w:val="17"/>
        </w:numPr>
        <w:ind w:left="0" w:firstLine="709"/>
        <w:jc w:val="both"/>
        <w:rPr>
          <w:sz w:val="26"/>
          <w:szCs w:val="26"/>
        </w:rPr>
      </w:pPr>
      <w:r w:rsidRPr="00D21288">
        <w:rPr>
          <w:sz w:val="26"/>
          <w:szCs w:val="26"/>
        </w:rPr>
        <w:t>Продвижение событий в рамках деятельности Череповецкого музейного объединения и развития туризма в городе (участие в межрегиональных и всероссийских выставках туриндустрии (ИНТУРМАРКЕТ, MITT, «Ворота Севера»), разработка и утверждение концепции развития промышленного туризма в городе Череповце, подготовка полиграфических материалов для туристов и туроператоров, разработка дизайн-макета карты достопримечательностей «Сердце города» для установки информационного стенда, разработка и внедрение аудиогида «Сердце города» и его размещение в разделе «Туризм» на официальном сайте города, проведение рекламно-информационного тура для международного туроператора TUI Россия и СНГ, встреча первого в туристическом сезоне теплохода).</w:t>
      </w:r>
    </w:p>
    <w:p w:rsidR="00DB440E" w:rsidRPr="00D21288" w:rsidRDefault="00DB440E" w:rsidP="00A019E6">
      <w:pPr>
        <w:pStyle w:val="ListParagraph"/>
        <w:numPr>
          <w:ilvl w:val="0"/>
          <w:numId w:val="17"/>
        </w:numPr>
        <w:tabs>
          <w:tab w:val="left" w:pos="1276"/>
        </w:tabs>
        <w:ind w:left="0" w:firstLine="709"/>
        <w:jc w:val="both"/>
        <w:rPr>
          <w:sz w:val="26"/>
          <w:szCs w:val="26"/>
        </w:rPr>
      </w:pPr>
      <w:r w:rsidRPr="00D21288">
        <w:rPr>
          <w:sz w:val="26"/>
          <w:szCs w:val="26"/>
        </w:rPr>
        <w:t xml:space="preserve">Разработка линейки сувенирной продукции для нужд мэрии в рамках представительских расходов, а также в рамках мероприятий проекта «0-5-30». </w:t>
      </w:r>
    </w:p>
    <w:p w:rsidR="00DB440E" w:rsidRPr="00D21288" w:rsidRDefault="00DB440E" w:rsidP="00A019E6">
      <w:pPr>
        <w:pStyle w:val="ListParagraph"/>
        <w:numPr>
          <w:ilvl w:val="0"/>
          <w:numId w:val="17"/>
        </w:numPr>
        <w:tabs>
          <w:tab w:val="left" w:pos="1276"/>
        </w:tabs>
        <w:ind w:left="0" w:firstLine="709"/>
        <w:jc w:val="both"/>
        <w:rPr>
          <w:sz w:val="26"/>
          <w:szCs w:val="26"/>
        </w:rPr>
      </w:pPr>
      <w:r w:rsidRPr="00D21288">
        <w:rPr>
          <w:sz w:val="26"/>
          <w:szCs w:val="26"/>
        </w:rPr>
        <w:t xml:space="preserve">Создание дизайн-макетов полиграфической и графической продукции для органов мэрии, размножение полиграфической продукции для различных мероприятий. </w:t>
      </w:r>
    </w:p>
    <w:p w:rsidR="00DB440E" w:rsidRPr="00D21288" w:rsidRDefault="00DB440E" w:rsidP="002A6915">
      <w:pPr>
        <w:autoSpaceDE w:val="0"/>
        <w:autoSpaceDN w:val="0"/>
        <w:adjustRightInd w:val="0"/>
        <w:jc w:val="both"/>
        <w:rPr>
          <w:sz w:val="26"/>
          <w:szCs w:val="26"/>
        </w:rPr>
      </w:pPr>
    </w:p>
    <w:p w:rsidR="00DB440E" w:rsidRPr="00D21288" w:rsidRDefault="00DB440E" w:rsidP="00754FD2">
      <w:pPr>
        <w:spacing w:line="288" w:lineRule="exact"/>
        <w:ind w:firstLine="709"/>
        <w:jc w:val="both"/>
        <w:rPr>
          <w:sz w:val="26"/>
          <w:szCs w:val="26"/>
        </w:rPr>
      </w:pPr>
      <w:r w:rsidRPr="00D21288">
        <w:rPr>
          <w:sz w:val="26"/>
          <w:szCs w:val="26"/>
        </w:rPr>
        <w:t xml:space="preserve">По итогам 2019 года сформировано более 900 презентационных пакетов с символикой города Череповца разного уровня: </w:t>
      </w:r>
      <w:r w:rsidRPr="00D21288">
        <w:rPr>
          <w:sz w:val="26"/>
          <w:szCs w:val="26"/>
          <w:lang w:val="en-US"/>
        </w:rPr>
        <w:t>VIP</w:t>
      </w:r>
      <w:r w:rsidRPr="00D21288">
        <w:rPr>
          <w:sz w:val="26"/>
          <w:szCs w:val="26"/>
        </w:rPr>
        <w:t>, бизнес, промо, а также разработаны разные позиции сувенирной продукции. Презентационный пакет ориентирован, прежде всего, на внешнюю аудиторию (бизнес-партнеров, инвесторов, туристов) в целях создания осведомленности  о потенциале города, повышения узнаваемости, активизации имиджа города. В презентационный пакет входит буклет, который включает основную информацию о деловых, культурных, спортивных событиях города, а также содержит основную статистическую информацию для внешней и внутренней аудитории.</w:t>
      </w:r>
    </w:p>
    <w:p w:rsidR="00DB440E" w:rsidRPr="00D21288" w:rsidRDefault="00DB440E" w:rsidP="00A5647B">
      <w:pPr>
        <w:spacing w:line="288" w:lineRule="exact"/>
        <w:ind w:firstLine="709"/>
        <w:jc w:val="both"/>
        <w:rPr>
          <w:sz w:val="26"/>
          <w:szCs w:val="26"/>
        </w:rPr>
      </w:pPr>
      <w:r w:rsidRPr="00D21288">
        <w:rPr>
          <w:sz w:val="26"/>
          <w:szCs w:val="26"/>
        </w:rPr>
        <w:t xml:space="preserve">Для оценки эффективности продвижения города посредством формирования презентационных пакетов с символикой города Череповца  отделом маркетинга территории был разработан стандарт качества презентационных пакетов: каждый презентационный пакет должен включать в себя изделие народного промысла, продвигающее достопримечательности города и  знаменитых личностей города, а также информационное издание о городе, художественно оформленную информацию о теме подарка, промысле, мастере (мини-брошюра, флаер и т.п.), а также подарочную упаковку. </w:t>
      </w:r>
    </w:p>
    <w:p w:rsidR="00DB440E" w:rsidRPr="00D21288" w:rsidRDefault="00DB440E" w:rsidP="005840C4">
      <w:pPr>
        <w:pStyle w:val="ConsPlusNormal"/>
        <w:rPr>
          <w:rFonts w:ascii="Times New Roman" w:hAnsi="Times New Roman" w:cs="Times New Roman"/>
          <w:sz w:val="26"/>
          <w:szCs w:val="26"/>
        </w:rPr>
      </w:pPr>
    </w:p>
    <w:p w:rsidR="00DB440E" w:rsidRPr="00D21288" w:rsidRDefault="00DB440E" w:rsidP="005840C4">
      <w:pPr>
        <w:pStyle w:val="ConsPlusNormal"/>
        <w:rPr>
          <w:rFonts w:ascii="Times New Roman" w:hAnsi="Times New Roman" w:cs="Times New Roman"/>
          <w:b/>
          <w:sz w:val="26"/>
          <w:szCs w:val="26"/>
        </w:rPr>
      </w:pPr>
      <w:r w:rsidRPr="00D21288">
        <w:rPr>
          <w:rFonts w:ascii="Times New Roman" w:hAnsi="Times New Roman" w:cs="Times New Roman"/>
          <w:b/>
          <w:sz w:val="26"/>
          <w:szCs w:val="26"/>
        </w:rPr>
        <w:t>4. Формировать общественное мнение по поддержке курса руководства города с учетом обратной связи с населением.</w:t>
      </w:r>
    </w:p>
    <w:p w:rsidR="00DB440E" w:rsidRPr="00D21288" w:rsidRDefault="00DB440E" w:rsidP="004973DB">
      <w:pPr>
        <w:autoSpaceDE w:val="0"/>
        <w:autoSpaceDN w:val="0"/>
        <w:adjustRightInd w:val="0"/>
        <w:ind w:firstLine="709"/>
        <w:jc w:val="both"/>
        <w:rPr>
          <w:sz w:val="26"/>
          <w:szCs w:val="26"/>
        </w:rPr>
      </w:pPr>
      <w:r w:rsidRPr="00D21288">
        <w:rPr>
          <w:sz w:val="26"/>
          <w:szCs w:val="26"/>
        </w:rPr>
        <w:t>Показатель «Количество жителей города, охваченных социологическими исследованиями в течение года» по итогам 2019 года перевыполнен на 13,42 %. Данный индикатор корректируется в зависимости от объема финансирования из городского бюджета на проведение мероприятий, влияющих на изменение данного показателя (индикатора).</w:t>
      </w:r>
    </w:p>
    <w:p w:rsidR="00DB440E" w:rsidRPr="00D21288" w:rsidRDefault="00DB440E" w:rsidP="004973DB">
      <w:pPr>
        <w:autoSpaceDE w:val="0"/>
        <w:autoSpaceDN w:val="0"/>
        <w:adjustRightInd w:val="0"/>
        <w:ind w:firstLine="709"/>
        <w:jc w:val="both"/>
        <w:rPr>
          <w:sz w:val="26"/>
          <w:szCs w:val="26"/>
        </w:rPr>
      </w:pPr>
    </w:p>
    <w:p w:rsidR="00DB440E" w:rsidRPr="00D21288" w:rsidRDefault="00DB440E" w:rsidP="00223AD5">
      <w:pPr>
        <w:pStyle w:val="ListParagraph"/>
        <w:jc w:val="center"/>
        <w:rPr>
          <w:b/>
          <w:i/>
          <w:sz w:val="26"/>
          <w:szCs w:val="26"/>
        </w:rPr>
      </w:pPr>
      <w:r w:rsidRPr="00D21288">
        <w:rPr>
          <w:b/>
          <w:i/>
          <w:sz w:val="26"/>
          <w:szCs w:val="26"/>
        </w:rPr>
        <w:t>Периодичность обращения череповчан к информации, новостям о жизни города, городских событиях</w:t>
      </w:r>
    </w:p>
    <w:p w:rsidR="00DB440E" w:rsidRPr="00D21288" w:rsidRDefault="00DB440E" w:rsidP="006A7DFB">
      <w:pPr>
        <w:ind w:firstLine="709"/>
        <w:rPr>
          <w:sz w:val="26"/>
          <w:szCs w:val="26"/>
        </w:rPr>
      </w:pPr>
      <w:r w:rsidRPr="00D21288">
        <w:rPr>
          <w:sz w:val="26"/>
          <w:szCs w:val="26"/>
        </w:rPr>
        <w:t>Порядка 71,1 % горожан регулярно, либо время от времени, но не менее 2-3 раз в неделю обращаются к СМИ с целью узнать городские новости.</w:t>
      </w:r>
    </w:p>
    <w:p w:rsidR="00DB440E" w:rsidRPr="00D21288" w:rsidRDefault="00DB440E" w:rsidP="00223AD5">
      <w:pPr>
        <w:ind w:firstLine="709"/>
        <w:rPr>
          <w:sz w:val="26"/>
          <w:szCs w:val="26"/>
        </w:rPr>
      </w:pPr>
      <w:r w:rsidRPr="00D21288">
        <w:rPr>
          <w:sz w:val="26"/>
          <w:szCs w:val="26"/>
        </w:rPr>
        <w:t>.</w:t>
      </w:r>
    </w:p>
    <w:p w:rsidR="00DB440E" w:rsidRPr="00D21288" w:rsidRDefault="00DB440E" w:rsidP="00223AD5">
      <w:pPr>
        <w:ind w:firstLine="709"/>
        <w:rPr>
          <w:b/>
          <w:sz w:val="26"/>
          <w:szCs w:val="26"/>
        </w:rPr>
      </w:pPr>
      <w:r w:rsidRPr="00D21288">
        <w:rPr>
          <w:b/>
          <w:sz w:val="26"/>
          <w:szCs w:val="26"/>
        </w:rPr>
        <w:t>Таблица. Распределение ответов на вопрос: «Отметьте, пожалуйста, насколько регулярно Вы интересуетесь информацией, новостями о жизни города, городских событиях?» (в % от общего числа опрошенных)</w:t>
      </w:r>
    </w:p>
    <w:p w:rsidR="00DB440E" w:rsidRPr="00D21288" w:rsidRDefault="00DB440E" w:rsidP="00223AD5">
      <w:pPr>
        <w:ind w:firstLine="709"/>
        <w:rPr>
          <w:b/>
          <w:sz w:val="26"/>
          <w:szCs w:val="26"/>
        </w:rPr>
      </w:pPr>
    </w:p>
    <w:tbl>
      <w:tblPr>
        <w:tblW w:w="4897" w:type="pct"/>
        <w:tblInd w:w="108" w:type="dxa"/>
        <w:tblLayout w:type="fixed"/>
        <w:tblLook w:val="00A0"/>
      </w:tblPr>
      <w:tblGrid>
        <w:gridCol w:w="3853"/>
        <w:gridCol w:w="2342"/>
        <w:gridCol w:w="2066"/>
        <w:gridCol w:w="2342"/>
        <w:gridCol w:w="1927"/>
        <w:gridCol w:w="2617"/>
      </w:tblGrid>
      <w:tr w:rsidR="00DB440E" w:rsidRPr="00D21288" w:rsidTr="00C22A8E">
        <w:trPr>
          <w:trHeight w:val="510"/>
        </w:trPr>
        <w:tc>
          <w:tcPr>
            <w:tcW w:w="1272" w:type="pct"/>
            <w:tcBorders>
              <w:top w:val="single" w:sz="4" w:space="0" w:color="auto"/>
              <w:left w:val="single" w:sz="4" w:space="0" w:color="auto"/>
              <w:bottom w:val="single" w:sz="4" w:space="0" w:color="auto"/>
              <w:right w:val="single" w:sz="4" w:space="0" w:color="auto"/>
            </w:tcBorders>
            <w:noWrap/>
            <w:vAlign w:val="center"/>
          </w:tcPr>
          <w:p w:rsidR="00DB440E" w:rsidRPr="00D21288" w:rsidRDefault="00DB440E" w:rsidP="00C22A8E">
            <w:pPr>
              <w:rPr>
                <w:b/>
              </w:rPr>
            </w:pPr>
            <w:r w:rsidRPr="00D21288">
              <w:rPr>
                <w:b/>
              </w:rPr>
              <w:t>Отметьте, пожалуйста, насколько регулярно Вы интересуетесь информацией, новостями о жизни города, городских событиях?</w:t>
            </w:r>
          </w:p>
        </w:tc>
        <w:tc>
          <w:tcPr>
            <w:tcW w:w="773" w:type="pct"/>
            <w:tcBorders>
              <w:top w:val="single" w:sz="4" w:space="0" w:color="000000"/>
              <w:left w:val="nil"/>
              <w:bottom w:val="single" w:sz="4" w:space="0" w:color="000000"/>
              <w:right w:val="single" w:sz="4" w:space="0" w:color="000000"/>
            </w:tcBorders>
            <w:vAlign w:val="center"/>
          </w:tcPr>
          <w:p w:rsidR="00DB440E" w:rsidRPr="00D21288" w:rsidRDefault="00DB440E" w:rsidP="00C22A8E">
            <w:pPr>
              <w:rPr>
                <w:b/>
                <w:bCs/>
              </w:rPr>
            </w:pPr>
            <w:r w:rsidRPr="00D21288">
              <w:rPr>
                <w:b/>
                <w:bCs/>
              </w:rPr>
              <w:t>Череповец 2015</w:t>
            </w:r>
          </w:p>
        </w:tc>
        <w:tc>
          <w:tcPr>
            <w:tcW w:w="682" w:type="pct"/>
            <w:tcBorders>
              <w:top w:val="single" w:sz="4" w:space="0" w:color="000000"/>
              <w:left w:val="nil"/>
              <w:bottom w:val="single" w:sz="4" w:space="0" w:color="000000"/>
              <w:right w:val="single" w:sz="4" w:space="0" w:color="000000"/>
            </w:tcBorders>
            <w:vAlign w:val="center"/>
          </w:tcPr>
          <w:p w:rsidR="00DB440E" w:rsidRPr="00D21288" w:rsidRDefault="00DB440E" w:rsidP="00C22A8E">
            <w:pPr>
              <w:rPr>
                <w:b/>
                <w:bCs/>
              </w:rPr>
            </w:pPr>
            <w:r w:rsidRPr="00D21288">
              <w:rPr>
                <w:b/>
                <w:bCs/>
              </w:rPr>
              <w:t>Череповец 2016</w:t>
            </w:r>
          </w:p>
        </w:tc>
        <w:tc>
          <w:tcPr>
            <w:tcW w:w="773" w:type="pct"/>
            <w:tcBorders>
              <w:top w:val="single" w:sz="4" w:space="0" w:color="000000"/>
              <w:left w:val="nil"/>
              <w:bottom w:val="single" w:sz="4" w:space="0" w:color="000000"/>
              <w:right w:val="single" w:sz="4" w:space="0" w:color="000000"/>
            </w:tcBorders>
            <w:vAlign w:val="center"/>
          </w:tcPr>
          <w:p w:rsidR="00DB440E" w:rsidRPr="00D21288" w:rsidRDefault="00DB440E" w:rsidP="006A7DFB">
            <w:pPr>
              <w:rPr>
                <w:b/>
                <w:bCs/>
              </w:rPr>
            </w:pPr>
            <w:r w:rsidRPr="00D21288">
              <w:rPr>
                <w:b/>
                <w:bCs/>
              </w:rPr>
              <w:t>Череповец 2017</w:t>
            </w:r>
          </w:p>
        </w:tc>
        <w:tc>
          <w:tcPr>
            <w:tcW w:w="636" w:type="pct"/>
            <w:tcBorders>
              <w:top w:val="single" w:sz="4" w:space="0" w:color="000000"/>
              <w:left w:val="nil"/>
              <w:bottom w:val="single" w:sz="4" w:space="0" w:color="000000"/>
              <w:right w:val="single" w:sz="4" w:space="0" w:color="000000"/>
            </w:tcBorders>
            <w:vAlign w:val="center"/>
          </w:tcPr>
          <w:p w:rsidR="00DB440E" w:rsidRPr="00D21288" w:rsidRDefault="00DB440E" w:rsidP="006A7DFB">
            <w:pPr>
              <w:rPr>
                <w:b/>
                <w:bCs/>
              </w:rPr>
            </w:pPr>
            <w:r w:rsidRPr="00D21288">
              <w:rPr>
                <w:b/>
                <w:bCs/>
              </w:rPr>
              <w:t>Череповец 2018</w:t>
            </w:r>
          </w:p>
        </w:tc>
        <w:tc>
          <w:tcPr>
            <w:tcW w:w="864" w:type="pct"/>
            <w:tcBorders>
              <w:top w:val="single" w:sz="4" w:space="0" w:color="000000"/>
              <w:left w:val="nil"/>
              <w:bottom w:val="single" w:sz="4" w:space="0" w:color="000000"/>
              <w:right w:val="single" w:sz="4" w:space="0" w:color="000000"/>
            </w:tcBorders>
          </w:tcPr>
          <w:p w:rsidR="00DB440E" w:rsidRPr="00D21288" w:rsidRDefault="00DB440E" w:rsidP="00C22A8E">
            <w:pPr>
              <w:rPr>
                <w:b/>
                <w:bCs/>
              </w:rPr>
            </w:pPr>
            <w:r w:rsidRPr="00D21288">
              <w:rPr>
                <w:b/>
                <w:bCs/>
              </w:rPr>
              <w:t xml:space="preserve">      Череповец 2019</w:t>
            </w:r>
          </w:p>
          <w:p w:rsidR="00DB440E" w:rsidRPr="00D21288" w:rsidRDefault="00DB440E" w:rsidP="00C22A8E">
            <w:pPr>
              <w:rPr>
                <w:b/>
                <w:bCs/>
              </w:rPr>
            </w:pPr>
          </w:p>
          <w:p w:rsidR="00DB440E" w:rsidRPr="00D21288" w:rsidRDefault="00DB440E" w:rsidP="00C22A8E">
            <w:pPr>
              <w:rPr>
                <w:b/>
                <w:bCs/>
              </w:rPr>
            </w:pPr>
          </w:p>
        </w:tc>
      </w:tr>
      <w:tr w:rsidR="00DB440E" w:rsidRPr="00D21288" w:rsidTr="006B4F09">
        <w:trPr>
          <w:trHeight w:val="255"/>
        </w:trPr>
        <w:tc>
          <w:tcPr>
            <w:tcW w:w="1272" w:type="pct"/>
            <w:tcBorders>
              <w:top w:val="nil"/>
              <w:left w:val="single" w:sz="4" w:space="0" w:color="auto"/>
              <w:bottom w:val="single" w:sz="4" w:space="0" w:color="auto"/>
              <w:right w:val="single" w:sz="4" w:space="0" w:color="auto"/>
            </w:tcBorders>
            <w:noWrap/>
            <w:vAlign w:val="bottom"/>
          </w:tcPr>
          <w:p w:rsidR="00DB440E" w:rsidRPr="00D21288" w:rsidRDefault="00DB440E" w:rsidP="006A7DFB">
            <w:r w:rsidRPr="00D21288">
              <w:t>Регулярно, практически каждый день</w:t>
            </w:r>
          </w:p>
        </w:tc>
        <w:tc>
          <w:tcPr>
            <w:tcW w:w="773" w:type="pct"/>
            <w:tcBorders>
              <w:top w:val="single" w:sz="4" w:space="0" w:color="000000"/>
              <w:left w:val="nil"/>
              <w:bottom w:val="single" w:sz="4" w:space="0" w:color="000000"/>
              <w:right w:val="single" w:sz="4" w:space="0" w:color="000000"/>
            </w:tcBorders>
            <w:shd w:val="clear" w:color="auto" w:fill="C2D69B"/>
            <w:vAlign w:val="center"/>
          </w:tcPr>
          <w:p w:rsidR="00DB440E" w:rsidRPr="00D21288" w:rsidRDefault="00DB440E" w:rsidP="006A7DFB">
            <w:pPr>
              <w:jc w:val="center"/>
              <w:rPr>
                <w:sz w:val="28"/>
                <w:szCs w:val="28"/>
              </w:rPr>
            </w:pPr>
            <w:r w:rsidRPr="00D21288">
              <w:rPr>
                <w:sz w:val="28"/>
                <w:szCs w:val="28"/>
              </w:rPr>
              <w:t>33,9</w:t>
            </w:r>
          </w:p>
        </w:tc>
        <w:tc>
          <w:tcPr>
            <w:tcW w:w="682" w:type="pct"/>
            <w:tcBorders>
              <w:top w:val="single" w:sz="4" w:space="0" w:color="000000"/>
              <w:left w:val="nil"/>
              <w:bottom w:val="single" w:sz="4" w:space="0" w:color="000000"/>
              <w:right w:val="single" w:sz="4" w:space="0" w:color="000000"/>
            </w:tcBorders>
            <w:shd w:val="clear" w:color="auto" w:fill="92D050"/>
            <w:vAlign w:val="center"/>
          </w:tcPr>
          <w:p w:rsidR="00DB440E" w:rsidRPr="00D21288" w:rsidRDefault="00DB440E" w:rsidP="006A7DFB">
            <w:pPr>
              <w:jc w:val="center"/>
              <w:rPr>
                <w:sz w:val="28"/>
                <w:szCs w:val="28"/>
              </w:rPr>
            </w:pPr>
            <w:r w:rsidRPr="00D21288">
              <w:rPr>
                <w:sz w:val="28"/>
                <w:szCs w:val="28"/>
              </w:rPr>
              <w:t>35,7</w:t>
            </w:r>
          </w:p>
        </w:tc>
        <w:tc>
          <w:tcPr>
            <w:tcW w:w="773" w:type="pct"/>
            <w:tcBorders>
              <w:top w:val="single" w:sz="4" w:space="0" w:color="000000"/>
              <w:left w:val="nil"/>
              <w:bottom w:val="single" w:sz="4" w:space="0" w:color="000000"/>
              <w:right w:val="single" w:sz="4" w:space="0" w:color="000000"/>
            </w:tcBorders>
            <w:shd w:val="clear" w:color="auto" w:fill="00B050"/>
            <w:vAlign w:val="center"/>
          </w:tcPr>
          <w:p w:rsidR="00DB440E" w:rsidRPr="00D21288" w:rsidRDefault="00DB440E" w:rsidP="006A7DFB">
            <w:pPr>
              <w:jc w:val="center"/>
              <w:rPr>
                <w:sz w:val="28"/>
                <w:szCs w:val="28"/>
              </w:rPr>
            </w:pPr>
            <w:r w:rsidRPr="00D21288">
              <w:rPr>
                <w:sz w:val="28"/>
                <w:szCs w:val="28"/>
              </w:rPr>
              <w:t>39,1</w:t>
            </w:r>
          </w:p>
        </w:tc>
        <w:tc>
          <w:tcPr>
            <w:tcW w:w="636" w:type="pct"/>
            <w:tcBorders>
              <w:top w:val="single" w:sz="4" w:space="0" w:color="000000"/>
              <w:left w:val="nil"/>
              <w:bottom w:val="single" w:sz="4" w:space="0" w:color="000000"/>
              <w:right w:val="single" w:sz="4" w:space="0" w:color="000000"/>
            </w:tcBorders>
            <w:shd w:val="clear" w:color="auto" w:fill="A8D08D"/>
          </w:tcPr>
          <w:p w:rsidR="00DB440E" w:rsidRPr="00D21288" w:rsidRDefault="00DB440E" w:rsidP="006A7DFB">
            <w:pPr>
              <w:jc w:val="center"/>
              <w:rPr>
                <w:sz w:val="28"/>
                <w:szCs w:val="28"/>
              </w:rPr>
            </w:pPr>
          </w:p>
          <w:p w:rsidR="00DB440E" w:rsidRPr="00D21288" w:rsidRDefault="00DB440E" w:rsidP="006A7DFB">
            <w:pPr>
              <w:jc w:val="center"/>
              <w:rPr>
                <w:sz w:val="28"/>
                <w:szCs w:val="28"/>
              </w:rPr>
            </w:pPr>
            <w:r w:rsidRPr="00D21288">
              <w:rPr>
                <w:sz w:val="28"/>
                <w:szCs w:val="28"/>
              </w:rPr>
              <w:t>36,8</w:t>
            </w:r>
          </w:p>
        </w:tc>
        <w:tc>
          <w:tcPr>
            <w:tcW w:w="864" w:type="pct"/>
            <w:tcBorders>
              <w:top w:val="single" w:sz="4" w:space="0" w:color="000000"/>
              <w:left w:val="nil"/>
              <w:bottom w:val="single" w:sz="4" w:space="0" w:color="000000"/>
              <w:right w:val="single" w:sz="4" w:space="0" w:color="000000"/>
            </w:tcBorders>
            <w:shd w:val="clear" w:color="auto" w:fill="70AD47"/>
          </w:tcPr>
          <w:p w:rsidR="00DB440E" w:rsidRPr="00D21288" w:rsidRDefault="00DB440E" w:rsidP="006A7DFB">
            <w:pPr>
              <w:jc w:val="center"/>
              <w:rPr>
                <w:sz w:val="28"/>
                <w:szCs w:val="28"/>
              </w:rPr>
            </w:pPr>
          </w:p>
          <w:p w:rsidR="00DB440E" w:rsidRPr="00D21288" w:rsidRDefault="00DB440E" w:rsidP="006A7DFB">
            <w:pPr>
              <w:jc w:val="center"/>
              <w:rPr>
                <w:sz w:val="28"/>
                <w:szCs w:val="28"/>
              </w:rPr>
            </w:pPr>
            <w:r w:rsidRPr="00D21288">
              <w:rPr>
                <w:sz w:val="28"/>
                <w:szCs w:val="28"/>
              </w:rPr>
              <w:t>38,5</w:t>
            </w:r>
          </w:p>
        </w:tc>
      </w:tr>
      <w:tr w:rsidR="00DB440E" w:rsidRPr="00D21288" w:rsidTr="006B4F09">
        <w:trPr>
          <w:trHeight w:val="255"/>
        </w:trPr>
        <w:tc>
          <w:tcPr>
            <w:tcW w:w="1272" w:type="pct"/>
            <w:tcBorders>
              <w:top w:val="nil"/>
              <w:left w:val="single" w:sz="4" w:space="0" w:color="auto"/>
              <w:bottom w:val="single" w:sz="4" w:space="0" w:color="auto"/>
              <w:right w:val="single" w:sz="4" w:space="0" w:color="auto"/>
            </w:tcBorders>
            <w:noWrap/>
            <w:vAlign w:val="bottom"/>
          </w:tcPr>
          <w:p w:rsidR="00DB440E" w:rsidRPr="00D21288" w:rsidRDefault="00DB440E" w:rsidP="006A7DFB">
            <w:r w:rsidRPr="00D21288">
              <w:t>Время от времени, 2-3 раза в неделю</w:t>
            </w:r>
          </w:p>
        </w:tc>
        <w:tc>
          <w:tcPr>
            <w:tcW w:w="773" w:type="pct"/>
            <w:tcBorders>
              <w:top w:val="single" w:sz="4" w:space="0" w:color="000000"/>
              <w:left w:val="nil"/>
              <w:bottom w:val="single" w:sz="4" w:space="0" w:color="000000"/>
              <w:right w:val="single" w:sz="4" w:space="0" w:color="000000"/>
            </w:tcBorders>
            <w:shd w:val="clear" w:color="auto" w:fill="C2D69B"/>
            <w:vAlign w:val="center"/>
          </w:tcPr>
          <w:p w:rsidR="00DB440E" w:rsidRPr="00D21288" w:rsidRDefault="00DB440E" w:rsidP="006A7DFB">
            <w:pPr>
              <w:jc w:val="center"/>
              <w:rPr>
                <w:sz w:val="28"/>
                <w:szCs w:val="28"/>
              </w:rPr>
            </w:pPr>
            <w:r w:rsidRPr="00D21288">
              <w:rPr>
                <w:sz w:val="28"/>
                <w:szCs w:val="28"/>
              </w:rPr>
              <w:t>35,4</w:t>
            </w:r>
          </w:p>
        </w:tc>
        <w:tc>
          <w:tcPr>
            <w:tcW w:w="682" w:type="pct"/>
            <w:tcBorders>
              <w:top w:val="single" w:sz="4" w:space="0" w:color="000000"/>
              <w:left w:val="nil"/>
              <w:bottom w:val="single" w:sz="4" w:space="0" w:color="000000"/>
              <w:right w:val="single" w:sz="4" w:space="0" w:color="000000"/>
            </w:tcBorders>
            <w:shd w:val="clear" w:color="auto" w:fill="92D050"/>
            <w:vAlign w:val="center"/>
          </w:tcPr>
          <w:p w:rsidR="00DB440E" w:rsidRPr="00D21288" w:rsidRDefault="00DB440E" w:rsidP="006A7DFB">
            <w:pPr>
              <w:jc w:val="center"/>
              <w:rPr>
                <w:sz w:val="28"/>
                <w:szCs w:val="28"/>
              </w:rPr>
            </w:pPr>
            <w:r w:rsidRPr="00D21288">
              <w:rPr>
                <w:sz w:val="28"/>
                <w:szCs w:val="28"/>
              </w:rPr>
              <w:t>36,9</w:t>
            </w:r>
          </w:p>
        </w:tc>
        <w:tc>
          <w:tcPr>
            <w:tcW w:w="773" w:type="pct"/>
            <w:tcBorders>
              <w:top w:val="single" w:sz="4" w:space="0" w:color="000000"/>
              <w:left w:val="nil"/>
              <w:bottom w:val="single" w:sz="4" w:space="0" w:color="000000"/>
              <w:right w:val="single" w:sz="4" w:space="0" w:color="000000"/>
            </w:tcBorders>
            <w:shd w:val="clear" w:color="auto" w:fill="00B050"/>
            <w:vAlign w:val="center"/>
          </w:tcPr>
          <w:p w:rsidR="00DB440E" w:rsidRPr="00D21288" w:rsidRDefault="00DB440E" w:rsidP="006A7DFB">
            <w:pPr>
              <w:jc w:val="center"/>
              <w:rPr>
                <w:sz w:val="28"/>
                <w:szCs w:val="28"/>
              </w:rPr>
            </w:pPr>
            <w:r w:rsidRPr="00D21288">
              <w:rPr>
                <w:sz w:val="28"/>
                <w:szCs w:val="28"/>
              </w:rPr>
              <w:t>37,0</w:t>
            </w:r>
          </w:p>
        </w:tc>
        <w:tc>
          <w:tcPr>
            <w:tcW w:w="636" w:type="pct"/>
            <w:tcBorders>
              <w:top w:val="single" w:sz="4" w:space="0" w:color="000000"/>
              <w:left w:val="nil"/>
              <w:bottom w:val="single" w:sz="4" w:space="0" w:color="000000"/>
              <w:right w:val="single" w:sz="4" w:space="0" w:color="000000"/>
            </w:tcBorders>
            <w:shd w:val="clear" w:color="auto" w:fill="A8D08D"/>
          </w:tcPr>
          <w:p w:rsidR="00DB440E" w:rsidRPr="00D21288" w:rsidRDefault="00DB440E" w:rsidP="006A7DFB">
            <w:pPr>
              <w:jc w:val="center"/>
              <w:rPr>
                <w:sz w:val="28"/>
                <w:szCs w:val="28"/>
              </w:rPr>
            </w:pPr>
          </w:p>
          <w:p w:rsidR="00DB440E" w:rsidRPr="00D21288" w:rsidRDefault="00DB440E" w:rsidP="006A7DFB">
            <w:pPr>
              <w:jc w:val="center"/>
              <w:rPr>
                <w:sz w:val="28"/>
                <w:szCs w:val="28"/>
              </w:rPr>
            </w:pPr>
            <w:r w:rsidRPr="00D21288">
              <w:rPr>
                <w:sz w:val="28"/>
                <w:szCs w:val="28"/>
              </w:rPr>
              <w:t>31.8</w:t>
            </w:r>
          </w:p>
        </w:tc>
        <w:tc>
          <w:tcPr>
            <w:tcW w:w="864" w:type="pct"/>
            <w:tcBorders>
              <w:top w:val="single" w:sz="4" w:space="0" w:color="000000"/>
              <w:left w:val="nil"/>
              <w:bottom w:val="single" w:sz="4" w:space="0" w:color="000000"/>
              <w:right w:val="single" w:sz="4" w:space="0" w:color="000000"/>
            </w:tcBorders>
            <w:shd w:val="clear" w:color="auto" w:fill="70AD47"/>
          </w:tcPr>
          <w:p w:rsidR="00DB440E" w:rsidRPr="00D21288" w:rsidRDefault="00DB440E" w:rsidP="006A7DFB">
            <w:pPr>
              <w:jc w:val="center"/>
              <w:rPr>
                <w:sz w:val="28"/>
                <w:szCs w:val="28"/>
              </w:rPr>
            </w:pPr>
          </w:p>
          <w:p w:rsidR="00DB440E" w:rsidRPr="00D21288" w:rsidRDefault="00DB440E" w:rsidP="006A7DFB">
            <w:pPr>
              <w:jc w:val="center"/>
              <w:rPr>
                <w:sz w:val="28"/>
                <w:szCs w:val="28"/>
              </w:rPr>
            </w:pPr>
            <w:r w:rsidRPr="00D21288">
              <w:rPr>
                <w:sz w:val="28"/>
                <w:szCs w:val="28"/>
              </w:rPr>
              <w:t>32,6</w:t>
            </w:r>
          </w:p>
        </w:tc>
      </w:tr>
      <w:tr w:rsidR="00DB440E" w:rsidRPr="00D21288" w:rsidTr="00D66FD8">
        <w:trPr>
          <w:trHeight w:val="255"/>
        </w:trPr>
        <w:tc>
          <w:tcPr>
            <w:tcW w:w="1272" w:type="pct"/>
            <w:tcBorders>
              <w:top w:val="nil"/>
              <w:left w:val="single" w:sz="4" w:space="0" w:color="auto"/>
              <w:bottom w:val="single" w:sz="4" w:space="0" w:color="auto"/>
              <w:right w:val="single" w:sz="4" w:space="0" w:color="auto"/>
            </w:tcBorders>
            <w:noWrap/>
            <w:vAlign w:val="bottom"/>
          </w:tcPr>
          <w:p w:rsidR="00DB440E" w:rsidRPr="00D21288" w:rsidRDefault="00DB440E" w:rsidP="006A7DFB">
            <w:r w:rsidRPr="00D21288">
              <w:t>Не так часто, раз в неделю или реже</w:t>
            </w:r>
          </w:p>
        </w:tc>
        <w:tc>
          <w:tcPr>
            <w:tcW w:w="773" w:type="pct"/>
            <w:tcBorders>
              <w:top w:val="nil"/>
              <w:left w:val="nil"/>
              <w:bottom w:val="single" w:sz="4" w:space="0" w:color="000000"/>
              <w:right w:val="single" w:sz="4" w:space="0" w:color="000000"/>
            </w:tcBorders>
            <w:vAlign w:val="center"/>
          </w:tcPr>
          <w:p w:rsidR="00DB440E" w:rsidRPr="00D21288" w:rsidRDefault="00DB440E" w:rsidP="006A7DFB">
            <w:pPr>
              <w:jc w:val="center"/>
              <w:rPr>
                <w:sz w:val="28"/>
                <w:szCs w:val="28"/>
              </w:rPr>
            </w:pPr>
            <w:r w:rsidRPr="00D21288">
              <w:rPr>
                <w:sz w:val="28"/>
                <w:szCs w:val="28"/>
              </w:rPr>
              <w:t>18,8</w:t>
            </w:r>
          </w:p>
        </w:tc>
        <w:tc>
          <w:tcPr>
            <w:tcW w:w="682" w:type="pct"/>
            <w:tcBorders>
              <w:top w:val="nil"/>
              <w:left w:val="nil"/>
              <w:bottom w:val="single" w:sz="4" w:space="0" w:color="000000"/>
              <w:right w:val="single" w:sz="4" w:space="0" w:color="000000"/>
            </w:tcBorders>
            <w:vAlign w:val="center"/>
          </w:tcPr>
          <w:p w:rsidR="00DB440E" w:rsidRPr="00D21288" w:rsidRDefault="00DB440E" w:rsidP="006A7DFB">
            <w:pPr>
              <w:jc w:val="center"/>
              <w:rPr>
                <w:sz w:val="28"/>
                <w:szCs w:val="28"/>
              </w:rPr>
            </w:pPr>
            <w:r w:rsidRPr="00D21288">
              <w:rPr>
                <w:sz w:val="28"/>
                <w:szCs w:val="28"/>
              </w:rPr>
              <w:t>20,0</w:t>
            </w:r>
          </w:p>
        </w:tc>
        <w:tc>
          <w:tcPr>
            <w:tcW w:w="773" w:type="pct"/>
            <w:tcBorders>
              <w:top w:val="nil"/>
              <w:left w:val="nil"/>
              <w:bottom w:val="single" w:sz="4" w:space="0" w:color="000000"/>
              <w:right w:val="single" w:sz="4" w:space="0" w:color="000000"/>
            </w:tcBorders>
            <w:vAlign w:val="center"/>
          </w:tcPr>
          <w:p w:rsidR="00DB440E" w:rsidRPr="00D21288" w:rsidRDefault="00DB440E" w:rsidP="006A7DFB">
            <w:pPr>
              <w:jc w:val="center"/>
              <w:rPr>
                <w:sz w:val="28"/>
                <w:szCs w:val="28"/>
              </w:rPr>
            </w:pPr>
            <w:r w:rsidRPr="00D21288">
              <w:rPr>
                <w:sz w:val="28"/>
                <w:szCs w:val="28"/>
              </w:rPr>
              <w:t>13,3</w:t>
            </w:r>
          </w:p>
        </w:tc>
        <w:tc>
          <w:tcPr>
            <w:tcW w:w="636" w:type="pct"/>
            <w:tcBorders>
              <w:top w:val="nil"/>
              <w:left w:val="nil"/>
              <w:bottom w:val="single" w:sz="4" w:space="0" w:color="000000"/>
              <w:right w:val="single" w:sz="4" w:space="0" w:color="000000"/>
            </w:tcBorders>
          </w:tcPr>
          <w:p w:rsidR="00DB440E" w:rsidRPr="00D21288" w:rsidRDefault="00DB440E" w:rsidP="006A7DFB">
            <w:pPr>
              <w:jc w:val="center"/>
              <w:rPr>
                <w:sz w:val="28"/>
                <w:szCs w:val="28"/>
              </w:rPr>
            </w:pPr>
          </w:p>
          <w:p w:rsidR="00DB440E" w:rsidRPr="00D21288" w:rsidRDefault="00DB440E" w:rsidP="006A7DFB">
            <w:pPr>
              <w:jc w:val="center"/>
              <w:rPr>
                <w:sz w:val="28"/>
                <w:szCs w:val="28"/>
              </w:rPr>
            </w:pPr>
            <w:r w:rsidRPr="00D21288">
              <w:rPr>
                <w:sz w:val="28"/>
                <w:szCs w:val="28"/>
              </w:rPr>
              <w:t>16,5</w:t>
            </w:r>
          </w:p>
        </w:tc>
        <w:tc>
          <w:tcPr>
            <w:tcW w:w="864" w:type="pct"/>
            <w:tcBorders>
              <w:top w:val="nil"/>
              <w:left w:val="nil"/>
              <w:bottom w:val="single" w:sz="4" w:space="0" w:color="000000"/>
              <w:right w:val="single" w:sz="4" w:space="0" w:color="000000"/>
            </w:tcBorders>
          </w:tcPr>
          <w:p w:rsidR="00DB440E" w:rsidRPr="00D21288" w:rsidRDefault="00DB440E" w:rsidP="006A7DFB">
            <w:pPr>
              <w:jc w:val="center"/>
              <w:rPr>
                <w:sz w:val="28"/>
                <w:szCs w:val="28"/>
              </w:rPr>
            </w:pPr>
          </w:p>
          <w:p w:rsidR="00DB440E" w:rsidRPr="00D21288" w:rsidRDefault="00DB440E" w:rsidP="006A7DFB">
            <w:pPr>
              <w:jc w:val="center"/>
              <w:rPr>
                <w:sz w:val="28"/>
                <w:szCs w:val="28"/>
              </w:rPr>
            </w:pPr>
            <w:r w:rsidRPr="00D21288">
              <w:rPr>
                <w:sz w:val="28"/>
                <w:szCs w:val="28"/>
              </w:rPr>
              <w:t>16,7</w:t>
            </w:r>
          </w:p>
        </w:tc>
      </w:tr>
      <w:tr w:rsidR="00DB440E" w:rsidRPr="00D21288" w:rsidTr="00D66FD8">
        <w:trPr>
          <w:trHeight w:val="255"/>
        </w:trPr>
        <w:tc>
          <w:tcPr>
            <w:tcW w:w="1272" w:type="pct"/>
            <w:tcBorders>
              <w:top w:val="nil"/>
              <w:left w:val="single" w:sz="4" w:space="0" w:color="auto"/>
              <w:bottom w:val="single" w:sz="4" w:space="0" w:color="auto"/>
              <w:right w:val="single" w:sz="4" w:space="0" w:color="auto"/>
            </w:tcBorders>
            <w:noWrap/>
            <w:vAlign w:val="bottom"/>
          </w:tcPr>
          <w:p w:rsidR="00DB440E" w:rsidRPr="00D21288" w:rsidRDefault="00DB440E" w:rsidP="006A7DFB">
            <w:r w:rsidRPr="00D21288">
              <w:t>Практически не интересуюсь</w:t>
            </w:r>
          </w:p>
        </w:tc>
        <w:tc>
          <w:tcPr>
            <w:tcW w:w="773" w:type="pct"/>
            <w:tcBorders>
              <w:top w:val="nil"/>
              <w:left w:val="nil"/>
              <w:bottom w:val="single" w:sz="4" w:space="0" w:color="000000"/>
              <w:right w:val="single" w:sz="4" w:space="0" w:color="000000"/>
            </w:tcBorders>
            <w:vAlign w:val="center"/>
          </w:tcPr>
          <w:p w:rsidR="00DB440E" w:rsidRPr="00D21288" w:rsidRDefault="00DB440E" w:rsidP="006A7DFB">
            <w:pPr>
              <w:jc w:val="center"/>
              <w:rPr>
                <w:sz w:val="28"/>
                <w:szCs w:val="28"/>
              </w:rPr>
            </w:pPr>
            <w:r w:rsidRPr="00D21288">
              <w:rPr>
                <w:sz w:val="28"/>
                <w:szCs w:val="28"/>
              </w:rPr>
              <w:t>7,3</w:t>
            </w:r>
          </w:p>
        </w:tc>
        <w:tc>
          <w:tcPr>
            <w:tcW w:w="682" w:type="pct"/>
            <w:tcBorders>
              <w:top w:val="nil"/>
              <w:left w:val="nil"/>
              <w:bottom w:val="single" w:sz="4" w:space="0" w:color="000000"/>
              <w:right w:val="single" w:sz="4" w:space="0" w:color="000000"/>
            </w:tcBorders>
            <w:vAlign w:val="center"/>
          </w:tcPr>
          <w:p w:rsidR="00DB440E" w:rsidRPr="00D21288" w:rsidRDefault="00DB440E" w:rsidP="006A7DFB">
            <w:pPr>
              <w:jc w:val="center"/>
              <w:rPr>
                <w:sz w:val="28"/>
                <w:szCs w:val="28"/>
              </w:rPr>
            </w:pPr>
            <w:r w:rsidRPr="00D21288">
              <w:rPr>
                <w:sz w:val="28"/>
                <w:szCs w:val="28"/>
              </w:rPr>
              <w:t>4,8</w:t>
            </w:r>
          </w:p>
        </w:tc>
        <w:tc>
          <w:tcPr>
            <w:tcW w:w="773" w:type="pct"/>
            <w:tcBorders>
              <w:top w:val="nil"/>
              <w:left w:val="nil"/>
              <w:bottom w:val="single" w:sz="4" w:space="0" w:color="000000"/>
              <w:right w:val="single" w:sz="4" w:space="0" w:color="000000"/>
            </w:tcBorders>
            <w:vAlign w:val="center"/>
          </w:tcPr>
          <w:p w:rsidR="00DB440E" w:rsidRPr="00D21288" w:rsidRDefault="00DB440E" w:rsidP="006A7DFB">
            <w:pPr>
              <w:jc w:val="center"/>
              <w:rPr>
                <w:sz w:val="28"/>
                <w:szCs w:val="28"/>
              </w:rPr>
            </w:pPr>
            <w:r w:rsidRPr="00D21288">
              <w:rPr>
                <w:sz w:val="28"/>
                <w:szCs w:val="28"/>
              </w:rPr>
              <w:t>4,6</w:t>
            </w:r>
          </w:p>
        </w:tc>
        <w:tc>
          <w:tcPr>
            <w:tcW w:w="636" w:type="pct"/>
            <w:tcBorders>
              <w:top w:val="nil"/>
              <w:left w:val="nil"/>
              <w:bottom w:val="single" w:sz="4" w:space="0" w:color="000000"/>
              <w:right w:val="single" w:sz="4" w:space="0" w:color="000000"/>
            </w:tcBorders>
          </w:tcPr>
          <w:p w:rsidR="00DB440E" w:rsidRPr="00D21288" w:rsidRDefault="00DB440E" w:rsidP="006A7DFB">
            <w:pPr>
              <w:jc w:val="center"/>
              <w:rPr>
                <w:sz w:val="28"/>
                <w:szCs w:val="28"/>
              </w:rPr>
            </w:pPr>
            <w:r w:rsidRPr="00D21288">
              <w:rPr>
                <w:sz w:val="28"/>
                <w:szCs w:val="28"/>
              </w:rPr>
              <w:t>8,3</w:t>
            </w:r>
          </w:p>
        </w:tc>
        <w:tc>
          <w:tcPr>
            <w:tcW w:w="864" w:type="pct"/>
            <w:tcBorders>
              <w:top w:val="nil"/>
              <w:left w:val="nil"/>
              <w:bottom w:val="single" w:sz="4" w:space="0" w:color="000000"/>
              <w:right w:val="single" w:sz="4" w:space="0" w:color="000000"/>
            </w:tcBorders>
          </w:tcPr>
          <w:p w:rsidR="00DB440E" w:rsidRPr="00D21288" w:rsidRDefault="00DB440E" w:rsidP="006A7DFB">
            <w:pPr>
              <w:jc w:val="center"/>
              <w:rPr>
                <w:sz w:val="28"/>
                <w:szCs w:val="28"/>
              </w:rPr>
            </w:pPr>
            <w:r w:rsidRPr="00D21288">
              <w:rPr>
                <w:sz w:val="28"/>
                <w:szCs w:val="28"/>
              </w:rPr>
              <w:t>9,0</w:t>
            </w:r>
          </w:p>
        </w:tc>
      </w:tr>
      <w:tr w:rsidR="00DB440E" w:rsidRPr="00D21288" w:rsidTr="00D66FD8">
        <w:trPr>
          <w:trHeight w:val="255"/>
        </w:trPr>
        <w:tc>
          <w:tcPr>
            <w:tcW w:w="1272" w:type="pct"/>
            <w:tcBorders>
              <w:top w:val="nil"/>
              <w:left w:val="single" w:sz="4" w:space="0" w:color="auto"/>
              <w:bottom w:val="single" w:sz="4" w:space="0" w:color="auto"/>
              <w:right w:val="single" w:sz="4" w:space="0" w:color="auto"/>
            </w:tcBorders>
            <w:noWrap/>
            <w:vAlign w:val="bottom"/>
          </w:tcPr>
          <w:p w:rsidR="00DB440E" w:rsidRPr="00D21288" w:rsidRDefault="00DB440E" w:rsidP="006A7DFB">
            <w:r w:rsidRPr="00D21288">
              <w:t>Свой вариант</w:t>
            </w:r>
          </w:p>
        </w:tc>
        <w:tc>
          <w:tcPr>
            <w:tcW w:w="773" w:type="pct"/>
            <w:tcBorders>
              <w:top w:val="nil"/>
              <w:left w:val="nil"/>
              <w:bottom w:val="single" w:sz="4" w:space="0" w:color="000000"/>
              <w:right w:val="single" w:sz="4" w:space="0" w:color="000000"/>
            </w:tcBorders>
            <w:vAlign w:val="center"/>
          </w:tcPr>
          <w:p w:rsidR="00DB440E" w:rsidRPr="00D21288" w:rsidRDefault="00DB440E" w:rsidP="006A7DFB">
            <w:pPr>
              <w:jc w:val="center"/>
              <w:rPr>
                <w:sz w:val="28"/>
                <w:szCs w:val="28"/>
              </w:rPr>
            </w:pPr>
            <w:r w:rsidRPr="00D21288">
              <w:rPr>
                <w:sz w:val="28"/>
                <w:szCs w:val="28"/>
              </w:rPr>
              <w:t>1,2</w:t>
            </w:r>
          </w:p>
        </w:tc>
        <w:tc>
          <w:tcPr>
            <w:tcW w:w="682" w:type="pct"/>
            <w:tcBorders>
              <w:top w:val="nil"/>
              <w:left w:val="nil"/>
              <w:bottom w:val="single" w:sz="4" w:space="0" w:color="000000"/>
              <w:right w:val="single" w:sz="4" w:space="0" w:color="000000"/>
            </w:tcBorders>
            <w:vAlign w:val="center"/>
          </w:tcPr>
          <w:p w:rsidR="00DB440E" w:rsidRPr="00D21288" w:rsidRDefault="00DB440E" w:rsidP="006A7DFB">
            <w:pPr>
              <w:jc w:val="center"/>
              <w:rPr>
                <w:sz w:val="28"/>
                <w:szCs w:val="28"/>
              </w:rPr>
            </w:pPr>
            <w:r w:rsidRPr="00D21288">
              <w:rPr>
                <w:sz w:val="28"/>
                <w:szCs w:val="28"/>
              </w:rPr>
              <w:t>0,5</w:t>
            </w:r>
          </w:p>
        </w:tc>
        <w:tc>
          <w:tcPr>
            <w:tcW w:w="773" w:type="pct"/>
            <w:tcBorders>
              <w:top w:val="nil"/>
              <w:left w:val="nil"/>
              <w:bottom w:val="single" w:sz="4" w:space="0" w:color="000000"/>
              <w:right w:val="single" w:sz="4" w:space="0" w:color="000000"/>
            </w:tcBorders>
            <w:vAlign w:val="center"/>
          </w:tcPr>
          <w:p w:rsidR="00DB440E" w:rsidRPr="00D21288" w:rsidRDefault="00DB440E" w:rsidP="006A7DFB">
            <w:pPr>
              <w:jc w:val="center"/>
              <w:rPr>
                <w:sz w:val="28"/>
                <w:szCs w:val="28"/>
              </w:rPr>
            </w:pPr>
            <w:r w:rsidRPr="00D21288">
              <w:rPr>
                <w:sz w:val="28"/>
                <w:szCs w:val="28"/>
              </w:rPr>
              <w:t>0,4</w:t>
            </w:r>
          </w:p>
        </w:tc>
        <w:tc>
          <w:tcPr>
            <w:tcW w:w="636" w:type="pct"/>
            <w:tcBorders>
              <w:top w:val="nil"/>
              <w:left w:val="nil"/>
              <w:bottom w:val="single" w:sz="4" w:space="0" w:color="000000"/>
              <w:right w:val="single" w:sz="4" w:space="0" w:color="000000"/>
            </w:tcBorders>
          </w:tcPr>
          <w:p w:rsidR="00DB440E" w:rsidRPr="00D21288" w:rsidRDefault="00DB440E" w:rsidP="006A7DFB">
            <w:pPr>
              <w:jc w:val="center"/>
              <w:rPr>
                <w:sz w:val="28"/>
                <w:szCs w:val="28"/>
              </w:rPr>
            </w:pPr>
            <w:r w:rsidRPr="00D21288">
              <w:rPr>
                <w:sz w:val="28"/>
                <w:szCs w:val="28"/>
              </w:rPr>
              <w:t>0,8</w:t>
            </w:r>
          </w:p>
        </w:tc>
        <w:tc>
          <w:tcPr>
            <w:tcW w:w="864" w:type="pct"/>
            <w:tcBorders>
              <w:top w:val="nil"/>
              <w:left w:val="nil"/>
              <w:bottom w:val="single" w:sz="4" w:space="0" w:color="000000"/>
              <w:right w:val="single" w:sz="4" w:space="0" w:color="000000"/>
            </w:tcBorders>
          </w:tcPr>
          <w:p w:rsidR="00DB440E" w:rsidRPr="00D21288" w:rsidRDefault="00DB440E" w:rsidP="006A7DFB">
            <w:pPr>
              <w:jc w:val="center"/>
              <w:rPr>
                <w:sz w:val="28"/>
                <w:szCs w:val="28"/>
              </w:rPr>
            </w:pPr>
            <w:r w:rsidRPr="00D21288">
              <w:rPr>
                <w:sz w:val="28"/>
                <w:szCs w:val="28"/>
              </w:rPr>
              <w:t>0,0</w:t>
            </w:r>
          </w:p>
        </w:tc>
      </w:tr>
      <w:tr w:rsidR="00DB440E" w:rsidRPr="00D21288" w:rsidTr="00D66FD8">
        <w:trPr>
          <w:trHeight w:val="255"/>
        </w:trPr>
        <w:tc>
          <w:tcPr>
            <w:tcW w:w="1272" w:type="pct"/>
            <w:tcBorders>
              <w:top w:val="nil"/>
              <w:left w:val="single" w:sz="4" w:space="0" w:color="auto"/>
              <w:bottom w:val="single" w:sz="4" w:space="0" w:color="auto"/>
              <w:right w:val="single" w:sz="4" w:space="0" w:color="auto"/>
            </w:tcBorders>
            <w:noWrap/>
            <w:vAlign w:val="bottom"/>
          </w:tcPr>
          <w:p w:rsidR="00DB440E" w:rsidRPr="00D21288" w:rsidRDefault="00DB440E" w:rsidP="006A7DFB">
            <w:r w:rsidRPr="00D21288">
              <w:t>Затрудняюсь ответить</w:t>
            </w:r>
          </w:p>
        </w:tc>
        <w:tc>
          <w:tcPr>
            <w:tcW w:w="773" w:type="pct"/>
            <w:tcBorders>
              <w:top w:val="nil"/>
              <w:left w:val="nil"/>
              <w:bottom w:val="single" w:sz="4" w:space="0" w:color="auto"/>
              <w:right w:val="single" w:sz="4" w:space="0" w:color="000000"/>
            </w:tcBorders>
            <w:vAlign w:val="center"/>
          </w:tcPr>
          <w:p w:rsidR="00DB440E" w:rsidRPr="00D21288" w:rsidRDefault="00DB440E" w:rsidP="006A7DFB">
            <w:pPr>
              <w:jc w:val="center"/>
              <w:rPr>
                <w:sz w:val="28"/>
                <w:szCs w:val="28"/>
              </w:rPr>
            </w:pPr>
            <w:r w:rsidRPr="00D21288">
              <w:rPr>
                <w:sz w:val="28"/>
                <w:szCs w:val="28"/>
              </w:rPr>
              <w:t>3,4</w:t>
            </w:r>
          </w:p>
        </w:tc>
        <w:tc>
          <w:tcPr>
            <w:tcW w:w="682" w:type="pct"/>
            <w:tcBorders>
              <w:top w:val="nil"/>
              <w:left w:val="nil"/>
              <w:bottom w:val="single" w:sz="4" w:space="0" w:color="auto"/>
              <w:right w:val="single" w:sz="4" w:space="0" w:color="000000"/>
            </w:tcBorders>
            <w:vAlign w:val="center"/>
          </w:tcPr>
          <w:p w:rsidR="00DB440E" w:rsidRPr="00D21288" w:rsidRDefault="00DB440E" w:rsidP="006A7DFB">
            <w:pPr>
              <w:jc w:val="center"/>
              <w:rPr>
                <w:sz w:val="28"/>
                <w:szCs w:val="28"/>
              </w:rPr>
            </w:pPr>
            <w:r w:rsidRPr="00D21288">
              <w:rPr>
                <w:sz w:val="28"/>
                <w:szCs w:val="28"/>
              </w:rPr>
              <w:t>2,2</w:t>
            </w:r>
          </w:p>
        </w:tc>
        <w:tc>
          <w:tcPr>
            <w:tcW w:w="773" w:type="pct"/>
            <w:tcBorders>
              <w:top w:val="nil"/>
              <w:left w:val="nil"/>
              <w:bottom w:val="single" w:sz="4" w:space="0" w:color="auto"/>
              <w:right w:val="single" w:sz="4" w:space="0" w:color="000000"/>
            </w:tcBorders>
            <w:vAlign w:val="center"/>
          </w:tcPr>
          <w:p w:rsidR="00DB440E" w:rsidRPr="00D21288" w:rsidRDefault="00DB440E" w:rsidP="006A7DFB">
            <w:pPr>
              <w:jc w:val="center"/>
              <w:rPr>
                <w:sz w:val="28"/>
                <w:szCs w:val="28"/>
              </w:rPr>
            </w:pPr>
            <w:r w:rsidRPr="00D21288">
              <w:rPr>
                <w:sz w:val="28"/>
                <w:szCs w:val="28"/>
              </w:rPr>
              <w:t>5,7</w:t>
            </w:r>
          </w:p>
        </w:tc>
        <w:tc>
          <w:tcPr>
            <w:tcW w:w="636" w:type="pct"/>
            <w:tcBorders>
              <w:top w:val="nil"/>
              <w:left w:val="nil"/>
              <w:bottom w:val="single" w:sz="4" w:space="0" w:color="auto"/>
              <w:right w:val="single" w:sz="4" w:space="0" w:color="000000"/>
            </w:tcBorders>
          </w:tcPr>
          <w:p w:rsidR="00DB440E" w:rsidRPr="00D21288" w:rsidRDefault="00DB440E" w:rsidP="006A7DFB">
            <w:pPr>
              <w:jc w:val="center"/>
              <w:rPr>
                <w:sz w:val="28"/>
                <w:szCs w:val="28"/>
              </w:rPr>
            </w:pPr>
            <w:r w:rsidRPr="00D21288">
              <w:rPr>
                <w:sz w:val="28"/>
                <w:szCs w:val="28"/>
              </w:rPr>
              <w:t>6,0</w:t>
            </w:r>
          </w:p>
        </w:tc>
        <w:tc>
          <w:tcPr>
            <w:tcW w:w="864" w:type="pct"/>
            <w:tcBorders>
              <w:top w:val="nil"/>
              <w:left w:val="nil"/>
              <w:bottom w:val="single" w:sz="4" w:space="0" w:color="auto"/>
              <w:right w:val="single" w:sz="4" w:space="0" w:color="000000"/>
            </w:tcBorders>
          </w:tcPr>
          <w:p w:rsidR="00DB440E" w:rsidRPr="00D21288" w:rsidRDefault="00DB440E" w:rsidP="006A7DFB">
            <w:pPr>
              <w:jc w:val="center"/>
              <w:rPr>
                <w:sz w:val="28"/>
                <w:szCs w:val="28"/>
              </w:rPr>
            </w:pPr>
            <w:r w:rsidRPr="00D21288">
              <w:rPr>
                <w:sz w:val="28"/>
                <w:szCs w:val="28"/>
              </w:rPr>
              <w:t>3,2</w:t>
            </w:r>
          </w:p>
        </w:tc>
      </w:tr>
      <w:tr w:rsidR="00DB440E" w:rsidRPr="00D21288" w:rsidTr="00C22A8E">
        <w:trPr>
          <w:trHeight w:val="255"/>
        </w:trPr>
        <w:tc>
          <w:tcPr>
            <w:tcW w:w="1272" w:type="pct"/>
            <w:tcBorders>
              <w:top w:val="single" w:sz="4" w:space="0" w:color="auto"/>
              <w:left w:val="single" w:sz="4" w:space="0" w:color="auto"/>
              <w:bottom w:val="single" w:sz="4" w:space="0" w:color="auto"/>
              <w:right w:val="single" w:sz="4" w:space="0" w:color="auto"/>
            </w:tcBorders>
            <w:noWrap/>
            <w:vAlign w:val="bottom"/>
          </w:tcPr>
          <w:p w:rsidR="00DB440E" w:rsidRPr="00D21288" w:rsidRDefault="00DB440E" w:rsidP="006A7DFB">
            <w:pPr>
              <w:rPr>
                <w:b/>
              </w:rPr>
            </w:pPr>
            <w:r w:rsidRPr="00D21288">
              <w:rPr>
                <w:b/>
              </w:rPr>
              <w:t>ИТОГО</w:t>
            </w:r>
          </w:p>
        </w:tc>
        <w:tc>
          <w:tcPr>
            <w:tcW w:w="773" w:type="pc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6A7DFB">
            <w:pPr>
              <w:jc w:val="center"/>
              <w:rPr>
                <w:b/>
                <w:sz w:val="28"/>
                <w:szCs w:val="28"/>
              </w:rPr>
            </w:pPr>
            <w:r w:rsidRPr="00D21288">
              <w:rPr>
                <w:b/>
                <w:sz w:val="28"/>
                <w:szCs w:val="28"/>
              </w:rPr>
              <w:t>100,0</w:t>
            </w:r>
          </w:p>
        </w:tc>
        <w:tc>
          <w:tcPr>
            <w:tcW w:w="682" w:type="pc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6A7DFB">
            <w:pPr>
              <w:jc w:val="center"/>
              <w:rPr>
                <w:b/>
                <w:sz w:val="28"/>
                <w:szCs w:val="28"/>
              </w:rPr>
            </w:pPr>
            <w:r w:rsidRPr="00D21288">
              <w:rPr>
                <w:b/>
                <w:sz w:val="28"/>
                <w:szCs w:val="28"/>
              </w:rPr>
              <w:t>100,0</w:t>
            </w:r>
          </w:p>
        </w:tc>
        <w:tc>
          <w:tcPr>
            <w:tcW w:w="773" w:type="pc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6A7DFB">
            <w:pPr>
              <w:jc w:val="center"/>
              <w:rPr>
                <w:b/>
                <w:sz w:val="28"/>
                <w:szCs w:val="28"/>
              </w:rPr>
            </w:pPr>
            <w:r w:rsidRPr="00D21288">
              <w:rPr>
                <w:b/>
                <w:sz w:val="28"/>
                <w:szCs w:val="28"/>
              </w:rPr>
              <w:t>100,0</w:t>
            </w:r>
          </w:p>
        </w:tc>
        <w:tc>
          <w:tcPr>
            <w:tcW w:w="636" w:type="pc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6A7DFB">
            <w:pPr>
              <w:jc w:val="center"/>
              <w:rPr>
                <w:b/>
                <w:sz w:val="28"/>
                <w:szCs w:val="28"/>
              </w:rPr>
            </w:pPr>
            <w:r w:rsidRPr="00D21288">
              <w:rPr>
                <w:b/>
                <w:sz w:val="28"/>
                <w:szCs w:val="28"/>
              </w:rPr>
              <w:t>100,0</w:t>
            </w:r>
          </w:p>
        </w:tc>
        <w:tc>
          <w:tcPr>
            <w:tcW w:w="864" w:type="pct"/>
            <w:tcBorders>
              <w:top w:val="single" w:sz="4" w:space="0" w:color="auto"/>
              <w:left w:val="single" w:sz="4" w:space="0" w:color="auto"/>
              <w:bottom w:val="single" w:sz="4" w:space="0" w:color="auto"/>
              <w:right w:val="single" w:sz="4" w:space="0" w:color="auto"/>
            </w:tcBorders>
          </w:tcPr>
          <w:p w:rsidR="00DB440E" w:rsidRPr="00D21288" w:rsidRDefault="00DB440E" w:rsidP="006A7DFB">
            <w:pPr>
              <w:jc w:val="center"/>
              <w:rPr>
                <w:b/>
                <w:sz w:val="28"/>
                <w:szCs w:val="28"/>
              </w:rPr>
            </w:pPr>
            <w:r w:rsidRPr="00D21288">
              <w:rPr>
                <w:b/>
                <w:sz w:val="28"/>
                <w:szCs w:val="28"/>
              </w:rPr>
              <w:t>100,0</w:t>
            </w:r>
          </w:p>
        </w:tc>
      </w:tr>
    </w:tbl>
    <w:p w:rsidR="00DB440E" w:rsidRPr="00D21288" w:rsidRDefault="00DB440E" w:rsidP="004973DB">
      <w:pPr>
        <w:pStyle w:val="ConsPlusNormal"/>
        <w:ind w:firstLine="0"/>
        <w:rPr>
          <w:rFonts w:ascii="Times New Roman" w:hAnsi="Times New Roman" w:cs="Times New Roman"/>
          <w:b/>
          <w:sz w:val="26"/>
          <w:szCs w:val="26"/>
        </w:rPr>
      </w:pPr>
    </w:p>
    <w:p w:rsidR="00DB440E" w:rsidRPr="00D21288" w:rsidRDefault="00DB440E" w:rsidP="005840C4">
      <w:pPr>
        <w:spacing w:line="288" w:lineRule="exact"/>
        <w:ind w:firstLine="709"/>
        <w:jc w:val="both"/>
        <w:rPr>
          <w:b/>
          <w:sz w:val="26"/>
          <w:szCs w:val="26"/>
        </w:rPr>
      </w:pPr>
      <w:r w:rsidRPr="00D21288">
        <w:rPr>
          <w:b/>
          <w:sz w:val="26"/>
          <w:szCs w:val="26"/>
        </w:rPr>
        <w:t>5. Повысить уровень и качество информирования жителей Череповца о деятельности органов местного самоуправления и актуальных вопросах жизнедеятельности города.</w:t>
      </w:r>
    </w:p>
    <w:p w:rsidR="00DB440E" w:rsidRPr="00D21288" w:rsidRDefault="00DB440E" w:rsidP="000E24CE">
      <w:pPr>
        <w:pStyle w:val="ConsPlusNonformat"/>
        <w:ind w:firstLine="708"/>
        <w:jc w:val="both"/>
        <w:rPr>
          <w:rFonts w:ascii="Times New Roman" w:hAnsi="Times New Roman" w:cs="Times New Roman"/>
          <w:sz w:val="26"/>
          <w:szCs w:val="26"/>
        </w:rPr>
      </w:pPr>
      <w:r w:rsidRPr="00D21288">
        <w:rPr>
          <w:rFonts w:ascii="Times New Roman" w:hAnsi="Times New Roman" w:cs="Times New Roman"/>
          <w:sz w:val="26"/>
          <w:szCs w:val="26"/>
        </w:rPr>
        <w:t>В целях обеспечения реализации прав граждан и организаций на доступ к информации о деятельности органов местного самоуправления, а также создания условий для обеспечения гласности и открытости принимаемых решений,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w:t>
      </w:r>
    </w:p>
    <w:p w:rsidR="00DB440E" w:rsidRPr="00D21288" w:rsidRDefault="00DB440E" w:rsidP="000E24CE">
      <w:pPr>
        <w:pStyle w:val="ConsPlusNonformat"/>
        <w:ind w:firstLine="708"/>
        <w:jc w:val="both"/>
        <w:rPr>
          <w:rFonts w:ascii="Times New Roman" w:hAnsi="Times New Roman" w:cs="Times New Roman"/>
          <w:sz w:val="26"/>
          <w:szCs w:val="26"/>
        </w:rPr>
      </w:pPr>
      <w:r w:rsidRPr="00D21288">
        <w:rPr>
          <w:rFonts w:ascii="Times New Roman" w:hAnsi="Times New Roman" w:cs="Times New Roman"/>
          <w:sz w:val="26"/>
          <w:szCs w:val="26"/>
        </w:rPr>
        <w:t>В числе основных задач Программы - это обеспечение своевременного и достоверного информирования населения Череповца о деятельности органов местного самоуправления и обеспечение информационной открытости муниципальной власти.</w:t>
      </w:r>
    </w:p>
    <w:p w:rsidR="00DB440E" w:rsidRPr="00D21288" w:rsidRDefault="00DB440E" w:rsidP="000E24CE">
      <w:pPr>
        <w:pStyle w:val="ConsPlusNonformat"/>
        <w:ind w:firstLine="708"/>
        <w:jc w:val="both"/>
        <w:rPr>
          <w:rFonts w:ascii="Times New Roman" w:hAnsi="Times New Roman" w:cs="Times New Roman"/>
          <w:sz w:val="26"/>
          <w:szCs w:val="26"/>
        </w:rPr>
      </w:pPr>
      <w:r w:rsidRPr="00D21288">
        <w:rPr>
          <w:rFonts w:ascii="Times New Roman" w:hAnsi="Times New Roman" w:cs="Times New Roman"/>
          <w:sz w:val="26"/>
          <w:szCs w:val="26"/>
        </w:rPr>
        <w:t>На решение этих задач направлены два основных мероприятия, которые реализует МКУ «Информационное мониторинговое агентство «Череповец»:</w:t>
      </w:r>
    </w:p>
    <w:p w:rsidR="00DB440E" w:rsidRPr="00D21288" w:rsidRDefault="00DB440E" w:rsidP="000E24CE">
      <w:pPr>
        <w:ind w:firstLine="709"/>
        <w:jc w:val="both"/>
        <w:rPr>
          <w:sz w:val="26"/>
          <w:szCs w:val="26"/>
        </w:rPr>
      </w:pPr>
      <w:r w:rsidRPr="00D21288">
        <w:rPr>
          <w:sz w:val="26"/>
          <w:szCs w:val="26"/>
        </w:rPr>
        <w:t>1. Обеспечение информирования населения о деятельности органов местного самоуправления, органов мэрии Череповца и актуальных вопросах городской жизнедеятельности с учётом социального мониторинга общественно-политической ситуации в городе;</w:t>
      </w:r>
    </w:p>
    <w:p w:rsidR="00DB440E" w:rsidRPr="00D21288" w:rsidRDefault="00DB440E" w:rsidP="00362C1E">
      <w:pPr>
        <w:ind w:firstLine="709"/>
        <w:rPr>
          <w:sz w:val="26"/>
          <w:szCs w:val="26"/>
        </w:rPr>
      </w:pPr>
      <w:r w:rsidRPr="00D21288">
        <w:rPr>
          <w:sz w:val="26"/>
          <w:szCs w:val="26"/>
        </w:rPr>
        <w:t>2.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w:t>
      </w:r>
    </w:p>
    <w:p w:rsidR="00DB440E" w:rsidRPr="00D21288" w:rsidRDefault="00DB440E" w:rsidP="00362C1E">
      <w:pPr>
        <w:pStyle w:val="ConsPlusNormal"/>
        <w:ind w:firstLine="540"/>
        <w:jc w:val="both"/>
        <w:rPr>
          <w:rFonts w:ascii="Times New Roman" w:hAnsi="Times New Roman" w:cs="Times New Roman"/>
          <w:sz w:val="26"/>
          <w:szCs w:val="26"/>
        </w:rPr>
      </w:pPr>
    </w:p>
    <w:p w:rsidR="00DB440E" w:rsidRPr="00D21288" w:rsidRDefault="00DB440E" w:rsidP="00362C1E">
      <w:pPr>
        <w:pStyle w:val="ConsPlusNormal"/>
        <w:ind w:firstLine="540"/>
        <w:jc w:val="both"/>
        <w:rPr>
          <w:rFonts w:ascii="Times New Roman" w:hAnsi="Times New Roman" w:cs="Times New Roman"/>
          <w:sz w:val="26"/>
          <w:szCs w:val="26"/>
        </w:rPr>
      </w:pPr>
      <w:r w:rsidRPr="00D21288">
        <w:rPr>
          <w:rFonts w:ascii="Times New Roman" w:hAnsi="Times New Roman" w:cs="Times New Roman"/>
          <w:sz w:val="26"/>
          <w:szCs w:val="26"/>
        </w:rPr>
        <w:t>Для проведения эффективной информационной политики силами МКУ ИМА «Череповец» проводится ежедневный мониторинг городских, региональных и федеральных СМИ и ежегодные социологические исследования общественного мнения. Полученная аналитическая информация учитывается при подготовке медиаграфиков и медийных планов с имиджевым приращением, формируемых МКУ ИМА «Череповец» на основе полученных информационных поводов от органов местного самоуправления. Так, в 2019 г. подготовлен 51 медиаплан с имиджевым приращением, сформировано 25 тематических медиапланов и графиков. В частности: фестиваль «Молочные традиции», «День Победы», «Мусорная реформа», «ТОСЭР» и другие.</w:t>
      </w:r>
    </w:p>
    <w:p w:rsidR="00DB440E" w:rsidRPr="00D21288" w:rsidRDefault="00DB440E" w:rsidP="007B485D">
      <w:pPr>
        <w:ind w:firstLine="709"/>
        <w:jc w:val="both"/>
        <w:rPr>
          <w:sz w:val="26"/>
          <w:szCs w:val="26"/>
        </w:rPr>
      </w:pPr>
    </w:p>
    <w:tbl>
      <w:tblPr>
        <w:tblW w:w="143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13183"/>
        <w:gridCol w:w="21"/>
      </w:tblGrid>
      <w:tr w:rsidR="00DB440E" w:rsidRPr="00D21288" w:rsidTr="00CA3E9F">
        <w:trPr>
          <w:trHeight w:val="420"/>
        </w:trPr>
        <w:tc>
          <w:tcPr>
            <w:tcW w:w="1134" w:type="dxa"/>
          </w:tcPr>
          <w:p w:rsidR="00DB440E" w:rsidRPr="00D21288" w:rsidRDefault="00DB440E" w:rsidP="00CA3E9F">
            <w:pPr>
              <w:pStyle w:val="ConsPlusNormal"/>
              <w:ind w:firstLine="459"/>
              <w:jc w:val="center"/>
              <w:rPr>
                <w:rFonts w:ascii="Times New Roman" w:hAnsi="Times New Roman" w:cs="Times New Roman"/>
                <w:b/>
                <w:sz w:val="26"/>
                <w:szCs w:val="26"/>
              </w:rPr>
            </w:pPr>
            <w:r w:rsidRPr="00D21288">
              <w:rPr>
                <w:rFonts w:ascii="Times New Roman" w:hAnsi="Times New Roman" w:cs="Times New Roman"/>
                <w:b/>
                <w:sz w:val="26"/>
                <w:szCs w:val="26"/>
              </w:rPr>
              <w:t>№</w:t>
            </w:r>
          </w:p>
        </w:tc>
        <w:tc>
          <w:tcPr>
            <w:tcW w:w="13204" w:type="dxa"/>
            <w:gridSpan w:val="2"/>
          </w:tcPr>
          <w:p w:rsidR="00DB440E" w:rsidRPr="00D21288" w:rsidRDefault="00DB440E" w:rsidP="00D66FD8">
            <w:pPr>
              <w:rPr>
                <w:b/>
                <w:sz w:val="26"/>
                <w:szCs w:val="26"/>
              </w:rPr>
            </w:pPr>
            <w:r w:rsidRPr="00D21288">
              <w:rPr>
                <w:b/>
                <w:sz w:val="26"/>
                <w:szCs w:val="26"/>
              </w:rPr>
              <w:t>Тематические медиаграфики, подготовленные в 2019 году</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r w:rsidRPr="00D21288">
              <w:rPr>
                <w:rFonts w:ascii="Times New Roman" w:hAnsi="Times New Roman" w:cs="Times New Roman"/>
                <w:sz w:val="26"/>
                <w:szCs w:val="26"/>
              </w:rPr>
              <w:t>1</w:t>
            </w: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Безопасные дороги (ремонт)</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r w:rsidRPr="00D21288">
              <w:rPr>
                <w:rFonts w:ascii="Times New Roman" w:hAnsi="Times New Roman" w:cs="Times New Roman"/>
                <w:sz w:val="26"/>
                <w:szCs w:val="26"/>
              </w:rPr>
              <w:t>2</w:t>
            </w: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День Победы</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r w:rsidRPr="00D21288">
              <w:rPr>
                <w:rFonts w:ascii="Times New Roman" w:hAnsi="Times New Roman" w:cs="Times New Roman"/>
                <w:sz w:val="26"/>
                <w:szCs w:val="26"/>
              </w:rPr>
              <w:t>3</w:t>
            </w: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Карта «Путешествуй по Вологодчине»</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r w:rsidRPr="00D21288">
              <w:rPr>
                <w:rFonts w:ascii="Times New Roman" w:hAnsi="Times New Roman" w:cs="Times New Roman"/>
                <w:sz w:val="26"/>
                <w:szCs w:val="26"/>
              </w:rPr>
              <w:t>4</w:t>
            </w: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Фестиваль «Молочные традиции»</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r w:rsidRPr="00D21288">
              <w:rPr>
                <w:rFonts w:ascii="Times New Roman" w:hAnsi="Times New Roman" w:cs="Times New Roman"/>
                <w:sz w:val="26"/>
                <w:szCs w:val="26"/>
              </w:rPr>
              <w:t>5</w:t>
            </w: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Мусорная реформа</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r w:rsidRPr="00D21288">
              <w:rPr>
                <w:rFonts w:ascii="Times New Roman" w:hAnsi="Times New Roman" w:cs="Times New Roman"/>
                <w:sz w:val="26"/>
                <w:szCs w:val="26"/>
              </w:rPr>
              <w:t>6</w:t>
            </w: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ТОСЭР продвижение</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r w:rsidRPr="00D21288">
              <w:rPr>
                <w:rFonts w:ascii="Times New Roman" w:hAnsi="Times New Roman" w:cs="Times New Roman"/>
                <w:sz w:val="26"/>
                <w:szCs w:val="26"/>
              </w:rPr>
              <w:t>7</w:t>
            </w: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МУП «Водоканал» (рекламная кампания)</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r w:rsidRPr="00D21288">
              <w:rPr>
                <w:rFonts w:ascii="Times New Roman" w:hAnsi="Times New Roman" w:cs="Times New Roman"/>
                <w:sz w:val="26"/>
                <w:szCs w:val="26"/>
              </w:rPr>
              <w:t>8</w:t>
            </w: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МУП «Аквапарк Радужный» (рекламная кампания)</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r w:rsidRPr="00D21288">
              <w:rPr>
                <w:rFonts w:ascii="Times New Roman" w:hAnsi="Times New Roman" w:cs="Times New Roman"/>
                <w:sz w:val="26"/>
                <w:szCs w:val="26"/>
              </w:rPr>
              <w:t>9</w:t>
            </w: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МАУК «Камерный театр» (рекламная кампания)</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МАОУ «Кванториум» (рекламная кампания)</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ЧМП «Спецавтотранс» (рекламная кампания)</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r w:rsidRPr="00D21288">
              <w:rPr>
                <w:rFonts w:ascii="Times New Roman" w:hAnsi="Times New Roman" w:cs="Times New Roman"/>
                <w:sz w:val="26"/>
                <w:szCs w:val="26"/>
              </w:rPr>
              <w:t>1</w:t>
            </w: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МУП «Автоколонна 1456» (рекламная кампания)</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МБУК «Череповецкое музейное объединение» (рекламная кампания)</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МБУ «МФЦ» (социальный договор)</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Центр медицинской профилактики (социальный договор)</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Комитет по физической культуре и спорту (социальный договор)</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МУП «Электросеть» (рекламная кампания)</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МУП «Теплоэнергия» (рекламная кампания)</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МУП «Санаторий Адонис» (рекламная кампания)</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ФГБОУ ВО " ЧГУ" (рекламная кампания)</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БФ «Дорога к дому» (рекламная кампания)</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БУЗ ВО «Медсанчасть «Северсталь» (рекламная кампания)</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САНО «Волейбольный клуб «Северсталь» (рекламная кампания)</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ООО ТЭК  «Новостранс» (рекламная кампания)</w:t>
            </w:r>
          </w:p>
        </w:tc>
      </w:tr>
      <w:tr w:rsidR="00DB440E" w:rsidRPr="00D21288" w:rsidTr="00E91681">
        <w:trPr>
          <w:gridAfter w:val="1"/>
          <w:wAfter w:w="21" w:type="dxa"/>
        </w:trPr>
        <w:tc>
          <w:tcPr>
            <w:tcW w:w="1134" w:type="dxa"/>
          </w:tcPr>
          <w:p w:rsidR="00DB440E" w:rsidRPr="00D21288" w:rsidRDefault="00DB440E" w:rsidP="00CA3E9F">
            <w:pPr>
              <w:pStyle w:val="ConsPlusNormal"/>
              <w:numPr>
                <w:ilvl w:val="0"/>
                <w:numId w:val="31"/>
              </w:numPr>
              <w:ind w:left="601" w:firstLine="0"/>
              <w:jc w:val="both"/>
              <w:rPr>
                <w:rFonts w:ascii="Times New Roman" w:hAnsi="Times New Roman" w:cs="Times New Roman"/>
                <w:sz w:val="26"/>
                <w:szCs w:val="26"/>
              </w:rPr>
            </w:pPr>
          </w:p>
        </w:tc>
        <w:tc>
          <w:tcPr>
            <w:tcW w:w="13183" w:type="dxa"/>
          </w:tcPr>
          <w:p w:rsidR="00DB440E" w:rsidRPr="00D21288" w:rsidRDefault="00DB440E" w:rsidP="00D66FD8">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АО «Апатит» (рекламная кампания)</w:t>
            </w:r>
          </w:p>
        </w:tc>
      </w:tr>
    </w:tbl>
    <w:p w:rsidR="00DB440E" w:rsidRPr="00D21288" w:rsidRDefault="00DB440E" w:rsidP="007B485D">
      <w:pPr>
        <w:ind w:firstLine="709"/>
        <w:jc w:val="both"/>
        <w:rPr>
          <w:sz w:val="26"/>
          <w:szCs w:val="26"/>
        </w:rPr>
      </w:pPr>
    </w:p>
    <w:p w:rsidR="00DB440E" w:rsidRPr="00D21288" w:rsidRDefault="00DB440E" w:rsidP="007B485D">
      <w:pPr>
        <w:ind w:firstLine="709"/>
        <w:jc w:val="both"/>
        <w:rPr>
          <w:sz w:val="26"/>
          <w:szCs w:val="26"/>
        </w:rPr>
      </w:pPr>
      <w:r w:rsidRPr="00D21288">
        <w:rPr>
          <w:sz w:val="26"/>
          <w:szCs w:val="26"/>
        </w:rPr>
        <w:t>Высокую динамику ежегодно демонстрирует показатель позитивных и нейтральных сообщений о городе, вышедших в региональных, федеральных и зарубежных СМИ и сети Интернет. В 2019 году вышло (опубликовано) 21938 таких сообщений при годовом плане 13000. Исполнение показателя с опережением объясняется тем, что в 2019 году в информационном поле активно освещались мероприятия, связанные с организацией и проведением первого городского фестиваля «Молочные традиции», участием г. Череповца во Всероссийском конкурсе «Исторические поселения и малые города», открытием нового свето-музыкального фонтана, стартом строительства нового моста через реку Шексна.</w:t>
      </w:r>
    </w:p>
    <w:p w:rsidR="00DB440E" w:rsidRPr="00D21288" w:rsidRDefault="00DB440E" w:rsidP="007B485D">
      <w:pPr>
        <w:ind w:firstLine="709"/>
        <w:jc w:val="both"/>
        <w:rPr>
          <w:sz w:val="26"/>
          <w:szCs w:val="26"/>
        </w:rPr>
      </w:pPr>
      <w:r w:rsidRPr="00D21288">
        <w:rPr>
          <w:sz w:val="26"/>
          <w:szCs w:val="26"/>
        </w:rPr>
        <w:t xml:space="preserve">Некоторые из перечисленных событий стали главными информационными поводами при производстве высокотехнологичных (интерактивных) медиапроектов на муниципальных информационных ресурсах и в СМИ в рамках муниципальных контрактов. </w:t>
      </w:r>
    </w:p>
    <w:p w:rsidR="00DB440E" w:rsidRPr="00D21288" w:rsidRDefault="00DB440E" w:rsidP="007B485D">
      <w:pPr>
        <w:ind w:firstLine="709"/>
        <w:jc w:val="both"/>
        <w:rPr>
          <w:sz w:val="26"/>
          <w:szCs w:val="26"/>
        </w:rPr>
      </w:pPr>
    </w:p>
    <w:tbl>
      <w:tblPr>
        <w:tblW w:w="151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4288"/>
      </w:tblGrid>
      <w:tr w:rsidR="00DB440E" w:rsidRPr="00D21288" w:rsidTr="00D66FD8">
        <w:tc>
          <w:tcPr>
            <w:tcW w:w="851" w:type="dxa"/>
          </w:tcPr>
          <w:p w:rsidR="00DB440E" w:rsidRPr="00D21288" w:rsidRDefault="00DB440E" w:rsidP="00D66FD8">
            <w:pPr>
              <w:pStyle w:val="ListParagraph"/>
              <w:ind w:left="0"/>
              <w:rPr>
                <w:b/>
                <w:sz w:val="26"/>
                <w:szCs w:val="26"/>
              </w:rPr>
            </w:pPr>
            <w:r w:rsidRPr="00D21288">
              <w:rPr>
                <w:b/>
                <w:sz w:val="26"/>
                <w:szCs w:val="26"/>
              </w:rPr>
              <w:t>№</w:t>
            </w:r>
          </w:p>
        </w:tc>
        <w:tc>
          <w:tcPr>
            <w:tcW w:w="14288" w:type="dxa"/>
          </w:tcPr>
          <w:p w:rsidR="00DB440E" w:rsidRPr="00D21288" w:rsidRDefault="00DB440E" w:rsidP="00D66FD8">
            <w:pPr>
              <w:pStyle w:val="ListParagraph"/>
              <w:ind w:left="0"/>
              <w:jc w:val="center"/>
              <w:rPr>
                <w:b/>
                <w:sz w:val="26"/>
                <w:szCs w:val="26"/>
              </w:rPr>
            </w:pPr>
            <w:r w:rsidRPr="00D21288">
              <w:rPr>
                <w:b/>
                <w:sz w:val="26"/>
                <w:szCs w:val="26"/>
              </w:rPr>
              <w:t>Интернет-проекты 2019 года (на 31.12.2019).</w:t>
            </w:r>
          </w:p>
        </w:tc>
      </w:tr>
      <w:tr w:rsidR="00DB440E" w:rsidRPr="00D21288" w:rsidTr="00D66FD8">
        <w:tc>
          <w:tcPr>
            <w:tcW w:w="851" w:type="dxa"/>
          </w:tcPr>
          <w:p w:rsidR="00DB440E" w:rsidRPr="00D21288" w:rsidRDefault="00DB440E" w:rsidP="00D66FD8">
            <w:pPr>
              <w:pStyle w:val="ListParagraph"/>
              <w:ind w:left="0"/>
              <w:rPr>
                <w:sz w:val="26"/>
                <w:szCs w:val="26"/>
              </w:rPr>
            </w:pPr>
            <w:r w:rsidRPr="00D21288">
              <w:rPr>
                <w:sz w:val="26"/>
                <w:szCs w:val="26"/>
              </w:rPr>
              <w:t>1.</w:t>
            </w:r>
          </w:p>
        </w:tc>
        <w:tc>
          <w:tcPr>
            <w:tcW w:w="14288" w:type="dxa"/>
          </w:tcPr>
          <w:p w:rsidR="00DB440E" w:rsidRPr="00D21288" w:rsidRDefault="00DB440E" w:rsidP="00D66FD8">
            <w:pPr>
              <w:pStyle w:val="ListParagraph"/>
              <w:ind w:left="0"/>
              <w:rPr>
                <w:sz w:val="26"/>
                <w:szCs w:val="26"/>
              </w:rPr>
            </w:pPr>
            <w:r w:rsidRPr="00D21288">
              <w:rPr>
                <w:sz w:val="26"/>
                <w:szCs w:val="26"/>
              </w:rPr>
              <w:t xml:space="preserve">«Онлайн трансляции заседаний городской Думы» - жители города могут в прямом эфире наблюдать за работой депутатов городской Думы во время совместных заседаний постоянных комиссии и заседаний Гордумы: </w:t>
            </w:r>
            <w:hyperlink r:id="rId9" w:history="1">
              <w:r w:rsidRPr="00D21288">
                <w:rPr>
                  <w:rStyle w:val="Hyperlink"/>
                  <w:color w:val="auto"/>
                  <w:sz w:val="26"/>
                  <w:szCs w:val="26"/>
                </w:rPr>
                <w:t>http://duma.cherinfo.ru/1610</w:t>
              </w:r>
            </w:hyperlink>
          </w:p>
        </w:tc>
      </w:tr>
      <w:tr w:rsidR="00DB440E" w:rsidRPr="00D21288" w:rsidTr="00D66FD8">
        <w:tc>
          <w:tcPr>
            <w:tcW w:w="851" w:type="dxa"/>
          </w:tcPr>
          <w:p w:rsidR="00DB440E" w:rsidRPr="00D21288" w:rsidRDefault="00DB440E" w:rsidP="00D66FD8">
            <w:pPr>
              <w:snapToGrid w:val="0"/>
              <w:rPr>
                <w:sz w:val="26"/>
                <w:szCs w:val="26"/>
              </w:rPr>
            </w:pPr>
            <w:r w:rsidRPr="00D21288">
              <w:rPr>
                <w:sz w:val="26"/>
                <w:szCs w:val="26"/>
              </w:rPr>
              <w:t>2.</w:t>
            </w:r>
          </w:p>
        </w:tc>
        <w:tc>
          <w:tcPr>
            <w:tcW w:w="14288" w:type="dxa"/>
          </w:tcPr>
          <w:p w:rsidR="00DB440E" w:rsidRPr="00D21288" w:rsidRDefault="00DB440E" w:rsidP="00D66FD8">
            <w:pPr>
              <w:pStyle w:val="ListParagraph"/>
              <w:ind w:left="0"/>
              <w:rPr>
                <w:sz w:val="26"/>
                <w:szCs w:val="26"/>
              </w:rPr>
            </w:pPr>
            <w:r w:rsidRPr="00D21288">
              <w:rPr>
                <w:sz w:val="26"/>
                <w:szCs w:val="26"/>
              </w:rPr>
              <w:t xml:space="preserve">«Госуслуги: Ваша оценка» - оценка качества предоставления муниципальных и государственных услуг жителями Череповца на специальной странице официального сайта мэрии Череповца: </w:t>
            </w:r>
            <w:hyperlink r:id="rId10" w:history="1">
              <w:r w:rsidRPr="00D21288">
                <w:rPr>
                  <w:rStyle w:val="Hyperlink"/>
                  <w:color w:val="auto"/>
                  <w:sz w:val="26"/>
                  <w:szCs w:val="26"/>
                </w:rPr>
                <w:t>http://mayor.cherinfo.ru/gosuslugi</w:t>
              </w:r>
            </w:hyperlink>
          </w:p>
        </w:tc>
      </w:tr>
      <w:tr w:rsidR="00DB440E" w:rsidRPr="00D21288" w:rsidTr="00D66FD8">
        <w:tc>
          <w:tcPr>
            <w:tcW w:w="851" w:type="dxa"/>
          </w:tcPr>
          <w:p w:rsidR="00DB440E" w:rsidRPr="00D21288" w:rsidRDefault="00DB440E" w:rsidP="00D66FD8">
            <w:pPr>
              <w:pStyle w:val="ListParagraph"/>
              <w:ind w:left="0"/>
              <w:rPr>
                <w:sz w:val="26"/>
                <w:szCs w:val="26"/>
              </w:rPr>
            </w:pPr>
            <w:r w:rsidRPr="00D21288">
              <w:rPr>
                <w:sz w:val="26"/>
                <w:szCs w:val="26"/>
              </w:rPr>
              <w:t>3.</w:t>
            </w:r>
          </w:p>
        </w:tc>
        <w:tc>
          <w:tcPr>
            <w:tcW w:w="14288" w:type="dxa"/>
          </w:tcPr>
          <w:p w:rsidR="00DB440E" w:rsidRPr="00D21288" w:rsidRDefault="00DB440E" w:rsidP="00D66FD8">
            <w:pPr>
              <w:snapToGrid w:val="0"/>
              <w:rPr>
                <w:sz w:val="26"/>
                <w:szCs w:val="26"/>
              </w:rPr>
            </w:pPr>
            <w:r w:rsidRPr="00D21288">
              <w:rPr>
                <w:sz w:val="26"/>
                <w:szCs w:val="26"/>
              </w:rPr>
              <w:t xml:space="preserve">«ПрофПогружение» - ориентир для старшеклассников среди профессий и специальностей. Школьники под руководством наставников погружаются в выбранную профессию, изнутри знакомятся с ее особенностями. Проект выходит при поддержке управления информационной политики Вологодской области. Ссылка: </w:t>
            </w:r>
            <w:hyperlink r:id="rId11" w:history="1">
              <w:r w:rsidRPr="00D21288">
                <w:rPr>
                  <w:rStyle w:val="Hyperlink"/>
                  <w:color w:val="auto"/>
                  <w:sz w:val="26"/>
                  <w:szCs w:val="26"/>
                </w:rPr>
                <w:t>https://www.youtube.com/playlist?list=PLDeQcidOZtfffTpiv2_zLCqSV_YDr3zWk</w:t>
              </w:r>
            </w:hyperlink>
          </w:p>
        </w:tc>
      </w:tr>
      <w:tr w:rsidR="00DB440E" w:rsidRPr="00D21288" w:rsidTr="00D66FD8">
        <w:tc>
          <w:tcPr>
            <w:tcW w:w="851" w:type="dxa"/>
          </w:tcPr>
          <w:p w:rsidR="00DB440E" w:rsidRPr="00D21288" w:rsidRDefault="00DB440E" w:rsidP="00D66FD8">
            <w:pPr>
              <w:pStyle w:val="ListParagraph"/>
              <w:ind w:left="0"/>
              <w:rPr>
                <w:sz w:val="26"/>
                <w:szCs w:val="26"/>
              </w:rPr>
            </w:pPr>
            <w:r w:rsidRPr="00D21288">
              <w:rPr>
                <w:sz w:val="26"/>
                <w:szCs w:val="26"/>
              </w:rPr>
              <w:t>4.</w:t>
            </w:r>
          </w:p>
        </w:tc>
        <w:tc>
          <w:tcPr>
            <w:tcW w:w="14288" w:type="dxa"/>
          </w:tcPr>
          <w:p w:rsidR="00DB440E" w:rsidRPr="00D21288" w:rsidRDefault="00DB440E" w:rsidP="00D66FD8">
            <w:pPr>
              <w:pStyle w:val="ListParagraph"/>
              <w:ind w:left="0"/>
              <w:rPr>
                <w:sz w:val="26"/>
                <w:szCs w:val="26"/>
              </w:rPr>
            </w:pPr>
            <w:r w:rsidRPr="00D21288">
              <w:rPr>
                <w:sz w:val="26"/>
                <w:szCs w:val="26"/>
              </w:rPr>
              <w:t xml:space="preserve">«Рука помощи» - сервис поиска волонтеров:  </w:t>
            </w:r>
            <w:hyperlink r:id="rId12" w:history="1">
              <w:r w:rsidRPr="00D21288">
                <w:rPr>
                  <w:rStyle w:val="Hyperlink"/>
                  <w:color w:val="auto"/>
                  <w:sz w:val="26"/>
                  <w:szCs w:val="26"/>
                </w:rPr>
                <w:t>https://cherinfo.ru/help</w:t>
              </w:r>
            </w:hyperlink>
          </w:p>
        </w:tc>
      </w:tr>
      <w:tr w:rsidR="00DB440E" w:rsidRPr="00D21288" w:rsidTr="00D66FD8">
        <w:tc>
          <w:tcPr>
            <w:tcW w:w="851" w:type="dxa"/>
          </w:tcPr>
          <w:p w:rsidR="00DB440E" w:rsidRPr="00D21288" w:rsidRDefault="00DB440E" w:rsidP="00D66FD8">
            <w:pPr>
              <w:pStyle w:val="ListParagraph"/>
              <w:ind w:left="0"/>
              <w:rPr>
                <w:sz w:val="26"/>
                <w:szCs w:val="26"/>
              </w:rPr>
            </w:pPr>
            <w:r w:rsidRPr="00D21288">
              <w:rPr>
                <w:sz w:val="26"/>
                <w:szCs w:val="26"/>
              </w:rPr>
              <w:t>5.</w:t>
            </w:r>
          </w:p>
        </w:tc>
        <w:tc>
          <w:tcPr>
            <w:tcW w:w="14288" w:type="dxa"/>
          </w:tcPr>
          <w:p w:rsidR="00DB440E" w:rsidRPr="00D21288" w:rsidRDefault="00DB440E" w:rsidP="00D66FD8">
            <w:pPr>
              <w:snapToGrid w:val="0"/>
              <w:rPr>
                <w:sz w:val="26"/>
                <w:szCs w:val="26"/>
              </w:rPr>
            </w:pPr>
            <w:r w:rsidRPr="00D21288">
              <w:rPr>
                <w:sz w:val="26"/>
                <w:szCs w:val="26"/>
              </w:rPr>
              <w:t xml:space="preserve">Онлайн-трансляция Гала-концерта «Голоса Победы» в социальной сети «ВКонтакте»: </w:t>
            </w:r>
            <w:hyperlink r:id="rId13" w:history="1">
              <w:r w:rsidRPr="00D21288">
                <w:rPr>
                  <w:rStyle w:val="Hyperlink"/>
                  <w:color w:val="auto"/>
                  <w:sz w:val="26"/>
                  <w:szCs w:val="26"/>
                </w:rPr>
                <w:t>https://vk.com/cherinfo_ru?w=wall-96866521_203560</w:t>
              </w:r>
            </w:hyperlink>
          </w:p>
        </w:tc>
      </w:tr>
      <w:tr w:rsidR="00DB440E" w:rsidRPr="00D21288" w:rsidTr="00D66FD8">
        <w:tc>
          <w:tcPr>
            <w:tcW w:w="851" w:type="dxa"/>
          </w:tcPr>
          <w:p w:rsidR="00DB440E" w:rsidRPr="00D21288" w:rsidRDefault="00DB440E" w:rsidP="00D66FD8">
            <w:pPr>
              <w:snapToGrid w:val="0"/>
              <w:rPr>
                <w:sz w:val="26"/>
                <w:szCs w:val="26"/>
              </w:rPr>
            </w:pPr>
            <w:r w:rsidRPr="00D21288">
              <w:rPr>
                <w:sz w:val="26"/>
                <w:szCs w:val="26"/>
              </w:rPr>
              <w:t>6.</w:t>
            </w:r>
          </w:p>
        </w:tc>
        <w:tc>
          <w:tcPr>
            <w:tcW w:w="14288" w:type="dxa"/>
          </w:tcPr>
          <w:p w:rsidR="00DB440E" w:rsidRPr="00D21288" w:rsidRDefault="00DB440E" w:rsidP="00D66FD8">
            <w:pPr>
              <w:pStyle w:val="ListParagraph"/>
              <w:ind w:left="0"/>
              <w:rPr>
                <w:sz w:val="26"/>
                <w:szCs w:val="26"/>
              </w:rPr>
            </w:pPr>
            <w:r w:rsidRPr="00D21288">
              <w:rPr>
                <w:sz w:val="26"/>
                <w:szCs w:val="26"/>
              </w:rPr>
              <w:t xml:space="preserve">Онлайн-трансляция городского торжественного вечера «Салют героям»: </w:t>
            </w:r>
            <w:hyperlink r:id="rId14" w:history="1">
              <w:r w:rsidRPr="00D21288">
                <w:rPr>
                  <w:rStyle w:val="Hyperlink"/>
                  <w:color w:val="auto"/>
                  <w:sz w:val="26"/>
                  <w:szCs w:val="26"/>
                </w:rPr>
                <w:t>https://vk.com/cherinfo_ru?w=wall-96866521_212306</w:t>
              </w:r>
            </w:hyperlink>
          </w:p>
        </w:tc>
      </w:tr>
      <w:tr w:rsidR="00DB440E" w:rsidRPr="00D21288" w:rsidTr="00D66FD8">
        <w:tc>
          <w:tcPr>
            <w:tcW w:w="851" w:type="dxa"/>
          </w:tcPr>
          <w:p w:rsidR="00DB440E" w:rsidRPr="00D21288" w:rsidRDefault="00DB440E" w:rsidP="00D66FD8">
            <w:pPr>
              <w:snapToGrid w:val="0"/>
              <w:rPr>
                <w:sz w:val="26"/>
                <w:szCs w:val="26"/>
              </w:rPr>
            </w:pPr>
            <w:r w:rsidRPr="00D21288">
              <w:rPr>
                <w:sz w:val="26"/>
                <w:szCs w:val="26"/>
              </w:rPr>
              <w:t>7.</w:t>
            </w:r>
          </w:p>
        </w:tc>
        <w:tc>
          <w:tcPr>
            <w:tcW w:w="14288" w:type="dxa"/>
          </w:tcPr>
          <w:p w:rsidR="00DB440E" w:rsidRPr="00D21288" w:rsidRDefault="00DB440E" w:rsidP="00D66FD8">
            <w:pPr>
              <w:snapToGrid w:val="0"/>
              <w:rPr>
                <w:sz w:val="26"/>
                <w:szCs w:val="26"/>
              </w:rPr>
            </w:pPr>
            <w:r w:rsidRPr="00D21288">
              <w:rPr>
                <w:sz w:val="26"/>
                <w:szCs w:val="26"/>
              </w:rPr>
              <w:t xml:space="preserve">Онлайн-трансляция праздничного парада «День Победы»: </w:t>
            </w:r>
            <w:hyperlink r:id="rId15" w:history="1">
              <w:r w:rsidRPr="00D21288">
                <w:rPr>
                  <w:rStyle w:val="Hyperlink"/>
                  <w:color w:val="auto"/>
                  <w:sz w:val="26"/>
                  <w:szCs w:val="26"/>
                </w:rPr>
                <w:t>https://vk.com/cherinfo_ru?w=wall-96866521_212400</w:t>
              </w:r>
            </w:hyperlink>
          </w:p>
        </w:tc>
      </w:tr>
      <w:tr w:rsidR="00DB440E" w:rsidRPr="00D21288" w:rsidTr="00D66FD8">
        <w:tc>
          <w:tcPr>
            <w:tcW w:w="851" w:type="dxa"/>
          </w:tcPr>
          <w:p w:rsidR="00DB440E" w:rsidRPr="00D21288" w:rsidRDefault="00DB440E" w:rsidP="00D66FD8">
            <w:pPr>
              <w:snapToGrid w:val="0"/>
              <w:rPr>
                <w:sz w:val="26"/>
                <w:szCs w:val="26"/>
              </w:rPr>
            </w:pPr>
            <w:r w:rsidRPr="00D21288">
              <w:rPr>
                <w:sz w:val="26"/>
                <w:szCs w:val="26"/>
              </w:rPr>
              <w:t>8.</w:t>
            </w:r>
          </w:p>
        </w:tc>
        <w:tc>
          <w:tcPr>
            <w:tcW w:w="14288" w:type="dxa"/>
          </w:tcPr>
          <w:p w:rsidR="00DB440E" w:rsidRPr="00D21288" w:rsidRDefault="00DB440E" w:rsidP="00D66FD8">
            <w:pPr>
              <w:snapToGrid w:val="0"/>
              <w:rPr>
                <w:sz w:val="26"/>
                <w:szCs w:val="26"/>
              </w:rPr>
            </w:pPr>
            <w:r w:rsidRPr="00D21288">
              <w:rPr>
                <w:sz w:val="26"/>
                <w:szCs w:val="26"/>
              </w:rPr>
              <w:t xml:space="preserve">Онлайн-трансляция праздничного концерта и фейерверка с площади Молодежи: </w:t>
            </w:r>
            <w:hyperlink r:id="rId16" w:history="1">
              <w:r w:rsidRPr="00D21288">
                <w:rPr>
                  <w:rStyle w:val="Hyperlink"/>
                  <w:color w:val="auto"/>
                  <w:sz w:val="26"/>
                  <w:szCs w:val="26"/>
                </w:rPr>
                <w:t>https://vk.com/cherinfo_ru?w=wall-96866521_212942</w:t>
              </w:r>
            </w:hyperlink>
          </w:p>
        </w:tc>
      </w:tr>
      <w:tr w:rsidR="00DB440E" w:rsidRPr="00D21288" w:rsidTr="00D66FD8">
        <w:tc>
          <w:tcPr>
            <w:tcW w:w="851" w:type="dxa"/>
          </w:tcPr>
          <w:p w:rsidR="00DB440E" w:rsidRPr="00D21288" w:rsidRDefault="00DB440E" w:rsidP="00D66FD8">
            <w:pPr>
              <w:snapToGrid w:val="0"/>
              <w:rPr>
                <w:sz w:val="26"/>
                <w:szCs w:val="26"/>
              </w:rPr>
            </w:pPr>
            <w:r w:rsidRPr="00D21288">
              <w:rPr>
                <w:sz w:val="26"/>
                <w:szCs w:val="26"/>
              </w:rPr>
              <w:t>9.</w:t>
            </w:r>
          </w:p>
        </w:tc>
        <w:tc>
          <w:tcPr>
            <w:tcW w:w="14288" w:type="dxa"/>
          </w:tcPr>
          <w:p w:rsidR="00DB440E" w:rsidRPr="00D21288" w:rsidRDefault="00DB440E" w:rsidP="00D66FD8">
            <w:pPr>
              <w:snapToGrid w:val="0"/>
              <w:rPr>
                <w:sz w:val="26"/>
                <w:szCs w:val="26"/>
              </w:rPr>
            </w:pPr>
            <w:r w:rsidRPr="00D21288">
              <w:rPr>
                <w:sz w:val="26"/>
                <w:szCs w:val="26"/>
              </w:rPr>
              <w:t xml:space="preserve">«Весь Череповец: Гид по городу» - интерактивный справочник города: </w:t>
            </w:r>
            <w:hyperlink r:id="rId17" w:history="1">
              <w:r w:rsidRPr="00D21288">
                <w:rPr>
                  <w:rStyle w:val="Hyperlink"/>
                  <w:color w:val="auto"/>
                  <w:sz w:val="26"/>
                  <w:szCs w:val="26"/>
                </w:rPr>
                <w:t>http://gid.cherinfo.ru/</w:t>
              </w:r>
            </w:hyperlink>
            <w:r w:rsidRPr="00D21288">
              <w:rPr>
                <w:sz w:val="26"/>
                <w:szCs w:val="26"/>
              </w:rPr>
              <w:t xml:space="preserve"> Первоначально база данных включала 1500 адресов. По состоянию на 01.07.2019 года в базе данных – 3217 адресов, поддерживаемых в актуальном состоянии. Ресурс востребован, средняя ежемесячная посещаемость 25 – 30 тысяч уникальных посетителей.</w:t>
            </w:r>
          </w:p>
        </w:tc>
      </w:tr>
      <w:tr w:rsidR="00DB440E" w:rsidRPr="00D21288" w:rsidTr="00D66FD8">
        <w:tc>
          <w:tcPr>
            <w:tcW w:w="851" w:type="dxa"/>
          </w:tcPr>
          <w:p w:rsidR="00DB440E" w:rsidRPr="00D21288" w:rsidRDefault="00DB440E" w:rsidP="00D66FD8">
            <w:pPr>
              <w:snapToGrid w:val="0"/>
              <w:rPr>
                <w:sz w:val="26"/>
                <w:szCs w:val="26"/>
              </w:rPr>
            </w:pPr>
            <w:r w:rsidRPr="00D21288">
              <w:rPr>
                <w:sz w:val="26"/>
                <w:szCs w:val="26"/>
              </w:rPr>
              <w:t>10.</w:t>
            </w:r>
          </w:p>
        </w:tc>
        <w:tc>
          <w:tcPr>
            <w:tcW w:w="14288" w:type="dxa"/>
          </w:tcPr>
          <w:p w:rsidR="00DB440E" w:rsidRPr="00D21288" w:rsidRDefault="00DB440E" w:rsidP="00D66FD8">
            <w:pPr>
              <w:snapToGrid w:val="0"/>
              <w:rPr>
                <w:sz w:val="26"/>
                <w:szCs w:val="26"/>
              </w:rPr>
            </w:pPr>
            <w:r w:rsidRPr="00D21288">
              <w:rPr>
                <w:sz w:val="26"/>
                <w:szCs w:val="26"/>
              </w:rPr>
              <w:t xml:space="preserve">«500100. Онлайн спасатель» - интерактивный сервис для череповчан, отправляющихся за город: </w:t>
            </w:r>
            <w:hyperlink r:id="rId18" w:history="1">
              <w:r w:rsidRPr="00D21288">
                <w:rPr>
                  <w:rStyle w:val="Hyperlink"/>
                  <w:color w:val="auto"/>
                  <w:sz w:val="26"/>
                  <w:szCs w:val="26"/>
                </w:rPr>
                <w:t>https://cherinfo.ru/500100</w:t>
              </w:r>
            </w:hyperlink>
          </w:p>
        </w:tc>
      </w:tr>
      <w:tr w:rsidR="00DB440E" w:rsidRPr="00D21288" w:rsidTr="00D66FD8">
        <w:tc>
          <w:tcPr>
            <w:tcW w:w="851" w:type="dxa"/>
          </w:tcPr>
          <w:p w:rsidR="00DB440E" w:rsidRPr="00D21288" w:rsidRDefault="00DB440E" w:rsidP="00D66FD8">
            <w:pPr>
              <w:snapToGrid w:val="0"/>
              <w:rPr>
                <w:sz w:val="26"/>
                <w:szCs w:val="26"/>
              </w:rPr>
            </w:pPr>
            <w:r w:rsidRPr="00D21288">
              <w:rPr>
                <w:sz w:val="26"/>
                <w:szCs w:val="26"/>
              </w:rPr>
              <w:t>11.</w:t>
            </w:r>
          </w:p>
        </w:tc>
        <w:tc>
          <w:tcPr>
            <w:tcW w:w="14288" w:type="dxa"/>
          </w:tcPr>
          <w:p w:rsidR="00DB440E" w:rsidRPr="00D21288" w:rsidRDefault="00DB440E" w:rsidP="00D66FD8">
            <w:pPr>
              <w:snapToGrid w:val="0"/>
              <w:rPr>
                <w:sz w:val="26"/>
                <w:szCs w:val="26"/>
              </w:rPr>
            </w:pPr>
            <w:r w:rsidRPr="00D21288">
              <w:rPr>
                <w:sz w:val="26"/>
                <w:szCs w:val="26"/>
              </w:rPr>
              <w:t xml:space="preserve">«Афиша»: </w:t>
            </w:r>
            <w:hyperlink r:id="rId19" w:history="1">
              <w:r w:rsidRPr="00D21288">
                <w:rPr>
                  <w:rStyle w:val="Hyperlink"/>
                  <w:color w:val="auto"/>
                  <w:sz w:val="26"/>
                  <w:szCs w:val="26"/>
                </w:rPr>
                <w:t>https://cherinfo.ru/afisha</w:t>
              </w:r>
            </w:hyperlink>
            <w:r w:rsidRPr="00D21288">
              <w:rPr>
                <w:sz w:val="26"/>
                <w:szCs w:val="26"/>
              </w:rPr>
              <w:t xml:space="preserve">   - информационный раздел о культурных, спортивных мероприятиях. Ежемесячная посещаемость – 30 – 35 тысяч уникальных посетителей.</w:t>
            </w:r>
          </w:p>
        </w:tc>
      </w:tr>
      <w:tr w:rsidR="00DB440E" w:rsidRPr="00D21288" w:rsidTr="00D66FD8">
        <w:tc>
          <w:tcPr>
            <w:tcW w:w="851" w:type="dxa"/>
          </w:tcPr>
          <w:p w:rsidR="00DB440E" w:rsidRPr="00D21288" w:rsidRDefault="00DB440E" w:rsidP="00D66FD8">
            <w:pPr>
              <w:snapToGrid w:val="0"/>
              <w:rPr>
                <w:sz w:val="26"/>
                <w:szCs w:val="26"/>
              </w:rPr>
            </w:pPr>
            <w:r w:rsidRPr="00D21288">
              <w:rPr>
                <w:sz w:val="26"/>
                <w:szCs w:val="26"/>
              </w:rPr>
              <w:t>12.</w:t>
            </w:r>
          </w:p>
        </w:tc>
        <w:tc>
          <w:tcPr>
            <w:tcW w:w="14288" w:type="dxa"/>
          </w:tcPr>
          <w:p w:rsidR="00DB440E" w:rsidRPr="00D21288" w:rsidRDefault="00DB440E" w:rsidP="00D66FD8">
            <w:pPr>
              <w:snapToGrid w:val="0"/>
              <w:rPr>
                <w:sz w:val="26"/>
                <w:szCs w:val="26"/>
              </w:rPr>
            </w:pPr>
            <w:r w:rsidRPr="00D21288">
              <w:rPr>
                <w:sz w:val="26"/>
                <w:szCs w:val="26"/>
              </w:rPr>
              <w:t xml:space="preserve">«Туризм»: </w:t>
            </w:r>
            <w:hyperlink r:id="rId20" w:history="1">
              <w:r w:rsidRPr="00D21288">
                <w:rPr>
                  <w:rStyle w:val="Hyperlink"/>
                  <w:color w:val="auto"/>
                  <w:sz w:val="26"/>
                  <w:szCs w:val="26"/>
                </w:rPr>
                <w:t>https://cherinfo.ru/tourizm</w:t>
              </w:r>
            </w:hyperlink>
            <w:r w:rsidRPr="00D21288">
              <w:rPr>
                <w:sz w:val="26"/>
                <w:szCs w:val="26"/>
              </w:rPr>
              <w:t xml:space="preserve"> - проект о туристических маршрутах и достопримечательностях Череповца.</w:t>
            </w:r>
          </w:p>
        </w:tc>
      </w:tr>
      <w:tr w:rsidR="00DB440E" w:rsidRPr="00D21288" w:rsidTr="00D66FD8">
        <w:tc>
          <w:tcPr>
            <w:tcW w:w="851" w:type="dxa"/>
          </w:tcPr>
          <w:p w:rsidR="00DB440E" w:rsidRPr="00D21288" w:rsidRDefault="00DB440E" w:rsidP="00D66FD8">
            <w:pPr>
              <w:snapToGrid w:val="0"/>
              <w:rPr>
                <w:sz w:val="26"/>
                <w:szCs w:val="26"/>
              </w:rPr>
            </w:pPr>
            <w:r w:rsidRPr="00D21288">
              <w:rPr>
                <w:sz w:val="26"/>
                <w:szCs w:val="26"/>
              </w:rPr>
              <w:t>13.</w:t>
            </w:r>
          </w:p>
        </w:tc>
        <w:tc>
          <w:tcPr>
            <w:tcW w:w="14288" w:type="dxa"/>
          </w:tcPr>
          <w:p w:rsidR="00DB440E" w:rsidRPr="00D21288" w:rsidRDefault="00DB440E" w:rsidP="00D66FD8">
            <w:pPr>
              <w:snapToGrid w:val="0"/>
              <w:rPr>
                <w:sz w:val="26"/>
                <w:szCs w:val="26"/>
              </w:rPr>
            </w:pPr>
            <w:r w:rsidRPr="00D21288">
              <w:rPr>
                <w:sz w:val="26"/>
                <w:szCs w:val="26"/>
              </w:rPr>
              <w:t xml:space="preserve">Раздел «Градостроительство» на основании рекомендаций Минстроя. Наполнение во взаимодействии с управлением архитектуры и градостроительства: </w:t>
            </w:r>
            <w:hyperlink r:id="rId21" w:history="1">
              <w:r w:rsidRPr="00D21288">
                <w:rPr>
                  <w:rStyle w:val="Hyperlink"/>
                  <w:color w:val="auto"/>
                  <w:sz w:val="26"/>
                  <w:szCs w:val="26"/>
                </w:rPr>
                <w:t>https://mayor.cherinfo.ru/grado</w:t>
              </w:r>
            </w:hyperlink>
          </w:p>
        </w:tc>
      </w:tr>
      <w:tr w:rsidR="00DB440E" w:rsidRPr="00D21288" w:rsidTr="00D66FD8">
        <w:tc>
          <w:tcPr>
            <w:tcW w:w="851" w:type="dxa"/>
          </w:tcPr>
          <w:p w:rsidR="00DB440E" w:rsidRPr="00D21288" w:rsidRDefault="00DB440E" w:rsidP="00D66FD8">
            <w:pPr>
              <w:snapToGrid w:val="0"/>
              <w:rPr>
                <w:sz w:val="26"/>
                <w:szCs w:val="26"/>
              </w:rPr>
            </w:pPr>
            <w:r w:rsidRPr="00D21288">
              <w:rPr>
                <w:sz w:val="26"/>
                <w:szCs w:val="26"/>
              </w:rPr>
              <w:t>14.</w:t>
            </w:r>
          </w:p>
        </w:tc>
        <w:tc>
          <w:tcPr>
            <w:tcW w:w="14288" w:type="dxa"/>
          </w:tcPr>
          <w:p w:rsidR="00DB440E" w:rsidRPr="00D21288" w:rsidRDefault="00DB440E" w:rsidP="00D66FD8">
            <w:pPr>
              <w:snapToGrid w:val="0"/>
              <w:rPr>
                <w:sz w:val="26"/>
                <w:szCs w:val="26"/>
              </w:rPr>
            </w:pPr>
            <w:r w:rsidRPr="00D21288">
              <w:rPr>
                <w:sz w:val="26"/>
                <w:szCs w:val="26"/>
              </w:rPr>
              <w:t xml:space="preserve">Совместно с МУП «Автоколонна 1456» внедрена онлайн-продажа билетов на пригородные и междугородние автобусы:  </w:t>
            </w:r>
            <w:hyperlink r:id="rId22" w:anchor="w0-tab1" w:history="1">
              <w:r w:rsidRPr="00D21288">
                <w:rPr>
                  <w:rStyle w:val="Hyperlink"/>
                  <w:color w:val="auto"/>
                  <w:sz w:val="26"/>
                  <w:szCs w:val="26"/>
                </w:rPr>
                <w:t>https://cherinfo.ru/trans#w0-tab1</w:t>
              </w:r>
            </w:hyperlink>
          </w:p>
        </w:tc>
      </w:tr>
      <w:tr w:rsidR="00DB440E" w:rsidRPr="00D21288" w:rsidTr="00D66FD8">
        <w:tc>
          <w:tcPr>
            <w:tcW w:w="851" w:type="dxa"/>
          </w:tcPr>
          <w:p w:rsidR="00DB440E" w:rsidRPr="00D21288" w:rsidRDefault="00DB440E" w:rsidP="00D66FD8">
            <w:pPr>
              <w:snapToGrid w:val="0"/>
              <w:rPr>
                <w:sz w:val="26"/>
                <w:szCs w:val="26"/>
              </w:rPr>
            </w:pPr>
            <w:r w:rsidRPr="00D21288">
              <w:rPr>
                <w:sz w:val="26"/>
                <w:szCs w:val="26"/>
              </w:rPr>
              <w:t>15.</w:t>
            </w:r>
          </w:p>
        </w:tc>
        <w:tc>
          <w:tcPr>
            <w:tcW w:w="14288" w:type="dxa"/>
          </w:tcPr>
          <w:p w:rsidR="00DB440E" w:rsidRPr="00D21288" w:rsidRDefault="00DB440E" w:rsidP="00D66FD8">
            <w:pPr>
              <w:snapToGrid w:val="0"/>
              <w:rPr>
                <w:sz w:val="26"/>
                <w:szCs w:val="26"/>
              </w:rPr>
            </w:pPr>
            <w:r w:rsidRPr="00D21288">
              <w:rPr>
                <w:sz w:val="26"/>
                <w:szCs w:val="26"/>
              </w:rPr>
              <w:t xml:space="preserve">Совместно с череповецкой городской Думой внедрен сервис поиска депутата по номеру дома: </w:t>
            </w:r>
            <w:hyperlink r:id="rId23" w:history="1">
              <w:r w:rsidRPr="00D21288">
                <w:rPr>
                  <w:rStyle w:val="Hyperlink"/>
                  <w:color w:val="auto"/>
                  <w:sz w:val="26"/>
                  <w:szCs w:val="26"/>
                </w:rPr>
                <w:t>https://duma.cherinfo.ru/68</w:t>
              </w:r>
            </w:hyperlink>
          </w:p>
        </w:tc>
      </w:tr>
      <w:tr w:rsidR="00DB440E" w:rsidRPr="00D21288" w:rsidTr="00D66FD8">
        <w:tc>
          <w:tcPr>
            <w:tcW w:w="851" w:type="dxa"/>
          </w:tcPr>
          <w:p w:rsidR="00DB440E" w:rsidRPr="00D21288" w:rsidRDefault="00DB440E" w:rsidP="00D66FD8">
            <w:pPr>
              <w:snapToGrid w:val="0"/>
              <w:rPr>
                <w:sz w:val="26"/>
                <w:szCs w:val="26"/>
              </w:rPr>
            </w:pPr>
            <w:r w:rsidRPr="00D21288">
              <w:rPr>
                <w:sz w:val="26"/>
                <w:szCs w:val="26"/>
              </w:rPr>
              <w:t>16.</w:t>
            </w:r>
          </w:p>
        </w:tc>
        <w:tc>
          <w:tcPr>
            <w:tcW w:w="14288" w:type="dxa"/>
          </w:tcPr>
          <w:p w:rsidR="00DB440E" w:rsidRPr="00D21288" w:rsidRDefault="00DB440E" w:rsidP="00D66FD8">
            <w:pPr>
              <w:snapToGrid w:val="0"/>
              <w:rPr>
                <w:sz w:val="26"/>
                <w:szCs w:val="26"/>
              </w:rPr>
            </w:pPr>
            <w:r w:rsidRPr="00D21288">
              <w:rPr>
                <w:sz w:val="26"/>
                <w:szCs w:val="26"/>
              </w:rPr>
              <w:t xml:space="preserve">Актуализирован сервис «Поиск избирательного участка»: </w:t>
            </w:r>
            <w:hyperlink r:id="rId24" w:history="1">
              <w:r w:rsidRPr="00D21288">
                <w:rPr>
                  <w:rStyle w:val="Hyperlink"/>
                  <w:color w:val="auto"/>
                  <w:sz w:val="26"/>
                  <w:szCs w:val="26"/>
                </w:rPr>
                <w:t>https://cherinfo.ru/1154</w:t>
              </w:r>
            </w:hyperlink>
          </w:p>
        </w:tc>
      </w:tr>
      <w:tr w:rsidR="00DB440E" w:rsidRPr="00D21288" w:rsidTr="00D66FD8">
        <w:tc>
          <w:tcPr>
            <w:tcW w:w="851" w:type="dxa"/>
          </w:tcPr>
          <w:p w:rsidR="00DB440E" w:rsidRPr="00D21288" w:rsidRDefault="00DB440E" w:rsidP="00D66FD8">
            <w:pPr>
              <w:snapToGrid w:val="0"/>
              <w:rPr>
                <w:sz w:val="26"/>
                <w:szCs w:val="26"/>
              </w:rPr>
            </w:pPr>
            <w:r w:rsidRPr="00D21288">
              <w:rPr>
                <w:sz w:val="26"/>
                <w:szCs w:val="26"/>
              </w:rPr>
              <w:t>17.</w:t>
            </w:r>
          </w:p>
        </w:tc>
        <w:tc>
          <w:tcPr>
            <w:tcW w:w="14288" w:type="dxa"/>
          </w:tcPr>
          <w:p w:rsidR="00DB440E" w:rsidRPr="00D21288" w:rsidRDefault="00DB440E" w:rsidP="00D66FD8">
            <w:pPr>
              <w:snapToGrid w:val="0"/>
              <w:rPr>
                <w:sz w:val="26"/>
                <w:szCs w:val="26"/>
              </w:rPr>
            </w:pPr>
            <w:r w:rsidRPr="00D21288">
              <w:rPr>
                <w:sz w:val="26"/>
                <w:szCs w:val="26"/>
              </w:rPr>
              <w:t xml:space="preserve">Создана страница городского фестиваля «Молочные традиции»: </w:t>
            </w:r>
            <w:hyperlink r:id="rId25" w:history="1">
              <w:r w:rsidRPr="00D21288">
                <w:rPr>
                  <w:rStyle w:val="Hyperlink"/>
                  <w:color w:val="auto"/>
                  <w:sz w:val="26"/>
                  <w:szCs w:val="26"/>
                </w:rPr>
                <w:t>https://vk.com/molochnye_tradicii</w:t>
              </w:r>
            </w:hyperlink>
          </w:p>
        </w:tc>
      </w:tr>
      <w:tr w:rsidR="00DB440E" w:rsidRPr="00D21288" w:rsidTr="00D66FD8">
        <w:tc>
          <w:tcPr>
            <w:tcW w:w="851" w:type="dxa"/>
          </w:tcPr>
          <w:p w:rsidR="00DB440E" w:rsidRPr="00D21288" w:rsidRDefault="00DB440E" w:rsidP="00D66FD8">
            <w:pPr>
              <w:snapToGrid w:val="0"/>
              <w:rPr>
                <w:sz w:val="26"/>
                <w:szCs w:val="26"/>
              </w:rPr>
            </w:pPr>
            <w:r w:rsidRPr="00D21288">
              <w:rPr>
                <w:sz w:val="26"/>
                <w:szCs w:val="26"/>
              </w:rPr>
              <w:t>18.</w:t>
            </w:r>
          </w:p>
        </w:tc>
        <w:tc>
          <w:tcPr>
            <w:tcW w:w="14288" w:type="dxa"/>
          </w:tcPr>
          <w:p w:rsidR="00DB440E" w:rsidRPr="00D21288" w:rsidRDefault="00DB440E" w:rsidP="00D66FD8">
            <w:pPr>
              <w:snapToGrid w:val="0"/>
              <w:rPr>
                <w:sz w:val="26"/>
                <w:szCs w:val="26"/>
              </w:rPr>
            </w:pPr>
            <w:r w:rsidRPr="00D21288">
              <w:rPr>
                <w:sz w:val="26"/>
                <w:szCs w:val="26"/>
              </w:rPr>
              <w:t>Электронная рассылка информации: каждый вечер подписчикам приходит дайджест актуальных новостей за день.</w:t>
            </w:r>
          </w:p>
        </w:tc>
      </w:tr>
      <w:tr w:rsidR="00DB440E" w:rsidRPr="00D21288" w:rsidTr="00D66FD8">
        <w:tc>
          <w:tcPr>
            <w:tcW w:w="851" w:type="dxa"/>
          </w:tcPr>
          <w:p w:rsidR="00DB440E" w:rsidRPr="00D21288" w:rsidRDefault="00DB440E" w:rsidP="00D66FD8">
            <w:pPr>
              <w:snapToGrid w:val="0"/>
              <w:rPr>
                <w:sz w:val="26"/>
                <w:szCs w:val="26"/>
              </w:rPr>
            </w:pPr>
            <w:r w:rsidRPr="00D21288">
              <w:rPr>
                <w:sz w:val="26"/>
                <w:szCs w:val="26"/>
              </w:rPr>
              <w:t>19.</w:t>
            </w:r>
          </w:p>
        </w:tc>
        <w:tc>
          <w:tcPr>
            <w:tcW w:w="14288" w:type="dxa"/>
          </w:tcPr>
          <w:p w:rsidR="00DB440E" w:rsidRPr="00D21288" w:rsidRDefault="00DB440E" w:rsidP="00D66FD8">
            <w:pPr>
              <w:snapToGrid w:val="0"/>
              <w:rPr>
                <w:sz w:val="26"/>
                <w:szCs w:val="26"/>
              </w:rPr>
            </w:pPr>
            <w:r w:rsidRPr="00D21288">
              <w:rPr>
                <w:sz w:val="26"/>
                <w:szCs w:val="26"/>
              </w:rPr>
              <w:t xml:space="preserve">Проект «Череповец. ВКонтакте»: </w:t>
            </w:r>
            <w:hyperlink r:id="rId26" w:history="1">
              <w:r w:rsidRPr="00D21288">
                <w:rPr>
                  <w:rStyle w:val="Hyperlink"/>
                  <w:color w:val="auto"/>
                  <w:sz w:val="26"/>
                  <w:szCs w:val="26"/>
                </w:rPr>
                <w:t>https://vk.com/cherinfo_ru</w:t>
              </w:r>
            </w:hyperlink>
            <w:r w:rsidRPr="00D21288">
              <w:rPr>
                <w:sz w:val="26"/>
                <w:szCs w:val="26"/>
              </w:rPr>
              <w:t xml:space="preserve"> Ежедневная лента новостей и полезной информации о жизни Череповца. Количество активных участников на 01.07.2019 – 47 550 чел. Для сравнения: на 01.07.2018 – 37 700.</w:t>
            </w:r>
          </w:p>
        </w:tc>
      </w:tr>
      <w:tr w:rsidR="00DB440E" w:rsidRPr="00D21288" w:rsidTr="00D66FD8">
        <w:tc>
          <w:tcPr>
            <w:tcW w:w="851" w:type="dxa"/>
          </w:tcPr>
          <w:p w:rsidR="00DB440E" w:rsidRPr="00D21288" w:rsidRDefault="00DB440E" w:rsidP="00D66FD8">
            <w:pPr>
              <w:snapToGrid w:val="0"/>
              <w:rPr>
                <w:sz w:val="26"/>
                <w:szCs w:val="26"/>
              </w:rPr>
            </w:pPr>
            <w:r w:rsidRPr="00D21288">
              <w:rPr>
                <w:sz w:val="26"/>
                <w:szCs w:val="26"/>
              </w:rPr>
              <w:t>20.</w:t>
            </w:r>
          </w:p>
        </w:tc>
        <w:tc>
          <w:tcPr>
            <w:tcW w:w="14288" w:type="dxa"/>
          </w:tcPr>
          <w:p w:rsidR="00DB440E" w:rsidRPr="00D21288" w:rsidRDefault="00DB440E" w:rsidP="00D66FD8">
            <w:pPr>
              <w:snapToGrid w:val="0"/>
              <w:rPr>
                <w:sz w:val="26"/>
                <w:szCs w:val="26"/>
              </w:rPr>
            </w:pPr>
            <w:r w:rsidRPr="00D21288">
              <w:rPr>
                <w:sz w:val="26"/>
                <w:szCs w:val="26"/>
              </w:rPr>
              <w:t xml:space="preserve">Проект «Видеоканал Череповца»: </w:t>
            </w:r>
            <w:hyperlink r:id="rId27" w:history="1">
              <w:r w:rsidRPr="00D21288">
                <w:rPr>
                  <w:rStyle w:val="Hyperlink"/>
                  <w:color w:val="auto"/>
                  <w:sz w:val="26"/>
                  <w:szCs w:val="26"/>
                </w:rPr>
                <w:t>https://www.youtube.com/user/IMACherepovets</w:t>
              </w:r>
            </w:hyperlink>
            <w:r w:rsidRPr="00D21288">
              <w:rPr>
                <w:sz w:val="26"/>
                <w:szCs w:val="26"/>
              </w:rPr>
              <w:t xml:space="preserve">  Производство информационных видеоматериалов о деятельности органов местного самоуправления и жизнедеятельности города с размещением на канале «YouTube». Количество подписчиков на 01.07.2019 – 15 000 чел.  Ежегодно наблюдается устойчивая динамика роста подписчиков. Для справки: на 01.07.2017 г. было - 3 300 чел., на 01.07.2018 г. было – 7 500 чел.</w:t>
            </w:r>
          </w:p>
        </w:tc>
      </w:tr>
      <w:tr w:rsidR="00DB440E" w:rsidRPr="00D21288" w:rsidTr="00D66FD8">
        <w:tc>
          <w:tcPr>
            <w:tcW w:w="851" w:type="dxa"/>
          </w:tcPr>
          <w:p w:rsidR="00DB440E" w:rsidRPr="00D21288" w:rsidRDefault="00DB440E" w:rsidP="00D66FD8">
            <w:pPr>
              <w:snapToGrid w:val="0"/>
              <w:rPr>
                <w:sz w:val="26"/>
                <w:szCs w:val="26"/>
              </w:rPr>
            </w:pPr>
            <w:r w:rsidRPr="00D21288">
              <w:rPr>
                <w:sz w:val="26"/>
                <w:szCs w:val="26"/>
              </w:rPr>
              <w:t>21</w:t>
            </w:r>
          </w:p>
        </w:tc>
        <w:tc>
          <w:tcPr>
            <w:tcW w:w="14288" w:type="dxa"/>
          </w:tcPr>
          <w:p w:rsidR="00DB440E" w:rsidRPr="00D21288" w:rsidRDefault="00DB440E" w:rsidP="00D66FD8">
            <w:pPr>
              <w:snapToGrid w:val="0"/>
              <w:rPr>
                <w:sz w:val="26"/>
                <w:szCs w:val="26"/>
              </w:rPr>
            </w:pPr>
            <w:r w:rsidRPr="00D21288">
              <w:rPr>
                <w:sz w:val="26"/>
                <w:szCs w:val="26"/>
              </w:rPr>
              <w:t xml:space="preserve">Онлайн-трансляция «Талантоцветик»: </w:t>
            </w:r>
            <w:hyperlink r:id="rId28" w:history="1">
              <w:r w:rsidRPr="00D21288">
                <w:rPr>
                  <w:rStyle w:val="Hyperlink"/>
                  <w:color w:val="auto"/>
                  <w:sz w:val="26"/>
                  <w:szCs w:val="26"/>
                </w:rPr>
                <w:t>https://vk.com/video-96866521_456242308</w:t>
              </w:r>
            </w:hyperlink>
          </w:p>
        </w:tc>
      </w:tr>
      <w:tr w:rsidR="00DB440E" w:rsidRPr="00D21288" w:rsidTr="00D66FD8">
        <w:tc>
          <w:tcPr>
            <w:tcW w:w="851" w:type="dxa"/>
          </w:tcPr>
          <w:p w:rsidR="00DB440E" w:rsidRPr="00D21288" w:rsidRDefault="00DB440E" w:rsidP="00D66FD8">
            <w:pPr>
              <w:snapToGrid w:val="0"/>
              <w:rPr>
                <w:sz w:val="26"/>
                <w:szCs w:val="26"/>
              </w:rPr>
            </w:pPr>
            <w:r w:rsidRPr="00D21288">
              <w:rPr>
                <w:sz w:val="26"/>
                <w:szCs w:val="26"/>
              </w:rPr>
              <w:t>22</w:t>
            </w:r>
          </w:p>
        </w:tc>
        <w:tc>
          <w:tcPr>
            <w:tcW w:w="14288" w:type="dxa"/>
          </w:tcPr>
          <w:p w:rsidR="00DB440E" w:rsidRPr="00D21288" w:rsidRDefault="00DB440E" w:rsidP="00D66FD8">
            <w:pPr>
              <w:snapToGrid w:val="0"/>
              <w:rPr>
                <w:sz w:val="26"/>
                <w:szCs w:val="26"/>
              </w:rPr>
            </w:pPr>
            <w:r w:rsidRPr="00D21288">
              <w:rPr>
                <w:sz w:val="26"/>
                <w:szCs w:val="26"/>
              </w:rPr>
              <w:t xml:space="preserve">Онлайн-трансляция «Открытие общеобразовательного центра им. И.А. Милютина»: </w:t>
            </w:r>
            <w:hyperlink r:id="rId29" w:history="1">
              <w:r w:rsidRPr="00D21288">
                <w:rPr>
                  <w:rStyle w:val="Hyperlink"/>
                  <w:color w:val="auto"/>
                  <w:sz w:val="26"/>
                  <w:szCs w:val="26"/>
                </w:rPr>
                <w:t>https://vk.com/video-96866521_456242298</w:t>
              </w:r>
            </w:hyperlink>
          </w:p>
        </w:tc>
      </w:tr>
      <w:tr w:rsidR="00DB440E" w:rsidRPr="00D21288" w:rsidTr="00D66FD8">
        <w:tc>
          <w:tcPr>
            <w:tcW w:w="851" w:type="dxa"/>
          </w:tcPr>
          <w:p w:rsidR="00DB440E" w:rsidRPr="00D21288" w:rsidRDefault="00DB440E" w:rsidP="00D66FD8">
            <w:pPr>
              <w:snapToGrid w:val="0"/>
              <w:rPr>
                <w:sz w:val="26"/>
                <w:szCs w:val="26"/>
              </w:rPr>
            </w:pPr>
            <w:r w:rsidRPr="00D21288">
              <w:rPr>
                <w:sz w:val="26"/>
                <w:szCs w:val="26"/>
              </w:rPr>
              <w:t>23.</w:t>
            </w:r>
          </w:p>
        </w:tc>
        <w:tc>
          <w:tcPr>
            <w:tcW w:w="14288" w:type="dxa"/>
          </w:tcPr>
          <w:p w:rsidR="00DB440E" w:rsidRPr="00D21288" w:rsidRDefault="00DB440E" w:rsidP="00D66FD8">
            <w:pPr>
              <w:snapToGrid w:val="0"/>
              <w:rPr>
                <w:sz w:val="26"/>
                <w:szCs w:val="26"/>
              </w:rPr>
            </w:pPr>
            <w:r w:rsidRPr="00D21288">
              <w:rPr>
                <w:sz w:val="26"/>
                <w:szCs w:val="26"/>
              </w:rPr>
              <w:t xml:space="preserve">Онлайн-трансляция «Финал конкурса Цветущий город»: </w:t>
            </w:r>
            <w:hyperlink r:id="rId30" w:history="1">
              <w:r w:rsidRPr="00D21288">
                <w:rPr>
                  <w:rStyle w:val="Hyperlink"/>
                  <w:color w:val="auto"/>
                  <w:sz w:val="26"/>
                  <w:szCs w:val="26"/>
                </w:rPr>
                <w:t>https://vk.com/video-96866521_456242510</w:t>
              </w:r>
            </w:hyperlink>
          </w:p>
        </w:tc>
      </w:tr>
    </w:tbl>
    <w:p w:rsidR="00DB440E" w:rsidRPr="00D21288" w:rsidRDefault="00DB440E" w:rsidP="007B485D">
      <w:pPr>
        <w:ind w:firstLine="709"/>
        <w:jc w:val="both"/>
        <w:rPr>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4088"/>
        <w:gridCol w:w="4931"/>
        <w:gridCol w:w="5213"/>
      </w:tblGrid>
      <w:tr w:rsidR="00DB440E" w:rsidRPr="00D21288" w:rsidTr="006B4F09">
        <w:tc>
          <w:tcPr>
            <w:tcW w:w="846" w:type="dxa"/>
            <w:vMerge w:val="restart"/>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w:t>
            </w:r>
          </w:p>
        </w:tc>
        <w:tc>
          <w:tcPr>
            <w:tcW w:w="14321" w:type="dxa"/>
            <w:gridSpan w:val="3"/>
          </w:tcPr>
          <w:p w:rsidR="00DB440E" w:rsidRPr="00D21288" w:rsidRDefault="00DB440E" w:rsidP="006B4F09">
            <w:pPr>
              <w:pStyle w:val="ConsPlusNonformat"/>
              <w:ind w:firstLine="708"/>
              <w:jc w:val="both"/>
              <w:rPr>
                <w:rFonts w:ascii="Times New Roman" w:hAnsi="Times New Roman" w:cs="Times New Roman"/>
                <w:b/>
                <w:sz w:val="26"/>
                <w:szCs w:val="26"/>
              </w:rPr>
            </w:pPr>
            <w:r w:rsidRPr="00D21288">
              <w:rPr>
                <w:rFonts w:ascii="Times New Roman" w:hAnsi="Times New Roman" w:cs="Times New Roman"/>
                <w:b/>
                <w:sz w:val="26"/>
                <w:szCs w:val="26"/>
              </w:rPr>
              <w:t xml:space="preserve">Высокотехнологичные проекты на телевидении, радио и в печатных изданиях. </w:t>
            </w:r>
          </w:p>
          <w:p w:rsidR="00DB440E" w:rsidRPr="00D21288" w:rsidRDefault="00DB440E" w:rsidP="006B4F09">
            <w:pPr>
              <w:pStyle w:val="ConsPlusNonformat"/>
              <w:jc w:val="both"/>
              <w:rPr>
                <w:rFonts w:ascii="Times New Roman" w:hAnsi="Times New Roman" w:cs="Times New Roman"/>
                <w:sz w:val="26"/>
                <w:szCs w:val="26"/>
              </w:rPr>
            </w:pPr>
          </w:p>
        </w:tc>
      </w:tr>
      <w:tr w:rsidR="00DB440E" w:rsidRPr="00D21288" w:rsidTr="006B4F09">
        <w:tc>
          <w:tcPr>
            <w:tcW w:w="846" w:type="dxa"/>
            <w:vMerge/>
          </w:tcPr>
          <w:p w:rsidR="00DB440E" w:rsidRPr="00D21288" w:rsidRDefault="00DB440E" w:rsidP="006B4F09">
            <w:pPr>
              <w:pStyle w:val="ConsPlusNonformat"/>
              <w:jc w:val="both"/>
              <w:rPr>
                <w:rFonts w:ascii="Times New Roman" w:hAnsi="Times New Roman" w:cs="Times New Roman"/>
                <w:sz w:val="26"/>
                <w:szCs w:val="26"/>
              </w:rPr>
            </w:pPr>
          </w:p>
        </w:tc>
        <w:tc>
          <w:tcPr>
            <w:tcW w:w="4111" w:type="dxa"/>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Телевидение</w:t>
            </w:r>
          </w:p>
        </w:tc>
        <w:tc>
          <w:tcPr>
            <w:tcW w:w="4961" w:type="dxa"/>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Радио</w:t>
            </w:r>
          </w:p>
        </w:tc>
        <w:tc>
          <w:tcPr>
            <w:tcW w:w="5249" w:type="dxa"/>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Газеты</w:t>
            </w:r>
          </w:p>
        </w:tc>
      </w:tr>
      <w:tr w:rsidR="00DB440E" w:rsidRPr="00D21288" w:rsidTr="006B4F09">
        <w:tc>
          <w:tcPr>
            <w:tcW w:w="846" w:type="dxa"/>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1.</w:t>
            </w:r>
          </w:p>
        </w:tc>
        <w:tc>
          <w:tcPr>
            <w:tcW w:w="4111" w:type="dxa"/>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Телепрограмма «3 вопроса власти» на ТС «Канал 12».</w:t>
            </w:r>
          </w:p>
        </w:tc>
        <w:tc>
          <w:tcPr>
            <w:tcW w:w="4961" w:type="dxa"/>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Радиопрограмма «Народ хочет знать» на ФМ-станции «Авторадио» с участием представителей ОМСУ.</w:t>
            </w:r>
          </w:p>
        </w:tc>
        <w:tc>
          <w:tcPr>
            <w:tcW w:w="5249" w:type="dxa"/>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Проект в газете «Доступное ЖКХ» по освещению актуальных тем коммунальной сферы с формой обратной связи.</w:t>
            </w:r>
          </w:p>
        </w:tc>
      </w:tr>
      <w:tr w:rsidR="00DB440E" w:rsidRPr="00D21288" w:rsidTr="006B4F09">
        <w:tc>
          <w:tcPr>
            <w:tcW w:w="846" w:type="dxa"/>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2.</w:t>
            </w:r>
          </w:p>
        </w:tc>
        <w:tc>
          <w:tcPr>
            <w:tcW w:w="4111" w:type="dxa"/>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Телепрограмма «Перекресток» на ТС «Канал 12».</w:t>
            </w:r>
          </w:p>
        </w:tc>
        <w:tc>
          <w:tcPr>
            <w:tcW w:w="4961" w:type="dxa"/>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Производство спецпроекта «Улицы Победы».</w:t>
            </w:r>
          </w:p>
        </w:tc>
        <w:tc>
          <w:tcPr>
            <w:tcW w:w="5249" w:type="dxa"/>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Публикации в газете «Речь» о деятельности ОМСУ и жизни города.</w:t>
            </w:r>
          </w:p>
        </w:tc>
      </w:tr>
      <w:tr w:rsidR="00DB440E" w:rsidRPr="00D21288" w:rsidTr="006B4F09">
        <w:tc>
          <w:tcPr>
            <w:tcW w:w="846" w:type="dxa"/>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3.</w:t>
            </w:r>
          </w:p>
        </w:tc>
        <w:tc>
          <w:tcPr>
            <w:tcW w:w="4111" w:type="dxa"/>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Видеосюжеты для телевыпусков «Новости» в эфире ТС «Канал 12»</w:t>
            </w:r>
          </w:p>
        </w:tc>
        <w:tc>
          <w:tcPr>
            <w:tcW w:w="4961" w:type="dxa"/>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Радиопроект «Народные новости» на ФМ-станции «Авторадио».</w:t>
            </w:r>
          </w:p>
        </w:tc>
        <w:tc>
          <w:tcPr>
            <w:tcW w:w="5249" w:type="dxa"/>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Публикации в газете «Голос Череповца» о деятельности ОМСУ и жизни города.</w:t>
            </w:r>
          </w:p>
        </w:tc>
      </w:tr>
      <w:tr w:rsidR="00DB440E" w:rsidRPr="00D21288" w:rsidTr="006B4F09">
        <w:tc>
          <w:tcPr>
            <w:tcW w:w="846" w:type="dxa"/>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4.</w:t>
            </w:r>
          </w:p>
        </w:tc>
        <w:tc>
          <w:tcPr>
            <w:tcW w:w="4111" w:type="dxa"/>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Видеосюжеты для телевыпусков «Новости» в эфире «Россия 24».</w:t>
            </w:r>
          </w:p>
        </w:tc>
        <w:tc>
          <w:tcPr>
            <w:tcW w:w="4961" w:type="dxa"/>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Аудиогид по г. Череповцу (без трансляции в эфире).</w:t>
            </w:r>
          </w:p>
        </w:tc>
        <w:tc>
          <w:tcPr>
            <w:tcW w:w="5249" w:type="dxa"/>
          </w:tcPr>
          <w:p w:rsidR="00DB440E" w:rsidRPr="00D21288" w:rsidRDefault="00DB440E" w:rsidP="006B4F09">
            <w:pPr>
              <w:pStyle w:val="ConsPlusNonformat"/>
              <w:jc w:val="both"/>
              <w:rPr>
                <w:rFonts w:ascii="Times New Roman" w:hAnsi="Times New Roman" w:cs="Times New Roman"/>
                <w:sz w:val="26"/>
                <w:szCs w:val="26"/>
              </w:rPr>
            </w:pPr>
            <w:r w:rsidRPr="00D21288">
              <w:rPr>
                <w:rFonts w:ascii="Times New Roman" w:hAnsi="Times New Roman" w:cs="Times New Roman"/>
                <w:sz w:val="26"/>
                <w:szCs w:val="26"/>
              </w:rPr>
              <w:t>Публикации в газете «Красный Север» о деятельности ОМСУ и жизни города.</w:t>
            </w:r>
          </w:p>
        </w:tc>
      </w:tr>
    </w:tbl>
    <w:p w:rsidR="00DB440E" w:rsidRPr="00D21288" w:rsidRDefault="00DB440E" w:rsidP="00AB197A">
      <w:pPr>
        <w:spacing w:line="288" w:lineRule="exact"/>
        <w:ind w:firstLine="709"/>
        <w:jc w:val="both"/>
        <w:rPr>
          <w:sz w:val="26"/>
          <w:szCs w:val="26"/>
        </w:rPr>
      </w:pPr>
    </w:p>
    <w:p w:rsidR="00DB440E" w:rsidRPr="00D21288" w:rsidRDefault="00DB440E" w:rsidP="00AB197A">
      <w:pPr>
        <w:jc w:val="right"/>
        <w:rPr>
          <w:bCs/>
          <w:sz w:val="26"/>
          <w:szCs w:val="26"/>
        </w:rPr>
      </w:pPr>
    </w:p>
    <w:p w:rsidR="00DB440E" w:rsidRPr="00D21288" w:rsidRDefault="00DB440E" w:rsidP="00F259BC">
      <w:pPr>
        <w:pStyle w:val="ConsPlusNonformat"/>
        <w:ind w:firstLine="708"/>
        <w:jc w:val="both"/>
        <w:rPr>
          <w:rFonts w:ascii="Times New Roman" w:hAnsi="Times New Roman" w:cs="Times New Roman"/>
          <w:sz w:val="26"/>
          <w:szCs w:val="26"/>
        </w:rPr>
      </w:pPr>
      <w:r w:rsidRPr="00D21288">
        <w:rPr>
          <w:rFonts w:ascii="Times New Roman" w:hAnsi="Times New Roman" w:cs="Times New Roman"/>
          <w:sz w:val="26"/>
          <w:szCs w:val="26"/>
        </w:rPr>
        <w:t xml:space="preserve">Публикация постановлений мэрии города Череповца, решений Череповецкой городской Думы, иных муниципальных правовых актов выполняется в полном объеме от потребностей органов местного самоуправления, как того требуют нормы Законодательства (Федеральный закон № 8-ФЗ «Об обеспечении доступа к информации о деятельности государственных органов и органов местного самоуправления»), и в соответствии с утвержденными сроками. Объем печатной площади, опубликованных официальных документов в 2019 году составляет </w:t>
      </w:r>
      <w:r w:rsidRPr="00D21288">
        <w:rPr>
          <w:rFonts w:ascii="Times New Roman" w:hAnsi="Times New Roman" w:cs="Times New Roman"/>
          <w:sz w:val="24"/>
          <w:szCs w:val="24"/>
        </w:rPr>
        <w:t xml:space="preserve">1 075 874,43 </w:t>
      </w:r>
      <w:r w:rsidRPr="00D21288">
        <w:rPr>
          <w:rFonts w:ascii="Times New Roman" w:hAnsi="Times New Roman" w:cs="Times New Roman"/>
          <w:sz w:val="26"/>
          <w:szCs w:val="26"/>
        </w:rPr>
        <w:t>кв.см.</w:t>
      </w:r>
    </w:p>
    <w:p w:rsidR="00DB440E" w:rsidRPr="00D21288" w:rsidRDefault="00DB440E" w:rsidP="00AB197A">
      <w:pPr>
        <w:jc w:val="right"/>
        <w:rPr>
          <w:bCs/>
          <w:sz w:val="26"/>
          <w:szCs w:val="26"/>
        </w:rPr>
      </w:pPr>
    </w:p>
    <w:p w:rsidR="00DB440E" w:rsidRPr="00D21288" w:rsidRDefault="00DB440E" w:rsidP="00AB197A">
      <w:pPr>
        <w:jc w:val="right"/>
        <w:rPr>
          <w:bCs/>
          <w:sz w:val="26"/>
          <w:szCs w:val="26"/>
        </w:rPr>
      </w:pPr>
    </w:p>
    <w:p w:rsidR="00DB440E" w:rsidRPr="00D21288" w:rsidRDefault="00DB440E" w:rsidP="00AB197A">
      <w:pPr>
        <w:jc w:val="right"/>
        <w:rPr>
          <w:bCs/>
          <w:sz w:val="26"/>
          <w:szCs w:val="26"/>
        </w:rPr>
      </w:pPr>
      <w:r w:rsidRPr="00D21288">
        <w:rPr>
          <w:bCs/>
          <w:sz w:val="26"/>
          <w:szCs w:val="26"/>
        </w:rPr>
        <w:t>Таблица 17</w:t>
      </w:r>
    </w:p>
    <w:p w:rsidR="00DB440E" w:rsidRPr="00D21288" w:rsidRDefault="00DB440E" w:rsidP="00AB197A">
      <w:pPr>
        <w:jc w:val="center"/>
        <w:rPr>
          <w:b/>
          <w:bCs/>
          <w:sz w:val="26"/>
          <w:szCs w:val="26"/>
        </w:rPr>
      </w:pPr>
      <w:r w:rsidRPr="00D21288">
        <w:rPr>
          <w:b/>
          <w:bCs/>
          <w:sz w:val="26"/>
          <w:szCs w:val="26"/>
        </w:rPr>
        <w:t>Сведения о достижении значений целевых показателей (индикаторов) за 2019 год</w:t>
      </w:r>
    </w:p>
    <w:p w:rsidR="00DB440E" w:rsidRPr="00D21288" w:rsidRDefault="00DB440E" w:rsidP="00AB197A">
      <w:pPr>
        <w:autoSpaceDE w:val="0"/>
        <w:jc w:val="both"/>
      </w:pPr>
    </w:p>
    <w:tbl>
      <w:tblPr>
        <w:tblW w:w="5005" w:type="pct"/>
        <w:jc w:val="center"/>
        <w:tblLayout w:type="fixed"/>
        <w:tblCellMar>
          <w:left w:w="70" w:type="dxa"/>
          <w:right w:w="70" w:type="dxa"/>
        </w:tblCellMar>
        <w:tblLook w:val="00A0"/>
      </w:tblPr>
      <w:tblGrid>
        <w:gridCol w:w="463"/>
        <w:gridCol w:w="3261"/>
        <w:gridCol w:w="1257"/>
        <w:gridCol w:w="887"/>
        <w:gridCol w:w="887"/>
        <w:gridCol w:w="6"/>
        <w:gridCol w:w="998"/>
        <w:gridCol w:w="15"/>
        <w:gridCol w:w="5478"/>
        <w:gridCol w:w="9"/>
        <w:gridCol w:w="2144"/>
      </w:tblGrid>
      <w:tr w:rsidR="00DB440E" w:rsidRPr="00D21288" w:rsidTr="00BA6026">
        <w:trPr>
          <w:cantSplit/>
          <w:trHeight w:val="172"/>
          <w:tblHeader/>
          <w:jc w:val="center"/>
        </w:trPr>
        <w:tc>
          <w:tcPr>
            <w:tcW w:w="150" w:type="pct"/>
            <w:vMerge w:val="restar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8D0E32">
            <w:pPr>
              <w:pStyle w:val="ConsPlusCell"/>
              <w:jc w:val="center"/>
              <w:rPr>
                <w:rFonts w:ascii="Times New Roman" w:hAnsi="Times New Roman"/>
                <w:sz w:val="24"/>
                <w:szCs w:val="24"/>
              </w:rPr>
            </w:pPr>
            <w:r w:rsidRPr="00D21288">
              <w:rPr>
                <w:rFonts w:ascii="Times New Roman" w:hAnsi="Times New Roman"/>
                <w:sz w:val="24"/>
                <w:szCs w:val="24"/>
              </w:rPr>
              <w:t xml:space="preserve">№ </w:t>
            </w:r>
            <w:r w:rsidRPr="00D21288">
              <w:rPr>
                <w:rFonts w:ascii="Times New Roman" w:hAnsi="Times New Roman"/>
                <w:sz w:val="24"/>
                <w:szCs w:val="24"/>
              </w:rPr>
              <w:br/>
              <w:t>п/п</w:t>
            </w:r>
          </w:p>
        </w:tc>
        <w:tc>
          <w:tcPr>
            <w:tcW w:w="1058" w:type="pct"/>
            <w:vMerge w:val="restar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C8335E">
            <w:pPr>
              <w:pStyle w:val="ConsPlusCell"/>
              <w:jc w:val="center"/>
              <w:rPr>
                <w:rFonts w:ascii="Times New Roman" w:hAnsi="Times New Roman"/>
                <w:sz w:val="24"/>
                <w:szCs w:val="24"/>
              </w:rPr>
            </w:pPr>
            <w:r w:rsidRPr="00D21288">
              <w:rPr>
                <w:rFonts w:ascii="Times New Roman" w:hAnsi="Times New Roman"/>
                <w:sz w:val="24"/>
                <w:szCs w:val="24"/>
              </w:rPr>
              <w:t>Наименование целевого показателя (индикатора) муниципальной программы, подпрограммы, ведомственной целевой программы</w:t>
            </w:r>
          </w:p>
        </w:tc>
        <w:tc>
          <w:tcPr>
            <w:tcW w:w="408" w:type="pct"/>
            <w:vMerge w:val="restar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C8335E">
            <w:pPr>
              <w:pStyle w:val="ConsPlusCell"/>
              <w:jc w:val="center"/>
              <w:rPr>
                <w:rFonts w:ascii="Times New Roman" w:hAnsi="Times New Roman"/>
                <w:sz w:val="24"/>
                <w:szCs w:val="24"/>
              </w:rPr>
            </w:pPr>
            <w:r w:rsidRPr="00D21288">
              <w:rPr>
                <w:rFonts w:ascii="Times New Roman" w:hAnsi="Times New Roman"/>
                <w:sz w:val="24"/>
                <w:szCs w:val="24"/>
              </w:rPr>
              <w:t>Ед. измерения</w:t>
            </w:r>
          </w:p>
        </w:tc>
        <w:tc>
          <w:tcPr>
            <w:tcW w:w="907" w:type="pct"/>
            <w:gridSpan w:val="5"/>
            <w:tcBorders>
              <w:top w:val="single" w:sz="4" w:space="0" w:color="auto"/>
              <w:left w:val="single" w:sz="4" w:space="0" w:color="auto"/>
              <w:bottom w:val="single" w:sz="4" w:space="0" w:color="auto"/>
              <w:right w:val="single" w:sz="4" w:space="0" w:color="auto"/>
            </w:tcBorders>
          </w:tcPr>
          <w:p w:rsidR="00DB440E" w:rsidRPr="00D21288" w:rsidRDefault="00DB440E" w:rsidP="00C8335E">
            <w:pPr>
              <w:pStyle w:val="ConsPlusCell"/>
              <w:jc w:val="center"/>
              <w:rPr>
                <w:rFonts w:ascii="Times New Roman" w:hAnsi="Times New Roman"/>
                <w:sz w:val="24"/>
                <w:szCs w:val="24"/>
              </w:rPr>
            </w:pPr>
            <w:r w:rsidRPr="00D21288">
              <w:rPr>
                <w:rFonts w:ascii="Times New Roman" w:hAnsi="Times New Roman"/>
                <w:sz w:val="24"/>
              </w:rPr>
              <w:t>Значение показателя (индикатора) муниципальной программы, подпрограммы, ведомственной целевой программы</w:t>
            </w:r>
          </w:p>
        </w:tc>
        <w:tc>
          <w:tcPr>
            <w:tcW w:w="1778" w:type="pct"/>
            <w:vMerge w:val="restar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C8335E">
            <w:pPr>
              <w:pStyle w:val="ConsPlusCell"/>
              <w:ind w:left="-57" w:right="-57"/>
              <w:jc w:val="center"/>
              <w:rPr>
                <w:rFonts w:ascii="Times New Roman" w:hAnsi="Times New Roman"/>
                <w:sz w:val="24"/>
                <w:szCs w:val="24"/>
              </w:rPr>
            </w:pPr>
            <w:r w:rsidRPr="00D21288">
              <w:rPr>
                <w:rFonts w:ascii="Times New Roman" w:hAnsi="Times New Roman"/>
                <w:sz w:val="24"/>
                <w:szCs w:val="24"/>
              </w:rPr>
              <w:t>Обоснование отклонения значения показателя (индикатора) на конец отчетного года, недостижения или перевыполнения планового значения показателя (индикатора) на конец т.г., других изменений по показателям</w:t>
            </w:r>
          </w:p>
        </w:tc>
        <w:tc>
          <w:tcPr>
            <w:tcW w:w="699" w:type="pct"/>
            <w:gridSpan w:val="2"/>
            <w:vMerge w:val="restart"/>
            <w:tcBorders>
              <w:top w:val="single" w:sz="4" w:space="0" w:color="auto"/>
              <w:left w:val="single" w:sz="4" w:space="0" w:color="auto"/>
              <w:right w:val="single" w:sz="4" w:space="0" w:color="auto"/>
            </w:tcBorders>
            <w:vAlign w:val="center"/>
          </w:tcPr>
          <w:p w:rsidR="00DB440E" w:rsidRPr="00D21288" w:rsidRDefault="00DB440E" w:rsidP="008D0E32">
            <w:pPr>
              <w:autoSpaceDE w:val="0"/>
              <w:autoSpaceDN w:val="0"/>
              <w:adjustRightInd w:val="0"/>
              <w:jc w:val="center"/>
            </w:pPr>
            <w:r w:rsidRPr="00D21288">
              <w:t>Взаимосвязь с городскими стратегическими показателями</w:t>
            </w:r>
          </w:p>
        </w:tc>
      </w:tr>
      <w:tr w:rsidR="00DB440E" w:rsidRPr="00D21288" w:rsidTr="00BA6026">
        <w:trPr>
          <w:cantSplit/>
          <w:trHeight w:val="848"/>
          <w:tblHeader/>
          <w:jc w:val="center"/>
        </w:trPr>
        <w:tc>
          <w:tcPr>
            <w:tcW w:w="150" w:type="pct"/>
            <w:vMerge/>
            <w:tcBorders>
              <w:top w:val="single" w:sz="4" w:space="0" w:color="auto"/>
              <w:left w:val="single" w:sz="4" w:space="0" w:color="auto"/>
              <w:bottom w:val="single" w:sz="4" w:space="0" w:color="auto"/>
              <w:right w:val="single" w:sz="4" w:space="0" w:color="auto"/>
            </w:tcBorders>
          </w:tcPr>
          <w:p w:rsidR="00DB440E" w:rsidRPr="00D21288" w:rsidRDefault="00DB440E" w:rsidP="00962D9C"/>
        </w:tc>
        <w:tc>
          <w:tcPr>
            <w:tcW w:w="1058" w:type="pct"/>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C8335E"/>
        </w:tc>
        <w:tc>
          <w:tcPr>
            <w:tcW w:w="408" w:type="pct"/>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C8335E"/>
        </w:tc>
        <w:tc>
          <w:tcPr>
            <w:tcW w:w="288" w:type="pct"/>
            <w:tcBorders>
              <w:top w:val="single" w:sz="4" w:space="0" w:color="auto"/>
              <w:left w:val="single" w:sz="4" w:space="0" w:color="auto"/>
              <w:bottom w:val="single" w:sz="4" w:space="0" w:color="auto"/>
              <w:right w:val="single" w:sz="4" w:space="0" w:color="auto"/>
            </w:tcBorders>
          </w:tcPr>
          <w:p w:rsidR="00DB440E" w:rsidRPr="00D21288" w:rsidRDefault="00DB440E" w:rsidP="00476DD5">
            <w:pPr>
              <w:pStyle w:val="ConsPlusCell"/>
              <w:jc w:val="center"/>
              <w:rPr>
                <w:rFonts w:ascii="Times New Roman" w:hAnsi="Times New Roman"/>
                <w:sz w:val="24"/>
                <w:szCs w:val="24"/>
              </w:rPr>
            </w:pPr>
            <w:r w:rsidRPr="00D21288">
              <w:rPr>
                <w:rFonts w:ascii="Times New Roman" w:hAnsi="Times New Roman"/>
                <w:sz w:val="24"/>
                <w:szCs w:val="24"/>
              </w:rPr>
              <w:t>2018</w:t>
            </w:r>
          </w:p>
          <w:p w:rsidR="00DB440E" w:rsidRPr="00D21288" w:rsidRDefault="00DB440E" w:rsidP="00476DD5">
            <w:pPr>
              <w:pStyle w:val="ConsPlusCell"/>
              <w:jc w:val="center"/>
              <w:rPr>
                <w:rFonts w:ascii="Times New Roman" w:hAnsi="Times New Roman"/>
                <w:sz w:val="24"/>
                <w:szCs w:val="24"/>
              </w:rPr>
            </w:pPr>
            <w:r w:rsidRPr="00D21288">
              <w:rPr>
                <w:rFonts w:ascii="Times New Roman" w:hAnsi="Times New Roman"/>
                <w:sz w:val="24"/>
                <w:szCs w:val="24"/>
              </w:rPr>
              <w:t>год факт</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DB440E" w:rsidRPr="00D21288" w:rsidRDefault="00DB440E" w:rsidP="00476DD5">
            <w:pPr>
              <w:pStyle w:val="ConsPlusCell"/>
              <w:jc w:val="center"/>
              <w:rPr>
                <w:rFonts w:ascii="Times New Roman" w:hAnsi="Times New Roman"/>
                <w:sz w:val="24"/>
                <w:szCs w:val="24"/>
              </w:rPr>
            </w:pPr>
            <w:r w:rsidRPr="00D21288">
              <w:rPr>
                <w:rFonts w:ascii="Times New Roman" w:hAnsi="Times New Roman"/>
                <w:sz w:val="24"/>
                <w:szCs w:val="24"/>
              </w:rPr>
              <w:t>2019 год план</w:t>
            </w:r>
          </w:p>
        </w:tc>
        <w:tc>
          <w:tcPr>
            <w:tcW w:w="329" w:type="pct"/>
            <w:gridSpan w:val="2"/>
            <w:tcBorders>
              <w:top w:val="single" w:sz="4" w:space="0" w:color="auto"/>
              <w:left w:val="single" w:sz="4" w:space="0" w:color="auto"/>
              <w:bottom w:val="single" w:sz="4" w:space="0" w:color="auto"/>
              <w:right w:val="single" w:sz="4" w:space="0" w:color="auto"/>
            </w:tcBorders>
            <w:vAlign w:val="center"/>
          </w:tcPr>
          <w:p w:rsidR="00DB440E" w:rsidRPr="00D21288" w:rsidRDefault="00DB440E" w:rsidP="00476DD5">
            <w:pPr>
              <w:pStyle w:val="ConsPlusCell"/>
              <w:jc w:val="center"/>
              <w:rPr>
                <w:rFonts w:ascii="Times New Roman" w:hAnsi="Times New Roman"/>
                <w:sz w:val="24"/>
                <w:szCs w:val="24"/>
              </w:rPr>
            </w:pPr>
            <w:r w:rsidRPr="00D21288">
              <w:rPr>
                <w:rFonts w:ascii="Times New Roman" w:hAnsi="Times New Roman"/>
                <w:sz w:val="24"/>
                <w:szCs w:val="24"/>
              </w:rPr>
              <w:t>2019 год факт</w:t>
            </w:r>
          </w:p>
        </w:tc>
        <w:tc>
          <w:tcPr>
            <w:tcW w:w="1778" w:type="pct"/>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C8335E"/>
        </w:tc>
        <w:tc>
          <w:tcPr>
            <w:tcW w:w="699" w:type="pct"/>
            <w:gridSpan w:val="2"/>
            <w:vMerge/>
            <w:tcBorders>
              <w:left w:val="single" w:sz="4" w:space="0" w:color="auto"/>
              <w:bottom w:val="single" w:sz="4" w:space="0" w:color="auto"/>
              <w:right w:val="single" w:sz="4" w:space="0" w:color="auto"/>
            </w:tcBorders>
          </w:tcPr>
          <w:p w:rsidR="00DB440E" w:rsidRPr="00D21288" w:rsidRDefault="00DB440E" w:rsidP="00C8335E"/>
        </w:tc>
      </w:tr>
      <w:tr w:rsidR="00DB440E" w:rsidRPr="00D21288" w:rsidTr="00BA6026">
        <w:trPr>
          <w:cantSplit/>
          <w:trHeight w:val="172"/>
          <w:jc w:val="center"/>
        </w:trPr>
        <w:tc>
          <w:tcPr>
            <w:tcW w:w="150" w:type="pct"/>
            <w:tcBorders>
              <w:top w:val="single" w:sz="6" w:space="0" w:color="auto"/>
              <w:left w:val="single" w:sz="6" w:space="0" w:color="auto"/>
              <w:bottom w:val="single" w:sz="6" w:space="0" w:color="auto"/>
              <w:right w:val="single" w:sz="6" w:space="0" w:color="auto"/>
            </w:tcBorders>
          </w:tcPr>
          <w:p w:rsidR="00DB440E" w:rsidRPr="00D21288" w:rsidRDefault="00DB440E" w:rsidP="00962D9C"/>
        </w:tc>
        <w:tc>
          <w:tcPr>
            <w:tcW w:w="105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pStyle w:val="ConsPlusNormal"/>
              <w:ind w:firstLine="0"/>
              <w:rPr>
                <w:rFonts w:ascii="Times New Roman" w:hAnsi="Times New Roman" w:cs="Times New Roman"/>
                <w:sz w:val="24"/>
                <w:szCs w:val="24"/>
              </w:rPr>
            </w:pPr>
          </w:p>
        </w:tc>
        <w:tc>
          <w:tcPr>
            <w:tcW w:w="40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jc w:val="center"/>
            </w:pP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3F11AE">
            <w:pPr>
              <w:pStyle w:val="ad"/>
              <w:jc w:val="center"/>
              <w:rPr>
                <w:rFonts w:ascii="Times New Roman" w:hAnsi="Times New Roman" w:cs="Times New Roman"/>
                <w:sz w:val="24"/>
                <w:szCs w:val="24"/>
              </w:rPr>
            </w:pPr>
          </w:p>
        </w:tc>
        <w:tc>
          <w:tcPr>
            <w:tcW w:w="290"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pStyle w:val="ad"/>
              <w:jc w:val="center"/>
              <w:rPr>
                <w:rFonts w:ascii="Times New Roman" w:hAnsi="Times New Roman" w:cs="Times New Roman"/>
                <w:sz w:val="24"/>
                <w:szCs w:val="24"/>
              </w:rPr>
            </w:pPr>
          </w:p>
        </w:tc>
        <w:tc>
          <w:tcPr>
            <w:tcW w:w="329"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pStyle w:val="ad"/>
              <w:jc w:val="center"/>
              <w:rPr>
                <w:rFonts w:ascii="Times New Roman" w:hAnsi="Times New Roman" w:cs="Times New Roman"/>
                <w:sz w:val="24"/>
                <w:szCs w:val="24"/>
              </w:rPr>
            </w:pPr>
          </w:p>
        </w:tc>
        <w:tc>
          <w:tcPr>
            <w:tcW w:w="177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C22CC4"/>
        </w:tc>
        <w:tc>
          <w:tcPr>
            <w:tcW w:w="699"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F6371D">
            <w:pPr>
              <w:pStyle w:val="ConsPlusNormal"/>
              <w:ind w:firstLine="0"/>
              <w:rPr>
                <w:rFonts w:ascii="Times New Roman" w:hAnsi="Times New Roman" w:cs="Times New Roman"/>
                <w:sz w:val="24"/>
                <w:szCs w:val="24"/>
              </w:rPr>
            </w:pPr>
          </w:p>
        </w:tc>
      </w:tr>
      <w:tr w:rsidR="00DB440E" w:rsidRPr="00D21288" w:rsidTr="00BA6026">
        <w:trPr>
          <w:cantSplit/>
          <w:trHeight w:val="172"/>
          <w:jc w:val="center"/>
        </w:trPr>
        <w:tc>
          <w:tcPr>
            <w:tcW w:w="150" w:type="pct"/>
            <w:tcBorders>
              <w:top w:val="single" w:sz="6" w:space="0" w:color="auto"/>
              <w:left w:val="single" w:sz="6" w:space="0" w:color="auto"/>
              <w:bottom w:val="single" w:sz="6" w:space="0" w:color="auto"/>
              <w:right w:val="single" w:sz="6" w:space="0" w:color="auto"/>
            </w:tcBorders>
          </w:tcPr>
          <w:p w:rsidR="00DB440E" w:rsidRPr="00D21288" w:rsidRDefault="00DB440E" w:rsidP="00962D9C">
            <w:r w:rsidRPr="00D21288">
              <w:t>1</w:t>
            </w:r>
          </w:p>
        </w:tc>
        <w:tc>
          <w:tcPr>
            <w:tcW w:w="105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346B41">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 xml:space="preserve">Количество проведенных мероприятий и поддержанных гражданских инициатив в рамках системы социального партнерства </w:t>
            </w:r>
          </w:p>
        </w:tc>
        <w:tc>
          <w:tcPr>
            <w:tcW w:w="40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jc w:val="center"/>
            </w:pPr>
            <w:r w:rsidRPr="00D21288">
              <w:t>единиц</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0F1682">
            <w:pPr>
              <w:pStyle w:val="ad"/>
              <w:jc w:val="center"/>
              <w:rPr>
                <w:rFonts w:ascii="Times New Roman" w:hAnsi="Times New Roman" w:cs="Times New Roman"/>
                <w:sz w:val="24"/>
                <w:szCs w:val="24"/>
              </w:rPr>
            </w:pPr>
            <w:r w:rsidRPr="00D21288">
              <w:rPr>
                <w:rFonts w:ascii="Times New Roman" w:hAnsi="Times New Roman" w:cs="Times New Roman"/>
                <w:sz w:val="24"/>
                <w:szCs w:val="24"/>
              </w:rPr>
              <w:t>533</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0F1682">
            <w:pPr>
              <w:pStyle w:val="ad"/>
              <w:jc w:val="center"/>
              <w:rPr>
                <w:rFonts w:ascii="Times New Roman" w:hAnsi="Times New Roman" w:cs="Times New Roman"/>
                <w:sz w:val="24"/>
                <w:szCs w:val="24"/>
              </w:rPr>
            </w:pPr>
            <w:r w:rsidRPr="00D21288">
              <w:rPr>
                <w:rFonts w:ascii="Times New Roman" w:hAnsi="Times New Roman" w:cs="Times New Roman"/>
                <w:sz w:val="24"/>
                <w:szCs w:val="24"/>
              </w:rPr>
              <w:t>560</w:t>
            </w:r>
          </w:p>
        </w:tc>
        <w:tc>
          <w:tcPr>
            <w:tcW w:w="329"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92892">
            <w:pPr>
              <w:pStyle w:val="ad"/>
              <w:jc w:val="center"/>
              <w:rPr>
                <w:rFonts w:ascii="Times New Roman" w:hAnsi="Times New Roman" w:cs="Times New Roman"/>
                <w:sz w:val="24"/>
                <w:szCs w:val="24"/>
              </w:rPr>
            </w:pPr>
            <w:r w:rsidRPr="00D21288">
              <w:rPr>
                <w:rFonts w:ascii="Times New Roman" w:hAnsi="Times New Roman" w:cs="Times New Roman"/>
                <w:sz w:val="24"/>
                <w:szCs w:val="24"/>
              </w:rPr>
              <w:t>633</w:t>
            </w:r>
          </w:p>
        </w:tc>
        <w:tc>
          <w:tcPr>
            <w:tcW w:w="1778" w:type="pct"/>
            <w:tcBorders>
              <w:top w:val="single" w:sz="6" w:space="0" w:color="auto"/>
              <w:left w:val="single" w:sz="6" w:space="0" w:color="auto"/>
              <w:bottom w:val="single" w:sz="6" w:space="0" w:color="auto"/>
              <w:right w:val="single" w:sz="6" w:space="0" w:color="auto"/>
            </w:tcBorders>
          </w:tcPr>
          <w:p w:rsidR="00DB440E" w:rsidRPr="00D21288" w:rsidRDefault="00DB440E" w:rsidP="003C6674">
            <w:pPr>
              <w:jc w:val="both"/>
            </w:pPr>
            <w:r w:rsidRPr="00D21288">
              <w:t>На данный момент  наблюдается увеличение количества мероприятий, которые проводятся без финансирования.</w:t>
            </w:r>
          </w:p>
          <w:p w:rsidR="00DB440E" w:rsidRPr="00D21288" w:rsidRDefault="00DB440E" w:rsidP="003C6674">
            <w:pPr>
              <w:jc w:val="both"/>
            </w:pPr>
            <w:r w:rsidRPr="00D21288">
              <w:t xml:space="preserve">В плановом значении показателя учитываются традиционные мероприятия, однако, существует процент мероприятий, которые спрогнозировать сложнее, так как многие из них возникают в качестве отклика на инициативы граждан и общественных организаций, либо в зависимости от приоритетов работы: например: зональные этапы областных проектов и т.д. </w:t>
            </w:r>
          </w:p>
          <w:p w:rsidR="00DB440E" w:rsidRPr="00D21288" w:rsidRDefault="00DB440E" w:rsidP="002F3D61">
            <w:pPr>
              <w:autoSpaceDE w:val="0"/>
              <w:autoSpaceDN w:val="0"/>
              <w:adjustRightInd w:val="0"/>
              <w:rPr>
                <w:lang w:eastAsia="ru-RU"/>
              </w:rPr>
            </w:pPr>
            <w:r w:rsidRPr="00D21288">
              <w:t>Также важно отметить тот факт, что год от года изменяется нормативно-правовая база, регулирующая терминологию и методологию. В данном показателе возможно учитывать мероприятия клубных формирований, действующих на территории МКУ «ЧМЦ», если указанные мероприятия фиксироваться не будут, показатель резко уменьшится.</w:t>
            </w:r>
          </w:p>
        </w:tc>
        <w:tc>
          <w:tcPr>
            <w:tcW w:w="699"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BD140E">
            <w:pPr>
              <w:pStyle w:val="ConsPlusNormal"/>
              <w:ind w:firstLine="0"/>
              <w:jc w:val="both"/>
              <w:rPr>
                <w:rFonts w:ascii="Times New Roman" w:hAnsi="Times New Roman" w:cs="Times New Roman"/>
                <w:sz w:val="24"/>
                <w:szCs w:val="24"/>
              </w:rPr>
            </w:pPr>
            <w:r w:rsidRPr="00D21288">
              <w:rPr>
                <w:rFonts w:ascii="Times New Roman" w:hAnsi="Times New Roman" w:cs="Times New Roman"/>
                <w:sz w:val="24"/>
                <w:szCs w:val="24"/>
              </w:rPr>
              <w:t>Ч. 4.1</w:t>
            </w:r>
          </w:p>
          <w:p w:rsidR="00DB440E" w:rsidRPr="00D21288" w:rsidRDefault="00DB440E" w:rsidP="00BD140E">
            <w:pPr>
              <w:pStyle w:val="ConsPlusNormal"/>
              <w:ind w:firstLine="0"/>
              <w:jc w:val="both"/>
              <w:rPr>
                <w:rFonts w:ascii="Times New Roman" w:hAnsi="Times New Roman" w:cs="Times New Roman"/>
                <w:sz w:val="24"/>
                <w:szCs w:val="24"/>
              </w:rPr>
            </w:pPr>
            <w:r w:rsidRPr="00D21288">
              <w:rPr>
                <w:rFonts w:ascii="Times New Roman" w:hAnsi="Times New Roman" w:cs="Times New Roman"/>
                <w:sz w:val="24"/>
                <w:szCs w:val="24"/>
              </w:rPr>
              <w:t>Количество проведенных мероприятий и поддержанных гражданских инициатив в рамках системы социального партнерства</w:t>
            </w:r>
          </w:p>
        </w:tc>
      </w:tr>
      <w:tr w:rsidR="00DB440E" w:rsidRPr="00D21288" w:rsidTr="00BA6026">
        <w:trPr>
          <w:trHeight w:val="172"/>
          <w:jc w:val="center"/>
        </w:trPr>
        <w:tc>
          <w:tcPr>
            <w:tcW w:w="150" w:type="pct"/>
            <w:tcBorders>
              <w:top w:val="single" w:sz="6" w:space="0" w:color="auto"/>
              <w:left w:val="single" w:sz="6" w:space="0" w:color="auto"/>
              <w:bottom w:val="single" w:sz="6" w:space="0" w:color="auto"/>
              <w:right w:val="single" w:sz="6" w:space="0" w:color="auto"/>
            </w:tcBorders>
          </w:tcPr>
          <w:p w:rsidR="00DB440E" w:rsidRPr="00D21288" w:rsidRDefault="00DB440E" w:rsidP="00962D9C">
            <w:r w:rsidRPr="00D21288">
              <w:t>2</w:t>
            </w:r>
          </w:p>
        </w:tc>
        <w:tc>
          <w:tcPr>
            <w:tcW w:w="105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граждан, принявших участие в мероприятиях и инициативах в рамках системы социального партнерства.</w:t>
            </w:r>
          </w:p>
        </w:tc>
        <w:tc>
          <w:tcPr>
            <w:tcW w:w="40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jc w:val="center"/>
            </w:pPr>
            <w:r w:rsidRPr="00D21288">
              <w:t>тыс.чел</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0F1682">
            <w:pPr>
              <w:pStyle w:val="ad"/>
              <w:jc w:val="center"/>
              <w:rPr>
                <w:rFonts w:ascii="Times New Roman" w:hAnsi="Times New Roman" w:cs="Times New Roman"/>
                <w:sz w:val="24"/>
                <w:szCs w:val="24"/>
              </w:rPr>
            </w:pPr>
            <w:r w:rsidRPr="00D21288">
              <w:rPr>
                <w:rFonts w:ascii="Times New Roman" w:hAnsi="Times New Roman" w:cs="Times New Roman"/>
                <w:sz w:val="24"/>
                <w:szCs w:val="24"/>
              </w:rPr>
              <w:t>89,5</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4A4A15">
            <w:pPr>
              <w:pStyle w:val="ad"/>
              <w:jc w:val="center"/>
              <w:rPr>
                <w:rFonts w:ascii="Times New Roman" w:hAnsi="Times New Roman" w:cs="Times New Roman"/>
                <w:sz w:val="24"/>
                <w:szCs w:val="24"/>
              </w:rPr>
            </w:pPr>
            <w:r w:rsidRPr="00D21288">
              <w:rPr>
                <w:rFonts w:ascii="Times New Roman" w:hAnsi="Times New Roman" w:cs="Times New Roman"/>
                <w:sz w:val="24"/>
                <w:szCs w:val="24"/>
              </w:rPr>
              <w:t>85</w:t>
            </w:r>
          </w:p>
        </w:tc>
        <w:tc>
          <w:tcPr>
            <w:tcW w:w="329"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pStyle w:val="ad"/>
              <w:jc w:val="center"/>
              <w:rPr>
                <w:rFonts w:ascii="Times New Roman" w:hAnsi="Times New Roman" w:cs="Times New Roman"/>
                <w:sz w:val="24"/>
                <w:szCs w:val="24"/>
              </w:rPr>
            </w:pPr>
            <w:r w:rsidRPr="00D21288">
              <w:rPr>
                <w:rFonts w:ascii="Times New Roman" w:hAnsi="Times New Roman" w:cs="Times New Roman"/>
                <w:sz w:val="24"/>
                <w:szCs w:val="24"/>
              </w:rPr>
              <w:t>85</w:t>
            </w:r>
          </w:p>
        </w:tc>
        <w:tc>
          <w:tcPr>
            <w:tcW w:w="1778" w:type="pct"/>
            <w:tcBorders>
              <w:top w:val="single" w:sz="6" w:space="0" w:color="auto"/>
              <w:left w:val="single" w:sz="6" w:space="0" w:color="auto"/>
              <w:bottom w:val="single" w:sz="6" w:space="0" w:color="auto"/>
              <w:right w:val="single" w:sz="6" w:space="0" w:color="auto"/>
            </w:tcBorders>
          </w:tcPr>
          <w:p w:rsidR="00DB440E" w:rsidRPr="00D21288" w:rsidRDefault="00DB440E" w:rsidP="003C6674"/>
        </w:tc>
        <w:tc>
          <w:tcPr>
            <w:tcW w:w="699"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Ч. 4.2</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граждан, принявших участие в мероприятиях и инициативах в рамках системы социального партнерства</w:t>
            </w:r>
          </w:p>
        </w:tc>
      </w:tr>
      <w:tr w:rsidR="00DB440E" w:rsidRPr="00D21288" w:rsidTr="00BA6026">
        <w:trPr>
          <w:cantSplit/>
          <w:trHeight w:val="1930"/>
          <w:jc w:val="center"/>
        </w:trPr>
        <w:tc>
          <w:tcPr>
            <w:tcW w:w="150" w:type="pct"/>
            <w:tcBorders>
              <w:top w:val="single" w:sz="6" w:space="0" w:color="auto"/>
              <w:left w:val="single" w:sz="6" w:space="0" w:color="auto"/>
              <w:bottom w:val="single" w:sz="6" w:space="0" w:color="auto"/>
              <w:right w:val="single" w:sz="6" w:space="0" w:color="auto"/>
            </w:tcBorders>
          </w:tcPr>
          <w:p w:rsidR="00DB440E" w:rsidRPr="00D21288" w:rsidRDefault="00DB440E" w:rsidP="00962D9C">
            <w:r w:rsidRPr="00D21288">
              <w:t>3</w:t>
            </w:r>
          </w:p>
        </w:tc>
        <w:tc>
          <w:tcPr>
            <w:tcW w:w="1058" w:type="pct"/>
            <w:tcBorders>
              <w:top w:val="single" w:sz="6" w:space="0" w:color="auto"/>
              <w:left w:val="single" w:sz="6" w:space="0" w:color="auto"/>
              <w:bottom w:val="single" w:sz="6" w:space="0" w:color="auto"/>
              <w:right w:val="single" w:sz="6" w:space="0" w:color="auto"/>
            </w:tcBorders>
          </w:tcPr>
          <w:p w:rsidR="00DB440E" w:rsidRPr="00D21288" w:rsidRDefault="00DB440E" w:rsidP="001D3457">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Доля граждан, участвующих в деятельности общественных объединений, от общего количества жителей города.</w:t>
            </w:r>
          </w:p>
        </w:tc>
        <w:tc>
          <w:tcPr>
            <w:tcW w:w="40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jc w:val="center"/>
            </w:pPr>
            <w:r w:rsidRPr="00D21288">
              <w:t>%</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92892">
            <w:pPr>
              <w:pStyle w:val="ad"/>
              <w:jc w:val="center"/>
              <w:rPr>
                <w:rFonts w:ascii="Times New Roman" w:hAnsi="Times New Roman" w:cs="Times New Roman"/>
                <w:sz w:val="24"/>
                <w:szCs w:val="24"/>
              </w:rPr>
            </w:pPr>
            <w:r w:rsidRPr="00D21288">
              <w:rPr>
                <w:rFonts w:ascii="Times New Roman" w:hAnsi="Times New Roman" w:cs="Times New Roman"/>
                <w:sz w:val="24"/>
                <w:szCs w:val="24"/>
              </w:rPr>
              <w:t>28</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5A7805">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10</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DB440E" w:rsidRPr="00D21288" w:rsidRDefault="00DB440E" w:rsidP="005A7805">
            <w:pPr>
              <w:autoSpaceDE w:val="0"/>
              <w:autoSpaceDN w:val="0"/>
              <w:adjustRightInd w:val="0"/>
              <w:jc w:val="center"/>
              <w:rPr>
                <w:lang w:eastAsia="ru-RU"/>
              </w:rPr>
            </w:pPr>
            <w:r w:rsidRPr="00D21288">
              <w:rPr>
                <w:lang w:eastAsia="ru-RU"/>
              </w:rPr>
              <w:t>27</w:t>
            </w:r>
          </w:p>
        </w:tc>
        <w:tc>
          <w:tcPr>
            <w:tcW w:w="1781"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3C6674">
            <w:pPr>
              <w:autoSpaceDE w:val="0"/>
              <w:autoSpaceDN w:val="0"/>
              <w:adjustRightInd w:val="0"/>
              <w:rPr>
                <w:lang w:eastAsia="ru-RU"/>
              </w:rPr>
            </w:pPr>
            <w:r w:rsidRPr="00D21288">
              <w:rPr>
                <w:lang w:eastAsia="ru-RU"/>
              </w:rPr>
              <w:t>Ежегодно количество общественных организаций растет, соответственно увеличивается число их участников.</w:t>
            </w:r>
          </w:p>
        </w:tc>
        <w:tc>
          <w:tcPr>
            <w:tcW w:w="696" w:type="pct"/>
            <w:tcBorders>
              <w:top w:val="single" w:sz="6" w:space="0" w:color="auto"/>
              <w:left w:val="single" w:sz="6" w:space="0" w:color="auto"/>
              <w:bottom w:val="single" w:sz="6" w:space="0" w:color="auto"/>
              <w:right w:val="single" w:sz="6" w:space="0" w:color="auto"/>
            </w:tcBorders>
          </w:tcPr>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Ч. 4.5</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Оценка горожанами условий для самореализации в сфере политики и общественной деятельности</w:t>
            </w:r>
          </w:p>
        </w:tc>
      </w:tr>
      <w:tr w:rsidR="00DB440E" w:rsidRPr="00D21288" w:rsidTr="00BA6026">
        <w:trPr>
          <w:cantSplit/>
          <w:trHeight w:val="172"/>
          <w:jc w:val="center"/>
        </w:trPr>
        <w:tc>
          <w:tcPr>
            <w:tcW w:w="150" w:type="pct"/>
            <w:tcBorders>
              <w:top w:val="single" w:sz="6" w:space="0" w:color="auto"/>
              <w:left w:val="single" w:sz="6" w:space="0" w:color="auto"/>
              <w:bottom w:val="single" w:sz="6" w:space="0" w:color="auto"/>
              <w:right w:val="single" w:sz="6" w:space="0" w:color="auto"/>
            </w:tcBorders>
          </w:tcPr>
          <w:p w:rsidR="00DB440E" w:rsidRPr="00D21288" w:rsidRDefault="00DB440E" w:rsidP="00962D9C">
            <w:r w:rsidRPr="00D21288">
              <w:t> 4</w:t>
            </w:r>
          </w:p>
        </w:tc>
        <w:tc>
          <w:tcPr>
            <w:tcW w:w="1058" w:type="pct"/>
            <w:tcBorders>
              <w:top w:val="single" w:sz="6" w:space="0" w:color="auto"/>
              <w:left w:val="single" w:sz="6" w:space="0" w:color="auto"/>
              <w:bottom w:val="single" w:sz="6" w:space="0" w:color="auto"/>
              <w:right w:val="single" w:sz="6" w:space="0" w:color="auto"/>
            </w:tcBorders>
          </w:tcPr>
          <w:p w:rsidR="00DB440E" w:rsidRPr="00D21288" w:rsidRDefault="00DB440E" w:rsidP="001D3457">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социально ориентированных общественных организаций, взаимодействующих с управлением по работе с общественностью мэрии (далее - УРсО).</w:t>
            </w:r>
          </w:p>
        </w:tc>
        <w:tc>
          <w:tcPr>
            <w:tcW w:w="40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jc w:val="center"/>
            </w:pPr>
            <w:r w:rsidRPr="00D21288">
              <w:t>единиц</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92892">
            <w:pPr>
              <w:pStyle w:val="ad"/>
              <w:jc w:val="center"/>
              <w:rPr>
                <w:rFonts w:ascii="Times New Roman" w:hAnsi="Times New Roman" w:cs="Times New Roman"/>
                <w:sz w:val="24"/>
                <w:szCs w:val="24"/>
              </w:rPr>
            </w:pPr>
            <w:r w:rsidRPr="00D21288">
              <w:rPr>
                <w:rFonts w:ascii="Times New Roman" w:hAnsi="Times New Roman" w:cs="Times New Roman"/>
                <w:sz w:val="24"/>
                <w:szCs w:val="24"/>
              </w:rPr>
              <w:t>260</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291FB0">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251</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DB440E" w:rsidRPr="00D21288" w:rsidRDefault="00DB440E" w:rsidP="00092103">
            <w:pPr>
              <w:autoSpaceDE w:val="0"/>
              <w:autoSpaceDN w:val="0"/>
              <w:adjustRightInd w:val="0"/>
              <w:jc w:val="center"/>
              <w:rPr>
                <w:lang w:eastAsia="ru-RU"/>
              </w:rPr>
            </w:pPr>
            <w:r w:rsidRPr="00D21288">
              <w:rPr>
                <w:lang w:eastAsia="ru-RU"/>
              </w:rPr>
              <w:t>262</w:t>
            </w:r>
          </w:p>
        </w:tc>
        <w:tc>
          <w:tcPr>
            <w:tcW w:w="1781"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3C6674">
            <w:pPr>
              <w:autoSpaceDE w:val="0"/>
              <w:autoSpaceDN w:val="0"/>
              <w:adjustRightInd w:val="0"/>
              <w:rPr>
                <w:lang w:eastAsia="ru-RU"/>
              </w:rPr>
            </w:pPr>
            <w:r w:rsidRPr="00D21288">
              <w:t>количество общественных организаций, взаимодействующих с УРсО, возросло в связи с широко проводимой информационной и консультационной работой управления по работе с общественностью</w:t>
            </w:r>
          </w:p>
        </w:tc>
        <w:tc>
          <w:tcPr>
            <w:tcW w:w="696" w:type="pct"/>
            <w:tcBorders>
              <w:top w:val="single" w:sz="6" w:space="0" w:color="auto"/>
              <w:left w:val="single" w:sz="6" w:space="0" w:color="auto"/>
              <w:bottom w:val="single" w:sz="6" w:space="0" w:color="auto"/>
              <w:right w:val="single" w:sz="6" w:space="0" w:color="auto"/>
            </w:tcBorders>
          </w:tcPr>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Ч. 4.2</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граждан, принявших участие в мероприятиях и инициативах в рамках системы социального партнерства</w:t>
            </w:r>
          </w:p>
        </w:tc>
      </w:tr>
      <w:tr w:rsidR="00DB440E" w:rsidRPr="00D21288" w:rsidTr="00BA6026">
        <w:trPr>
          <w:cantSplit/>
          <w:trHeight w:val="172"/>
          <w:jc w:val="center"/>
        </w:trPr>
        <w:tc>
          <w:tcPr>
            <w:tcW w:w="150" w:type="pct"/>
            <w:tcBorders>
              <w:top w:val="single" w:sz="6" w:space="0" w:color="auto"/>
              <w:left w:val="single" w:sz="6" w:space="0" w:color="auto"/>
              <w:bottom w:val="single" w:sz="6" w:space="0" w:color="auto"/>
              <w:right w:val="single" w:sz="6" w:space="0" w:color="auto"/>
            </w:tcBorders>
          </w:tcPr>
          <w:p w:rsidR="00DB440E" w:rsidRPr="00D21288" w:rsidRDefault="00DB440E" w:rsidP="00962D9C">
            <w:r w:rsidRPr="00D21288">
              <w:t> 5</w:t>
            </w:r>
          </w:p>
        </w:tc>
        <w:tc>
          <w:tcPr>
            <w:tcW w:w="105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общественных объединений, входящих в состав Городского общественного совета, городского координационного совета, профильных общественных советов.</w:t>
            </w:r>
          </w:p>
        </w:tc>
        <w:tc>
          <w:tcPr>
            <w:tcW w:w="40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jc w:val="center"/>
            </w:pPr>
            <w:r w:rsidRPr="00D21288">
              <w:t>единиц</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3F11AE">
            <w:pPr>
              <w:pStyle w:val="ad"/>
              <w:jc w:val="center"/>
              <w:rPr>
                <w:rFonts w:ascii="Times New Roman" w:hAnsi="Times New Roman" w:cs="Times New Roman"/>
                <w:sz w:val="24"/>
                <w:szCs w:val="24"/>
              </w:rPr>
            </w:pPr>
            <w:r w:rsidRPr="00D21288">
              <w:rPr>
                <w:rFonts w:ascii="Times New Roman" w:hAnsi="Times New Roman" w:cs="Times New Roman"/>
                <w:sz w:val="24"/>
                <w:szCs w:val="24"/>
              </w:rPr>
              <w:t>105</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DD3279">
            <w:r w:rsidRPr="00D21288">
              <w:t>107</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DB440E" w:rsidRPr="00D21288" w:rsidRDefault="00DB440E" w:rsidP="00DD3279">
            <w:r w:rsidRPr="00D21288">
              <w:t>138</w:t>
            </w:r>
          </w:p>
        </w:tc>
        <w:tc>
          <w:tcPr>
            <w:tcW w:w="1781"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3C6674">
            <w:pPr>
              <w:autoSpaceDE w:val="0"/>
              <w:autoSpaceDN w:val="0"/>
              <w:adjustRightInd w:val="0"/>
              <w:rPr>
                <w:lang w:eastAsia="ru-RU"/>
              </w:rPr>
            </w:pPr>
            <w:r w:rsidRPr="00D21288">
              <w:rPr>
                <w:lang w:eastAsia="ru-RU"/>
              </w:rPr>
              <w:t xml:space="preserve">Состав городского общественного совета определен Постановлением мэрии от 30.12.2014 № 7158 в редакции постановления </w:t>
            </w:r>
            <w:r w:rsidRPr="00D21288">
              <w:t>от 25.06.2019 № 3057</w:t>
            </w:r>
            <w:r w:rsidRPr="00D21288">
              <w:rPr>
                <w:sz w:val="26"/>
                <w:szCs w:val="26"/>
              </w:rPr>
              <w:t xml:space="preserve"> </w:t>
            </w:r>
            <w:r w:rsidRPr="00D21288">
              <w:rPr>
                <w:lang w:eastAsia="ru-RU"/>
              </w:rPr>
              <w:t xml:space="preserve">  «Об утверждении состава городского общественного совета». Состав ГКС  постоянно пополняется, порядок вступления общественных организаций в состав совета утверждается Положением.</w:t>
            </w:r>
          </w:p>
          <w:p w:rsidR="00DB440E" w:rsidRPr="00D21288" w:rsidRDefault="00DB440E" w:rsidP="003C6674">
            <w:pPr>
              <w:autoSpaceDE w:val="0"/>
              <w:autoSpaceDN w:val="0"/>
              <w:adjustRightInd w:val="0"/>
              <w:rPr>
                <w:lang w:eastAsia="ru-RU"/>
              </w:rPr>
            </w:pPr>
            <w:r w:rsidRPr="00D21288">
              <w:rPr>
                <w:lang w:eastAsia="ru-RU"/>
              </w:rPr>
              <w:t>Многие общественные организации взаимодействует с УРсО без нормативной основы.</w:t>
            </w:r>
          </w:p>
        </w:tc>
        <w:tc>
          <w:tcPr>
            <w:tcW w:w="696" w:type="pct"/>
            <w:tcBorders>
              <w:top w:val="single" w:sz="6" w:space="0" w:color="auto"/>
              <w:left w:val="single" w:sz="6" w:space="0" w:color="auto"/>
              <w:bottom w:val="single" w:sz="6" w:space="0" w:color="auto"/>
              <w:right w:val="single" w:sz="6" w:space="0" w:color="auto"/>
            </w:tcBorders>
          </w:tcPr>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Ч. 4.5</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Оценка горожанами условий для самореализации в сфере политики и общественной деятельности</w:t>
            </w:r>
          </w:p>
        </w:tc>
      </w:tr>
      <w:tr w:rsidR="00DB440E" w:rsidRPr="00D21288" w:rsidTr="00BA6026">
        <w:trPr>
          <w:cantSplit/>
          <w:trHeight w:val="172"/>
          <w:jc w:val="center"/>
        </w:trPr>
        <w:tc>
          <w:tcPr>
            <w:tcW w:w="150" w:type="pct"/>
            <w:tcBorders>
              <w:top w:val="single" w:sz="6" w:space="0" w:color="auto"/>
              <w:left w:val="single" w:sz="6" w:space="0" w:color="auto"/>
              <w:bottom w:val="single" w:sz="6" w:space="0" w:color="auto"/>
              <w:right w:val="single" w:sz="6" w:space="0" w:color="auto"/>
            </w:tcBorders>
          </w:tcPr>
          <w:p w:rsidR="00DB440E" w:rsidRPr="00D21288" w:rsidRDefault="00DB440E" w:rsidP="00962D9C">
            <w:r w:rsidRPr="00D21288">
              <w:t>6</w:t>
            </w:r>
          </w:p>
        </w:tc>
        <w:tc>
          <w:tcPr>
            <w:tcW w:w="105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организаций - участников конкурсов на получение финансовой поддержки.</w:t>
            </w:r>
          </w:p>
        </w:tc>
        <w:tc>
          <w:tcPr>
            <w:tcW w:w="40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jc w:val="center"/>
            </w:pPr>
            <w:r w:rsidRPr="00D21288">
              <w:t>единиц</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A1992">
            <w:pPr>
              <w:pStyle w:val="ad"/>
              <w:jc w:val="center"/>
              <w:rPr>
                <w:rFonts w:ascii="Times New Roman" w:hAnsi="Times New Roman" w:cs="Times New Roman"/>
                <w:sz w:val="24"/>
                <w:szCs w:val="24"/>
              </w:rPr>
            </w:pPr>
            <w:r w:rsidRPr="00D21288">
              <w:rPr>
                <w:rFonts w:ascii="Times New Roman" w:hAnsi="Times New Roman" w:cs="Times New Roman"/>
                <w:sz w:val="24"/>
                <w:szCs w:val="24"/>
              </w:rPr>
              <w:t>25</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5A7805">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20</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DB440E" w:rsidRPr="00D21288" w:rsidRDefault="00DB440E" w:rsidP="005A7805">
            <w:pPr>
              <w:autoSpaceDE w:val="0"/>
              <w:autoSpaceDN w:val="0"/>
              <w:adjustRightInd w:val="0"/>
              <w:jc w:val="center"/>
              <w:rPr>
                <w:lang w:eastAsia="ru-RU"/>
              </w:rPr>
            </w:pPr>
            <w:r w:rsidRPr="00D21288">
              <w:rPr>
                <w:lang w:eastAsia="ru-RU"/>
              </w:rPr>
              <w:t>35</w:t>
            </w:r>
          </w:p>
        </w:tc>
        <w:tc>
          <w:tcPr>
            <w:tcW w:w="1781"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BA1992">
            <w:pPr>
              <w:rPr>
                <w:lang w:eastAsia="ru-RU"/>
              </w:rPr>
            </w:pPr>
            <w:r w:rsidRPr="00D21288">
              <w:t>В связи с проведением активной работы ресурсного центра НКО СОНКО  стали принимать участие в конкурсах на федеральном, региональном и муниципальном уровнях</w:t>
            </w:r>
          </w:p>
        </w:tc>
        <w:tc>
          <w:tcPr>
            <w:tcW w:w="696" w:type="pct"/>
            <w:tcBorders>
              <w:top w:val="single" w:sz="6" w:space="0" w:color="auto"/>
              <w:left w:val="single" w:sz="6" w:space="0" w:color="auto"/>
              <w:bottom w:val="single" w:sz="6" w:space="0" w:color="auto"/>
              <w:right w:val="single" w:sz="6" w:space="0" w:color="auto"/>
            </w:tcBorders>
          </w:tcPr>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Ч. 4.1</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проведенных мероприятий и поддержанных гражданских инициатив в рамках системы социального партнерства</w:t>
            </w:r>
          </w:p>
        </w:tc>
      </w:tr>
      <w:tr w:rsidR="00DB440E" w:rsidRPr="00D21288" w:rsidTr="00BA6026">
        <w:trPr>
          <w:cantSplit/>
          <w:trHeight w:val="172"/>
          <w:jc w:val="center"/>
        </w:trPr>
        <w:tc>
          <w:tcPr>
            <w:tcW w:w="150" w:type="pct"/>
            <w:tcBorders>
              <w:top w:val="single" w:sz="6" w:space="0" w:color="auto"/>
              <w:left w:val="single" w:sz="6" w:space="0" w:color="auto"/>
              <w:bottom w:val="single" w:sz="6" w:space="0" w:color="auto"/>
              <w:right w:val="single" w:sz="6" w:space="0" w:color="auto"/>
            </w:tcBorders>
          </w:tcPr>
          <w:p w:rsidR="00DB440E" w:rsidRPr="00D21288" w:rsidRDefault="00DB440E" w:rsidP="00962D9C">
            <w:r w:rsidRPr="00D21288">
              <w:t> 7</w:t>
            </w:r>
          </w:p>
        </w:tc>
        <w:tc>
          <w:tcPr>
            <w:tcW w:w="105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реализуемых социально ориентированных проектов.</w:t>
            </w:r>
          </w:p>
        </w:tc>
        <w:tc>
          <w:tcPr>
            <w:tcW w:w="40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jc w:val="center"/>
            </w:pPr>
            <w:r w:rsidRPr="00D21288">
              <w:t>единиц</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5A7805">
            <w:pPr>
              <w:pStyle w:val="ad"/>
              <w:jc w:val="center"/>
              <w:rPr>
                <w:rFonts w:ascii="Times New Roman" w:hAnsi="Times New Roman" w:cs="Times New Roman"/>
                <w:sz w:val="24"/>
                <w:szCs w:val="24"/>
              </w:rPr>
            </w:pPr>
            <w:r w:rsidRPr="00D21288">
              <w:rPr>
                <w:rFonts w:ascii="Times New Roman" w:hAnsi="Times New Roman" w:cs="Times New Roman"/>
                <w:sz w:val="24"/>
                <w:szCs w:val="24"/>
              </w:rPr>
              <w:t>5</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5A7805">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4</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DB440E" w:rsidRPr="00D21288" w:rsidRDefault="00DB440E" w:rsidP="005A7805">
            <w:pPr>
              <w:autoSpaceDE w:val="0"/>
              <w:autoSpaceDN w:val="0"/>
              <w:adjustRightInd w:val="0"/>
              <w:jc w:val="center"/>
              <w:rPr>
                <w:lang w:eastAsia="ru-RU"/>
              </w:rPr>
            </w:pPr>
            <w:r w:rsidRPr="00D21288">
              <w:rPr>
                <w:lang w:eastAsia="ru-RU"/>
              </w:rPr>
              <w:t>4</w:t>
            </w:r>
          </w:p>
        </w:tc>
        <w:tc>
          <w:tcPr>
            <w:tcW w:w="1781"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3C6674">
            <w:pPr>
              <w:autoSpaceDE w:val="0"/>
              <w:autoSpaceDN w:val="0"/>
              <w:adjustRightInd w:val="0"/>
              <w:rPr>
                <w:lang w:eastAsia="ru-RU"/>
              </w:rPr>
            </w:pPr>
          </w:p>
        </w:tc>
        <w:tc>
          <w:tcPr>
            <w:tcW w:w="696" w:type="pct"/>
            <w:tcBorders>
              <w:top w:val="single" w:sz="6" w:space="0" w:color="auto"/>
              <w:left w:val="single" w:sz="6" w:space="0" w:color="auto"/>
              <w:bottom w:val="single" w:sz="6" w:space="0" w:color="auto"/>
              <w:right w:val="single" w:sz="6" w:space="0" w:color="auto"/>
            </w:tcBorders>
          </w:tcPr>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Ч. 4.1</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проведенных мероприятий и поддержанных гражданских инициатив в рамках системы социального партнерства</w:t>
            </w:r>
          </w:p>
        </w:tc>
      </w:tr>
      <w:tr w:rsidR="00DB440E" w:rsidRPr="00D21288" w:rsidTr="00BA6026">
        <w:trPr>
          <w:cantSplit/>
          <w:trHeight w:val="172"/>
          <w:jc w:val="center"/>
        </w:trPr>
        <w:tc>
          <w:tcPr>
            <w:tcW w:w="150" w:type="pct"/>
            <w:tcBorders>
              <w:top w:val="single" w:sz="6" w:space="0" w:color="auto"/>
              <w:left w:val="single" w:sz="6" w:space="0" w:color="auto"/>
              <w:bottom w:val="single" w:sz="4" w:space="0" w:color="auto"/>
              <w:right w:val="single" w:sz="6" w:space="0" w:color="auto"/>
            </w:tcBorders>
          </w:tcPr>
          <w:p w:rsidR="00DB440E" w:rsidRPr="00D21288" w:rsidRDefault="00DB440E" w:rsidP="00962D9C">
            <w:r w:rsidRPr="00D21288">
              <w:t> 8</w:t>
            </w:r>
          </w:p>
        </w:tc>
        <w:tc>
          <w:tcPr>
            <w:tcW w:w="1058" w:type="pct"/>
            <w:tcBorders>
              <w:top w:val="single" w:sz="6" w:space="0" w:color="auto"/>
              <w:left w:val="single" w:sz="6" w:space="0" w:color="auto"/>
              <w:bottom w:val="single" w:sz="4" w:space="0" w:color="auto"/>
              <w:right w:val="single" w:sz="6" w:space="0" w:color="auto"/>
            </w:tcBorders>
            <w:vAlign w:val="center"/>
          </w:tcPr>
          <w:p w:rsidR="00DB440E" w:rsidRPr="00D21288" w:rsidRDefault="00DB440E" w:rsidP="007F1E10">
            <w:r w:rsidRPr="00D21288">
              <w:t>Доля территорий, объединенных в органы территориального общественного самоуправления</w:t>
            </w:r>
          </w:p>
          <w:p w:rsidR="00DB440E" w:rsidRPr="006B3C06" w:rsidRDefault="00DB440E" w:rsidP="007F31AE">
            <w:pPr>
              <w:pStyle w:val="PlainText"/>
              <w:tabs>
                <w:tab w:val="left" w:pos="270"/>
              </w:tabs>
              <w:ind w:left="90"/>
              <w:rPr>
                <w:lang w:eastAsia="ar-SA"/>
              </w:rPr>
            </w:pPr>
          </w:p>
        </w:tc>
        <w:tc>
          <w:tcPr>
            <w:tcW w:w="408" w:type="pct"/>
            <w:tcBorders>
              <w:top w:val="single" w:sz="6" w:space="0" w:color="auto"/>
              <w:left w:val="single" w:sz="6" w:space="0" w:color="auto"/>
              <w:bottom w:val="single" w:sz="6" w:space="0" w:color="auto"/>
              <w:right w:val="single" w:sz="6" w:space="0" w:color="auto"/>
            </w:tcBorders>
          </w:tcPr>
          <w:p w:rsidR="00DB440E" w:rsidRPr="00D21288" w:rsidRDefault="00DB440E" w:rsidP="007F1E10">
            <w:pPr>
              <w:jc w:val="center"/>
            </w:pPr>
            <w:r w:rsidRPr="00D21288">
              <w:t>%</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5A7805">
            <w:pPr>
              <w:pStyle w:val="ad"/>
              <w:jc w:val="center"/>
              <w:rPr>
                <w:rFonts w:ascii="Times New Roman" w:hAnsi="Times New Roman" w:cs="Times New Roman"/>
                <w:sz w:val="24"/>
                <w:szCs w:val="24"/>
              </w:rPr>
            </w:pPr>
            <w:r w:rsidRPr="00D21288">
              <w:rPr>
                <w:rFonts w:ascii="Times New Roman" w:hAnsi="Times New Roman" w:cs="Times New Roman"/>
                <w:sz w:val="24"/>
                <w:szCs w:val="24"/>
              </w:rPr>
              <w:t>94</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5A7805">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94</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DB440E" w:rsidRPr="00D21288" w:rsidRDefault="00DB440E" w:rsidP="005A7805">
            <w:pPr>
              <w:autoSpaceDE w:val="0"/>
              <w:autoSpaceDN w:val="0"/>
              <w:adjustRightInd w:val="0"/>
              <w:jc w:val="center"/>
              <w:rPr>
                <w:lang w:eastAsia="ru-RU"/>
              </w:rPr>
            </w:pPr>
            <w:r w:rsidRPr="00D21288">
              <w:rPr>
                <w:lang w:eastAsia="ru-RU"/>
              </w:rPr>
              <w:t>94</w:t>
            </w:r>
          </w:p>
        </w:tc>
        <w:tc>
          <w:tcPr>
            <w:tcW w:w="1781"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3C6674">
            <w:pPr>
              <w:autoSpaceDE w:val="0"/>
              <w:autoSpaceDN w:val="0"/>
              <w:adjustRightInd w:val="0"/>
              <w:rPr>
                <w:lang w:eastAsia="ru-RU"/>
              </w:rPr>
            </w:pPr>
            <w:r w:rsidRPr="00D21288">
              <w:t>Активная пропаганда деятельности территориальных общественных самоуправлений и достигнутых ими результатов повлекла рост интереса у граждан и желание принимать участие в данном процессе</w:t>
            </w:r>
          </w:p>
        </w:tc>
        <w:tc>
          <w:tcPr>
            <w:tcW w:w="696" w:type="pct"/>
            <w:tcBorders>
              <w:top w:val="single" w:sz="6" w:space="0" w:color="auto"/>
              <w:left w:val="single" w:sz="6" w:space="0" w:color="auto"/>
              <w:bottom w:val="single" w:sz="6" w:space="0" w:color="auto"/>
              <w:right w:val="single" w:sz="6" w:space="0" w:color="auto"/>
            </w:tcBorders>
          </w:tcPr>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Ч .4.4</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Доля территорий в %, объединенных в органы территориального общественного самоуправления</w:t>
            </w:r>
          </w:p>
        </w:tc>
      </w:tr>
      <w:tr w:rsidR="00DB440E" w:rsidRPr="00D21288" w:rsidTr="00BA6026">
        <w:trPr>
          <w:trHeight w:val="681"/>
          <w:jc w:val="center"/>
        </w:trPr>
        <w:tc>
          <w:tcPr>
            <w:tcW w:w="150" w:type="pct"/>
            <w:tcBorders>
              <w:top w:val="single" w:sz="4" w:space="0" w:color="auto"/>
              <w:left w:val="single" w:sz="4" w:space="0" w:color="auto"/>
              <w:right w:val="single" w:sz="4" w:space="0" w:color="auto"/>
            </w:tcBorders>
          </w:tcPr>
          <w:p w:rsidR="00DB440E" w:rsidRPr="00D21288" w:rsidRDefault="00DB440E" w:rsidP="00962D9C">
            <w:r w:rsidRPr="00D21288">
              <w:t> 9</w:t>
            </w:r>
          </w:p>
        </w:tc>
        <w:tc>
          <w:tcPr>
            <w:tcW w:w="1058" w:type="pc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AE28E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Отношение граждан к городу:</w:t>
            </w:r>
          </w:p>
        </w:tc>
        <w:tc>
          <w:tcPr>
            <w:tcW w:w="408" w:type="pct"/>
            <w:vMerge w:val="restart"/>
            <w:tcBorders>
              <w:top w:val="single" w:sz="6" w:space="0" w:color="auto"/>
              <w:left w:val="single" w:sz="4" w:space="0" w:color="auto"/>
              <w:right w:val="single" w:sz="6" w:space="0" w:color="auto"/>
            </w:tcBorders>
            <w:vAlign w:val="center"/>
          </w:tcPr>
          <w:p w:rsidR="00DB440E" w:rsidRPr="00D21288" w:rsidRDefault="00DB440E" w:rsidP="00E117AD">
            <w:pPr>
              <w:jc w:val="center"/>
            </w:pPr>
            <w:r w:rsidRPr="00D21288">
              <w:t>%</w:t>
            </w:r>
          </w:p>
        </w:tc>
        <w:tc>
          <w:tcPr>
            <w:tcW w:w="288" w:type="pct"/>
            <w:tcBorders>
              <w:top w:val="single" w:sz="6" w:space="0" w:color="auto"/>
              <w:left w:val="single" w:sz="6" w:space="0" w:color="auto"/>
              <w:bottom w:val="single" w:sz="4" w:space="0" w:color="auto"/>
              <w:right w:val="single" w:sz="6" w:space="0" w:color="auto"/>
            </w:tcBorders>
          </w:tcPr>
          <w:p w:rsidR="00DB440E" w:rsidRPr="00D21288" w:rsidRDefault="00DB440E" w:rsidP="00E117AD">
            <w:pPr>
              <w:jc w:val="center"/>
            </w:pPr>
          </w:p>
        </w:tc>
        <w:tc>
          <w:tcPr>
            <w:tcW w:w="290"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jc w:val="center"/>
            </w:pPr>
          </w:p>
        </w:tc>
        <w:tc>
          <w:tcPr>
            <w:tcW w:w="329"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pStyle w:val="ad"/>
              <w:jc w:val="center"/>
              <w:rPr>
                <w:rFonts w:ascii="Times New Roman" w:hAnsi="Times New Roman" w:cs="Times New Roman"/>
                <w:sz w:val="24"/>
                <w:szCs w:val="24"/>
              </w:rPr>
            </w:pPr>
          </w:p>
        </w:tc>
        <w:tc>
          <w:tcPr>
            <w:tcW w:w="1778" w:type="pct"/>
            <w:vMerge w:val="restart"/>
            <w:tcBorders>
              <w:top w:val="single" w:sz="6" w:space="0" w:color="auto"/>
              <w:left w:val="single" w:sz="6" w:space="0" w:color="auto"/>
              <w:right w:val="single" w:sz="6" w:space="0" w:color="auto"/>
            </w:tcBorders>
          </w:tcPr>
          <w:p w:rsidR="00DB440E" w:rsidRPr="00D21288" w:rsidRDefault="00DB440E" w:rsidP="001D3457">
            <w:pPr>
              <w:autoSpaceDE w:val="0"/>
              <w:autoSpaceDN w:val="0"/>
              <w:adjustRightInd w:val="0"/>
              <w:rPr>
                <w:lang w:eastAsia="ru-RU"/>
              </w:rPr>
            </w:pPr>
            <w:r w:rsidRPr="00D21288">
              <w:t xml:space="preserve">Показатель формируется на основе результатов социологического опроса, проводимого МКУ «ИМА Череповец» ежегодно в декабре. </w:t>
            </w:r>
            <w:r w:rsidRPr="00D21288">
              <w:rPr>
                <w:lang w:eastAsia="ru-RU"/>
              </w:rPr>
              <w:t xml:space="preserve">Спрогнозировать плановые значения фактически невозможно. </w:t>
            </w:r>
          </w:p>
        </w:tc>
        <w:tc>
          <w:tcPr>
            <w:tcW w:w="699" w:type="pct"/>
            <w:gridSpan w:val="2"/>
            <w:vMerge w:val="restart"/>
            <w:tcBorders>
              <w:top w:val="single" w:sz="6" w:space="0" w:color="auto"/>
              <w:left w:val="single" w:sz="6" w:space="0" w:color="auto"/>
              <w:right w:val="single" w:sz="6" w:space="0" w:color="auto"/>
            </w:tcBorders>
          </w:tcPr>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И. 2.2</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Отношение граждан к городу:</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 негативное,</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 нейтральное,</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 позитивное</w:t>
            </w:r>
          </w:p>
        </w:tc>
      </w:tr>
      <w:tr w:rsidR="00DB440E" w:rsidRPr="00D21288" w:rsidTr="00BA6026">
        <w:trPr>
          <w:cantSplit/>
          <w:trHeight w:val="172"/>
          <w:jc w:val="center"/>
        </w:trPr>
        <w:tc>
          <w:tcPr>
            <w:tcW w:w="150" w:type="pct"/>
            <w:tcBorders>
              <w:left w:val="single" w:sz="4" w:space="0" w:color="auto"/>
              <w:right w:val="single" w:sz="4" w:space="0" w:color="auto"/>
            </w:tcBorders>
          </w:tcPr>
          <w:p w:rsidR="00DB440E" w:rsidRPr="00D21288" w:rsidRDefault="00DB440E" w:rsidP="00104594"/>
        </w:tc>
        <w:tc>
          <w:tcPr>
            <w:tcW w:w="1058" w:type="pct"/>
            <w:tcBorders>
              <w:top w:val="single" w:sz="4" w:space="0" w:color="auto"/>
              <w:left w:val="single" w:sz="4" w:space="0" w:color="auto"/>
              <w:bottom w:val="single" w:sz="4" w:space="0" w:color="auto"/>
              <w:right w:val="single" w:sz="4" w:space="0" w:color="auto"/>
            </w:tcBorders>
          </w:tcPr>
          <w:p w:rsidR="00DB440E" w:rsidRPr="00D21288" w:rsidRDefault="00DB440E" w:rsidP="00104594">
            <w:pPr>
              <w:autoSpaceDE w:val="0"/>
              <w:autoSpaceDN w:val="0"/>
              <w:adjustRightInd w:val="0"/>
            </w:pPr>
            <w:r w:rsidRPr="00D21288">
              <w:t>- негативное</w:t>
            </w:r>
          </w:p>
        </w:tc>
        <w:tc>
          <w:tcPr>
            <w:tcW w:w="408" w:type="pct"/>
            <w:vMerge/>
            <w:tcBorders>
              <w:left w:val="single" w:sz="4" w:space="0" w:color="auto"/>
              <w:right w:val="single" w:sz="6" w:space="0" w:color="auto"/>
            </w:tcBorders>
          </w:tcPr>
          <w:p w:rsidR="00DB440E" w:rsidRPr="00D21288" w:rsidRDefault="00DB440E" w:rsidP="00104594">
            <w:pPr>
              <w:autoSpaceDE w:val="0"/>
              <w:autoSpaceDN w:val="0"/>
              <w:adjustRightInd w:val="0"/>
              <w:jc w:val="center"/>
            </w:pPr>
          </w:p>
        </w:tc>
        <w:tc>
          <w:tcPr>
            <w:tcW w:w="288" w:type="pct"/>
            <w:tcBorders>
              <w:top w:val="single" w:sz="4" w:space="0" w:color="auto"/>
              <w:left w:val="single" w:sz="6" w:space="0" w:color="auto"/>
              <w:bottom w:val="single" w:sz="4" w:space="0" w:color="auto"/>
              <w:right w:val="single" w:sz="6" w:space="0" w:color="auto"/>
            </w:tcBorders>
          </w:tcPr>
          <w:p w:rsidR="00DB440E" w:rsidRPr="00D21288" w:rsidRDefault="00DB440E" w:rsidP="00104594">
            <w:pPr>
              <w:spacing w:before="100" w:beforeAutospacing="1" w:after="100" w:afterAutospacing="1" w:line="172" w:lineRule="atLeast"/>
              <w:jc w:val="center"/>
              <w:rPr>
                <w:lang w:eastAsia="en-US"/>
              </w:rPr>
            </w:pPr>
            <w:r w:rsidRPr="00D21288">
              <w:rPr>
                <w:lang w:eastAsia="en-US"/>
              </w:rPr>
              <w:t>25</w:t>
            </w:r>
          </w:p>
        </w:tc>
        <w:tc>
          <w:tcPr>
            <w:tcW w:w="290"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104594">
            <w:pPr>
              <w:autoSpaceDE w:val="0"/>
              <w:autoSpaceDN w:val="0"/>
              <w:adjustRightInd w:val="0"/>
              <w:jc w:val="center"/>
            </w:pPr>
            <w:r w:rsidRPr="00D21288">
              <w:t>По опросу</w:t>
            </w:r>
          </w:p>
        </w:tc>
        <w:tc>
          <w:tcPr>
            <w:tcW w:w="329"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104594">
            <w:pPr>
              <w:spacing w:before="100" w:beforeAutospacing="1" w:after="100" w:afterAutospacing="1" w:line="172" w:lineRule="atLeast"/>
              <w:jc w:val="center"/>
              <w:rPr>
                <w:lang w:eastAsia="en-US"/>
              </w:rPr>
            </w:pPr>
            <w:r w:rsidRPr="00D21288">
              <w:rPr>
                <w:lang w:eastAsia="en-US"/>
              </w:rPr>
              <w:t>24,8</w:t>
            </w:r>
          </w:p>
        </w:tc>
        <w:tc>
          <w:tcPr>
            <w:tcW w:w="1778" w:type="pct"/>
            <w:vMerge/>
            <w:tcBorders>
              <w:left w:val="single" w:sz="6" w:space="0" w:color="auto"/>
              <w:right w:val="single" w:sz="6" w:space="0" w:color="auto"/>
            </w:tcBorders>
          </w:tcPr>
          <w:p w:rsidR="00DB440E" w:rsidRPr="00D21288" w:rsidRDefault="00DB440E" w:rsidP="00104594">
            <w:pPr>
              <w:pStyle w:val="ad"/>
              <w:rPr>
                <w:rFonts w:ascii="Times New Roman" w:hAnsi="Times New Roman" w:cs="Times New Roman"/>
                <w:sz w:val="24"/>
                <w:szCs w:val="24"/>
              </w:rPr>
            </w:pPr>
          </w:p>
        </w:tc>
        <w:tc>
          <w:tcPr>
            <w:tcW w:w="699" w:type="pct"/>
            <w:gridSpan w:val="2"/>
            <w:vMerge/>
            <w:tcBorders>
              <w:left w:val="single" w:sz="6" w:space="0" w:color="auto"/>
              <w:right w:val="single" w:sz="6" w:space="0" w:color="auto"/>
            </w:tcBorders>
          </w:tcPr>
          <w:p w:rsidR="00DB440E" w:rsidRPr="00D21288" w:rsidRDefault="00DB440E" w:rsidP="00104594"/>
        </w:tc>
      </w:tr>
      <w:tr w:rsidR="00DB440E" w:rsidRPr="00D21288" w:rsidTr="00BA6026">
        <w:trPr>
          <w:cantSplit/>
          <w:trHeight w:val="85"/>
          <w:jc w:val="center"/>
        </w:trPr>
        <w:tc>
          <w:tcPr>
            <w:tcW w:w="150" w:type="pct"/>
            <w:tcBorders>
              <w:left w:val="single" w:sz="4" w:space="0" w:color="auto"/>
              <w:right w:val="single" w:sz="4" w:space="0" w:color="auto"/>
            </w:tcBorders>
          </w:tcPr>
          <w:p w:rsidR="00DB440E" w:rsidRPr="00D21288" w:rsidRDefault="00DB440E" w:rsidP="00104594"/>
        </w:tc>
        <w:tc>
          <w:tcPr>
            <w:tcW w:w="1058" w:type="pct"/>
            <w:tcBorders>
              <w:top w:val="single" w:sz="4" w:space="0" w:color="auto"/>
              <w:left w:val="single" w:sz="4" w:space="0" w:color="auto"/>
              <w:bottom w:val="single" w:sz="4" w:space="0" w:color="auto"/>
              <w:right w:val="single" w:sz="4" w:space="0" w:color="auto"/>
            </w:tcBorders>
          </w:tcPr>
          <w:p w:rsidR="00DB440E" w:rsidRPr="00D21288" w:rsidRDefault="00DB440E" w:rsidP="00104594">
            <w:pPr>
              <w:autoSpaceDE w:val="0"/>
              <w:autoSpaceDN w:val="0"/>
              <w:adjustRightInd w:val="0"/>
            </w:pPr>
            <w:r w:rsidRPr="00D21288">
              <w:t>- нейтральное</w:t>
            </w:r>
          </w:p>
        </w:tc>
        <w:tc>
          <w:tcPr>
            <w:tcW w:w="408" w:type="pct"/>
            <w:vMerge/>
            <w:tcBorders>
              <w:left w:val="single" w:sz="4" w:space="0" w:color="auto"/>
              <w:right w:val="single" w:sz="6" w:space="0" w:color="auto"/>
            </w:tcBorders>
          </w:tcPr>
          <w:p w:rsidR="00DB440E" w:rsidRPr="00D21288" w:rsidRDefault="00DB440E" w:rsidP="00104594">
            <w:pPr>
              <w:autoSpaceDE w:val="0"/>
              <w:autoSpaceDN w:val="0"/>
              <w:adjustRightInd w:val="0"/>
              <w:jc w:val="center"/>
            </w:pPr>
          </w:p>
        </w:tc>
        <w:tc>
          <w:tcPr>
            <w:tcW w:w="288" w:type="pct"/>
            <w:tcBorders>
              <w:top w:val="single" w:sz="4" w:space="0" w:color="auto"/>
              <w:left w:val="single" w:sz="6" w:space="0" w:color="auto"/>
              <w:bottom w:val="single" w:sz="4" w:space="0" w:color="auto"/>
              <w:right w:val="single" w:sz="6" w:space="0" w:color="auto"/>
            </w:tcBorders>
          </w:tcPr>
          <w:p w:rsidR="00DB440E" w:rsidRPr="00D21288" w:rsidRDefault="00DB440E" w:rsidP="00104594">
            <w:pPr>
              <w:spacing w:before="100" w:beforeAutospacing="1" w:after="100" w:afterAutospacing="1" w:line="172" w:lineRule="atLeast"/>
              <w:jc w:val="center"/>
              <w:rPr>
                <w:lang w:eastAsia="en-US"/>
              </w:rPr>
            </w:pPr>
            <w:r w:rsidRPr="00D21288">
              <w:rPr>
                <w:lang w:eastAsia="en-US"/>
              </w:rPr>
              <w:t>58,8</w:t>
            </w:r>
          </w:p>
        </w:tc>
        <w:tc>
          <w:tcPr>
            <w:tcW w:w="290"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104594">
            <w:pPr>
              <w:autoSpaceDE w:val="0"/>
              <w:autoSpaceDN w:val="0"/>
              <w:adjustRightInd w:val="0"/>
              <w:jc w:val="center"/>
            </w:pPr>
            <w:r w:rsidRPr="00D21288">
              <w:t>По опросу</w:t>
            </w:r>
          </w:p>
        </w:tc>
        <w:tc>
          <w:tcPr>
            <w:tcW w:w="329"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104594">
            <w:pPr>
              <w:spacing w:before="100" w:beforeAutospacing="1" w:after="100" w:afterAutospacing="1" w:line="172" w:lineRule="atLeast"/>
              <w:jc w:val="center"/>
              <w:rPr>
                <w:lang w:eastAsia="en-US"/>
              </w:rPr>
            </w:pPr>
            <w:r w:rsidRPr="00D21288">
              <w:rPr>
                <w:lang w:eastAsia="en-US"/>
              </w:rPr>
              <w:t>57,0</w:t>
            </w:r>
          </w:p>
        </w:tc>
        <w:tc>
          <w:tcPr>
            <w:tcW w:w="1778" w:type="pct"/>
            <w:vMerge/>
            <w:tcBorders>
              <w:left w:val="single" w:sz="6" w:space="0" w:color="auto"/>
              <w:right w:val="single" w:sz="6" w:space="0" w:color="auto"/>
            </w:tcBorders>
          </w:tcPr>
          <w:p w:rsidR="00DB440E" w:rsidRPr="00D21288" w:rsidRDefault="00DB440E" w:rsidP="00104594">
            <w:pPr>
              <w:pStyle w:val="ad"/>
              <w:rPr>
                <w:rFonts w:ascii="Times New Roman" w:hAnsi="Times New Roman" w:cs="Times New Roman"/>
                <w:sz w:val="24"/>
                <w:szCs w:val="24"/>
              </w:rPr>
            </w:pPr>
          </w:p>
        </w:tc>
        <w:tc>
          <w:tcPr>
            <w:tcW w:w="699" w:type="pct"/>
            <w:gridSpan w:val="2"/>
            <w:vMerge/>
            <w:tcBorders>
              <w:left w:val="single" w:sz="6" w:space="0" w:color="auto"/>
              <w:right w:val="single" w:sz="6" w:space="0" w:color="auto"/>
            </w:tcBorders>
          </w:tcPr>
          <w:p w:rsidR="00DB440E" w:rsidRPr="00D21288" w:rsidRDefault="00DB440E" w:rsidP="00104594"/>
        </w:tc>
      </w:tr>
      <w:tr w:rsidR="00DB440E" w:rsidRPr="00D21288" w:rsidTr="00BA6026">
        <w:trPr>
          <w:cantSplit/>
          <w:trHeight w:val="172"/>
          <w:jc w:val="center"/>
        </w:trPr>
        <w:tc>
          <w:tcPr>
            <w:tcW w:w="150" w:type="pct"/>
            <w:tcBorders>
              <w:left w:val="single" w:sz="4" w:space="0" w:color="auto"/>
              <w:bottom w:val="single" w:sz="4" w:space="0" w:color="auto"/>
              <w:right w:val="single" w:sz="4" w:space="0" w:color="auto"/>
            </w:tcBorders>
          </w:tcPr>
          <w:p w:rsidR="00DB440E" w:rsidRPr="00D21288" w:rsidRDefault="00DB440E" w:rsidP="00104594"/>
        </w:tc>
        <w:tc>
          <w:tcPr>
            <w:tcW w:w="1058" w:type="pct"/>
            <w:tcBorders>
              <w:top w:val="single" w:sz="4" w:space="0" w:color="auto"/>
              <w:left w:val="single" w:sz="4" w:space="0" w:color="auto"/>
              <w:bottom w:val="single" w:sz="4" w:space="0" w:color="auto"/>
              <w:right w:val="single" w:sz="4" w:space="0" w:color="auto"/>
            </w:tcBorders>
          </w:tcPr>
          <w:p w:rsidR="00DB440E" w:rsidRPr="00D21288" w:rsidRDefault="00DB440E" w:rsidP="00104594">
            <w:pPr>
              <w:autoSpaceDE w:val="0"/>
              <w:autoSpaceDN w:val="0"/>
              <w:adjustRightInd w:val="0"/>
            </w:pPr>
            <w:r w:rsidRPr="00D21288">
              <w:t>- позитивное</w:t>
            </w:r>
          </w:p>
        </w:tc>
        <w:tc>
          <w:tcPr>
            <w:tcW w:w="408" w:type="pct"/>
            <w:vMerge/>
            <w:tcBorders>
              <w:left w:val="single" w:sz="4" w:space="0" w:color="auto"/>
              <w:bottom w:val="single" w:sz="6" w:space="0" w:color="auto"/>
              <w:right w:val="single" w:sz="6" w:space="0" w:color="auto"/>
            </w:tcBorders>
          </w:tcPr>
          <w:p w:rsidR="00DB440E" w:rsidRPr="00D21288" w:rsidRDefault="00DB440E" w:rsidP="00104594">
            <w:pPr>
              <w:autoSpaceDE w:val="0"/>
              <w:autoSpaceDN w:val="0"/>
              <w:adjustRightInd w:val="0"/>
              <w:jc w:val="center"/>
            </w:pPr>
          </w:p>
        </w:tc>
        <w:tc>
          <w:tcPr>
            <w:tcW w:w="288" w:type="pct"/>
            <w:tcBorders>
              <w:top w:val="single" w:sz="4" w:space="0" w:color="auto"/>
              <w:left w:val="single" w:sz="6" w:space="0" w:color="auto"/>
              <w:bottom w:val="single" w:sz="6" w:space="0" w:color="auto"/>
              <w:right w:val="single" w:sz="6" w:space="0" w:color="auto"/>
            </w:tcBorders>
          </w:tcPr>
          <w:p w:rsidR="00DB440E" w:rsidRPr="00D21288" w:rsidRDefault="00DB440E" w:rsidP="00104594">
            <w:pPr>
              <w:spacing w:before="100" w:beforeAutospacing="1" w:after="100" w:afterAutospacing="1" w:line="172" w:lineRule="atLeast"/>
              <w:jc w:val="center"/>
              <w:rPr>
                <w:lang w:eastAsia="en-US"/>
              </w:rPr>
            </w:pPr>
            <w:r w:rsidRPr="00D21288">
              <w:rPr>
                <w:lang w:eastAsia="en-US"/>
              </w:rPr>
              <w:t>10,8</w:t>
            </w:r>
          </w:p>
        </w:tc>
        <w:tc>
          <w:tcPr>
            <w:tcW w:w="290"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104594">
            <w:pPr>
              <w:autoSpaceDE w:val="0"/>
              <w:autoSpaceDN w:val="0"/>
              <w:adjustRightInd w:val="0"/>
              <w:jc w:val="center"/>
            </w:pPr>
            <w:r w:rsidRPr="00D21288">
              <w:t>По опросу</w:t>
            </w:r>
          </w:p>
        </w:tc>
        <w:tc>
          <w:tcPr>
            <w:tcW w:w="329"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104594">
            <w:pPr>
              <w:spacing w:before="100" w:beforeAutospacing="1" w:after="100" w:afterAutospacing="1" w:line="172" w:lineRule="atLeast"/>
              <w:jc w:val="center"/>
              <w:rPr>
                <w:lang w:eastAsia="en-US"/>
              </w:rPr>
            </w:pPr>
            <w:r w:rsidRPr="00D21288">
              <w:rPr>
                <w:lang w:eastAsia="en-US"/>
              </w:rPr>
              <w:t>9,9</w:t>
            </w:r>
          </w:p>
        </w:tc>
        <w:tc>
          <w:tcPr>
            <w:tcW w:w="1778" w:type="pct"/>
            <w:vMerge/>
            <w:tcBorders>
              <w:left w:val="single" w:sz="6" w:space="0" w:color="auto"/>
              <w:bottom w:val="single" w:sz="6" w:space="0" w:color="auto"/>
              <w:right w:val="single" w:sz="6" w:space="0" w:color="auto"/>
            </w:tcBorders>
          </w:tcPr>
          <w:p w:rsidR="00DB440E" w:rsidRPr="00D21288" w:rsidRDefault="00DB440E" w:rsidP="00104594">
            <w:pPr>
              <w:pStyle w:val="ad"/>
              <w:rPr>
                <w:rFonts w:ascii="Times New Roman" w:hAnsi="Times New Roman" w:cs="Times New Roman"/>
                <w:sz w:val="24"/>
                <w:szCs w:val="24"/>
              </w:rPr>
            </w:pPr>
          </w:p>
        </w:tc>
        <w:tc>
          <w:tcPr>
            <w:tcW w:w="699" w:type="pct"/>
            <w:gridSpan w:val="2"/>
            <w:vMerge/>
            <w:tcBorders>
              <w:left w:val="single" w:sz="6" w:space="0" w:color="auto"/>
              <w:bottom w:val="single" w:sz="6" w:space="0" w:color="auto"/>
              <w:right w:val="single" w:sz="6" w:space="0" w:color="auto"/>
            </w:tcBorders>
          </w:tcPr>
          <w:p w:rsidR="00DB440E" w:rsidRPr="00D21288" w:rsidRDefault="00DB440E" w:rsidP="00104594"/>
        </w:tc>
      </w:tr>
      <w:tr w:rsidR="00DB440E" w:rsidRPr="00D21288" w:rsidTr="00BA6026">
        <w:trPr>
          <w:cantSplit/>
          <w:trHeight w:val="981"/>
          <w:jc w:val="center"/>
        </w:trPr>
        <w:tc>
          <w:tcPr>
            <w:tcW w:w="150" w:type="pct"/>
            <w:tcBorders>
              <w:top w:val="single" w:sz="4" w:space="0" w:color="auto"/>
              <w:left w:val="single" w:sz="6" w:space="0" w:color="auto"/>
              <w:bottom w:val="single" w:sz="6" w:space="0" w:color="auto"/>
              <w:right w:val="single" w:sz="6" w:space="0" w:color="auto"/>
            </w:tcBorders>
          </w:tcPr>
          <w:p w:rsidR="00DB440E" w:rsidRPr="00D21288" w:rsidRDefault="00DB440E" w:rsidP="00962D9C">
            <w:r w:rsidRPr="00D21288">
              <w:t>10</w:t>
            </w:r>
          </w:p>
        </w:tc>
        <w:tc>
          <w:tcPr>
            <w:tcW w:w="1058" w:type="pct"/>
            <w:tcBorders>
              <w:top w:val="single" w:sz="4" w:space="0" w:color="auto"/>
              <w:left w:val="single" w:sz="6" w:space="0" w:color="auto"/>
              <w:bottom w:val="single" w:sz="6" w:space="0" w:color="auto"/>
              <w:right w:val="single" w:sz="6" w:space="0" w:color="auto"/>
            </w:tcBorders>
            <w:vAlign w:val="center"/>
          </w:tcPr>
          <w:p w:rsidR="00DB440E" w:rsidRPr="00D21288" w:rsidRDefault="00DB440E" w:rsidP="00E117AD">
            <w:pPr>
              <w:jc w:val="both"/>
            </w:pPr>
            <w:r w:rsidRPr="00D21288">
              <w:t>Доля презентационных пакетов, соответствующих Стандарту качества презентационных пакетов</w:t>
            </w:r>
          </w:p>
        </w:tc>
        <w:tc>
          <w:tcPr>
            <w:tcW w:w="40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jc w:val="center"/>
            </w:pPr>
            <w:r w:rsidRPr="00D21288">
              <w:t>%</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7966D5">
            <w:pPr>
              <w:jc w:val="center"/>
            </w:pPr>
            <w:r w:rsidRPr="00D21288">
              <w:t>90</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AB7D8F">
            <w:pPr>
              <w:jc w:val="center"/>
            </w:pPr>
            <w:r w:rsidRPr="00D21288">
              <w:t>95</w:t>
            </w:r>
          </w:p>
        </w:tc>
        <w:tc>
          <w:tcPr>
            <w:tcW w:w="329"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494C61">
            <w:pPr>
              <w:jc w:val="center"/>
            </w:pPr>
            <w:r w:rsidRPr="00D21288">
              <w:t>93</w:t>
            </w:r>
          </w:p>
        </w:tc>
        <w:tc>
          <w:tcPr>
            <w:tcW w:w="1778" w:type="pct"/>
            <w:tcBorders>
              <w:top w:val="single" w:sz="6" w:space="0" w:color="auto"/>
              <w:left w:val="single" w:sz="6" w:space="0" w:color="auto"/>
              <w:bottom w:val="single" w:sz="6" w:space="0" w:color="auto"/>
              <w:right w:val="single" w:sz="6" w:space="0" w:color="auto"/>
            </w:tcBorders>
          </w:tcPr>
          <w:p w:rsidR="00DB440E" w:rsidRPr="00D21288" w:rsidRDefault="00DB440E" w:rsidP="002C2EE6">
            <w:pPr>
              <w:autoSpaceDE w:val="0"/>
              <w:autoSpaceDN w:val="0"/>
              <w:adjustRightInd w:val="0"/>
              <w:rPr>
                <w:lang w:eastAsia="ru-RU"/>
              </w:rPr>
            </w:pPr>
            <w:r w:rsidRPr="00D21288">
              <w:t>Уменьшение финансирования без учета инфляции ведет к удешевлению закупаемой презентационной продукции, в частых случаях методом отказа от соответствующей упаковки или сопровождающего информационного вложения</w:t>
            </w:r>
          </w:p>
        </w:tc>
        <w:tc>
          <w:tcPr>
            <w:tcW w:w="699"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Э. 2.6</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Расширение базы деловых контактов.</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И. 2.2</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Отношение граждан к городу:</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 негативное,</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 нейтральное,</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 позитивное</w:t>
            </w:r>
          </w:p>
        </w:tc>
      </w:tr>
      <w:tr w:rsidR="00DB440E" w:rsidRPr="00D21288" w:rsidTr="00BA6026">
        <w:trPr>
          <w:cantSplit/>
          <w:trHeight w:val="172"/>
          <w:jc w:val="center"/>
        </w:trPr>
        <w:tc>
          <w:tcPr>
            <w:tcW w:w="150" w:type="pct"/>
            <w:tcBorders>
              <w:top w:val="single" w:sz="6" w:space="0" w:color="auto"/>
              <w:left w:val="single" w:sz="6" w:space="0" w:color="auto"/>
              <w:bottom w:val="single" w:sz="6" w:space="0" w:color="auto"/>
              <w:right w:val="single" w:sz="6" w:space="0" w:color="auto"/>
            </w:tcBorders>
          </w:tcPr>
          <w:p w:rsidR="00DB440E" w:rsidRPr="00D21288" w:rsidRDefault="00DB440E" w:rsidP="00962D9C">
            <w:r w:rsidRPr="00D21288">
              <w:t>11</w:t>
            </w:r>
          </w:p>
        </w:tc>
        <w:tc>
          <w:tcPr>
            <w:tcW w:w="105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060F1E">
            <w:pPr>
              <w:pStyle w:val="ConsPlusCell"/>
              <w:jc w:val="both"/>
              <w:rPr>
                <w:rFonts w:ascii="Times New Roman" w:hAnsi="Times New Roman"/>
                <w:sz w:val="24"/>
                <w:szCs w:val="24"/>
              </w:rPr>
            </w:pPr>
            <w:r w:rsidRPr="00D21288">
              <w:rPr>
                <w:rFonts w:ascii="Times New Roman" w:hAnsi="Times New Roman"/>
                <w:sz w:val="24"/>
                <w:szCs w:val="24"/>
              </w:rPr>
              <w:t>Количество организуемых мероприятий, направленных на формирование положительного имиджа города</w:t>
            </w:r>
          </w:p>
        </w:tc>
        <w:tc>
          <w:tcPr>
            <w:tcW w:w="40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jc w:val="center"/>
            </w:pPr>
            <w:r w:rsidRPr="00D21288">
              <w:t>единиц</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7966D5">
            <w:pPr>
              <w:jc w:val="center"/>
            </w:pPr>
            <w:r w:rsidRPr="00D21288">
              <w:t>90</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jc w:val="center"/>
            </w:pPr>
            <w:r w:rsidRPr="00D21288">
              <w:t>95</w:t>
            </w:r>
          </w:p>
        </w:tc>
        <w:tc>
          <w:tcPr>
            <w:tcW w:w="329"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jc w:val="center"/>
            </w:pPr>
            <w:r w:rsidRPr="00D21288">
              <w:t>90</w:t>
            </w:r>
          </w:p>
        </w:tc>
        <w:tc>
          <w:tcPr>
            <w:tcW w:w="1778" w:type="pct"/>
            <w:tcBorders>
              <w:top w:val="single" w:sz="6" w:space="0" w:color="auto"/>
              <w:left w:val="single" w:sz="6" w:space="0" w:color="auto"/>
              <w:bottom w:val="single" w:sz="6" w:space="0" w:color="auto"/>
              <w:right w:val="single" w:sz="6" w:space="0" w:color="auto"/>
            </w:tcBorders>
          </w:tcPr>
          <w:p w:rsidR="00DB440E" w:rsidRPr="00D21288" w:rsidRDefault="00DB440E" w:rsidP="003C6674">
            <w:pPr>
              <w:autoSpaceDE w:val="0"/>
              <w:autoSpaceDN w:val="0"/>
              <w:adjustRightInd w:val="0"/>
              <w:rPr>
                <w:lang w:eastAsia="ru-RU"/>
              </w:rPr>
            </w:pPr>
            <w:r w:rsidRPr="00D21288">
              <w:rPr>
                <w:lang w:eastAsia="ru-RU"/>
              </w:rPr>
              <w:t>Незначительное отклонение в показателе считается от 1 до 5 единиц.</w:t>
            </w:r>
          </w:p>
        </w:tc>
        <w:tc>
          <w:tcPr>
            <w:tcW w:w="699"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И. 2.1</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позитивных и нейтральных сообщений о городе в региональных, федеральных, зарубежных СМИ и сети Интернет.</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Э. 2.6</w:t>
            </w:r>
          </w:p>
          <w:p w:rsidR="00DB440E" w:rsidRPr="00D21288" w:rsidRDefault="00DB440E" w:rsidP="00F6371D">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Расширение базы деловых контактов</w:t>
            </w:r>
          </w:p>
        </w:tc>
      </w:tr>
      <w:tr w:rsidR="00DB440E" w:rsidRPr="00D21288" w:rsidTr="00BA6026">
        <w:trPr>
          <w:cantSplit/>
          <w:trHeight w:val="172"/>
          <w:jc w:val="center"/>
        </w:trPr>
        <w:tc>
          <w:tcPr>
            <w:tcW w:w="150" w:type="pct"/>
            <w:tcBorders>
              <w:top w:val="single" w:sz="6" w:space="0" w:color="auto"/>
              <w:left w:val="single" w:sz="6" w:space="0" w:color="auto"/>
              <w:bottom w:val="single" w:sz="6" w:space="0" w:color="auto"/>
              <w:right w:val="single" w:sz="6" w:space="0" w:color="auto"/>
            </w:tcBorders>
          </w:tcPr>
          <w:p w:rsidR="00DB440E" w:rsidRPr="00D21288" w:rsidRDefault="00DB440E" w:rsidP="00962D9C">
            <w:r w:rsidRPr="00D21288">
              <w:t>12</w:t>
            </w:r>
          </w:p>
        </w:tc>
        <w:tc>
          <w:tcPr>
            <w:tcW w:w="105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060F1E">
            <w:pPr>
              <w:pStyle w:val="ConsPlusCell"/>
              <w:jc w:val="both"/>
              <w:rPr>
                <w:rFonts w:ascii="Times New Roman" w:hAnsi="Times New Roman"/>
                <w:sz w:val="24"/>
                <w:szCs w:val="24"/>
              </w:rPr>
            </w:pPr>
            <w:r w:rsidRPr="00D21288">
              <w:rPr>
                <w:rFonts w:ascii="Times New Roman" w:hAnsi="Times New Roman"/>
                <w:sz w:val="24"/>
                <w:szCs w:val="24"/>
              </w:rPr>
              <w:t>Оценка горожанами информационной открытости органов местного самоуправления, достаточности информации об их деятельности</w:t>
            </w:r>
          </w:p>
        </w:tc>
        <w:tc>
          <w:tcPr>
            <w:tcW w:w="40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jc w:val="center"/>
            </w:pPr>
            <w:r w:rsidRPr="00D21288">
              <w:t>балл</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7966D5">
            <w:pPr>
              <w:jc w:val="center"/>
            </w:pPr>
            <w:r w:rsidRPr="00D21288">
              <w:t>43,9</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F53264">
            <w:pPr>
              <w:jc w:val="center"/>
            </w:pPr>
            <w:r w:rsidRPr="00D21288">
              <w:t>По опросу</w:t>
            </w:r>
          </w:p>
        </w:tc>
        <w:tc>
          <w:tcPr>
            <w:tcW w:w="329"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104594">
            <w:pPr>
              <w:jc w:val="center"/>
            </w:pPr>
            <w:r w:rsidRPr="00D21288">
              <w:t>43,3</w:t>
            </w:r>
          </w:p>
        </w:tc>
        <w:tc>
          <w:tcPr>
            <w:tcW w:w="1778" w:type="pct"/>
            <w:tcBorders>
              <w:top w:val="single" w:sz="6" w:space="0" w:color="auto"/>
              <w:left w:val="single" w:sz="6" w:space="0" w:color="auto"/>
              <w:bottom w:val="single" w:sz="6" w:space="0" w:color="auto"/>
              <w:right w:val="single" w:sz="6" w:space="0" w:color="auto"/>
            </w:tcBorders>
          </w:tcPr>
          <w:p w:rsidR="00DB440E" w:rsidRPr="00D21288" w:rsidRDefault="00DB440E" w:rsidP="00104594">
            <w:pPr>
              <w:autoSpaceDE w:val="0"/>
              <w:autoSpaceDN w:val="0"/>
              <w:adjustRightInd w:val="0"/>
              <w:rPr>
                <w:lang w:eastAsia="ru-RU"/>
              </w:rPr>
            </w:pPr>
            <w:r w:rsidRPr="00D21288">
              <w:t xml:space="preserve">Показатель формируется на основе результатов социологического опроса, проводимого МКУ «ИМА Череповец» ежегодно в декабре. </w:t>
            </w:r>
            <w:r w:rsidRPr="00D21288">
              <w:rPr>
                <w:lang w:eastAsia="ru-RU"/>
              </w:rPr>
              <w:t>Спрогнозировать плановые значения невозможно.</w:t>
            </w:r>
          </w:p>
        </w:tc>
        <w:tc>
          <w:tcPr>
            <w:tcW w:w="699"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F6371D">
            <w:pPr>
              <w:pStyle w:val="ConsPlusNormal"/>
              <w:ind w:firstLine="0"/>
              <w:rPr>
                <w:rFonts w:ascii="Times New Roman" w:hAnsi="Times New Roman" w:cs="Times New Roman"/>
                <w:sz w:val="24"/>
                <w:szCs w:val="24"/>
              </w:rPr>
            </w:pPr>
          </w:p>
        </w:tc>
      </w:tr>
      <w:tr w:rsidR="00DB440E" w:rsidRPr="00D21288" w:rsidTr="00BA6026">
        <w:trPr>
          <w:cantSplit/>
          <w:trHeight w:val="172"/>
          <w:jc w:val="center"/>
        </w:trPr>
        <w:tc>
          <w:tcPr>
            <w:tcW w:w="150" w:type="pct"/>
            <w:tcBorders>
              <w:top w:val="single" w:sz="6" w:space="0" w:color="auto"/>
              <w:left w:val="single" w:sz="6" w:space="0" w:color="auto"/>
              <w:bottom w:val="single" w:sz="6" w:space="0" w:color="auto"/>
              <w:right w:val="single" w:sz="6" w:space="0" w:color="auto"/>
            </w:tcBorders>
          </w:tcPr>
          <w:p w:rsidR="00DB440E" w:rsidRPr="00D21288" w:rsidRDefault="00DB440E" w:rsidP="00962D9C">
            <w:r w:rsidRPr="00D21288">
              <w:t>13</w:t>
            </w:r>
          </w:p>
        </w:tc>
        <w:tc>
          <w:tcPr>
            <w:tcW w:w="105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060F1E">
            <w:pPr>
              <w:pStyle w:val="ConsPlusCell"/>
              <w:jc w:val="both"/>
              <w:rPr>
                <w:rFonts w:ascii="Times New Roman" w:hAnsi="Times New Roman"/>
                <w:sz w:val="24"/>
                <w:szCs w:val="24"/>
              </w:rPr>
            </w:pPr>
            <w:r w:rsidRPr="00D21288">
              <w:rPr>
                <w:rFonts w:ascii="Times New Roman" w:hAnsi="Times New Roman"/>
                <w:sz w:val="24"/>
                <w:szCs w:val="24"/>
              </w:rPr>
              <w:t>Количество уникальных посетителей официального сайта г. Череповца www.cherinfo.ru</w:t>
            </w:r>
          </w:p>
        </w:tc>
        <w:tc>
          <w:tcPr>
            <w:tcW w:w="40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5A7805">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единица</w:t>
            </w:r>
          </w:p>
        </w:tc>
        <w:tc>
          <w:tcPr>
            <w:tcW w:w="288" w:type="pct"/>
            <w:tcBorders>
              <w:top w:val="single" w:sz="6" w:space="0" w:color="auto"/>
              <w:left w:val="single" w:sz="6" w:space="0" w:color="auto"/>
              <w:bottom w:val="single" w:sz="6" w:space="0" w:color="auto"/>
              <w:right w:val="single" w:sz="6" w:space="0" w:color="auto"/>
            </w:tcBorders>
          </w:tcPr>
          <w:p w:rsidR="00DB440E" w:rsidRPr="00D21288" w:rsidRDefault="00DB440E" w:rsidP="00F259BC">
            <w:pPr>
              <w:pStyle w:val="ConsPlusNormal"/>
              <w:ind w:firstLine="0"/>
              <w:rPr>
                <w:rFonts w:ascii="Times New Roman" w:hAnsi="Times New Roman" w:cs="Times New Roman"/>
                <w:sz w:val="24"/>
                <w:szCs w:val="24"/>
              </w:rPr>
            </w:pPr>
          </w:p>
          <w:p w:rsidR="00DB440E" w:rsidRPr="00D21288" w:rsidRDefault="00DB440E" w:rsidP="00F259BC">
            <w:pPr>
              <w:pStyle w:val="ConsPlusNormal"/>
              <w:ind w:firstLine="0"/>
              <w:rPr>
                <w:rFonts w:ascii="Times New Roman" w:hAnsi="Times New Roman" w:cs="Times New Roman"/>
                <w:sz w:val="24"/>
                <w:szCs w:val="24"/>
              </w:rPr>
            </w:pPr>
          </w:p>
          <w:p w:rsidR="00DB440E" w:rsidRPr="00D21288" w:rsidRDefault="00DB440E" w:rsidP="00F259BC">
            <w:pPr>
              <w:pStyle w:val="ConsPlusNormal"/>
              <w:ind w:firstLine="0"/>
              <w:rPr>
                <w:rFonts w:ascii="Times New Roman" w:hAnsi="Times New Roman" w:cs="Times New Roman"/>
                <w:sz w:val="24"/>
                <w:szCs w:val="24"/>
              </w:rPr>
            </w:pPr>
          </w:p>
          <w:p w:rsidR="00DB440E" w:rsidRPr="00D21288" w:rsidRDefault="00DB440E" w:rsidP="00F259BC">
            <w:pPr>
              <w:pStyle w:val="ConsPlusNormal"/>
              <w:ind w:firstLine="0"/>
              <w:rPr>
                <w:rFonts w:ascii="Times New Roman" w:hAnsi="Times New Roman" w:cs="Times New Roman"/>
                <w:sz w:val="24"/>
                <w:szCs w:val="24"/>
              </w:rPr>
            </w:pPr>
          </w:p>
          <w:p w:rsidR="00DB440E" w:rsidRPr="00D21288" w:rsidRDefault="00DB440E" w:rsidP="00F259BC">
            <w:pPr>
              <w:pStyle w:val="ConsPlusNormal"/>
              <w:ind w:firstLine="0"/>
              <w:rPr>
                <w:rFonts w:ascii="Times New Roman" w:hAnsi="Times New Roman" w:cs="Times New Roman"/>
                <w:sz w:val="24"/>
                <w:szCs w:val="24"/>
              </w:rPr>
            </w:pPr>
          </w:p>
          <w:p w:rsidR="00DB440E" w:rsidRPr="00D21288" w:rsidRDefault="00DB440E" w:rsidP="00F259BC">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164951</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F259BC">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126000</w:t>
            </w:r>
          </w:p>
        </w:tc>
        <w:tc>
          <w:tcPr>
            <w:tcW w:w="329"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5A7805">
            <w:pPr>
              <w:pStyle w:val="ad"/>
              <w:jc w:val="center"/>
              <w:rPr>
                <w:rFonts w:ascii="Times New Roman" w:hAnsi="Times New Roman" w:cs="Times New Roman"/>
                <w:sz w:val="24"/>
                <w:szCs w:val="24"/>
              </w:rPr>
            </w:pPr>
            <w:r w:rsidRPr="00D21288">
              <w:rPr>
                <w:rFonts w:ascii="Times New Roman" w:hAnsi="Times New Roman" w:cs="Times New Roman"/>
                <w:sz w:val="22"/>
                <w:szCs w:val="22"/>
              </w:rPr>
              <w:t>235129</w:t>
            </w:r>
          </w:p>
        </w:tc>
        <w:tc>
          <w:tcPr>
            <w:tcW w:w="1778" w:type="pct"/>
            <w:tcBorders>
              <w:top w:val="single" w:sz="6" w:space="0" w:color="auto"/>
              <w:left w:val="single" w:sz="6" w:space="0" w:color="auto"/>
              <w:bottom w:val="single" w:sz="6" w:space="0" w:color="auto"/>
              <w:right w:val="single" w:sz="6" w:space="0" w:color="auto"/>
            </w:tcBorders>
          </w:tcPr>
          <w:p w:rsidR="00DB440E" w:rsidRPr="00D21288" w:rsidRDefault="00DB440E" w:rsidP="003C6674">
            <w:pPr>
              <w:autoSpaceDE w:val="0"/>
              <w:autoSpaceDN w:val="0"/>
              <w:adjustRightInd w:val="0"/>
              <w:rPr>
                <w:lang w:eastAsia="ru-RU"/>
              </w:rPr>
            </w:pPr>
            <w:r w:rsidRPr="00D21288">
              <w:t>Превышение планового показателя объясняется высоким ростом интернет- аудитории. Большинство социологических исследований (в том числе проведенных МКУ ИМА «Череповец» в 2019 г.) показывают высокую динамику роста интереса населения к интернет-источникам информации. Повлияла на показатель проделанная работапо актуализации страниц сайта, работа по созданию новых востребованных разделов (сервис онлайн-продажи билетов на автобусы, проект «Рука помощи» и др.).</w:t>
            </w:r>
          </w:p>
        </w:tc>
        <w:tc>
          <w:tcPr>
            <w:tcW w:w="699"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F6371D">
            <w:pPr>
              <w:pStyle w:val="ConsPlusNormal"/>
              <w:ind w:firstLine="0"/>
              <w:rPr>
                <w:rFonts w:ascii="Times New Roman" w:hAnsi="Times New Roman" w:cs="Times New Roman"/>
                <w:sz w:val="24"/>
                <w:szCs w:val="24"/>
              </w:rPr>
            </w:pPr>
          </w:p>
        </w:tc>
      </w:tr>
      <w:tr w:rsidR="00DB440E" w:rsidRPr="00D21288" w:rsidTr="00BA6026">
        <w:trPr>
          <w:cantSplit/>
          <w:trHeight w:val="172"/>
          <w:jc w:val="center"/>
        </w:trPr>
        <w:tc>
          <w:tcPr>
            <w:tcW w:w="150" w:type="pct"/>
            <w:tcBorders>
              <w:top w:val="single" w:sz="6" w:space="0" w:color="auto"/>
              <w:left w:val="single" w:sz="6" w:space="0" w:color="auto"/>
              <w:bottom w:val="single" w:sz="6" w:space="0" w:color="auto"/>
              <w:right w:val="single" w:sz="6" w:space="0" w:color="auto"/>
            </w:tcBorders>
          </w:tcPr>
          <w:p w:rsidR="00DB440E" w:rsidRPr="00D21288" w:rsidRDefault="00DB440E" w:rsidP="00962D9C">
            <w:pPr>
              <w:pStyle w:val="ConsPlusCell"/>
              <w:rPr>
                <w:rFonts w:ascii="Times New Roman" w:hAnsi="Times New Roman"/>
                <w:sz w:val="24"/>
                <w:szCs w:val="24"/>
              </w:rPr>
            </w:pPr>
            <w:r w:rsidRPr="00D21288">
              <w:rPr>
                <w:rFonts w:ascii="Times New Roman" w:hAnsi="Times New Roman"/>
                <w:sz w:val="24"/>
                <w:szCs w:val="24"/>
              </w:rPr>
              <w:t>14</w:t>
            </w:r>
          </w:p>
        </w:tc>
        <w:tc>
          <w:tcPr>
            <w:tcW w:w="105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637AA0">
            <w:r w:rsidRPr="00D21288">
              <w:t>Количество реализованных медиапланов и графиков/ медиапланов с имиджевым приращением</w:t>
            </w:r>
          </w:p>
        </w:tc>
        <w:tc>
          <w:tcPr>
            <w:tcW w:w="40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jc w:val="center"/>
            </w:pPr>
            <w:r w:rsidRPr="00D21288">
              <w:t>штук</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8C3E47">
            <w:pPr>
              <w:rPr>
                <w:lang w:eastAsia="ru-RU"/>
              </w:rPr>
            </w:pPr>
            <w:r w:rsidRPr="00D21288">
              <w:t>25/51</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F83246">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25/50</w:t>
            </w:r>
          </w:p>
        </w:tc>
        <w:tc>
          <w:tcPr>
            <w:tcW w:w="329"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F83246">
            <w:pPr>
              <w:pStyle w:val="ad"/>
              <w:jc w:val="center"/>
              <w:rPr>
                <w:rFonts w:ascii="Times New Roman" w:hAnsi="Times New Roman" w:cs="Times New Roman"/>
                <w:sz w:val="24"/>
                <w:szCs w:val="24"/>
              </w:rPr>
            </w:pPr>
            <w:r w:rsidRPr="00D21288">
              <w:rPr>
                <w:rFonts w:ascii="Times New Roman" w:hAnsi="Times New Roman" w:cs="Times New Roman"/>
                <w:sz w:val="24"/>
                <w:szCs w:val="24"/>
              </w:rPr>
              <w:t>25/51</w:t>
            </w:r>
          </w:p>
        </w:tc>
        <w:tc>
          <w:tcPr>
            <w:tcW w:w="177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3C6674">
            <w:pPr>
              <w:pStyle w:val="ad"/>
              <w:rPr>
                <w:rFonts w:ascii="Times New Roman" w:hAnsi="Times New Roman" w:cs="Times New Roman"/>
                <w:sz w:val="24"/>
                <w:szCs w:val="24"/>
              </w:rPr>
            </w:pPr>
            <w:r w:rsidRPr="00D21288">
              <w:rPr>
                <w:rFonts w:ascii="Times New Roman" w:hAnsi="Times New Roman" w:cs="Times New Roman"/>
                <w:sz w:val="24"/>
                <w:szCs w:val="24"/>
              </w:rPr>
              <w:t>Количество медиапланов с имиджевым приращением в соответствии с количеством рабочих недель.</w:t>
            </w:r>
          </w:p>
        </w:tc>
        <w:tc>
          <w:tcPr>
            <w:tcW w:w="699"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D81796">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Ч.4.3</w:t>
            </w:r>
          </w:p>
          <w:p w:rsidR="00DB440E" w:rsidRPr="00D21288" w:rsidRDefault="00DB440E" w:rsidP="00D81796">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Оценка горожанами информационной открытости органов местного самоуправления, достаточности информации об их деятельности</w:t>
            </w:r>
          </w:p>
        </w:tc>
      </w:tr>
      <w:tr w:rsidR="00DB440E" w:rsidRPr="00D21288" w:rsidTr="00BA6026">
        <w:trPr>
          <w:cantSplit/>
          <w:trHeight w:val="172"/>
          <w:jc w:val="center"/>
        </w:trPr>
        <w:tc>
          <w:tcPr>
            <w:tcW w:w="150" w:type="pct"/>
            <w:tcBorders>
              <w:top w:val="single" w:sz="6" w:space="0" w:color="auto"/>
              <w:left w:val="single" w:sz="6" w:space="0" w:color="auto"/>
              <w:bottom w:val="single" w:sz="6" w:space="0" w:color="auto"/>
              <w:right w:val="single" w:sz="6" w:space="0" w:color="auto"/>
            </w:tcBorders>
          </w:tcPr>
          <w:p w:rsidR="00DB440E" w:rsidRPr="00D21288" w:rsidRDefault="00DB440E" w:rsidP="00962D9C">
            <w:pPr>
              <w:pStyle w:val="ConsPlusCell"/>
              <w:rPr>
                <w:rFonts w:ascii="Times New Roman" w:hAnsi="Times New Roman"/>
                <w:sz w:val="24"/>
                <w:szCs w:val="24"/>
              </w:rPr>
            </w:pPr>
            <w:r w:rsidRPr="00D21288">
              <w:rPr>
                <w:rFonts w:ascii="Times New Roman" w:hAnsi="Times New Roman"/>
                <w:sz w:val="24"/>
                <w:szCs w:val="24"/>
              </w:rPr>
              <w:t>15</w:t>
            </w:r>
          </w:p>
        </w:tc>
        <w:tc>
          <w:tcPr>
            <w:tcW w:w="105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637AA0">
            <w:r w:rsidRPr="00D21288">
              <w:t>Количество позитивных и нейтральных сообщений об органах местного самоуправления в городском медийном пространстве</w:t>
            </w:r>
          </w:p>
        </w:tc>
        <w:tc>
          <w:tcPr>
            <w:tcW w:w="40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E117AD">
            <w:pPr>
              <w:jc w:val="center"/>
            </w:pPr>
            <w:r w:rsidRPr="00D21288">
              <w:t>штук</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AE47B7">
            <w:pPr>
              <w:pStyle w:val="ad"/>
              <w:jc w:val="center"/>
              <w:rPr>
                <w:rFonts w:ascii="Times New Roman" w:hAnsi="Times New Roman" w:cs="Times New Roman"/>
                <w:sz w:val="24"/>
                <w:szCs w:val="24"/>
              </w:rPr>
            </w:pPr>
            <w:r w:rsidRPr="00D21288">
              <w:rPr>
                <w:rFonts w:ascii="Times New Roman" w:hAnsi="Times New Roman" w:cs="Times New Roman"/>
                <w:sz w:val="24"/>
                <w:szCs w:val="24"/>
              </w:rPr>
              <w:t>13486</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4973D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12800</w:t>
            </w:r>
          </w:p>
        </w:tc>
        <w:tc>
          <w:tcPr>
            <w:tcW w:w="329"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F83246">
            <w:pPr>
              <w:pStyle w:val="ad"/>
              <w:jc w:val="center"/>
              <w:rPr>
                <w:rFonts w:ascii="Times New Roman" w:hAnsi="Times New Roman" w:cs="Times New Roman"/>
                <w:sz w:val="24"/>
                <w:szCs w:val="24"/>
              </w:rPr>
            </w:pPr>
            <w:r w:rsidRPr="00D21288">
              <w:rPr>
                <w:rFonts w:ascii="Times New Roman" w:hAnsi="Times New Roman" w:cs="Times New Roman"/>
                <w:sz w:val="24"/>
                <w:szCs w:val="24"/>
              </w:rPr>
              <w:t>14596</w:t>
            </w:r>
          </w:p>
        </w:tc>
        <w:tc>
          <w:tcPr>
            <w:tcW w:w="177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3C6674">
            <w:pPr>
              <w:pStyle w:val="ConsPlusNormal"/>
              <w:ind w:firstLine="0"/>
              <w:jc w:val="both"/>
              <w:rPr>
                <w:rFonts w:ascii="Times New Roman" w:hAnsi="Times New Roman" w:cs="Times New Roman"/>
                <w:sz w:val="24"/>
                <w:szCs w:val="24"/>
              </w:rPr>
            </w:pPr>
            <w:r w:rsidRPr="00D21288">
              <w:rPr>
                <w:rFonts w:ascii="Times New Roman" w:hAnsi="Times New Roman" w:cs="Times New Roman"/>
                <w:sz w:val="24"/>
                <w:szCs w:val="24"/>
              </w:rPr>
              <w:t>Превышение планового показателя объясняется ростом информационных поводов, генерируемых органами местного самоуправления Череповца. Кроме того, на показателе отразилась информационная работа, связанная с реализацией проектов «Комфортная городская среда», «Сердце города», «Народный бюджет ТОС», освещение ремонта городских улиц и тротуаров, строительство новых социальных объектов.</w:t>
            </w:r>
          </w:p>
        </w:tc>
        <w:tc>
          <w:tcPr>
            <w:tcW w:w="699"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D81796">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Д .1.1</w:t>
            </w:r>
          </w:p>
          <w:p w:rsidR="00DB440E" w:rsidRPr="00D21288" w:rsidRDefault="00DB440E" w:rsidP="00D81796">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позитивных и нейтральных сообщений об органах местного самоуправления в городском медийном пространстве</w:t>
            </w:r>
          </w:p>
        </w:tc>
      </w:tr>
      <w:tr w:rsidR="00DB440E" w:rsidRPr="00D21288" w:rsidTr="00BA6026">
        <w:trPr>
          <w:cantSplit/>
          <w:trHeight w:val="172"/>
          <w:jc w:val="center"/>
        </w:trPr>
        <w:tc>
          <w:tcPr>
            <w:tcW w:w="150"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pStyle w:val="ConsPlusCell"/>
              <w:rPr>
                <w:rFonts w:ascii="Times New Roman" w:hAnsi="Times New Roman"/>
                <w:sz w:val="24"/>
                <w:szCs w:val="24"/>
              </w:rPr>
            </w:pPr>
            <w:r w:rsidRPr="00D21288">
              <w:rPr>
                <w:rFonts w:ascii="Times New Roman" w:hAnsi="Times New Roman"/>
                <w:sz w:val="24"/>
                <w:szCs w:val="24"/>
              </w:rPr>
              <w:t>14</w:t>
            </w:r>
          </w:p>
        </w:tc>
        <w:tc>
          <w:tcPr>
            <w:tcW w:w="105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r w:rsidRPr="00D21288">
              <w:t>Доля негативных сообщений об органах местного самоуправления в городском медийном пространстве</w:t>
            </w:r>
          </w:p>
        </w:tc>
        <w:tc>
          <w:tcPr>
            <w:tcW w:w="40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jc w:val="center"/>
            </w:pPr>
            <w:r w:rsidRPr="00D21288">
              <w:t>%</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pStyle w:val="ad"/>
              <w:jc w:val="center"/>
              <w:rPr>
                <w:rFonts w:ascii="Times New Roman" w:hAnsi="Times New Roman" w:cs="Times New Roman"/>
                <w:sz w:val="24"/>
                <w:szCs w:val="24"/>
              </w:rPr>
            </w:pPr>
            <w:r w:rsidRPr="00D21288">
              <w:rPr>
                <w:rFonts w:ascii="Times New Roman" w:hAnsi="Times New Roman" w:cs="Times New Roman"/>
                <w:sz w:val="24"/>
                <w:szCs w:val="24"/>
              </w:rPr>
              <w:t>2,2 %</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pStyle w:val="ConsPlusNormal"/>
              <w:ind w:firstLine="0"/>
              <w:rPr>
                <w:rFonts w:ascii="Times New Roman" w:hAnsi="Times New Roman" w:cs="Times New Roman"/>
                <w:sz w:val="24"/>
                <w:szCs w:val="24"/>
              </w:rPr>
            </w:pPr>
            <w:r w:rsidRPr="00A43EC4">
              <w:rPr>
                <w:rFonts w:ascii="Times New Roman" w:hAnsi="Times New Roman" w:cs="Times New Roman"/>
                <w:noProof/>
                <w:sz w:val="24"/>
                <w:szCs w:val="24"/>
                <w:lang w:eastAsia="ru-RU"/>
              </w:rPr>
              <w:pict>
                <v:shape id="Рисунок 16" o:spid="_x0000_i1027" type="#_x0000_t75" style="width:12.75pt;height:14.25pt;visibility:visible">
                  <v:imagedata r:id="rId31" o:title=""/>
                </v:shape>
              </w:pict>
            </w:r>
            <w:r w:rsidRPr="00D21288">
              <w:rPr>
                <w:rFonts w:ascii="Times New Roman" w:hAnsi="Times New Roman" w:cs="Times New Roman"/>
                <w:sz w:val="24"/>
                <w:szCs w:val="24"/>
              </w:rPr>
              <w:t>2,5%</w:t>
            </w:r>
          </w:p>
        </w:tc>
        <w:tc>
          <w:tcPr>
            <w:tcW w:w="329"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pStyle w:val="ad"/>
              <w:jc w:val="center"/>
              <w:rPr>
                <w:rFonts w:ascii="Times New Roman" w:hAnsi="Times New Roman" w:cs="Times New Roman"/>
                <w:sz w:val="24"/>
                <w:szCs w:val="24"/>
              </w:rPr>
            </w:pPr>
            <w:r w:rsidRPr="00D21288">
              <w:rPr>
                <w:rFonts w:ascii="Times New Roman" w:hAnsi="Times New Roman" w:cs="Times New Roman"/>
                <w:sz w:val="22"/>
                <w:szCs w:val="22"/>
              </w:rPr>
              <w:t>2,2%</w:t>
            </w:r>
          </w:p>
        </w:tc>
        <w:tc>
          <w:tcPr>
            <w:tcW w:w="1778"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autoSpaceDE w:val="0"/>
              <w:autoSpaceDN w:val="0"/>
              <w:adjustRightInd w:val="0"/>
              <w:rPr>
                <w:lang w:eastAsia="ru-RU"/>
              </w:rPr>
            </w:pPr>
          </w:p>
        </w:tc>
        <w:tc>
          <w:tcPr>
            <w:tcW w:w="699"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BD6602">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Ч.4.3</w:t>
            </w:r>
          </w:p>
          <w:p w:rsidR="00DB440E" w:rsidRPr="00D21288" w:rsidRDefault="00DB440E" w:rsidP="00BD6602">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Оценка горожанами информационной открытости органов местного самоуправления, достаточности информации об их деятельности</w:t>
            </w:r>
          </w:p>
        </w:tc>
      </w:tr>
      <w:tr w:rsidR="00DB440E" w:rsidRPr="00D21288" w:rsidTr="00BA6026">
        <w:trPr>
          <w:trHeight w:val="172"/>
          <w:jc w:val="center"/>
        </w:trPr>
        <w:tc>
          <w:tcPr>
            <w:tcW w:w="150"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pStyle w:val="ConsPlusCell"/>
              <w:rPr>
                <w:rFonts w:ascii="Times New Roman" w:hAnsi="Times New Roman"/>
                <w:sz w:val="24"/>
                <w:szCs w:val="24"/>
              </w:rPr>
            </w:pPr>
            <w:r w:rsidRPr="00D21288">
              <w:rPr>
                <w:rFonts w:ascii="Times New Roman" w:hAnsi="Times New Roman"/>
                <w:sz w:val="24"/>
                <w:szCs w:val="24"/>
              </w:rPr>
              <w:t>15</w:t>
            </w:r>
          </w:p>
        </w:tc>
        <w:tc>
          <w:tcPr>
            <w:tcW w:w="105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r w:rsidRPr="00D21288">
              <w:t>Количество позитивных и нейтральных сообщений о городе, вышедших в региональных, федеральных и зарубежных СМИ и сети Интернет</w:t>
            </w:r>
          </w:p>
        </w:tc>
        <w:tc>
          <w:tcPr>
            <w:tcW w:w="40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jc w:val="center"/>
            </w:pPr>
            <w:r w:rsidRPr="00D21288">
              <w:t>штук</w:t>
            </w:r>
          </w:p>
        </w:tc>
        <w:tc>
          <w:tcPr>
            <w:tcW w:w="28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pStyle w:val="ad"/>
              <w:jc w:val="center"/>
              <w:rPr>
                <w:rFonts w:ascii="Times New Roman" w:hAnsi="Times New Roman" w:cs="Times New Roman"/>
                <w:noProof/>
                <w:sz w:val="24"/>
                <w:szCs w:val="24"/>
              </w:rPr>
            </w:pPr>
            <w:r w:rsidRPr="00D21288">
              <w:rPr>
                <w:rFonts w:ascii="Times New Roman" w:hAnsi="Times New Roman" w:cs="Times New Roman"/>
                <w:sz w:val="24"/>
                <w:szCs w:val="24"/>
              </w:rPr>
              <w:t>20452</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13000</w:t>
            </w:r>
          </w:p>
        </w:tc>
        <w:tc>
          <w:tcPr>
            <w:tcW w:w="329"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pStyle w:val="ad"/>
              <w:tabs>
                <w:tab w:val="left" w:pos="480"/>
                <w:tab w:val="center" w:pos="852"/>
              </w:tabs>
              <w:jc w:val="center"/>
              <w:rPr>
                <w:rFonts w:ascii="Times New Roman" w:hAnsi="Times New Roman" w:cs="Times New Roman"/>
                <w:sz w:val="22"/>
                <w:szCs w:val="22"/>
              </w:rPr>
            </w:pPr>
          </w:p>
          <w:p w:rsidR="00DB440E" w:rsidRPr="00D21288" w:rsidRDefault="00DB440E" w:rsidP="00BD6602">
            <w:pPr>
              <w:pStyle w:val="ad"/>
              <w:tabs>
                <w:tab w:val="left" w:pos="480"/>
                <w:tab w:val="center" w:pos="852"/>
              </w:tabs>
              <w:jc w:val="center"/>
              <w:rPr>
                <w:rFonts w:ascii="Times New Roman" w:hAnsi="Times New Roman" w:cs="Times New Roman"/>
                <w:sz w:val="24"/>
                <w:szCs w:val="24"/>
              </w:rPr>
            </w:pPr>
            <w:r w:rsidRPr="00D21288">
              <w:rPr>
                <w:rFonts w:ascii="Times New Roman" w:hAnsi="Times New Roman" w:cs="Times New Roman"/>
                <w:sz w:val="22"/>
                <w:szCs w:val="22"/>
              </w:rPr>
              <w:t>21938</w:t>
            </w:r>
          </w:p>
          <w:p w:rsidR="00DB440E" w:rsidRPr="00D21288" w:rsidRDefault="00DB440E" w:rsidP="00BD6602">
            <w:pPr>
              <w:pStyle w:val="ad"/>
              <w:tabs>
                <w:tab w:val="left" w:pos="480"/>
                <w:tab w:val="center" w:pos="852"/>
              </w:tabs>
              <w:jc w:val="center"/>
              <w:rPr>
                <w:rFonts w:ascii="Times New Roman" w:hAnsi="Times New Roman" w:cs="Times New Roman"/>
                <w:sz w:val="24"/>
                <w:szCs w:val="24"/>
              </w:rPr>
            </w:pPr>
          </w:p>
        </w:tc>
        <w:tc>
          <w:tcPr>
            <w:tcW w:w="177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pStyle w:val="ConsPlusNormal"/>
              <w:ind w:firstLine="0"/>
              <w:jc w:val="both"/>
              <w:rPr>
                <w:rFonts w:ascii="Times New Roman" w:hAnsi="Times New Roman" w:cs="Times New Roman"/>
                <w:sz w:val="24"/>
                <w:szCs w:val="24"/>
              </w:rPr>
            </w:pPr>
            <w:r w:rsidRPr="00D21288">
              <w:rPr>
                <w:rFonts w:ascii="Times New Roman" w:hAnsi="Times New Roman" w:cs="Times New Roman"/>
                <w:sz w:val="24"/>
                <w:szCs w:val="24"/>
              </w:rPr>
              <w:t>Повлияла на рост показателя активная деятельность МКУ «ИМА «Череповец» по взаимодействию с региональными, федеральными СМИ, продвижению позитивных имиджевых информационных материалов о Череповце в сетевых изданиях. Кроме того, на показателе отразилась информационная работа, связанная с освещением проектов «Комфортная городская среда», «Сердце города», информирование о об участии и победе Череповца в федеральном конкурсе «Исторические поселения»,освещение реализации федеральных и региональных программ с участием г. Череповца, продвижение ТОСЭР Череповца, освещение фестиваля «Молочные традиции» (изготовление рекордного бутерброда), международного промышленного форума.</w:t>
            </w:r>
          </w:p>
        </w:tc>
        <w:tc>
          <w:tcPr>
            <w:tcW w:w="699"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BD6602">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И. 2.1</w:t>
            </w:r>
          </w:p>
          <w:p w:rsidR="00DB440E" w:rsidRPr="00D21288" w:rsidRDefault="00DB440E" w:rsidP="00BD6602">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позитивных и нейтральных сообщений о городе, вышедших в региональных, федеральных и зарубежных СМИ и сети Интернет</w:t>
            </w:r>
          </w:p>
        </w:tc>
      </w:tr>
      <w:tr w:rsidR="00DB440E" w:rsidRPr="00D21288" w:rsidTr="00BA6026">
        <w:trPr>
          <w:cantSplit/>
          <w:trHeight w:val="172"/>
          <w:jc w:val="center"/>
        </w:trPr>
        <w:tc>
          <w:tcPr>
            <w:tcW w:w="150"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pStyle w:val="ConsPlusCell"/>
              <w:rPr>
                <w:rFonts w:ascii="Times New Roman" w:hAnsi="Times New Roman"/>
                <w:sz w:val="24"/>
                <w:szCs w:val="24"/>
              </w:rPr>
            </w:pPr>
            <w:r w:rsidRPr="00D21288">
              <w:rPr>
                <w:rFonts w:ascii="Times New Roman" w:hAnsi="Times New Roman"/>
                <w:sz w:val="24"/>
                <w:szCs w:val="24"/>
              </w:rPr>
              <w:t>16</w:t>
            </w:r>
          </w:p>
        </w:tc>
        <w:tc>
          <w:tcPr>
            <w:tcW w:w="105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rPr>
                <w:highlight w:val="yellow"/>
              </w:rPr>
            </w:pPr>
            <w:r w:rsidRPr="00D21288">
              <w:t>Доля негативных сообщений о городе, вышедших в региональных, федеральных и зарубежных СМИ и сети Интернет</w:t>
            </w:r>
          </w:p>
        </w:tc>
        <w:tc>
          <w:tcPr>
            <w:tcW w:w="40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jc w:val="center"/>
            </w:pPr>
            <w:r w:rsidRPr="00D21288">
              <w:t>%</w:t>
            </w:r>
          </w:p>
        </w:tc>
        <w:tc>
          <w:tcPr>
            <w:tcW w:w="288"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pStyle w:val="ad"/>
              <w:jc w:val="center"/>
              <w:rPr>
                <w:rFonts w:ascii="Times New Roman" w:hAnsi="Times New Roman" w:cs="Times New Roman"/>
                <w:sz w:val="22"/>
                <w:szCs w:val="22"/>
              </w:rPr>
            </w:pPr>
          </w:p>
          <w:p w:rsidR="00DB440E" w:rsidRPr="00D21288" w:rsidRDefault="00DB440E" w:rsidP="00BD6602">
            <w:pPr>
              <w:pStyle w:val="ad"/>
              <w:jc w:val="center"/>
              <w:rPr>
                <w:rFonts w:ascii="Times New Roman" w:hAnsi="Times New Roman" w:cs="Times New Roman"/>
                <w:sz w:val="22"/>
                <w:szCs w:val="22"/>
              </w:rPr>
            </w:pPr>
          </w:p>
          <w:p w:rsidR="00DB440E" w:rsidRPr="00D21288" w:rsidRDefault="00DB440E" w:rsidP="00BD6602">
            <w:pPr>
              <w:pStyle w:val="ad"/>
              <w:jc w:val="center"/>
              <w:rPr>
                <w:rFonts w:ascii="Times New Roman" w:hAnsi="Times New Roman" w:cs="Times New Roman"/>
                <w:noProof/>
                <w:sz w:val="24"/>
                <w:szCs w:val="24"/>
              </w:rPr>
            </w:pPr>
            <w:r w:rsidRPr="00D21288">
              <w:rPr>
                <w:rFonts w:ascii="Times New Roman" w:hAnsi="Times New Roman" w:cs="Times New Roman"/>
                <w:sz w:val="22"/>
                <w:szCs w:val="22"/>
              </w:rPr>
              <w:t>30%</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pStyle w:val="ad"/>
              <w:jc w:val="center"/>
              <w:rPr>
                <w:rFonts w:ascii="Times New Roman" w:hAnsi="Times New Roman" w:cs="Times New Roman"/>
                <w:sz w:val="22"/>
                <w:szCs w:val="22"/>
              </w:rPr>
            </w:pPr>
            <w:r w:rsidRPr="00A43EC4">
              <w:rPr>
                <w:rFonts w:ascii="Times New Roman" w:hAnsi="Times New Roman" w:cs="Times New Roman"/>
                <w:noProof/>
                <w:sz w:val="22"/>
                <w:szCs w:val="22"/>
              </w:rPr>
              <w:pict>
                <v:shape id="Рисунок 9" o:spid="_x0000_i1028" type="#_x0000_t75" style="width:12.75pt;height:14.25pt;visibility:visible">
                  <v:imagedata r:id="rId32" o:title=""/>
                </v:shape>
              </w:pict>
            </w:r>
            <w:r w:rsidRPr="00D21288">
              <w:rPr>
                <w:rFonts w:ascii="Times New Roman" w:hAnsi="Times New Roman" w:cs="Times New Roman"/>
                <w:sz w:val="22"/>
                <w:szCs w:val="22"/>
              </w:rPr>
              <w:t>35%</w:t>
            </w:r>
          </w:p>
        </w:tc>
        <w:tc>
          <w:tcPr>
            <w:tcW w:w="329"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pStyle w:val="ad"/>
              <w:jc w:val="center"/>
              <w:rPr>
                <w:rFonts w:ascii="Times New Roman" w:hAnsi="Times New Roman" w:cs="Times New Roman"/>
                <w:sz w:val="22"/>
                <w:szCs w:val="22"/>
              </w:rPr>
            </w:pPr>
            <w:r w:rsidRPr="00D21288">
              <w:rPr>
                <w:rFonts w:ascii="Times New Roman" w:hAnsi="Times New Roman" w:cs="Times New Roman"/>
                <w:sz w:val="22"/>
                <w:szCs w:val="22"/>
              </w:rPr>
              <w:t>33%</w:t>
            </w:r>
          </w:p>
        </w:tc>
        <w:tc>
          <w:tcPr>
            <w:tcW w:w="1778"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autoSpaceDE w:val="0"/>
              <w:autoSpaceDN w:val="0"/>
              <w:adjustRightInd w:val="0"/>
              <w:jc w:val="center"/>
              <w:rPr>
                <w:lang w:eastAsia="ru-RU"/>
              </w:rPr>
            </w:pPr>
          </w:p>
        </w:tc>
        <w:tc>
          <w:tcPr>
            <w:tcW w:w="699"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BD6602">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В.4.2</w:t>
            </w:r>
          </w:p>
          <w:p w:rsidR="00DB440E" w:rsidRPr="00D21288" w:rsidRDefault="00DB440E" w:rsidP="00BD6602">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Доля негативных/позитивных сообщений о городе</w:t>
            </w:r>
          </w:p>
        </w:tc>
      </w:tr>
      <w:tr w:rsidR="00DB440E" w:rsidRPr="00D21288" w:rsidTr="00BA6026">
        <w:trPr>
          <w:trHeight w:val="172"/>
          <w:jc w:val="center"/>
        </w:trPr>
        <w:tc>
          <w:tcPr>
            <w:tcW w:w="150" w:type="pct"/>
            <w:vMerge w:val="restart"/>
            <w:tcBorders>
              <w:top w:val="single" w:sz="6" w:space="0" w:color="auto"/>
              <w:left w:val="single" w:sz="6" w:space="0" w:color="auto"/>
              <w:right w:val="single" w:sz="6" w:space="0" w:color="auto"/>
            </w:tcBorders>
          </w:tcPr>
          <w:p w:rsidR="00DB440E" w:rsidRPr="00D21288" w:rsidRDefault="00DB440E" w:rsidP="00BD6602">
            <w:pPr>
              <w:pStyle w:val="ConsPlusCell"/>
              <w:rPr>
                <w:rFonts w:ascii="Times New Roman" w:hAnsi="Times New Roman"/>
                <w:sz w:val="24"/>
                <w:szCs w:val="24"/>
              </w:rPr>
            </w:pPr>
            <w:r w:rsidRPr="00D21288">
              <w:rPr>
                <w:rFonts w:ascii="Times New Roman" w:hAnsi="Times New Roman"/>
                <w:sz w:val="24"/>
                <w:szCs w:val="24"/>
              </w:rPr>
              <w:t>17</w:t>
            </w:r>
          </w:p>
        </w:tc>
        <w:tc>
          <w:tcPr>
            <w:tcW w:w="105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jc w:val="both"/>
            </w:pPr>
            <w:r w:rsidRPr="00D21288">
              <w:t>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w:t>
            </w:r>
          </w:p>
        </w:tc>
        <w:tc>
          <w:tcPr>
            <w:tcW w:w="408" w:type="pct"/>
            <w:vMerge w:val="restart"/>
            <w:tcBorders>
              <w:top w:val="single" w:sz="6" w:space="0" w:color="auto"/>
              <w:left w:val="single" w:sz="6" w:space="0" w:color="auto"/>
              <w:right w:val="single" w:sz="6" w:space="0" w:color="auto"/>
            </w:tcBorders>
            <w:vAlign w:val="center"/>
          </w:tcPr>
          <w:p w:rsidR="00DB440E" w:rsidRPr="00D21288" w:rsidRDefault="00DB440E" w:rsidP="00BD6602">
            <w:pPr>
              <w:jc w:val="center"/>
            </w:pPr>
            <w:r w:rsidRPr="00D21288">
              <w:t>штук</w:t>
            </w:r>
          </w:p>
        </w:tc>
        <w:tc>
          <w:tcPr>
            <w:tcW w:w="288" w:type="pct"/>
            <w:tcBorders>
              <w:top w:val="single" w:sz="6" w:space="0" w:color="auto"/>
              <w:left w:val="single" w:sz="6" w:space="0" w:color="auto"/>
              <w:right w:val="single" w:sz="6" w:space="0" w:color="auto"/>
            </w:tcBorders>
          </w:tcPr>
          <w:p w:rsidR="00DB440E" w:rsidRPr="00D21288" w:rsidRDefault="00DB440E" w:rsidP="00BD6602">
            <w:pPr>
              <w:pStyle w:val="ConsPlusCell"/>
              <w:jc w:val="center"/>
            </w:pPr>
          </w:p>
        </w:tc>
        <w:tc>
          <w:tcPr>
            <w:tcW w:w="290"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pStyle w:val="ConsPlusCell"/>
              <w:jc w:val="center"/>
            </w:pPr>
          </w:p>
          <w:p w:rsidR="00DB440E" w:rsidRPr="00D21288" w:rsidRDefault="00DB440E" w:rsidP="00BD6602">
            <w:pPr>
              <w:pStyle w:val="ConsPlusCell"/>
              <w:jc w:val="center"/>
            </w:pPr>
          </w:p>
          <w:p w:rsidR="00DB440E" w:rsidRPr="00D21288" w:rsidRDefault="00DB440E" w:rsidP="00BD6602">
            <w:pPr>
              <w:pStyle w:val="ConsPlusCell"/>
              <w:jc w:val="center"/>
            </w:pPr>
          </w:p>
          <w:p w:rsidR="00DB440E" w:rsidRPr="00D21288" w:rsidRDefault="00DB440E" w:rsidP="00BD6602">
            <w:pPr>
              <w:pStyle w:val="ConsPlusCell"/>
              <w:jc w:val="center"/>
            </w:pPr>
          </w:p>
          <w:p w:rsidR="00DB440E" w:rsidRPr="00D21288" w:rsidRDefault="00DB440E" w:rsidP="00BD6602">
            <w:pPr>
              <w:pStyle w:val="ConsPlusCell"/>
              <w:jc w:val="center"/>
            </w:pPr>
          </w:p>
          <w:p w:rsidR="00DB440E" w:rsidRPr="00D21288" w:rsidRDefault="00DB440E" w:rsidP="00BD6602">
            <w:pPr>
              <w:pStyle w:val="ConsPlusCell"/>
              <w:jc w:val="center"/>
            </w:pPr>
          </w:p>
          <w:p w:rsidR="00DB440E" w:rsidRPr="00D21288" w:rsidRDefault="00DB440E" w:rsidP="00BD6602">
            <w:pPr>
              <w:pStyle w:val="ConsPlusCell"/>
              <w:jc w:val="center"/>
            </w:pPr>
          </w:p>
          <w:p w:rsidR="00DB440E" w:rsidRPr="00D21288" w:rsidRDefault="00DB440E" w:rsidP="00BD6602">
            <w:pPr>
              <w:pStyle w:val="ConsPlusCell"/>
              <w:jc w:val="center"/>
            </w:pPr>
          </w:p>
          <w:p w:rsidR="00DB440E" w:rsidRPr="00D21288" w:rsidRDefault="00DB440E" w:rsidP="00BD6602">
            <w:pPr>
              <w:pStyle w:val="ConsPlusCell"/>
              <w:jc w:val="center"/>
            </w:pPr>
          </w:p>
        </w:tc>
        <w:tc>
          <w:tcPr>
            <w:tcW w:w="329"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pStyle w:val="ConsPlusCell"/>
              <w:jc w:val="center"/>
            </w:pPr>
          </w:p>
          <w:p w:rsidR="00DB440E" w:rsidRPr="00D21288" w:rsidRDefault="00DB440E" w:rsidP="00BD6602">
            <w:pPr>
              <w:pStyle w:val="ConsPlusCell"/>
              <w:jc w:val="center"/>
            </w:pPr>
          </w:p>
          <w:p w:rsidR="00DB440E" w:rsidRPr="00D21288" w:rsidRDefault="00DB440E" w:rsidP="00BD6602">
            <w:pPr>
              <w:pStyle w:val="ConsPlusCell"/>
              <w:jc w:val="center"/>
            </w:pPr>
          </w:p>
          <w:p w:rsidR="00DB440E" w:rsidRPr="00D21288" w:rsidRDefault="00DB440E" w:rsidP="00BD6602">
            <w:pPr>
              <w:pStyle w:val="ConsPlusCell"/>
              <w:jc w:val="center"/>
            </w:pPr>
          </w:p>
          <w:p w:rsidR="00DB440E" w:rsidRPr="00D21288" w:rsidRDefault="00DB440E" w:rsidP="00BD6602">
            <w:pPr>
              <w:pStyle w:val="ConsPlusCell"/>
              <w:jc w:val="center"/>
            </w:pPr>
          </w:p>
          <w:p w:rsidR="00DB440E" w:rsidRPr="00D21288" w:rsidRDefault="00DB440E" w:rsidP="00BD6602">
            <w:pPr>
              <w:pStyle w:val="ConsPlusCell"/>
              <w:jc w:val="center"/>
            </w:pPr>
          </w:p>
          <w:p w:rsidR="00DB440E" w:rsidRPr="00D21288" w:rsidRDefault="00DB440E" w:rsidP="00BD6602">
            <w:pPr>
              <w:pStyle w:val="ConsPlusCell"/>
              <w:jc w:val="center"/>
            </w:pPr>
          </w:p>
          <w:p w:rsidR="00DB440E" w:rsidRPr="00D21288" w:rsidRDefault="00DB440E" w:rsidP="00BD6602">
            <w:pPr>
              <w:pStyle w:val="ConsPlusCell"/>
              <w:jc w:val="center"/>
            </w:pPr>
          </w:p>
          <w:p w:rsidR="00DB440E" w:rsidRPr="00D21288" w:rsidRDefault="00DB440E" w:rsidP="00BD6602">
            <w:pPr>
              <w:pStyle w:val="ConsPlusCell"/>
              <w:jc w:val="center"/>
            </w:pPr>
          </w:p>
        </w:tc>
        <w:tc>
          <w:tcPr>
            <w:tcW w:w="1778" w:type="pct"/>
            <w:tcBorders>
              <w:top w:val="single" w:sz="6" w:space="0" w:color="auto"/>
              <w:left w:val="single" w:sz="6" w:space="0" w:color="auto"/>
              <w:right w:val="single" w:sz="6" w:space="0" w:color="auto"/>
            </w:tcBorders>
          </w:tcPr>
          <w:p w:rsidR="00DB440E" w:rsidRPr="00D21288" w:rsidRDefault="00DB440E" w:rsidP="00BD6602">
            <w:pPr>
              <w:autoSpaceDE w:val="0"/>
              <w:autoSpaceDN w:val="0"/>
              <w:adjustRightInd w:val="0"/>
              <w:rPr>
                <w:lang w:eastAsia="ru-RU"/>
              </w:rPr>
            </w:pPr>
            <w:r w:rsidRPr="00D21288">
              <w:t xml:space="preserve">Превышение плановой цифры по интернет-проектам объясняется ростом количества прямых видеотрансляций городских мероприятий («Талантоцветик», «Цветущий город»).Показатель по телевизионным проектам не исполнен в связи с прекращением договорных отношений с телеканалом «Провинция» (прекращение вещания). В целях сохранения информированности аудитории о деятельности органов местного самоуправления и основных вопросах городской жизнедеятельности МКУ ИМА «Череповец» самостоятельно производит видеопроекты с размещением в сети Интернет (видеоканал </w:t>
            </w:r>
            <w:r w:rsidRPr="00D21288">
              <w:rPr>
                <w:lang w:val="en-US"/>
              </w:rPr>
              <w:t>Youtube</w:t>
            </w:r>
            <w:r w:rsidRPr="00D21288">
              <w:t>). Показатель по категории «газеты» перевыполнен в связи с корректировкой учёта источников информирования в рамках медиаконтрактов (добавлены газеты «Речь», «Голос Череповца», «Красный Север»).</w:t>
            </w:r>
          </w:p>
        </w:tc>
        <w:tc>
          <w:tcPr>
            <w:tcW w:w="699" w:type="pct"/>
            <w:gridSpan w:val="2"/>
            <w:tcBorders>
              <w:top w:val="single" w:sz="6" w:space="0" w:color="auto"/>
              <w:left w:val="single" w:sz="6" w:space="0" w:color="auto"/>
              <w:right w:val="single" w:sz="6" w:space="0" w:color="auto"/>
            </w:tcBorders>
          </w:tcPr>
          <w:p w:rsidR="00DB440E" w:rsidRPr="00D21288" w:rsidRDefault="00DB440E" w:rsidP="00BD6602">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Д.1.3</w:t>
            </w:r>
          </w:p>
          <w:p w:rsidR="00DB440E" w:rsidRPr="00D21288" w:rsidRDefault="00DB440E" w:rsidP="00BD6602">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произведенных высокотехнологичных проектов о деятельности органов местного самоуправления и социально-экономическом развитии города</w:t>
            </w:r>
          </w:p>
        </w:tc>
      </w:tr>
      <w:tr w:rsidR="00DB440E" w:rsidRPr="00D21288" w:rsidTr="00BA6026">
        <w:trPr>
          <w:cantSplit/>
          <w:trHeight w:val="172"/>
          <w:jc w:val="center"/>
        </w:trPr>
        <w:tc>
          <w:tcPr>
            <w:tcW w:w="150" w:type="pct"/>
            <w:vMerge/>
            <w:tcBorders>
              <w:left w:val="single" w:sz="6" w:space="0" w:color="auto"/>
              <w:right w:val="single" w:sz="6" w:space="0" w:color="auto"/>
            </w:tcBorders>
          </w:tcPr>
          <w:p w:rsidR="00DB440E" w:rsidRPr="00D21288" w:rsidRDefault="00DB440E" w:rsidP="00BD6602">
            <w:pPr>
              <w:pStyle w:val="ConsPlusCell"/>
              <w:rPr>
                <w:rFonts w:cs="Calibri"/>
              </w:rPr>
            </w:pPr>
          </w:p>
        </w:tc>
        <w:tc>
          <w:tcPr>
            <w:tcW w:w="1058"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jc w:val="both"/>
            </w:pPr>
            <w:r w:rsidRPr="00D21288">
              <w:t>- Интернет</w:t>
            </w:r>
          </w:p>
        </w:tc>
        <w:tc>
          <w:tcPr>
            <w:tcW w:w="408" w:type="pct"/>
            <w:vMerge/>
            <w:tcBorders>
              <w:left w:val="single" w:sz="6" w:space="0" w:color="auto"/>
              <w:right w:val="single" w:sz="6" w:space="0" w:color="auto"/>
            </w:tcBorders>
          </w:tcPr>
          <w:p w:rsidR="00DB440E" w:rsidRPr="00D21288" w:rsidRDefault="00DB440E" w:rsidP="00BD6602">
            <w:pPr>
              <w:jc w:val="center"/>
              <w:rPr>
                <w:highlight w:val="yellow"/>
              </w:rPr>
            </w:pPr>
          </w:p>
        </w:tc>
        <w:tc>
          <w:tcPr>
            <w:tcW w:w="288" w:type="pct"/>
            <w:tcBorders>
              <w:left w:val="single" w:sz="6" w:space="0" w:color="auto"/>
              <w:right w:val="single" w:sz="6" w:space="0" w:color="auto"/>
            </w:tcBorders>
            <w:vAlign w:val="center"/>
          </w:tcPr>
          <w:p w:rsidR="00DB440E" w:rsidRPr="00D21288" w:rsidRDefault="00DB440E" w:rsidP="00BD6602">
            <w:pPr>
              <w:pStyle w:val="ConsPlusCell"/>
              <w:jc w:val="center"/>
              <w:rPr>
                <w:rFonts w:ascii="Times New Roman" w:hAnsi="Times New Roman"/>
                <w:sz w:val="24"/>
                <w:szCs w:val="24"/>
              </w:rPr>
            </w:pPr>
            <w:r w:rsidRPr="00D21288">
              <w:rPr>
                <w:rFonts w:ascii="Times New Roman" w:hAnsi="Times New Roman"/>
                <w:sz w:val="24"/>
                <w:szCs w:val="24"/>
              </w:rPr>
              <w:t>24</w:t>
            </w:r>
          </w:p>
        </w:tc>
        <w:tc>
          <w:tcPr>
            <w:tcW w:w="290"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BD6602">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22</w:t>
            </w:r>
          </w:p>
        </w:tc>
        <w:tc>
          <w:tcPr>
            <w:tcW w:w="324"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autoSpaceDE w:val="0"/>
              <w:autoSpaceDN w:val="0"/>
              <w:adjustRightInd w:val="0"/>
              <w:rPr>
                <w:lang w:eastAsia="ru-RU"/>
              </w:rPr>
            </w:pPr>
            <w:r w:rsidRPr="00D21288">
              <w:rPr>
                <w:lang w:eastAsia="ru-RU"/>
              </w:rPr>
              <w:t>23</w:t>
            </w:r>
          </w:p>
        </w:tc>
        <w:tc>
          <w:tcPr>
            <w:tcW w:w="1786" w:type="pct"/>
            <w:gridSpan w:val="3"/>
            <w:vMerge w:val="restart"/>
            <w:tcBorders>
              <w:left w:val="single" w:sz="6" w:space="0" w:color="auto"/>
              <w:right w:val="single" w:sz="6" w:space="0" w:color="auto"/>
            </w:tcBorders>
          </w:tcPr>
          <w:p w:rsidR="00DB440E" w:rsidRPr="00D21288" w:rsidRDefault="00DB440E" w:rsidP="00BD6602">
            <w:pPr>
              <w:autoSpaceDE w:val="0"/>
              <w:autoSpaceDN w:val="0"/>
              <w:adjustRightInd w:val="0"/>
              <w:rPr>
                <w:lang w:eastAsia="ru-RU"/>
              </w:rPr>
            </w:pPr>
          </w:p>
        </w:tc>
        <w:tc>
          <w:tcPr>
            <w:tcW w:w="696" w:type="pct"/>
            <w:vMerge w:val="restart"/>
            <w:tcBorders>
              <w:left w:val="single" w:sz="6" w:space="0" w:color="auto"/>
              <w:right w:val="single" w:sz="6" w:space="0" w:color="auto"/>
            </w:tcBorders>
          </w:tcPr>
          <w:p w:rsidR="00DB440E" w:rsidRPr="00D21288" w:rsidRDefault="00DB440E" w:rsidP="00BD6602"/>
        </w:tc>
      </w:tr>
      <w:tr w:rsidR="00DB440E" w:rsidRPr="00D21288" w:rsidTr="00BA6026">
        <w:trPr>
          <w:cantSplit/>
          <w:trHeight w:val="172"/>
          <w:jc w:val="center"/>
        </w:trPr>
        <w:tc>
          <w:tcPr>
            <w:tcW w:w="150" w:type="pct"/>
            <w:vMerge/>
            <w:tcBorders>
              <w:left w:val="single" w:sz="6" w:space="0" w:color="auto"/>
              <w:right w:val="single" w:sz="6" w:space="0" w:color="auto"/>
            </w:tcBorders>
          </w:tcPr>
          <w:p w:rsidR="00DB440E" w:rsidRPr="00D21288" w:rsidRDefault="00DB440E" w:rsidP="00BD6602">
            <w:pPr>
              <w:pStyle w:val="ConsPlusCell"/>
              <w:rPr>
                <w:rFonts w:cs="Calibri"/>
              </w:rPr>
            </w:pPr>
          </w:p>
        </w:tc>
        <w:tc>
          <w:tcPr>
            <w:tcW w:w="1058"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jc w:val="both"/>
            </w:pPr>
            <w:r w:rsidRPr="00D21288">
              <w:t>- Телевидение</w:t>
            </w:r>
          </w:p>
        </w:tc>
        <w:tc>
          <w:tcPr>
            <w:tcW w:w="408" w:type="pct"/>
            <w:vMerge/>
            <w:tcBorders>
              <w:left w:val="single" w:sz="6" w:space="0" w:color="auto"/>
              <w:right w:val="single" w:sz="6" w:space="0" w:color="auto"/>
            </w:tcBorders>
          </w:tcPr>
          <w:p w:rsidR="00DB440E" w:rsidRPr="00D21288" w:rsidRDefault="00DB440E" w:rsidP="00BD6602">
            <w:pPr>
              <w:jc w:val="center"/>
              <w:rPr>
                <w:highlight w:val="yellow"/>
              </w:rPr>
            </w:pPr>
          </w:p>
        </w:tc>
        <w:tc>
          <w:tcPr>
            <w:tcW w:w="288" w:type="pct"/>
            <w:tcBorders>
              <w:left w:val="single" w:sz="6" w:space="0" w:color="auto"/>
              <w:right w:val="single" w:sz="6" w:space="0" w:color="auto"/>
            </w:tcBorders>
            <w:vAlign w:val="center"/>
          </w:tcPr>
          <w:p w:rsidR="00DB440E" w:rsidRPr="00D21288" w:rsidRDefault="00DB440E" w:rsidP="00BD6602">
            <w:pPr>
              <w:jc w:val="center"/>
            </w:pPr>
            <w:r w:rsidRPr="00D21288">
              <w:t>5</w:t>
            </w:r>
          </w:p>
        </w:tc>
        <w:tc>
          <w:tcPr>
            <w:tcW w:w="290"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BD6602">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6</w:t>
            </w:r>
          </w:p>
        </w:tc>
        <w:tc>
          <w:tcPr>
            <w:tcW w:w="324"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autoSpaceDE w:val="0"/>
              <w:autoSpaceDN w:val="0"/>
              <w:adjustRightInd w:val="0"/>
              <w:rPr>
                <w:lang w:eastAsia="ru-RU"/>
              </w:rPr>
            </w:pPr>
            <w:r w:rsidRPr="00D21288">
              <w:rPr>
                <w:lang w:eastAsia="ru-RU"/>
              </w:rPr>
              <w:t>4</w:t>
            </w:r>
          </w:p>
        </w:tc>
        <w:tc>
          <w:tcPr>
            <w:tcW w:w="1786" w:type="pct"/>
            <w:gridSpan w:val="3"/>
            <w:vMerge/>
            <w:tcBorders>
              <w:left w:val="single" w:sz="6" w:space="0" w:color="auto"/>
              <w:right w:val="single" w:sz="6" w:space="0" w:color="auto"/>
            </w:tcBorders>
          </w:tcPr>
          <w:p w:rsidR="00DB440E" w:rsidRPr="00D21288" w:rsidRDefault="00DB440E" w:rsidP="00BD6602">
            <w:pPr>
              <w:ind w:left="-57" w:right="-57"/>
              <w:jc w:val="both"/>
              <w:rPr>
                <w:highlight w:val="yellow"/>
              </w:rPr>
            </w:pPr>
          </w:p>
        </w:tc>
        <w:tc>
          <w:tcPr>
            <w:tcW w:w="696" w:type="pct"/>
            <w:vMerge/>
            <w:tcBorders>
              <w:left w:val="single" w:sz="6" w:space="0" w:color="auto"/>
              <w:right w:val="single" w:sz="6" w:space="0" w:color="auto"/>
            </w:tcBorders>
          </w:tcPr>
          <w:p w:rsidR="00DB440E" w:rsidRPr="00D21288" w:rsidRDefault="00DB440E" w:rsidP="00BD6602"/>
        </w:tc>
      </w:tr>
      <w:tr w:rsidR="00DB440E" w:rsidRPr="00D21288" w:rsidTr="00BA6026">
        <w:trPr>
          <w:cantSplit/>
          <w:trHeight w:val="172"/>
          <w:jc w:val="center"/>
        </w:trPr>
        <w:tc>
          <w:tcPr>
            <w:tcW w:w="150" w:type="pct"/>
            <w:vMerge/>
            <w:tcBorders>
              <w:left w:val="single" w:sz="6" w:space="0" w:color="auto"/>
              <w:right w:val="single" w:sz="6" w:space="0" w:color="auto"/>
            </w:tcBorders>
          </w:tcPr>
          <w:p w:rsidR="00DB440E" w:rsidRPr="00D21288" w:rsidRDefault="00DB440E" w:rsidP="00BD6602">
            <w:pPr>
              <w:pStyle w:val="ConsPlusCell"/>
              <w:rPr>
                <w:rFonts w:cs="Calibri"/>
              </w:rPr>
            </w:pPr>
          </w:p>
        </w:tc>
        <w:tc>
          <w:tcPr>
            <w:tcW w:w="1058"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widowControl w:val="0"/>
              <w:autoSpaceDE w:val="0"/>
              <w:autoSpaceDN w:val="0"/>
              <w:adjustRightInd w:val="0"/>
            </w:pPr>
            <w:r w:rsidRPr="00D21288">
              <w:t>- Радио</w:t>
            </w:r>
          </w:p>
        </w:tc>
        <w:tc>
          <w:tcPr>
            <w:tcW w:w="408" w:type="pct"/>
            <w:vMerge/>
            <w:tcBorders>
              <w:left w:val="single" w:sz="6" w:space="0" w:color="auto"/>
              <w:right w:val="single" w:sz="6" w:space="0" w:color="auto"/>
            </w:tcBorders>
          </w:tcPr>
          <w:p w:rsidR="00DB440E" w:rsidRPr="00D21288" w:rsidRDefault="00DB440E" w:rsidP="00BD6602">
            <w:pPr>
              <w:jc w:val="center"/>
              <w:rPr>
                <w:highlight w:val="yellow"/>
              </w:rPr>
            </w:pPr>
          </w:p>
        </w:tc>
        <w:tc>
          <w:tcPr>
            <w:tcW w:w="288" w:type="pct"/>
            <w:tcBorders>
              <w:left w:val="single" w:sz="6" w:space="0" w:color="auto"/>
              <w:right w:val="single" w:sz="6" w:space="0" w:color="auto"/>
            </w:tcBorders>
            <w:vAlign w:val="center"/>
          </w:tcPr>
          <w:p w:rsidR="00DB440E" w:rsidRPr="00D21288" w:rsidRDefault="00DB440E" w:rsidP="00BD6602">
            <w:pPr>
              <w:jc w:val="center"/>
            </w:pPr>
            <w:r w:rsidRPr="00D21288">
              <w:t>3</w:t>
            </w:r>
          </w:p>
        </w:tc>
        <w:tc>
          <w:tcPr>
            <w:tcW w:w="290"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BD6602">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4</w:t>
            </w:r>
          </w:p>
        </w:tc>
        <w:tc>
          <w:tcPr>
            <w:tcW w:w="324"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autoSpaceDE w:val="0"/>
              <w:autoSpaceDN w:val="0"/>
              <w:adjustRightInd w:val="0"/>
              <w:rPr>
                <w:lang w:eastAsia="ru-RU"/>
              </w:rPr>
            </w:pPr>
            <w:r w:rsidRPr="00D21288">
              <w:rPr>
                <w:lang w:eastAsia="ru-RU"/>
              </w:rPr>
              <w:t>4</w:t>
            </w:r>
          </w:p>
        </w:tc>
        <w:tc>
          <w:tcPr>
            <w:tcW w:w="1786" w:type="pct"/>
            <w:gridSpan w:val="3"/>
            <w:vMerge/>
            <w:tcBorders>
              <w:left w:val="single" w:sz="6" w:space="0" w:color="auto"/>
              <w:right w:val="single" w:sz="6" w:space="0" w:color="auto"/>
            </w:tcBorders>
          </w:tcPr>
          <w:p w:rsidR="00DB440E" w:rsidRPr="00D21288" w:rsidRDefault="00DB440E" w:rsidP="00BD6602">
            <w:pPr>
              <w:ind w:left="-57" w:right="-57"/>
              <w:jc w:val="both"/>
              <w:rPr>
                <w:highlight w:val="yellow"/>
              </w:rPr>
            </w:pPr>
          </w:p>
        </w:tc>
        <w:tc>
          <w:tcPr>
            <w:tcW w:w="696" w:type="pct"/>
            <w:vMerge/>
            <w:tcBorders>
              <w:left w:val="single" w:sz="6" w:space="0" w:color="auto"/>
              <w:right w:val="single" w:sz="6" w:space="0" w:color="auto"/>
            </w:tcBorders>
          </w:tcPr>
          <w:p w:rsidR="00DB440E" w:rsidRPr="00D21288" w:rsidRDefault="00DB440E" w:rsidP="00BD6602"/>
        </w:tc>
      </w:tr>
      <w:tr w:rsidR="00DB440E" w:rsidRPr="00D21288" w:rsidTr="00BA6026">
        <w:trPr>
          <w:cantSplit/>
          <w:trHeight w:val="172"/>
          <w:jc w:val="center"/>
        </w:trPr>
        <w:tc>
          <w:tcPr>
            <w:tcW w:w="150" w:type="pct"/>
            <w:vMerge/>
            <w:tcBorders>
              <w:left w:val="single" w:sz="6" w:space="0" w:color="auto"/>
              <w:bottom w:val="single" w:sz="6" w:space="0" w:color="auto"/>
              <w:right w:val="single" w:sz="6" w:space="0" w:color="auto"/>
            </w:tcBorders>
          </w:tcPr>
          <w:p w:rsidR="00DB440E" w:rsidRPr="00D21288" w:rsidRDefault="00DB440E" w:rsidP="00BD6602">
            <w:pPr>
              <w:pStyle w:val="ConsPlusCell"/>
              <w:rPr>
                <w:rFonts w:cs="Calibri"/>
              </w:rPr>
            </w:pPr>
          </w:p>
        </w:tc>
        <w:tc>
          <w:tcPr>
            <w:tcW w:w="1058"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jc w:val="both"/>
            </w:pPr>
            <w:r w:rsidRPr="00D21288">
              <w:t>- Газеты</w:t>
            </w:r>
          </w:p>
        </w:tc>
        <w:tc>
          <w:tcPr>
            <w:tcW w:w="408" w:type="pct"/>
            <w:vMerge/>
            <w:tcBorders>
              <w:left w:val="single" w:sz="6" w:space="0" w:color="auto"/>
              <w:bottom w:val="single" w:sz="6" w:space="0" w:color="auto"/>
              <w:right w:val="single" w:sz="6" w:space="0" w:color="auto"/>
            </w:tcBorders>
          </w:tcPr>
          <w:p w:rsidR="00DB440E" w:rsidRPr="00D21288" w:rsidRDefault="00DB440E" w:rsidP="00BD6602">
            <w:pPr>
              <w:jc w:val="center"/>
              <w:rPr>
                <w:highlight w:val="yellow"/>
              </w:rPr>
            </w:pPr>
          </w:p>
        </w:tc>
        <w:tc>
          <w:tcPr>
            <w:tcW w:w="288" w:type="pct"/>
            <w:tcBorders>
              <w:left w:val="single" w:sz="6" w:space="0" w:color="auto"/>
              <w:bottom w:val="single" w:sz="6" w:space="0" w:color="auto"/>
              <w:right w:val="single" w:sz="6" w:space="0" w:color="auto"/>
            </w:tcBorders>
            <w:vAlign w:val="center"/>
          </w:tcPr>
          <w:p w:rsidR="00DB440E" w:rsidRPr="00D21288" w:rsidRDefault="00DB440E" w:rsidP="00BD6602">
            <w:pPr>
              <w:jc w:val="center"/>
            </w:pPr>
            <w:r w:rsidRPr="00D21288">
              <w:t>2</w:t>
            </w:r>
          </w:p>
        </w:tc>
        <w:tc>
          <w:tcPr>
            <w:tcW w:w="290"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BD6602">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2</w:t>
            </w:r>
          </w:p>
        </w:tc>
        <w:tc>
          <w:tcPr>
            <w:tcW w:w="324"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autoSpaceDE w:val="0"/>
              <w:autoSpaceDN w:val="0"/>
              <w:adjustRightInd w:val="0"/>
              <w:rPr>
                <w:lang w:eastAsia="ru-RU"/>
              </w:rPr>
            </w:pPr>
            <w:r w:rsidRPr="00D21288">
              <w:rPr>
                <w:lang w:eastAsia="ru-RU"/>
              </w:rPr>
              <w:t>4</w:t>
            </w:r>
          </w:p>
        </w:tc>
        <w:tc>
          <w:tcPr>
            <w:tcW w:w="1786" w:type="pct"/>
            <w:gridSpan w:val="3"/>
            <w:vMerge/>
            <w:tcBorders>
              <w:left w:val="single" w:sz="6" w:space="0" w:color="auto"/>
              <w:bottom w:val="single" w:sz="6" w:space="0" w:color="auto"/>
              <w:right w:val="single" w:sz="6" w:space="0" w:color="auto"/>
            </w:tcBorders>
          </w:tcPr>
          <w:p w:rsidR="00DB440E" w:rsidRPr="00D21288" w:rsidRDefault="00DB440E" w:rsidP="00BD6602">
            <w:pPr>
              <w:ind w:left="-57" w:right="-57"/>
              <w:jc w:val="both"/>
              <w:rPr>
                <w:highlight w:val="yellow"/>
              </w:rPr>
            </w:pPr>
          </w:p>
        </w:tc>
        <w:tc>
          <w:tcPr>
            <w:tcW w:w="696" w:type="pct"/>
            <w:vMerge/>
            <w:tcBorders>
              <w:left w:val="single" w:sz="6" w:space="0" w:color="auto"/>
              <w:bottom w:val="single" w:sz="6" w:space="0" w:color="auto"/>
              <w:right w:val="single" w:sz="6" w:space="0" w:color="auto"/>
            </w:tcBorders>
          </w:tcPr>
          <w:p w:rsidR="00DB440E" w:rsidRPr="00D21288" w:rsidRDefault="00DB440E" w:rsidP="00BD6602"/>
        </w:tc>
      </w:tr>
      <w:tr w:rsidR="00DB440E" w:rsidRPr="00D21288" w:rsidTr="00BA6026">
        <w:trPr>
          <w:cantSplit/>
          <w:trHeight w:val="172"/>
          <w:jc w:val="center"/>
        </w:trPr>
        <w:tc>
          <w:tcPr>
            <w:tcW w:w="150"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pStyle w:val="ConsPlusCell"/>
              <w:rPr>
                <w:rFonts w:ascii="Times New Roman" w:hAnsi="Times New Roman"/>
                <w:sz w:val="26"/>
                <w:szCs w:val="26"/>
              </w:rPr>
            </w:pPr>
            <w:r w:rsidRPr="00D21288">
              <w:rPr>
                <w:rFonts w:ascii="Times New Roman" w:hAnsi="Times New Roman"/>
                <w:sz w:val="26"/>
                <w:szCs w:val="26"/>
              </w:rPr>
              <w:t>18</w:t>
            </w:r>
          </w:p>
        </w:tc>
        <w:tc>
          <w:tcPr>
            <w:tcW w:w="1058"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widowControl w:val="0"/>
              <w:autoSpaceDE w:val="0"/>
              <w:autoSpaceDN w:val="0"/>
              <w:adjustRightInd w:val="0"/>
            </w:pPr>
            <w:r w:rsidRPr="00D21288">
              <w:t>Объем печатной площади, опубликованных официальных документов</w:t>
            </w:r>
          </w:p>
        </w:tc>
        <w:tc>
          <w:tcPr>
            <w:tcW w:w="40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widowControl w:val="0"/>
              <w:autoSpaceDE w:val="0"/>
              <w:autoSpaceDN w:val="0"/>
              <w:adjustRightInd w:val="0"/>
              <w:jc w:val="center"/>
            </w:pPr>
            <w:r w:rsidRPr="00D21288">
              <w:t>Кв.см</w:t>
            </w:r>
          </w:p>
        </w:tc>
        <w:tc>
          <w:tcPr>
            <w:tcW w:w="288"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pStyle w:val="ad"/>
              <w:jc w:val="center"/>
              <w:rPr>
                <w:rFonts w:ascii="Times New Roman" w:hAnsi="Times New Roman" w:cs="Times New Roman"/>
                <w:sz w:val="24"/>
                <w:szCs w:val="24"/>
              </w:rPr>
            </w:pPr>
          </w:p>
          <w:p w:rsidR="00DB440E" w:rsidRPr="00D21288" w:rsidRDefault="00DB440E" w:rsidP="00BD6602">
            <w:pPr>
              <w:pStyle w:val="ad"/>
              <w:jc w:val="center"/>
              <w:rPr>
                <w:rFonts w:ascii="Times New Roman" w:hAnsi="Times New Roman" w:cs="Times New Roman"/>
                <w:sz w:val="24"/>
                <w:szCs w:val="24"/>
              </w:rPr>
            </w:pPr>
          </w:p>
          <w:p w:rsidR="00DB440E" w:rsidRPr="00D21288" w:rsidRDefault="00DB440E" w:rsidP="00BD6602">
            <w:pPr>
              <w:pStyle w:val="ad"/>
              <w:jc w:val="center"/>
              <w:rPr>
                <w:rFonts w:ascii="Times New Roman" w:hAnsi="Times New Roman" w:cs="Times New Roman"/>
                <w:sz w:val="24"/>
                <w:szCs w:val="24"/>
              </w:rPr>
            </w:pPr>
          </w:p>
          <w:p w:rsidR="00DB440E" w:rsidRPr="00D21288" w:rsidRDefault="00DB440E" w:rsidP="00BD6602">
            <w:pPr>
              <w:pStyle w:val="ad"/>
              <w:jc w:val="center"/>
              <w:rPr>
                <w:rFonts w:ascii="Times New Roman" w:hAnsi="Times New Roman" w:cs="Times New Roman"/>
                <w:sz w:val="24"/>
                <w:szCs w:val="24"/>
              </w:rPr>
            </w:pPr>
          </w:p>
          <w:p w:rsidR="00DB440E" w:rsidRPr="00D21288" w:rsidRDefault="00DB440E" w:rsidP="00BD6602">
            <w:pPr>
              <w:pStyle w:val="ad"/>
              <w:jc w:val="center"/>
              <w:rPr>
                <w:rFonts w:ascii="Times New Roman" w:hAnsi="Times New Roman" w:cs="Times New Roman"/>
                <w:noProof/>
                <w:sz w:val="24"/>
                <w:szCs w:val="24"/>
              </w:rPr>
            </w:pPr>
            <w:r w:rsidRPr="00D21288">
              <w:rPr>
                <w:rFonts w:ascii="Times New Roman" w:hAnsi="Times New Roman" w:cs="Times New Roman"/>
                <w:sz w:val="24"/>
                <w:szCs w:val="24"/>
              </w:rPr>
              <w:t>1 016 165,</w:t>
            </w:r>
            <w:r>
              <w:rPr>
                <w:rFonts w:ascii="Times New Roman" w:hAnsi="Times New Roman" w:cs="Times New Roman"/>
                <w:sz w:val="24"/>
                <w:szCs w:val="24"/>
              </w:rPr>
              <w:t>7</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pStyle w:val="ConsPlusNormal"/>
              <w:ind w:firstLine="0"/>
              <w:jc w:val="center"/>
              <w:rPr>
                <w:rFonts w:ascii="Times New Roman" w:hAnsi="Times New Roman" w:cs="Times New Roman"/>
                <w:sz w:val="24"/>
                <w:szCs w:val="24"/>
              </w:rPr>
            </w:pPr>
            <w:r w:rsidRPr="00A43EC4">
              <w:rPr>
                <w:rFonts w:ascii="Times New Roman" w:hAnsi="Times New Roman" w:cs="Times New Roman"/>
                <w:noProof/>
                <w:sz w:val="24"/>
                <w:szCs w:val="24"/>
                <w:lang w:eastAsia="ru-RU"/>
              </w:rPr>
              <w:pict>
                <v:shape id="Рисунок 25" o:spid="_x0000_i1029" type="#_x0000_t75" style="width:12.75pt;height:14.25pt;visibility:visible">
                  <v:imagedata r:id="rId33" o:title=""/>
                </v:shape>
              </w:pict>
            </w:r>
            <w:r w:rsidRPr="00D21288">
              <w:rPr>
                <w:rFonts w:ascii="Times New Roman" w:hAnsi="Times New Roman" w:cs="Times New Roman"/>
                <w:sz w:val="24"/>
                <w:szCs w:val="24"/>
              </w:rPr>
              <w:t>850 000</w:t>
            </w:r>
          </w:p>
        </w:tc>
        <w:tc>
          <w:tcPr>
            <w:tcW w:w="329"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jc w:val="center"/>
            </w:pPr>
            <w:r>
              <w:t>1 075 874,4</w:t>
            </w:r>
          </w:p>
        </w:tc>
        <w:tc>
          <w:tcPr>
            <w:tcW w:w="177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widowControl w:val="0"/>
              <w:autoSpaceDE w:val="0"/>
              <w:autoSpaceDN w:val="0"/>
              <w:adjustRightInd w:val="0"/>
              <w:ind w:left="-57" w:right="-57"/>
            </w:pPr>
            <w:r w:rsidRPr="00D21288">
              <w:t>Выполняется в полном объеме от потребностей органов местного самоуправления в публикации официальных документов.</w:t>
            </w:r>
          </w:p>
        </w:tc>
        <w:tc>
          <w:tcPr>
            <w:tcW w:w="699"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BD6602">
            <w:pPr>
              <w:pStyle w:val="ConsPlusNormal"/>
              <w:ind w:firstLine="0"/>
              <w:jc w:val="both"/>
              <w:rPr>
                <w:rFonts w:ascii="Times New Roman" w:hAnsi="Times New Roman" w:cs="Times New Roman"/>
                <w:sz w:val="24"/>
                <w:szCs w:val="24"/>
              </w:rPr>
            </w:pPr>
            <w:r w:rsidRPr="00D21288">
              <w:rPr>
                <w:rFonts w:ascii="Times New Roman" w:hAnsi="Times New Roman" w:cs="Times New Roman"/>
                <w:sz w:val="24"/>
                <w:szCs w:val="24"/>
              </w:rPr>
              <w:t>Ч.4.3</w:t>
            </w:r>
          </w:p>
          <w:p w:rsidR="00DB440E" w:rsidRPr="00D21288" w:rsidRDefault="00DB440E" w:rsidP="00BD6602">
            <w:pPr>
              <w:pStyle w:val="ConsPlusNormal"/>
              <w:ind w:firstLine="0"/>
              <w:jc w:val="both"/>
              <w:rPr>
                <w:rFonts w:ascii="Times New Roman" w:hAnsi="Times New Roman" w:cs="Times New Roman"/>
                <w:sz w:val="24"/>
                <w:szCs w:val="24"/>
              </w:rPr>
            </w:pPr>
            <w:r w:rsidRPr="00D21288">
              <w:rPr>
                <w:rFonts w:ascii="Times New Roman" w:hAnsi="Times New Roman" w:cs="Times New Roman"/>
                <w:sz w:val="24"/>
                <w:szCs w:val="24"/>
              </w:rPr>
              <w:t>Оценка горожанами информационной открытости органов местного самоуправления, достаточности информации об их деятельности</w:t>
            </w:r>
          </w:p>
        </w:tc>
      </w:tr>
      <w:tr w:rsidR="00DB440E" w:rsidRPr="00D21288" w:rsidTr="00BA6026">
        <w:trPr>
          <w:cantSplit/>
          <w:trHeight w:val="172"/>
          <w:jc w:val="center"/>
        </w:trPr>
        <w:tc>
          <w:tcPr>
            <w:tcW w:w="150"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pStyle w:val="ConsPlusCell"/>
              <w:rPr>
                <w:rFonts w:ascii="Times New Roman" w:hAnsi="Times New Roman"/>
                <w:sz w:val="26"/>
                <w:szCs w:val="26"/>
              </w:rPr>
            </w:pPr>
            <w:r w:rsidRPr="00D21288">
              <w:rPr>
                <w:rFonts w:ascii="Times New Roman" w:hAnsi="Times New Roman"/>
                <w:sz w:val="26"/>
                <w:szCs w:val="26"/>
              </w:rPr>
              <w:t>19</w:t>
            </w:r>
          </w:p>
        </w:tc>
        <w:tc>
          <w:tcPr>
            <w:tcW w:w="1058"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widowControl w:val="0"/>
              <w:autoSpaceDE w:val="0"/>
              <w:autoSpaceDN w:val="0"/>
              <w:adjustRightInd w:val="0"/>
            </w:pPr>
            <w:r w:rsidRPr="00D21288">
              <w:t>Количество жителей города, охваченных социологическими исследованиями в течение года</w:t>
            </w:r>
          </w:p>
        </w:tc>
        <w:tc>
          <w:tcPr>
            <w:tcW w:w="40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widowControl w:val="0"/>
              <w:autoSpaceDE w:val="0"/>
              <w:autoSpaceDN w:val="0"/>
              <w:adjustRightInd w:val="0"/>
              <w:jc w:val="center"/>
            </w:pPr>
            <w:r w:rsidRPr="00D21288">
              <w:t>человек</w:t>
            </w:r>
          </w:p>
        </w:tc>
        <w:tc>
          <w:tcPr>
            <w:tcW w:w="288" w:type="pct"/>
            <w:tcBorders>
              <w:top w:val="single" w:sz="6" w:space="0" w:color="auto"/>
              <w:left w:val="single" w:sz="6" w:space="0" w:color="auto"/>
              <w:bottom w:val="single" w:sz="6" w:space="0" w:color="auto"/>
              <w:right w:val="single" w:sz="6" w:space="0" w:color="auto"/>
            </w:tcBorders>
          </w:tcPr>
          <w:p w:rsidR="00DB440E" w:rsidRPr="00D21288" w:rsidRDefault="00DB440E" w:rsidP="00BD6602">
            <w:pPr>
              <w:pStyle w:val="ad"/>
              <w:jc w:val="center"/>
              <w:rPr>
                <w:rFonts w:ascii="Times New Roman" w:hAnsi="Times New Roman" w:cs="Times New Roman"/>
                <w:sz w:val="24"/>
                <w:szCs w:val="24"/>
              </w:rPr>
            </w:pPr>
          </w:p>
          <w:p w:rsidR="00DB440E" w:rsidRPr="00D21288" w:rsidRDefault="00DB440E" w:rsidP="00BD6602">
            <w:pPr>
              <w:pStyle w:val="ad"/>
              <w:jc w:val="center"/>
              <w:rPr>
                <w:rFonts w:ascii="Times New Roman" w:hAnsi="Times New Roman" w:cs="Times New Roman"/>
                <w:sz w:val="24"/>
                <w:szCs w:val="24"/>
              </w:rPr>
            </w:pPr>
          </w:p>
          <w:p w:rsidR="00DB440E" w:rsidRPr="00D21288" w:rsidRDefault="00DB440E" w:rsidP="00BD6602">
            <w:pPr>
              <w:pStyle w:val="ad"/>
              <w:jc w:val="center"/>
              <w:rPr>
                <w:rFonts w:ascii="Times New Roman" w:hAnsi="Times New Roman" w:cs="Times New Roman"/>
                <w:sz w:val="24"/>
                <w:szCs w:val="24"/>
              </w:rPr>
            </w:pPr>
          </w:p>
          <w:p w:rsidR="00DB440E" w:rsidRPr="00D21288" w:rsidRDefault="00DB440E" w:rsidP="00BD6602">
            <w:pPr>
              <w:pStyle w:val="ad"/>
              <w:jc w:val="center"/>
              <w:rPr>
                <w:rFonts w:ascii="Times New Roman" w:hAnsi="Times New Roman" w:cs="Times New Roman"/>
                <w:sz w:val="24"/>
                <w:szCs w:val="24"/>
              </w:rPr>
            </w:pPr>
            <w:r w:rsidRPr="00D21288">
              <w:rPr>
                <w:rFonts w:ascii="Times New Roman" w:hAnsi="Times New Roman" w:cs="Times New Roman"/>
                <w:sz w:val="24"/>
                <w:szCs w:val="24"/>
              </w:rPr>
              <w:t>4549</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4084</w:t>
            </w:r>
          </w:p>
        </w:tc>
        <w:tc>
          <w:tcPr>
            <w:tcW w:w="329" w:type="pct"/>
            <w:gridSpan w:val="2"/>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pStyle w:val="ad"/>
              <w:jc w:val="center"/>
              <w:rPr>
                <w:rFonts w:ascii="Times New Roman" w:hAnsi="Times New Roman" w:cs="Times New Roman"/>
                <w:sz w:val="24"/>
                <w:szCs w:val="24"/>
              </w:rPr>
            </w:pPr>
            <w:r w:rsidRPr="00D21288">
              <w:rPr>
                <w:rFonts w:ascii="Times New Roman" w:hAnsi="Times New Roman" w:cs="Times New Roman"/>
                <w:sz w:val="24"/>
                <w:szCs w:val="24"/>
              </w:rPr>
              <w:t>4632</w:t>
            </w:r>
          </w:p>
        </w:tc>
        <w:tc>
          <w:tcPr>
            <w:tcW w:w="1778" w:type="pct"/>
            <w:tcBorders>
              <w:top w:val="single" w:sz="6" w:space="0" w:color="auto"/>
              <w:left w:val="single" w:sz="6" w:space="0" w:color="auto"/>
              <w:bottom w:val="single" w:sz="6" w:space="0" w:color="auto"/>
              <w:right w:val="single" w:sz="6" w:space="0" w:color="auto"/>
            </w:tcBorders>
            <w:vAlign w:val="center"/>
          </w:tcPr>
          <w:p w:rsidR="00DB440E" w:rsidRPr="00D21288" w:rsidRDefault="00DB440E" w:rsidP="00BD6602">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Показатель «Количество жителей города, охваченных социологическими исследованиями» корректируется в зависимости от объема финансирования из городского бюджета на проведение мероприятий, влияющих на изменение данного показателя (индикатора).</w:t>
            </w:r>
          </w:p>
          <w:p w:rsidR="00DB440E" w:rsidRPr="00D21288" w:rsidRDefault="00DB440E" w:rsidP="00BD6602">
            <w:pPr>
              <w:widowControl w:val="0"/>
              <w:autoSpaceDE w:val="0"/>
              <w:autoSpaceDN w:val="0"/>
              <w:adjustRightInd w:val="0"/>
              <w:ind w:left="-57" w:right="-57"/>
            </w:pPr>
          </w:p>
        </w:tc>
        <w:tc>
          <w:tcPr>
            <w:tcW w:w="699" w:type="pct"/>
            <w:gridSpan w:val="2"/>
            <w:tcBorders>
              <w:top w:val="single" w:sz="6" w:space="0" w:color="auto"/>
              <w:left w:val="single" w:sz="6" w:space="0" w:color="auto"/>
              <w:bottom w:val="single" w:sz="6" w:space="0" w:color="auto"/>
              <w:right w:val="single" w:sz="6" w:space="0" w:color="auto"/>
            </w:tcBorders>
          </w:tcPr>
          <w:p w:rsidR="00DB440E" w:rsidRPr="00D21288" w:rsidRDefault="00DB440E" w:rsidP="00BD6602">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 xml:space="preserve">В.4.1 </w:t>
            </w:r>
            <w:r w:rsidRPr="00D21288">
              <w:rPr>
                <w:rFonts w:ascii="Times New Roman" w:hAnsi="Times New Roman" w:cs="Times New Roman"/>
                <w:sz w:val="22"/>
                <w:szCs w:val="22"/>
              </w:rPr>
              <w:t>Удовлетворенность</w:t>
            </w:r>
            <w:r w:rsidRPr="00D21288">
              <w:rPr>
                <w:rFonts w:ascii="Times New Roman" w:hAnsi="Times New Roman" w:cs="Times New Roman"/>
                <w:sz w:val="24"/>
                <w:szCs w:val="24"/>
              </w:rPr>
              <w:t xml:space="preserve"> населения деятельностью органов местного самоуправления</w:t>
            </w:r>
          </w:p>
        </w:tc>
      </w:tr>
    </w:tbl>
    <w:p w:rsidR="00DB440E" w:rsidRPr="00D21288" w:rsidRDefault="00DB440E" w:rsidP="00DD79A8">
      <w:pPr>
        <w:widowControl w:val="0"/>
        <w:autoSpaceDE w:val="0"/>
        <w:autoSpaceDN w:val="0"/>
        <w:adjustRightInd w:val="0"/>
        <w:ind w:firstLine="567"/>
        <w:jc w:val="center"/>
        <w:rPr>
          <w:b/>
          <w:sz w:val="26"/>
          <w:szCs w:val="26"/>
        </w:rPr>
      </w:pPr>
    </w:p>
    <w:p w:rsidR="00DB440E" w:rsidRDefault="00DB440E" w:rsidP="00DD79A8">
      <w:pPr>
        <w:widowControl w:val="0"/>
        <w:autoSpaceDE w:val="0"/>
        <w:autoSpaceDN w:val="0"/>
        <w:adjustRightInd w:val="0"/>
        <w:ind w:firstLine="567"/>
        <w:jc w:val="center"/>
        <w:rPr>
          <w:b/>
          <w:sz w:val="26"/>
          <w:szCs w:val="26"/>
        </w:rPr>
      </w:pPr>
    </w:p>
    <w:p w:rsidR="00DB440E" w:rsidRDefault="00DB440E" w:rsidP="00DD79A8">
      <w:pPr>
        <w:widowControl w:val="0"/>
        <w:autoSpaceDE w:val="0"/>
        <w:autoSpaceDN w:val="0"/>
        <w:adjustRightInd w:val="0"/>
        <w:ind w:firstLine="567"/>
        <w:jc w:val="center"/>
        <w:rPr>
          <w:b/>
          <w:sz w:val="26"/>
          <w:szCs w:val="26"/>
        </w:rPr>
      </w:pPr>
    </w:p>
    <w:p w:rsidR="00DB440E" w:rsidRDefault="00DB440E" w:rsidP="00DD79A8">
      <w:pPr>
        <w:widowControl w:val="0"/>
        <w:autoSpaceDE w:val="0"/>
        <w:autoSpaceDN w:val="0"/>
        <w:adjustRightInd w:val="0"/>
        <w:ind w:firstLine="567"/>
        <w:jc w:val="center"/>
        <w:rPr>
          <w:b/>
          <w:sz w:val="26"/>
          <w:szCs w:val="26"/>
        </w:rPr>
      </w:pPr>
    </w:p>
    <w:p w:rsidR="00DB440E" w:rsidRPr="00D21288" w:rsidRDefault="00DB440E" w:rsidP="00DD79A8">
      <w:pPr>
        <w:widowControl w:val="0"/>
        <w:autoSpaceDE w:val="0"/>
        <w:autoSpaceDN w:val="0"/>
        <w:adjustRightInd w:val="0"/>
        <w:ind w:firstLine="567"/>
        <w:jc w:val="center"/>
        <w:rPr>
          <w:b/>
          <w:sz w:val="26"/>
          <w:szCs w:val="26"/>
        </w:rPr>
      </w:pPr>
    </w:p>
    <w:p w:rsidR="00DB440E" w:rsidRPr="00D21288" w:rsidRDefault="00DB440E" w:rsidP="00707CDC"/>
    <w:p w:rsidR="00DB440E" w:rsidRPr="00D21288" w:rsidRDefault="00DB440E" w:rsidP="00707CDC"/>
    <w:p w:rsidR="00DB440E" w:rsidRPr="00D21288" w:rsidRDefault="00DB440E" w:rsidP="00B4098D">
      <w:pPr>
        <w:jc w:val="right"/>
        <w:rPr>
          <w:sz w:val="26"/>
          <w:szCs w:val="26"/>
        </w:rPr>
      </w:pPr>
      <w:r w:rsidRPr="00D21288">
        <w:rPr>
          <w:sz w:val="26"/>
          <w:szCs w:val="26"/>
        </w:rPr>
        <w:t>Таблица 17 а</w:t>
      </w:r>
    </w:p>
    <w:p w:rsidR="00DB440E" w:rsidRPr="00D21288" w:rsidRDefault="00DB440E" w:rsidP="009E59E4">
      <w:pPr>
        <w:jc w:val="center"/>
        <w:rPr>
          <w:b/>
          <w:sz w:val="26"/>
          <w:szCs w:val="26"/>
        </w:rPr>
      </w:pPr>
      <w:r w:rsidRPr="00D21288">
        <w:rPr>
          <w:b/>
          <w:sz w:val="26"/>
          <w:szCs w:val="26"/>
        </w:rPr>
        <w:t>Сведения о расчете целевых показателей (индикаторов) муниципальной программы (подпрограммы)</w:t>
      </w:r>
    </w:p>
    <w:p w:rsidR="00DB440E" w:rsidRPr="00D21288" w:rsidRDefault="00DB440E" w:rsidP="009E59E4">
      <w:pPr>
        <w:rPr>
          <w:sz w:val="26"/>
          <w:szCs w:val="26"/>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3"/>
        <w:gridCol w:w="1975"/>
        <w:gridCol w:w="992"/>
        <w:gridCol w:w="1134"/>
        <w:gridCol w:w="1276"/>
        <w:gridCol w:w="2094"/>
        <w:gridCol w:w="1450"/>
        <w:gridCol w:w="1417"/>
        <w:gridCol w:w="1843"/>
        <w:gridCol w:w="1701"/>
      </w:tblGrid>
      <w:tr w:rsidR="00DB440E" w:rsidRPr="00D21288" w:rsidTr="00B4098D">
        <w:trPr>
          <w:tblHeader/>
        </w:trPr>
        <w:tc>
          <w:tcPr>
            <w:tcW w:w="543" w:type="dxa"/>
          </w:tcPr>
          <w:p w:rsidR="00DB440E" w:rsidRPr="00D21288" w:rsidRDefault="00DB440E" w:rsidP="00D105FB">
            <w:pPr>
              <w:rPr>
                <w:sz w:val="20"/>
                <w:szCs w:val="20"/>
              </w:rPr>
            </w:pPr>
            <w:r w:rsidRPr="00D21288">
              <w:rPr>
                <w:sz w:val="20"/>
                <w:szCs w:val="20"/>
              </w:rPr>
              <w:t>№ п/п</w:t>
            </w:r>
          </w:p>
        </w:tc>
        <w:tc>
          <w:tcPr>
            <w:tcW w:w="1975" w:type="dxa"/>
          </w:tcPr>
          <w:p w:rsidR="00DB440E" w:rsidRPr="00D21288" w:rsidRDefault="00DB440E" w:rsidP="00D105FB">
            <w:pPr>
              <w:rPr>
                <w:sz w:val="20"/>
                <w:szCs w:val="20"/>
              </w:rPr>
            </w:pPr>
            <w:r w:rsidRPr="00D21288">
              <w:rPr>
                <w:sz w:val="20"/>
                <w:szCs w:val="20"/>
              </w:rPr>
              <w:t>Наименование целевого показателя (индикатора)</w:t>
            </w:r>
          </w:p>
        </w:tc>
        <w:tc>
          <w:tcPr>
            <w:tcW w:w="992" w:type="dxa"/>
          </w:tcPr>
          <w:p w:rsidR="00DB440E" w:rsidRPr="00D21288" w:rsidRDefault="00DB440E" w:rsidP="00D105FB">
            <w:pPr>
              <w:rPr>
                <w:sz w:val="20"/>
                <w:szCs w:val="20"/>
              </w:rPr>
            </w:pPr>
            <w:r w:rsidRPr="00D21288">
              <w:rPr>
                <w:sz w:val="20"/>
                <w:szCs w:val="20"/>
              </w:rPr>
              <w:t>Единица измерения</w:t>
            </w:r>
          </w:p>
        </w:tc>
        <w:tc>
          <w:tcPr>
            <w:tcW w:w="1134" w:type="dxa"/>
          </w:tcPr>
          <w:p w:rsidR="00DB440E" w:rsidRPr="00D21288" w:rsidRDefault="00DB440E" w:rsidP="00D105FB">
            <w:pPr>
              <w:rPr>
                <w:sz w:val="20"/>
                <w:szCs w:val="20"/>
              </w:rPr>
            </w:pPr>
            <w:r w:rsidRPr="00D21288">
              <w:rPr>
                <w:sz w:val="20"/>
                <w:szCs w:val="20"/>
              </w:rPr>
              <w:t>Плановое значение на отчетный финансовый год</w:t>
            </w:r>
          </w:p>
        </w:tc>
        <w:tc>
          <w:tcPr>
            <w:tcW w:w="1276" w:type="dxa"/>
          </w:tcPr>
          <w:p w:rsidR="00DB440E" w:rsidRPr="00D21288" w:rsidRDefault="00DB440E" w:rsidP="00BD6602">
            <w:pPr>
              <w:rPr>
                <w:sz w:val="20"/>
                <w:szCs w:val="20"/>
              </w:rPr>
            </w:pPr>
            <w:r w:rsidRPr="00D21288">
              <w:rPr>
                <w:sz w:val="20"/>
                <w:szCs w:val="20"/>
              </w:rPr>
              <w:t xml:space="preserve">Фактическое значение за отчетный год </w:t>
            </w:r>
          </w:p>
        </w:tc>
        <w:tc>
          <w:tcPr>
            <w:tcW w:w="2094" w:type="dxa"/>
          </w:tcPr>
          <w:p w:rsidR="00DB440E" w:rsidRPr="00D21288" w:rsidRDefault="00DB440E" w:rsidP="00D105FB">
            <w:pPr>
              <w:rPr>
                <w:sz w:val="20"/>
                <w:szCs w:val="20"/>
              </w:rPr>
            </w:pPr>
            <w:r w:rsidRPr="00D21288">
              <w:rPr>
                <w:sz w:val="20"/>
                <w:szCs w:val="20"/>
              </w:rPr>
              <w:t xml:space="preserve">Алгоритм формирования (формула) и методологические пояснения к целевому показателю (индикатору) </w:t>
            </w:r>
          </w:p>
        </w:tc>
        <w:tc>
          <w:tcPr>
            <w:tcW w:w="1450" w:type="dxa"/>
          </w:tcPr>
          <w:p w:rsidR="00DB440E" w:rsidRPr="00D21288" w:rsidRDefault="00DB440E" w:rsidP="00D105FB">
            <w:pPr>
              <w:rPr>
                <w:sz w:val="20"/>
                <w:szCs w:val="20"/>
              </w:rPr>
            </w:pPr>
            <w:r w:rsidRPr="00D21288">
              <w:rPr>
                <w:sz w:val="20"/>
                <w:szCs w:val="20"/>
              </w:rPr>
              <w:t xml:space="preserve">Временные характеристики целевого показателя (индикатора) </w:t>
            </w:r>
          </w:p>
        </w:tc>
        <w:tc>
          <w:tcPr>
            <w:tcW w:w="1417" w:type="dxa"/>
          </w:tcPr>
          <w:p w:rsidR="00DB440E" w:rsidRPr="00D21288" w:rsidRDefault="00DB440E" w:rsidP="00D105FB">
            <w:pPr>
              <w:rPr>
                <w:sz w:val="20"/>
                <w:szCs w:val="20"/>
              </w:rPr>
            </w:pPr>
            <w:r w:rsidRPr="00D21288">
              <w:rPr>
                <w:sz w:val="20"/>
                <w:szCs w:val="20"/>
              </w:rPr>
              <w:t>Метод сбора информации, индекс формы отчетности</w:t>
            </w:r>
          </w:p>
        </w:tc>
        <w:tc>
          <w:tcPr>
            <w:tcW w:w="1843" w:type="dxa"/>
          </w:tcPr>
          <w:p w:rsidR="00DB440E" w:rsidRPr="00D21288" w:rsidRDefault="00DB440E" w:rsidP="00D105FB">
            <w:pPr>
              <w:rPr>
                <w:sz w:val="20"/>
                <w:szCs w:val="20"/>
              </w:rPr>
            </w:pPr>
            <w:r w:rsidRPr="00D21288">
              <w:rPr>
                <w:sz w:val="20"/>
                <w:szCs w:val="20"/>
              </w:rPr>
              <w:t>Источник получения данных для расчета показателя (индикатора)</w:t>
            </w:r>
          </w:p>
        </w:tc>
        <w:tc>
          <w:tcPr>
            <w:tcW w:w="1701" w:type="dxa"/>
          </w:tcPr>
          <w:p w:rsidR="00DB440E" w:rsidRPr="00D21288" w:rsidRDefault="00DB440E" w:rsidP="00D105FB">
            <w:pPr>
              <w:rPr>
                <w:sz w:val="20"/>
                <w:szCs w:val="20"/>
              </w:rPr>
            </w:pPr>
            <w:r w:rsidRPr="00D21288">
              <w:rPr>
                <w:sz w:val="20"/>
                <w:szCs w:val="20"/>
              </w:rPr>
              <w:t>Ответственный за сбор данных и расчет целевого показателя (индикатора)</w:t>
            </w:r>
          </w:p>
        </w:tc>
      </w:tr>
      <w:tr w:rsidR="00DB440E" w:rsidRPr="00D21288" w:rsidTr="005103D7">
        <w:tc>
          <w:tcPr>
            <w:tcW w:w="543" w:type="dxa"/>
          </w:tcPr>
          <w:p w:rsidR="00DB440E" w:rsidRPr="00D21288" w:rsidRDefault="00DB440E" w:rsidP="00D105FB">
            <w:pPr>
              <w:rPr>
                <w:sz w:val="20"/>
                <w:szCs w:val="20"/>
              </w:rPr>
            </w:pPr>
            <w:r w:rsidRPr="00D21288">
              <w:rPr>
                <w:sz w:val="20"/>
                <w:szCs w:val="20"/>
              </w:rPr>
              <w:t>1</w:t>
            </w:r>
          </w:p>
        </w:tc>
        <w:tc>
          <w:tcPr>
            <w:tcW w:w="1975" w:type="dxa"/>
          </w:tcPr>
          <w:p w:rsidR="00DB440E" w:rsidRPr="00D21288" w:rsidRDefault="00DB440E" w:rsidP="00D105FB">
            <w:pPr>
              <w:rPr>
                <w:sz w:val="20"/>
                <w:szCs w:val="20"/>
              </w:rPr>
            </w:pPr>
            <w:r w:rsidRPr="00D21288">
              <w:rPr>
                <w:sz w:val="20"/>
                <w:szCs w:val="20"/>
              </w:rPr>
              <w:t>2</w:t>
            </w:r>
          </w:p>
        </w:tc>
        <w:tc>
          <w:tcPr>
            <w:tcW w:w="992" w:type="dxa"/>
          </w:tcPr>
          <w:p w:rsidR="00DB440E" w:rsidRPr="00D21288" w:rsidRDefault="00DB440E" w:rsidP="00D105FB">
            <w:pPr>
              <w:rPr>
                <w:sz w:val="20"/>
                <w:szCs w:val="20"/>
              </w:rPr>
            </w:pPr>
            <w:r w:rsidRPr="00D21288">
              <w:rPr>
                <w:sz w:val="20"/>
                <w:szCs w:val="20"/>
              </w:rPr>
              <w:t>3</w:t>
            </w:r>
          </w:p>
        </w:tc>
        <w:tc>
          <w:tcPr>
            <w:tcW w:w="1134" w:type="dxa"/>
          </w:tcPr>
          <w:p w:rsidR="00DB440E" w:rsidRPr="00D21288" w:rsidRDefault="00DB440E" w:rsidP="00D105FB">
            <w:pPr>
              <w:rPr>
                <w:sz w:val="20"/>
                <w:szCs w:val="20"/>
              </w:rPr>
            </w:pPr>
            <w:r w:rsidRPr="00D21288">
              <w:rPr>
                <w:sz w:val="20"/>
                <w:szCs w:val="20"/>
              </w:rPr>
              <w:t>4</w:t>
            </w:r>
          </w:p>
        </w:tc>
        <w:tc>
          <w:tcPr>
            <w:tcW w:w="1276" w:type="dxa"/>
          </w:tcPr>
          <w:p w:rsidR="00DB440E" w:rsidRPr="00D21288" w:rsidRDefault="00DB440E" w:rsidP="00D105FB">
            <w:pPr>
              <w:rPr>
                <w:sz w:val="20"/>
                <w:szCs w:val="20"/>
              </w:rPr>
            </w:pPr>
            <w:r w:rsidRPr="00D21288">
              <w:rPr>
                <w:sz w:val="20"/>
                <w:szCs w:val="20"/>
              </w:rPr>
              <w:t>5</w:t>
            </w:r>
          </w:p>
        </w:tc>
        <w:tc>
          <w:tcPr>
            <w:tcW w:w="2094" w:type="dxa"/>
          </w:tcPr>
          <w:p w:rsidR="00DB440E" w:rsidRPr="00D21288" w:rsidRDefault="00DB440E" w:rsidP="00D105FB">
            <w:pPr>
              <w:rPr>
                <w:sz w:val="20"/>
                <w:szCs w:val="20"/>
              </w:rPr>
            </w:pPr>
            <w:r w:rsidRPr="00D21288">
              <w:rPr>
                <w:sz w:val="20"/>
                <w:szCs w:val="20"/>
              </w:rPr>
              <w:t>6</w:t>
            </w:r>
          </w:p>
        </w:tc>
        <w:tc>
          <w:tcPr>
            <w:tcW w:w="1450" w:type="dxa"/>
          </w:tcPr>
          <w:p w:rsidR="00DB440E" w:rsidRPr="00D21288" w:rsidRDefault="00DB440E" w:rsidP="00D105FB">
            <w:pPr>
              <w:rPr>
                <w:sz w:val="20"/>
                <w:szCs w:val="20"/>
              </w:rPr>
            </w:pPr>
            <w:r w:rsidRPr="00D21288">
              <w:rPr>
                <w:sz w:val="20"/>
                <w:szCs w:val="20"/>
              </w:rPr>
              <w:t>7</w:t>
            </w:r>
          </w:p>
        </w:tc>
        <w:tc>
          <w:tcPr>
            <w:tcW w:w="1417" w:type="dxa"/>
          </w:tcPr>
          <w:p w:rsidR="00DB440E" w:rsidRPr="00D21288" w:rsidRDefault="00DB440E" w:rsidP="00D105FB">
            <w:pPr>
              <w:rPr>
                <w:sz w:val="20"/>
                <w:szCs w:val="20"/>
              </w:rPr>
            </w:pPr>
            <w:r w:rsidRPr="00D21288">
              <w:rPr>
                <w:sz w:val="20"/>
                <w:szCs w:val="20"/>
              </w:rPr>
              <w:t>8</w:t>
            </w:r>
          </w:p>
        </w:tc>
        <w:tc>
          <w:tcPr>
            <w:tcW w:w="1843" w:type="dxa"/>
          </w:tcPr>
          <w:p w:rsidR="00DB440E" w:rsidRPr="00D21288" w:rsidRDefault="00DB440E" w:rsidP="00D105FB">
            <w:pPr>
              <w:rPr>
                <w:sz w:val="20"/>
                <w:szCs w:val="20"/>
              </w:rPr>
            </w:pPr>
            <w:r w:rsidRPr="00D21288">
              <w:rPr>
                <w:sz w:val="20"/>
                <w:szCs w:val="20"/>
              </w:rPr>
              <w:t>9</w:t>
            </w:r>
          </w:p>
        </w:tc>
        <w:tc>
          <w:tcPr>
            <w:tcW w:w="1701" w:type="dxa"/>
          </w:tcPr>
          <w:p w:rsidR="00DB440E" w:rsidRPr="00D21288" w:rsidRDefault="00DB440E" w:rsidP="00D105FB">
            <w:pPr>
              <w:rPr>
                <w:sz w:val="20"/>
                <w:szCs w:val="20"/>
              </w:rPr>
            </w:pPr>
            <w:r w:rsidRPr="00D21288">
              <w:rPr>
                <w:sz w:val="20"/>
                <w:szCs w:val="20"/>
              </w:rPr>
              <w:t>10</w:t>
            </w:r>
          </w:p>
        </w:tc>
      </w:tr>
      <w:tr w:rsidR="00DB440E" w:rsidRPr="00D21288" w:rsidTr="005103D7">
        <w:tc>
          <w:tcPr>
            <w:tcW w:w="543" w:type="dxa"/>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9E59E4">
            <w:pPr>
              <w:pStyle w:val="ad"/>
              <w:jc w:val="center"/>
              <w:rPr>
                <w:rFonts w:ascii="Times New Roman" w:hAnsi="Times New Roman" w:cs="Times New Roman"/>
                <w:sz w:val="20"/>
                <w:szCs w:val="20"/>
              </w:rPr>
            </w:pPr>
            <w:r w:rsidRPr="00D21288">
              <w:rPr>
                <w:rFonts w:ascii="Times New Roman" w:hAnsi="Times New Roman" w:cs="Times New Roman"/>
                <w:sz w:val="20"/>
                <w:szCs w:val="20"/>
              </w:rPr>
              <w:t>Количество проведенных мероприятий и поддержанных гражданских инициатив в рамках системы социального партнерства</w:t>
            </w:r>
          </w:p>
        </w:tc>
        <w:tc>
          <w:tcPr>
            <w:tcW w:w="992"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единиц</w:t>
            </w:r>
          </w:p>
        </w:tc>
        <w:tc>
          <w:tcPr>
            <w:tcW w:w="1134" w:type="dxa"/>
            <w:vAlign w:val="center"/>
          </w:tcPr>
          <w:p w:rsidR="00DB440E" w:rsidRPr="00D21288" w:rsidRDefault="00DB440E" w:rsidP="004A4A15">
            <w:pPr>
              <w:pStyle w:val="ConsPlusCell"/>
              <w:jc w:val="center"/>
              <w:rPr>
                <w:rFonts w:ascii="Times New Roman" w:eastAsia="BatangChe" w:hAnsi="Times New Roman"/>
                <w:sz w:val="24"/>
                <w:szCs w:val="24"/>
              </w:rPr>
            </w:pPr>
            <w:r w:rsidRPr="00D21288">
              <w:rPr>
                <w:rFonts w:ascii="Times New Roman" w:eastAsia="BatangChe" w:hAnsi="Times New Roman"/>
                <w:sz w:val="24"/>
                <w:szCs w:val="24"/>
              </w:rPr>
              <w:t>560</w:t>
            </w:r>
          </w:p>
        </w:tc>
        <w:tc>
          <w:tcPr>
            <w:tcW w:w="1276" w:type="dxa"/>
            <w:vAlign w:val="center"/>
          </w:tcPr>
          <w:p w:rsidR="00DB440E" w:rsidRPr="00D21288" w:rsidRDefault="00DB440E" w:rsidP="005B6D2F">
            <w:pPr>
              <w:pStyle w:val="ConsPlusCell"/>
              <w:jc w:val="center"/>
              <w:rPr>
                <w:rFonts w:ascii="Times New Roman" w:eastAsia="BatangChe" w:hAnsi="Times New Roman"/>
                <w:sz w:val="24"/>
                <w:szCs w:val="24"/>
              </w:rPr>
            </w:pPr>
            <w:r w:rsidRPr="00D21288">
              <w:rPr>
                <w:rFonts w:ascii="Times New Roman" w:eastAsia="BatangChe" w:hAnsi="Times New Roman"/>
                <w:sz w:val="24"/>
                <w:szCs w:val="24"/>
              </w:rPr>
              <w:t>633</w:t>
            </w:r>
          </w:p>
        </w:tc>
        <w:tc>
          <w:tcPr>
            <w:tcW w:w="2094" w:type="dxa"/>
            <w:vAlign w:val="center"/>
          </w:tcPr>
          <w:p w:rsidR="00DB440E" w:rsidRPr="00D21288" w:rsidRDefault="00DB440E" w:rsidP="005B6D2F">
            <w:pPr>
              <w:pStyle w:val="ac"/>
              <w:jc w:val="center"/>
              <w:rPr>
                <w:rFonts w:ascii="Times New Roman" w:hAnsi="Times New Roman" w:cs="Times New Roman"/>
                <w:sz w:val="20"/>
                <w:szCs w:val="20"/>
              </w:rPr>
            </w:pPr>
            <w:r w:rsidRPr="00D21288">
              <w:rPr>
                <w:rFonts w:ascii="Times New Roman" w:hAnsi="Times New Roman" w:cs="Times New Roman"/>
                <w:sz w:val="20"/>
                <w:szCs w:val="20"/>
              </w:rPr>
              <w:t>633 – суммарное количество проведенных  мероприятий и поддержанных гражданских инициатив (предложений, обращений, акций), обеспечивающих согласование и защиту интересов различных социальных групп и общественных объединений</w:t>
            </w:r>
          </w:p>
        </w:tc>
        <w:tc>
          <w:tcPr>
            <w:tcW w:w="1450"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1 раз в год</w:t>
            </w:r>
          </w:p>
        </w:tc>
        <w:tc>
          <w:tcPr>
            <w:tcW w:w="1417"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Ведомственная отчетность</w:t>
            </w:r>
          </w:p>
        </w:tc>
        <w:tc>
          <w:tcPr>
            <w:tcW w:w="1843"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Данные отчета УРсО, сведения, предоставляемые социально ориентированными  некоммерческими организациями</w:t>
            </w:r>
          </w:p>
        </w:tc>
        <w:tc>
          <w:tcPr>
            <w:tcW w:w="1701"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Отдел по работе с общественными организациями</w:t>
            </w:r>
          </w:p>
        </w:tc>
      </w:tr>
      <w:tr w:rsidR="00DB440E" w:rsidRPr="00D21288" w:rsidTr="005103D7">
        <w:tc>
          <w:tcPr>
            <w:tcW w:w="543" w:type="dxa"/>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9E59E4">
            <w:pPr>
              <w:pStyle w:val="ad"/>
              <w:jc w:val="center"/>
              <w:rPr>
                <w:rFonts w:ascii="Times New Roman" w:hAnsi="Times New Roman" w:cs="Times New Roman"/>
                <w:sz w:val="20"/>
                <w:szCs w:val="20"/>
              </w:rPr>
            </w:pPr>
            <w:r w:rsidRPr="00D21288">
              <w:rPr>
                <w:rFonts w:ascii="Times New Roman" w:hAnsi="Times New Roman" w:cs="Times New Roman"/>
                <w:sz w:val="20"/>
                <w:szCs w:val="20"/>
              </w:rPr>
              <w:t>Количество граждан, принявших участие в мероприятиях и инициативах в рамках системы социального партнерства</w:t>
            </w:r>
          </w:p>
        </w:tc>
        <w:tc>
          <w:tcPr>
            <w:tcW w:w="992" w:type="dxa"/>
            <w:vAlign w:val="center"/>
          </w:tcPr>
          <w:p w:rsidR="00DB440E" w:rsidRPr="00D21288" w:rsidRDefault="00DB440E" w:rsidP="009E59E4">
            <w:pPr>
              <w:jc w:val="center"/>
              <w:rPr>
                <w:sz w:val="20"/>
                <w:szCs w:val="20"/>
              </w:rPr>
            </w:pPr>
            <w:r w:rsidRPr="00D21288">
              <w:rPr>
                <w:sz w:val="20"/>
                <w:szCs w:val="20"/>
              </w:rPr>
              <w:t>тысяча человек.</w:t>
            </w:r>
          </w:p>
          <w:p w:rsidR="00DB440E" w:rsidRPr="00D21288" w:rsidRDefault="00DB440E" w:rsidP="009E59E4">
            <w:pPr>
              <w:ind w:firstLine="709"/>
              <w:jc w:val="center"/>
              <w:rPr>
                <w:sz w:val="20"/>
                <w:szCs w:val="20"/>
              </w:rPr>
            </w:pPr>
          </w:p>
        </w:tc>
        <w:tc>
          <w:tcPr>
            <w:tcW w:w="1134" w:type="dxa"/>
            <w:vAlign w:val="center"/>
          </w:tcPr>
          <w:p w:rsidR="00DB440E" w:rsidRPr="00D21288" w:rsidRDefault="00DB440E" w:rsidP="004A4A15">
            <w:pPr>
              <w:jc w:val="center"/>
            </w:pPr>
            <w:r w:rsidRPr="00D21288">
              <w:t>85</w:t>
            </w:r>
          </w:p>
        </w:tc>
        <w:tc>
          <w:tcPr>
            <w:tcW w:w="1276" w:type="dxa"/>
            <w:vAlign w:val="center"/>
          </w:tcPr>
          <w:p w:rsidR="00DB440E" w:rsidRPr="00D21288" w:rsidRDefault="00DB440E" w:rsidP="005B6D2F">
            <w:pPr>
              <w:jc w:val="center"/>
            </w:pPr>
            <w:r w:rsidRPr="00D21288">
              <w:t>85</w:t>
            </w:r>
          </w:p>
        </w:tc>
        <w:tc>
          <w:tcPr>
            <w:tcW w:w="2094" w:type="dxa"/>
            <w:vAlign w:val="center"/>
          </w:tcPr>
          <w:p w:rsidR="00DB440E" w:rsidRPr="00D21288" w:rsidRDefault="00DB440E" w:rsidP="005B6D2F">
            <w:pPr>
              <w:jc w:val="center"/>
              <w:rPr>
                <w:sz w:val="20"/>
                <w:szCs w:val="20"/>
              </w:rPr>
            </w:pPr>
            <w:r w:rsidRPr="00D21288">
              <w:t xml:space="preserve">85 </w:t>
            </w:r>
            <w:r w:rsidRPr="00D21288">
              <w:rPr>
                <w:sz w:val="20"/>
                <w:szCs w:val="20"/>
              </w:rPr>
              <w:t>– суммарное количество принявших участие в мероприятиях и инициативах, обеспечивающих согласование и защиту интересов различных социальных групп и общественных объединений.</w:t>
            </w:r>
          </w:p>
        </w:tc>
        <w:tc>
          <w:tcPr>
            <w:tcW w:w="1450"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1 раз в год</w:t>
            </w:r>
          </w:p>
        </w:tc>
        <w:tc>
          <w:tcPr>
            <w:tcW w:w="1417"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Ведомственная отчетность</w:t>
            </w:r>
          </w:p>
        </w:tc>
        <w:tc>
          <w:tcPr>
            <w:tcW w:w="1843"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Данные отчета УРсО, сведения, предоставляемые социально ориентированными  некоммерческими организациями</w:t>
            </w:r>
          </w:p>
        </w:tc>
        <w:tc>
          <w:tcPr>
            <w:tcW w:w="1701"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Отдел по работе с общественными организациями</w:t>
            </w:r>
          </w:p>
        </w:tc>
      </w:tr>
      <w:tr w:rsidR="00DB440E" w:rsidRPr="00D21288" w:rsidTr="005103D7">
        <w:tc>
          <w:tcPr>
            <w:tcW w:w="543" w:type="dxa"/>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9E59E4">
            <w:pPr>
              <w:pStyle w:val="ad"/>
              <w:jc w:val="center"/>
              <w:rPr>
                <w:rFonts w:ascii="Times New Roman" w:hAnsi="Times New Roman" w:cs="Times New Roman"/>
                <w:sz w:val="20"/>
                <w:szCs w:val="20"/>
              </w:rPr>
            </w:pPr>
            <w:r w:rsidRPr="00D21288">
              <w:rPr>
                <w:rFonts w:ascii="Times New Roman" w:hAnsi="Times New Roman" w:cs="Times New Roman"/>
                <w:sz w:val="20"/>
                <w:szCs w:val="20"/>
              </w:rPr>
              <w:t>Доля граждан, участвующих в деятельности общественных объединений, от общего количества жителей города</w:t>
            </w:r>
          </w:p>
        </w:tc>
        <w:tc>
          <w:tcPr>
            <w:tcW w:w="992"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процент</w:t>
            </w:r>
          </w:p>
        </w:tc>
        <w:tc>
          <w:tcPr>
            <w:tcW w:w="1134" w:type="dxa"/>
            <w:vAlign w:val="center"/>
          </w:tcPr>
          <w:p w:rsidR="00DB440E" w:rsidRPr="00D21288" w:rsidRDefault="00DB440E" w:rsidP="00EA6A63">
            <w:pPr>
              <w:jc w:val="center"/>
            </w:pPr>
            <w:r w:rsidRPr="00D21288">
              <w:t>10</w:t>
            </w:r>
          </w:p>
        </w:tc>
        <w:tc>
          <w:tcPr>
            <w:tcW w:w="1276" w:type="dxa"/>
            <w:vAlign w:val="center"/>
          </w:tcPr>
          <w:p w:rsidR="00DB440E" w:rsidRPr="00D21288" w:rsidRDefault="00DB440E" w:rsidP="00F26FFA">
            <w:pPr>
              <w:jc w:val="center"/>
            </w:pPr>
            <w:r w:rsidRPr="00D21288">
              <w:t>27</w:t>
            </w:r>
          </w:p>
        </w:tc>
        <w:tc>
          <w:tcPr>
            <w:tcW w:w="2094" w:type="dxa"/>
            <w:vAlign w:val="center"/>
          </w:tcPr>
          <w:p w:rsidR="00DB440E" w:rsidRPr="00D21288" w:rsidRDefault="00DB440E" w:rsidP="009E59E4">
            <w:pPr>
              <w:tabs>
                <w:tab w:val="left" w:pos="-14"/>
              </w:tabs>
              <w:ind w:hanging="14"/>
              <w:jc w:val="center"/>
              <w:rPr>
                <w:sz w:val="20"/>
                <w:szCs w:val="20"/>
              </w:rPr>
            </w:pPr>
            <w:r w:rsidRPr="00D21288">
              <w:rPr>
                <w:sz w:val="20"/>
                <w:szCs w:val="20"/>
              </w:rPr>
              <w:t>85/315,1* 100%</w:t>
            </w:r>
          </w:p>
          <w:p w:rsidR="00DB440E" w:rsidRPr="00D21288" w:rsidRDefault="00DB440E" w:rsidP="009E59E4">
            <w:pPr>
              <w:tabs>
                <w:tab w:val="left" w:pos="-14"/>
              </w:tabs>
              <w:ind w:hanging="14"/>
              <w:jc w:val="center"/>
              <w:rPr>
                <w:sz w:val="20"/>
                <w:szCs w:val="20"/>
              </w:rPr>
            </w:pPr>
            <w:r w:rsidRPr="00D21288">
              <w:rPr>
                <w:sz w:val="20"/>
                <w:szCs w:val="20"/>
              </w:rPr>
              <w:t>До=Ко/Кж*100%</w:t>
            </w:r>
          </w:p>
          <w:p w:rsidR="00DB440E" w:rsidRPr="00D21288" w:rsidRDefault="00DB440E" w:rsidP="009E59E4">
            <w:pPr>
              <w:tabs>
                <w:tab w:val="left" w:pos="-14"/>
              </w:tabs>
              <w:ind w:hanging="14"/>
              <w:jc w:val="center"/>
              <w:rPr>
                <w:sz w:val="20"/>
                <w:szCs w:val="20"/>
              </w:rPr>
            </w:pPr>
            <w:r w:rsidRPr="00D21288">
              <w:rPr>
                <w:sz w:val="20"/>
                <w:szCs w:val="20"/>
              </w:rPr>
              <w:t>До – доля граждан, участвующих в деятельности общественных объединений, от общего количества жителей города, %;</w:t>
            </w:r>
          </w:p>
          <w:p w:rsidR="00DB440E" w:rsidRPr="00D21288" w:rsidRDefault="00DB440E" w:rsidP="009E59E4">
            <w:pPr>
              <w:tabs>
                <w:tab w:val="left" w:pos="-14"/>
              </w:tabs>
              <w:ind w:hanging="14"/>
              <w:jc w:val="center"/>
              <w:rPr>
                <w:sz w:val="20"/>
                <w:szCs w:val="20"/>
              </w:rPr>
            </w:pPr>
            <w:r w:rsidRPr="00D21288">
              <w:rPr>
                <w:sz w:val="20"/>
                <w:szCs w:val="20"/>
              </w:rPr>
              <w:t>Ко –</w:t>
            </w:r>
            <w:r w:rsidRPr="00D21288">
              <w:rPr>
                <w:i/>
                <w:sz w:val="20"/>
                <w:szCs w:val="20"/>
              </w:rPr>
              <w:t xml:space="preserve"> </w:t>
            </w:r>
            <w:r w:rsidRPr="00D21288">
              <w:rPr>
                <w:sz w:val="20"/>
                <w:szCs w:val="20"/>
              </w:rPr>
              <w:t>количество граждан, участвующих в деятельности общественных объединений, ед.;</w:t>
            </w:r>
          </w:p>
          <w:p w:rsidR="00DB440E" w:rsidRPr="00D21288" w:rsidRDefault="00DB440E" w:rsidP="00F71E6D">
            <w:pPr>
              <w:tabs>
                <w:tab w:val="left" w:pos="-14"/>
              </w:tabs>
              <w:ind w:hanging="14"/>
              <w:jc w:val="center"/>
              <w:rPr>
                <w:sz w:val="20"/>
                <w:szCs w:val="20"/>
              </w:rPr>
            </w:pPr>
            <w:r w:rsidRPr="00D21288">
              <w:rPr>
                <w:sz w:val="20"/>
                <w:szCs w:val="20"/>
              </w:rPr>
              <w:t>Кж – общее  количество жителей города, ед.</w:t>
            </w:r>
          </w:p>
        </w:tc>
        <w:tc>
          <w:tcPr>
            <w:tcW w:w="1450"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1 раз в год</w:t>
            </w:r>
          </w:p>
        </w:tc>
        <w:tc>
          <w:tcPr>
            <w:tcW w:w="1417"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Ведомственная отчетность</w:t>
            </w:r>
          </w:p>
        </w:tc>
        <w:tc>
          <w:tcPr>
            <w:tcW w:w="1843"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Данные отчета УРсО, сведения, предоставляемые социально ориентированными  некоммерческими организациями</w:t>
            </w:r>
          </w:p>
        </w:tc>
        <w:tc>
          <w:tcPr>
            <w:tcW w:w="1701"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Отдел по работе с общественными организациями</w:t>
            </w:r>
          </w:p>
        </w:tc>
      </w:tr>
      <w:tr w:rsidR="00DB440E" w:rsidRPr="00D21288" w:rsidTr="005103D7">
        <w:tc>
          <w:tcPr>
            <w:tcW w:w="543" w:type="dxa"/>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9E59E4">
            <w:pPr>
              <w:pStyle w:val="ad"/>
              <w:jc w:val="center"/>
              <w:rPr>
                <w:rFonts w:ascii="Times New Roman" w:hAnsi="Times New Roman" w:cs="Times New Roman"/>
                <w:sz w:val="20"/>
                <w:szCs w:val="20"/>
              </w:rPr>
            </w:pPr>
            <w:r w:rsidRPr="00D21288">
              <w:rPr>
                <w:rFonts w:ascii="Times New Roman" w:hAnsi="Times New Roman" w:cs="Times New Roman"/>
                <w:sz w:val="20"/>
                <w:szCs w:val="20"/>
              </w:rPr>
              <w:t>Количество социально ориентированных общественных организаций, взаимодействующих с УРсО</w:t>
            </w:r>
          </w:p>
        </w:tc>
        <w:tc>
          <w:tcPr>
            <w:tcW w:w="992"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единица</w:t>
            </w:r>
          </w:p>
        </w:tc>
        <w:tc>
          <w:tcPr>
            <w:tcW w:w="1134" w:type="dxa"/>
            <w:vAlign w:val="center"/>
          </w:tcPr>
          <w:p w:rsidR="00DB440E" w:rsidRPr="00D21288" w:rsidRDefault="00DB440E" w:rsidP="00291FB0">
            <w:pPr>
              <w:jc w:val="center"/>
            </w:pPr>
            <w:r w:rsidRPr="00D21288">
              <w:t>251</w:t>
            </w:r>
          </w:p>
        </w:tc>
        <w:tc>
          <w:tcPr>
            <w:tcW w:w="1276" w:type="dxa"/>
            <w:vAlign w:val="center"/>
          </w:tcPr>
          <w:p w:rsidR="00DB440E" w:rsidRPr="00D21288" w:rsidRDefault="00DB440E" w:rsidP="00291FB0">
            <w:pPr>
              <w:jc w:val="center"/>
            </w:pPr>
            <w:r w:rsidRPr="00D21288">
              <w:t>262</w:t>
            </w:r>
          </w:p>
        </w:tc>
        <w:tc>
          <w:tcPr>
            <w:tcW w:w="2094" w:type="dxa"/>
            <w:vAlign w:val="center"/>
          </w:tcPr>
          <w:p w:rsidR="00DB440E" w:rsidRPr="00D21288" w:rsidRDefault="00DB440E" w:rsidP="00181DA9">
            <w:pPr>
              <w:pStyle w:val="ac"/>
              <w:jc w:val="center"/>
              <w:rPr>
                <w:rFonts w:ascii="Times New Roman" w:hAnsi="Times New Roman" w:cs="Times New Roman"/>
                <w:sz w:val="20"/>
                <w:szCs w:val="20"/>
              </w:rPr>
            </w:pPr>
            <w:r w:rsidRPr="00D21288">
              <w:rPr>
                <w:rFonts w:ascii="Times New Roman" w:hAnsi="Times New Roman" w:cs="Times New Roman"/>
                <w:sz w:val="24"/>
                <w:szCs w:val="24"/>
              </w:rPr>
              <w:t xml:space="preserve">260 – </w:t>
            </w:r>
            <w:r w:rsidRPr="00D21288">
              <w:rPr>
                <w:rFonts w:ascii="Times New Roman" w:hAnsi="Times New Roman" w:cs="Times New Roman"/>
                <w:sz w:val="20"/>
                <w:szCs w:val="20"/>
              </w:rPr>
              <w:t>суммарное количество социально ориентированных общественных организаций, взаимодействующих с УРсО</w:t>
            </w:r>
          </w:p>
        </w:tc>
        <w:tc>
          <w:tcPr>
            <w:tcW w:w="1450"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1 раз в год</w:t>
            </w:r>
          </w:p>
        </w:tc>
        <w:tc>
          <w:tcPr>
            <w:tcW w:w="1417"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Ведомственная отчетность</w:t>
            </w:r>
          </w:p>
        </w:tc>
        <w:tc>
          <w:tcPr>
            <w:tcW w:w="1843"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Данные отчета УРсО, сведения, предоставляемые социально ориентированными  некоммерческими организациями</w:t>
            </w:r>
          </w:p>
        </w:tc>
        <w:tc>
          <w:tcPr>
            <w:tcW w:w="1701"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Отдел по работе с общественными организациями</w:t>
            </w:r>
          </w:p>
        </w:tc>
      </w:tr>
      <w:tr w:rsidR="00DB440E" w:rsidRPr="00D21288" w:rsidTr="005103D7">
        <w:tc>
          <w:tcPr>
            <w:tcW w:w="543" w:type="dxa"/>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9E59E4">
            <w:pPr>
              <w:pStyle w:val="ad"/>
              <w:jc w:val="center"/>
              <w:rPr>
                <w:rFonts w:ascii="Times New Roman" w:hAnsi="Times New Roman" w:cs="Times New Roman"/>
                <w:sz w:val="20"/>
                <w:szCs w:val="20"/>
              </w:rPr>
            </w:pPr>
            <w:r w:rsidRPr="00D21288">
              <w:rPr>
                <w:rFonts w:ascii="Times New Roman" w:hAnsi="Times New Roman" w:cs="Times New Roman"/>
                <w:sz w:val="20"/>
                <w:szCs w:val="20"/>
              </w:rPr>
              <w:t>Количество общественных объединений, входящих в состав ГОС, ГКС,  профильных общественных советов</w:t>
            </w:r>
          </w:p>
        </w:tc>
        <w:tc>
          <w:tcPr>
            <w:tcW w:w="992"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единица</w:t>
            </w:r>
          </w:p>
        </w:tc>
        <w:tc>
          <w:tcPr>
            <w:tcW w:w="1134" w:type="dxa"/>
            <w:vAlign w:val="center"/>
          </w:tcPr>
          <w:p w:rsidR="00DB440E" w:rsidRPr="00D21288" w:rsidRDefault="00DB440E" w:rsidP="00D27CC6">
            <w:pPr>
              <w:jc w:val="center"/>
            </w:pPr>
            <w:r w:rsidRPr="00D21288">
              <w:t>107</w:t>
            </w:r>
          </w:p>
        </w:tc>
        <w:tc>
          <w:tcPr>
            <w:tcW w:w="1276" w:type="dxa"/>
            <w:vAlign w:val="center"/>
          </w:tcPr>
          <w:p w:rsidR="00DB440E" w:rsidRPr="00D21288" w:rsidRDefault="00DB440E" w:rsidP="005B6D2F">
            <w:pPr>
              <w:jc w:val="center"/>
            </w:pPr>
            <w:r w:rsidRPr="00D21288">
              <w:t>138</w:t>
            </w:r>
          </w:p>
        </w:tc>
        <w:tc>
          <w:tcPr>
            <w:tcW w:w="2094" w:type="dxa"/>
            <w:vAlign w:val="center"/>
          </w:tcPr>
          <w:p w:rsidR="00DB440E" w:rsidRPr="00D21288" w:rsidRDefault="00DB440E" w:rsidP="005B6D2F">
            <w:pPr>
              <w:pStyle w:val="ac"/>
              <w:jc w:val="center"/>
              <w:rPr>
                <w:rFonts w:ascii="Times New Roman" w:hAnsi="Times New Roman" w:cs="Times New Roman"/>
                <w:sz w:val="20"/>
                <w:szCs w:val="20"/>
              </w:rPr>
            </w:pPr>
            <w:r w:rsidRPr="00D21288">
              <w:rPr>
                <w:rFonts w:ascii="Times New Roman" w:hAnsi="Times New Roman" w:cs="Times New Roman"/>
                <w:sz w:val="24"/>
                <w:szCs w:val="24"/>
              </w:rPr>
              <w:t xml:space="preserve">138 – </w:t>
            </w:r>
            <w:r w:rsidRPr="00D21288">
              <w:rPr>
                <w:rFonts w:ascii="Times New Roman" w:hAnsi="Times New Roman" w:cs="Times New Roman"/>
                <w:sz w:val="20"/>
                <w:szCs w:val="20"/>
              </w:rPr>
              <w:t>суммарное количество общественных объединений, входящих в состав ГОС, ГКС,  профильных общественных советов</w:t>
            </w:r>
          </w:p>
        </w:tc>
        <w:tc>
          <w:tcPr>
            <w:tcW w:w="1450"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1 раз в год</w:t>
            </w:r>
          </w:p>
        </w:tc>
        <w:tc>
          <w:tcPr>
            <w:tcW w:w="1417"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Ведомственная отчетность</w:t>
            </w:r>
          </w:p>
        </w:tc>
        <w:tc>
          <w:tcPr>
            <w:tcW w:w="1843"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Данные отчета УРсО</w:t>
            </w:r>
          </w:p>
        </w:tc>
        <w:tc>
          <w:tcPr>
            <w:tcW w:w="1701"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Отдел по работе с общественными организациями</w:t>
            </w:r>
          </w:p>
        </w:tc>
      </w:tr>
      <w:tr w:rsidR="00DB440E" w:rsidRPr="00D21288" w:rsidTr="005103D7">
        <w:tc>
          <w:tcPr>
            <w:tcW w:w="543" w:type="dxa"/>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9E59E4">
            <w:pPr>
              <w:pStyle w:val="ad"/>
              <w:jc w:val="center"/>
              <w:rPr>
                <w:rFonts w:ascii="Times New Roman" w:hAnsi="Times New Roman" w:cs="Times New Roman"/>
                <w:sz w:val="20"/>
                <w:szCs w:val="20"/>
              </w:rPr>
            </w:pPr>
            <w:r w:rsidRPr="00D21288">
              <w:rPr>
                <w:rFonts w:ascii="Times New Roman" w:hAnsi="Times New Roman" w:cs="Times New Roman"/>
                <w:sz w:val="20"/>
                <w:szCs w:val="20"/>
              </w:rPr>
              <w:t>Количество организаций – участников конкурсов на получение финансовой поддержки</w:t>
            </w:r>
          </w:p>
        </w:tc>
        <w:tc>
          <w:tcPr>
            <w:tcW w:w="992"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единица</w:t>
            </w:r>
          </w:p>
        </w:tc>
        <w:tc>
          <w:tcPr>
            <w:tcW w:w="1134" w:type="dxa"/>
            <w:vAlign w:val="center"/>
          </w:tcPr>
          <w:p w:rsidR="00DB440E" w:rsidRPr="00D21288" w:rsidRDefault="00DB440E" w:rsidP="004A4A15">
            <w:pPr>
              <w:jc w:val="center"/>
            </w:pPr>
            <w:r w:rsidRPr="00D21288">
              <w:t>20</w:t>
            </w:r>
          </w:p>
        </w:tc>
        <w:tc>
          <w:tcPr>
            <w:tcW w:w="1276" w:type="dxa"/>
            <w:vAlign w:val="center"/>
          </w:tcPr>
          <w:p w:rsidR="00DB440E" w:rsidRPr="00D21288" w:rsidRDefault="00DB440E" w:rsidP="00D27CC6">
            <w:pPr>
              <w:jc w:val="center"/>
            </w:pPr>
            <w:r w:rsidRPr="00D21288">
              <w:t>35</w:t>
            </w:r>
          </w:p>
        </w:tc>
        <w:tc>
          <w:tcPr>
            <w:tcW w:w="2094" w:type="dxa"/>
            <w:vAlign w:val="center"/>
          </w:tcPr>
          <w:p w:rsidR="00DB440E" w:rsidRPr="00D21288" w:rsidRDefault="00DB440E" w:rsidP="00D73B45">
            <w:pPr>
              <w:pStyle w:val="ac"/>
              <w:jc w:val="center"/>
              <w:rPr>
                <w:rFonts w:ascii="Times New Roman" w:hAnsi="Times New Roman" w:cs="Times New Roman"/>
                <w:sz w:val="20"/>
                <w:szCs w:val="20"/>
              </w:rPr>
            </w:pPr>
            <w:r w:rsidRPr="00D21288">
              <w:rPr>
                <w:rFonts w:ascii="Times New Roman" w:hAnsi="Times New Roman" w:cs="Times New Roman"/>
                <w:sz w:val="22"/>
                <w:szCs w:val="22"/>
              </w:rPr>
              <w:t>35</w:t>
            </w:r>
            <w:r w:rsidRPr="00D21288">
              <w:rPr>
                <w:rFonts w:ascii="Times New Roman" w:hAnsi="Times New Roman" w:cs="Times New Roman"/>
                <w:sz w:val="24"/>
                <w:szCs w:val="24"/>
              </w:rPr>
              <w:t xml:space="preserve"> – </w:t>
            </w:r>
            <w:r w:rsidRPr="00D21288">
              <w:rPr>
                <w:rFonts w:ascii="Times New Roman" w:hAnsi="Times New Roman" w:cs="Times New Roman"/>
                <w:sz w:val="20"/>
                <w:szCs w:val="20"/>
              </w:rPr>
              <w:t>суммарное количество организаций – участников конкурсов на получение финансовой поддержки</w:t>
            </w:r>
          </w:p>
        </w:tc>
        <w:tc>
          <w:tcPr>
            <w:tcW w:w="1450"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1 раз в год</w:t>
            </w:r>
          </w:p>
        </w:tc>
        <w:tc>
          <w:tcPr>
            <w:tcW w:w="1417"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Ведомственная отчетность</w:t>
            </w:r>
          </w:p>
        </w:tc>
        <w:tc>
          <w:tcPr>
            <w:tcW w:w="1843"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Данные отчета УРсО, сведения, предоставляемые социально ориентированными  некоммерческими организациями</w:t>
            </w:r>
          </w:p>
        </w:tc>
        <w:tc>
          <w:tcPr>
            <w:tcW w:w="1701"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Отдел по работе с общественными организациями</w:t>
            </w:r>
          </w:p>
        </w:tc>
      </w:tr>
      <w:tr w:rsidR="00DB440E" w:rsidRPr="00D21288" w:rsidTr="005103D7">
        <w:tc>
          <w:tcPr>
            <w:tcW w:w="543" w:type="dxa"/>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9E59E4">
            <w:pPr>
              <w:pStyle w:val="ad"/>
              <w:jc w:val="center"/>
              <w:rPr>
                <w:rFonts w:ascii="Times New Roman" w:hAnsi="Times New Roman" w:cs="Times New Roman"/>
                <w:sz w:val="20"/>
                <w:szCs w:val="20"/>
              </w:rPr>
            </w:pPr>
            <w:r w:rsidRPr="00D21288">
              <w:rPr>
                <w:rFonts w:ascii="Times New Roman" w:hAnsi="Times New Roman" w:cs="Times New Roman"/>
                <w:sz w:val="20"/>
                <w:szCs w:val="20"/>
              </w:rPr>
              <w:t>Количество реализуемых социально ориентированных проектов</w:t>
            </w:r>
          </w:p>
        </w:tc>
        <w:tc>
          <w:tcPr>
            <w:tcW w:w="992"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единица</w:t>
            </w:r>
          </w:p>
        </w:tc>
        <w:tc>
          <w:tcPr>
            <w:tcW w:w="1134" w:type="dxa"/>
            <w:vAlign w:val="center"/>
          </w:tcPr>
          <w:p w:rsidR="00DB440E" w:rsidRPr="00D21288" w:rsidRDefault="00DB440E" w:rsidP="004F2CEF">
            <w:pPr>
              <w:pStyle w:val="ad"/>
              <w:jc w:val="center"/>
              <w:rPr>
                <w:rFonts w:ascii="Times New Roman" w:hAnsi="Times New Roman" w:cs="Times New Roman"/>
                <w:sz w:val="24"/>
                <w:szCs w:val="24"/>
              </w:rPr>
            </w:pPr>
            <w:r w:rsidRPr="00D21288">
              <w:rPr>
                <w:rFonts w:ascii="Times New Roman" w:hAnsi="Times New Roman" w:cs="Times New Roman"/>
                <w:sz w:val="24"/>
                <w:szCs w:val="24"/>
              </w:rPr>
              <w:t>4</w:t>
            </w:r>
          </w:p>
        </w:tc>
        <w:tc>
          <w:tcPr>
            <w:tcW w:w="1276" w:type="dxa"/>
            <w:vAlign w:val="center"/>
          </w:tcPr>
          <w:p w:rsidR="00DB440E" w:rsidRPr="00D21288" w:rsidRDefault="00DB440E" w:rsidP="004F2CEF">
            <w:pPr>
              <w:pStyle w:val="ad"/>
              <w:jc w:val="center"/>
              <w:rPr>
                <w:rFonts w:ascii="Times New Roman" w:hAnsi="Times New Roman" w:cs="Times New Roman"/>
                <w:sz w:val="24"/>
                <w:szCs w:val="24"/>
              </w:rPr>
            </w:pPr>
            <w:r w:rsidRPr="00D21288">
              <w:rPr>
                <w:rFonts w:ascii="Times New Roman" w:hAnsi="Times New Roman" w:cs="Times New Roman"/>
                <w:sz w:val="24"/>
                <w:szCs w:val="24"/>
              </w:rPr>
              <w:t>4</w:t>
            </w:r>
          </w:p>
        </w:tc>
        <w:tc>
          <w:tcPr>
            <w:tcW w:w="2094"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4"/>
                <w:szCs w:val="24"/>
              </w:rPr>
              <w:t xml:space="preserve">4 – </w:t>
            </w:r>
            <w:r w:rsidRPr="00D21288">
              <w:rPr>
                <w:rFonts w:ascii="Times New Roman" w:hAnsi="Times New Roman" w:cs="Times New Roman"/>
                <w:sz w:val="20"/>
                <w:szCs w:val="20"/>
              </w:rPr>
              <w:t>суммарное количество реализуемых социально ориентированных проектов</w:t>
            </w:r>
          </w:p>
        </w:tc>
        <w:tc>
          <w:tcPr>
            <w:tcW w:w="1450"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1 раз в год</w:t>
            </w:r>
          </w:p>
        </w:tc>
        <w:tc>
          <w:tcPr>
            <w:tcW w:w="1417"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Ведомственная отчетность</w:t>
            </w:r>
          </w:p>
        </w:tc>
        <w:tc>
          <w:tcPr>
            <w:tcW w:w="1843"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Данные отчета УРсО, сведения, предоставляемые социально ориентированными  некоммерческими организациями</w:t>
            </w:r>
          </w:p>
        </w:tc>
        <w:tc>
          <w:tcPr>
            <w:tcW w:w="1701"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Отдел по работе с общественными организациями</w:t>
            </w:r>
          </w:p>
        </w:tc>
      </w:tr>
      <w:tr w:rsidR="00DB440E" w:rsidRPr="00D21288" w:rsidTr="005103D7">
        <w:tc>
          <w:tcPr>
            <w:tcW w:w="543" w:type="dxa"/>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9E59E4">
            <w:pPr>
              <w:pStyle w:val="ad"/>
              <w:jc w:val="center"/>
              <w:rPr>
                <w:rFonts w:ascii="Times New Roman" w:hAnsi="Times New Roman" w:cs="Times New Roman"/>
                <w:sz w:val="20"/>
                <w:szCs w:val="20"/>
              </w:rPr>
            </w:pPr>
            <w:r w:rsidRPr="00D21288">
              <w:rPr>
                <w:rFonts w:ascii="Times New Roman" w:hAnsi="Times New Roman" w:cs="Times New Roman"/>
                <w:sz w:val="20"/>
                <w:szCs w:val="20"/>
              </w:rPr>
              <w:t>Доля территорий, охваченных ТОС</w:t>
            </w:r>
          </w:p>
        </w:tc>
        <w:tc>
          <w:tcPr>
            <w:tcW w:w="992"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процент</w:t>
            </w:r>
          </w:p>
        </w:tc>
        <w:tc>
          <w:tcPr>
            <w:tcW w:w="1134" w:type="dxa"/>
            <w:vAlign w:val="center"/>
          </w:tcPr>
          <w:p w:rsidR="00DB440E" w:rsidRPr="00D21288" w:rsidRDefault="00DB440E" w:rsidP="00D27CC6">
            <w:pPr>
              <w:jc w:val="center"/>
            </w:pPr>
            <w:r w:rsidRPr="00D21288">
              <w:t>94</w:t>
            </w:r>
          </w:p>
        </w:tc>
        <w:tc>
          <w:tcPr>
            <w:tcW w:w="1276" w:type="dxa"/>
            <w:vAlign w:val="center"/>
          </w:tcPr>
          <w:p w:rsidR="00DB440E" w:rsidRPr="00D21288" w:rsidRDefault="00DB440E" w:rsidP="00D27CC6">
            <w:pPr>
              <w:jc w:val="center"/>
            </w:pPr>
            <w:r w:rsidRPr="00D21288">
              <w:t>94</w:t>
            </w:r>
          </w:p>
        </w:tc>
        <w:tc>
          <w:tcPr>
            <w:tcW w:w="2094" w:type="dxa"/>
            <w:vAlign w:val="center"/>
          </w:tcPr>
          <w:p w:rsidR="00DB440E" w:rsidRPr="00D21288" w:rsidRDefault="00DB440E" w:rsidP="004A4A15">
            <w:pPr>
              <w:jc w:val="center"/>
              <w:rPr>
                <w:sz w:val="18"/>
                <w:szCs w:val="18"/>
              </w:rPr>
            </w:pPr>
            <w:r w:rsidRPr="00D21288">
              <w:rPr>
                <w:sz w:val="18"/>
                <w:szCs w:val="18"/>
              </w:rPr>
              <w:t>51=1463,29/1826*100%</w:t>
            </w:r>
          </w:p>
          <w:p w:rsidR="00DB440E" w:rsidRPr="00D21288" w:rsidRDefault="00DB440E" w:rsidP="004A4A15">
            <w:pPr>
              <w:jc w:val="center"/>
              <w:rPr>
                <w:sz w:val="20"/>
                <w:szCs w:val="20"/>
              </w:rPr>
            </w:pPr>
            <w:r w:rsidRPr="00D21288">
              <w:rPr>
                <w:sz w:val="20"/>
                <w:szCs w:val="20"/>
              </w:rPr>
              <w:t>Дт=Пт/Пг*100%</w:t>
            </w:r>
          </w:p>
          <w:p w:rsidR="00DB440E" w:rsidRPr="00D21288" w:rsidRDefault="00DB440E" w:rsidP="004A4A15">
            <w:pPr>
              <w:jc w:val="center"/>
              <w:rPr>
                <w:sz w:val="20"/>
                <w:szCs w:val="20"/>
              </w:rPr>
            </w:pPr>
            <w:r w:rsidRPr="00D21288">
              <w:rPr>
                <w:sz w:val="20"/>
                <w:szCs w:val="20"/>
              </w:rPr>
              <w:t>Дт – доля территорий, охваченных ТОС, %;</w:t>
            </w:r>
          </w:p>
          <w:p w:rsidR="00DB440E" w:rsidRPr="00D21288" w:rsidRDefault="00DB440E" w:rsidP="004A4A15">
            <w:pPr>
              <w:jc w:val="center"/>
              <w:rPr>
                <w:sz w:val="20"/>
                <w:szCs w:val="20"/>
              </w:rPr>
            </w:pPr>
            <w:r w:rsidRPr="00D21288">
              <w:rPr>
                <w:sz w:val="20"/>
                <w:szCs w:val="20"/>
              </w:rPr>
              <w:t>Пг – площадь территории города;</w:t>
            </w:r>
          </w:p>
          <w:p w:rsidR="00DB440E" w:rsidRPr="00D21288" w:rsidRDefault="00DB440E" w:rsidP="004A4A15">
            <w:pPr>
              <w:jc w:val="center"/>
              <w:rPr>
                <w:sz w:val="20"/>
                <w:szCs w:val="20"/>
              </w:rPr>
            </w:pPr>
            <w:r w:rsidRPr="00D21288">
              <w:rPr>
                <w:sz w:val="20"/>
                <w:szCs w:val="20"/>
              </w:rPr>
              <w:t>Пт - площадь территории ТОС.</w:t>
            </w:r>
          </w:p>
          <w:p w:rsidR="00DB440E" w:rsidRPr="00D21288" w:rsidRDefault="00DB440E" w:rsidP="004A4A15">
            <w:pPr>
              <w:rPr>
                <w:sz w:val="20"/>
                <w:szCs w:val="20"/>
              </w:rPr>
            </w:pPr>
            <w:r w:rsidRPr="00D21288">
              <w:rPr>
                <w:sz w:val="20"/>
                <w:szCs w:val="20"/>
              </w:rPr>
              <w:t>ТОС «Черемушки» 31,67 х 100 % / 1826 = 1,7 %;</w:t>
            </w:r>
          </w:p>
          <w:p w:rsidR="00DB440E" w:rsidRPr="00D21288" w:rsidRDefault="00DB440E" w:rsidP="004A4A15">
            <w:pPr>
              <w:rPr>
                <w:sz w:val="20"/>
                <w:szCs w:val="20"/>
              </w:rPr>
            </w:pPr>
            <w:r w:rsidRPr="00D21288">
              <w:rPr>
                <w:sz w:val="20"/>
                <w:szCs w:val="20"/>
              </w:rPr>
              <w:t>ТОС «25 микрорайон» 54,78 х 100%/1826=3%;</w:t>
            </w:r>
          </w:p>
          <w:p w:rsidR="00DB440E" w:rsidRPr="00D21288" w:rsidRDefault="00DB440E" w:rsidP="004A4A15">
            <w:pPr>
              <w:rPr>
                <w:sz w:val="20"/>
                <w:szCs w:val="20"/>
              </w:rPr>
            </w:pPr>
            <w:r w:rsidRPr="00D21288">
              <w:rPr>
                <w:sz w:val="20"/>
                <w:szCs w:val="20"/>
              </w:rPr>
              <w:t xml:space="preserve">ТОС «Индустриальный» 91,18 х 100%/ 1826= 5%; </w:t>
            </w:r>
          </w:p>
          <w:p w:rsidR="00DB440E" w:rsidRPr="00D21288" w:rsidRDefault="00DB440E" w:rsidP="004A4A15">
            <w:pPr>
              <w:rPr>
                <w:sz w:val="20"/>
                <w:szCs w:val="20"/>
              </w:rPr>
            </w:pPr>
            <w:r w:rsidRPr="00D21288">
              <w:rPr>
                <w:sz w:val="20"/>
                <w:szCs w:val="20"/>
              </w:rPr>
              <w:t>ТОС «Октябрьский» 76,82 х 100 % / 1826 = 4,2%;</w:t>
            </w:r>
          </w:p>
          <w:p w:rsidR="00DB440E" w:rsidRPr="00D21288" w:rsidRDefault="00DB440E" w:rsidP="004A4A15">
            <w:pPr>
              <w:rPr>
                <w:sz w:val="20"/>
                <w:szCs w:val="20"/>
              </w:rPr>
            </w:pPr>
            <w:r w:rsidRPr="00D21288">
              <w:rPr>
                <w:sz w:val="20"/>
                <w:szCs w:val="20"/>
              </w:rPr>
              <w:t>ТОС «105 микрорайон» 36,88 х 100%/ 1826=2,0%;</w:t>
            </w:r>
          </w:p>
          <w:p w:rsidR="00DB440E" w:rsidRPr="00D21288" w:rsidRDefault="00DB440E" w:rsidP="004A4A15">
            <w:pPr>
              <w:rPr>
                <w:sz w:val="20"/>
                <w:szCs w:val="20"/>
              </w:rPr>
            </w:pPr>
            <w:r w:rsidRPr="00D21288">
              <w:rPr>
                <w:sz w:val="20"/>
                <w:szCs w:val="20"/>
              </w:rPr>
              <w:t>ТОС «Солнечный»  101,05 х 100%/ 1826=5,5%;</w:t>
            </w:r>
          </w:p>
          <w:p w:rsidR="00DB440E" w:rsidRPr="00D21288" w:rsidRDefault="00DB440E" w:rsidP="004A4A15">
            <w:pPr>
              <w:rPr>
                <w:sz w:val="20"/>
                <w:szCs w:val="20"/>
              </w:rPr>
            </w:pPr>
            <w:r w:rsidRPr="00D21288">
              <w:rPr>
                <w:sz w:val="20"/>
                <w:szCs w:val="20"/>
              </w:rPr>
              <w:t>ТОС «Весенний» 52,00 х 100%/ 1826=2,9%;</w:t>
            </w:r>
          </w:p>
          <w:p w:rsidR="00DB440E" w:rsidRPr="00D21288" w:rsidRDefault="00DB440E" w:rsidP="004A4A15">
            <w:pPr>
              <w:rPr>
                <w:sz w:val="20"/>
                <w:szCs w:val="20"/>
              </w:rPr>
            </w:pPr>
            <w:r w:rsidRPr="00D21288">
              <w:rPr>
                <w:sz w:val="20"/>
                <w:szCs w:val="20"/>
              </w:rPr>
              <w:t>ТОС «Яркий мир» 73,35 х 100%/ 1826=4%;</w:t>
            </w:r>
          </w:p>
          <w:p w:rsidR="00DB440E" w:rsidRPr="00D21288" w:rsidRDefault="00DB440E" w:rsidP="004A4A15">
            <w:pPr>
              <w:rPr>
                <w:sz w:val="20"/>
                <w:szCs w:val="20"/>
              </w:rPr>
            </w:pPr>
            <w:r w:rsidRPr="00D21288">
              <w:rPr>
                <w:sz w:val="20"/>
                <w:szCs w:val="20"/>
              </w:rPr>
              <w:t>ТОС «Архангельский» 63,25 х 100 % / 1826 =3,5%;</w:t>
            </w:r>
          </w:p>
          <w:p w:rsidR="00DB440E" w:rsidRPr="00D21288" w:rsidRDefault="00DB440E" w:rsidP="004A4A15">
            <w:pPr>
              <w:rPr>
                <w:sz w:val="20"/>
                <w:szCs w:val="20"/>
              </w:rPr>
            </w:pPr>
            <w:r w:rsidRPr="00D21288">
              <w:rPr>
                <w:sz w:val="20"/>
                <w:szCs w:val="20"/>
              </w:rPr>
              <w:t>ТОС «Электрон» 41,13 х 100 % / 1826 = 2,3%;</w:t>
            </w:r>
          </w:p>
          <w:p w:rsidR="00DB440E" w:rsidRPr="00D21288" w:rsidRDefault="00DB440E" w:rsidP="004A4A15">
            <w:pPr>
              <w:rPr>
                <w:sz w:val="20"/>
                <w:szCs w:val="20"/>
              </w:rPr>
            </w:pPr>
            <w:r w:rsidRPr="00D21288">
              <w:rPr>
                <w:sz w:val="20"/>
                <w:szCs w:val="20"/>
              </w:rPr>
              <w:t>ТОС «Центральный» 77,42 х 100 % / 1826 =4,24%;</w:t>
            </w:r>
          </w:p>
          <w:p w:rsidR="00DB440E" w:rsidRPr="00D21288" w:rsidRDefault="00DB440E" w:rsidP="004A4A15">
            <w:pPr>
              <w:rPr>
                <w:sz w:val="20"/>
                <w:szCs w:val="20"/>
              </w:rPr>
            </w:pPr>
            <w:r w:rsidRPr="00D21288">
              <w:rPr>
                <w:sz w:val="20"/>
                <w:szCs w:val="20"/>
              </w:rPr>
              <w:t>ТОС «Гритинский» 116,86 х 100 % / 1826 =6,4%;</w:t>
            </w:r>
          </w:p>
          <w:p w:rsidR="00DB440E" w:rsidRPr="00D21288" w:rsidRDefault="00DB440E" w:rsidP="004A4A15">
            <w:pPr>
              <w:rPr>
                <w:sz w:val="20"/>
                <w:szCs w:val="20"/>
              </w:rPr>
            </w:pPr>
            <w:r w:rsidRPr="00D21288">
              <w:rPr>
                <w:sz w:val="20"/>
                <w:szCs w:val="20"/>
              </w:rPr>
              <w:t>ТОС «Вымпел» 81,93 х 100 % / 1826=4,5%;</w:t>
            </w:r>
          </w:p>
          <w:p w:rsidR="00DB440E" w:rsidRPr="00D21288" w:rsidRDefault="00DB440E" w:rsidP="004A4A15">
            <w:pPr>
              <w:rPr>
                <w:sz w:val="20"/>
                <w:szCs w:val="20"/>
              </w:rPr>
            </w:pPr>
            <w:r w:rsidRPr="00D21288">
              <w:rPr>
                <w:sz w:val="20"/>
                <w:szCs w:val="20"/>
              </w:rPr>
              <w:t>ТОС «МК-106» 37,39 х 100 % / 1826= 2,05 %</w:t>
            </w:r>
          </w:p>
          <w:p w:rsidR="00DB440E" w:rsidRPr="00D21288" w:rsidRDefault="00DB440E" w:rsidP="004A4A15">
            <w:pPr>
              <w:rPr>
                <w:sz w:val="20"/>
                <w:szCs w:val="20"/>
              </w:rPr>
            </w:pPr>
            <w:r w:rsidRPr="00D21288">
              <w:rPr>
                <w:sz w:val="20"/>
                <w:szCs w:val="20"/>
              </w:rPr>
              <w:t xml:space="preserve">ТОС «Содружество» 113,94 х 100 % / 1826= 6,24% </w:t>
            </w:r>
          </w:p>
          <w:p w:rsidR="00DB440E" w:rsidRPr="00D21288" w:rsidRDefault="00DB440E" w:rsidP="004A4A15">
            <w:pPr>
              <w:rPr>
                <w:sz w:val="20"/>
                <w:szCs w:val="20"/>
              </w:rPr>
            </w:pPr>
            <w:r w:rsidRPr="00D21288">
              <w:rPr>
                <w:sz w:val="20"/>
                <w:szCs w:val="20"/>
              </w:rPr>
              <w:t>ТОС «Советский» 56,08 х 100 % / 1826= 3 %</w:t>
            </w:r>
          </w:p>
          <w:p w:rsidR="00DB440E" w:rsidRPr="00D21288" w:rsidRDefault="00DB440E" w:rsidP="004A4A15">
            <w:pPr>
              <w:rPr>
                <w:sz w:val="20"/>
                <w:szCs w:val="20"/>
              </w:rPr>
            </w:pPr>
            <w:r w:rsidRPr="00D21288">
              <w:rPr>
                <w:sz w:val="20"/>
                <w:szCs w:val="20"/>
              </w:rPr>
              <w:t>ТОС «Северный» 74,2 х 100 % / 1826=4,06 %</w:t>
            </w:r>
          </w:p>
          <w:p w:rsidR="00DB440E" w:rsidRPr="00D21288" w:rsidRDefault="00DB440E" w:rsidP="004A4A15">
            <w:pPr>
              <w:rPr>
                <w:sz w:val="20"/>
                <w:szCs w:val="20"/>
              </w:rPr>
            </w:pPr>
            <w:r w:rsidRPr="00D21288">
              <w:rPr>
                <w:sz w:val="20"/>
                <w:szCs w:val="20"/>
              </w:rPr>
              <w:t>ТОС «Класс» 54,08 х 100 % / 1826=2,96 %</w:t>
            </w:r>
          </w:p>
          <w:p w:rsidR="00DB440E" w:rsidRPr="00D21288" w:rsidRDefault="00DB440E" w:rsidP="004A4A15">
            <w:pPr>
              <w:rPr>
                <w:sz w:val="20"/>
                <w:szCs w:val="20"/>
              </w:rPr>
            </w:pPr>
            <w:r w:rsidRPr="00D21288">
              <w:rPr>
                <w:sz w:val="20"/>
                <w:szCs w:val="20"/>
              </w:rPr>
              <w:t>ТОС «Жемчужина» 37,63 х 100 % / 1826=2,06 %</w:t>
            </w:r>
          </w:p>
          <w:p w:rsidR="00DB440E" w:rsidRPr="00D21288" w:rsidRDefault="00DB440E" w:rsidP="004A4A15">
            <w:pPr>
              <w:rPr>
                <w:sz w:val="20"/>
                <w:szCs w:val="20"/>
              </w:rPr>
            </w:pPr>
            <w:r w:rsidRPr="00D21288">
              <w:rPr>
                <w:sz w:val="20"/>
                <w:szCs w:val="20"/>
              </w:rPr>
              <w:t>ТОС «Летний» 51,37 х 100 % / 1826=2,81 %</w:t>
            </w:r>
          </w:p>
          <w:p w:rsidR="00DB440E" w:rsidRPr="00D21288" w:rsidRDefault="00DB440E" w:rsidP="004A4A15">
            <w:pPr>
              <w:rPr>
                <w:sz w:val="20"/>
                <w:szCs w:val="20"/>
              </w:rPr>
            </w:pPr>
            <w:r w:rsidRPr="00D21288">
              <w:rPr>
                <w:sz w:val="20"/>
                <w:szCs w:val="20"/>
              </w:rPr>
              <w:t>ТОС «Первомайский» 51,83 х 100 % / 1826=2,84 %</w:t>
            </w:r>
          </w:p>
          <w:p w:rsidR="00DB440E" w:rsidRPr="00D21288" w:rsidRDefault="00DB440E" w:rsidP="004A4A15">
            <w:pPr>
              <w:rPr>
                <w:sz w:val="20"/>
                <w:szCs w:val="20"/>
              </w:rPr>
            </w:pPr>
            <w:r w:rsidRPr="00D21288">
              <w:rPr>
                <w:sz w:val="20"/>
                <w:szCs w:val="20"/>
              </w:rPr>
              <w:t>ТОС «Возможность» 14,13 х 100 % / 1826=0,77 %</w:t>
            </w:r>
          </w:p>
          <w:p w:rsidR="00DB440E" w:rsidRPr="00D21288" w:rsidRDefault="00DB440E" w:rsidP="004A4A15">
            <w:pPr>
              <w:rPr>
                <w:sz w:val="20"/>
                <w:szCs w:val="20"/>
              </w:rPr>
            </w:pPr>
            <w:r w:rsidRPr="00D21288">
              <w:rPr>
                <w:sz w:val="20"/>
                <w:szCs w:val="20"/>
              </w:rPr>
              <w:t>ТОС «Северный 1» 74,32 х 100 % / 1826=4,07 %</w:t>
            </w:r>
          </w:p>
          <w:p w:rsidR="00DB440E" w:rsidRPr="00D21288" w:rsidRDefault="00DB440E" w:rsidP="004A4A15">
            <w:pPr>
              <w:rPr>
                <w:sz w:val="20"/>
                <w:szCs w:val="20"/>
              </w:rPr>
            </w:pPr>
            <w:r w:rsidRPr="00D21288">
              <w:rPr>
                <w:sz w:val="20"/>
                <w:szCs w:val="20"/>
              </w:rPr>
              <w:t>ТОС «Московский»</w:t>
            </w:r>
          </w:p>
          <w:p w:rsidR="00DB440E" w:rsidRPr="00D21288" w:rsidRDefault="00DB440E" w:rsidP="004A4A15">
            <w:pPr>
              <w:rPr>
                <w:sz w:val="20"/>
                <w:szCs w:val="20"/>
              </w:rPr>
            </w:pPr>
            <w:r w:rsidRPr="00D21288">
              <w:rPr>
                <w:sz w:val="20"/>
                <w:szCs w:val="20"/>
              </w:rPr>
              <w:t>23,74 х 100 % / 1826=1,3 %</w:t>
            </w:r>
          </w:p>
          <w:p w:rsidR="00DB440E" w:rsidRPr="00D21288" w:rsidRDefault="00DB440E" w:rsidP="004A4A15">
            <w:pPr>
              <w:rPr>
                <w:sz w:val="20"/>
                <w:szCs w:val="20"/>
              </w:rPr>
            </w:pPr>
            <w:r w:rsidRPr="00D21288">
              <w:rPr>
                <w:sz w:val="20"/>
                <w:szCs w:val="20"/>
              </w:rPr>
              <w:t>ТОС «Старый город»</w:t>
            </w:r>
          </w:p>
          <w:p w:rsidR="00DB440E" w:rsidRPr="00D21288" w:rsidRDefault="00DB440E" w:rsidP="004A4A15">
            <w:pPr>
              <w:rPr>
                <w:sz w:val="20"/>
                <w:szCs w:val="20"/>
              </w:rPr>
            </w:pPr>
            <w:r w:rsidRPr="00D21288">
              <w:rPr>
                <w:sz w:val="20"/>
                <w:szCs w:val="20"/>
              </w:rPr>
              <w:t>32,87 х 100 % / 1826=1,8 %</w:t>
            </w:r>
          </w:p>
          <w:p w:rsidR="00DB440E" w:rsidRPr="00D21288" w:rsidRDefault="00DB440E" w:rsidP="004A4A15">
            <w:pPr>
              <w:rPr>
                <w:sz w:val="20"/>
                <w:szCs w:val="20"/>
              </w:rPr>
            </w:pPr>
            <w:r w:rsidRPr="00D21288">
              <w:rPr>
                <w:sz w:val="20"/>
                <w:szCs w:val="20"/>
              </w:rPr>
              <w:t>ТОС «Вологодский»</w:t>
            </w:r>
          </w:p>
          <w:p w:rsidR="00DB440E" w:rsidRPr="00D21288" w:rsidRDefault="00DB440E" w:rsidP="004A4A15">
            <w:pPr>
              <w:rPr>
                <w:sz w:val="20"/>
                <w:szCs w:val="20"/>
              </w:rPr>
            </w:pPr>
            <w:r w:rsidRPr="00D21288">
              <w:rPr>
                <w:sz w:val="20"/>
                <w:szCs w:val="20"/>
              </w:rPr>
              <w:t>40,17 х 100 % / 1826=2,2 %</w:t>
            </w:r>
          </w:p>
          <w:p w:rsidR="00DB440E" w:rsidRPr="00D21288" w:rsidRDefault="00DB440E" w:rsidP="004A4A15">
            <w:pPr>
              <w:rPr>
                <w:sz w:val="20"/>
                <w:szCs w:val="20"/>
              </w:rPr>
            </w:pPr>
            <w:r w:rsidRPr="00D21288">
              <w:rPr>
                <w:sz w:val="20"/>
                <w:szCs w:val="20"/>
              </w:rPr>
              <w:t>ТОС «Химик»</w:t>
            </w:r>
          </w:p>
          <w:p w:rsidR="00DB440E" w:rsidRPr="00D21288" w:rsidRDefault="00DB440E" w:rsidP="004A4A15">
            <w:pPr>
              <w:rPr>
                <w:sz w:val="20"/>
                <w:szCs w:val="20"/>
              </w:rPr>
            </w:pPr>
            <w:r w:rsidRPr="00D21288">
              <w:rPr>
                <w:sz w:val="20"/>
                <w:szCs w:val="20"/>
              </w:rPr>
              <w:t>21,91 х 100 % / 1826=1,2 %</w:t>
            </w:r>
          </w:p>
          <w:p w:rsidR="00DB440E" w:rsidRPr="00D21288" w:rsidRDefault="00DB440E" w:rsidP="004A4A15">
            <w:pPr>
              <w:rPr>
                <w:sz w:val="20"/>
                <w:szCs w:val="20"/>
              </w:rPr>
            </w:pPr>
            <w:r w:rsidRPr="00D21288">
              <w:rPr>
                <w:sz w:val="20"/>
                <w:szCs w:val="20"/>
              </w:rPr>
              <w:t>ТОС «Заречный»</w:t>
            </w:r>
          </w:p>
          <w:p w:rsidR="00DB440E" w:rsidRPr="00D21288" w:rsidRDefault="00DB440E" w:rsidP="004A4A15">
            <w:pPr>
              <w:rPr>
                <w:sz w:val="20"/>
                <w:szCs w:val="20"/>
              </w:rPr>
            </w:pPr>
            <w:r w:rsidRPr="00D21288">
              <w:rPr>
                <w:sz w:val="20"/>
                <w:szCs w:val="20"/>
              </w:rPr>
              <w:t>23,74 х 100 % / 1826=1,3 %</w:t>
            </w:r>
          </w:p>
          <w:p w:rsidR="00DB440E" w:rsidRPr="00D21288" w:rsidRDefault="00DB440E" w:rsidP="004A4A15">
            <w:pPr>
              <w:rPr>
                <w:sz w:val="20"/>
                <w:szCs w:val="20"/>
              </w:rPr>
            </w:pPr>
            <w:r w:rsidRPr="00D21288">
              <w:rPr>
                <w:sz w:val="20"/>
                <w:szCs w:val="20"/>
              </w:rPr>
              <w:t>ТОС «Соседи»</w:t>
            </w:r>
          </w:p>
          <w:p w:rsidR="00DB440E" w:rsidRPr="00D21288" w:rsidRDefault="00DB440E" w:rsidP="004A4A15">
            <w:pPr>
              <w:rPr>
                <w:sz w:val="20"/>
                <w:szCs w:val="20"/>
              </w:rPr>
            </w:pPr>
            <w:r w:rsidRPr="00D21288">
              <w:rPr>
                <w:sz w:val="20"/>
                <w:szCs w:val="20"/>
              </w:rPr>
              <w:t>38,35 х 100 % / 1826=2,1 %</w:t>
            </w:r>
          </w:p>
          <w:p w:rsidR="00DB440E" w:rsidRPr="00D21288" w:rsidRDefault="00DB440E" w:rsidP="004A4A15">
            <w:pPr>
              <w:rPr>
                <w:sz w:val="20"/>
                <w:szCs w:val="20"/>
              </w:rPr>
            </w:pPr>
            <w:r w:rsidRPr="00D21288">
              <w:rPr>
                <w:sz w:val="20"/>
                <w:szCs w:val="20"/>
              </w:rPr>
              <w:t>ТОС «Олимпийский»</w:t>
            </w:r>
          </w:p>
          <w:p w:rsidR="00DB440E" w:rsidRPr="00D21288" w:rsidRDefault="00DB440E" w:rsidP="004A4A15">
            <w:pPr>
              <w:rPr>
                <w:sz w:val="20"/>
                <w:szCs w:val="20"/>
              </w:rPr>
            </w:pPr>
            <w:r w:rsidRPr="00D21288">
              <w:rPr>
                <w:sz w:val="20"/>
                <w:szCs w:val="20"/>
              </w:rPr>
              <w:t>47,48 х 100 % / 1826=2,6 %</w:t>
            </w:r>
          </w:p>
          <w:p w:rsidR="00DB440E" w:rsidRPr="00D21288" w:rsidRDefault="00DB440E" w:rsidP="004A4A15">
            <w:pPr>
              <w:rPr>
                <w:sz w:val="20"/>
                <w:szCs w:val="20"/>
              </w:rPr>
            </w:pPr>
            <w:r w:rsidRPr="00D21288">
              <w:rPr>
                <w:sz w:val="20"/>
                <w:szCs w:val="20"/>
              </w:rPr>
              <w:t>ТОС «Дружба»</w:t>
            </w:r>
          </w:p>
          <w:p w:rsidR="00DB440E" w:rsidRPr="00D21288" w:rsidRDefault="00DB440E" w:rsidP="0093625D">
            <w:pPr>
              <w:rPr>
                <w:sz w:val="20"/>
                <w:szCs w:val="20"/>
              </w:rPr>
            </w:pPr>
            <w:r w:rsidRPr="00D21288">
              <w:rPr>
                <w:sz w:val="20"/>
                <w:szCs w:val="20"/>
              </w:rPr>
              <w:t>21,91 х 100 % / 1826=1,2 %</w:t>
            </w:r>
          </w:p>
        </w:tc>
        <w:tc>
          <w:tcPr>
            <w:tcW w:w="1450"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1 раз в год</w:t>
            </w:r>
          </w:p>
        </w:tc>
        <w:tc>
          <w:tcPr>
            <w:tcW w:w="1417"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Ведомственная отчетность</w:t>
            </w:r>
          </w:p>
        </w:tc>
        <w:tc>
          <w:tcPr>
            <w:tcW w:w="1843"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Статистические данные УРсО и МБУ «ЦМИРиТ»</w:t>
            </w:r>
          </w:p>
        </w:tc>
        <w:tc>
          <w:tcPr>
            <w:tcW w:w="1701"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Отдел по работе с общественными организациями</w:t>
            </w:r>
          </w:p>
        </w:tc>
      </w:tr>
      <w:tr w:rsidR="00DB440E" w:rsidRPr="00D21288" w:rsidTr="005103D7">
        <w:trPr>
          <w:trHeight w:val="2115"/>
        </w:trPr>
        <w:tc>
          <w:tcPr>
            <w:tcW w:w="543" w:type="dxa"/>
            <w:vMerge w:val="restart"/>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9E59E4">
            <w:pPr>
              <w:jc w:val="center"/>
              <w:rPr>
                <w:sz w:val="20"/>
                <w:szCs w:val="20"/>
              </w:rPr>
            </w:pPr>
            <w:r w:rsidRPr="00D21288">
              <w:rPr>
                <w:sz w:val="20"/>
                <w:szCs w:val="20"/>
              </w:rPr>
              <w:t>Отношение граждан к городу:</w:t>
            </w:r>
          </w:p>
          <w:p w:rsidR="00DB440E" w:rsidRPr="00D21288" w:rsidRDefault="00DB440E" w:rsidP="009E59E4">
            <w:pPr>
              <w:jc w:val="center"/>
              <w:rPr>
                <w:sz w:val="20"/>
                <w:szCs w:val="20"/>
              </w:rPr>
            </w:pPr>
          </w:p>
        </w:tc>
        <w:tc>
          <w:tcPr>
            <w:tcW w:w="992" w:type="dxa"/>
            <w:vMerge w:val="restart"/>
          </w:tcPr>
          <w:p w:rsidR="00DB440E" w:rsidRPr="00D21288" w:rsidRDefault="00DB440E" w:rsidP="009E59E4">
            <w:pPr>
              <w:pStyle w:val="ac"/>
              <w:jc w:val="center"/>
              <w:rPr>
                <w:rFonts w:ascii="Times New Roman" w:hAnsi="Times New Roman" w:cs="Times New Roman"/>
                <w:sz w:val="20"/>
                <w:szCs w:val="20"/>
              </w:rPr>
            </w:pPr>
          </w:p>
          <w:p w:rsidR="00DB440E" w:rsidRPr="00D21288" w:rsidRDefault="00DB440E" w:rsidP="009E59E4">
            <w:pPr>
              <w:pStyle w:val="ac"/>
              <w:jc w:val="center"/>
              <w:rPr>
                <w:rFonts w:ascii="Times New Roman" w:hAnsi="Times New Roman" w:cs="Times New Roman"/>
                <w:sz w:val="20"/>
                <w:szCs w:val="20"/>
              </w:rPr>
            </w:pPr>
          </w:p>
          <w:p w:rsidR="00DB440E" w:rsidRPr="00D21288" w:rsidRDefault="00DB440E" w:rsidP="009E59E4">
            <w:pPr>
              <w:pStyle w:val="ac"/>
              <w:jc w:val="center"/>
              <w:rPr>
                <w:rFonts w:ascii="Times New Roman" w:hAnsi="Times New Roman" w:cs="Times New Roman"/>
                <w:sz w:val="20"/>
                <w:szCs w:val="20"/>
              </w:rPr>
            </w:pPr>
          </w:p>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процент</w:t>
            </w:r>
          </w:p>
        </w:tc>
        <w:tc>
          <w:tcPr>
            <w:tcW w:w="1134" w:type="dxa"/>
            <w:vAlign w:val="center"/>
          </w:tcPr>
          <w:p w:rsidR="00DB440E" w:rsidRPr="00D21288" w:rsidRDefault="00DB440E" w:rsidP="004F2CEF">
            <w:pPr>
              <w:jc w:val="center"/>
            </w:pPr>
          </w:p>
        </w:tc>
        <w:tc>
          <w:tcPr>
            <w:tcW w:w="1276" w:type="dxa"/>
            <w:vAlign w:val="center"/>
          </w:tcPr>
          <w:p w:rsidR="00DB440E" w:rsidRPr="00D21288" w:rsidRDefault="00DB440E" w:rsidP="004F2CEF">
            <w:pPr>
              <w:pStyle w:val="ad"/>
              <w:jc w:val="center"/>
              <w:rPr>
                <w:rFonts w:ascii="Times New Roman" w:hAnsi="Times New Roman" w:cs="Times New Roman"/>
                <w:sz w:val="24"/>
                <w:szCs w:val="24"/>
              </w:rPr>
            </w:pPr>
          </w:p>
        </w:tc>
        <w:tc>
          <w:tcPr>
            <w:tcW w:w="2094" w:type="dxa"/>
            <w:vMerge w:val="restart"/>
            <w:vAlign w:val="center"/>
          </w:tcPr>
          <w:p w:rsidR="00DB440E" w:rsidRPr="00D21288" w:rsidRDefault="00DB440E" w:rsidP="00507263">
            <w:pPr>
              <w:rPr>
                <w:sz w:val="20"/>
                <w:szCs w:val="20"/>
              </w:rPr>
            </w:pPr>
            <w:r w:rsidRPr="00D21288">
              <w:rPr>
                <w:sz w:val="20"/>
                <w:szCs w:val="20"/>
              </w:rPr>
              <w:t>Результаты социологического опроса населения и фокус-групп: % горожан, негативно оценивающих город, % горожан, нейтрально оценивающих город, % горожан, позитивно оценивающих город, по отношению к общему количеству жителей города.</w:t>
            </w:r>
          </w:p>
          <w:p w:rsidR="00DB440E" w:rsidRPr="00D21288" w:rsidRDefault="00DB440E" w:rsidP="00507263">
            <w:pPr>
              <w:tabs>
                <w:tab w:val="left" w:pos="252"/>
              </w:tabs>
              <w:rPr>
                <w:sz w:val="20"/>
                <w:szCs w:val="20"/>
              </w:rPr>
            </w:pPr>
            <w:r w:rsidRPr="00D21288">
              <w:rPr>
                <w:sz w:val="20"/>
                <w:szCs w:val="20"/>
              </w:rPr>
              <w:t>Фактические значения показателя сформирует МКУ ИМА «Череповец» на основе данных социологических исследований, проводимых в рамках ежегодного мониторинга системы сбалансированных целевых показателей города, критериев их оценки населением по утвержденному перечню.</w:t>
            </w:r>
          </w:p>
        </w:tc>
        <w:tc>
          <w:tcPr>
            <w:tcW w:w="1450" w:type="dxa"/>
            <w:vMerge w:val="restart"/>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1 раз в год</w:t>
            </w:r>
          </w:p>
        </w:tc>
        <w:tc>
          <w:tcPr>
            <w:tcW w:w="1417" w:type="dxa"/>
            <w:vMerge w:val="restart"/>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Прочее (социологический опрос)</w:t>
            </w:r>
          </w:p>
        </w:tc>
        <w:tc>
          <w:tcPr>
            <w:tcW w:w="1843" w:type="dxa"/>
            <w:vMerge w:val="restart"/>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Социологический опрос МКУ ИМА «Череповец»</w:t>
            </w:r>
          </w:p>
        </w:tc>
        <w:tc>
          <w:tcPr>
            <w:tcW w:w="1701" w:type="dxa"/>
            <w:vMerge w:val="restart"/>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МКУ ИМА «Череповец»</w:t>
            </w:r>
          </w:p>
        </w:tc>
      </w:tr>
      <w:tr w:rsidR="00DB440E" w:rsidRPr="00D21288" w:rsidTr="00736DAF">
        <w:trPr>
          <w:trHeight w:val="165"/>
        </w:trPr>
        <w:tc>
          <w:tcPr>
            <w:tcW w:w="543" w:type="dxa"/>
            <w:vMerge/>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tcPr>
          <w:p w:rsidR="00DB440E" w:rsidRPr="00D21288" w:rsidRDefault="00DB440E" w:rsidP="00D105FB">
            <w:pPr>
              <w:rPr>
                <w:sz w:val="20"/>
                <w:szCs w:val="20"/>
              </w:rPr>
            </w:pPr>
            <w:r w:rsidRPr="00D21288">
              <w:rPr>
                <w:sz w:val="20"/>
                <w:szCs w:val="20"/>
              </w:rPr>
              <w:t>негативное</w:t>
            </w:r>
          </w:p>
        </w:tc>
        <w:tc>
          <w:tcPr>
            <w:tcW w:w="992" w:type="dxa"/>
            <w:vMerge/>
          </w:tcPr>
          <w:p w:rsidR="00DB440E" w:rsidRPr="00D21288" w:rsidRDefault="00DB440E" w:rsidP="009E59E4">
            <w:pPr>
              <w:pStyle w:val="ac"/>
              <w:jc w:val="center"/>
              <w:rPr>
                <w:rFonts w:ascii="Times New Roman" w:hAnsi="Times New Roman" w:cs="Times New Roman"/>
                <w:sz w:val="20"/>
                <w:szCs w:val="20"/>
              </w:rPr>
            </w:pPr>
          </w:p>
        </w:tc>
        <w:tc>
          <w:tcPr>
            <w:tcW w:w="1134" w:type="dxa"/>
          </w:tcPr>
          <w:p w:rsidR="00DB440E" w:rsidRPr="00D21288" w:rsidRDefault="00DB440E" w:rsidP="00736DAF">
            <w:pPr>
              <w:jc w:val="center"/>
              <w:rPr>
                <w:sz w:val="20"/>
                <w:szCs w:val="20"/>
              </w:rPr>
            </w:pPr>
            <w:r w:rsidRPr="00D21288">
              <w:rPr>
                <w:sz w:val="20"/>
                <w:szCs w:val="20"/>
              </w:rPr>
              <w:t>По опросу</w:t>
            </w:r>
          </w:p>
        </w:tc>
        <w:tc>
          <w:tcPr>
            <w:tcW w:w="1276" w:type="dxa"/>
          </w:tcPr>
          <w:p w:rsidR="00DB440E" w:rsidRPr="00D21288" w:rsidRDefault="00DB440E" w:rsidP="00736DAF">
            <w:pPr>
              <w:jc w:val="center"/>
              <w:rPr>
                <w:sz w:val="20"/>
                <w:szCs w:val="20"/>
                <w:lang w:eastAsia="en-US"/>
              </w:rPr>
            </w:pPr>
            <w:r w:rsidRPr="00D21288">
              <w:rPr>
                <w:sz w:val="20"/>
                <w:szCs w:val="20"/>
                <w:lang w:eastAsia="en-US"/>
              </w:rPr>
              <w:t>24,8</w:t>
            </w:r>
          </w:p>
        </w:tc>
        <w:tc>
          <w:tcPr>
            <w:tcW w:w="2094" w:type="dxa"/>
            <w:vMerge/>
            <w:vAlign w:val="center"/>
          </w:tcPr>
          <w:p w:rsidR="00DB440E" w:rsidRPr="00D21288" w:rsidRDefault="00DB440E" w:rsidP="009E59E4">
            <w:pPr>
              <w:jc w:val="center"/>
              <w:rPr>
                <w:sz w:val="20"/>
                <w:szCs w:val="20"/>
              </w:rPr>
            </w:pPr>
          </w:p>
        </w:tc>
        <w:tc>
          <w:tcPr>
            <w:tcW w:w="1450"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417"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843"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701" w:type="dxa"/>
            <w:vMerge/>
            <w:vAlign w:val="center"/>
          </w:tcPr>
          <w:p w:rsidR="00DB440E" w:rsidRPr="00D21288" w:rsidRDefault="00DB440E" w:rsidP="009E59E4">
            <w:pPr>
              <w:pStyle w:val="ac"/>
              <w:jc w:val="center"/>
              <w:rPr>
                <w:rFonts w:ascii="Times New Roman" w:hAnsi="Times New Roman" w:cs="Times New Roman"/>
                <w:sz w:val="20"/>
                <w:szCs w:val="20"/>
              </w:rPr>
            </w:pPr>
          </w:p>
        </w:tc>
      </w:tr>
      <w:tr w:rsidR="00DB440E" w:rsidRPr="00D21288" w:rsidTr="00736DAF">
        <w:trPr>
          <w:trHeight w:val="300"/>
        </w:trPr>
        <w:tc>
          <w:tcPr>
            <w:tcW w:w="543" w:type="dxa"/>
            <w:vMerge/>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tcPr>
          <w:p w:rsidR="00DB440E" w:rsidRPr="00D21288" w:rsidRDefault="00DB440E" w:rsidP="00D105FB">
            <w:pPr>
              <w:rPr>
                <w:sz w:val="20"/>
                <w:szCs w:val="20"/>
              </w:rPr>
            </w:pPr>
            <w:r w:rsidRPr="00D21288">
              <w:rPr>
                <w:sz w:val="20"/>
                <w:szCs w:val="20"/>
              </w:rPr>
              <w:t>нейтральное</w:t>
            </w:r>
          </w:p>
        </w:tc>
        <w:tc>
          <w:tcPr>
            <w:tcW w:w="992" w:type="dxa"/>
            <w:vMerge/>
          </w:tcPr>
          <w:p w:rsidR="00DB440E" w:rsidRPr="00D21288" w:rsidRDefault="00DB440E" w:rsidP="009E59E4">
            <w:pPr>
              <w:pStyle w:val="ac"/>
              <w:jc w:val="center"/>
              <w:rPr>
                <w:rFonts w:ascii="Times New Roman" w:hAnsi="Times New Roman" w:cs="Times New Roman"/>
                <w:sz w:val="20"/>
                <w:szCs w:val="20"/>
              </w:rPr>
            </w:pPr>
          </w:p>
        </w:tc>
        <w:tc>
          <w:tcPr>
            <w:tcW w:w="1134" w:type="dxa"/>
          </w:tcPr>
          <w:p w:rsidR="00DB440E" w:rsidRPr="00D21288" w:rsidRDefault="00DB440E" w:rsidP="00736DAF">
            <w:pPr>
              <w:jc w:val="center"/>
              <w:rPr>
                <w:sz w:val="20"/>
                <w:szCs w:val="20"/>
              </w:rPr>
            </w:pPr>
            <w:r w:rsidRPr="00D21288">
              <w:rPr>
                <w:sz w:val="20"/>
                <w:szCs w:val="20"/>
              </w:rPr>
              <w:t>По опросу</w:t>
            </w:r>
          </w:p>
        </w:tc>
        <w:tc>
          <w:tcPr>
            <w:tcW w:w="1276" w:type="dxa"/>
          </w:tcPr>
          <w:p w:rsidR="00DB440E" w:rsidRPr="00D21288" w:rsidRDefault="00DB440E" w:rsidP="00BD6602">
            <w:pPr>
              <w:jc w:val="center"/>
              <w:rPr>
                <w:sz w:val="20"/>
                <w:szCs w:val="20"/>
                <w:lang w:eastAsia="en-US"/>
              </w:rPr>
            </w:pPr>
            <w:r w:rsidRPr="00D21288">
              <w:rPr>
                <w:sz w:val="20"/>
                <w:szCs w:val="20"/>
                <w:lang w:eastAsia="en-US"/>
              </w:rPr>
              <w:t>57,0</w:t>
            </w:r>
          </w:p>
        </w:tc>
        <w:tc>
          <w:tcPr>
            <w:tcW w:w="2094" w:type="dxa"/>
            <w:vMerge/>
            <w:vAlign w:val="center"/>
          </w:tcPr>
          <w:p w:rsidR="00DB440E" w:rsidRPr="00D21288" w:rsidRDefault="00DB440E" w:rsidP="009E59E4">
            <w:pPr>
              <w:jc w:val="center"/>
              <w:rPr>
                <w:sz w:val="20"/>
                <w:szCs w:val="20"/>
              </w:rPr>
            </w:pPr>
          </w:p>
        </w:tc>
        <w:tc>
          <w:tcPr>
            <w:tcW w:w="1450"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417"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843"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701" w:type="dxa"/>
            <w:vMerge/>
            <w:vAlign w:val="center"/>
          </w:tcPr>
          <w:p w:rsidR="00DB440E" w:rsidRPr="00D21288" w:rsidRDefault="00DB440E" w:rsidP="009E59E4">
            <w:pPr>
              <w:pStyle w:val="ac"/>
              <w:jc w:val="center"/>
              <w:rPr>
                <w:rFonts w:ascii="Times New Roman" w:hAnsi="Times New Roman" w:cs="Times New Roman"/>
                <w:sz w:val="20"/>
                <w:szCs w:val="20"/>
              </w:rPr>
            </w:pPr>
          </w:p>
        </w:tc>
      </w:tr>
      <w:tr w:rsidR="00DB440E" w:rsidRPr="00D21288" w:rsidTr="00736DAF">
        <w:trPr>
          <w:trHeight w:val="1080"/>
        </w:trPr>
        <w:tc>
          <w:tcPr>
            <w:tcW w:w="543" w:type="dxa"/>
            <w:vMerge/>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tcPr>
          <w:p w:rsidR="00DB440E" w:rsidRPr="00D21288" w:rsidRDefault="00DB440E" w:rsidP="00D105FB">
            <w:pPr>
              <w:rPr>
                <w:sz w:val="20"/>
                <w:szCs w:val="20"/>
              </w:rPr>
            </w:pPr>
            <w:r w:rsidRPr="00D21288">
              <w:rPr>
                <w:sz w:val="20"/>
                <w:szCs w:val="20"/>
              </w:rPr>
              <w:t>позитивное</w:t>
            </w:r>
          </w:p>
        </w:tc>
        <w:tc>
          <w:tcPr>
            <w:tcW w:w="992" w:type="dxa"/>
            <w:vMerge/>
          </w:tcPr>
          <w:p w:rsidR="00DB440E" w:rsidRPr="00D21288" w:rsidRDefault="00DB440E" w:rsidP="009E59E4">
            <w:pPr>
              <w:pStyle w:val="ac"/>
              <w:jc w:val="center"/>
              <w:rPr>
                <w:rFonts w:ascii="Times New Roman" w:hAnsi="Times New Roman" w:cs="Times New Roman"/>
                <w:sz w:val="20"/>
                <w:szCs w:val="20"/>
              </w:rPr>
            </w:pPr>
          </w:p>
        </w:tc>
        <w:tc>
          <w:tcPr>
            <w:tcW w:w="1134" w:type="dxa"/>
          </w:tcPr>
          <w:p w:rsidR="00DB440E" w:rsidRPr="00D21288" w:rsidRDefault="00DB440E" w:rsidP="00736DAF">
            <w:pPr>
              <w:jc w:val="center"/>
              <w:rPr>
                <w:sz w:val="20"/>
                <w:szCs w:val="20"/>
              </w:rPr>
            </w:pPr>
            <w:r w:rsidRPr="00D21288">
              <w:rPr>
                <w:sz w:val="20"/>
                <w:szCs w:val="20"/>
              </w:rPr>
              <w:t>По опросу</w:t>
            </w:r>
          </w:p>
        </w:tc>
        <w:tc>
          <w:tcPr>
            <w:tcW w:w="1276" w:type="dxa"/>
          </w:tcPr>
          <w:p w:rsidR="00DB440E" w:rsidRPr="00D21288" w:rsidRDefault="00DB440E" w:rsidP="00736DAF">
            <w:pPr>
              <w:jc w:val="center"/>
              <w:rPr>
                <w:sz w:val="20"/>
                <w:szCs w:val="20"/>
                <w:lang w:eastAsia="en-US"/>
              </w:rPr>
            </w:pPr>
            <w:r w:rsidRPr="00D21288">
              <w:rPr>
                <w:sz w:val="20"/>
                <w:szCs w:val="20"/>
                <w:lang w:eastAsia="en-US"/>
              </w:rPr>
              <w:t>9,9</w:t>
            </w:r>
          </w:p>
        </w:tc>
        <w:tc>
          <w:tcPr>
            <w:tcW w:w="2094" w:type="dxa"/>
            <w:vMerge/>
            <w:vAlign w:val="center"/>
          </w:tcPr>
          <w:p w:rsidR="00DB440E" w:rsidRPr="00D21288" w:rsidRDefault="00DB440E" w:rsidP="009E59E4">
            <w:pPr>
              <w:jc w:val="center"/>
              <w:rPr>
                <w:sz w:val="20"/>
                <w:szCs w:val="20"/>
              </w:rPr>
            </w:pPr>
          </w:p>
        </w:tc>
        <w:tc>
          <w:tcPr>
            <w:tcW w:w="1450"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417"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843"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701" w:type="dxa"/>
            <w:vMerge/>
            <w:vAlign w:val="center"/>
          </w:tcPr>
          <w:p w:rsidR="00DB440E" w:rsidRPr="00D21288" w:rsidRDefault="00DB440E" w:rsidP="009E59E4">
            <w:pPr>
              <w:pStyle w:val="ac"/>
              <w:jc w:val="center"/>
              <w:rPr>
                <w:rFonts w:ascii="Times New Roman" w:hAnsi="Times New Roman" w:cs="Times New Roman"/>
                <w:sz w:val="20"/>
                <w:szCs w:val="20"/>
              </w:rPr>
            </w:pPr>
          </w:p>
        </w:tc>
      </w:tr>
      <w:tr w:rsidR="00DB440E" w:rsidRPr="00D21288" w:rsidTr="005103D7">
        <w:tc>
          <w:tcPr>
            <w:tcW w:w="543" w:type="dxa"/>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9E59E4">
            <w:pPr>
              <w:jc w:val="center"/>
              <w:rPr>
                <w:sz w:val="20"/>
                <w:szCs w:val="20"/>
              </w:rPr>
            </w:pPr>
            <w:r w:rsidRPr="00D21288">
              <w:rPr>
                <w:sz w:val="20"/>
                <w:szCs w:val="20"/>
              </w:rPr>
              <w:t>Доля презентационных пакетов, соответствующих Стандарту качества презентационных пакетов</w:t>
            </w:r>
          </w:p>
        </w:tc>
        <w:tc>
          <w:tcPr>
            <w:tcW w:w="992"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процент</w:t>
            </w:r>
          </w:p>
        </w:tc>
        <w:tc>
          <w:tcPr>
            <w:tcW w:w="1134" w:type="dxa"/>
            <w:vAlign w:val="center"/>
          </w:tcPr>
          <w:p w:rsidR="00DB440E" w:rsidRPr="00D21288" w:rsidRDefault="00DB440E" w:rsidP="005B6D2F">
            <w:pPr>
              <w:jc w:val="center"/>
              <w:rPr>
                <w:sz w:val="20"/>
                <w:szCs w:val="20"/>
              </w:rPr>
            </w:pPr>
            <w:r w:rsidRPr="00D21288">
              <w:rPr>
                <w:sz w:val="20"/>
                <w:szCs w:val="20"/>
              </w:rPr>
              <w:t>95</w:t>
            </w:r>
          </w:p>
        </w:tc>
        <w:tc>
          <w:tcPr>
            <w:tcW w:w="1276" w:type="dxa"/>
            <w:vAlign w:val="center"/>
          </w:tcPr>
          <w:p w:rsidR="00DB440E" w:rsidRPr="00D21288" w:rsidRDefault="00DB440E" w:rsidP="00DD4F85">
            <w:pPr>
              <w:jc w:val="center"/>
              <w:rPr>
                <w:sz w:val="20"/>
                <w:szCs w:val="20"/>
              </w:rPr>
            </w:pPr>
            <w:r w:rsidRPr="00D21288">
              <w:rPr>
                <w:sz w:val="20"/>
                <w:szCs w:val="20"/>
              </w:rPr>
              <w:t>93</w:t>
            </w:r>
          </w:p>
        </w:tc>
        <w:tc>
          <w:tcPr>
            <w:tcW w:w="2094" w:type="dxa"/>
            <w:vAlign w:val="center"/>
          </w:tcPr>
          <w:p w:rsidR="00DB440E" w:rsidRPr="00D21288" w:rsidRDefault="00DB440E" w:rsidP="009E59E4">
            <w:pPr>
              <w:tabs>
                <w:tab w:val="left" w:pos="252"/>
              </w:tabs>
              <w:jc w:val="center"/>
              <w:rPr>
                <w:sz w:val="20"/>
                <w:szCs w:val="20"/>
              </w:rPr>
            </w:pPr>
            <w:r w:rsidRPr="00D21288">
              <w:rPr>
                <w:sz w:val="20"/>
                <w:szCs w:val="20"/>
              </w:rPr>
              <w:t>93 = 821/912*100</w:t>
            </w:r>
          </w:p>
          <w:p w:rsidR="00DB440E" w:rsidRPr="00D21288" w:rsidRDefault="00DB440E" w:rsidP="009E59E4">
            <w:pPr>
              <w:tabs>
                <w:tab w:val="left" w:pos="252"/>
              </w:tabs>
              <w:jc w:val="center"/>
              <w:rPr>
                <w:sz w:val="20"/>
                <w:szCs w:val="20"/>
              </w:rPr>
            </w:pPr>
            <w:r w:rsidRPr="00D21288">
              <w:rPr>
                <w:sz w:val="20"/>
                <w:szCs w:val="20"/>
              </w:rPr>
              <w:t>Дст=Пст/П*100%</w:t>
            </w:r>
          </w:p>
          <w:p w:rsidR="00DB440E" w:rsidRPr="00D21288" w:rsidRDefault="00DB440E" w:rsidP="009E59E4">
            <w:pPr>
              <w:tabs>
                <w:tab w:val="left" w:pos="252"/>
              </w:tabs>
              <w:jc w:val="center"/>
              <w:rPr>
                <w:sz w:val="20"/>
                <w:szCs w:val="20"/>
              </w:rPr>
            </w:pPr>
            <w:r w:rsidRPr="00D21288">
              <w:rPr>
                <w:sz w:val="20"/>
                <w:szCs w:val="20"/>
              </w:rPr>
              <w:t>Дст – доля презентационных пакетов, соответствующих Стандарту качества презентационных пакетов, %;</w:t>
            </w:r>
          </w:p>
          <w:p w:rsidR="00DB440E" w:rsidRPr="00D21288" w:rsidRDefault="00DB440E" w:rsidP="009E59E4">
            <w:pPr>
              <w:tabs>
                <w:tab w:val="left" w:pos="252"/>
              </w:tabs>
              <w:jc w:val="center"/>
              <w:rPr>
                <w:sz w:val="20"/>
                <w:szCs w:val="20"/>
              </w:rPr>
            </w:pPr>
            <w:r w:rsidRPr="00D21288">
              <w:rPr>
                <w:sz w:val="20"/>
                <w:szCs w:val="20"/>
              </w:rPr>
              <w:t>П – общее количество сформированных презентационных пакетов, ед.;</w:t>
            </w:r>
          </w:p>
          <w:p w:rsidR="00DB440E" w:rsidRPr="00D21288" w:rsidRDefault="00DB440E" w:rsidP="009E59E4">
            <w:pPr>
              <w:tabs>
                <w:tab w:val="left" w:pos="252"/>
              </w:tabs>
              <w:jc w:val="center"/>
              <w:rPr>
                <w:sz w:val="20"/>
                <w:szCs w:val="20"/>
              </w:rPr>
            </w:pPr>
            <w:r w:rsidRPr="00D21288">
              <w:rPr>
                <w:sz w:val="20"/>
                <w:szCs w:val="20"/>
              </w:rPr>
              <w:t>Пст – количество презентационных пакетов, соответствующих Стандарту качества презентационных пакетов, ед.</w:t>
            </w:r>
          </w:p>
        </w:tc>
        <w:tc>
          <w:tcPr>
            <w:tcW w:w="1450" w:type="dxa"/>
            <w:vAlign w:val="center"/>
          </w:tcPr>
          <w:p w:rsidR="00DB440E" w:rsidRPr="00D21288" w:rsidRDefault="00DB440E" w:rsidP="009E59E4">
            <w:pPr>
              <w:jc w:val="center"/>
              <w:rPr>
                <w:sz w:val="20"/>
                <w:szCs w:val="20"/>
              </w:rPr>
            </w:pPr>
            <w:r w:rsidRPr="00D21288">
              <w:rPr>
                <w:sz w:val="20"/>
                <w:szCs w:val="20"/>
              </w:rPr>
              <w:t>1 раз в год</w:t>
            </w:r>
          </w:p>
          <w:p w:rsidR="00DB440E" w:rsidRPr="00D21288" w:rsidRDefault="00DB440E" w:rsidP="009E59E4">
            <w:pPr>
              <w:ind w:firstLine="709"/>
              <w:jc w:val="center"/>
              <w:rPr>
                <w:sz w:val="20"/>
                <w:szCs w:val="20"/>
              </w:rPr>
            </w:pPr>
          </w:p>
        </w:tc>
        <w:tc>
          <w:tcPr>
            <w:tcW w:w="1417"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Ведомственная отчетность</w:t>
            </w:r>
          </w:p>
        </w:tc>
        <w:tc>
          <w:tcPr>
            <w:tcW w:w="1843"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Данные ОМТ в зависимости от заявок органов местного самоуправления.</w:t>
            </w:r>
          </w:p>
        </w:tc>
        <w:tc>
          <w:tcPr>
            <w:tcW w:w="1701"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Отдел маркетинга территории МКУ ИМА «Череповец»</w:t>
            </w:r>
          </w:p>
        </w:tc>
      </w:tr>
      <w:tr w:rsidR="00DB440E" w:rsidRPr="00D21288" w:rsidTr="005103D7">
        <w:tc>
          <w:tcPr>
            <w:tcW w:w="543" w:type="dxa"/>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A020CA">
            <w:pPr>
              <w:jc w:val="center"/>
              <w:rPr>
                <w:sz w:val="20"/>
                <w:szCs w:val="20"/>
              </w:rPr>
            </w:pPr>
            <w:r w:rsidRPr="00D21288">
              <w:rPr>
                <w:sz w:val="20"/>
                <w:szCs w:val="20"/>
              </w:rPr>
              <w:t>Количество организуемых мероприятий, направленных на формирование положительного имиджа города</w:t>
            </w:r>
          </w:p>
        </w:tc>
        <w:tc>
          <w:tcPr>
            <w:tcW w:w="992"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единица</w:t>
            </w:r>
          </w:p>
        </w:tc>
        <w:tc>
          <w:tcPr>
            <w:tcW w:w="1134" w:type="dxa"/>
            <w:vAlign w:val="center"/>
          </w:tcPr>
          <w:p w:rsidR="00DB440E" w:rsidRPr="00D21288" w:rsidRDefault="00DB440E" w:rsidP="00DD4F85">
            <w:pPr>
              <w:jc w:val="center"/>
              <w:rPr>
                <w:sz w:val="20"/>
                <w:szCs w:val="20"/>
              </w:rPr>
            </w:pPr>
            <w:r w:rsidRPr="00D21288">
              <w:rPr>
                <w:sz w:val="20"/>
                <w:szCs w:val="20"/>
              </w:rPr>
              <w:t>95</w:t>
            </w:r>
          </w:p>
        </w:tc>
        <w:tc>
          <w:tcPr>
            <w:tcW w:w="1276" w:type="dxa"/>
            <w:vAlign w:val="center"/>
          </w:tcPr>
          <w:p w:rsidR="00DB440E" w:rsidRPr="00D21288" w:rsidRDefault="00DB440E" w:rsidP="00D27CC6">
            <w:pPr>
              <w:jc w:val="center"/>
              <w:rPr>
                <w:sz w:val="20"/>
                <w:szCs w:val="20"/>
              </w:rPr>
            </w:pPr>
            <w:r w:rsidRPr="00D21288">
              <w:rPr>
                <w:sz w:val="20"/>
                <w:szCs w:val="20"/>
              </w:rPr>
              <w:t>90</w:t>
            </w:r>
          </w:p>
        </w:tc>
        <w:tc>
          <w:tcPr>
            <w:tcW w:w="2094"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90 – суммарное количество проведенных мероприятий, направленных на формирование положительного имиджа города</w:t>
            </w:r>
          </w:p>
        </w:tc>
        <w:tc>
          <w:tcPr>
            <w:tcW w:w="1450"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1 раз в год</w:t>
            </w:r>
          </w:p>
        </w:tc>
        <w:tc>
          <w:tcPr>
            <w:tcW w:w="1417"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Ведомственная отчетность</w:t>
            </w:r>
          </w:p>
        </w:tc>
        <w:tc>
          <w:tcPr>
            <w:tcW w:w="1843"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Постановления, распоряжения мэрии города о проведении мероприятий, данные УРсО</w:t>
            </w:r>
          </w:p>
        </w:tc>
        <w:tc>
          <w:tcPr>
            <w:tcW w:w="1701"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Отдел маркетинга территории МКУ ИМА «Череповец»</w:t>
            </w:r>
          </w:p>
        </w:tc>
      </w:tr>
      <w:tr w:rsidR="00DB440E" w:rsidRPr="00D21288" w:rsidTr="005103D7">
        <w:tc>
          <w:tcPr>
            <w:tcW w:w="543" w:type="dxa"/>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A020CA">
            <w:pPr>
              <w:jc w:val="center"/>
              <w:rPr>
                <w:sz w:val="20"/>
                <w:szCs w:val="20"/>
              </w:rPr>
            </w:pPr>
            <w:r w:rsidRPr="00D21288">
              <w:rPr>
                <w:sz w:val="20"/>
                <w:szCs w:val="20"/>
              </w:rPr>
              <w:t>Оценка горожанами информационной открытости органов местного самоуправления, достаточности информации об их деятельности</w:t>
            </w:r>
          </w:p>
        </w:tc>
        <w:tc>
          <w:tcPr>
            <w:tcW w:w="992"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балл</w:t>
            </w:r>
          </w:p>
        </w:tc>
        <w:tc>
          <w:tcPr>
            <w:tcW w:w="1134" w:type="dxa"/>
            <w:vAlign w:val="center"/>
          </w:tcPr>
          <w:p w:rsidR="00DB440E" w:rsidRPr="00D21288" w:rsidRDefault="00DB440E" w:rsidP="00D27CC6">
            <w:pPr>
              <w:jc w:val="center"/>
              <w:rPr>
                <w:sz w:val="20"/>
                <w:szCs w:val="20"/>
              </w:rPr>
            </w:pPr>
            <w:r w:rsidRPr="00D21288">
              <w:rPr>
                <w:sz w:val="20"/>
                <w:szCs w:val="20"/>
              </w:rPr>
              <w:t>По опросу</w:t>
            </w:r>
          </w:p>
        </w:tc>
        <w:tc>
          <w:tcPr>
            <w:tcW w:w="1276" w:type="dxa"/>
            <w:vAlign w:val="center"/>
          </w:tcPr>
          <w:p w:rsidR="00DB440E" w:rsidRPr="00D21288" w:rsidRDefault="00DB440E" w:rsidP="00D27CC6">
            <w:pPr>
              <w:jc w:val="center"/>
              <w:rPr>
                <w:sz w:val="20"/>
                <w:szCs w:val="20"/>
              </w:rPr>
            </w:pPr>
            <w:r w:rsidRPr="00D21288">
              <w:rPr>
                <w:sz w:val="20"/>
                <w:szCs w:val="20"/>
              </w:rPr>
              <w:t>43,3</w:t>
            </w:r>
          </w:p>
        </w:tc>
        <w:tc>
          <w:tcPr>
            <w:tcW w:w="2094" w:type="dxa"/>
            <w:vAlign w:val="center"/>
          </w:tcPr>
          <w:p w:rsidR="00DB440E" w:rsidRPr="00D21288" w:rsidRDefault="00DB440E" w:rsidP="005E004D">
            <w:pPr>
              <w:pStyle w:val="ConsPlusNormal"/>
              <w:ind w:firstLine="34"/>
              <w:jc w:val="center"/>
              <w:rPr>
                <w:rFonts w:ascii="Times New Roman" w:hAnsi="Times New Roman" w:cs="Times New Roman"/>
              </w:rPr>
            </w:pPr>
            <w:r w:rsidRPr="00D21288">
              <w:rPr>
                <w:rFonts w:ascii="Times New Roman" w:hAnsi="Times New Roman" w:cs="Times New Roman"/>
              </w:rPr>
              <w:t>Определяется через оценки горожанами достаточности информации о каждом представителе ОМСУ по шкале 0-100 баллов:</w:t>
            </w:r>
          </w:p>
          <w:p w:rsidR="00DB440E" w:rsidRPr="00D21288" w:rsidRDefault="00DB440E" w:rsidP="005E004D">
            <w:pPr>
              <w:pStyle w:val="ConsPlusNormal"/>
              <w:ind w:firstLine="34"/>
              <w:jc w:val="center"/>
              <w:rPr>
                <w:rFonts w:ascii="Times New Roman" w:hAnsi="Times New Roman" w:cs="Times New Roman"/>
              </w:rPr>
            </w:pPr>
            <w:r w:rsidRPr="00D21288">
              <w:rPr>
                <w:rFonts w:ascii="Times New Roman" w:hAnsi="Times New Roman" w:cs="Times New Roman"/>
              </w:rPr>
              <w:t>•о деятельности мэра города, его информационной открытости;</w:t>
            </w:r>
          </w:p>
          <w:p w:rsidR="00DB440E" w:rsidRPr="00D21288" w:rsidRDefault="00DB440E" w:rsidP="005E004D">
            <w:pPr>
              <w:pStyle w:val="ConsPlusNormal"/>
              <w:ind w:firstLine="34"/>
              <w:jc w:val="center"/>
              <w:rPr>
                <w:rFonts w:ascii="Times New Roman" w:hAnsi="Times New Roman" w:cs="Times New Roman"/>
              </w:rPr>
            </w:pPr>
            <w:r w:rsidRPr="00D21288">
              <w:rPr>
                <w:rFonts w:ascii="Times New Roman" w:hAnsi="Times New Roman" w:cs="Times New Roman"/>
              </w:rPr>
              <w:t>•о деятельности мэрии города, ее информационной открытости;</w:t>
            </w:r>
          </w:p>
          <w:p w:rsidR="00DB440E" w:rsidRPr="00D21288" w:rsidRDefault="00DB440E" w:rsidP="005E004D">
            <w:pPr>
              <w:pStyle w:val="ConsPlusNormal"/>
              <w:ind w:firstLine="34"/>
              <w:jc w:val="center"/>
              <w:rPr>
                <w:rFonts w:ascii="Times New Roman" w:hAnsi="Times New Roman" w:cs="Times New Roman"/>
              </w:rPr>
            </w:pPr>
            <w:r w:rsidRPr="00D21288">
              <w:rPr>
                <w:rFonts w:ascii="Times New Roman" w:hAnsi="Times New Roman" w:cs="Times New Roman"/>
              </w:rPr>
              <w:t>•о деятельности Череповецкой городской Думы, ее информационной открытости.</w:t>
            </w:r>
          </w:p>
          <w:p w:rsidR="00DB440E" w:rsidRPr="00D21288" w:rsidRDefault="00DB440E" w:rsidP="005E004D">
            <w:pPr>
              <w:pStyle w:val="ac"/>
              <w:ind w:firstLine="34"/>
              <w:jc w:val="center"/>
              <w:rPr>
                <w:rFonts w:ascii="Times New Roman" w:hAnsi="Times New Roman" w:cs="Times New Roman"/>
                <w:sz w:val="20"/>
                <w:szCs w:val="20"/>
              </w:rPr>
            </w:pPr>
            <w:r w:rsidRPr="00D21288">
              <w:rPr>
                <w:rFonts w:ascii="Times New Roman" w:hAnsi="Times New Roman" w:cs="Times New Roman"/>
                <w:sz w:val="20"/>
                <w:szCs w:val="20"/>
              </w:rPr>
              <w:t>43,3 - средняя арифметическая всех показателей, входящих в структуру показателя</w:t>
            </w:r>
          </w:p>
        </w:tc>
        <w:tc>
          <w:tcPr>
            <w:tcW w:w="1450"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1 раз в год</w:t>
            </w:r>
          </w:p>
        </w:tc>
        <w:tc>
          <w:tcPr>
            <w:tcW w:w="1417" w:type="dxa"/>
            <w:vAlign w:val="center"/>
          </w:tcPr>
          <w:p w:rsidR="00DB440E" w:rsidRPr="00D21288" w:rsidRDefault="00DB440E" w:rsidP="00AB7D8F">
            <w:pPr>
              <w:pStyle w:val="ac"/>
              <w:jc w:val="center"/>
              <w:rPr>
                <w:rFonts w:ascii="Times New Roman" w:hAnsi="Times New Roman" w:cs="Times New Roman"/>
                <w:sz w:val="20"/>
                <w:szCs w:val="20"/>
              </w:rPr>
            </w:pPr>
            <w:r w:rsidRPr="00D21288">
              <w:rPr>
                <w:rFonts w:ascii="Times New Roman" w:hAnsi="Times New Roman" w:cs="Times New Roman"/>
                <w:sz w:val="20"/>
                <w:szCs w:val="20"/>
              </w:rPr>
              <w:t>Прочее (социологический опрос)</w:t>
            </w:r>
          </w:p>
        </w:tc>
        <w:tc>
          <w:tcPr>
            <w:tcW w:w="1843" w:type="dxa"/>
            <w:vAlign w:val="center"/>
          </w:tcPr>
          <w:p w:rsidR="00DB440E" w:rsidRPr="00D21288" w:rsidRDefault="00DB440E" w:rsidP="00AB7D8F">
            <w:pPr>
              <w:pStyle w:val="ac"/>
              <w:jc w:val="center"/>
              <w:rPr>
                <w:rFonts w:ascii="Times New Roman" w:hAnsi="Times New Roman" w:cs="Times New Roman"/>
                <w:sz w:val="20"/>
                <w:szCs w:val="20"/>
              </w:rPr>
            </w:pPr>
            <w:r w:rsidRPr="00D21288">
              <w:rPr>
                <w:rFonts w:ascii="Times New Roman" w:hAnsi="Times New Roman" w:cs="Times New Roman"/>
                <w:sz w:val="20"/>
                <w:szCs w:val="20"/>
              </w:rPr>
              <w:t>Социологический опрос МКУ ИМА «Череповец»</w:t>
            </w:r>
          </w:p>
        </w:tc>
        <w:tc>
          <w:tcPr>
            <w:tcW w:w="1701" w:type="dxa"/>
            <w:vAlign w:val="center"/>
          </w:tcPr>
          <w:p w:rsidR="00DB440E" w:rsidRPr="00D21288" w:rsidRDefault="00DB440E" w:rsidP="00AB7D8F">
            <w:pPr>
              <w:pStyle w:val="ac"/>
              <w:jc w:val="center"/>
              <w:rPr>
                <w:rFonts w:ascii="Times New Roman" w:hAnsi="Times New Roman" w:cs="Times New Roman"/>
                <w:sz w:val="20"/>
                <w:szCs w:val="20"/>
              </w:rPr>
            </w:pPr>
            <w:r w:rsidRPr="00D21288">
              <w:rPr>
                <w:rFonts w:ascii="Times New Roman" w:hAnsi="Times New Roman" w:cs="Times New Roman"/>
                <w:sz w:val="20"/>
                <w:szCs w:val="20"/>
              </w:rPr>
              <w:t>Отдел социального мониторинга МКУ ИМА «Череповец»</w:t>
            </w:r>
          </w:p>
        </w:tc>
      </w:tr>
      <w:tr w:rsidR="00DB440E" w:rsidRPr="00D21288" w:rsidTr="005E004D">
        <w:tc>
          <w:tcPr>
            <w:tcW w:w="543" w:type="dxa"/>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A020CA">
            <w:pPr>
              <w:jc w:val="center"/>
              <w:rPr>
                <w:sz w:val="20"/>
                <w:szCs w:val="20"/>
              </w:rPr>
            </w:pPr>
            <w:r w:rsidRPr="00D21288">
              <w:rPr>
                <w:sz w:val="20"/>
                <w:szCs w:val="20"/>
              </w:rPr>
              <w:t>Количество уникальных посетителей официального сайта г. Череповца www.cherinfo.ru</w:t>
            </w:r>
          </w:p>
        </w:tc>
        <w:tc>
          <w:tcPr>
            <w:tcW w:w="992"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единица</w:t>
            </w:r>
          </w:p>
        </w:tc>
        <w:tc>
          <w:tcPr>
            <w:tcW w:w="1134" w:type="dxa"/>
            <w:vAlign w:val="center"/>
          </w:tcPr>
          <w:p w:rsidR="00DB440E" w:rsidRPr="00D21288" w:rsidRDefault="00DB440E" w:rsidP="005E004D">
            <w:pPr>
              <w:pStyle w:val="ConsPlusNormal"/>
              <w:ind w:firstLine="0"/>
              <w:jc w:val="center"/>
              <w:rPr>
                <w:rFonts w:ascii="Times New Roman" w:hAnsi="Times New Roman" w:cs="Times New Roman"/>
              </w:rPr>
            </w:pPr>
            <w:r w:rsidRPr="00D21288">
              <w:rPr>
                <w:rFonts w:ascii="Times New Roman" w:hAnsi="Times New Roman" w:cs="Times New Roman"/>
              </w:rPr>
              <w:t>126 000</w:t>
            </w:r>
          </w:p>
        </w:tc>
        <w:tc>
          <w:tcPr>
            <w:tcW w:w="1276" w:type="dxa"/>
            <w:vAlign w:val="center"/>
          </w:tcPr>
          <w:p w:rsidR="00DB440E" w:rsidRPr="00D21288" w:rsidRDefault="00DB440E" w:rsidP="005E004D">
            <w:pPr>
              <w:pStyle w:val="ad"/>
              <w:jc w:val="center"/>
              <w:rPr>
                <w:rFonts w:ascii="Times New Roman" w:hAnsi="Times New Roman" w:cs="Times New Roman"/>
                <w:sz w:val="20"/>
                <w:szCs w:val="20"/>
              </w:rPr>
            </w:pPr>
            <w:r w:rsidRPr="00D21288">
              <w:rPr>
                <w:rFonts w:ascii="Times New Roman" w:hAnsi="Times New Roman" w:cs="Times New Roman"/>
                <w:sz w:val="22"/>
                <w:szCs w:val="22"/>
              </w:rPr>
              <w:t>235129</w:t>
            </w:r>
          </w:p>
        </w:tc>
        <w:tc>
          <w:tcPr>
            <w:tcW w:w="2094" w:type="dxa"/>
            <w:vAlign w:val="center"/>
          </w:tcPr>
          <w:p w:rsidR="00DB440E" w:rsidRPr="00D21288" w:rsidRDefault="00DB440E" w:rsidP="005E004D">
            <w:pPr>
              <w:pStyle w:val="ConsPlusNormal"/>
              <w:ind w:firstLine="0"/>
              <w:jc w:val="center"/>
              <w:rPr>
                <w:rFonts w:ascii="Times New Roman" w:hAnsi="Times New Roman" w:cs="Times New Roman"/>
              </w:rPr>
            </w:pPr>
            <w:r w:rsidRPr="00D21288">
              <w:rPr>
                <w:rFonts w:ascii="Times New Roman" w:hAnsi="Times New Roman" w:cs="Times New Roman"/>
                <w:sz w:val="22"/>
                <w:szCs w:val="22"/>
              </w:rPr>
              <w:t>235129</w:t>
            </w:r>
            <w:r w:rsidRPr="00D21288">
              <w:rPr>
                <w:rFonts w:ascii="Times New Roman" w:hAnsi="Times New Roman" w:cs="Times New Roman"/>
              </w:rPr>
              <w:t xml:space="preserve"> - суммарная численность уникальных посетителей сайта, определяемая с помощью бесплатных счетчиков посещаемости или иных инструментов веб-аналитики.</w:t>
            </w:r>
          </w:p>
        </w:tc>
        <w:tc>
          <w:tcPr>
            <w:tcW w:w="1450"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1 раз в год</w:t>
            </w:r>
          </w:p>
        </w:tc>
        <w:tc>
          <w:tcPr>
            <w:tcW w:w="1417" w:type="dxa"/>
            <w:vAlign w:val="center"/>
          </w:tcPr>
          <w:p w:rsidR="00DB440E" w:rsidRPr="00D21288" w:rsidRDefault="00DB440E" w:rsidP="00F23F2F">
            <w:pPr>
              <w:pStyle w:val="ac"/>
              <w:jc w:val="center"/>
              <w:rPr>
                <w:rFonts w:ascii="Times New Roman" w:hAnsi="Times New Roman" w:cs="Times New Roman"/>
                <w:sz w:val="20"/>
                <w:szCs w:val="20"/>
              </w:rPr>
            </w:pPr>
            <w:r w:rsidRPr="00D21288">
              <w:rPr>
                <w:rFonts w:ascii="Times New Roman" w:hAnsi="Times New Roman" w:cs="Times New Roman"/>
                <w:sz w:val="20"/>
                <w:szCs w:val="20"/>
              </w:rPr>
              <w:t>Прочее (инструменты веб-аналитики)</w:t>
            </w:r>
          </w:p>
        </w:tc>
        <w:tc>
          <w:tcPr>
            <w:tcW w:w="1843" w:type="dxa"/>
            <w:vAlign w:val="center"/>
          </w:tcPr>
          <w:p w:rsidR="00DB440E" w:rsidRPr="00D21288" w:rsidRDefault="00DB440E" w:rsidP="00F23F2F">
            <w:pPr>
              <w:pStyle w:val="ConsPlusNormal"/>
              <w:ind w:firstLine="0"/>
              <w:jc w:val="center"/>
              <w:rPr>
                <w:rFonts w:ascii="Times New Roman" w:hAnsi="Times New Roman" w:cs="Times New Roman"/>
              </w:rPr>
            </w:pPr>
            <w:r w:rsidRPr="00D21288">
              <w:rPr>
                <w:rFonts w:ascii="Times New Roman" w:hAnsi="Times New Roman" w:cs="Times New Roman"/>
              </w:rPr>
              <w:t>Сервисы веб-аналитики: «Яндекс-Метрика» и «</w:t>
            </w:r>
            <w:r w:rsidRPr="00D21288">
              <w:rPr>
                <w:rFonts w:ascii="Times New Roman" w:hAnsi="Times New Roman" w:cs="Times New Roman"/>
                <w:lang w:val="en-US"/>
              </w:rPr>
              <w:t>Mail</w:t>
            </w:r>
            <w:r w:rsidRPr="00D21288">
              <w:rPr>
                <w:rFonts w:ascii="Times New Roman" w:hAnsi="Times New Roman" w:cs="Times New Roman"/>
              </w:rPr>
              <w:t>.</w:t>
            </w:r>
            <w:r w:rsidRPr="00D21288">
              <w:rPr>
                <w:rFonts w:ascii="Times New Roman" w:hAnsi="Times New Roman" w:cs="Times New Roman"/>
                <w:lang w:val="en-US"/>
              </w:rPr>
              <w:t>ru</w:t>
            </w:r>
            <w:r w:rsidRPr="00D21288">
              <w:rPr>
                <w:rFonts w:ascii="Times New Roman" w:hAnsi="Times New Roman" w:cs="Times New Roman"/>
              </w:rPr>
              <w:t>»</w:t>
            </w:r>
          </w:p>
          <w:p w:rsidR="00DB440E" w:rsidRPr="00D21288" w:rsidRDefault="00DB440E" w:rsidP="009E59E4">
            <w:pPr>
              <w:pStyle w:val="ac"/>
              <w:jc w:val="center"/>
              <w:rPr>
                <w:rFonts w:ascii="Times New Roman" w:hAnsi="Times New Roman" w:cs="Times New Roman"/>
                <w:sz w:val="20"/>
                <w:szCs w:val="20"/>
              </w:rPr>
            </w:pPr>
          </w:p>
        </w:tc>
        <w:tc>
          <w:tcPr>
            <w:tcW w:w="1701" w:type="dxa"/>
            <w:vAlign w:val="center"/>
          </w:tcPr>
          <w:p w:rsidR="00DB440E" w:rsidRPr="00D21288" w:rsidRDefault="00DB440E">
            <w:pPr>
              <w:pStyle w:val="ac"/>
              <w:jc w:val="center"/>
              <w:rPr>
                <w:rFonts w:ascii="Times New Roman" w:hAnsi="Times New Roman" w:cs="Times New Roman"/>
                <w:sz w:val="20"/>
                <w:szCs w:val="20"/>
              </w:rPr>
            </w:pPr>
            <w:r w:rsidRPr="00D21288">
              <w:rPr>
                <w:rFonts w:ascii="Times New Roman" w:hAnsi="Times New Roman" w:cs="Times New Roman"/>
                <w:sz w:val="20"/>
                <w:szCs w:val="20"/>
              </w:rPr>
              <w:t>Редакционный отдел периодического издания «Официальный сайт Череповца» МКУ ИМА «Череповец»</w:t>
            </w:r>
          </w:p>
          <w:p w:rsidR="00DB440E" w:rsidRPr="00D21288" w:rsidRDefault="00DB440E">
            <w:pPr>
              <w:pStyle w:val="ac"/>
              <w:jc w:val="center"/>
              <w:rPr>
                <w:rFonts w:ascii="Times New Roman" w:hAnsi="Times New Roman" w:cs="Times New Roman"/>
                <w:sz w:val="20"/>
                <w:szCs w:val="20"/>
              </w:rPr>
            </w:pPr>
          </w:p>
        </w:tc>
      </w:tr>
      <w:tr w:rsidR="00DB440E" w:rsidRPr="00D21288" w:rsidTr="005103D7">
        <w:tc>
          <w:tcPr>
            <w:tcW w:w="543" w:type="dxa"/>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9E59E4">
            <w:pPr>
              <w:pStyle w:val="ad"/>
              <w:jc w:val="center"/>
              <w:rPr>
                <w:rFonts w:ascii="Times New Roman" w:hAnsi="Times New Roman" w:cs="Times New Roman"/>
                <w:sz w:val="20"/>
                <w:szCs w:val="20"/>
              </w:rPr>
            </w:pPr>
            <w:r w:rsidRPr="00D21288">
              <w:rPr>
                <w:rFonts w:ascii="Times New Roman" w:hAnsi="Times New Roman" w:cs="Times New Roman"/>
                <w:sz w:val="20"/>
                <w:szCs w:val="20"/>
              </w:rPr>
              <w:t>Количество реализованных медиапланов и графиков/ медиапланов с имиджевым приращением</w:t>
            </w:r>
          </w:p>
        </w:tc>
        <w:tc>
          <w:tcPr>
            <w:tcW w:w="992"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штук</w:t>
            </w:r>
          </w:p>
        </w:tc>
        <w:tc>
          <w:tcPr>
            <w:tcW w:w="1134" w:type="dxa"/>
            <w:vAlign w:val="center"/>
          </w:tcPr>
          <w:p w:rsidR="00DB440E" w:rsidRPr="00D21288" w:rsidRDefault="00DB440E" w:rsidP="004F2CEF">
            <w:pPr>
              <w:pStyle w:val="ad"/>
              <w:jc w:val="center"/>
              <w:rPr>
                <w:rFonts w:ascii="Times New Roman" w:hAnsi="Times New Roman" w:cs="Times New Roman"/>
                <w:sz w:val="24"/>
                <w:szCs w:val="24"/>
              </w:rPr>
            </w:pPr>
            <w:r w:rsidRPr="00D21288">
              <w:rPr>
                <w:rFonts w:ascii="Times New Roman" w:hAnsi="Times New Roman" w:cs="Times New Roman"/>
                <w:sz w:val="24"/>
                <w:szCs w:val="24"/>
              </w:rPr>
              <w:t>25/50</w:t>
            </w:r>
          </w:p>
        </w:tc>
        <w:tc>
          <w:tcPr>
            <w:tcW w:w="1276" w:type="dxa"/>
            <w:vAlign w:val="center"/>
          </w:tcPr>
          <w:p w:rsidR="00DB440E" w:rsidRPr="00D21288" w:rsidRDefault="00DB440E" w:rsidP="000E6BAA">
            <w:pPr>
              <w:pStyle w:val="ad"/>
              <w:jc w:val="center"/>
              <w:rPr>
                <w:rFonts w:ascii="Times New Roman" w:hAnsi="Times New Roman" w:cs="Times New Roman"/>
                <w:sz w:val="24"/>
                <w:szCs w:val="24"/>
              </w:rPr>
            </w:pPr>
            <w:r w:rsidRPr="00D21288">
              <w:rPr>
                <w:rFonts w:ascii="Times New Roman" w:hAnsi="Times New Roman" w:cs="Times New Roman"/>
                <w:sz w:val="24"/>
                <w:szCs w:val="24"/>
              </w:rPr>
              <w:t>25/51</w:t>
            </w:r>
          </w:p>
        </w:tc>
        <w:tc>
          <w:tcPr>
            <w:tcW w:w="2094" w:type="dxa"/>
            <w:vAlign w:val="center"/>
          </w:tcPr>
          <w:p w:rsidR="00DB440E" w:rsidRPr="00D21288" w:rsidRDefault="00DB440E" w:rsidP="00F71E6D">
            <w:pPr>
              <w:pStyle w:val="ac"/>
              <w:jc w:val="center"/>
              <w:rPr>
                <w:rFonts w:ascii="Times New Roman" w:hAnsi="Times New Roman" w:cs="Times New Roman"/>
                <w:sz w:val="20"/>
                <w:szCs w:val="20"/>
              </w:rPr>
            </w:pPr>
            <w:r w:rsidRPr="00D21288">
              <w:rPr>
                <w:rFonts w:ascii="Times New Roman" w:hAnsi="Times New Roman" w:cs="Times New Roman"/>
                <w:sz w:val="20"/>
                <w:szCs w:val="20"/>
              </w:rPr>
              <w:t>25/51 – суммарное  количество медиапланов и графиков/медиапла-нов с имиджевым приращением, произведенных в зависимости от поступивших от органов местного самоуправления информационных поводов</w:t>
            </w:r>
          </w:p>
        </w:tc>
        <w:tc>
          <w:tcPr>
            <w:tcW w:w="1450"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еженедельно</w:t>
            </w:r>
          </w:p>
        </w:tc>
        <w:tc>
          <w:tcPr>
            <w:tcW w:w="1417"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Ведомственная отчетность</w:t>
            </w:r>
          </w:p>
        </w:tc>
        <w:tc>
          <w:tcPr>
            <w:tcW w:w="1843"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Данные отдела медиапланирова-ния МКУ ИМА «Череповец», подготовленные в зависимости от  информационных поводов органов местного самоуправления</w:t>
            </w:r>
          </w:p>
        </w:tc>
        <w:tc>
          <w:tcPr>
            <w:tcW w:w="1701" w:type="dxa"/>
            <w:vAlign w:val="center"/>
          </w:tcPr>
          <w:p w:rsidR="00DB440E" w:rsidRPr="00D21288" w:rsidRDefault="00DB440E">
            <w:pPr>
              <w:pStyle w:val="ac"/>
              <w:jc w:val="center"/>
              <w:rPr>
                <w:rFonts w:ascii="Times New Roman" w:hAnsi="Times New Roman" w:cs="Times New Roman"/>
                <w:sz w:val="20"/>
                <w:szCs w:val="20"/>
              </w:rPr>
            </w:pPr>
            <w:r w:rsidRPr="00D21288">
              <w:rPr>
                <w:rFonts w:ascii="Times New Roman" w:hAnsi="Times New Roman" w:cs="Times New Roman"/>
                <w:sz w:val="20"/>
                <w:szCs w:val="20"/>
              </w:rPr>
              <w:t>Отдел медиапланирования и проектов МКУ ИМА «Череповец»</w:t>
            </w:r>
          </w:p>
        </w:tc>
      </w:tr>
      <w:tr w:rsidR="00DB440E" w:rsidRPr="00D21288" w:rsidTr="005103D7">
        <w:tc>
          <w:tcPr>
            <w:tcW w:w="543" w:type="dxa"/>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9E59E4">
            <w:pPr>
              <w:pStyle w:val="ad"/>
              <w:jc w:val="center"/>
              <w:rPr>
                <w:rFonts w:ascii="Times New Roman" w:hAnsi="Times New Roman" w:cs="Times New Roman"/>
                <w:sz w:val="20"/>
                <w:szCs w:val="20"/>
              </w:rPr>
            </w:pPr>
            <w:r w:rsidRPr="00D21288">
              <w:rPr>
                <w:rFonts w:ascii="Times New Roman" w:hAnsi="Times New Roman" w:cs="Times New Roman"/>
                <w:sz w:val="20"/>
                <w:szCs w:val="20"/>
              </w:rPr>
              <w:t>Количество позитивных и нейтральных сообщений об органах местного самоуправления в городском медийном пространстве</w:t>
            </w:r>
          </w:p>
        </w:tc>
        <w:tc>
          <w:tcPr>
            <w:tcW w:w="992"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штуки</w:t>
            </w:r>
          </w:p>
        </w:tc>
        <w:tc>
          <w:tcPr>
            <w:tcW w:w="1134" w:type="dxa"/>
            <w:vAlign w:val="center"/>
          </w:tcPr>
          <w:p w:rsidR="00DB440E" w:rsidRPr="00D21288" w:rsidRDefault="00DB440E" w:rsidP="00D27CC6">
            <w:pPr>
              <w:jc w:val="center"/>
            </w:pPr>
            <w:r w:rsidRPr="00D21288">
              <w:t>12800</w:t>
            </w:r>
          </w:p>
        </w:tc>
        <w:tc>
          <w:tcPr>
            <w:tcW w:w="1276" w:type="dxa"/>
            <w:vAlign w:val="center"/>
          </w:tcPr>
          <w:p w:rsidR="00DB440E" w:rsidRPr="00D21288" w:rsidRDefault="00DB440E" w:rsidP="00D27CC6">
            <w:pPr>
              <w:pStyle w:val="ad"/>
              <w:jc w:val="center"/>
              <w:rPr>
                <w:rFonts w:ascii="Times New Roman" w:hAnsi="Times New Roman" w:cs="Times New Roman"/>
                <w:sz w:val="22"/>
                <w:szCs w:val="22"/>
              </w:rPr>
            </w:pPr>
            <w:r w:rsidRPr="00D21288">
              <w:rPr>
                <w:rFonts w:ascii="Times New Roman" w:hAnsi="Times New Roman" w:cs="Times New Roman"/>
                <w:sz w:val="22"/>
                <w:szCs w:val="22"/>
              </w:rPr>
              <w:t>14596</w:t>
            </w:r>
          </w:p>
        </w:tc>
        <w:tc>
          <w:tcPr>
            <w:tcW w:w="2094" w:type="dxa"/>
            <w:vAlign w:val="center"/>
          </w:tcPr>
          <w:p w:rsidR="00DB440E" w:rsidRPr="00D21288" w:rsidRDefault="00DB440E" w:rsidP="001F5CC6">
            <w:pPr>
              <w:pStyle w:val="ac"/>
              <w:jc w:val="center"/>
              <w:rPr>
                <w:rFonts w:ascii="Times New Roman" w:hAnsi="Times New Roman" w:cs="Times New Roman"/>
                <w:sz w:val="20"/>
                <w:szCs w:val="20"/>
              </w:rPr>
            </w:pPr>
            <w:r w:rsidRPr="00D21288">
              <w:rPr>
                <w:rFonts w:ascii="Times New Roman" w:hAnsi="Times New Roman" w:cs="Times New Roman"/>
                <w:sz w:val="20"/>
                <w:szCs w:val="20"/>
              </w:rPr>
              <w:t>14596 - суммарное количество информационных сообщений о деятельности органов местного самоуправления</w:t>
            </w:r>
          </w:p>
        </w:tc>
        <w:tc>
          <w:tcPr>
            <w:tcW w:w="1450"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Ежедневно</w:t>
            </w:r>
          </w:p>
        </w:tc>
        <w:tc>
          <w:tcPr>
            <w:tcW w:w="1417"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Ведомственная отчетность</w:t>
            </w:r>
          </w:p>
        </w:tc>
        <w:tc>
          <w:tcPr>
            <w:tcW w:w="1843"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Формируется на основе данных отдела социального мониторинга МКУ ИМА «Череповец» по результатам мониторинга информационного пространства:</w:t>
            </w:r>
            <w:r w:rsidRPr="00D21288">
              <w:rPr>
                <w:rFonts w:ascii="Times New Roman" w:hAnsi="Times New Roman" w:cs="Times New Roman"/>
                <w:bCs/>
                <w:sz w:val="20"/>
                <w:szCs w:val="20"/>
              </w:rPr>
              <w:t xml:space="preserve"> материалы городских СМИ</w:t>
            </w:r>
          </w:p>
        </w:tc>
        <w:tc>
          <w:tcPr>
            <w:tcW w:w="1701"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Отдел социального мониторинга МКУ ИМА «Череповец»</w:t>
            </w:r>
          </w:p>
        </w:tc>
      </w:tr>
      <w:tr w:rsidR="00DB440E" w:rsidRPr="00D21288" w:rsidTr="005103D7">
        <w:tc>
          <w:tcPr>
            <w:tcW w:w="543" w:type="dxa"/>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9E59E4">
            <w:pPr>
              <w:pStyle w:val="ad"/>
              <w:jc w:val="center"/>
              <w:rPr>
                <w:rFonts w:ascii="Times New Roman" w:hAnsi="Times New Roman" w:cs="Times New Roman"/>
                <w:sz w:val="20"/>
                <w:szCs w:val="20"/>
              </w:rPr>
            </w:pPr>
            <w:r w:rsidRPr="00D21288">
              <w:rPr>
                <w:rFonts w:ascii="Times New Roman" w:hAnsi="Times New Roman" w:cs="Times New Roman"/>
                <w:sz w:val="20"/>
                <w:szCs w:val="20"/>
              </w:rPr>
              <w:t>Доля негативных сообщений об органах местного самоуправления в городском медийном пространстве</w:t>
            </w:r>
          </w:p>
        </w:tc>
        <w:tc>
          <w:tcPr>
            <w:tcW w:w="992" w:type="dxa"/>
            <w:vAlign w:val="center"/>
          </w:tcPr>
          <w:p w:rsidR="00DB440E" w:rsidRPr="00D21288" w:rsidRDefault="00DB440E" w:rsidP="009E59E4">
            <w:pPr>
              <w:jc w:val="center"/>
              <w:rPr>
                <w:sz w:val="20"/>
                <w:szCs w:val="20"/>
              </w:rPr>
            </w:pPr>
            <w:r w:rsidRPr="00D21288">
              <w:rPr>
                <w:sz w:val="20"/>
                <w:szCs w:val="20"/>
              </w:rPr>
              <w:t>%</w:t>
            </w:r>
          </w:p>
        </w:tc>
        <w:tc>
          <w:tcPr>
            <w:tcW w:w="1134" w:type="dxa"/>
            <w:vAlign w:val="center"/>
          </w:tcPr>
          <w:p w:rsidR="00DB440E" w:rsidRPr="00D21288" w:rsidRDefault="00DB440E" w:rsidP="00D27CC6">
            <w:pPr>
              <w:pStyle w:val="ad"/>
              <w:jc w:val="center"/>
              <w:rPr>
                <w:rFonts w:ascii="Times New Roman" w:hAnsi="Times New Roman" w:cs="Times New Roman"/>
                <w:sz w:val="22"/>
                <w:szCs w:val="22"/>
              </w:rPr>
            </w:pPr>
            <w:r w:rsidRPr="00A43EC4">
              <w:rPr>
                <w:rFonts w:ascii="Times New Roman" w:hAnsi="Times New Roman" w:cs="Times New Roman"/>
                <w:noProof/>
                <w:sz w:val="22"/>
                <w:szCs w:val="22"/>
              </w:rPr>
              <w:pict>
                <v:shape id="Рисунок 18" o:spid="_x0000_i1030" type="#_x0000_t75" style="width:12.75pt;height:14.25pt;visibility:visible">
                  <v:imagedata r:id="rId34" o:title=""/>
                </v:shape>
              </w:pict>
            </w:r>
            <w:r w:rsidRPr="00D21288">
              <w:rPr>
                <w:rFonts w:ascii="Times New Roman" w:hAnsi="Times New Roman" w:cs="Times New Roman"/>
                <w:sz w:val="22"/>
                <w:szCs w:val="22"/>
              </w:rPr>
              <w:t>2,5%</w:t>
            </w:r>
          </w:p>
        </w:tc>
        <w:tc>
          <w:tcPr>
            <w:tcW w:w="1276" w:type="dxa"/>
            <w:vAlign w:val="center"/>
          </w:tcPr>
          <w:p w:rsidR="00DB440E" w:rsidRPr="00D21288" w:rsidRDefault="00DB440E" w:rsidP="00D27CC6">
            <w:pPr>
              <w:pStyle w:val="ad"/>
              <w:jc w:val="center"/>
              <w:rPr>
                <w:rFonts w:ascii="Times New Roman" w:hAnsi="Times New Roman" w:cs="Times New Roman"/>
                <w:sz w:val="22"/>
                <w:szCs w:val="22"/>
              </w:rPr>
            </w:pPr>
            <w:r w:rsidRPr="00D21288">
              <w:rPr>
                <w:rFonts w:ascii="Times New Roman" w:hAnsi="Times New Roman" w:cs="Times New Roman"/>
                <w:sz w:val="22"/>
                <w:szCs w:val="22"/>
              </w:rPr>
              <w:t>2,2%</w:t>
            </w:r>
          </w:p>
        </w:tc>
        <w:tc>
          <w:tcPr>
            <w:tcW w:w="2094"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ДНС = КНС / ОКС ОМСУ x 100</w:t>
            </w:r>
          </w:p>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ДНС - доля негативных сообщений;</w:t>
            </w:r>
          </w:p>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КНС - количество негативных сообщений об органах местного самоуправления;</w:t>
            </w:r>
          </w:p>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ОКС ОМСУ - общее количество сообщений об органах местного самоуправления.</w:t>
            </w:r>
          </w:p>
          <w:p w:rsidR="00DB440E" w:rsidRPr="00D21288" w:rsidRDefault="00DB440E" w:rsidP="004C4DFB">
            <w:pPr>
              <w:pStyle w:val="ac"/>
              <w:jc w:val="center"/>
              <w:rPr>
                <w:rFonts w:ascii="Times New Roman" w:hAnsi="Times New Roman" w:cs="Times New Roman"/>
                <w:sz w:val="20"/>
                <w:szCs w:val="20"/>
              </w:rPr>
            </w:pPr>
            <w:r w:rsidRPr="00D21288">
              <w:rPr>
                <w:rFonts w:ascii="Times New Roman" w:hAnsi="Times New Roman" w:cs="Times New Roman"/>
                <w:sz w:val="20"/>
                <w:szCs w:val="20"/>
              </w:rPr>
              <w:t>332/14596*100%=2,2%, где 14596 - ОКС, 332 – КНС</w:t>
            </w:r>
          </w:p>
        </w:tc>
        <w:tc>
          <w:tcPr>
            <w:tcW w:w="1450"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Еженедельно</w:t>
            </w:r>
          </w:p>
          <w:p w:rsidR="00DB440E" w:rsidRPr="00D21288" w:rsidRDefault="00DB440E" w:rsidP="009E59E4">
            <w:pPr>
              <w:pStyle w:val="ac"/>
              <w:jc w:val="center"/>
              <w:rPr>
                <w:rFonts w:ascii="Times New Roman" w:hAnsi="Times New Roman" w:cs="Times New Roman"/>
                <w:sz w:val="20"/>
                <w:szCs w:val="20"/>
              </w:rPr>
            </w:pPr>
          </w:p>
        </w:tc>
        <w:tc>
          <w:tcPr>
            <w:tcW w:w="1417"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Статистическая информация, 4</w:t>
            </w:r>
          </w:p>
        </w:tc>
        <w:tc>
          <w:tcPr>
            <w:tcW w:w="1843"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Данные отдела социального мониторинга МКУ ИМА "Череповец" по результатам мониторинга информационного пространства: материалы городских СМИ</w:t>
            </w:r>
          </w:p>
        </w:tc>
        <w:tc>
          <w:tcPr>
            <w:tcW w:w="1701"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Отдел социального мониторинга МКУ ИМА «Череповец»</w:t>
            </w:r>
          </w:p>
        </w:tc>
      </w:tr>
      <w:tr w:rsidR="00DB440E" w:rsidRPr="00D21288" w:rsidTr="005103D7">
        <w:tc>
          <w:tcPr>
            <w:tcW w:w="543" w:type="dxa"/>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9E59E4">
            <w:pPr>
              <w:pStyle w:val="ad"/>
              <w:jc w:val="center"/>
              <w:rPr>
                <w:rFonts w:ascii="Times New Roman" w:hAnsi="Times New Roman" w:cs="Times New Roman"/>
                <w:sz w:val="20"/>
                <w:szCs w:val="20"/>
              </w:rPr>
            </w:pPr>
            <w:r w:rsidRPr="00D21288">
              <w:rPr>
                <w:rFonts w:ascii="Times New Roman" w:hAnsi="Times New Roman" w:cs="Times New Roman"/>
                <w:sz w:val="20"/>
                <w:szCs w:val="20"/>
              </w:rPr>
              <w:t>Количество позитивных и нейтральных сообщений о городе, вышедших в региональных, федеральных и зарубежных СМИ и сети Интернет</w:t>
            </w:r>
          </w:p>
        </w:tc>
        <w:tc>
          <w:tcPr>
            <w:tcW w:w="992" w:type="dxa"/>
            <w:vAlign w:val="center"/>
          </w:tcPr>
          <w:p w:rsidR="00DB440E" w:rsidRPr="00D21288" w:rsidRDefault="00DB440E" w:rsidP="009E59E4">
            <w:pPr>
              <w:jc w:val="center"/>
              <w:rPr>
                <w:sz w:val="20"/>
                <w:szCs w:val="20"/>
              </w:rPr>
            </w:pPr>
            <w:r w:rsidRPr="00D21288">
              <w:rPr>
                <w:sz w:val="20"/>
                <w:szCs w:val="20"/>
              </w:rPr>
              <w:t>штук</w:t>
            </w:r>
          </w:p>
        </w:tc>
        <w:tc>
          <w:tcPr>
            <w:tcW w:w="1134" w:type="dxa"/>
            <w:vAlign w:val="center"/>
          </w:tcPr>
          <w:p w:rsidR="00DB440E" w:rsidRPr="00D21288" w:rsidRDefault="00DB440E" w:rsidP="00AD4062">
            <w:pPr>
              <w:pStyle w:val="ad"/>
              <w:tabs>
                <w:tab w:val="left" w:pos="180"/>
              </w:tabs>
              <w:ind w:right="33"/>
              <w:rPr>
                <w:rFonts w:ascii="Times New Roman" w:hAnsi="Times New Roman" w:cs="Times New Roman"/>
                <w:sz w:val="22"/>
                <w:szCs w:val="22"/>
              </w:rPr>
            </w:pPr>
            <w:r w:rsidRPr="00D21288">
              <w:rPr>
                <w:rFonts w:ascii="Times New Roman" w:hAnsi="Times New Roman" w:cs="Times New Roman"/>
                <w:noProof/>
                <w:sz w:val="22"/>
                <w:szCs w:val="22"/>
              </w:rPr>
              <w:t>13000</w:t>
            </w:r>
          </w:p>
        </w:tc>
        <w:tc>
          <w:tcPr>
            <w:tcW w:w="1276" w:type="dxa"/>
            <w:vAlign w:val="center"/>
          </w:tcPr>
          <w:p w:rsidR="00DB440E" w:rsidRPr="00D21288" w:rsidRDefault="00DB440E" w:rsidP="00D27CC6">
            <w:pPr>
              <w:pStyle w:val="ad"/>
              <w:jc w:val="center"/>
              <w:rPr>
                <w:rFonts w:ascii="Times New Roman" w:hAnsi="Times New Roman" w:cs="Times New Roman"/>
                <w:sz w:val="22"/>
                <w:szCs w:val="22"/>
              </w:rPr>
            </w:pPr>
            <w:r w:rsidRPr="00D21288">
              <w:rPr>
                <w:rFonts w:ascii="Times New Roman" w:hAnsi="Times New Roman" w:cs="Times New Roman"/>
                <w:sz w:val="22"/>
                <w:szCs w:val="22"/>
              </w:rPr>
              <w:t>21938</w:t>
            </w:r>
          </w:p>
        </w:tc>
        <w:tc>
          <w:tcPr>
            <w:tcW w:w="2094"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2"/>
                <w:szCs w:val="22"/>
              </w:rPr>
              <w:t>21938</w:t>
            </w:r>
            <w:r w:rsidRPr="00D21288">
              <w:rPr>
                <w:rFonts w:ascii="Times New Roman" w:hAnsi="Times New Roman" w:cs="Times New Roman"/>
                <w:sz w:val="20"/>
                <w:szCs w:val="20"/>
              </w:rPr>
              <w:t xml:space="preserve"> - суммарное количество информационных сообщений о Череповце</w:t>
            </w:r>
          </w:p>
          <w:p w:rsidR="00DB440E" w:rsidRPr="00D21288" w:rsidRDefault="00DB440E" w:rsidP="009E59E4">
            <w:pPr>
              <w:pStyle w:val="ac"/>
              <w:jc w:val="center"/>
              <w:rPr>
                <w:rFonts w:ascii="Times New Roman" w:hAnsi="Times New Roman" w:cs="Times New Roman"/>
                <w:sz w:val="20"/>
                <w:szCs w:val="20"/>
              </w:rPr>
            </w:pPr>
          </w:p>
        </w:tc>
        <w:tc>
          <w:tcPr>
            <w:tcW w:w="1450"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Ежедневно</w:t>
            </w:r>
          </w:p>
          <w:p w:rsidR="00DB440E" w:rsidRPr="00D21288" w:rsidRDefault="00DB440E" w:rsidP="009E59E4">
            <w:pPr>
              <w:pStyle w:val="ac"/>
              <w:jc w:val="center"/>
              <w:rPr>
                <w:rFonts w:ascii="Times New Roman" w:hAnsi="Times New Roman" w:cs="Times New Roman"/>
                <w:sz w:val="20"/>
                <w:szCs w:val="20"/>
              </w:rPr>
            </w:pPr>
          </w:p>
        </w:tc>
        <w:tc>
          <w:tcPr>
            <w:tcW w:w="1417"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Статистическая информация, 4</w:t>
            </w:r>
          </w:p>
        </w:tc>
        <w:tc>
          <w:tcPr>
            <w:tcW w:w="1843"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Формируется на основе данных отдела социального мониторинга МКУ ИМА "Череповец" по результатам мониторинга информационного пространства: материалы региональных, федеральных, зарубежных СМИ и сети Интернет</w:t>
            </w:r>
          </w:p>
        </w:tc>
        <w:tc>
          <w:tcPr>
            <w:tcW w:w="1701"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Отдел социального мониторинга МКУ ИМА «Череповец»</w:t>
            </w:r>
          </w:p>
        </w:tc>
      </w:tr>
      <w:tr w:rsidR="00DB440E" w:rsidRPr="00D21288" w:rsidTr="005103D7">
        <w:tc>
          <w:tcPr>
            <w:tcW w:w="543" w:type="dxa"/>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9E59E4">
            <w:pPr>
              <w:pStyle w:val="ad"/>
              <w:jc w:val="center"/>
              <w:rPr>
                <w:rFonts w:ascii="Times New Roman" w:hAnsi="Times New Roman" w:cs="Times New Roman"/>
                <w:sz w:val="20"/>
                <w:szCs w:val="20"/>
              </w:rPr>
            </w:pPr>
            <w:r w:rsidRPr="00D21288">
              <w:rPr>
                <w:rFonts w:ascii="Times New Roman" w:hAnsi="Times New Roman" w:cs="Times New Roman"/>
                <w:bCs/>
                <w:sz w:val="20"/>
                <w:szCs w:val="20"/>
              </w:rPr>
              <w:t>Доля негативных сообщений о городе, вышедших в региональных, федеральных и зарубежных СМИ и сети Интернет</w:t>
            </w:r>
          </w:p>
        </w:tc>
        <w:tc>
          <w:tcPr>
            <w:tcW w:w="992" w:type="dxa"/>
            <w:vAlign w:val="center"/>
          </w:tcPr>
          <w:p w:rsidR="00DB440E" w:rsidRPr="00D21288" w:rsidRDefault="00DB440E" w:rsidP="009E59E4">
            <w:pPr>
              <w:jc w:val="center"/>
              <w:rPr>
                <w:sz w:val="20"/>
                <w:szCs w:val="20"/>
              </w:rPr>
            </w:pPr>
            <w:r w:rsidRPr="00D21288">
              <w:rPr>
                <w:sz w:val="20"/>
                <w:szCs w:val="20"/>
              </w:rPr>
              <w:t>%</w:t>
            </w:r>
          </w:p>
        </w:tc>
        <w:tc>
          <w:tcPr>
            <w:tcW w:w="1134" w:type="dxa"/>
            <w:vAlign w:val="center"/>
          </w:tcPr>
          <w:p w:rsidR="00DB440E" w:rsidRPr="00D21288" w:rsidRDefault="00DB440E" w:rsidP="004F2CEF">
            <w:pPr>
              <w:pStyle w:val="ad"/>
              <w:jc w:val="center"/>
              <w:rPr>
                <w:rFonts w:ascii="Times New Roman" w:hAnsi="Times New Roman" w:cs="Times New Roman"/>
                <w:sz w:val="24"/>
                <w:szCs w:val="24"/>
              </w:rPr>
            </w:pPr>
            <w:r w:rsidRPr="00A43EC4">
              <w:rPr>
                <w:rFonts w:ascii="Times New Roman" w:hAnsi="Times New Roman" w:cs="Times New Roman"/>
                <w:noProof/>
                <w:sz w:val="24"/>
                <w:szCs w:val="24"/>
              </w:rPr>
              <w:pict>
                <v:shape id="_x0000_i1031" type="#_x0000_t75" style="width:12.75pt;height:14.25pt;visibility:visible">
                  <v:imagedata r:id="rId32" o:title=""/>
                </v:shape>
              </w:pict>
            </w:r>
            <w:r w:rsidRPr="00D21288">
              <w:rPr>
                <w:rFonts w:ascii="Times New Roman" w:hAnsi="Times New Roman" w:cs="Times New Roman"/>
                <w:sz w:val="24"/>
                <w:szCs w:val="24"/>
              </w:rPr>
              <w:t>35%</w:t>
            </w:r>
          </w:p>
        </w:tc>
        <w:tc>
          <w:tcPr>
            <w:tcW w:w="1276" w:type="dxa"/>
            <w:vAlign w:val="center"/>
          </w:tcPr>
          <w:p w:rsidR="00DB440E" w:rsidRPr="00D21288" w:rsidRDefault="00DB440E" w:rsidP="00AD4062">
            <w:pPr>
              <w:pStyle w:val="ad"/>
              <w:jc w:val="center"/>
              <w:rPr>
                <w:rFonts w:ascii="Times New Roman" w:hAnsi="Times New Roman" w:cs="Times New Roman"/>
                <w:sz w:val="24"/>
                <w:szCs w:val="24"/>
              </w:rPr>
            </w:pPr>
            <w:r w:rsidRPr="00D21288">
              <w:rPr>
                <w:rFonts w:ascii="Times New Roman" w:hAnsi="Times New Roman" w:cs="Times New Roman"/>
                <w:sz w:val="24"/>
                <w:szCs w:val="24"/>
              </w:rPr>
              <w:t>33 %</w:t>
            </w:r>
          </w:p>
        </w:tc>
        <w:tc>
          <w:tcPr>
            <w:tcW w:w="2094" w:type="dxa"/>
            <w:vAlign w:val="center"/>
          </w:tcPr>
          <w:p w:rsidR="00DB440E" w:rsidRPr="00D21288" w:rsidRDefault="00DB440E" w:rsidP="009E59E4">
            <w:pPr>
              <w:jc w:val="center"/>
              <w:rPr>
                <w:sz w:val="20"/>
                <w:szCs w:val="20"/>
              </w:rPr>
            </w:pPr>
            <w:r w:rsidRPr="00D21288">
              <w:rPr>
                <w:sz w:val="20"/>
                <w:szCs w:val="20"/>
              </w:rPr>
              <w:t>ДНС = КНС / ОКСГ x 100</w:t>
            </w:r>
          </w:p>
          <w:p w:rsidR="00DB440E" w:rsidRPr="00D21288" w:rsidRDefault="00DB440E" w:rsidP="009E59E4">
            <w:pPr>
              <w:jc w:val="center"/>
              <w:rPr>
                <w:sz w:val="20"/>
                <w:szCs w:val="20"/>
              </w:rPr>
            </w:pPr>
            <w:r w:rsidRPr="00D21288">
              <w:rPr>
                <w:sz w:val="20"/>
                <w:szCs w:val="20"/>
              </w:rPr>
              <w:t>ДНС - доля негативных сообщений;</w:t>
            </w:r>
          </w:p>
          <w:p w:rsidR="00DB440E" w:rsidRPr="00D21288" w:rsidRDefault="00DB440E" w:rsidP="009E59E4">
            <w:pPr>
              <w:jc w:val="center"/>
              <w:rPr>
                <w:sz w:val="20"/>
                <w:szCs w:val="20"/>
              </w:rPr>
            </w:pPr>
            <w:r w:rsidRPr="00D21288">
              <w:rPr>
                <w:sz w:val="20"/>
                <w:szCs w:val="20"/>
              </w:rPr>
              <w:t>КНС - количество негативных сообщений о городе;</w:t>
            </w:r>
          </w:p>
          <w:p w:rsidR="00DB440E" w:rsidRPr="00D21288" w:rsidRDefault="00DB440E" w:rsidP="009E59E4">
            <w:pPr>
              <w:jc w:val="center"/>
              <w:rPr>
                <w:sz w:val="20"/>
                <w:szCs w:val="20"/>
              </w:rPr>
            </w:pPr>
            <w:r w:rsidRPr="00D21288">
              <w:rPr>
                <w:sz w:val="20"/>
                <w:szCs w:val="20"/>
              </w:rPr>
              <w:t>ОКСГ - общее количество сообщений о городе.</w:t>
            </w:r>
          </w:p>
          <w:p w:rsidR="00DB440E" w:rsidRPr="00D21288" w:rsidRDefault="00DB440E" w:rsidP="004C4DFB">
            <w:pPr>
              <w:jc w:val="center"/>
              <w:rPr>
                <w:sz w:val="20"/>
                <w:szCs w:val="20"/>
              </w:rPr>
            </w:pPr>
            <w:r w:rsidRPr="00D21288">
              <w:rPr>
                <w:sz w:val="20"/>
                <w:szCs w:val="20"/>
              </w:rPr>
              <w:t>11024/32962*100%= 33%, где 11024 - КНС, 32962 - ОКСГ</w:t>
            </w:r>
          </w:p>
        </w:tc>
        <w:tc>
          <w:tcPr>
            <w:tcW w:w="1450"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Еженедельно</w:t>
            </w:r>
          </w:p>
          <w:p w:rsidR="00DB440E" w:rsidRPr="00D21288" w:rsidRDefault="00DB440E" w:rsidP="009E59E4">
            <w:pPr>
              <w:pStyle w:val="ac"/>
              <w:jc w:val="center"/>
              <w:rPr>
                <w:rFonts w:ascii="Times New Roman" w:hAnsi="Times New Roman" w:cs="Times New Roman"/>
                <w:sz w:val="20"/>
                <w:szCs w:val="20"/>
              </w:rPr>
            </w:pPr>
          </w:p>
        </w:tc>
        <w:tc>
          <w:tcPr>
            <w:tcW w:w="1417"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Статистическая информация, 4</w:t>
            </w:r>
          </w:p>
        </w:tc>
        <w:tc>
          <w:tcPr>
            <w:tcW w:w="1843"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Данные отдела социального мониторинга МКУ ИМА "Череповец" по результатам мониторинга информационного пространства: материалы региональных, федеральных, зарубежных СМИ и сети Интернет</w:t>
            </w:r>
          </w:p>
        </w:tc>
        <w:tc>
          <w:tcPr>
            <w:tcW w:w="1701"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Отдел социального мониторинга МКУ ИМА «Череповец»</w:t>
            </w:r>
          </w:p>
        </w:tc>
      </w:tr>
      <w:tr w:rsidR="00DB440E" w:rsidRPr="00D21288" w:rsidTr="005103D7">
        <w:trPr>
          <w:trHeight w:val="4530"/>
        </w:trPr>
        <w:tc>
          <w:tcPr>
            <w:tcW w:w="543" w:type="dxa"/>
            <w:vMerge w:val="restart"/>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9E59E4">
            <w:pPr>
              <w:jc w:val="center"/>
              <w:rPr>
                <w:sz w:val="20"/>
                <w:szCs w:val="20"/>
              </w:rPr>
            </w:pPr>
            <w:r w:rsidRPr="00D21288">
              <w:rPr>
                <w:sz w:val="20"/>
                <w:szCs w:val="20"/>
              </w:rPr>
              <w:t>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w:t>
            </w:r>
          </w:p>
        </w:tc>
        <w:tc>
          <w:tcPr>
            <w:tcW w:w="992" w:type="dxa"/>
            <w:vMerge w:val="restart"/>
            <w:vAlign w:val="center"/>
          </w:tcPr>
          <w:p w:rsidR="00DB440E" w:rsidRPr="00D21288" w:rsidRDefault="00DB440E" w:rsidP="009E59E4">
            <w:pPr>
              <w:jc w:val="center"/>
              <w:rPr>
                <w:sz w:val="20"/>
                <w:szCs w:val="20"/>
              </w:rPr>
            </w:pPr>
          </w:p>
          <w:p w:rsidR="00DB440E" w:rsidRPr="00D21288" w:rsidRDefault="00DB440E" w:rsidP="009E59E4">
            <w:pPr>
              <w:jc w:val="center"/>
              <w:rPr>
                <w:sz w:val="20"/>
                <w:szCs w:val="20"/>
              </w:rPr>
            </w:pPr>
          </w:p>
          <w:p w:rsidR="00DB440E" w:rsidRPr="00D21288" w:rsidRDefault="00DB440E" w:rsidP="009E59E4">
            <w:pPr>
              <w:jc w:val="center"/>
              <w:rPr>
                <w:sz w:val="20"/>
                <w:szCs w:val="20"/>
              </w:rPr>
            </w:pPr>
          </w:p>
          <w:p w:rsidR="00DB440E" w:rsidRPr="00D21288" w:rsidRDefault="00DB440E" w:rsidP="009E59E4">
            <w:pPr>
              <w:jc w:val="center"/>
              <w:rPr>
                <w:sz w:val="20"/>
                <w:szCs w:val="20"/>
              </w:rPr>
            </w:pPr>
          </w:p>
          <w:p w:rsidR="00DB440E" w:rsidRPr="00D21288" w:rsidRDefault="00DB440E" w:rsidP="009E59E4">
            <w:pPr>
              <w:jc w:val="center"/>
              <w:rPr>
                <w:sz w:val="20"/>
                <w:szCs w:val="20"/>
              </w:rPr>
            </w:pPr>
          </w:p>
          <w:p w:rsidR="00DB440E" w:rsidRPr="00D21288" w:rsidRDefault="00DB440E" w:rsidP="009E59E4">
            <w:pPr>
              <w:jc w:val="center"/>
              <w:rPr>
                <w:sz w:val="20"/>
                <w:szCs w:val="20"/>
              </w:rPr>
            </w:pPr>
          </w:p>
          <w:p w:rsidR="00DB440E" w:rsidRPr="00D21288" w:rsidRDefault="00DB440E" w:rsidP="009E59E4">
            <w:pPr>
              <w:jc w:val="center"/>
              <w:rPr>
                <w:sz w:val="20"/>
                <w:szCs w:val="20"/>
              </w:rPr>
            </w:pPr>
            <w:r w:rsidRPr="00D21288">
              <w:rPr>
                <w:sz w:val="20"/>
                <w:szCs w:val="20"/>
              </w:rPr>
              <w:t>штук</w:t>
            </w:r>
          </w:p>
        </w:tc>
        <w:tc>
          <w:tcPr>
            <w:tcW w:w="1134" w:type="dxa"/>
            <w:vAlign w:val="center"/>
          </w:tcPr>
          <w:p w:rsidR="00DB440E" w:rsidRPr="00D21288" w:rsidRDefault="00DB440E" w:rsidP="004F2CEF">
            <w:pPr>
              <w:pStyle w:val="ConsPlusCell"/>
              <w:jc w:val="center"/>
            </w:pPr>
          </w:p>
          <w:p w:rsidR="00DB440E" w:rsidRPr="00D21288" w:rsidRDefault="00DB440E" w:rsidP="004F2CEF">
            <w:pPr>
              <w:pStyle w:val="ConsPlusCell"/>
              <w:jc w:val="center"/>
            </w:pPr>
          </w:p>
          <w:p w:rsidR="00DB440E" w:rsidRPr="00D21288" w:rsidRDefault="00DB440E" w:rsidP="004F2CEF">
            <w:pPr>
              <w:pStyle w:val="ConsPlusCell"/>
              <w:jc w:val="center"/>
            </w:pPr>
          </w:p>
          <w:p w:rsidR="00DB440E" w:rsidRPr="00D21288" w:rsidRDefault="00DB440E" w:rsidP="004F2CEF">
            <w:pPr>
              <w:pStyle w:val="ConsPlusCell"/>
              <w:jc w:val="center"/>
            </w:pPr>
          </w:p>
          <w:p w:rsidR="00DB440E" w:rsidRPr="00D21288" w:rsidRDefault="00DB440E" w:rsidP="004F2CEF">
            <w:pPr>
              <w:pStyle w:val="ConsPlusCell"/>
              <w:jc w:val="center"/>
            </w:pPr>
          </w:p>
          <w:p w:rsidR="00DB440E" w:rsidRPr="00D21288" w:rsidRDefault="00DB440E" w:rsidP="004F2CEF">
            <w:pPr>
              <w:pStyle w:val="ConsPlusCell"/>
              <w:jc w:val="center"/>
            </w:pPr>
          </w:p>
          <w:p w:rsidR="00DB440E" w:rsidRPr="00D21288" w:rsidRDefault="00DB440E" w:rsidP="004F2CEF">
            <w:pPr>
              <w:pStyle w:val="ConsPlusCell"/>
              <w:jc w:val="center"/>
            </w:pPr>
          </w:p>
          <w:p w:rsidR="00DB440E" w:rsidRPr="00D21288" w:rsidRDefault="00DB440E" w:rsidP="004F2CEF">
            <w:pPr>
              <w:pStyle w:val="ConsPlusCell"/>
              <w:jc w:val="center"/>
            </w:pPr>
          </w:p>
          <w:p w:rsidR="00DB440E" w:rsidRPr="00D21288" w:rsidRDefault="00DB440E" w:rsidP="004F2CEF">
            <w:pPr>
              <w:pStyle w:val="ConsPlusCell"/>
              <w:jc w:val="center"/>
            </w:pPr>
          </w:p>
        </w:tc>
        <w:tc>
          <w:tcPr>
            <w:tcW w:w="1276" w:type="dxa"/>
            <w:vAlign w:val="center"/>
          </w:tcPr>
          <w:p w:rsidR="00DB440E" w:rsidRPr="00D21288" w:rsidRDefault="00DB440E" w:rsidP="004F2CEF">
            <w:pPr>
              <w:pStyle w:val="ConsPlusCell"/>
              <w:jc w:val="center"/>
            </w:pPr>
          </w:p>
          <w:p w:rsidR="00DB440E" w:rsidRPr="00D21288" w:rsidRDefault="00DB440E" w:rsidP="004F2CEF">
            <w:pPr>
              <w:pStyle w:val="ConsPlusCell"/>
              <w:jc w:val="center"/>
            </w:pPr>
          </w:p>
          <w:p w:rsidR="00DB440E" w:rsidRPr="00D21288" w:rsidRDefault="00DB440E" w:rsidP="004F2CEF">
            <w:pPr>
              <w:pStyle w:val="ConsPlusCell"/>
              <w:jc w:val="center"/>
            </w:pPr>
          </w:p>
          <w:p w:rsidR="00DB440E" w:rsidRPr="00D21288" w:rsidRDefault="00DB440E" w:rsidP="004F2CEF">
            <w:pPr>
              <w:pStyle w:val="ConsPlusCell"/>
              <w:jc w:val="center"/>
            </w:pPr>
          </w:p>
          <w:p w:rsidR="00DB440E" w:rsidRPr="00D21288" w:rsidRDefault="00DB440E" w:rsidP="004F2CEF">
            <w:pPr>
              <w:pStyle w:val="ConsPlusCell"/>
              <w:jc w:val="center"/>
            </w:pPr>
          </w:p>
          <w:p w:rsidR="00DB440E" w:rsidRPr="00D21288" w:rsidRDefault="00DB440E" w:rsidP="004F2CEF">
            <w:pPr>
              <w:pStyle w:val="ConsPlusCell"/>
              <w:jc w:val="center"/>
            </w:pPr>
          </w:p>
          <w:p w:rsidR="00DB440E" w:rsidRPr="00D21288" w:rsidRDefault="00DB440E" w:rsidP="004F2CEF">
            <w:pPr>
              <w:pStyle w:val="ConsPlusCell"/>
              <w:jc w:val="center"/>
            </w:pPr>
          </w:p>
          <w:p w:rsidR="00DB440E" w:rsidRPr="00D21288" w:rsidRDefault="00DB440E" w:rsidP="004F2CEF">
            <w:pPr>
              <w:pStyle w:val="ConsPlusCell"/>
              <w:jc w:val="center"/>
            </w:pPr>
          </w:p>
          <w:p w:rsidR="00DB440E" w:rsidRPr="00D21288" w:rsidRDefault="00DB440E" w:rsidP="004F2CEF">
            <w:pPr>
              <w:pStyle w:val="ConsPlusCell"/>
              <w:jc w:val="center"/>
            </w:pPr>
          </w:p>
        </w:tc>
        <w:tc>
          <w:tcPr>
            <w:tcW w:w="2094" w:type="dxa"/>
            <w:vMerge w:val="restart"/>
            <w:vAlign w:val="center"/>
          </w:tcPr>
          <w:p w:rsidR="00DB440E" w:rsidRPr="00D21288" w:rsidRDefault="00DB440E" w:rsidP="009E59E4">
            <w:pPr>
              <w:pStyle w:val="ConsPlusNormal"/>
              <w:ind w:firstLine="0"/>
              <w:jc w:val="center"/>
              <w:rPr>
                <w:rFonts w:ascii="Times New Roman" w:hAnsi="Times New Roman" w:cs="Times New Roman"/>
              </w:rPr>
            </w:pPr>
            <w:r w:rsidRPr="00D21288">
              <w:rPr>
                <w:rFonts w:ascii="Times New Roman" w:hAnsi="Times New Roman" w:cs="Times New Roman"/>
              </w:rPr>
              <w:t>Суммарное количество материалов на основе данных официального сайта Череповца: cherinfo.ru, "Радио Череповца" и других СМИ в рамках муниципальных контрактов</w:t>
            </w:r>
          </w:p>
          <w:p w:rsidR="00DB440E" w:rsidRPr="00D21288" w:rsidRDefault="00DB440E" w:rsidP="009E59E4">
            <w:pPr>
              <w:pStyle w:val="ac"/>
              <w:jc w:val="center"/>
              <w:rPr>
                <w:rFonts w:ascii="Times New Roman" w:hAnsi="Times New Roman" w:cs="Times New Roman"/>
                <w:sz w:val="20"/>
                <w:szCs w:val="20"/>
              </w:rPr>
            </w:pPr>
          </w:p>
        </w:tc>
        <w:tc>
          <w:tcPr>
            <w:tcW w:w="1450" w:type="dxa"/>
            <w:vMerge w:val="restart"/>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Ежегодно</w:t>
            </w:r>
          </w:p>
          <w:p w:rsidR="00DB440E" w:rsidRPr="00D21288" w:rsidRDefault="00DB440E" w:rsidP="009E59E4">
            <w:pPr>
              <w:pStyle w:val="ac"/>
              <w:jc w:val="center"/>
              <w:rPr>
                <w:rFonts w:ascii="Times New Roman" w:hAnsi="Times New Roman" w:cs="Times New Roman"/>
                <w:sz w:val="20"/>
                <w:szCs w:val="20"/>
              </w:rPr>
            </w:pPr>
          </w:p>
        </w:tc>
        <w:tc>
          <w:tcPr>
            <w:tcW w:w="1417" w:type="dxa"/>
            <w:vMerge w:val="restart"/>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Статистическая информация, 4</w:t>
            </w:r>
          </w:p>
        </w:tc>
        <w:tc>
          <w:tcPr>
            <w:tcW w:w="1843" w:type="dxa"/>
            <w:vMerge w:val="restart"/>
            <w:vAlign w:val="center"/>
          </w:tcPr>
          <w:p w:rsidR="00DB440E" w:rsidRPr="00D21288" w:rsidRDefault="00DB440E" w:rsidP="009E59E4">
            <w:pPr>
              <w:jc w:val="center"/>
              <w:rPr>
                <w:sz w:val="20"/>
                <w:szCs w:val="20"/>
              </w:rPr>
            </w:pPr>
            <w:r w:rsidRPr="00D21288">
              <w:rPr>
                <w:sz w:val="20"/>
                <w:szCs w:val="20"/>
              </w:rPr>
              <w:t>Мониторинговая информация МКУ ИМА "Череповец" (суммарное количество материалов) на основе данных официального сайта Череповца: cherinfo.ru, "Радио Череповца" и других СМИ в рамках муниципальных контрактов</w:t>
            </w:r>
          </w:p>
          <w:p w:rsidR="00DB440E" w:rsidRPr="00D21288" w:rsidRDefault="00DB440E" w:rsidP="009E59E4">
            <w:pPr>
              <w:pStyle w:val="ConsPlusNormal"/>
              <w:jc w:val="center"/>
              <w:rPr>
                <w:rFonts w:ascii="Times New Roman" w:hAnsi="Times New Roman" w:cs="Times New Roman"/>
              </w:rPr>
            </w:pPr>
          </w:p>
        </w:tc>
        <w:tc>
          <w:tcPr>
            <w:tcW w:w="1701" w:type="dxa"/>
            <w:vMerge w:val="restart"/>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Редакционный отдел периодического издания «Официальный сайт Череповца» МКУ ИМА «Череповец»</w:t>
            </w:r>
          </w:p>
          <w:p w:rsidR="00DB440E" w:rsidRPr="00D21288" w:rsidRDefault="00DB440E" w:rsidP="004A4C39">
            <w:pPr>
              <w:pStyle w:val="ac"/>
              <w:rPr>
                <w:rFonts w:ascii="Times New Roman" w:hAnsi="Times New Roman" w:cs="Times New Roman"/>
                <w:sz w:val="20"/>
                <w:szCs w:val="20"/>
              </w:rPr>
            </w:pPr>
          </w:p>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Редакционный отдел подготовки радиопередач МКУ ИМА «Череповец»</w:t>
            </w:r>
          </w:p>
          <w:p w:rsidR="00DB440E" w:rsidRPr="00D21288" w:rsidRDefault="00DB440E" w:rsidP="009E59E4">
            <w:pPr>
              <w:pStyle w:val="ac"/>
              <w:jc w:val="center"/>
              <w:rPr>
                <w:rFonts w:ascii="Times New Roman" w:hAnsi="Times New Roman" w:cs="Times New Roman"/>
                <w:sz w:val="20"/>
                <w:szCs w:val="20"/>
              </w:rPr>
            </w:pPr>
          </w:p>
          <w:p w:rsidR="00DB440E" w:rsidRPr="00D21288" w:rsidRDefault="00DB440E" w:rsidP="004A4C39">
            <w:pPr>
              <w:pStyle w:val="ac"/>
              <w:jc w:val="center"/>
              <w:rPr>
                <w:rFonts w:ascii="Times New Roman" w:hAnsi="Times New Roman" w:cs="Times New Roman"/>
                <w:sz w:val="20"/>
                <w:szCs w:val="20"/>
              </w:rPr>
            </w:pPr>
            <w:r w:rsidRPr="00D21288">
              <w:rPr>
                <w:rFonts w:ascii="Times New Roman" w:hAnsi="Times New Roman" w:cs="Times New Roman"/>
                <w:sz w:val="20"/>
                <w:szCs w:val="20"/>
              </w:rPr>
              <w:t>Отдел медиапланирования и проектов МКУ ИМА «Череповец»</w:t>
            </w:r>
          </w:p>
          <w:p w:rsidR="00DB440E" w:rsidRPr="00D21288" w:rsidRDefault="00DB440E" w:rsidP="009E59E4">
            <w:pPr>
              <w:jc w:val="center"/>
              <w:rPr>
                <w:sz w:val="20"/>
                <w:szCs w:val="20"/>
              </w:rPr>
            </w:pPr>
          </w:p>
        </w:tc>
      </w:tr>
      <w:tr w:rsidR="00DB440E" w:rsidRPr="00D21288" w:rsidTr="00D27CC6">
        <w:trPr>
          <w:trHeight w:val="150"/>
        </w:trPr>
        <w:tc>
          <w:tcPr>
            <w:tcW w:w="543" w:type="dxa"/>
            <w:vMerge/>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tcPr>
          <w:p w:rsidR="00DB440E" w:rsidRPr="00D21288" w:rsidRDefault="00DB440E" w:rsidP="00D105FB">
            <w:pPr>
              <w:rPr>
                <w:sz w:val="20"/>
                <w:szCs w:val="20"/>
              </w:rPr>
            </w:pPr>
            <w:r w:rsidRPr="00D21288">
              <w:rPr>
                <w:sz w:val="20"/>
                <w:szCs w:val="20"/>
              </w:rPr>
              <w:t>- Интернет</w:t>
            </w:r>
          </w:p>
        </w:tc>
        <w:tc>
          <w:tcPr>
            <w:tcW w:w="992" w:type="dxa"/>
            <w:vMerge/>
            <w:vAlign w:val="center"/>
          </w:tcPr>
          <w:p w:rsidR="00DB440E" w:rsidRPr="00D21288" w:rsidRDefault="00DB440E" w:rsidP="009E59E4">
            <w:pPr>
              <w:jc w:val="center"/>
              <w:rPr>
                <w:sz w:val="20"/>
                <w:szCs w:val="20"/>
              </w:rPr>
            </w:pPr>
          </w:p>
        </w:tc>
        <w:tc>
          <w:tcPr>
            <w:tcW w:w="1134" w:type="dxa"/>
            <w:vAlign w:val="center"/>
          </w:tcPr>
          <w:p w:rsidR="00DB440E" w:rsidRPr="00D21288" w:rsidRDefault="00DB440E" w:rsidP="00D27CC6">
            <w:pPr>
              <w:pStyle w:val="ConsPlusCell"/>
              <w:jc w:val="center"/>
              <w:rPr>
                <w:rFonts w:ascii="Times New Roman" w:hAnsi="Times New Roman"/>
              </w:rPr>
            </w:pPr>
            <w:r w:rsidRPr="00D21288">
              <w:rPr>
                <w:rFonts w:ascii="Times New Roman" w:hAnsi="Times New Roman"/>
              </w:rPr>
              <w:t>22</w:t>
            </w:r>
          </w:p>
        </w:tc>
        <w:tc>
          <w:tcPr>
            <w:tcW w:w="1276" w:type="dxa"/>
            <w:vAlign w:val="center"/>
          </w:tcPr>
          <w:p w:rsidR="00DB440E" w:rsidRPr="00D21288" w:rsidRDefault="00DB440E" w:rsidP="00AD4062">
            <w:pPr>
              <w:pStyle w:val="ConsPlusCell"/>
              <w:jc w:val="center"/>
              <w:rPr>
                <w:rFonts w:ascii="Times New Roman" w:hAnsi="Times New Roman"/>
              </w:rPr>
            </w:pPr>
            <w:r w:rsidRPr="00D21288">
              <w:rPr>
                <w:rFonts w:ascii="Times New Roman" w:hAnsi="Times New Roman"/>
              </w:rPr>
              <w:t>23</w:t>
            </w:r>
          </w:p>
        </w:tc>
        <w:tc>
          <w:tcPr>
            <w:tcW w:w="2094"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450"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417"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843" w:type="dxa"/>
            <w:vMerge/>
            <w:vAlign w:val="center"/>
          </w:tcPr>
          <w:p w:rsidR="00DB440E" w:rsidRPr="00D21288" w:rsidRDefault="00DB440E" w:rsidP="009E59E4">
            <w:pPr>
              <w:jc w:val="center"/>
              <w:rPr>
                <w:sz w:val="20"/>
                <w:szCs w:val="20"/>
              </w:rPr>
            </w:pPr>
          </w:p>
        </w:tc>
        <w:tc>
          <w:tcPr>
            <w:tcW w:w="1701" w:type="dxa"/>
            <w:vMerge/>
            <w:vAlign w:val="center"/>
          </w:tcPr>
          <w:p w:rsidR="00DB440E" w:rsidRPr="00D21288" w:rsidRDefault="00DB440E" w:rsidP="009E59E4">
            <w:pPr>
              <w:pStyle w:val="ac"/>
              <w:jc w:val="center"/>
              <w:rPr>
                <w:rFonts w:ascii="Times New Roman" w:hAnsi="Times New Roman" w:cs="Times New Roman"/>
                <w:sz w:val="20"/>
                <w:szCs w:val="20"/>
              </w:rPr>
            </w:pPr>
          </w:p>
        </w:tc>
      </w:tr>
      <w:tr w:rsidR="00DB440E" w:rsidRPr="00D21288" w:rsidTr="00D27CC6">
        <w:trPr>
          <w:trHeight w:val="225"/>
        </w:trPr>
        <w:tc>
          <w:tcPr>
            <w:tcW w:w="543" w:type="dxa"/>
            <w:vMerge/>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tcPr>
          <w:p w:rsidR="00DB440E" w:rsidRPr="00D21288" w:rsidRDefault="00DB440E" w:rsidP="00D105FB">
            <w:pPr>
              <w:rPr>
                <w:sz w:val="20"/>
                <w:szCs w:val="20"/>
              </w:rPr>
            </w:pPr>
            <w:r w:rsidRPr="00D21288">
              <w:rPr>
                <w:sz w:val="20"/>
                <w:szCs w:val="20"/>
              </w:rPr>
              <w:t>- Телевидение</w:t>
            </w:r>
          </w:p>
        </w:tc>
        <w:tc>
          <w:tcPr>
            <w:tcW w:w="992" w:type="dxa"/>
            <w:vMerge/>
            <w:vAlign w:val="center"/>
          </w:tcPr>
          <w:p w:rsidR="00DB440E" w:rsidRPr="00D21288" w:rsidRDefault="00DB440E" w:rsidP="009E59E4">
            <w:pPr>
              <w:jc w:val="center"/>
              <w:rPr>
                <w:sz w:val="20"/>
                <w:szCs w:val="20"/>
              </w:rPr>
            </w:pPr>
          </w:p>
        </w:tc>
        <w:tc>
          <w:tcPr>
            <w:tcW w:w="1134" w:type="dxa"/>
            <w:vAlign w:val="center"/>
          </w:tcPr>
          <w:p w:rsidR="00DB440E" w:rsidRPr="00D21288" w:rsidRDefault="00DB440E" w:rsidP="00D27CC6">
            <w:pPr>
              <w:jc w:val="center"/>
            </w:pPr>
            <w:r w:rsidRPr="00D21288">
              <w:t>6</w:t>
            </w:r>
          </w:p>
        </w:tc>
        <w:tc>
          <w:tcPr>
            <w:tcW w:w="1276" w:type="dxa"/>
            <w:vAlign w:val="center"/>
          </w:tcPr>
          <w:p w:rsidR="00DB440E" w:rsidRPr="00D21288" w:rsidRDefault="00DB440E" w:rsidP="00D27CC6">
            <w:pPr>
              <w:jc w:val="center"/>
            </w:pPr>
            <w:r w:rsidRPr="00D21288">
              <w:t>4</w:t>
            </w:r>
          </w:p>
        </w:tc>
        <w:tc>
          <w:tcPr>
            <w:tcW w:w="2094"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450"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417"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843" w:type="dxa"/>
            <w:vMerge/>
            <w:vAlign w:val="center"/>
          </w:tcPr>
          <w:p w:rsidR="00DB440E" w:rsidRPr="00D21288" w:rsidRDefault="00DB440E" w:rsidP="009E59E4">
            <w:pPr>
              <w:jc w:val="center"/>
              <w:rPr>
                <w:sz w:val="20"/>
                <w:szCs w:val="20"/>
              </w:rPr>
            </w:pPr>
          </w:p>
        </w:tc>
        <w:tc>
          <w:tcPr>
            <w:tcW w:w="1701" w:type="dxa"/>
            <w:vMerge/>
            <w:vAlign w:val="center"/>
          </w:tcPr>
          <w:p w:rsidR="00DB440E" w:rsidRPr="00D21288" w:rsidRDefault="00DB440E" w:rsidP="009E59E4">
            <w:pPr>
              <w:pStyle w:val="ac"/>
              <w:jc w:val="center"/>
              <w:rPr>
                <w:rFonts w:ascii="Times New Roman" w:hAnsi="Times New Roman" w:cs="Times New Roman"/>
                <w:sz w:val="20"/>
                <w:szCs w:val="20"/>
              </w:rPr>
            </w:pPr>
          </w:p>
        </w:tc>
      </w:tr>
      <w:tr w:rsidR="00DB440E" w:rsidRPr="00D21288" w:rsidTr="00D27CC6">
        <w:trPr>
          <w:trHeight w:val="195"/>
        </w:trPr>
        <w:tc>
          <w:tcPr>
            <w:tcW w:w="543" w:type="dxa"/>
            <w:vMerge/>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tcPr>
          <w:p w:rsidR="00DB440E" w:rsidRPr="00D21288" w:rsidRDefault="00DB440E" w:rsidP="00D105FB">
            <w:pPr>
              <w:rPr>
                <w:sz w:val="20"/>
                <w:szCs w:val="20"/>
              </w:rPr>
            </w:pPr>
            <w:r w:rsidRPr="00D21288">
              <w:rPr>
                <w:sz w:val="20"/>
                <w:szCs w:val="20"/>
              </w:rPr>
              <w:t>- Радио</w:t>
            </w:r>
          </w:p>
        </w:tc>
        <w:tc>
          <w:tcPr>
            <w:tcW w:w="992" w:type="dxa"/>
            <w:vMerge/>
            <w:vAlign w:val="center"/>
          </w:tcPr>
          <w:p w:rsidR="00DB440E" w:rsidRPr="00D21288" w:rsidRDefault="00DB440E" w:rsidP="009E59E4">
            <w:pPr>
              <w:jc w:val="center"/>
              <w:rPr>
                <w:sz w:val="20"/>
                <w:szCs w:val="20"/>
              </w:rPr>
            </w:pPr>
          </w:p>
        </w:tc>
        <w:tc>
          <w:tcPr>
            <w:tcW w:w="1134" w:type="dxa"/>
            <w:vAlign w:val="center"/>
          </w:tcPr>
          <w:p w:rsidR="00DB440E" w:rsidRPr="00D21288" w:rsidRDefault="00DB440E" w:rsidP="00D27CC6">
            <w:pPr>
              <w:jc w:val="center"/>
            </w:pPr>
            <w:r w:rsidRPr="00D21288">
              <w:t>4</w:t>
            </w:r>
          </w:p>
        </w:tc>
        <w:tc>
          <w:tcPr>
            <w:tcW w:w="1276" w:type="dxa"/>
            <w:vAlign w:val="center"/>
          </w:tcPr>
          <w:p w:rsidR="00DB440E" w:rsidRPr="00D21288" w:rsidRDefault="00DB440E" w:rsidP="00D27CC6">
            <w:pPr>
              <w:jc w:val="center"/>
            </w:pPr>
            <w:r w:rsidRPr="00D21288">
              <w:t>4</w:t>
            </w:r>
          </w:p>
        </w:tc>
        <w:tc>
          <w:tcPr>
            <w:tcW w:w="2094"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450"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417"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843" w:type="dxa"/>
            <w:vMerge/>
            <w:vAlign w:val="center"/>
          </w:tcPr>
          <w:p w:rsidR="00DB440E" w:rsidRPr="00D21288" w:rsidRDefault="00DB440E" w:rsidP="009E59E4">
            <w:pPr>
              <w:jc w:val="center"/>
              <w:rPr>
                <w:sz w:val="20"/>
                <w:szCs w:val="20"/>
              </w:rPr>
            </w:pPr>
          </w:p>
        </w:tc>
        <w:tc>
          <w:tcPr>
            <w:tcW w:w="1701" w:type="dxa"/>
            <w:vMerge/>
            <w:vAlign w:val="center"/>
          </w:tcPr>
          <w:p w:rsidR="00DB440E" w:rsidRPr="00D21288" w:rsidRDefault="00DB440E" w:rsidP="009E59E4">
            <w:pPr>
              <w:pStyle w:val="ac"/>
              <w:jc w:val="center"/>
              <w:rPr>
                <w:rFonts w:ascii="Times New Roman" w:hAnsi="Times New Roman" w:cs="Times New Roman"/>
                <w:sz w:val="20"/>
                <w:szCs w:val="20"/>
              </w:rPr>
            </w:pPr>
          </w:p>
        </w:tc>
      </w:tr>
      <w:tr w:rsidR="00DB440E" w:rsidRPr="00D21288" w:rsidTr="00D27CC6">
        <w:trPr>
          <w:trHeight w:val="217"/>
        </w:trPr>
        <w:tc>
          <w:tcPr>
            <w:tcW w:w="543" w:type="dxa"/>
            <w:vMerge/>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tcPr>
          <w:p w:rsidR="00DB440E" w:rsidRPr="00D21288" w:rsidRDefault="00DB440E" w:rsidP="00D105FB">
            <w:pPr>
              <w:rPr>
                <w:sz w:val="20"/>
                <w:szCs w:val="20"/>
              </w:rPr>
            </w:pPr>
            <w:r w:rsidRPr="00D21288">
              <w:rPr>
                <w:sz w:val="20"/>
                <w:szCs w:val="20"/>
              </w:rPr>
              <w:t>- Газеты</w:t>
            </w:r>
          </w:p>
        </w:tc>
        <w:tc>
          <w:tcPr>
            <w:tcW w:w="992" w:type="dxa"/>
            <w:vMerge/>
            <w:vAlign w:val="center"/>
          </w:tcPr>
          <w:p w:rsidR="00DB440E" w:rsidRPr="00D21288" w:rsidRDefault="00DB440E" w:rsidP="009E59E4">
            <w:pPr>
              <w:jc w:val="center"/>
              <w:rPr>
                <w:sz w:val="20"/>
                <w:szCs w:val="20"/>
              </w:rPr>
            </w:pPr>
          </w:p>
        </w:tc>
        <w:tc>
          <w:tcPr>
            <w:tcW w:w="1134" w:type="dxa"/>
            <w:vAlign w:val="center"/>
          </w:tcPr>
          <w:p w:rsidR="00DB440E" w:rsidRPr="00D21288" w:rsidRDefault="00DB440E" w:rsidP="00D27CC6">
            <w:pPr>
              <w:jc w:val="center"/>
            </w:pPr>
            <w:r w:rsidRPr="00D21288">
              <w:t>2</w:t>
            </w:r>
          </w:p>
        </w:tc>
        <w:tc>
          <w:tcPr>
            <w:tcW w:w="1276" w:type="dxa"/>
            <w:vAlign w:val="center"/>
          </w:tcPr>
          <w:p w:rsidR="00DB440E" w:rsidRPr="00D21288" w:rsidRDefault="00DB440E" w:rsidP="00D27CC6">
            <w:pPr>
              <w:jc w:val="center"/>
            </w:pPr>
            <w:r w:rsidRPr="00D21288">
              <w:t>4</w:t>
            </w:r>
          </w:p>
        </w:tc>
        <w:tc>
          <w:tcPr>
            <w:tcW w:w="2094"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450"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417" w:type="dxa"/>
            <w:vMerge/>
            <w:vAlign w:val="center"/>
          </w:tcPr>
          <w:p w:rsidR="00DB440E" w:rsidRPr="00D21288" w:rsidRDefault="00DB440E" w:rsidP="009E59E4">
            <w:pPr>
              <w:pStyle w:val="ac"/>
              <w:jc w:val="center"/>
              <w:rPr>
                <w:rFonts w:ascii="Times New Roman" w:hAnsi="Times New Roman" w:cs="Times New Roman"/>
                <w:sz w:val="20"/>
                <w:szCs w:val="20"/>
              </w:rPr>
            </w:pPr>
          </w:p>
        </w:tc>
        <w:tc>
          <w:tcPr>
            <w:tcW w:w="1843" w:type="dxa"/>
            <w:vMerge/>
            <w:vAlign w:val="center"/>
          </w:tcPr>
          <w:p w:rsidR="00DB440E" w:rsidRPr="00D21288" w:rsidRDefault="00DB440E" w:rsidP="009E59E4">
            <w:pPr>
              <w:jc w:val="center"/>
              <w:rPr>
                <w:sz w:val="20"/>
                <w:szCs w:val="20"/>
              </w:rPr>
            </w:pPr>
          </w:p>
        </w:tc>
        <w:tc>
          <w:tcPr>
            <w:tcW w:w="1701" w:type="dxa"/>
            <w:vMerge/>
            <w:vAlign w:val="center"/>
          </w:tcPr>
          <w:p w:rsidR="00DB440E" w:rsidRPr="00D21288" w:rsidRDefault="00DB440E" w:rsidP="009E59E4">
            <w:pPr>
              <w:pStyle w:val="ac"/>
              <w:jc w:val="center"/>
              <w:rPr>
                <w:rFonts w:ascii="Times New Roman" w:hAnsi="Times New Roman" w:cs="Times New Roman"/>
                <w:sz w:val="20"/>
                <w:szCs w:val="20"/>
              </w:rPr>
            </w:pPr>
          </w:p>
        </w:tc>
      </w:tr>
      <w:tr w:rsidR="00DB440E" w:rsidRPr="00D21288" w:rsidTr="005103D7">
        <w:tc>
          <w:tcPr>
            <w:tcW w:w="543" w:type="dxa"/>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9E59E4">
            <w:pPr>
              <w:jc w:val="center"/>
              <w:rPr>
                <w:sz w:val="20"/>
                <w:szCs w:val="20"/>
              </w:rPr>
            </w:pPr>
            <w:r w:rsidRPr="00D21288">
              <w:rPr>
                <w:sz w:val="20"/>
                <w:szCs w:val="20"/>
              </w:rPr>
              <w:t>Объем печатной площади, опубликованных официальных документов</w:t>
            </w:r>
          </w:p>
        </w:tc>
        <w:tc>
          <w:tcPr>
            <w:tcW w:w="992" w:type="dxa"/>
            <w:vAlign w:val="center"/>
          </w:tcPr>
          <w:p w:rsidR="00DB440E" w:rsidRPr="00D21288" w:rsidRDefault="00DB440E" w:rsidP="009E59E4">
            <w:pPr>
              <w:jc w:val="center"/>
              <w:rPr>
                <w:sz w:val="20"/>
                <w:szCs w:val="20"/>
              </w:rPr>
            </w:pPr>
            <w:r w:rsidRPr="00D21288">
              <w:rPr>
                <w:sz w:val="20"/>
                <w:szCs w:val="20"/>
              </w:rPr>
              <w:t>Кв.см</w:t>
            </w:r>
          </w:p>
        </w:tc>
        <w:tc>
          <w:tcPr>
            <w:tcW w:w="1134" w:type="dxa"/>
            <w:vAlign w:val="center"/>
          </w:tcPr>
          <w:p w:rsidR="00DB440E" w:rsidRPr="00D21288" w:rsidRDefault="00DB440E" w:rsidP="00D27CC6">
            <w:pPr>
              <w:pStyle w:val="ad"/>
              <w:jc w:val="center"/>
              <w:rPr>
                <w:rFonts w:ascii="Times New Roman" w:hAnsi="Times New Roman" w:cs="Times New Roman"/>
                <w:sz w:val="22"/>
                <w:szCs w:val="22"/>
              </w:rPr>
            </w:pPr>
            <w:r w:rsidRPr="00A43EC4">
              <w:rPr>
                <w:rFonts w:ascii="Times New Roman" w:hAnsi="Times New Roman" w:cs="Times New Roman"/>
                <w:noProof/>
                <w:sz w:val="22"/>
                <w:szCs w:val="22"/>
              </w:rPr>
              <w:pict>
                <v:shape id="Рисунок 2" o:spid="_x0000_i1032" type="#_x0000_t75" style="width:12.75pt;height:14.25pt;visibility:visible">
                  <v:imagedata r:id="rId35" o:title=""/>
                </v:shape>
              </w:pict>
            </w:r>
            <w:r w:rsidRPr="00D21288">
              <w:rPr>
                <w:rFonts w:ascii="Times New Roman" w:hAnsi="Times New Roman" w:cs="Times New Roman"/>
                <w:sz w:val="22"/>
                <w:szCs w:val="22"/>
              </w:rPr>
              <w:t>850 000</w:t>
            </w:r>
          </w:p>
        </w:tc>
        <w:tc>
          <w:tcPr>
            <w:tcW w:w="1276" w:type="dxa"/>
            <w:vAlign w:val="center"/>
          </w:tcPr>
          <w:p w:rsidR="00DB440E" w:rsidRPr="00D21288" w:rsidRDefault="00DB440E" w:rsidP="00D27CC6">
            <w:pPr>
              <w:jc w:val="center"/>
            </w:pPr>
          </w:p>
          <w:p w:rsidR="00DB440E" w:rsidRPr="00D21288" w:rsidRDefault="00DB440E" w:rsidP="00D27CC6">
            <w:pPr>
              <w:jc w:val="center"/>
            </w:pPr>
            <w:r>
              <w:rPr>
                <w:sz w:val="22"/>
                <w:szCs w:val="22"/>
              </w:rPr>
              <w:t>1 075 874,4</w:t>
            </w:r>
          </w:p>
        </w:tc>
        <w:tc>
          <w:tcPr>
            <w:tcW w:w="2094" w:type="dxa"/>
            <w:vAlign w:val="center"/>
          </w:tcPr>
          <w:p w:rsidR="00DB440E" w:rsidRPr="00D21288" w:rsidRDefault="00DB440E" w:rsidP="007A26B5">
            <w:pPr>
              <w:pStyle w:val="ac"/>
              <w:rPr>
                <w:rFonts w:ascii="Times New Roman" w:hAnsi="Times New Roman" w:cs="Times New Roman"/>
                <w:sz w:val="20"/>
                <w:szCs w:val="20"/>
              </w:rPr>
            </w:pPr>
            <w:r w:rsidRPr="00D21288">
              <w:rPr>
                <w:rFonts w:ascii="Times New Roman" w:hAnsi="Times New Roman" w:cs="Times New Roman"/>
                <w:sz w:val="20"/>
                <w:szCs w:val="20"/>
              </w:rPr>
              <w:t>1075874,43-суммарное количество объема печатной площади опубликованных официальных документов по заявке органов местного самоуправления</w:t>
            </w:r>
          </w:p>
          <w:p w:rsidR="00DB440E" w:rsidRPr="00D21288" w:rsidRDefault="00DB440E" w:rsidP="009E59E4">
            <w:pPr>
              <w:pStyle w:val="ac"/>
              <w:jc w:val="center"/>
              <w:rPr>
                <w:rFonts w:ascii="Times New Roman" w:hAnsi="Times New Roman" w:cs="Times New Roman"/>
                <w:sz w:val="20"/>
                <w:szCs w:val="20"/>
              </w:rPr>
            </w:pPr>
          </w:p>
        </w:tc>
        <w:tc>
          <w:tcPr>
            <w:tcW w:w="1450"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По мере поступления актов сверки от печатного СМИ</w:t>
            </w:r>
          </w:p>
          <w:p w:rsidR="00DB440E" w:rsidRPr="00D21288" w:rsidRDefault="00DB440E" w:rsidP="009E59E4">
            <w:pPr>
              <w:pStyle w:val="ac"/>
              <w:jc w:val="center"/>
              <w:rPr>
                <w:rFonts w:ascii="Times New Roman" w:hAnsi="Times New Roman" w:cs="Times New Roman"/>
                <w:sz w:val="20"/>
                <w:szCs w:val="20"/>
              </w:rPr>
            </w:pPr>
          </w:p>
        </w:tc>
        <w:tc>
          <w:tcPr>
            <w:tcW w:w="1417"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Статистическая информация, 4</w:t>
            </w:r>
          </w:p>
        </w:tc>
        <w:tc>
          <w:tcPr>
            <w:tcW w:w="1843"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Данные редакционного отдела МКУ ИМА "Череповец", сверенные с печатным СМИ</w:t>
            </w:r>
          </w:p>
        </w:tc>
        <w:tc>
          <w:tcPr>
            <w:tcW w:w="1701"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Редакционный отдел периодического издания «Официальный сайт Череповца»МКУ ИМА «Череповец»</w:t>
            </w:r>
          </w:p>
        </w:tc>
      </w:tr>
      <w:tr w:rsidR="00DB440E" w:rsidRPr="00D21288" w:rsidTr="005103D7">
        <w:tc>
          <w:tcPr>
            <w:tcW w:w="543" w:type="dxa"/>
          </w:tcPr>
          <w:p w:rsidR="00DB440E" w:rsidRPr="00D21288" w:rsidRDefault="00DB440E" w:rsidP="00D27CC6">
            <w:pPr>
              <w:pStyle w:val="ListParagraph"/>
              <w:widowControl w:val="0"/>
              <w:numPr>
                <w:ilvl w:val="0"/>
                <w:numId w:val="9"/>
              </w:numPr>
              <w:autoSpaceDE w:val="0"/>
              <w:autoSpaceDN w:val="0"/>
              <w:adjustRightInd w:val="0"/>
              <w:ind w:left="0" w:firstLine="0"/>
              <w:jc w:val="both"/>
            </w:pPr>
          </w:p>
        </w:tc>
        <w:tc>
          <w:tcPr>
            <w:tcW w:w="1975" w:type="dxa"/>
            <w:vAlign w:val="center"/>
          </w:tcPr>
          <w:p w:rsidR="00DB440E" w:rsidRPr="00D21288" w:rsidRDefault="00DB440E" w:rsidP="009E59E4">
            <w:pPr>
              <w:jc w:val="center"/>
              <w:rPr>
                <w:sz w:val="20"/>
                <w:szCs w:val="20"/>
              </w:rPr>
            </w:pPr>
            <w:r w:rsidRPr="00D21288">
              <w:rPr>
                <w:sz w:val="20"/>
                <w:szCs w:val="20"/>
              </w:rPr>
              <w:t>Количество жителей города, охваченных социологическими исследованиями в течение года</w:t>
            </w:r>
          </w:p>
        </w:tc>
        <w:tc>
          <w:tcPr>
            <w:tcW w:w="992" w:type="dxa"/>
            <w:vAlign w:val="center"/>
          </w:tcPr>
          <w:p w:rsidR="00DB440E" w:rsidRPr="00D21288" w:rsidRDefault="00DB440E" w:rsidP="009E59E4">
            <w:pPr>
              <w:jc w:val="center"/>
              <w:rPr>
                <w:sz w:val="20"/>
                <w:szCs w:val="20"/>
              </w:rPr>
            </w:pPr>
            <w:r w:rsidRPr="00D21288">
              <w:rPr>
                <w:sz w:val="20"/>
                <w:szCs w:val="20"/>
              </w:rPr>
              <w:t>человек</w:t>
            </w:r>
          </w:p>
        </w:tc>
        <w:tc>
          <w:tcPr>
            <w:tcW w:w="1134" w:type="dxa"/>
            <w:vAlign w:val="center"/>
          </w:tcPr>
          <w:p w:rsidR="00DB440E" w:rsidRPr="00D21288" w:rsidRDefault="00DB440E" w:rsidP="00D27CC6">
            <w:pPr>
              <w:pStyle w:val="ad"/>
              <w:jc w:val="center"/>
              <w:rPr>
                <w:rFonts w:ascii="Times New Roman" w:hAnsi="Times New Roman" w:cs="Times New Roman"/>
                <w:sz w:val="22"/>
                <w:szCs w:val="22"/>
              </w:rPr>
            </w:pPr>
            <w:r w:rsidRPr="00D21288">
              <w:rPr>
                <w:rFonts w:ascii="Times New Roman" w:hAnsi="Times New Roman" w:cs="Times New Roman"/>
                <w:sz w:val="22"/>
                <w:szCs w:val="22"/>
              </w:rPr>
              <w:t>4084</w:t>
            </w:r>
          </w:p>
        </w:tc>
        <w:tc>
          <w:tcPr>
            <w:tcW w:w="1276" w:type="dxa"/>
            <w:vAlign w:val="center"/>
          </w:tcPr>
          <w:p w:rsidR="00DB440E" w:rsidRPr="00D21288" w:rsidRDefault="00DB440E" w:rsidP="00D27CC6">
            <w:pPr>
              <w:pStyle w:val="ad"/>
              <w:jc w:val="center"/>
              <w:rPr>
                <w:rFonts w:ascii="Times New Roman" w:hAnsi="Times New Roman" w:cs="Times New Roman"/>
                <w:sz w:val="22"/>
                <w:szCs w:val="22"/>
              </w:rPr>
            </w:pPr>
            <w:r w:rsidRPr="00D21288">
              <w:rPr>
                <w:rFonts w:ascii="Times New Roman" w:hAnsi="Times New Roman" w:cs="Times New Roman"/>
                <w:sz w:val="22"/>
                <w:szCs w:val="22"/>
              </w:rPr>
              <w:t>4632</w:t>
            </w:r>
          </w:p>
        </w:tc>
        <w:tc>
          <w:tcPr>
            <w:tcW w:w="2094"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4632 - суммарное количество жителей города, в течение года принявших участие в социологических исследованиях, реализуемых МКУ ИМА "Череповец" по инициативе ОМСУ на средства городского бюджета</w:t>
            </w:r>
          </w:p>
          <w:p w:rsidR="00DB440E" w:rsidRPr="00D21288" w:rsidRDefault="00DB440E" w:rsidP="009E59E4">
            <w:pPr>
              <w:jc w:val="center"/>
              <w:rPr>
                <w:sz w:val="20"/>
                <w:szCs w:val="20"/>
              </w:rPr>
            </w:pPr>
          </w:p>
        </w:tc>
        <w:tc>
          <w:tcPr>
            <w:tcW w:w="1450" w:type="dxa"/>
            <w:vAlign w:val="center"/>
          </w:tcPr>
          <w:p w:rsidR="00DB440E" w:rsidRPr="00D21288" w:rsidRDefault="00DB440E" w:rsidP="0015396F">
            <w:pPr>
              <w:pStyle w:val="ac"/>
              <w:jc w:val="center"/>
              <w:rPr>
                <w:rFonts w:ascii="Times New Roman" w:hAnsi="Times New Roman" w:cs="Times New Roman"/>
                <w:sz w:val="20"/>
                <w:szCs w:val="20"/>
              </w:rPr>
            </w:pPr>
            <w:r w:rsidRPr="00D21288">
              <w:rPr>
                <w:rFonts w:ascii="Times New Roman" w:hAnsi="Times New Roman" w:cs="Times New Roman"/>
                <w:sz w:val="20"/>
                <w:szCs w:val="20"/>
              </w:rPr>
              <w:t>Периодичность социологических исследований и подсчет на их основе количества жителей города, охваченных социологическими исследованиями в течение года, определяются потребностью ОМСУ в получении результатов социологических исследований в течение года и зависят от объема и наличия финансового обеспечения, необходимого МКУ ИМА "Череповец" для проведения запрашиваемых ОМСУ социологических исследований.</w:t>
            </w:r>
          </w:p>
        </w:tc>
        <w:tc>
          <w:tcPr>
            <w:tcW w:w="1417"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Статистическая информация, 4</w:t>
            </w:r>
          </w:p>
        </w:tc>
        <w:tc>
          <w:tcPr>
            <w:tcW w:w="1843"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Данные о количестве жителей города, принявших участие в социологических исследованиях, предоставляются по итогам проведенных МКУ ИМА "Череповец" опросов, реализованных в течение года по инициативе ОМСУ и профинансированных из средств городского бюджета</w:t>
            </w:r>
          </w:p>
        </w:tc>
        <w:tc>
          <w:tcPr>
            <w:tcW w:w="1701" w:type="dxa"/>
            <w:vAlign w:val="center"/>
          </w:tcPr>
          <w:p w:rsidR="00DB440E" w:rsidRPr="00D21288" w:rsidRDefault="00DB440E" w:rsidP="009E59E4">
            <w:pPr>
              <w:pStyle w:val="ac"/>
              <w:jc w:val="center"/>
              <w:rPr>
                <w:rFonts w:ascii="Times New Roman" w:hAnsi="Times New Roman" w:cs="Times New Roman"/>
                <w:sz w:val="20"/>
                <w:szCs w:val="20"/>
              </w:rPr>
            </w:pPr>
            <w:r w:rsidRPr="00D21288">
              <w:rPr>
                <w:rFonts w:ascii="Times New Roman" w:hAnsi="Times New Roman" w:cs="Times New Roman"/>
                <w:sz w:val="20"/>
                <w:szCs w:val="20"/>
              </w:rPr>
              <w:t>Отел социального мониторинга МКУ ИМА «Череповец»</w:t>
            </w:r>
          </w:p>
          <w:p w:rsidR="00DB440E" w:rsidRPr="00D21288" w:rsidRDefault="00DB440E" w:rsidP="009E59E4">
            <w:pPr>
              <w:pStyle w:val="ac"/>
              <w:jc w:val="center"/>
              <w:rPr>
                <w:rFonts w:ascii="Times New Roman" w:hAnsi="Times New Roman" w:cs="Times New Roman"/>
                <w:sz w:val="20"/>
                <w:szCs w:val="20"/>
              </w:rPr>
            </w:pPr>
          </w:p>
        </w:tc>
      </w:tr>
    </w:tbl>
    <w:p w:rsidR="00DB440E" w:rsidRDefault="00DB440E" w:rsidP="00DD79A8">
      <w:pPr>
        <w:widowControl w:val="0"/>
        <w:autoSpaceDE w:val="0"/>
        <w:autoSpaceDN w:val="0"/>
        <w:adjustRightInd w:val="0"/>
        <w:ind w:firstLine="567"/>
        <w:jc w:val="center"/>
        <w:rPr>
          <w:b/>
          <w:sz w:val="26"/>
          <w:szCs w:val="26"/>
        </w:rPr>
      </w:pPr>
    </w:p>
    <w:p w:rsidR="00DB440E" w:rsidRPr="00D21288" w:rsidRDefault="00DB440E" w:rsidP="00DD79A8">
      <w:pPr>
        <w:widowControl w:val="0"/>
        <w:autoSpaceDE w:val="0"/>
        <w:autoSpaceDN w:val="0"/>
        <w:adjustRightInd w:val="0"/>
        <w:ind w:firstLine="567"/>
        <w:jc w:val="center"/>
        <w:rPr>
          <w:b/>
          <w:sz w:val="26"/>
          <w:szCs w:val="26"/>
        </w:rPr>
      </w:pPr>
      <w:r>
        <w:rPr>
          <w:b/>
          <w:sz w:val="26"/>
          <w:szCs w:val="26"/>
        </w:rPr>
        <w:t>Р</w:t>
      </w:r>
      <w:r w:rsidRPr="00D21288">
        <w:rPr>
          <w:b/>
          <w:sz w:val="26"/>
          <w:szCs w:val="26"/>
        </w:rPr>
        <w:t>езультаты реализации основных мероприятий муниципальной программы за 2019 год</w:t>
      </w:r>
    </w:p>
    <w:p w:rsidR="00DB440E" w:rsidRPr="00D21288" w:rsidRDefault="00DB440E" w:rsidP="00AB197A">
      <w:pPr>
        <w:rPr>
          <w:b/>
        </w:rPr>
      </w:pPr>
    </w:p>
    <w:p w:rsidR="00DB440E" w:rsidRPr="00D21288" w:rsidRDefault="00DB440E" w:rsidP="00266E35">
      <w:pPr>
        <w:ind w:firstLine="851"/>
        <w:jc w:val="both"/>
        <w:rPr>
          <w:sz w:val="26"/>
          <w:szCs w:val="26"/>
        </w:rPr>
      </w:pPr>
      <w:r w:rsidRPr="00D21288">
        <w:rPr>
          <w:sz w:val="26"/>
          <w:szCs w:val="26"/>
        </w:rPr>
        <w:t xml:space="preserve">Мероприятия муниципальной программы «Содействие развитию институтов гражданского общества и информационной открытости органов местного самоуправления в городе Череповце» на 2014-2022 годы  в 2019 году выполнялись в соответствии с Программой. </w:t>
      </w:r>
    </w:p>
    <w:p w:rsidR="00DB440E" w:rsidRPr="00D21288" w:rsidRDefault="00DB440E" w:rsidP="003921E2">
      <w:pPr>
        <w:ind w:firstLine="851"/>
        <w:jc w:val="both"/>
        <w:rPr>
          <w:sz w:val="26"/>
          <w:szCs w:val="26"/>
        </w:rPr>
      </w:pPr>
    </w:p>
    <w:p w:rsidR="00DB440E" w:rsidRPr="00D21288" w:rsidRDefault="00DB440E" w:rsidP="003921E2">
      <w:pPr>
        <w:ind w:firstLine="851"/>
        <w:jc w:val="both"/>
        <w:rPr>
          <w:b/>
          <w:sz w:val="26"/>
          <w:szCs w:val="26"/>
        </w:rPr>
      </w:pPr>
      <w:r w:rsidRPr="00D21288">
        <w:rPr>
          <w:b/>
          <w:sz w:val="26"/>
          <w:szCs w:val="26"/>
        </w:rPr>
        <w:t>Основное мероприятие 1:</w:t>
      </w:r>
    </w:p>
    <w:p w:rsidR="00DB440E" w:rsidRPr="00D21288" w:rsidRDefault="00DB440E" w:rsidP="003921E2">
      <w:pPr>
        <w:ind w:firstLine="851"/>
        <w:jc w:val="both"/>
        <w:rPr>
          <w:sz w:val="26"/>
          <w:szCs w:val="26"/>
        </w:rPr>
      </w:pPr>
      <w:r w:rsidRPr="00D21288">
        <w:rPr>
          <w:sz w:val="26"/>
          <w:szCs w:val="26"/>
        </w:rPr>
        <w:t>Формирование положительного имиджа Череповца как социально ориентированного города посредством изготовления и размещения социальной рекламы.</w:t>
      </w:r>
    </w:p>
    <w:p w:rsidR="00DB440E" w:rsidRPr="00D21288" w:rsidRDefault="00DB440E" w:rsidP="003921E2">
      <w:pPr>
        <w:ind w:firstLine="708"/>
        <w:jc w:val="both"/>
        <w:rPr>
          <w:sz w:val="26"/>
          <w:szCs w:val="26"/>
        </w:rPr>
      </w:pPr>
      <w:r w:rsidRPr="00D21288">
        <w:rPr>
          <w:sz w:val="26"/>
          <w:szCs w:val="26"/>
        </w:rPr>
        <w:t xml:space="preserve">   Социальная реклама — вид коммуникации, ориентированный на привлечение внимания к самым актуальным проблемам общества и его нравственным ценностям, направленный на актуализацию проблем общества.</w:t>
      </w:r>
      <w:r w:rsidRPr="00D21288">
        <w:t xml:space="preserve"> </w:t>
      </w:r>
      <w:r w:rsidRPr="00D21288">
        <w:rPr>
          <w:sz w:val="26"/>
          <w:szCs w:val="26"/>
        </w:rPr>
        <w:t xml:space="preserve">В 2019 году не было запланировано средств на реализацию данного мероприятия. Размещение социальной рекламы осуществляется за счет и благодаря рекламораспространителям в виде частной инициативы. </w:t>
      </w:r>
    </w:p>
    <w:p w:rsidR="00DB440E" w:rsidRPr="00D21288" w:rsidRDefault="00DB440E" w:rsidP="003921E2">
      <w:pPr>
        <w:ind w:firstLine="708"/>
        <w:jc w:val="both"/>
        <w:rPr>
          <w:sz w:val="26"/>
          <w:szCs w:val="26"/>
        </w:rPr>
      </w:pPr>
    </w:p>
    <w:p w:rsidR="00DB440E" w:rsidRPr="00D21288" w:rsidRDefault="00DB440E" w:rsidP="003921E2">
      <w:pPr>
        <w:ind w:firstLine="851"/>
        <w:jc w:val="both"/>
        <w:rPr>
          <w:b/>
          <w:sz w:val="26"/>
          <w:szCs w:val="26"/>
        </w:rPr>
      </w:pPr>
      <w:r w:rsidRPr="00D21288">
        <w:rPr>
          <w:b/>
          <w:sz w:val="26"/>
          <w:szCs w:val="26"/>
        </w:rPr>
        <w:t xml:space="preserve">Основное мероприятие 2: </w:t>
      </w:r>
    </w:p>
    <w:p w:rsidR="00DB440E" w:rsidRPr="00D21288" w:rsidRDefault="00DB440E" w:rsidP="003921E2">
      <w:pPr>
        <w:ind w:firstLine="851"/>
        <w:jc w:val="both"/>
        <w:rPr>
          <w:sz w:val="26"/>
          <w:szCs w:val="26"/>
        </w:rPr>
      </w:pPr>
      <w:r w:rsidRPr="00D21288">
        <w:rPr>
          <w:sz w:val="26"/>
          <w:szCs w:val="26"/>
        </w:rPr>
        <w:t>Формирование положительного имиджа Череповца на внутреннем, межрегиональном и международном уровнях посредством проведения имиджевых мероприятий, стимулирующих формирование общественного мнения. В 2019 году не было запланировано средств на реализацию данного мероприятия.</w:t>
      </w:r>
    </w:p>
    <w:p w:rsidR="00DB440E" w:rsidRPr="00D21288" w:rsidRDefault="00DB440E" w:rsidP="003944AC">
      <w:pPr>
        <w:pStyle w:val="ListParagraph"/>
        <w:tabs>
          <w:tab w:val="left" w:pos="284"/>
          <w:tab w:val="left" w:pos="1134"/>
        </w:tabs>
        <w:ind w:left="851"/>
        <w:jc w:val="both"/>
        <w:rPr>
          <w:sz w:val="26"/>
          <w:szCs w:val="26"/>
        </w:rPr>
      </w:pPr>
    </w:p>
    <w:p w:rsidR="00DB440E" w:rsidRPr="00D21288" w:rsidRDefault="00DB440E" w:rsidP="003921E2">
      <w:pPr>
        <w:ind w:firstLine="851"/>
        <w:jc w:val="both"/>
        <w:rPr>
          <w:b/>
          <w:sz w:val="26"/>
          <w:szCs w:val="26"/>
        </w:rPr>
      </w:pPr>
      <w:r w:rsidRPr="00D21288">
        <w:rPr>
          <w:b/>
          <w:sz w:val="26"/>
          <w:szCs w:val="26"/>
        </w:rPr>
        <w:t>Основное мероприятие  3:</w:t>
      </w:r>
    </w:p>
    <w:p w:rsidR="00DB440E" w:rsidRPr="00D21288" w:rsidRDefault="00DB440E" w:rsidP="003921E2">
      <w:pPr>
        <w:ind w:firstLine="851"/>
        <w:jc w:val="both"/>
        <w:rPr>
          <w:sz w:val="26"/>
          <w:szCs w:val="26"/>
        </w:rPr>
      </w:pPr>
      <w:r w:rsidRPr="00D21288">
        <w:rPr>
          <w:sz w:val="26"/>
          <w:szCs w:val="26"/>
        </w:rPr>
        <w:t>Формирование положительного имиджа Череповца на внутреннем, межрегиональном и международном уровнях посредством формирования презентационных пакетов, соответствующих Стандарту качества презентационных пакетов.</w:t>
      </w:r>
    </w:p>
    <w:p w:rsidR="00DB440E" w:rsidRPr="00D21288" w:rsidRDefault="00DB440E" w:rsidP="003921E2">
      <w:pPr>
        <w:spacing w:line="288" w:lineRule="exact"/>
        <w:ind w:firstLine="709"/>
        <w:jc w:val="both"/>
        <w:rPr>
          <w:sz w:val="26"/>
          <w:szCs w:val="26"/>
        </w:rPr>
      </w:pPr>
      <w:r w:rsidRPr="00D21288">
        <w:rPr>
          <w:sz w:val="26"/>
          <w:szCs w:val="26"/>
        </w:rPr>
        <w:t xml:space="preserve">Сувенирная продукция с символикой города – это эффективный маркетинговый инструмент, доставляющий рекламное сообщение непосредственно до адресата, при этом сообщение носит индивидуальный, личностно-ориентированный характер. Основная цель коммуникации с целевой аудиторией посредством сувенирной продукции: формирование лояльности у целевых аудиторий, а именно, повышение известности города, стремление к продвижению города, формирование положительного имиджа руководства. Первый сегмент сувенирной продукции – Промо-сувениры необходимы для увеличения узнаваемости бренда города, формирования положительного отношения общественности. Второй сегмент сувенирной продукции – Бизнес-сувениры. Необходимы для поддержания взаимовыгодных отношений и развития отношений с потенциальной целевой аудиторией. Третий сегмент сувенирной продукции - </w:t>
      </w:r>
      <w:r w:rsidRPr="00D21288">
        <w:rPr>
          <w:sz w:val="26"/>
          <w:szCs w:val="26"/>
          <w:lang w:val="en-US"/>
        </w:rPr>
        <w:t>VIP</w:t>
      </w:r>
      <w:r w:rsidRPr="00D21288">
        <w:rPr>
          <w:sz w:val="26"/>
          <w:szCs w:val="26"/>
        </w:rPr>
        <w:t xml:space="preserve">-сувениры. Необходимы для поддержания сложившихся взаимовыгодных отношений со стейкхолдерами, формирования положительного отношения у потенциальной целевой аудиторией. Как правило, это эксклюзивные, авторские сувениры, которые изготовляются под заказ ограниченной партией. По итогам 2019 года сформировано более 900 презентационных пакетов с символикой города Череповца разного уровня: </w:t>
      </w:r>
      <w:r w:rsidRPr="00D21288">
        <w:rPr>
          <w:sz w:val="26"/>
          <w:szCs w:val="26"/>
          <w:lang w:val="en-US"/>
        </w:rPr>
        <w:t>VIP</w:t>
      </w:r>
      <w:r w:rsidRPr="00D21288">
        <w:rPr>
          <w:sz w:val="26"/>
          <w:szCs w:val="26"/>
        </w:rPr>
        <w:t>, бизнес, промо, а также разработаны разные позиции сувенирной продукции. Презентационный пакет ориентирован, прежде всего, на внешнюю аудиторию (бизнес-партнеров, инвесторов, туристов) в целях создания осведомленности  о потенциале города, повышения узнаваемости, активизации имиджа города. В презентационный пакет входит буклет, который включает основную информацию о деловых, культурных, спортивных событиях города, а также содержит основную статистическую информацию для внешней и внутренней аудитории.</w:t>
      </w:r>
    </w:p>
    <w:p w:rsidR="00DB440E" w:rsidRPr="00D21288" w:rsidRDefault="00DB440E" w:rsidP="003921E2">
      <w:pPr>
        <w:spacing w:line="288" w:lineRule="exact"/>
        <w:ind w:firstLine="709"/>
        <w:jc w:val="both"/>
        <w:rPr>
          <w:sz w:val="26"/>
          <w:szCs w:val="26"/>
        </w:rPr>
      </w:pPr>
      <w:r w:rsidRPr="00D21288">
        <w:rPr>
          <w:sz w:val="26"/>
          <w:szCs w:val="26"/>
        </w:rPr>
        <w:t xml:space="preserve">Для оценки эффективности продвижения города посредством формирования презентационных пакетов с символикой города Череповца  отделом маркетинга территории был разработан стандарт качества презентационных пакетов: каждый презентационный пакет должен включать в себя изделие народного промысла, продвигающее достопримечательности города и  знаменитых личностей города, а также информационное издание о городе, художественно оформленную информацию о теме подарка, промысле, мастере (мини-брошюра, флаер и т.п.), а также подарочную упаковку. </w:t>
      </w:r>
    </w:p>
    <w:p w:rsidR="00DB440E" w:rsidRPr="00D21288" w:rsidRDefault="00DB440E" w:rsidP="00980CDF">
      <w:pPr>
        <w:ind w:firstLine="459"/>
        <w:jc w:val="both"/>
        <w:rPr>
          <w:sz w:val="26"/>
          <w:szCs w:val="26"/>
        </w:rPr>
      </w:pPr>
    </w:p>
    <w:p w:rsidR="00DB440E" w:rsidRPr="00D21288" w:rsidRDefault="00DB440E" w:rsidP="003944AC">
      <w:pPr>
        <w:ind w:firstLine="851"/>
        <w:rPr>
          <w:b/>
          <w:sz w:val="26"/>
          <w:szCs w:val="26"/>
        </w:rPr>
      </w:pPr>
      <w:r w:rsidRPr="00D21288">
        <w:rPr>
          <w:b/>
          <w:sz w:val="26"/>
          <w:szCs w:val="26"/>
        </w:rPr>
        <w:t>Основное мероприятие 4:</w:t>
      </w:r>
    </w:p>
    <w:p w:rsidR="00DB440E" w:rsidRPr="00D21288" w:rsidRDefault="00DB440E" w:rsidP="008E7356">
      <w:pPr>
        <w:ind w:firstLine="851"/>
        <w:jc w:val="both"/>
        <w:rPr>
          <w:sz w:val="26"/>
          <w:szCs w:val="26"/>
        </w:rPr>
      </w:pPr>
      <w:r w:rsidRPr="00D21288">
        <w:rPr>
          <w:sz w:val="26"/>
          <w:szCs w:val="26"/>
        </w:rPr>
        <w:t>Формирование положительного имиджа Череповца на межрегиональном уровне посредством участия города в деятельности союзов и ассоциаций.</w:t>
      </w:r>
    </w:p>
    <w:p w:rsidR="00DB440E" w:rsidRPr="00D21288" w:rsidRDefault="00DB440E" w:rsidP="008E7356">
      <w:pPr>
        <w:ind w:firstLine="851"/>
        <w:jc w:val="both"/>
        <w:rPr>
          <w:sz w:val="26"/>
          <w:szCs w:val="26"/>
        </w:rPr>
      </w:pPr>
      <w:r w:rsidRPr="00D21288">
        <w:rPr>
          <w:sz w:val="26"/>
          <w:szCs w:val="26"/>
          <w:lang w:eastAsia="ru-RU"/>
        </w:rPr>
        <w:t xml:space="preserve">Город Череповец позиционирует себя во внешней среде (среди городов-членов союзов и ассоциаций) как город с прогрессивным и проактивным стилем руководства, внедривший ряд передовых инноваций в сфере управления на муниципальном уровне. Кроме регулярного взаимодействия с городами-побратимами, город участвует в деятельности </w:t>
      </w:r>
      <w:r w:rsidRPr="00D21288">
        <w:rPr>
          <w:sz w:val="26"/>
          <w:szCs w:val="26"/>
        </w:rPr>
        <w:t xml:space="preserve">Союза городов Центра и Северо-Запада России, Союза российских городов, Ассоциации «Совет муниципальных образований Вологодской области». </w:t>
      </w:r>
    </w:p>
    <w:p w:rsidR="00DB440E" w:rsidRPr="00D21288" w:rsidRDefault="00DB440E" w:rsidP="008E7356">
      <w:pPr>
        <w:ind w:firstLine="851"/>
        <w:jc w:val="both"/>
        <w:rPr>
          <w:b/>
          <w:sz w:val="26"/>
          <w:szCs w:val="26"/>
        </w:rPr>
      </w:pPr>
    </w:p>
    <w:p w:rsidR="00DB440E" w:rsidRPr="00D21288" w:rsidRDefault="00DB440E" w:rsidP="008E7356">
      <w:pPr>
        <w:ind w:firstLine="851"/>
        <w:rPr>
          <w:b/>
          <w:sz w:val="26"/>
          <w:szCs w:val="26"/>
        </w:rPr>
      </w:pPr>
      <w:r w:rsidRPr="00D21288">
        <w:rPr>
          <w:b/>
          <w:sz w:val="26"/>
          <w:szCs w:val="26"/>
        </w:rPr>
        <w:t>Основное мероприятие 5:</w:t>
      </w:r>
    </w:p>
    <w:p w:rsidR="00DB440E" w:rsidRPr="00D21288" w:rsidRDefault="00DB440E" w:rsidP="008E7356">
      <w:pPr>
        <w:ind w:firstLine="851"/>
        <w:rPr>
          <w:sz w:val="26"/>
          <w:szCs w:val="26"/>
        </w:rPr>
      </w:pPr>
      <w:r w:rsidRPr="00D21288">
        <w:rPr>
          <w:sz w:val="26"/>
          <w:szCs w:val="26"/>
        </w:rPr>
        <w:t>Обеспечение информирования населения о деятельности органов местного самоуправления, органов мэрии Череповца и актуальных вопросах городской жизнедеятельности с учётом социального мониторинга общественно-политической ситуации в городе.</w:t>
      </w:r>
    </w:p>
    <w:p w:rsidR="00DB440E" w:rsidRPr="00D21288" w:rsidRDefault="00DB440E" w:rsidP="008E7356">
      <w:pPr>
        <w:ind w:firstLine="851"/>
        <w:jc w:val="both"/>
        <w:rPr>
          <w:sz w:val="26"/>
          <w:szCs w:val="26"/>
          <w:lang w:eastAsia="ru-RU"/>
        </w:rPr>
      </w:pPr>
    </w:p>
    <w:p w:rsidR="00DB440E" w:rsidRPr="00D21288" w:rsidRDefault="00DB440E" w:rsidP="008E7356">
      <w:pPr>
        <w:pStyle w:val="ConsPlusCell"/>
        <w:ind w:firstLine="360"/>
        <w:rPr>
          <w:rFonts w:ascii="Times New Roman" w:hAnsi="Times New Roman"/>
          <w:sz w:val="26"/>
          <w:szCs w:val="26"/>
        </w:rPr>
      </w:pPr>
      <w:r w:rsidRPr="00D21288">
        <w:rPr>
          <w:rFonts w:ascii="Times New Roman" w:hAnsi="Times New Roman"/>
          <w:sz w:val="26"/>
          <w:szCs w:val="26"/>
        </w:rPr>
        <w:t xml:space="preserve">В 2019 году МКУ ИМА «Череповец» были определены приоритетные направления деятельности: </w:t>
      </w:r>
    </w:p>
    <w:p w:rsidR="00DB440E" w:rsidRPr="00D21288" w:rsidRDefault="00DB440E" w:rsidP="008E7356">
      <w:pPr>
        <w:numPr>
          <w:ilvl w:val="0"/>
          <w:numId w:val="3"/>
        </w:numPr>
        <w:suppressAutoHyphens w:val="0"/>
        <w:autoSpaceDE w:val="0"/>
        <w:autoSpaceDN w:val="0"/>
        <w:adjustRightInd w:val="0"/>
        <w:jc w:val="both"/>
        <w:rPr>
          <w:sz w:val="26"/>
          <w:szCs w:val="26"/>
        </w:rPr>
      </w:pPr>
      <w:r w:rsidRPr="00D21288">
        <w:rPr>
          <w:sz w:val="26"/>
          <w:szCs w:val="26"/>
        </w:rPr>
        <w:t xml:space="preserve">Информирование жителей города через муниципальные информационные ресурсы (Официальный сайт города </w:t>
      </w:r>
      <w:hyperlink r:id="rId36" w:history="1">
        <w:r w:rsidRPr="00D21288">
          <w:rPr>
            <w:rStyle w:val="Hyperlink"/>
            <w:color w:val="auto"/>
            <w:sz w:val="26"/>
            <w:szCs w:val="26"/>
            <w:lang w:val="en-US"/>
          </w:rPr>
          <w:t>www</w:t>
        </w:r>
        <w:r w:rsidRPr="00D21288">
          <w:rPr>
            <w:rStyle w:val="Hyperlink"/>
            <w:color w:val="auto"/>
            <w:sz w:val="26"/>
            <w:szCs w:val="26"/>
          </w:rPr>
          <w:t>.</w:t>
        </w:r>
        <w:r w:rsidRPr="00D21288">
          <w:rPr>
            <w:rStyle w:val="Hyperlink"/>
            <w:color w:val="auto"/>
            <w:sz w:val="26"/>
            <w:szCs w:val="26"/>
            <w:lang w:val="en-US"/>
          </w:rPr>
          <w:t>cherinfo</w:t>
        </w:r>
        <w:r w:rsidRPr="00D21288">
          <w:rPr>
            <w:rStyle w:val="Hyperlink"/>
            <w:color w:val="auto"/>
            <w:sz w:val="26"/>
            <w:szCs w:val="26"/>
          </w:rPr>
          <w:t>.</w:t>
        </w:r>
        <w:r w:rsidRPr="00D21288">
          <w:rPr>
            <w:rStyle w:val="Hyperlink"/>
            <w:color w:val="auto"/>
            <w:sz w:val="26"/>
            <w:szCs w:val="26"/>
            <w:lang w:val="en-US"/>
          </w:rPr>
          <w:t>ru</w:t>
        </w:r>
      </w:hyperlink>
      <w:r w:rsidRPr="00D21288">
        <w:rPr>
          <w:sz w:val="26"/>
          <w:szCs w:val="26"/>
        </w:rPr>
        <w:t>, группы в социальных сетях, видеохостинг на канале «</w:t>
      </w:r>
      <w:r w:rsidRPr="00D21288">
        <w:rPr>
          <w:sz w:val="26"/>
          <w:szCs w:val="26"/>
          <w:lang w:val="en-US"/>
        </w:rPr>
        <w:t>YouTube</w:t>
      </w:r>
      <w:r w:rsidRPr="00D21288">
        <w:rPr>
          <w:sz w:val="26"/>
          <w:szCs w:val="26"/>
        </w:rPr>
        <w:t xml:space="preserve">», информационные выпуски на каналах ФМ-радиостанций Череповца: «Авторадио», «Дорожное радио», «Ретро ФМ», «Европа +», газета «Доступное ЖКХ»), а также через СМИ города и региона в рамках муниципальных контрактов о деятельности органов местного самоуправления и актуальных вопросах городской жизнедеятельности с учётом поступивших информационных поводов от органов местного самоуправления в адрес МКУ ИМА «Череповец», а также статистической и аналитической информации социального мониторинга СМИ и данных социологических исследований; </w:t>
      </w:r>
    </w:p>
    <w:p w:rsidR="00DB440E" w:rsidRPr="00D21288" w:rsidRDefault="00DB440E" w:rsidP="008E7356">
      <w:pPr>
        <w:numPr>
          <w:ilvl w:val="0"/>
          <w:numId w:val="3"/>
        </w:numPr>
        <w:suppressAutoHyphens w:val="0"/>
        <w:autoSpaceDE w:val="0"/>
        <w:autoSpaceDN w:val="0"/>
        <w:adjustRightInd w:val="0"/>
        <w:jc w:val="both"/>
        <w:rPr>
          <w:sz w:val="26"/>
          <w:szCs w:val="26"/>
        </w:rPr>
      </w:pPr>
      <w:r w:rsidRPr="00D21288">
        <w:rPr>
          <w:sz w:val="26"/>
          <w:szCs w:val="26"/>
        </w:rPr>
        <w:t>Публикация постановлений мэрии города Череповца, решений Череповецкой городской Думы, иных муниципальных правовых актов в соответствии с ФЗ № 8 «Об обеспечении доступа к информации о деятельности государственных органов и органов местного самоуправления» и Постановлением мэрии города «Об обеспечении доступа к информации о деятельности мэрии города Череповца» от 12.11.2009 № 4018. Закупка услуг СМИ для реализации планов информационных компаний для нужд органов местного самоуправления и их подразделений и размещения информационных продуктов МКУ ИМА «Череповец».</w:t>
      </w:r>
    </w:p>
    <w:p w:rsidR="00DB440E" w:rsidRPr="00D21288" w:rsidRDefault="00DB440E" w:rsidP="008E7356">
      <w:pPr>
        <w:rPr>
          <w:sz w:val="26"/>
          <w:szCs w:val="26"/>
        </w:rPr>
      </w:pPr>
    </w:p>
    <w:p w:rsidR="00DB440E" w:rsidRPr="00D21288" w:rsidRDefault="00DB440E" w:rsidP="00D35A4B">
      <w:pPr>
        <w:pStyle w:val="Style2"/>
        <w:widowControl/>
        <w:tabs>
          <w:tab w:val="left" w:pos="1032"/>
        </w:tabs>
        <w:spacing w:line="240" w:lineRule="auto"/>
        <w:ind w:firstLine="567"/>
        <w:rPr>
          <w:sz w:val="26"/>
          <w:szCs w:val="26"/>
        </w:rPr>
      </w:pPr>
      <w:r w:rsidRPr="00D21288">
        <w:rPr>
          <w:rStyle w:val="FontStyle15"/>
          <w:sz w:val="26"/>
          <w:szCs w:val="26"/>
        </w:rPr>
        <w:t xml:space="preserve">Как показала практика реализации муниципальной программы новаторский подход МКУ ИМА «Череповец» к информационной политике городской администрации приносит позитивные плоды. </w:t>
      </w:r>
      <w:r w:rsidRPr="00D21288">
        <w:rPr>
          <w:sz w:val="26"/>
          <w:szCs w:val="26"/>
        </w:rPr>
        <w:t>Так, по данным социологического экспресс-исследования «Медиаизмерение СМИ Череповца», которое регулярно проводит МКУ ИМА «Череповец», среди горожан сохраняется высокая заинтересованность в получении информации о жизни города и городских событиях. Порядка 71,1 % горожан регулярно, либо время от времени, но не менее 2-3 раз в неделю обращаются к СМИ с целью узнать городские новости.</w:t>
      </w:r>
    </w:p>
    <w:p w:rsidR="00DB440E" w:rsidRPr="00D21288" w:rsidRDefault="00DB440E" w:rsidP="00D35A4B">
      <w:pPr>
        <w:pStyle w:val="ConsPlusNormal"/>
        <w:ind w:firstLine="0"/>
        <w:rPr>
          <w:rFonts w:ascii="Times New Roman" w:hAnsi="Times New Roman" w:cs="Times New Roman"/>
          <w:sz w:val="26"/>
          <w:szCs w:val="26"/>
        </w:rPr>
      </w:pPr>
    </w:p>
    <w:p w:rsidR="00DB440E" w:rsidRPr="00D21288" w:rsidRDefault="00DB440E" w:rsidP="007B485D">
      <w:pPr>
        <w:shd w:val="clear" w:color="auto" w:fill="FFFFFF"/>
        <w:ind w:firstLine="708"/>
        <w:jc w:val="both"/>
        <w:rPr>
          <w:b/>
          <w:sz w:val="26"/>
          <w:szCs w:val="26"/>
        </w:rPr>
      </w:pPr>
      <w:r w:rsidRPr="00D21288">
        <w:rPr>
          <w:b/>
          <w:sz w:val="26"/>
          <w:szCs w:val="26"/>
        </w:rPr>
        <w:t>Ключевые достижения МКУ ИМА «Череповец» в 2019 году:</w:t>
      </w:r>
    </w:p>
    <w:p w:rsidR="00DB440E" w:rsidRPr="00D21288" w:rsidRDefault="00DB440E" w:rsidP="007B485D">
      <w:pPr>
        <w:shd w:val="clear" w:color="auto" w:fill="FFFFFF"/>
        <w:ind w:firstLine="708"/>
        <w:jc w:val="both"/>
        <w:rPr>
          <w:sz w:val="26"/>
          <w:szCs w:val="26"/>
        </w:rPr>
      </w:pPr>
    </w:p>
    <w:p w:rsidR="00DB440E" w:rsidRPr="00D21288" w:rsidRDefault="00DB440E" w:rsidP="007B485D">
      <w:pPr>
        <w:widowControl w:val="0"/>
        <w:adjustRightInd w:val="0"/>
        <w:ind w:firstLine="720"/>
        <w:jc w:val="both"/>
        <w:rPr>
          <w:sz w:val="26"/>
          <w:szCs w:val="26"/>
        </w:rPr>
      </w:pPr>
      <w:r w:rsidRPr="00D21288">
        <w:rPr>
          <w:sz w:val="26"/>
          <w:szCs w:val="26"/>
        </w:rPr>
        <w:t>1. Официальный сайт г. Череповца в 2019 году занимал лидирующее место в рейтинге цитируемости региональных СМИ. По итогам 1 и 3 кварталов 2019 года  – 1 место в рейтинге. Это говорит о значимости (авторитетности) городского портала, как источника информации, которому доверяют.</w:t>
      </w:r>
    </w:p>
    <w:p w:rsidR="00DB440E" w:rsidRPr="00D21288" w:rsidRDefault="00DB440E" w:rsidP="007B485D">
      <w:pPr>
        <w:widowControl w:val="0"/>
        <w:adjustRightInd w:val="0"/>
        <w:ind w:firstLine="720"/>
        <w:jc w:val="both"/>
        <w:rPr>
          <w:sz w:val="26"/>
          <w:szCs w:val="26"/>
        </w:rPr>
      </w:pPr>
    </w:p>
    <w:p w:rsidR="00DB440E" w:rsidRPr="00D21288" w:rsidRDefault="00DB440E" w:rsidP="001A1558">
      <w:pPr>
        <w:pStyle w:val="Heading1"/>
        <w:rPr>
          <w:sz w:val="26"/>
          <w:szCs w:val="26"/>
        </w:rPr>
      </w:pPr>
      <w:bookmarkStart w:id="0" w:name="sub_11001"/>
      <w:r w:rsidRPr="00D21288">
        <w:rPr>
          <w:sz w:val="26"/>
          <w:szCs w:val="26"/>
        </w:rPr>
        <w:t>Топ-5 самых цитируемых СМИ Вологодской области</w:t>
      </w:r>
    </w:p>
    <w:p w:rsidR="00DB440E" w:rsidRPr="00D21288" w:rsidRDefault="00DB440E" w:rsidP="001A1558">
      <w:pPr>
        <w:pStyle w:val="Heading1"/>
        <w:rPr>
          <w:sz w:val="26"/>
          <w:szCs w:val="26"/>
        </w:rPr>
      </w:pPr>
      <w:r w:rsidRPr="00D21288">
        <w:rPr>
          <w:sz w:val="26"/>
          <w:szCs w:val="26"/>
        </w:rPr>
        <w:t>по итогам 3 квартала 2019 г.</w:t>
      </w:r>
      <w:bookmarkEnd w:id="0"/>
    </w:p>
    <w:tbl>
      <w:tblPr>
        <w:tblW w:w="8080" w:type="dxa"/>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6"/>
        <w:gridCol w:w="2695"/>
        <w:gridCol w:w="2551"/>
        <w:gridCol w:w="2268"/>
      </w:tblGrid>
      <w:tr w:rsidR="00DB440E" w:rsidRPr="00D21288" w:rsidTr="001A1558">
        <w:trPr>
          <w:jc w:val="center"/>
        </w:trPr>
        <w:tc>
          <w:tcPr>
            <w:tcW w:w="566" w:type="dxa"/>
            <w:tcBorders>
              <w:top w:val="single" w:sz="4" w:space="0" w:color="auto"/>
              <w:bottom w:val="single" w:sz="4" w:space="0" w:color="auto"/>
              <w:right w:val="single" w:sz="4" w:space="0" w:color="auto"/>
            </w:tcBorders>
          </w:tcPr>
          <w:p w:rsidR="00DB440E" w:rsidRPr="00D21288" w:rsidRDefault="00DB440E" w:rsidP="001A1558">
            <w:pPr>
              <w:pStyle w:val="ac"/>
              <w:jc w:val="center"/>
              <w:rPr>
                <w:rFonts w:ascii="Times New Roman" w:hAnsi="Times New Roman" w:cs="Times New Roman"/>
              </w:rPr>
            </w:pPr>
            <w:r w:rsidRPr="00D21288">
              <w:rPr>
                <w:rFonts w:ascii="Times New Roman" w:hAnsi="Times New Roman" w:cs="Times New Roman"/>
              </w:rPr>
              <w:t>№</w:t>
            </w:r>
          </w:p>
        </w:tc>
        <w:tc>
          <w:tcPr>
            <w:tcW w:w="2695" w:type="dxa"/>
            <w:tcBorders>
              <w:top w:val="single" w:sz="4" w:space="0" w:color="auto"/>
              <w:left w:val="single" w:sz="4" w:space="0" w:color="auto"/>
              <w:bottom w:val="single" w:sz="4" w:space="0" w:color="auto"/>
              <w:right w:val="single" w:sz="4" w:space="0" w:color="auto"/>
            </w:tcBorders>
          </w:tcPr>
          <w:p w:rsidR="00DB440E" w:rsidRPr="00D21288" w:rsidRDefault="00DB440E" w:rsidP="001A1558">
            <w:pPr>
              <w:pStyle w:val="ad"/>
              <w:jc w:val="center"/>
              <w:rPr>
                <w:rFonts w:ascii="Times New Roman" w:hAnsi="Times New Roman" w:cs="Times New Roman"/>
                <w:b/>
              </w:rPr>
            </w:pPr>
            <w:r w:rsidRPr="00D21288">
              <w:rPr>
                <w:rFonts w:ascii="Times New Roman" w:hAnsi="Times New Roman" w:cs="Times New Roman"/>
                <w:b/>
              </w:rPr>
              <w:t>СМИ</w:t>
            </w:r>
          </w:p>
        </w:tc>
        <w:tc>
          <w:tcPr>
            <w:tcW w:w="2551" w:type="dxa"/>
            <w:tcBorders>
              <w:top w:val="single" w:sz="4" w:space="0" w:color="auto"/>
              <w:left w:val="single" w:sz="4" w:space="0" w:color="auto"/>
              <w:bottom w:val="single" w:sz="4" w:space="0" w:color="auto"/>
              <w:right w:val="single" w:sz="4" w:space="0" w:color="auto"/>
            </w:tcBorders>
          </w:tcPr>
          <w:p w:rsidR="00DB440E" w:rsidRPr="00D21288" w:rsidRDefault="00DB440E" w:rsidP="001A1558">
            <w:pPr>
              <w:pStyle w:val="ad"/>
              <w:jc w:val="center"/>
              <w:rPr>
                <w:rFonts w:ascii="Times New Roman" w:hAnsi="Times New Roman" w:cs="Times New Roman"/>
                <w:b/>
              </w:rPr>
            </w:pPr>
            <w:r w:rsidRPr="00D21288">
              <w:rPr>
                <w:rFonts w:ascii="Times New Roman" w:hAnsi="Times New Roman" w:cs="Times New Roman"/>
                <w:b/>
              </w:rPr>
              <w:t>Категория</w:t>
            </w:r>
          </w:p>
        </w:tc>
        <w:tc>
          <w:tcPr>
            <w:tcW w:w="2268" w:type="dxa"/>
            <w:tcBorders>
              <w:top w:val="single" w:sz="4" w:space="0" w:color="auto"/>
              <w:left w:val="single" w:sz="4" w:space="0" w:color="auto"/>
              <w:bottom w:val="single" w:sz="4" w:space="0" w:color="auto"/>
            </w:tcBorders>
          </w:tcPr>
          <w:p w:rsidR="00DB440E" w:rsidRPr="00D21288" w:rsidRDefault="00DB440E" w:rsidP="001A1558">
            <w:pPr>
              <w:pStyle w:val="ad"/>
              <w:jc w:val="center"/>
              <w:rPr>
                <w:rFonts w:ascii="Times New Roman" w:hAnsi="Times New Roman" w:cs="Times New Roman"/>
                <w:b/>
              </w:rPr>
            </w:pPr>
            <w:r w:rsidRPr="00D21288">
              <w:rPr>
                <w:rFonts w:ascii="Times New Roman" w:hAnsi="Times New Roman" w:cs="Times New Roman"/>
                <w:b/>
              </w:rPr>
              <w:t>ИЦ</w:t>
            </w:r>
          </w:p>
        </w:tc>
      </w:tr>
      <w:tr w:rsidR="00DB440E" w:rsidRPr="00D21288" w:rsidTr="001A1558">
        <w:trPr>
          <w:jc w:val="center"/>
        </w:trPr>
        <w:tc>
          <w:tcPr>
            <w:tcW w:w="566" w:type="dxa"/>
            <w:tcBorders>
              <w:top w:val="single" w:sz="4" w:space="0" w:color="auto"/>
              <w:bottom w:val="single" w:sz="4" w:space="0" w:color="auto"/>
              <w:right w:val="single" w:sz="4" w:space="0" w:color="auto"/>
            </w:tcBorders>
          </w:tcPr>
          <w:p w:rsidR="00DB440E" w:rsidRPr="00D21288" w:rsidRDefault="00DB440E" w:rsidP="001A1558">
            <w:pPr>
              <w:pStyle w:val="ad"/>
              <w:jc w:val="center"/>
              <w:rPr>
                <w:rFonts w:ascii="Times New Roman" w:hAnsi="Times New Roman" w:cs="Times New Roman"/>
              </w:rPr>
            </w:pPr>
            <w:r w:rsidRPr="00D21288">
              <w:rPr>
                <w:rFonts w:ascii="Times New Roman" w:hAnsi="Times New Roman" w:cs="Times New Roman"/>
              </w:rPr>
              <w:t>1</w:t>
            </w:r>
          </w:p>
        </w:tc>
        <w:tc>
          <w:tcPr>
            <w:tcW w:w="2695" w:type="dxa"/>
            <w:tcBorders>
              <w:top w:val="single" w:sz="4" w:space="0" w:color="auto"/>
              <w:left w:val="single" w:sz="4" w:space="0" w:color="auto"/>
              <w:bottom w:val="single" w:sz="4" w:space="0" w:color="auto"/>
              <w:right w:val="single" w:sz="4" w:space="0" w:color="auto"/>
            </w:tcBorders>
          </w:tcPr>
          <w:p w:rsidR="00DB440E" w:rsidRPr="00D21288" w:rsidRDefault="00DB440E" w:rsidP="001A1558">
            <w:pPr>
              <w:pStyle w:val="ad"/>
              <w:jc w:val="center"/>
              <w:rPr>
                <w:rFonts w:ascii="Times New Roman" w:hAnsi="Times New Roman" w:cs="Times New Roman"/>
              </w:rPr>
            </w:pPr>
            <w:hyperlink r:id="rId37" w:history="1">
              <w:r w:rsidRPr="00D21288">
                <w:rPr>
                  <w:rStyle w:val="ab"/>
                  <w:rFonts w:ascii="Times New Roman" w:hAnsi="Times New Roman"/>
                  <w:color w:val="auto"/>
                </w:rPr>
                <w:t>Cheri</w:t>
              </w:r>
              <w:r w:rsidRPr="00D21288">
                <w:rPr>
                  <w:rStyle w:val="ab"/>
                  <w:rFonts w:ascii="Times New Roman" w:hAnsi="Times New Roman"/>
                  <w:color w:val="auto"/>
                  <w:lang w:val="en-US"/>
                </w:rPr>
                <w:t>n</w:t>
              </w:r>
              <w:r w:rsidRPr="00D21288">
                <w:rPr>
                  <w:rStyle w:val="ab"/>
                  <w:rFonts w:ascii="Times New Roman" w:hAnsi="Times New Roman"/>
                  <w:color w:val="auto"/>
                </w:rPr>
                <w:t>fo.ru</w:t>
              </w:r>
            </w:hyperlink>
          </w:p>
        </w:tc>
        <w:tc>
          <w:tcPr>
            <w:tcW w:w="2551" w:type="dxa"/>
            <w:tcBorders>
              <w:top w:val="single" w:sz="4" w:space="0" w:color="auto"/>
              <w:left w:val="single" w:sz="4" w:space="0" w:color="auto"/>
              <w:bottom w:val="single" w:sz="4" w:space="0" w:color="auto"/>
              <w:right w:val="single" w:sz="4" w:space="0" w:color="auto"/>
            </w:tcBorders>
          </w:tcPr>
          <w:p w:rsidR="00DB440E" w:rsidRPr="00D21288" w:rsidRDefault="00DB440E" w:rsidP="001A1558">
            <w:pPr>
              <w:pStyle w:val="ad"/>
              <w:jc w:val="center"/>
              <w:rPr>
                <w:rFonts w:ascii="Times New Roman" w:hAnsi="Times New Roman" w:cs="Times New Roman"/>
              </w:rPr>
            </w:pPr>
            <w:r w:rsidRPr="00D21288">
              <w:rPr>
                <w:rFonts w:ascii="Times New Roman" w:hAnsi="Times New Roman" w:cs="Times New Roman"/>
              </w:rPr>
              <w:t>Интернет</w:t>
            </w:r>
          </w:p>
        </w:tc>
        <w:tc>
          <w:tcPr>
            <w:tcW w:w="2268" w:type="dxa"/>
            <w:tcBorders>
              <w:top w:val="single" w:sz="4" w:space="0" w:color="auto"/>
              <w:left w:val="single" w:sz="4" w:space="0" w:color="auto"/>
              <w:bottom w:val="single" w:sz="4" w:space="0" w:color="auto"/>
            </w:tcBorders>
          </w:tcPr>
          <w:p w:rsidR="00DB440E" w:rsidRPr="00D21288" w:rsidRDefault="00DB440E" w:rsidP="001A1558">
            <w:pPr>
              <w:pStyle w:val="ad"/>
              <w:jc w:val="center"/>
              <w:rPr>
                <w:rFonts w:ascii="Times New Roman" w:hAnsi="Times New Roman" w:cs="Times New Roman"/>
              </w:rPr>
            </w:pPr>
            <w:r>
              <w:rPr>
                <w:rFonts w:ascii="Times New Roman" w:hAnsi="Times New Roman" w:cs="Times New Roman"/>
              </w:rPr>
              <w:t>24,5</w:t>
            </w:r>
          </w:p>
        </w:tc>
      </w:tr>
      <w:tr w:rsidR="00DB440E" w:rsidRPr="00D21288" w:rsidTr="001A1558">
        <w:trPr>
          <w:jc w:val="center"/>
        </w:trPr>
        <w:tc>
          <w:tcPr>
            <w:tcW w:w="566" w:type="dxa"/>
            <w:tcBorders>
              <w:top w:val="single" w:sz="4" w:space="0" w:color="auto"/>
              <w:bottom w:val="single" w:sz="4" w:space="0" w:color="auto"/>
              <w:right w:val="single" w:sz="4" w:space="0" w:color="auto"/>
            </w:tcBorders>
          </w:tcPr>
          <w:p w:rsidR="00DB440E" w:rsidRPr="00D21288" w:rsidRDefault="00DB440E" w:rsidP="001A1558">
            <w:pPr>
              <w:pStyle w:val="ad"/>
              <w:jc w:val="center"/>
              <w:rPr>
                <w:rFonts w:ascii="Times New Roman" w:hAnsi="Times New Roman" w:cs="Times New Roman"/>
              </w:rPr>
            </w:pPr>
            <w:r w:rsidRPr="00D21288">
              <w:rPr>
                <w:rFonts w:ascii="Times New Roman" w:hAnsi="Times New Roman" w:cs="Times New Roman"/>
              </w:rPr>
              <w:t>2</w:t>
            </w:r>
          </w:p>
        </w:tc>
        <w:tc>
          <w:tcPr>
            <w:tcW w:w="2695" w:type="dxa"/>
            <w:tcBorders>
              <w:top w:val="single" w:sz="4" w:space="0" w:color="auto"/>
              <w:left w:val="single" w:sz="4" w:space="0" w:color="auto"/>
              <w:bottom w:val="single" w:sz="4" w:space="0" w:color="auto"/>
              <w:right w:val="single" w:sz="4" w:space="0" w:color="auto"/>
            </w:tcBorders>
          </w:tcPr>
          <w:p w:rsidR="00DB440E" w:rsidRPr="00D21288" w:rsidRDefault="00DB440E" w:rsidP="001A1558">
            <w:pPr>
              <w:pStyle w:val="ad"/>
              <w:jc w:val="center"/>
              <w:rPr>
                <w:rFonts w:ascii="Times New Roman" w:hAnsi="Times New Roman" w:cs="Times New Roman"/>
              </w:rPr>
            </w:pPr>
            <w:r w:rsidRPr="00D21288">
              <w:rPr>
                <w:rFonts w:ascii="Times New Roman" w:hAnsi="Times New Roman" w:cs="Times New Roman"/>
              </w:rPr>
              <w:t>Vologda-poisk.ru</w:t>
            </w:r>
          </w:p>
        </w:tc>
        <w:tc>
          <w:tcPr>
            <w:tcW w:w="2551" w:type="dxa"/>
            <w:tcBorders>
              <w:top w:val="single" w:sz="4" w:space="0" w:color="auto"/>
              <w:left w:val="single" w:sz="4" w:space="0" w:color="auto"/>
              <w:bottom w:val="single" w:sz="4" w:space="0" w:color="auto"/>
              <w:right w:val="single" w:sz="4" w:space="0" w:color="auto"/>
            </w:tcBorders>
          </w:tcPr>
          <w:p w:rsidR="00DB440E" w:rsidRPr="00D21288" w:rsidRDefault="00DB440E" w:rsidP="001A1558">
            <w:pPr>
              <w:pStyle w:val="ad"/>
              <w:jc w:val="center"/>
              <w:rPr>
                <w:rFonts w:ascii="Times New Roman" w:hAnsi="Times New Roman" w:cs="Times New Roman"/>
              </w:rPr>
            </w:pPr>
            <w:r w:rsidRPr="00D21288">
              <w:rPr>
                <w:rFonts w:ascii="Times New Roman" w:hAnsi="Times New Roman" w:cs="Times New Roman"/>
              </w:rPr>
              <w:t>Интернет</w:t>
            </w:r>
          </w:p>
        </w:tc>
        <w:tc>
          <w:tcPr>
            <w:tcW w:w="2268" w:type="dxa"/>
            <w:tcBorders>
              <w:top w:val="single" w:sz="4" w:space="0" w:color="auto"/>
              <w:left w:val="single" w:sz="4" w:space="0" w:color="auto"/>
              <w:bottom w:val="single" w:sz="4" w:space="0" w:color="auto"/>
            </w:tcBorders>
          </w:tcPr>
          <w:p w:rsidR="00DB440E" w:rsidRPr="00D21288" w:rsidRDefault="00DB440E" w:rsidP="001A1558">
            <w:pPr>
              <w:pStyle w:val="ad"/>
              <w:jc w:val="center"/>
              <w:rPr>
                <w:rFonts w:ascii="Times New Roman" w:hAnsi="Times New Roman" w:cs="Times New Roman"/>
              </w:rPr>
            </w:pPr>
            <w:r>
              <w:rPr>
                <w:rFonts w:ascii="Times New Roman" w:hAnsi="Times New Roman" w:cs="Times New Roman"/>
              </w:rPr>
              <w:t>17,6</w:t>
            </w:r>
          </w:p>
        </w:tc>
      </w:tr>
      <w:tr w:rsidR="00DB440E" w:rsidRPr="00D21288" w:rsidTr="001A1558">
        <w:trPr>
          <w:jc w:val="center"/>
        </w:trPr>
        <w:tc>
          <w:tcPr>
            <w:tcW w:w="566" w:type="dxa"/>
            <w:tcBorders>
              <w:top w:val="single" w:sz="4" w:space="0" w:color="auto"/>
              <w:bottom w:val="single" w:sz="4" w:space="0" w:color="auto"/>
              <w:right w:val="single" w:sz="4" w:space="0" w:color="auto"/>
            </w:tcBorders>
          </w:tcPr>
          <w:p w:rsidR="00DB440E" w:rsidRPr="00D21288" w:rsidRDefault="00DB440E" w:rsidP="001A1558">
            <w:pPr>
              <w:pStyle w:val="ad"/>
              <w:jc w:val="center"/>
              <w:rPr>
                <w:rFonts w:ascii="Times New Roman" w:hAnsi="Times New Roman" w:cs="Times New Roman"/>
              </w:rPr>
            </w:pPr>
            <w:r w:rsidRPr="00D21288">
              <w:rPr>
                <w:rFonts w:ascii="Times New Roman" w:hAnsi="Times New Roman" w:cs="Times New Roman"/>
              </w:rPr>
              <w:t>3</w:t>
            </w:r>
          </w:p>
        </w:tc>
        <w:tc>
          <w:tcPr>
            <w:tcW w:w="2695" w:type="dxa"/>
            <w:tcBorders>
              <w:top w:val="single" w:sz="4" w:space="0" w:color="auto"/>
              <w:left w:val="single" w:sz="4" w:space="0" w:color="auto"/>
              <w:bottom w:val="single" w:sz="4" w:space="0" w:color="auto"/>
              <w:right w:val="single" w:sz="4" w:space="0" w:color="auto"/>
            </w:tcBorders>
          </w:tcPr>
          <w:p w:rsidR="00DB440E" w:rsidRPr="00D21288" w:rsidRDefault="00DB440E" w:rsidP="001A1558">
            <w:pPr>
              <w:pStyle w:val="ad"/>
              <w:jc w:val="center"/>
              <w:rPr>
                <w:rFonts w:ascii="Times New Roman" w:hAnsi="Times New Roman" w:cs="Times New Roman"/>
              </w:rPr>
            </w:pPr>
            <w:hyperlink r:id="rId38" w:history="1">
              <w:r w:rsidRPr="00D21288">
                <w:rPr>
                  <w:rStyle w:val="ab"/>
                  <w:rFonts w:ascii="Times New Roman" w:hAnsi="Times New Roman"/>
                  <w:color w:val="auto"/>
                </w:rPr>
                <w:t>Gorodche.ru</w:t>
              </w:r>
            </w:hyperlink>
          </w:p>
        </w:tc>
        <w:tc>
          <w:tcPr>
            <w:tcW w:w="2551" w:type="dxa"/>
            <w:tcBorders>
              <w:top w:val="single" w:sz="4" w:space="0" w:color="auto"/>
              <w:left w:val="single" w:sz="4" w:space="0" w:color="auto"/>
              <w:bottom w:val="single" w:sz="4" w:space="0" w:color="auto"/>
              <w:right w:val="single" w:sz="4" w:space="0" w:color="auto"/>
            </w:tcBorders>
          </w:tcPr>
          <w:p w:rsidR="00DB440E" w:rsidRPr="00D21288" w:rsidRDefault="00DB440E" w:rsidP="001A1558">
            <w:pPr>
              <w:pStyle w:val="ad"/>
              <w:jc w:val="center"/>
              <w:rPr>
                <w:rFonts w:ascii="Times New Roman" w:hAnsi="Times New Roman" w:cs="Times New Roman"/>
              </w:rPr>
            </w:pPr>
            <w:r w:rsidRPr="00D21288">
              <w:rPr>
                <w:rFonts w:ascii="Times New Roman" w:hAnsi="Times New Roman" w:cs="Times New Roman"/>
              </w:rPr>
              <w:t>Интернет</w:t>
            </w:r>
          </w:p>
        </w:tc>
        <w:tc>
          <w:tcPr>
            <w:tcW w:w="2268" w:type="dxa"/>
            <w:tcBorders>
              <w:top w:val="single" w:sz="4" w:space="0" w:color="auto"/>
              <w:left w:val="single" w:sz="4" w:space="0" w:color="auto"/>
              <w:bottom w:val="single" w:sz="4" w:space="0" w:color="auto"/>
            </w:tcBorders>
          </w:tcPr>
          <w:p w:rsidR="00DB440E" w:rsidRPr="00D21288" w:rsidRDefault="00DB440E" w:rsidP="001A1558">
            <w:pPr>
              <w:pStyle w:val="ad"/>
              <w:jc w:val="center"/>
              <w:rPr>
                <w:rFonts w:ascii="Times New Roman" w:hAnsi="Times New Roman" w:cs="Times New Roman"/>
              </w:rPr>
            </w:pPr>
            <w:r>
              <w:rPr>
                <w:rFonts w:ascii="Times New Roman" w:hAnsi="Times New Roman" w:cs="Times New Roman"/>
              </w:rPr>
              <w:t>11,5</w:t>
            </w:r>
          </w:p>
        </w:tc>
      </w:tr>
      <w:tr w:rsidR="00DB440E" w:rsidRPr="00D21288" w:rsidTr="001A1558">
        <w:trPr>
          <w:jc w:val="center"/>
        </w:trPr>
        <w:tc>
          <w:tcPr>
            <w:tcW w:w="566" w:type="dxa"/>
            <w:tcBorders>
              <w:top w:val="single" w:sz="4" w:space="0" w:color="auto"/>
              <w:bottom w:val="single" w:sz="4" w:space="0" w:color="auto"/>
              <w:right w:val="single" w:sz="4" w:space="0" w:color="auto"/>
            </w:tcBorders>
          </w:tcPr>
          <w:p w:rsidR="00DB440E" w:rsidRPr="00D21288" w:rsidRDefault="00DB440E" w:rsidP="001A1558">
            <w:pPr>
              <w:pStyle w:val="ad"/>
              <w:jc w:val="center"/>
              <w:rPr>
                <w:rFonts w:ascii="Times New Roman" w:hAnsi="Times New Roman" w:cs="Times New Roman"/>
              </w:rPr>
            </w:pPr>
            <w:r w:rsidRPr="00D21288">
              <w:rPr>
                <w:rFonts w:ascii="Times New Roman" w:hAnsi="Times New Roman" w:cs="Times New Roman"/>
              </w:rPr>
              <w:t>4</w:t>
            </w:r>
          </w:p>
        </w:tc>
        <w:tc>
          <w:tcPr>
            <w:tcW w:w="2695" w:type="dxa"/>
            <w:tcBorders>
              <w:top w:val="single" w:sz="4" w:space="0" w:color="auto"/>
              <w:left w:val="single" w:sz="4" w:space="0" w:color="auto"/>
              <w:bottom w:val="single" w:sz="4" w:space="0" w:color="auto"/>
              <w:right w:val="single" w:sz="4" w:space="0" w:color="auto"/>
            </w:tcBorders>
          </w:tcPr>
          <w:p w:rsidR="00DB440E" w:rsidRPr="00D21288" w:rsidRDefault="00DB440E" w:rsidP="001A1558">
            <w:pPr>
              <w:jc w:val="center"/>
              <w:rPr>
                <w:sz w:val="26"/>
                <w:szCs w:val="26"/>
              </w:rPr>
            </w:pPr>
            <w:r w:rsidRPr="00D21288">
              <w:rPr>
                <w:sz w:val="26"/>
                <w:szCs w:val="26"/>
              </w:rPr>
              <w:t>Вологда-регион</w:t>
            </w:r>
          </w:p>
        </w:tc>
        <w:tc>
          <w:tcPr>
            <w:tcW w:w="2551" w:type="dxa"/>
            <w:tcBorders>
              <w:top w:val="single" w:sz="4" w:space="0" w:color="auto"/>
              <w:left w:val="single" w:sz="4" w:space="0" w:color="auto"/>
              <w:bottom w:val="single" w:sz="4" w:space="0" w:color="auto"/>
              <w:right w:val="single" w:sz="4" w:space="0" w:color="auto"/>
            </w:tcBorders>
          </w:tcPr>
          <w:p w:rsidR="00DB440E" w:rsidRPr="00D21288" w:rsidRDefault="00DB440E" w:rsidP="001A1558">
            <w:pPr>
              <w:pStyle w:val="ad"/>
              <w:jc w:val="center"/>
              <w:rPr>
                <w:rFonts w:ascii="Times New Roman" w:hAnsi="Times New Roman" w:cs="Times New Roman"/>
              </w:rPr>
            </w:pPr>
            <w:r w:rsidRPr="00D21288">
              <w:rPr>
                <w:rFonts w:ascii="Times New Roman" w:hAnsi="Times New Roman" w:cs="Times New Roman"/>
              </w:rPr>
              <w:t>Информагентство</w:t>
            </w:r>
          </w:p>
        </w:tc>
        <w:tc>
          <w:tcPr>
            <w:tcW w:w="2268" w:type="dxa"/>
            <w:tcBorders>
              <w:top w:val="single" w:sz="4" w:space="0" w:color="auto"/>
              <w:left w:val="single" w:sz="4" w:space="0" w:color="auto"/>
              <w:bottom w:val="single" w:sz="4" w:space="0" w:color="auto"/>
            </w:tcBorders>
          </w:tcPr>
          <w:p w:rsidR="00DB440E" w:rsidRPr="00D21288" w:rsidRDefault="00DB440E" w:rsidP="001A1558">
            <w:pPr>
              <w:pStyle w:val="ad"/>
              <w:jc w:val="center"/>
              <w:rPr>
                <w:rFonts w:ascii="Times New Roman" w:hAnsi="Times New Roman" w:cs="Times New Roman"/>
              </w:rPr>
            </w:pPr>
            <w:r>
              <w:rPr>
                <w:rFonts w:ascii="Times New Roman" w:hAnsi="Times New Roman" w:cs="Times New Roman"/>
              </w:rPr>
              <w:t>9,9</w:t>
            </w:r>
          </w:p>
        </w:tc>
      </w:tr>
      <w:tr w:rsidR="00DB440E" w:rsidRPr="00D21288" w:rsidTr="001A1558">
        <w:trPr>
          <w:jc w:val="center"/>
        </w:trPr>
        <w:tc>
          <w:tcPr>
            <w:tcW w:w="566" w:type="dxa"/>
            <w:tcBorders>
              <w:top w:val="single" w:sz="4" w:space="0" w:color="auto"/>
              <w:bottom w:val="single" w:sz="4" w:space="0" w:color="auto"/>
              <w:right w:val="single" w:sz="4" w:space="0" w:color="auto"/>
            </w:tcBorders>
          </w:tcPr>
          <w:p w:rsidR="00DB440E" w:rsidRPr="00D21288" w:rsidRDefault="00DB440E" w:rsidP="001A1558">
            <w:pPr>
              <w:pStyle w:val="ad"/>
              <w:jc w:val="center"/>
              <w:rPr>
                <w:rFonts w:ascii="Times New Roman" w:hAnsi="Times New Roman" w:cs="Times New Roman"/>
              </w:rPr>
            </w:pPr>
            <w:r w:rsidRPr="00D21288">
              <w:rPr>
                <w:rFonts w:ascii="Times New Roman" w:hAnsi="Times New Roman" w:cs="Times New Roman"/>
              </w:rPr>
              <w:t>5</w:t>
            </w:r>
          </w:p>
        </w:tc>
        <w:tc>
          <w:tcPr>
            <w:tcW w:w="2695" w:type="dxa"/>
            <w:tcBorders>
              <w:top w:val="single" w:sz="4" w:space="0" w:color="auto"/>
              <w:left w:val="single" w:sz="4" w:space="0" w:color="auto"/>
              <w:bottom w:val="single" w:sz="4" w:space="0" w:color="auto"/>
              <w:right w:val="single" w:sz="4" w:space="0" w:color="auto"/>
            </w:tcBorders>
          </w:tcPr>
          <w:p w:rsidR="00DB440E" w:rsidRPr="00D21288" w:rsidRDefault="00DB440E" w:rsidP="001A1558">
            <w:pPr>
              <w:jc w:val="center"/>
              <w:rPr>
                <w:sz w:val="26"/>
                <w:szCs w:val="26"/>
              </w:rPr>
            </w:pPr>
            <w:r w:rsidRPr="00D21288">
              <w:rPr>
                <w:sz w:val="26"/>
                <w:szCs w:val="26"/>
              </w:rPr>
              <w:t>Вологда.рф</w:t>
            </w:r>
          </w:p>
        </w:tc>
        <w:tc>
          <w:tcPr>
            <w:tcW w:w="2551" w:type="dxa"/>
            <w:tcBorders>
              <w:top w:val="single" w:sz="4" w:space="0" w:color="auto"/>
              <w:left w:val="single" w:sz="4" w:space="0" w:color="auto"/>
              <w:bottom w:val="single" w:sz="4" w:space="0" w:color="auto"/>
              <w:right w:val="single" w:sz="4" w:space="0" w:color="auto"/>
            </w:tcBorders>
          </w:tcPr>
          <w:p w:rsidR="00DB440E" w:rsidRPr="00D21288" w:rsidRDefault="00DB440E" w:rsidP="001A1558">
            <w:pPr>
              <w:pStyle w:val="ad"/>
              <w:jc w:val="center"/>
              <w:rPr>
                <w:rFonts w:ascii="Times New Roman" w:hAnsi="Times New Roman" w:cs="Times New Roman"/>
              </w:rPr>
            </w:pPr>
            <w:r w:rsidRPr="00D21288">
              <w:rPr>
                <w:rFonts w:ascii="Times New Roman" w:hAnsi="Times New Roman" w:cs="Times New Roman"/>
              </w:rPr>
              <w:t>Интернет</w:t>
            </w:r>
          </w:p>
        </w:tc>
        <w:tc>
          <w:tcPr>
            <w:tcW w:w="2268" w:type="dxa"/>
            <w:tcBorders>
              <w:top w:val="single" w:sz="4" w:space="0" w:color="auto"/>
              <w:left w:val="single" w:sz="4" w:space="0" w:color="auto"/>
              <w:bottom w:val="single" w:sz="4" w:space="0" w:color="auto"/>
            </w:tcBorders>
          </w:tcPr>
          <w:p w:rsidR="00DB440E" w:rsidRPr="00D21288" w:rsidRDefault="00DB440E" w:rsidP="001A1558">
            <w:pPr>
              <w:pStyle w:val="ad"/>
              <w:jc w:val="center"/>
              <w:rPr>
                <w:rFonts w:ascii="Times New Roman" w:hAnsi="Times New Roman" w:cs="Times New Roman"/>
              </w:rPr>
            </w:pPr>
            <w:r w:rsidRPr="00D21288">
              <w:rPr>
                <w:rFonts w:ascii="Times New Roman" w:hAnsi="Times New Roman" w:cs="Times New Roman"/>
              </w:rPr>
              <w:t>9,0</w:t>
            </w:r>
          </w:p>
        </w:tc>
      </w:tr>
    </w:tbl>
    <w:p w:rsidR="00DB440E" w:rsidRPr="00D21288" w:rsidRDefault="00DB440E" w:rsidP="001A1558">
      <w:pPr>
        <w:widowControl w:val="0"/>
        <w:adjustRightInd w:val="0"/>
        <w:ind w:firstLine="720"/>
        <w:jc w:val="center"/>
        <w:rPr>
          <w:sz w:val="26"/>
          <w:szCs w:val="26"/>
        </w:rPr>
      </w:pPr>
    </w:p>
    <w:p w:rsidR="00DB440E" w:rsidRPr="00D21288" w:rsidRDefault="00DB440E" w:rsidP="007B485D">
      <w:pPr>
        <w:widowControl w:val="0"/>
        <w:adjustRightInd w:val="0"/>
        <w:ind w:firstLine="720"/>
        <w:jc w:val="center"/>
        <w:rPr>
          <w:sz w:val="26"/>
          <w:szCs w:val="26"/>
        </w:rPr>
      </w:pPr>
    </w:p>
    <w:p w:rsidR="00DB440E" w:rsidRPr="00D21288" w:rsidRDefault="00DB440E" w:rsidP="007B485D">
      <w:pPr>
        <w:widowControl w:val="0"/>
        <w:adjustRightInd w:val="0"/>
        <w:ind w:firstLine="720"/>
        <w:jc w:val="both"/>
        <w:rPr>
          <w:sz w:val="26"/>
          <w:szCs w:val="26"/>
        </w:rPr>
      </w:pPr>
      <w:r w:rsidRPr="00D21288">
        <w:rPr>
          <w:sz w:val="26"/>
          <w:szCs w:val="26"/>
        </w:rPr>
        <w:t xml:space="preserve">2. Аудитория городского портала </w:t>
      </w:r>
      <w:r w:rsidRPr="00D21288">
        <w:rPr>
          <w:sz w:val="26"/>
          <w:szCs w:val="26"/>
          <w:lang w:val="en-US"/>
        </w:rPr>
        <w:t>cherinfo</w:t>
      </w:r>
      <w:r w:rsidRPr="00D21288">
        <w:rPr>
          <w:sz w:val="26"/>
          <w:szCs w:val="26"/>
        </w:rPr>
        <w:t>.</w:t>
      </w:r>
      <w:r w:rsidRPr="00D21288">
        <w:rPr>
          <w:sz w:val="26"/>
          <w:szCs w:val="26"/>
          <w:lang w:val="en-US"/>
        </w:rPr>
        <w:t>ru</w:t>
      </w:r>
      <w:r w:rsidRPr="00D21288">
        <w:rPr>
          <w:sz w:val="26"/>
          <w:szCs w:val="26"/>
        </w:rPr>
        <w:t xml:space="preserve"> в 2019 году увеличилась на 100,0 тысяч посетителей, аудитория социальных сетей увеличилась на 15,0 тысяч подписчиков за счет создания актуального и интересного контента.</w:t>
      </w:r>
    </w:p>
    <w:p w:rsidR="00DB440E" w:rsidRPr="00D21288" w:rsidRDefault="00DB440E" w:rsidP="007B485D">
      <w:pPr>
        <w:widowControl w:val="0"/>
        <w:adjustRightInd w:val="0"/>
        <w:ind w:firstLine="720"/>
        <w:jc w:val="both"/>
        <w:rPr>
          <w:sz w:val="26"/>
          <w:szCs w:val="26"/>
        </w:rPr>
      </w:pPr>
    </w:p>
    <w:p w:rsidR="00DB440E" w:rsidRPr="00D21288" w:rsidRDefault="00DB440E" w:rsidP="007B485D">
      <w:pPr>
        <w:pStyle w:val="ConsPlusCell"/>
        <w:ind w:firstLine="709"/>
        <w:jc w:val="both"/>
        <w:rPr>
          <w:rFonts w:ascii="Times New Roman" w:hAnsi="Times New Roman"/>
          <w:sz w:val="26"/>
          <w:szCs w:val="26"/>
        </w:rPr>
      </w:pPr>
      <w:r w:rsidRPr="00D21288">
        <w:rPr>
          <w:rStyle w:val="FontStyle15"/>
          <w:sz w:val="26"/>
          <w:szCs w:val="26"/>
        </w:rPr>
        <w:t xml:space="preserve">Посещаемость сайта неуклонно растет с каждым годом. В 2015 году посещаемость составляла в среднем 4724 уникальных посетителей в сутки, в 2019 году эта цифра составляет более 11 тысяч посетителей. </w:t>
      </w:r>
    </w:p>
    <w:p w:rsidR="00DB440E" w:rsidRPr="00D21288" w:rsidRDefault="00DB440E" w:rsidP="007B485D">
      <w:pPr>
        <w:widowControl w:val="0"/>
        <w:adjustRightInd w:val="0"/>
        <w:ind w:firstLine="720"/>
        <w:jc w:val="both"/>
        <w:rPr>
          <w:sz w:val="28"/>
          <w:szCs w:val="28"/>
        </w:rPr>
      </w:pPr>
    </w:p>
    <w:p w:rsidR="00DB440E" w:rsidRPr="00D21288" w:rsidRDefault="00DB440E" w:rsidP="007B485D">
      <w:pPr>
        <w:widowControl w:val="0"/>
        <w:adjustRightInd w:val="0"/>
        <w:ind w:firstLine="720"/>
        <w:jc w:val="both"/>
        <w:rPr>
          <w:sz w:val="28"/>
          <w:szCs w:val="28"/>
        </w:rPr>
      </w:pPr>
    </w:p>
    <w:p w:rsidR="00DB440E" w:rsidRPr="00D21288" w:rsidRDefault="00DB440E" w:rsidP="007B485D">
      <w:pPr>
        <w:widowControl w:val="0"/>
        <w:adjustRightInd w:val="0"/>
        <w:ind w:firstLine="720"/>
        <w:jc w:val="center"/>
        <w:rPr>
          <w:sz w:val="28"/>
          <w:szCs w:val="28"/>
        </w:rPr>
      </w:pPr>
      <w:r w:rsidRPr="006B3C06">
        <w:rPr>
          <w:noProof/>
          <w:sz w:val="28"/>
          <w:szCs w:val="28"/>
          <w:lang w:eastAsia="ru-RU"/>
        </w:rPr>
        <w:object w:dxaOrig="8689" w:dyaOrig="5069">
          <v:shape id="Диаграмма 5" o:spid="_x0000_i1033" type="#_x0000_t75" style="width:434.25pt;height:253.5pt;visibility:visible" o:ole="">
            <v:imagedata r:id="rId39" o:title=""/>
            <o:lock v:ext="edit" aspectratio="f"/>
          </v:shape>
          <o:OLEObject Type="Embed" ProgID="Excel.Chart.8" ShapeID="Диаграмма 5" DrawAspect="Content" ObjectID="_1650794877" r:id="rId40"/>
        </w:object>
      </w:r>
    </w:p>
    <w:p w:rsidR="00DB440E" w:rsidRPr="00D21288" w:rsidRDefault="00DB440E" w:rsidP="007B485D">
      <w:pPr>
        <w:widowControl w:val="0"/>
        <w:adjustRightInd w:val="0"/>
        <w:ind w:firstLine="720"/>
        <w:jc w:val="both"/>
        <w:rPr>
          <w:sz w:val="28"/>
          <w:szCs w:val="28"/>
        </w:rPr>
      </w:pPr>
    </w:p>
    <w:p w:rsidR="00DB440E" w:rsidRPr="00D21288" w:rsidRDefault="00DB440E" w:rsidP="001A1558">
      <w:pPr>
        <w:widowControl w:val="0"/>
        <w:numPr>
          <w:ilvl w:val="0"/>
          <w:numId w:val="3"/>
        </w:numPr>
        <w:adjustRightInd w:val="0"/>
        <w:jc w:val="both"/>
        <w:rPr>
          <w:sz w:val="26"/>
          <w:szCs w:val="26"/>
        </w:rPr>
      </w:pPr>
      <w:r w:rsidRPr="00D21288">
        <w:rPr>
          <w:sz w:val="26"/>
          <w:szCs w:val="26"/>
        </w:rPr>
        <w:t xml:space="preserve">На регулярной основе были организованы прямые трансляции заседаний Череповецкой городской Думы. На день Победы 9 мая 2019 г. проведена уникальная прямая трансляция мероприятий с двух городских площадок, которая длилась более 5 часов. Число зрителей всех прямых трансляций МКУ ИМА «Череповец» за 2019 год – 250 000 человек.  </w:t>
      </w:r>
    </w:p>
    <w:p w:rsidR="00DB440E" w:rsidRPr="00D21288" w:rsidRDefault="00DB440E" w:rsidP="001A1558">
      <w:pPr>
        <w:widowControl w:val="0"/>
        <w:adjustRightInd w:val="0"/>
        <w:ind w:left="720"/>
        <w:jc w:val="both"/>
        <w:rPr>
          <w:sz w:val="26"/>
          <w:szCs w:val="26"/>
        </w:rPr>
      </w:pPr>
    </w:p>
    <w:p w:rsidR="00DB440E" w:rsidRPr="00D21288" w:rsidRDefault="00DB440E" w:rsidP="001A1558">
      <w:pPr>
        <w:numPr>
          <w:ilvl w:val="0"/>
          <w:numId w:val="3"/>
        </w:numPr>
        <w:rPr>
          <w:sz w:val="26"/>
          <w:szCs w:val="26"/>
        </w:rPr>
      </w:pPr>
      <w:r w:rsidRPr="00D21288">
        <w:rPr>
          <w:sz w:val="26"/>
          <w:szCs w:val="26"/>
        </w:rPr>
        <w:t>Федеральные награды ИМА «Череповец»</w:t>
      </w:r>
    </w:p>
    <w:p w:rsidR="00DB440E" w:rsidRPr="00D21288" w:rsidRDefault="00DB440E" w:rsidP="001A1558">
      <w:pPr>
        <w:ind w:left="720"/>
        <w:rPr>
          <w:sz w:val="26"/>
          <w:szCs w:val="26"/>
        </w:rPr>
      </w:pPr>
    </w:p>
    <w:p w:rsidR="00DB440E" w:rsidRPr="00D21288" w:rsidRDefault="00DB440E" w:rsidP="001A1558">
      <w:pPr>
        <w:ind w:left="720"/>
        <w:rPr>
          <w:sz w:val="26"/>
          <w:szCs w:val="26"/>
        </w:rPr>
      </w:pPr>
      <w:r w:rsidRPr="00D21288">
        <w:rPr>
          <w:sz w:val="26"/>
          <w:szCs w:val="26"/>
        </w:rPr>
        <w:t>февраль, 2019</w:t>
      </w:r>
    </w:p>
    <w:p w:rsidR="00DB440E" w:rsidRPr="00D21288" w:rsidRDefault="00DB440E" w:rsidP="001A1558">
      <w:pPr>
        <w:ind w:left="720"/>
        <w:rPr>
          <w:sz w:val="26"/>
          <w:szCs w:val="26"/>
        </w:rPr>
      </w:pPr>
      <w:r w:rsidRPr="00D21288">
        <w:rPr>
          <w:sz w:val="26"/>
          <w:szCs w:val="26"/>
        </w:rPr>
        <w:t xml:space="preserve">Проект «Профпогружение» стал победителем всероссийского конкурса интернет-проектов для детей и молодежи «Позитивный контент». Программа признана лауреатом в номинации «Лучший видеоблог». Награждение прошло 14 февраля 2019 года на международном форуме по кибербезопасности в Москве. </w:t>
      </w:r>
    </w:p>
    <w:p w:rsidR="00DB440E" w:rsidRPr="00D21288" w:rsidRDefault="00DB440E" w:rsidP="001A1558">
      <w:pPr>
        <w:ind w:left="720"/>
        <w:rPr>
          <w:sz w:val="26"/>
          <w:szCs w:val="26"/>
        </w:rPr>
      </w:pPr>
    </w:p>
    <w:p w:rsidR="00DB440E" w:rsidRPr="00D21288" w:rsidRDefault="00DB440E" w:rsidP="001A1558">
      <w:pPr>
        <w:ind w:left="720"/>
        <w:rPr>
          <w:sz w:val="26"/>
          <w:szCs w:val="26"/>
        </w:rPr>
      </w:pPr>
      <w:r w:rsidRPr="00D21288">
        <w:rPr>
          <w:sz w:val="26"/>
          <w:szCs w:val="26"/>
        </w:rPr>
        <w:t>октябрь, 2019</w:t>
      </w:r>
    </w:p>
    <w:p w:rsidR="00DB440E" w:rsidRPr="00D21288" w:rsidRDefault="00DB440E" w:rsidP="001A1558">
      <w:pPr>
        <w:ind w:left="720"/>
        <w:rPr>
          <w:sz w:val="26"/>
          <w:szCs w:val="26"/>
        </w:rPr>
      </w:pPr>
      <w:r w:rsidRPr="00D21288">
        <w:rPr>
          <w:sz w:val="26"/>
          <w:szCs w:val="26"/>
        </w:rPr>
        <w:t>Серия публикаций ИМА «Череповец» на тему семьи, материнства и детства отмечены дипломом финалиста Всероссийского конкурса «Семья и будущее России», организованного Фондом Андрея Первозванного при поддержке Федерального агентства по печати и массовым коммуникациям, факультета журналистики МГУ имени М.В. Ломоносова и фонда целевого капитала «Истоки».</w:t>
      </w:r>
    </w:p>
    <w:p w:rsidR="00DB440E" w:rsidRPr="00D21288" w:rsidRDefault="00DB440E" w:rsidP="001A1558">
      <w:pPr>
        <w:ind w:left="720"/>
        <w:rPr>
          <w:sz w:val="26"/>
          <w:szCs w:val="26"/>
        </w:rPr>
      </w:pPr>
    </w:p>
    <w:p w:rsidR="00DB440E" w:rsidRPr="00D21288" w:rsidRDefault="00DB440E" w:rsidP="001A1558">
      <w:pPr>
        <w:ind w:left="720"/>
        <w:rPr>
          <w:sz w:val="26"/>
          <w:szCs w:val="26"/>
        </w:rPr>
      </w:pPr>
      <w:r w:rsidRPr="00D21288">
        <w:rPr>
          <w:sz w:val="26"/>
          <w:szCs w:val="26"/>
        </w:rPr>
        <w:t>Ноябрь, 2019</w:t>
      </w:r>
    </w:p>
    <w:p w:rsidR="00DB440E" w:rsidRPr="00D21288" w:rsidRDefault="00DB440E" w:rsidP="001A1558">
      <w:pPr>
        <w:ind w:left="720"/>
        <w:rPr>
          <w:sz w:val="26"/>
          <w:szCs w:val="26"/>
        </w:rPr>
      </w:pPr>
      <w:r w:rsidRPr="00D21288">
        <w:rPr>
          <w:sz w:val="26"/>
          <w:szCs w:val="26"/>
        </w:rPr>
        <w:t>Официальный сайт занял 3-е место в номинации «Лучший сайт государственной/муниципальной структуры» Всероссийского конкурса «Медиалидер 2019».</w:t>
      </w:r>
    </w:p>
    <w:p w:rsidR="00DB440E" w:rsidRPr="00D21288" w:rsidRDefault="00DB440E" w:rsidP="001A1558">
      <w:pPr>
        <w:widowControl w:val="0"/>
        <w:adjustRightInd w:val="0"/>
        <w:ind w:left="720"/>
        <w:jc w:val="both"/>
        <w:rPr>
          <w:sz w:val="26"/>
          <w:szCs w:val="26"/>
        </w:rPr>
      </w:pPr>
    </w:p>
    <w:p w:rsidR="00DB440E" w:rsidRPr="00D21288" w:rsidRDefault="00DB440E" w:rsidP="0016427E">
      <w:pPr>
        <w:ind w:firstLine="992"/>
        <w:jc w:val="both"/>
        <w:rPr>
          <w:b/>
          <w:sz w:val="26"/>
          <w:szCs w:val="26"/>
        </w:rPr>
      </w:pPr>
      <w:r w:rsidRPr="00D21288">
        <w:rPr>
          <w:b/>
          <w:sz w:val="26"/>
          <w:szCs w:val="26"/>
        </w:rPr>
        <w:t>Основное мероприятие 6:</w:t>
      </w:r>
    </w:p>
    <w:p w:rsidR="00DB440E" w:rsidRPr="00D21288" w:rsidRDefault="00DB440E" w:rsidP="0016427E">
      <w:pPr>
        <w:ind w:firstLine="992"/>
        <w:jc w:val="both"/>
        <w:rPr>
          <w:sz w:val="26"/>
          <w:szCs w:val="26"/>
        </w:rPr>
      </w:pPr>
      <w:r w:rsidRPr="00D21288">
        <w:rPr>
          <w:sz w:val="26"/>
          <w:szCs w:val="26"/>
        </w:rPr>
        <w:t>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w:t>
      </w:r>
    </w:p>
    <w:p w:rsidR="00DB440E" w:rsidRPr="00D21288" w:rsidRDefault="00DB440E" w:rsidP="0016427E">
      <w:pPr>
        <w:ind w:firstLine="992"/>
        <w:jc w:val="both"/>
        <w:rPr>
          <w:sz w:val="26"/>
          <w:szCs w:val="26"/>
        </w:rPr>
      </w:pPr>
      <w:r w:rsidRPr="00D21288">
        <w:rPr>
          <w:sz w:val="26"/>
          <w:szCs w:val="26"/>
        </w:rPr>
        <w:t xml:space="preserve">Публикация постановлений мэрии города Череповца, решений Череповецкой городской Думы, иных муниципальных правовых актов выполняется в полном объеме от потребностей органов местного самоуправления, как того требуют нормы Законодательства (№ 8-ФЗ «Об обеспечении доступа к информации о деятельности государственных органов и органов местного самоуправления»), и в соответствии с утвержденными сроками. Объем печатной площади, опубликованных официальных документов с 1 января 2019 г. по 31 декабря 2019 г. составляет </w:t>
      </w:r>
      <w:r w:rsidRPr="00D21288">
        <w:t xml:space="preserve">1 075 874,43 </w:t>
      </w:r>
      <w:r w:rsidRPr="00D21288">
        <w:rPr>
          <w:sz w:val="26"/>
          <w:szCs w:val="26"/>
        </w:rPr>
        <w:t>кв.см.</w:t>
      </w:r>
    </w:p>
    <w:p w:rsidR="00DB440E" w:rsidRPr="00D21288" w:rsidRDefault="00DB440E" w:rsidP="0010085A">
      <w:pPr>
        <w:pStyle w:val="ListParagraph"/>
        <w:spacing w:after="160"/>
        <w:rPr>
          <w:sz w:val="26"/>
          <w:szCs w:val="26"/>
          <w:lang w:eastAsia="en-US"/>
        </w:rPr>
      </w:pPr>
    </w:p>
    <w:p w:rsidR="00DB440E" w:rsidRPr="00D21288" w:rsidRDefault="00DB440E" w:rsidP="00192DFD">
      <w:pPr>
        <w:pStyle w:val="ConsPlusNormal"/>
        <w:jc w:val="both"/>
        <w:rPr>
          <w:rFonts w:ascii="Times New Roman" w:hAnsi="Times New Roman" w:cs="Times New Roman"/>
          <w:b/>
          <w:bCs/>
          <w:sz w:val="26"/>
          <w:szCs w:val="26"/>
        </w:rPr>
      </w:pPr>
      <w:r w:rsidRPr="00D21288">
        <w:rPr>
          <w:rFonts w:ascii="Times New Roman" w:hAnsi="Times New Roman" w:cs="Times New Roman"/>
          <w:b/>
          <w:bCs/>
          <w:sz w:val="26"/>
          <w:szCs w:val="26"/>
        </w:rPr>
        <w:t>Основное мероприятие 7:</w:t>
      </w:r>
    </w:p>
    <w:p w:rsidR="00DB440E" w:rsidRPr="00D21288" w:rsidRDefault="00DB440E" w:rsidP="00192DFD">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Совершенствование организации работы с социально ориентированными общественными организациями.</w:t>
      </w:r>
    </w:p>
    <w:p w:rsidR="00DB440E" w:rsidRPr="00D21288" w:rsidRDefault="00DB440E" w:rsidP="00192DFD">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7.1. Содействие в проведении общественными организациями приемов граждан, семинаров, «круглых столов»</w:t>
      </w:r>
    </w:p>
    <w:p w:rsidR="00DB440E" w:rsidRPr="00D21288" w:rsidRDefault="00DB440E" w:rsidP="00192DFD">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7.2. Реализация проектов социальной направленности, инициируемых общественными организациями</w:t>
      </w:r>
    </w:p>
    <w:p w:rsidR="00DB440E" w:rsidRPr="00D21288" w:rsidRDefault="00DB440E" w:rsidP="00192DFD">
      <w:pPr>
        <w:snapToGrid w:val="0"/>
        <w:ind w:firstLine="459"/>
        <w:jc w:val="both"/>
        <w:rPr>
          <w:sz w:val="26"/>
          <w:szCs w:val="26"/>
        </w:rPr>
      </w:pPr>
      <w:r w:rsidRPr="00D21288">
        <w:rPr>
          <w:sz w:val="26"/>
          <w:szCs w:val="26"/>
        </w:rPr>
        <w:t xml:space="preserve">Мэрия города тесно сотрудничает с общественными объединениями граждан и поддерживает инициативы общественности, связанные с решением социальных и экономических проблем, проблем благоустройства города. Социальная значимость общественных организаций для нашего города безусловна. Особенно среди них можно выделить организации, защищающие права наиболее уязвимых социальных групп: людей с ограниченными возможностями, пенсионеров, ветеранов войны и труда, участников боевых действий и урегулирования межнациональных конфликтов, инвалидов и участников ликвидации последствий на Чернобыльской АЭС и др. </w:t>
      </w:r>
    </w:p>
    <w:p w:rsidR="00DB440E" w:rsidRPr="00D21288" w:rsidRDefault="00DB440E" w:rsidP="00192DFD">
      <w:pPr>
        <w:ind w:left="34" w:firstLine="674"/>
        <w:jc w:val="both"/>
        <w:rPr>
          <w:sz w:val="26"/>
          <w:szCs w:val="26"/>
        </w:rPr>
      </w:pPr>
      <w:r w:rsidRPr="00D21288">
        <w:rPr>
          <w:sz w:val="26"/>
          <w:szCs w:val="26"/>
        </w:rPr>
        <w:t>Совершенствование работы общественных объединений достигается путем:</w:t>
      </w:r>
    </w:p>
    <w:p w:rsidR="00DB440E" w:rsidRPr="00D21288" w:rsidRDefault="00DB440E" w:rsidP="00192DFD">
      <w:pPr>
        <w:ind w:left="34" w:firstLine="674"/>
        <w:jc w:val="both"/>
        <w:rPr>
          <w:i/>
          <w:iCs/>
          <w:sz w:val="26"/>
          <w:szCs w:val="26"/>
        </w:rPr>
      </w:pPr>
      <w:r w:rsidRPr="00D21288">
        <w:rPr>
          <w:sz w:val="26"/>
          <w:szCs w:val="26"/>
        </w:rPr>
        <w:t>1. Расширения форм участия общественности в решении социально-экономических задач города через коллегиальные общественные структуры, органы территориально общественного самоуправления (организация деятельности Городского общественного совета, Городского координационного совета по делам детей и молодежи, активизация работы органов мэрии по созданию и организация деятельности профильных общественных советов, коллегиальных структур, организация работы советников мэра города на общественных началах).</w:t>
      </w:r>
    </w:p>
    <w:p w:rsidR="00DB440E" w:rsidRPr="00D21288" w:rsidRDefault="00DB440E" w:rsidP="00192DFD">
      <w:pPr>
        <w:ind w:firstLine="708"/>
        <w:jc w:val="both"/>
        <w:rPr>
          <w:sz w:val="26"/>
          <w:szCs w:val="26"/>
        </w:rPr>
      </w:pPr>
      <w:r w:rsidRPr="00D21288">
        <w:rPr>
          <w:sz w:val="26"/>
          <w:szCs w:val="26"/>
        </w:rPr>
        <w:t>2.Стимулирования участия общественных объединений в конкурсах на получение грантов на городском, областном и федеральном уровнях.</w:t>
      </w:r>
    </w:p>
    <w:p w:rsidR="00DB440E" w:rsidRPr="00D21288" w:rsidRDefault="00DB440E" w:rsidP="00192DFD">
      <w:pPr>
        <w:autoSpaceDE w:val="0"/>
        <w:autoSpaceDN w:val="0"/>
        <w:adjustRightInd w:val="0"/>
        <w:ind w:firstLine="709"/>
        <w:jc w:val="both"/>
        <w:rPr>
          <w:sz w:val="26"/>
          <w:szCs w:val="26"/>
        </w:rPr>
      </w:pPr>
      <w:r w:rsidRPr="00D21288">
        <w:rPr>
          <w:sz w:val="26"/>
          <w:szCs w:val="26"/>
        </w:rPr>
        <w:t>В 2019 году в г. Череповце продолжил свою работу  Ресурсный центр НКО, который осуществляет комплексную поддержку социально ориентированных некоммерческих организаций города. Цель создания РЦ НКО: формирование активного и профессионального сектора для решения социальных проблем, создания комфортных условий жизни в городе и повышения качества жизни его жителей.</w:t>
      </w:r>
    </w:p>
    <w:p w:rsidR="00DB440E" w:rsidRPr="00D21288" w:rsidRDefault="00DB440E" w:rsidP="00192DFD">
      <w:pPr>
        <w:pStyle w:val="ConsPlusNormal"/>
        <w:jc w:val="both"/>
        <w:rPr>
          <w:rFonts w:ascii="Times New Roman" w:hAnsi="Times New Roman" w:cs="Times New Roman"/>
          <w:b/>
          <w:bCs/>
          <w:sz w:val="26"/>
          <w:szCs w:val="26"/>
        </w:rPr>
      </w:pPr>
      <w:r w:rsidRPr="00D21288">
        <w:rPr>
          <w:rFonts w:ascii="Times New Roman" w:hAnsi="Times New Roman" w:cs="Times New Roman"/>
          <w:b/>
          <w:bCs/>
          <w:sz w:val="26"/>
          <w:szCs w:val="26"/>
        </w:rPr>
        <w:t>Основное мероприятие 8:</w:t>
      </w:r>
    </w:p>
    <w:p w:rsidR="00DB440E" w:rsidRPr="00D21288" w:rsidRDefault="00DB440E" w:rsidP="00192DFD">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Совершенствование деятельности социально ориентированных НКО</w:t>
      </w:r>
    </w:p>
    <w:p w:rsidR="00DB440E" w:rsidRPr="00D21288" w:rsidRDefault="00DB440E" w:rsidP="00192DFD">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8.1. Утверждение проекта «Порядок оказания поддержки социально ориентированных некоммерческих организаций города»</w:t>
      </w:r>
    </w:p>
    <w:p w:rsidR="00DB440E" w:rsidRPr="00D21288" w:rsidRDefault="00DB440E" w:rsidP="00192DFD">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8.2. Подготовка и  реализации социально значимых проектов и мероприятий</w:t>
      </w:r>
    </w:p>
    <w:p w:rsidR="00DB440E" w:rsidRPr="00D21288" w:rsidRDefault="00DB440E" w:rsidP="00192DFD">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Мэрией г. Череповца активно поддерживается деятельность СО НКО путем предоставления финансовой, консультативной, имущественной, информационной поддержки.</w:t>
      </w:r>
    </w:p>
    <w:p w:rsidR="00DB440E" w:rsidRPr="00D21288" w:rsidRDefault="00DB440E" w:rsidP="00192DFD">
      <w:pPr>
        <w:pStyle w:val="ConsPlusNormal"/>
        <w:jc w:val="both"/>
        <w:rPr>
          <w:rFonts w:ascii="Times New Roman" w:hAnsi="Times New Roman" w:cs="Times New Roman"/>
          <w:b/>
          <w:i/>
          <w:sz w:val="26"/>
          <w:szCs w:val="26"/>
        </w:rPr>
      </w:pPr>
      <w:r w:rsidRPr="00D21288">
        <w:rPr>
          <w:rFonts w:ascii="Times New Roman" w:hAnsi="Times New Roman" w:cs="Times New Roman"/>
          <w:b/>
          <w:i/>
          <w:sz w:val="26"/>
          <w:szCs w:val="26"/>
        </w:rPr>
        <w:t>Финансовая поддержка.</w:t>
      </w:r>
    </w:p>
    <w:p w:rsidR="00DB440E" w:rsidRPr="00D21288" w:rsidRDefault="00DB440E" w:rsidP="00192DFD">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 xml:space="preserve">В 2019 году из городского бюджета выделен 1,25 миллион рублей  для предоставления субсидий СО НКО на конкурсной основе. По итогам конкурса реализовано 9 социально значимых проектов: </w:t>
      </w:r>
      <w:r w:rsidRPr="00D21288">
        <w:rPr>
          <w:rFonts w:ascii="Times New Roman" w:hAnsi="Times New Roman" w:cs="Times New Roman"/>
          <w:sz w:val="26"/>
          <w:szCs w:val="26"/>
          <w:lang w:eastAsia="en-US"/>
        </w:rPr>
        <w:t xml:space="preserve">«Нескучный выходной», «Мама дома», «Шаг навстречу», «Череповецкий след Константина Батюшкова», «Мы помним и гордимся!», «Юный защитник», «Ментальная арифметика 55+»; </w:t>
      </w:r>
      <w:r w:rsidRPr="00D21288">
        <w:rPr>
          <w:rFonts w:ascii="Times New Roman" w:hAnsi="Times New Roman" w:cs="Times New Roman"/>
          <w:sz w:val="26"/>
          <w:szCs w:val="26"/>
        </w:rPr>
        <w:t>«Творческие мастерские», «ФотоДары» на общую сумму 1 241 857 рублей 75 копеек.</w:t>
      </w:r>
    </w:p>
    <w:p w:rsidR="00DB440E" w:rsidRPr="00D21288" w:rsidRDefault="00DB440E" w:rsidP="001E1C9F">
      <w:pPr>
        <w:pStyle w:val="ListParagraph"/>
        <w:numPr>
          <w:ilvl w:val="0"/>
          <w:numId w:val="28"/>
        </w:numPr>
        <w:spacing w:line="259" w:lineRule="auto"/>
        <w:ind w:left="0" w:firstLine="709"/>
        <w:jc w:val="both"/>
        <w:rPr>
          <w:sz w:val="26"/>
          <w:szCs w:val="26"/>
        </w:rPr>
      </w:pPr>
      <w:r w:rsidRPr="00D21288">
        <w:rPr>
          <w:sz w:val="26"/>
          <w:szCs w:val="26"/>
        </w:rPr>
        <w:t xml:space="preserve">Благодаря реализации проектов оказана поддержка социально уязвимым категориям населения (более 400 человек): пожилым людям, ветеранам, труженикам тыла; детям-участникам Великой Отечественной войны, детям, с ограниченными возможностями здоровья, в том числе с ментальными нарушениями и аутизмом; семьям с детьми, находящимся в трудной жизненной ситуации, инвалидам. </w:t>
      </w:r>
    </w:p>
    <w:p w:rsidR="00DB440E" w:rsidRPr="00D21288" w:rsidRDefault="00DB440E" w:rsidP="00192DFD">
      <w:pPr>
        <w:pStyle w:val="ConsPlusNormal"/>
        <w:jc w:val="both"/>
        <w:rPr>
          <w:rFonts w:ascii="Times New Roman" w:hAnsi="Times New Roman" w:cs="Times New Roman"/>
          <w:b/>
          <w:i/>
          <w:sz w:val="26"/>
          <w:szCs w:val="26"/>
        </w:rPr>
      </w:pPr>
      <w:r w:rsidRPr="00D21288">
        <w:rPr>
          <w:rFonts w:ascii="Times New Roman" w:hAnsi="Times New Roman" w:cs="Times New Roman"/>
          <w:b/>
          <w:i/>
          <w:sz w:val="26"/>
          <w:szCs w:val="26"/>
        </w:rPr>
        <w:t>Имущественная поддержка.</w:t>
      </w:r>
    </w:p>
    <w:p w:rsidR="00DB440E" w:rsidRPr="00D21288" w:rsidRDefault="00DB440E" w:rsidP="00192DFD">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В 2019 году комитетом по управлению имуществом города предоставлена имущественная поддержка 31 социально ориентированной некоммерческой организации в виде передачи в пользование нежилых помещений с применением понижающего коэффициента к ставкам арендной платы или на безвозмездной основе, а также предоставление в безвозмездное пользование движимого имущества.</w:t>
      </w:r>
    </w:p>
    <w:p w:rsidR="00DB440E" w:rsidRPr="00D21288" w:rsidRDefault="00DB440E" w:rsidP="00192DFD">
      <w:pPr>
        <w:pStyle w:val="ConsPlusNormal"/>
        <w:jc w:val="both"/>
        <w:rPr>
          <w:rFonts w:ascii="Times New Roman" w:hAnsi="Times New Roman" w:cs="Times New Roman"/>
          <w:b/>
          <w:i/>
          <w:sz w:val="26"/>
          <w:szCs w:val="26"/>
        </w:rPr>
      </w:pPr>
      <w:r w:rsidRPr="00D21288">
        <w:rPr>
          <w:rFonts w:ascii="Times New Roman" w:hAnsi="Times New Roman" w:cs="Times New Roman"/>
          <w:b/>
          <w:i/>
          <w:sz w:val="26"/>
          <w:szCs w:val="26"/>
        </w:rPr>
        <w:t>Консультационная и методическая поддержка.</w:t>
      </w:r>
    </w:p>
    <w:p w:rsidR="00DB440E" w:rsidRPr="00D21288" w:rsidRDefault="00DB440E" w:rsidP="00192DFD">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Со стороны мэрии города для СО НКО предоставляется консультационная и методическая поддержка по вопросам деятельности некоммерческих организаций, в том числе по участию в открытых конкурсах бюджетных и внебюджетных фондов за пределами области.</w:t>
      </w:r>
    </w:p>
    <w:p w:rsidR="00DB440E" w:rsidRPr="00D21288" w:rsidRDefault="00DB440E" w:rsidP="00192DFD">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Информация о возможности участия представителей некоммерческих организаций г. Череповца регулярно доводится до сведения СО НКО посредством электронной почты, в социальных сетях, на информационных встречах и круглых столах с представителями некоммерческих организаций.</w:t>
      </w:r>
    </w:p>
    <w:p w:rsidR="00DB440E" w:rsidRPr="00D21288" w:rsidRDefault="00DB440E" w:rsidP="00192DFD">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Ежегодно мэрией города Череповца поддерживаются и рекомендуются к участию в федеральных и иных открытых конкурсах грантов десятки социально значимых проектов общественных организаций. Так, в 2019 году мэрией города поддержано и рекомендовано к участию во всероссийских конкурсах для НКО по предоставлению субсидий и грантов 25 общественно полезных  проектов общественных организаций.</w:t>
      </w:r>
    </w:p>
    <w:p w:rsidR="00DB440E" w:rsidRPr="00D21288" w:rsidRDefault="00DB440E" w:rsidP="00192DFD">
      <w:pPr>
        <w:pStyle w:val="ConsPlusNormal"/>
        <w:jc w:val="both"/>
        <w:rPr>
          <w:rFonts w:ascii="Times New Roman" w:hAnsi="Times New Roman" w:cs="Times New Roman"/>
          <w:sz w:val="26"/>
          <w:szCs w:val="26"/>
        </w:rPr>
      </w:pPr>
    </w:p>
    <w:p w:rsidR="00DB440E" w:rsidRPr="00D21288" w:rsidRDefault="00DB440E" w:rsidP="00192DFD">
      <w:pPr>
        <w:pStyle w:val="ConsPlusNormal"/>
        <w:jc w:val="both"/>
        <w:rPr>
          <w:rFonts w:ascii="Times New Roman" w:hAnsi="Times New Roman" w:cs="Times New Roman"/>
          <w:b/>
          <w:bCs/>
          <w:sz w:val="26"/>
          <w:szCs w:val="26"/>
        </w:rPr>
      </w:pPr>
      <w:r w:rsidRPr="00D21288">
        <w:rPr>
          <w:rFonts w:ascii="Times New Roman" w:hAnsi="Times New Roman" w:cs="Times New Roman"/>
          <w:b/>
          <w:bCs/>
          <w:sz w:val="26"/>
          <w:szCs w:val="26"/>
        </w:rPr>
        <w:t>Основное мероприятие 9:</w:t>
      </w:r>
    </w:p>
    <w:p w:rsidR="00DB440E" w:rsidRPr="00D21288" w:rsidRDefault="00DB440E" w:rsidP="00192DFD">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Информационная поддержка общественных организаций</w:t>
      </w:r>
    </w:p>
    <w:p w:rsidR="00DB440E" w:rsidRPr="00D21288" w:rsidRDefault="00DB440E" w:rsidP="00192DFD">
      <w:pPr>
        <w:pStyle w:val="ConsPlusNormal"/>
        <w:jc w:val="both"/>
        <w:rPr>
          <w:rFonts w:ascii="Times New Roman" w:hAnsi="Times New Roman" w:cs="Times New Roman"/>
          <w:sz w:val="26"/>
          <w:szCs w:val="26"/>
        </w:rPr>
      </w:pPr>
      <w:r w:rsidRPr="00D21288">
        <w:rPr>
          <w:rFonts w:ascii="Times New Roman" w:hAnsi="Times New Roman" w:cs="Times New Roman"/>
          <w:sz w:val="26"/>
          <w:szCs w:val="26"/>
        </w:rPr>
        <w:t>В  2019 году в средствах массовой информации и в информационно-телекоммуникационной сети Интернет на официальных сайтах  систематически размещался материал о деятельности  и мероприятиях  общественных организаций.</w:t>
      </w:r>
    </w:p>
    <w:p w:rsidR="00DB440E" w:rsidRPr="00D21288" w:rsidRDefault="00DB440E" w:rsidP="00444129">
      <w:pPr>
        <w:pStyle w:val="ListParagraph"/>
        <w:ind w:left="0" w:firstLine="709"/>
        <w:jc w:val="both"/>
        <w:rPr>
          <w:sz w:val="26"/>
          <w:szCs w:val="26"/>
        </w:rPr>
      </w:pPr>
      <w:r w:rsidRPr="00D21288">
        <w:rPr>
          <w:sz w:val="26"/>
          <w:szCs w:val="26"/>
        </w:rPr>
        <w:t>В рамках взаимодействия с общественными организациями со стороны мэрии города в рабочем порядке  в адрес некоммерческих организаций города регулярно осуществляется рассылка информации по вопросам деятельности СО НКО (об изменении в законодательстве, о проведении конференций, семинаров, об участии в открытых конкурсах грантов для НКО и т.п.).</w:t>
      </w:r>
    </w:p>
    <w:p w:rsidR="00DB440E" w:rsidRPr="00D21288" w:rsidRDefault="00DB440E" w:rsidP="00287A46">
      <w:pPr>
        <w:pStyle w:val="ConsPlusNormal"/>
        <w:rPr>
          <w:rFonts w:ascii="Times New Roman" w:hAnsi="Times New Roman" w:cs="Times New Roman"/>
          <w:sz w:val="26"/>
          <w:szCs w:val="26"/>
        </w:rPr>
      </w:pPr>
    </w:p>
    <w:p w:rsidR="00DB440E" w:rsidRPr="00D21288" w:rsidRDefault="00DB440E" w:rsidP="006B07BF">
      <w:pPr>
        <w:ind w:firstLine="709"/>
        <w:rPr>
          <w:b/>
          <w:sz w:val="26"/>
          <w:szCs w:val="26"/>
        </w:rPr>
      </w:pPr>
      <w:r w:rsidRPr="00D21288">
        <w:rPr>
          <w:b/>
          <w:sz w:val="26"/>
          <w:szCs w:val="26"/>
        </w:rPr>
        <w:t>Основное мероприятие 10:</w:t>
      </w:r>
    </w:p>
    <w:p w:rsidR="00DB440E" w:rsidRPr="00D21288" w:rsidRDefault="00DB440E" w:rsidP="006B07BF">
      <w:pPr>
        <w:ind w:firstLine="709"/>
        <w:rPr>
          <w:sz w:val="26"/>
          <w:szCs w:val="26"/>
        </w:rPr>
      </w:pPr>
      <w:r w:rsidRPr="00D21288">
        <w:rPr>
          <w:sz w:val="26"/>
          <w:szCs w:val="26"/>
        </w:rPr>
        <w:t>Реализация плана мероприятий по гармонизации межнациональных и этноконфессиональных отношений.</w:t>
      </w:r>
    </w:p>
    <w:p w:rsidR="00DB440E" w:rsidRPr="00D21288" w:rsidRDefault="00DB440E" w:rsidP="006B07BF">
      <w:pPr>
        <w:ind w:firstLine="459"/>
        <w:jc w:val="both"/>
        <w:rPr>
          <w:sz w:val="26"/>
          <w:szCs w:val="26"/>
        </w:rPr>
      </w:pPr>
      <w:r w:rsidRPr="00D21288">
        <w:rPr>
          <w:sz w:val="26"/>
          <w:szCs w:val="26"/>
        </w:rPr>
        <w:t xml:space="preserve">Управление по работе с общественностью постоянно работает над повышением количества и качества мероприятий, направленных на гармонизацию межнациональных, этноконфессиональных отношений, проводит профилактику этноконфессиональной напряженности  и конфликтов. В целях гармонизации межнациональных отношений,  предотвращения проявлений экстремизма, проведения различных акций националистической и экстремистской направленности,  мэрией города проводится соответствующая  работа, осуществляется взаимодействие с национальными диаспорами, выявляются, обсуждаются и решаются актуальные проблемы их жизни. Сотрудники отдела ежедневно осуществляют мониторинг социальных сетей. </w:t>
      </w:r>
    </w:p>
    <w:p w:rsidR="00DB440E" w:rsidRPr="00D21288" w:rsidRDefault="00DB440E" w:rsidP="006B07BF">
      <w:pPr>
        <w:ind w:firstLine="459"/>
        <w:jc w:val="both"/>
        <w:rPr>
          <w:sz w:val="26"/>
          <w:szCs w:val="26"/>
        </w:rPr>
      </w:pPr>
      <w:r w:rsidRPr="00D21288">
        <w:rPr>
          <w:sz w:val="26"/>
          <w:szCs w:val="26"/>
        </w:rPr>
        <w:t>С целью формирования интереса у жителей города  к изучению традиций, национальных  праздников, патриотического воспитания, толерантности к другим народным культурам, повышения информированности населения о деятельности национальных общественных объединений, традиционных религиозных организаций, общин, землячеств, иных некоммерческих организаций, осуществляющих деятельность, направленную на гармонизаци</w:t>
      </w:r>
      <w:r>
        <w:rPr>
          <w:sz w:val="26"/>
          <w:szCs w:val="26"/>
        </w:rPr>
        <w:t>ю межэтнических отношений в 2019</w:t>
      </w:r>
      <w:r w:rsidRPr="00D21288">
        <w:rPr>
          <w:sz w:val="26"/>
          <w:szCs w:val="26"/>
        </w:rPr>
        <w:t xml:space="preserve"> году организована  работа с представителями национальных диаспор путем проведения совместных культурно-массовых мероприятий, круглых столов по наиболее актуальным проблемам в жизни народов, проживающих на территории г. Череповца.</w:t>
      </w:r>
    </w:p>
    <w:p w:rsidR="00DB440E" w:rsidRPr="00D21288" w:rsidRDefault="00DB440E" w:rsidP="006B07BF">
      <w:pPr>
        <w:ind w:firstLine="709"/>
        <w:jc w:val="both"/>
        <w:rPr>
          <w:sz w:val="26"/>
          <w:szCs w:val="26"/>
        </w:rPr>
      </w:pPr>
      <w:r w:rsidRPr="00D21288">
        <w:rPr>
          <w:sz w:val="26"/>
          <w:szCs w:val="26"/>
        </w:rPr>
        <w:t xml:space="preserve">Темы межнациональной солидарности включаются в мероприятия, посвященные государственным праздникам Российской Федерации (День России, День молодежи, День Российского флага, День народного единства). В рамках  взаимодействия с национальными объединениями с целью формирования толерантных межнациональных отношений, а также адаптации и интеграции мигрантов проводятся мероприятия, направленные на гармонизацию межнационального согласия. </w:t>
      </w:r>
    </w:p>
    <w:p w:rsidR="00DB440E" w:rsidRPr="00D21288" w:rsidRDefault="00DB440E" w:rsidP="006B07BF">
      <w:pPr>
        <w:ind w:firstLine="709"/>
        <w:jc w:val="both"/>
        <w:rPr>
          <w:sz w:val="26"/>
          <w:szCs w:val="26"/>
        </w:rPr>
      </w:pPr>
      <w:r w:rsidRPr="00D21288">
        <w:rPr>
          <w:sz w:val="26"/>
          <w:szCs w:val="26"/>
        </w:rPr>
        <w:t xml:space="preserve">Так в 2019 году проведены мероприятия: </w:t>
      </w:r>
    </w:p>
    <w:p w:rsidR="00DB440E" w:rsidRPr="00D21288" w:rsidRDefault="00DB440E" w:rsidP="00703C0E">
      <w:pPr>
        <w:jc w:val="both"/>
        <w:rPr>
          <w:sz w:val="26"/>
          <w:szCs w:val="26"/>
        </w:rPr>
      </w:pPr>
      <w:r w:rsidRPr="00D21288">
        <w:rPr>
          <w:sz w:val="26"/>
          <w:szCs w:val="26"/>
        </w:rPr>
        <w:t>27.01.2019 на Воинском мемориале в привокзальном сквере, у памятника медсестре проведен митинг, посвященный 75-й годовщине Дня снятия Блокады Ленинграда. (1100 участников)</w:t>
      </w:r>
    </w:p>
    <w:p w:rsidR="00DB440E" w:rsidRPr="00D21288" w:rsidRDefault="00DB440E" w:rsidP="00703C0E">
      <w:pPr>
        <w:jc w:val="both"/>
        <w:rPr>
          <w:sz w:val="26"/>
          <w:szCs w:val="26"/>
        </w:rPr>
      </w:pPr>
      <w:r w:rsidRPr="00D21288">
        <w:rPr>
          <w:sz w:val="26"/>
          <w:szCs w:val="26"/>
        </w:rPr>
        <w:t>27.01.2019 в малом зале МБУК ДК «Строитель» проведено мероприятие, посвященное 75-й годовщине дня снятия блокады Ленинграда. (63 участника)</w:t>
      </w:r>
    </w:p>
    <w:p w:rsidR="00DB440E" w:rsidRPr="00D21288" w:rsidRDefault="00DB440E" w:rsidP="00703C0E">
      <w:pPr>
        <w:jc w:val="both"/>
        <w:rPr>
          <w:sz w:val="26"/>
          <w:szCs w:val="26"/>
        </w:rPr>
      </w:pPr>
      <w:r w:rsidRPr="00D21288">
        <w:rPr>
          <w:sz w:val="26"/>
          <w:szCs w:val="26"/>
        </w:rPr>
        <w:t>15.02.2019 на пл. Революции, Воинском мемориале, кладбище № 2 проведены митинги, посвященные Дню памяти о россиянах, исполнявших служебный долг за пределами Отечества (30-летию вывода войск из Афганистана). (600 участников)</w:t>
      </w:r>
    </w:p>
    <w:p w:rsidR="00DB440E" w:rsidRPr="00D21288" w:rsidRDefault="00DB440E" w:rsidP="00703C0E">
      <w:pPr>
        <w:jc w:val="both"/>
        <w:rPr>
          <w:sz w:val="26"/>
          <w:szCs w:val="26"/>
        </w:rPr>
      </w:pPr>
      <w:r w:rsidRPr="00D21288">
        <w:rPr>
          <w:sz w:val="26"/>
          <w:szCs w:val="26"/>
        </w:rPr>
        <w:t>15.02.2019 в концертном зале МБУК ДК «Строитель» проведен концерт, посвященный Дню памяти о россиянах, исполнявших служебный долг за пределами Отечества (30-летию вывода войск из Афганистана). (755 участников)</w:t>
      </w:r>
    </w:p>
    <w:p w:rsidR="00DB440E" w:rsidRPr="00D21288" w:rsidRDefault="00DB440E" w:rsidP="00703C0E">
      <w:pPr>
        <w:jc w:val="both"/>
        <w:rPr>
          <w:iCs/>
          <w:sz w:val="26"/>
          <w:szCs w:val="26"/>
        </w:rPr>
      </w:pPr>
      <w:r w:rsidRPr="00D21288">
        <w:rPr>
          <w:sz w:val="26"/>
          <w:szCs w:val="26"/>
        </w:rPr>
        <w:t>19.02.2019 в Мемориальном доме-музее Верещагиных ул. Социалистическая, 28 проведено м</w:t>
      </w:r>
      <w:r w:rsidRPr="00D21288">
        <w:rPr>
          <w:iCs/>
          <w:sz w:val="26"/>
          <w:szCs w:val="26"/>
        </w:rPr>
        <w:t>ероприятие, посвящённое 140-летию окончания</w:t>
      </w:r>
      <w:r w:rsidRPr="00D21288">
        <w:rPr>
          <w:sz w:val="26"/>
          <w:szCs w:val="26"/>
        </w:rPr>
        <w:t xml:space="preserve"> </w:t>
      </w:r>
      <w:r w:rsidRPr="00D21288">
        <w:rPr>
          <w:iCs/>
          <w:sz w:val="26"/>
          <w:szCs w:val="26"/>
        </w:rPr>
        <w:t>Русско-турецкой войны 1877-1878 гг., презентация брошюры  В.В. Верещагин. Художник-воин». (20 участников)</w:t>
      </w:r>
    </w:p>
    <w:p w:rsidR="00DB440E" w:rsidRPr="00D21288" w:rsidRDefault="00DB440E" w:rsidP="00703C0E">
      <w:pPr>
        <w:jc w:val="both"/>
        <w:rPr>
          <w:sz w:val="26"/>
          <w:szCs w:val="26"/>
        </w:rPr>
      </w:pPr>
      <w:r w:rsidRPr="00D21288">
        <w:rPr>
          <w:sz w:val="26"/>
          <w:szCs w:val="26"/>
        </w:rPr>
        <w:t>26.04.2019 на мемориале, сквер Чернобыльцев проведено мероприятие, посвященное Дню участников ликвидации последствий радиационных аварий и катастроф и памяти жертв этих аварий и катастроф  (400 участников)</w:t>
      </w:r>
    </w:p>
    <w:p w:rsidR="00DB440E" w:rsidRPr="00D21288" w:rsidRDefault="00DB440E" w:rsidP="00703C0E">
      <w:pPr>
        <w:jc w:val="both"/>
        <w:rPr>
          <w:sz w:val="26"/>
          <w:szCs w:val="26"/>
        </w:rPr>
      </w:pPr>
      <w:r w:rsidRPr="00D21288">
        <w:rPr>
          <w:sz w:val="26"/>
          <w:szCs w:val="26"/>
        </w:rPr>
        <w:t>18, 21, 22, 27.04.2019 дом-музей Милютина проведены Милютинские дни (192 участника)</w:t>
      </w:r>
    </w:p>
    <w:p w:rsidR="00DB440E" w:rsidRPr="00D21288" w:rsidRDefault="00DB440E" w:rsidP="00703C0E">
      <w:pPr>
        <w:tabs>
          <w:tab w:val="left" w:pos="7020"/>
        </w:tabs>
        <w:jc w:val="both"/>
        <w:rPr>
          <w:sz w:val="26"/>
          <w:szCs w:val="26"/>
        </w:rPr>
      </w:pPr>
      <w:r w:rsidRPr="00D21288">
        <w:rPr>
          <w:iCs/>
          <w:sz w:val="26"/>
          <w:szCs w:val="26"/>
        </w:rPr>
        <w:t xml:space="preserve">18.04.2019 в концертном зале </w:t>
      </w:r>
      <w:r w:rsidRPr="00D21288">
        <w:rPr>
          <w:sz w:val="26"/>
          <w:szCs w:val="26"/>
        </w:rPr>
        <w:t>МБУК «ДК «Строитель» проведено Городское мероприятие, посвященное Дню труда (755 участников)</w:t>
      </w:r>
    </w:p>
    <w:p w:rsidR="00DB440E" w:rsidRPr="00D21288" w:rsidRDefault="00DB440E" w:rsidP="00703C0E">
      <w:pPr>
        <w:tabs>
          <w:tab w:val="left" w:pos="7020"/>
        </w:tabs>
        <w:jc w:val="both"/>
        <w:rPr>
          <w:iCs/>
          <w:sz w:val="26"/>
          <w:szCs w:val="26"/>
        </w:rPr>
      </w:pPr>
      <w:r w:rsidRPr="00D21288">
        <w:rPr>
          <w:sz w:val="26"/>
          <w:szCs w:val="26"/>
        </w:rPr>
        <w:t>01.05.2019 на площади Металлургов проведен митинг-концерт, посвященный празднику Весны и Труда (10000 участников</w:t>
      </w:r>
      <w:r w:rsidRPr="00D21288">
        <w:rPr>
          <w:iCs/>
          <w:sz w:val="26"/>
          <w:szCs w:val="26"/>
        </w:rPr>
        <w:t>)</w:t>
      </w:r>
    </w:p>
    <w:p w:rsidR="00DB440E" w:rsidRPr="00D21288" w:rsidRDefault="00DB440E" w:rsidP="00703C0E">
      <w:pPr>
        <w:tabs>
          <w:tab w:val="left" w:pos="7020"/>
        </w:tabs>
        <w:jc w:val="both"/>
        <w:rPr>
          <w:sz w:val="26"/>
          <w:szCs w:val="26"/>
        </w:rPr>
      </w:pPr>
      <w:r w:rsidRPr="00D21288">
        <w:rPr>
          <w:iCs/>
          <w:sz w:val="26"/>
          <w:szCs w:val="26"/>
        </w:rPr>
        <w:t xml:space="preserve">1-9.05.2019 территория и учреждения культуры города </w:t>
      </w:r>
      <w:r w:rsidRPr="00D21288">
        <w:rPr>
          <w:sz w:val="26"/>
          <w:szCs w:val="26"/>
        </w:rPr>
        <w:t>мероприятия, посвященные Дню Победы (73000 участников)</w:t>
      </w:r>
    </w:p>
    <w:p w:rsidR="00DB440E" w:rsidRPr="00D21288" w:rsidRDefault="00DB440E" w:rsidP="00703C0E">
      <w:pPr>
        <w:tabs>
          <w:tab w:val="left" w:pos="7020"/>
        </w:tabs>
        <w:jc w:val="both"/>
        <w:rPr>
          <w:sz w:val="26"/>
          <w:szCs w:val="26"/>
        </w:rPr>
      </w:pPr>
      <w:r w:rsidRPr="00D21288">
        <w:rPr>
          <w:sz w:val="26"/>
          <w:szCs w:val="26"/>
        </w:rPr>
        <w:t>24.05.2019 в МБУ ДО «ДДиЮ «Дом знаний» проведена интерактивная игра «С русского на русский» (8 участников)</w:t>
      </w:r>
    </w:p>
    <w:p w:rsidR="00DB440E" w:rsidRPr="00D21288" w:rsidRDefault="00DB440E" w:rsidP="00703C0E">
      <w:pPr>
        <w:tabs>
          <w:tab w:val="left" w:pos="7020"/>
        </w:tabs>
        <w:jc w:val="both"/>
        <w:rPr>
          <w:sz w:val="26"/>
          <w:szCs w:val="26"/>
        </w:rPr>
      </w:pPr>
      <w:r w:rsidRPr="00D21288">
        <w:rPr>
          <w:sz w:val="26"/>
          <w:szCs w:val="26"/>
        </w:rPr>
        <w:t>21.05.2019 в МБУ МБУ ДО «ДДиЮ «Дом знаний» проведено мероприятие, приуроченное к Дню рождения Игоря-Северянина. Клуб «Белая шаль». Тема: «Серебряный век. Музыка и поэзия» (22 участника)</w:t>
      </w:r>
    </w:p>
    <w:p w:rsidR="00DB440E" w:rsidRPr="00D21288" w:rsidRDefault="00DB440E" w:rsidP="00703C0E">
      <w:pPr>
        <w:tabs>
          <w:tab w:val="left" w:pos="7020"/>
        </w:tabs>
        <w:jc w:val="both"/>
        <w:rPr>
          <w:sz w:val="26"/>
          <w:szCs w:val="26"/>
        </w:rPr>
      </w:pPr>
      <w:r w:rsidRPr="00D21288">
        <w:rPr>
          <w:sz w:val="26"/>
          <w:szCs w:val="26"/>
        </w:rPr>
        <w:t>13.05.2019 в МБУ МБУ ДО «ДДиЮ «Дом знаний» проведено мероприятие, приуроченное к Дню славянской письменности и культуры Встреча двух музеев: Московский музей М.И. Цветаевой и музея Н.М. Рубцова (18 участников)</w:t>
      </w:r>
    </w:p>
    <w:p w:rsidR="00DB440E" w:rsidRPr="00D21288" w:rsidRDefault="00DB440E" w:rsidP="00703C0E">
      <w:pPr>
        <w:jc w:val="both"/>
        <w:rPr>
          <w:sz w:val="26"/>
          <w:szCs w:val="26"/>
        </w:rPr>
      </w:pPr>
      <w:r w:rsidRPr="00D21288">
        <w:rPr>
          <w:sz w:val="26"/>
          <w:szCs w:val="26"/>
        </w:rPr>
        <w:t>24.05.2019 в сквере на ул. Батюшкова проведено мероприятие, посвященное Дня славянской письменности и культуры (150 участников)</w:t>
      </w:r>
    </w:p>
    <w:p w:rsidR="00DB440E" w:rsidRPr="00D21288" w:rsidRDefault="00DB440E" w:rsidP="00703C0E">
      <w:pPr>
        <w:jc w:val="both"/>
        <w:rPr>
          <w:sz w:val="26"/>
          <w:szCs w:val="26"/>
        </w:rPr>
      </w:pPr>
      <w:r w:rsidRPr="00D21288">
        <w:rPr>
          <w:sz w:val="26"/>
          <w:szCs w:val="26"/>
        </w:rPr>
        <w:t>18.05.2019 в Литературном музее И. Северянина д. Владимировка проведен конкурс поэзии  «Король поэтов» (150 участников)</w:t>
      </w:r>
    </w:p>
    <w:p w:rsidR="00DB440E" w:rsidRPr="00D21288" w:rsidRDefault="00DB440E" w:rsidP="00703C0E">
      <w:pPr>
        <w:jc w:val="both"/>
        <w:rPr>
          <w:sz w:val="26"/>
          <w:szCs w:val="26"/>
        </w:rPr>
      </w:pPr>
      <w:r w:rsidRPr="00D21288">
        <w:rPr>
          <w:sz w:val="26"/>
          <w:szCs w:val="26"/>
        </w:rPr>
        <w:t xml:space="preserve">Комитетом по физической культуре и спорту за 5 месяца 2019 года было организовано и  проведено на территории города порядка 200 физкультурных и спортивных мероприятий с общих охватом более 30000 человек. </w:t>
      </w:r>
    </w:p>
    <w:p w:rsidR="00DB440E" w:rsidRPr="00D21288" w:rsidRDefault="00DB440E" w:rsidP="00703C0E">
      <w:pPr>
        <w:jc w:val="both"/>
        <w:rPr>
          <w:sz w:val="26"/>
          <w:szCs w:val="26"/>
        </w:rPr>
      </w:pPr>
      <w:r w:rsidRPr="00D21288">
        <w:rPr>
          <w:sz w:val="26"/>
          <w:szCs w:val="26"/>
        </w:rPr>
        <w:t>В числе мероприятий, приуроченных к Всероссийским датам были:</w:t>
      </w:r>
    </w:p>
    <w:p w:rsidR="00DB440E" w:rsidRPr="00D21288" w:rsidRDefault="00DB440E" w:rsidP="00703C0E">
      <w:pPr>
        <w:jc w:val="both"/>
        <w:rPr>
          <w:sz w:val="26"/>
          <w:szCs w:val="26"/>
        </w:rPr>
      </w:pPr>
      <w:r w:rsidRPr="00D21288">
        <w:rPr>
          <w:sz w:val="26"/>
          <w:szCs w:val="26"/>
        </w:rPr>
        <w:t>- Зимний фестиваль ГТО - январь</w:t>
      </w:r>
    </w:p>
    <w:p w:rsidR="00DB440E" w:rsidRPr="00D21288" w:rsidRDefault="00DB440E" w:rsidP="00703C0E">
      <w:pPr>
        <w:jc w:val="both"/>
        <w:rPr>
          <w:sz w:val="26"/>
          <w:szCs w:val="26"/>
        </w:rPr>
      </w:pPr>
      <w:r w:rsidRPr="00D21288">
        <w:rPr>
          <w:sz w:val="26"/>
          <w:szCs w:val="26"/>
        </w:rPr>
        <w:t>- Спортивный праздник в рамках Всероссийской массовой лыжной гонки – «Лыжня России-2019» - февраль.</w:t>
      </w:r>
    </w:p>
    <w:p w:rsidR="00DB440E" w:rsidRPr="00D21288" w:rsidRDefault="00DB440E" w:rsidP="00703C0E">
      <w:pPr>
        <w:jc w:val="both"/>
        <w:rPr>
          <w:sz w:val="26"/>
          <w:szCs w:val="26"/>
        </w:rPr>
      </w:pPr>
      <w:r w:rsidRPr="00D21288">
        <w:rPr>
          <w:sz w:val="26"/>
          <w:szCs w:val="26"/>
        </w:rPr>
        <w:t>- Открытые городские соревнования по пулевой стрельбе памяти Н.П. Попова, участника Великой Отечественной войны, посвященной Дню Защитника Отечества. Количество участников: 81 человек- февраль;</w:t>
      </w:r>
    </w:p>
    <w:p w:rsidR="00DB440E" w:rsidRPr="00D21288" w:rsidRDefault="00DB440E" w:rsidP="00703C0E">
      <w:pPr>
        <w:jc w:val="both"/>
        <w:rPr>
          <w:sz w:val="26"/>
          <w:szCs w:val="26"/>
        </w:rPr>
      </w:pPr>
      <w:r w:rsidRPr="00D21288">
        <w:rPr>
          <w:sz w:val="26"/>
          <w:szCs w:val="26"/>
        </w:rPr>
        <w:t>- Первенство МАУ «Спортивной школы №4» отделения биатлона по стрельбе, посвященной Дню Защитника Отечества. Количество участников: 36 человек- февраль;</w:t>
      </w:r>
    </w:p>
    <w:p w:rsidR="00DB440E" w:rsidRPr="00D21288" w:rsidRDefault="00DB440E" w:rsidP="00703C0E">
      <w:pPr>
        <w:jc w:val="both"/>
        <w:rPr>
          <w:sz w:val="26"/>
          <w:szCs w:val="26"/>
        </w:rPr>
      </w:pPr>
      <w:r w:rsidRPr="00D21288">
        <w:rPr>
          <w:sz w:val="26"/>
          <w:szCs w:val="26"/>
        </w:rPr>
        <w:t>- Открытый ринг по боксу, посвященный Дню Защитника Отечества Количество участников: 92- февраль.</w:t>
      </w:r>
    </w:p>
    <w:p w:rsidR="00DB440E" w:rsidRPr="00D21288" w:rsidRDefault="00DB440E" w:rsidP="00703C0E">
      <w:pPr>
        <w:jc w:val="both"/>
        <w:rPr>
          <w:sz w:val="26"/>
          <w:szCs w:val="26"/>
        </w:rPr>
      </w:pPr>
      <w:r w:rsidRPr="00D21288">
        <w:rPr>
          <w:sz w:val="26"/>
          <w:szCs w:val="26"/>
        </w:rPr>
        <w:t>- Открытый ринг по боксу, посвященный Дню Победы</w:t>
      </w:r>
    </w:p>
    <w:p w:rsidR="00DB440E" w:rsidRPr="00D21288" w:rsidRDefault="00DB440E" w:rsidP="00703C0E">
      <w:pPr>
        <w:jc w:val="both"/>
        <w:rPr>
          <w:sz w:val="26"/>
          <w:szCs w:val="26"/>
        </w:rPr>
      </w:pPr>
      <w:r w:rsidRPr="00D21288">
        <w:rPr>
          <w:sz w:val="26"/>
          <w:szCs w:val="26"/>
        </w:rPr>
        <w:t>Количество участников: 118 человек- апрель.</w:t>
      </w:r>
    </w:p>
    <w:p w:rsidR="00DB440E" w:rsidRPr="00D21288" w:rsidRDefault="00DB440E" w:rsidP="00703C0E">
      <w:pPr>
        <w:jc w:val="both"/>
        <w:rPr>
          <w:sz w:val="26"/>
          <w:szCs w:val="26"/>
        </w:rPr>
      </w:pPr>
      <w:r w:rsidRPr="00D21288">
        <w:rPr>
          <w:sz w:val="26"/>
          <w:szCs w:val="26"/>
        </w:rPr>
        <w:t>- Открытый турнир города Череповца по настольному теннису среди молодежи, посвященный Дню Победы Количество участников: 41 человек- апрель;</w:t>
      </w:r>
    </w:p>
    <w:p w:rsidR="00DB440E" w:rsidRPr="00D21288" w:rsidRDefault="00DB440E" w:rsidP="00703C0E">
      <w:pPr>
        <w:jc w:val="both"/>
        <w:rPr>
          <w:sz w:val="26"/>
          <w:szCs w:val="26"/>
        </w:rPr>
      </w:pPr>
      <w:r w:rsidRPr="00D21288">
        <w:rPr>
          <w:sz w:val="26"/>
          <w:szCs w:val="26"/>
        </w:rPr>
        <w:t>- Легкоатлетические эстафеты, посвященные Дню Победы в Великой Отечественной войне. Количество участников: 250 человек- май.</w:t>
      </w:r>
    </w:p>
    <w:p w:rsidR="00DB440E" w:rsidRPr="00D21288" w:rsidRDefault="00DB440E" w:rsidP="00703C0E">
      <w:pPr>
        <w:jc w:val="both"/>
        <w:rPr>
          <w:sz w:val="26"/>
          <w:szCs w:val="26"/>
        </w:rPr>
      </w:pPr>
      <w:r w:rsidRPr="00D21288">
        <w:rPr>
          <w:sz w:val="26"/>
          <w:szCs w:val="26"/>
        </w:rPr>
        <w:t>- Открытый чемпионат и первенство города по конному спорту, посвященные Дню защиты детей. Количество участников: 42 человека- май;</w:t>
      </w:r>
    </w:p>
    <w:p w:rsidR="00DB440E" w:rsidRPr="00D21288" w:rsidRDefault="00DB440E" w:rsidP="00703C0E">
      <w:pPr>
        <w:jc w:val="both"/>
        <w:rPr>
          <w:sz w:val="26"/>
          <w:szCs w:val="26"/>
        </w:rPr>
      </w:pPr>
      <w:r w:rsidRPr="00D21288">
        <w:rPr>
          <w:sz w:val="26"/>
          <w:szCs w:val="26"/>
        </w:rPr>
        <w:t>- Легкоатлетический пробег «Череповец-Шалимово», посвященный Дню Победы в Великой Отечественной войне</w:t>
      </w:r>
    </w:p>
    <w:p w:rsidR="00DB440E" w:rsidRPr="00D21288" w:rsidRDefault="00DB440E" w:rsidP="00703C0E">
      <w:pPr>
        <w:jc w:val="both"/>
        <w:rPr>
          <w:sz w:val="26"/>
          <w:szCs w:val="26"/>
        </w:rPr>
      </w:pPr>
      <w:r w:rsidRPr="00D21288">
        <w:rPr>
          <w:sz w:val="26"/>
          <w:szCs w:val="26"/>
        </w:rPr>
        <w:t>Количество участников: 100 человек- май.</w:t>
      </w:r>
    </w:p>
    <w:p w:rsidR="00DB440E" w:rsidRPr="00D21288" w:rsidRDefault="00DB440E" w:rsidP="00703C0E">
      <w:pPr>
        <w:pStyle w:val="28"/>
        <w:shd w:val="clear" w:color="auto" w:fill="auto"/>
        <w:spacing w:before="0" w:after="0" w:line="240" w:lineRule="auto"/>
        <w:jc w:val="both"/>
      </w:pPr>
      <w:r w:rsidRPr="00D21288">
        <w:t>Учреждениями, подведомственными управлению образования мэрии города, организовано и проведено:</w:t>
      </w:r>
    </w:p>
    <w:p w:rsidR="00DB440E" w:rsidRPr="00D21288" w:rsidRDefault="00DB440E" w:rsidP="00703C0E">
      <w:pPr>
        <w:pStyle w:val="28"/>
        <w:numPr>
          <w:ilvl w:val="0"/>
          <w:numId w:val="29"/>
        </w:numPr>
        <w:shd w:val="clear" w:color="auto" w:fill="auto"/>
        <w:tabs>
          <w:tab w:val="left" w:pos="630"/>
        </w:tabs>
        <w:spacing w:before="0" w:after="0" w:line="240" w:lineRule="auto"/>
        <w:jc w:val="both"/>
      </w:pPr>
      <w:r w:rsidRPr="00D21288">
        <w:t>в рамках реализации Плана городских мероприятий, посвященных 75-й го</w:t>
      </w:r>
      <w:r w:rsidRPr="00D21288">
        <w:softHyphen/>
        <w:t>довщине полного освобождения Ленинграда от фашистской блокады 27 января 2019 года - памятное мероприятие на Мемориале воинской Славы, возложение цветов к памятнику медицинской сестре в Привокзальном сквере, Уроки муже</w:t>
      </w:r>
      <w:r w:rsidRPr="00D21288">
        <w:softHyphen/>
        <w:t>ства, классные часы, посвященные Дню снятия Блокады Ленинграда (презентации, просмотр к/ф, информационные часы и др., 29 306 участников)</w:t>
      </w:r>
    </w:p>
    <w:p w:rsidR="00DB440E" w:rsidRPr="00D21288" w:rsidRDefault="00DB440E" w:rsidP="00703C0E">
      <w:pPr>
        <w:pStyle w:val="28"/>
        <w:numPr>
          <w:ilvl w:val="0"/>
          <w:numId w:val="29"/>
        </w:numPr>
        <w:shd w:val="clear" w:color="auto" w:fill="auto"/>
        <w:tabs>
          <w:tab w:val="left" w:pos="641"/>
        </w:tabs>
        <w:spacing w:before="0" w:after="0" w:line="240" w:lineRule="auto"/>
        <w:jc w:val="both"/>
      </w:pPr>
      <w:r w:rsidRPr="00D21288">
        <w:t>в рамках областной акции, посвященной Дню памяти о россиянах, испол</w:t>
      </w:r>
      <w:r w:rsidRPr="00D21288">
        <w:softHyphen/>
        <w:t>нявших служебный долг за пределами Отечества (15 февраля), тематических ме</w:t>
      </w:r>
      <w:r w:rsidRPr="00D21288">
        <w:softHyphen/>
        <w:t>роприятий, посвященных 30-летию вывода войск из Афганистана, организовано участие в городских митингах и мероприятиях, классные часы «День памяти», «Не для войны рождаются солдаты, а для того, чтоб не было войны» и др. (более 30000 участников)</w:t>
      </w:r>
    </w:p>
    <w:p w:rsidR="00DB440E" w:rsidRPr="00D21288" w:rsidRDefault="00DB440E" w:rsidP="00703C0E">
      <w:pPr>
        <w:pStyle w:val="28"/>
        <w:numPr>
          <w:ilvl w:val="0"/>
          <w:numId w:val="29"/>
        </w:numPr>
        <w:shd w:val="clear" w:color="auto" w:fill="auto"/>
        <w:tabs>
          <w:tab w:val="left" w:pos="612"/>
        </w:tabs>
        <w:spacing w:before="0" w:after="0" w:line="240" w:lineRule="auto"/>
        <w:jc w:val="both"/>
      </w:pPr>
      <w:r w:rsidRPr="00D21288">
        <w:t>ежегодный конкурс педагогических проектов для педагогов муниципальных дошкольных образовательных учреждений «Моя родина-Россия». Конкурс прошел в феврале 2019 года, в нем приняли участие 49 проектов из 32 дошкольных учре</w:t>
      </w:r>
      <w:r w:rsidRPr="00D21288">
        <w:softHyphen/>
        <w:t>ждений;</w:t>
      </w:r>
    </w:p>
    <w:p w:rsidR="00DB440E" w:rsidRPr="00D21288" w:rsidRDefault="00DB440E" w:rsidP="00703C0E">
      <w:pPr>
        <w:pStyle w:val="28"/>
        <w:numPr>
          <w:ilvl w:val="0"/>
          <w:numId w:val="29"/>
        </w:numPr>
        <w:shd w:val="clear" w:color="auto" w:fill="auto"/>
        <w:tabs>
          <w:tab w:val="left" w:pos="598"/>
        </w:tabs>
        <w:spacing w:before="0" w:after="0" w:line="240" w:lineRule="auto"/>
        <w:jc w:val="both"/>
      </w:pPr>
      <w:r w:rsidRPr="00D21288">
        <w:t>ежегодный смотр строя и песни «Солдатушки, бравы ребятушки!». Прохо</w:t>
      </w:r>
      <w:r w:rsidRPr="00D21288">
        <w:softHyphen/>
        <w:t>дил с 23 января по 8 февраля 2019 года, в смотре приняли участие более 160 воспитанников из 20 дошкольных образовательных учреждений.</w:t>
      </w:r>
    </w:p>
    <w:p w:rsidR="00DB440E" w:rsidRPr="00D21288" w:rsidRDefault="00DB440E" w:rsidP="00703C0E">
      <w:pPr>
        <w:pStyle w:val="28"/>
        <w:shd w:val="clear" w:color="auto" w:fill="auto"/>
        <w:tabs>
          <w:tab w:val="left" w:pos="598"/>
        </w:tabs>
        <w:spacing w:before="0" w:after="0" w:line="240" w:lineRule="auto"/>
        <w:jc w:val="both"/>
      </w:pPr>
      <w:r w:rsidRPr="00D21288">
        <w:t xml:space="preserve">- в рамках реализации Плана городских мероприятий, посвященных 74-й годовщине Победы в Великой Отечественной войне проведены Уроки мужества,  классные часы, (презентации, просмотр к/ф, информационные часы, участие в областных акциях: «Вахта памяти»,  «Долг памяти: ветеран живет рядом», «Посади дерево», </w:t>
      </w:r>
      <w:r w:rsidRPr="00D21288">
        <w:rPr>
          <w:shd w:val="clear" w:color="auto" w:fill="FFFFFF"/>
        </w:rPr>
        <w:t>посвященных Дню Победы советского народа в Великой Отечественной войне</w:t>
      </w:r>
      <w:r w:rsidRPr="00D21288">
        <w:t xml:space="preserve"> (2019 год), </w:t>
      </w:r>
      <w:r w:rsidRPr="00D21288">
        <w:rPr>
          <w:bCs/>
          <w:iCs/>
        </w:rPr>
        <w:t>Фестиваль строя и песни  «Победа деда – моя Победа!»</w:t>
      </w:r>
      <w:r w:rsidRPr="00D21288">
        <w:t xml:space="preserve"> и др. (более 30000 участников).</w:t>
      </w:r>
    </w:p>
    <w:p w:rsidR="00DB440E" w:rsidRPr="00D21288" w:rsidRDefault="00DB440E" w:rsidP="00703C0E">
      <w:pPr>
        <w:pStyle w:val="28"/>
        <w:shd w:val="clear" w:color="auto" w:fill="auto"/>
        <w:tabs>
          <w:tab w:val="left" w:pos="598"/>
        </w:tabs>
        <w:spacing w:before="0" w:after="0" w:line="240" w:lineRule="auto"/>
        <w:jc w:val="both"/>
      </w:pPr>
      <w:r w:rsidRPr="00D21288">
        <w:t>Специалистами МКУ «Череповецкий молодежный центр» проведено:</w:t>
      </w:r>
    </w:p>
    <w:p w:rsidR="00DB440E" w:rsidRPr="00D21288" w:rsidRDefault="00DB440E" w:rsidP="00703C0E">
      <w:pPr>
        <w:jc w:val="both"/>
        <w:rPr>
          <w:sz w:val="26"/>
          <w:szCs w:val="26"/>
          <w:lang w:eastAsia="en-US"/>
        </w:rPr>
      </w:pPr>
      <w:r w:rsidRPr="00D21288">
        <w:rPr>
          <w:sz w:val="26"/>
          <w:szCs w:val="26"/>
          <w:lang w:eastAsia="en-US"/>
        </w:rPr>
        <w:t xml:space="preserve">19.01.2019, 01.02.2019 - проведение городского мероприятия «Снежный десант» (наведение порядка у памятников ВОВ) – 18 чел. </w:t>
      </w:r>
    </w:p>
    <w:p w:rsidR="00DB440E" w:rsidRPr="00D21288" w:rsidRDefault="00DB440E" w:rsidP="00703C0E">
      <w:pPr>
        <w:jc w:val="both"/>
        <w:rPr>
          <w:sz w:val="26"/>
          <w:szCs w:val="26"/>
          <w:lang w:eastAsia="en-US"/>
        </w:rPr>
      </w:pPr>
      <w:r w:rsidRPr="00D21288">
        <w:rPr>
          <w:sz w:val="26"/>
          <w:szCs w:val="26"/>
          <w:lang w:eastAsia="en-US"/>
        </w:rPr>
        <w:t xml:space="preserve">21-31.01.2019 года – городское мероприятие «Подвиг Ленинграда», приуроченный к 75-летию со дня снятия блокады Ленинграда – 425 чел. </w:t>
      </w:r>
    </w:p>
    <w:p w:rsidR="00DB440E" w:rsidRPr="00D21288" w:rsidRDefault="00DB440E" w:rsidP="00703C0E">
      <w:pPr>
        <w:jc w:val="both"/>
        <w:rPr>
          <w:sz w:val="26"/>
          <w:szCs w:val="26"/>
          <w:lang w:eastAsia="en-US"/>
        </w:rPr>
      </w:pPr>
      <w:r w:rsidRPr="00D21288">
        <w:rPr>
          <w:sz w:val="26"/>
          <w:szCs w:val="26"/>
          <w:lang w:eastAsia="en-US"/>
        </w:rPr>
        <w:t xml:space="preserve">24,25, 01.02.2019 – презентация проекта «Моя история» (составление родословных, работа с архивами, сохранение исторической памяти) </w:t>
      </w:r>
    </w:p>
    <w:p w:rsidR="00DB440E" w:rsidRPr="00D21288" w:rsidRDefault="00DB440E" w:rsidP="00703C0E">
      <w:pPr>
        <w:jc w:val="both"/>
        <w:rPr>
          <w:sz w:val="26"/>
          <w:szCs w:val="26"/>
          <w:lang w:eastAsia="en-US"/>
        </w:rPr>
      </w:pPr>
      <w:r w:rsidRPr="00D21288">
        <w:rPr>
          <w:sz w:val="26"/>
          <w:szCs w:val="26"/>
          <w:lang w:eastAsia="en-US"/>
        </w:rPr>
        <w:t xml:space="preserve">25.01.2019 года – поздравление ветеранов ВОВ с 75-летием со дня снятия блокады Ленинграда – 4 чел. </w:t>
      </w:r>
    </w:p>
    <w:p w:rsidR="00DB440E" w:rsidRPr="00D21288" w:rsidRDefault="00DB440E" w:rsidP="00703C0E">
      <w:pPr>
        <w:pStyle w:val="28"/>
        <w:shd w:val="clear" w:color="auto" w:fill="auto"/>
        <w:tabs>
          <w:tab w:val="left" w:pos="598"/>
        </w:tabs>
        <w:spacing w:before="0" w:after="0" w:line="240" w:lineRule="auto"/>
        <w:jc w:val="both"/>
        <w:rPr>
          <w:lang w:eastAsia="en-US"/>
        </w:rPr>
      </w:pPr>
      <w:r w:rsidRPr="00D21288">
        <w:rPr>
          <w:lang w:eastAsia="en-US"/>
        </w:rPr>
        <w:t>15.02.2019 года – проведение Дня памяти о россиянах, исполнявших служебный долг за пределами Отечества.</w:t>
      </w:r>
    </w:p>
    <w:p w:rsidR="00DB440E" w:rsidRPr="00D21288" w:rsidRDefault="00DB440E" w:rsidP="00703C0E">
      <w:pPr>
        <w:pStyle w:val="28"/>
        <w:shd w:val="clear" w:color="auto" w:fill="auto"/>
        <w:tabs>
          <w:tab w:val="left" w:pos="598"/>
        </w:tabs>
        <w:spacing w:before="0" w:after="0" w:line="240" w:lineRule="auto"/>
        <w:jc w:val="both"/>
      </w:pPr>
      <w:r w:rsidRPr="00D21288">
        <w:t>Специалистами МКУ «Череповецкий молодежный центр» проведено:</w:t>
      </w:r>
    </w:p>
    <w:p w:rsidR="00DB440E" w:rsidRPr="00D21288" w:rsidRDefault="00DB440E" w:rsidP="00703C0E">
      <w:pPr>
        <w:pStyle w:val="ListParagraph"/>
        <w:ind w:left="0"/>
        <w:jc w:val="both"/>
        <w:rPr>
          <w:sz w:val="26"/>
          <w:szCs w:val="26"/>
        </w:rPr>
      </w:pPr>
      <w:r w:rsidRPr="00D21288">
        <w:rPr>
          <w:sz w:val="26"/>
          <w:szCs w:val="26"/>
        </w:rPr>
        <w:t xml:space="preserve">Январь  – городское мероприятие «Добровольчество в России и в Вологодской области» </w:t>
      </w:r>
    </w:p>
    <w:p w:rsidR="00DB440E" w:rsidRPr="00D21288" w:rsidRDefault="00DB440E" w:rsidP="00703C0E">
      <w:pPr>
        <w:pStyle w:val="ListParagraph"/>
        <w:ind w:left="0"/>
        <w:jc w:val="both"/>
        <w:rPr>
          <w:sz w:val="26"/>
          <w:szCs w:val="26"/>
        </w:rPr>
      </w:pPr>
      <w:r w:rsidRPr="00D21288">
        <w:rPr>
          <w:sz w:val="26"/>
          <w:szCs w:val="26"/>
        </w:rPr>
        <w:t xml:space="preserve">Январь  – городское мероприятие «Подвиг Ленинграда» </w:t>
      </w:r>
    </w:p>
    <w:p w:rsidR="00DB440E" w:rsidRPr="00D21288" w:rsidRDefault="00DB440E" w:rsidP="00703C0E">
      <w:pPr>
        <w:pStyle w:val="ListParagraph"/>
        <w:ind w:left="0"/>
        <w:jc w:val="both"/>
        <w:rPr>
          <w:sz w:val="26"/>
          <w:szCs w:val="26"/>
        </w:rPr>
      </w:pPr>
      <w:r w:rsidRPr="00D21288">
        <w:rPr>
          <w:sz w:val="26"/>
          <w:szCs w:val="26"/>
        </w:rPr>
        <w:t xml:space="preserve">Январь-февраль  – презентация проекта «Моя история» (составление родословной) </w:t>
      </w:r>
    </w:p>
    <w:p w:rsidR="00DB440E" w:rsidRPr="00D21288" w:rsidRDefault="00DB440E" w:rsidP="00703C0E">
      <w:pPr>
        <w:pStyle w:val="ListParagraph"/>
        <w:ind w:left="0"/>
        <w:jc w:val="both"/>
        <w:rPr>
          <w:sz w:val="26"/>
          <w:szCs w:val="26"/>
        </w:rPr>
      </w:pPr>
      <w:r w:rsidRPr="00D21288">
        <w:rPr>
          <w:sz w:val="26"/>
          <w:szCs w:val="26"/>
        </w:rPr>
        <w:t>Январь  – поздравление ветеранов ВОВ с 75-летием со дня Снятия блокады Ленинграда</w:t>
      </w:r>
    </w:p>
    <w:p w:rsidR="00DB440E" w:rsidRPr="00D21288" w:rsidRDefault="00DB440E" w:rsidP="00703C0E">
      <w:pPr>
        <w:jc w:val="both"/>
        <w:rPr>
          <w:sz w:val="26"/>
          <w:szCs w:val="26"/>
          <w:lang w:eastAsia="en-US"/>
        </w:rPr>
      </w:pPr>
      <w:r w:rsidRPr="00D21288">
        <w:rPr>
          <w:sz w:val="26"/>
          <w:szCs w:val="26"/>
          <w:lang w:eastAsia="en-US"/>
        </w:rPr>
        <w:t>Январь  2019 г. - Уроки патриотизма, приуроченный ко Дню воинской славы России - Дню снятия блокады г. Ленинграда</w:t>
      </w:r>
    </w:p>
    <w:p w:rsidR="00DB440E" w:rsidRPr="00D21288" w:rsidRDefault="00DB440E" w:rsidP="00703C0E">
      <w:pPr>
        <w:pStyle w:val="ListParagraph"/>
        <w:ind w:left="0"/>
        <w:jc w:val="both"/>
        <w:rPr>
          <w:sz w:val="26"/>
          <w:szCs w:val="26"/>
        </w:rPr>
      </w:pPr>
      <w:r w:rsidRPr="00D21288">
        <w:rPr>
          <w:sz w:val="26"/>
          <w:szCs w:val="26"/>
        </w:rPr>
        <w:t xml:space="preserve">Февраль – городское мероприятие «Конкурс «Клинков победный звон» </w:t>
      </w:r>
    </w:p>
    <w:p w:rsidR="00DB440E" w:rsidRPr="00D21288" w:rsidRDefault="00DB440E" w:rsidP="00703C0E">
      <w:pPr>
        <w:pStyle w:val="ListParagraph"/>
        <w:ind w:left="0"/>
        <w:jc w:val="both"/>
        <w:rPr>
          <w:sz w:val="26"/>
          <w:szCs w:val="26"/>
        </w:rPr>
      </w:pPr>
      <w:r w:rsidRPr="00D21288">
        <w:rPr>
          <w:sz w:val="26"/>
          <w:szCs w:val="26"/>
        </w:rPr>
        <w:t>Февраль – городское мероприятие «Снежный десант»</w:t>
      </w:r>
    </w:p>
    <w:p w:rsidR="00DB440E" w:rsidRPr="00D21288" w:rsidRDefault="00DB440E" w:rsidP="00703C0E">
      <w:pPr>
        <w:jc w:val="both"/>
        <w:rPr>
          <w:sz w:val="26"/>
          <w:szCs w:val="26"/>
        </w:rPr>
      </w:pPr>
      <w:r w:rsidRPr="00D21288">
        <w:rPr>
          <w:sz w:val="26"/>
          <w:szCs w:val="26"/>
          <w:lang w:eastAsia="en-US"/>
        </w:rPr>
        <w:t xml:space="preserve">Февраль 2019 г. - </w:t>
      </w:r>
      <w:r w:rsidRPr="00D21288">
        <w:rPr>
          <w:sz w:val="26"/>
          <w:szCs w:val="26"/>
        </w:rPr>
        <w:t xml:space="preserve">Городское мероприятие «Исторический квест «Сталинградская битва» </w:t>
      </w:r>
    </w:p>
    <w:p w:rsidR="00DB440E" w:rsidRPr="00D21288" w:rsidRDefault="00DB440E" w:rsidP="00703C0E">
      <w:pPr>
        <w:jc w:val="both"/>
        <w:rPr>
          <w:sz w:val="26"/>
          <w:szCs w:val="26"/>
        </w:rPr>
      </w:pPr>
      <w:r w:rsidRPr="00D21288">
        <w:rPr>
          <w:sz w:val="26"/>
          <w:szCs w:val="26"/>
          <w:lang w:eastAsia="en-US"/>
        </w:rPr>
        <w:t xml:space="preserve">Февраль 2019 г.  - </w:t>
      </w:r>
      <w:r w:rsidRPr="00D21288">
        <w:rPr>
          <w:sz w:val="26"/>
          <w:szCs w:val="26"/>
        </w:rPr>
        <w:t>Городское мероприятие «День памяти о россиянах, исполнивших служебный долг за пределами Отечества»</w:t>
      </w:r>
    </w:p>
    <w:p w:rsidR="00DB440E" w:rsidRPr="00D21288" w:rsidRDefault="00DB440E" w:rsidP="00703C0E">
      <w:pPr>
        <w:pStyle w:val="ListParagraph"/>
        <w:ind w:left="0"/>
        <w:jc w:val="both"/>
        <w:rPr>
          <w:sz w:val="26"/>
          <w:szCs w:val="26"/>
        </w:rPr>
      </w:pPr>
      <w:r w:rsidRPr="00D21288">
        <w:rPr>
          <w:sz w:val="26"/>
          <w:szCs w:val="26"/>
        </w:rPr>
        <w:t>Февраль – городское мероприятие «Сталинградская битва»</w:t>
      </w:r>
    </w:p>
    <w:p w:rsidR="00DB440E" w:rsidRPr="00D21288" w:rsidRDefault="00DB440E" w:rsidP="00703C0E">
      <w:pPr>
        <w:pStyle w:val="ListParagraph"/>
        <w:ind w:left="0"/>
        <w:jc w:val="both"/>
        <w:rPr>
          <w:sz w:val="26"/>
          <w:szCs w:val="26"/>
        </w:rPr>
      </w:pPr>
      <w:r w:rsidRPr="00D21288">
        <w:rPr>
          <w:sz w:val="26"/>
          <w:szCs w:val="26"/>
        </w:rPr>
        <w:t>Апрель – городская интернет-акция «Улыбка Гагарина»</w:t>
      </w:r>
    </w:p>
    <w:p w:rsidR="00DB440E" w:rsidRPr="00D21288" w:rsidRDefault="00DB440E" w:rsidP="00703C0E">
      <w:pPr>
        <w:pStyle w:val="ListParagraph"/>
        <w:ind w:left="0"/>
        <w:jc w:val="both"/>
        <w:rPr>
          <w:sz w:val="26"/>
          <w:szCs w:val="26"/>
        </w:rPr>
      </w:pPr>
      <w:r w:rsidRPr="00D21288">
        <w:rPr>
          <w:sz w:val="26"/>
          <w:szCs w:val="26"/>
        </w:rPr>
        <w:t>Май – городское мероприятие «Исторический квест «Освобождение Крыма»</w:t>
      </w:r>
    </w:p>
    <w:p w:rsidR="00DB440E" w:rsidRPr="00D21288" w:rsidRDefault="00DB440E" w:rsidP="00703C0E">
      <w:pPr>
        <w:pStyle w:val="ListParagraph"/>
        <w:ind w:left="0"/>
        <w:jc w:val="both"/>
        <w:rPr>
          <w:sz w:val="26"/>
          <w:szCs w:val="26"/>
        </w:rPr>
      </w:pPr>
      <w:r w:rsidRPr="00D21288">
        <w:rPr>
          <w:sz w:val="26"/>
          <w:szCs w:val="26"/>
        </w:rPr>
        <w:t>Май – городское мероприятие «Конкурс рисунков и открыток «Неугасаемый огонь», приуроченный к празднованию Победы в ВОВ</w:t>
      </w:r>
    </w:p>
    <w:p w:rsidR="00DB440E" w:rsidRPr="00D21288" w:rsidRDefault="00DB440E" w:rsidP="00703C0E">
      <w:pPr>
        <w:jc w:val="both"/>
        <w:rPr>
          <w:sz w:val="26"/>
          <w:szCs w:val="26"/>
        </w:rPr>
      </w:pPr>
      <w:r w:rsidRPr="00D21288">
        <w:rPr>
          <w:sz w:val="26"/>
          <w:szCs w:val="26"/>
        </w:rPr>
        <w:t>Май – организация работы интерактивных площадок на мероприятиях, приуроченных к празднованию ВОВ</w:t>
      </w:r>
    </w:p>
    <w:p w:rsidR="00DB440E" w:rsidRPr="00D21288" w:rsidRDefault="00DB440E" w:rsidP="00703C0E">
      <w:pPr>
        <w:jc w:val="both"/>
        <w:rPr>
          <w:sz w:val="26"/>
          <w:szCs w:val="26"/>
        </w:rPr>
      </w:pPr>
    </w:p>
    <w:p w:rsidR="00DB440E" w:rsidRPr="00D21288" w:rsidRDefault="00DB440E" w:rsidP="00703C0E">
      <w:pPr>
        <w:jc w:val="both"/>
        <w:rPr>
          <w:sz w:val="26"/>
          <w:szCs w:val="26"/>
        </w:rPr>
      </w:pPr>
      <w:r w:rsidRPr="00D21288">
        <w:rPr>
          <w:sz w:val="26"/>
          <w:szCs w:val="26"/>
        </w:rPr>
        <w:t>Проведены классные часы, тематические беседы, тематические уроки  («Первая азбука», «Кто такие Кирилл и Мефодий», «Славянская письменность») и др. (13589 участников).</w:t>
      </w:r>
    </w:p>
    <w:p w:rsidR="00DB440E" w:rsidRPr="00D21288" w:rsidRDefault="00DB440E" w:rsidP="00703C0E">
      <w:pPr>
        <w:tabs>
          <w:tab w:val="left" w:pos="7020"/>
        </w:tabs>
        <w:jc w:val="both"/>
        <w:rPr>
          <w:sz w:val="26"/>
          <w:szCs w:val="26"/>
        </w:rPr>
      </w:pPr>
      <w:r w:rsidRPr="00D21288">
        <w:rPr>
          <w:sz w:val="26"/>
          <w:szCs w:val="26"/>
        </w:rPr>
        <w:t>13.05.2019 в МБУ ДО «ДДиЮ «Дом знаний» к Дню славянской письменности и культуры Встреча двух музеев: Московский музей М.И. Цветаевой и музея Н.М. Рубцова (18 участников).</w:t>
      </w:r>
    </w:p>
    <w:p w:rsidR="00DB440E" w:rsidRPr="00D21288" w:rsidRDefault="00DB440E" w:rsidP="00703C0E">
      <w:pPr>
        <w:tabs>
          <w:tab w:val="left" w:pos="7020"/>
        </w:tabs>
        <w:jc w:val="both"/>
        <w:rPr>
          <w:sz w:val="26"/>
          <w:szCs w:val="26"/>
        </w:rPr>
      </w:pPr>
      <w:r w:rsidRPr="00D21288">
        <w:rPr>
          <w:sz w:val="26"/>
          <w:szCs w:val="26"/>
        </w:rPr>
        <w:t>18.05.2019 в сквере на ул. Батюшкова проведено мероприятие, посвященное Дня славянской письменности и культуры (150 человек)</w:t>
      </w:r>
    </w:p>
    <w:p w:rsidR="00DB440E" w:rsidRPr="00D21288" w:rsidRDefault="00DB440E" w:rsidP="00703C0E">
      <w:pPr>
        <w:tabs>
          <w:tab w:val="left" w:pos="7020"/>
        </w:tabs>
        <w:jc w:val="both"/>
        <w:rPr>
          <w:sz w:val="26"/>
          <w:szCs w:val="26"/>
        </w:rPr>
      </w:pPr>
      <w:r w:rsidRPr="00D21288">
        <w:rPr>
          <w:sz w:val="26"/>
          <w:szCs w:val="26"/>
        </w:rPr>
        <w:t>18.05.2019 в Литературном музее И. Северянина (д. Владимировка) проведен конкурс поэтов Король поэтов (150 участников)</w:t>
      </w:r>
    </w:p>
    <w:p w:rsidR="00DB440E" w:rsidRPr="00D21288" w:rsidRDefault="00DB440E" w:rsidP="00703C0E">
      <w:pPr>
        <w:jc w:val="both"/>
        <w:rPr>
          <w:sz w:val="26"/>
          <w:szCs w:val="26"/>
        </w:rPr>
      </w:pPr>
    </w:p>
    <w:p w:rsidR="00DB440E" w:rsidRPr="00D21288" w:rsidRDefault="00DB440E" w:rsidP="00703C0E">
      <w:pPr>
        <w:jc w:val="both"/>
        <w:rPr>
          <w:sz w:val="26"/>
          <w:szCs w:val="26"/>
        </w:rPr>
      </w:pPr>
      <w:r w:rsidRPr="00D21288">
        <w:rPr>
          <w:sz w:val="26"/>
          <w:szCs w:val="26"/>
        </w:rPr>
        <w:t>08.11.2019, 13.11.2019, 15.11.2019 состоялся VIII-ой Областной фестиваль-конкурс национальных культур «ВМЕСТЕ» (190 человек.)</w:t>
      </w:r>
    </w:p>
    <w:p w:rsidR="00DB440E" w:rsidRPr="00D21288" w:rsidRDefault="00DB440E" w:rsidP="00703C0E">
      <w:pPr>
        <w:jc w:val="both"/>
        <w:rPr>
          <w:sz w:val="26"/>
          <w:szCs w:val="26"/>
        </w:rPr>
      </w:pPr>
    </w:p>
    <w:p w:rsidR="00DB440E" w:rsidRPr="00D21288" w:rsidRDefault="00DB440E" w:rsidP="00703C0E">
      <w:pPr>
        <w:jc w:val="both"/>
        <w:rPr>
          <w:sz w:val="26"/>
          <w:szCs w:val="26"/>
        </w:rPr>
      </w:pPr>
      <w:r w:rsidRPr="00D21288">
        <w:rPr>
          <w:sz w:val="26"/>
          <w:szCs w:val="26"/>
        </w:rPr>
        <w:t>В январе-августе на базе ЦГБ, Библиотеки № 1, Библиотека № 2, Библиотеки № 4, ЦДЮБ, ЦДЮБ, Библиотеки № 10, Библиотеки № 14, Библиотеки № 1, библиотеки № 13 проведены книжные выставки:</w:t>
      </w:r>
    </w:p>
    <w:p w:rsidR="00DB440E" w:rsidRPr="00D21288" w:rsidRDefault="00DB440E" w:rsidP="00703C0E">
      <w:pPr>
        <w:jc w:val="both"/>
        <w:rPr>
          <w:sz w:val="26"/>
          <w:szCs w:val="26"/>
        </w:rPr>
      </w:pPr>
      <w:r w:rsidRPr="00D21288">
        <w:rPr>
          <w:sz w:val="26"/>
          <w:szCs w:val="26"/>
        </w:rPr>
        <w:t xml:space="preserve">«Толерантность сегодня – мир всегда». Представлено 37 </w:t>
      </w:r>
    </w:p>
    <w:p w:rsidR="00DB440E" w:rsidRPr="00D21288" w:rsidRDefault="00DB440E" w:rsidP="00703C0E">
      <w:pPr>
        <w:jc w:val="both"/>
        <w:rPr>
          <w:sz w:val="26"/>
          <w:szCs w:val="26"/>
        </w:rPr>
      </w:pPr>
      <w:r w:rsidRPr="00D21288">
        <w:rPr>
          <w:sz w:val="26"/>
          <w:szCs w:val="26"/>
        </w:rPr>
        <w:t xml:space="preserve">«Сказки разных стран». Представлено 16 </w:t>
      </w:r>
    </w:p>
    <w:p w:rsidR="00DB440E" w:rsidRPr="00D21288" w:rsidRDefault="00DB440E" w:rsidP="00703C0E">
      <w:pPr>
        <w:jc w:val="both"/>
        <w:rPr>
          <w:sz w:val="26"/>
          <w:szCs w:val="26"/>
        </w:rPr>
      </w:pPr>
      <w:r w:rsidRPr="00D21288">
        <w:rPr>
          <w:sz w:val="26"/>
          <w:szCs w:val="26"/>
        </w:rPr>
        <w:t xml:space="preserve">«Я в мире, мир во мне». Представлено 27 </w:t>
      </w:r>
    </w:p>
    <w:p w:rsidR="00DB440E" w:rsidRPr="00D21288" w:rsidRDefault="00DB440E" w:rsidP="00703C0E">
      <w:pPr>
        <w:jc w:val="both"/>
        <w:rPr>
          <w:sz w:val="26"/>
          <w:szCs w:val="26"/>
        </w:rPr>
      </w:pPr>
      <w:r w:rsidRPr="00D21288">
        <w:rPr>
          <w:sz w:val="26"/>
          <w:szCs w:val="26"/>
        </w:rPr>
        <w:t xml:space="preserve">«По континентам и странам». Представлено 18 </w:t>
      </w:r>
    </w:p>
    <w:p w:rsidR="00DB440E" w:rsidRPr="00D21288" w:rsidRDefault="00DB440E" w:rsidP="00703C0E">
      <w:pPr>
        <w:jc w:val="both"/>
        <w:rPr>
          <w:sz w:val="26"/>
          <w:szCs w:val="26"/>
        </w:rPr>
      </w:pPr>
      <w:r w:rsidRPr="00D21288">
        <w:rPr>
          <w:sz w:val="26"/>
          <w:szCs w:val="26"/>
        </w:rPr>
        <w:t xml:space="preserve">«Народная мудрость сказки». Представлено 30 </w:t>
      </w:r>
    </w:p>
    <w:p w:rsidR="00DB440E" w:rsidRPr="00D21288" w:rsidRDefault="00DB440E" w:rsidP="00703C0E">
      <w:pPr>
        <w:jc w:val="both"/>
        <w:rPr>
          <w:sz w:val="26"/>
          <w:szCs w:val="26"/>
        </w:rPr>
      </w:pPr>
      <w:r w:rsidRPr="00D21288">
        <w:rPr>
          <w:sz w:val="26"/>
          <w:szCs w:val="26"/>
        </w:rPr>
        <w:t xml:space="preserve">«Книги разных народов». Представлено 15 </w:t>
      </w:r>
    </w:p>
    <w:p w:rsidR="00DB440E" w:rsidRPr="00D21288" w:rsidRDefault="00DB440E" w:rsidP="00703C0E">
      <w:pPr>
        <w:jc w:val="both"/>
        <w:rPr>
          <w:sz w:val="26"/>
          <w:szCs w:val="26"/>
        </w:rPr>
      </w:pPr>
      <w:r w:rsidRPr="00D21288">
        <w:rPr>
          <w:sz w:val="26"/>
          <w:szCs w:val="26"/>
        </w:rPr>
        <w:t xml:space="preserve">«Эхо мира» (Книги стран ближнего Зарубежья). Представлено 15 </w:t>
      </w:r>
    </w:p>
    <w:p w:rsidR="00DB440E" w:rsidRPr="00D21288" w:rsidRDefault="00DB440E" w:rsidP="00703C0E">
      <w:pPr>
        <w:jc w:val="both"/>
        <w:rPr>
          <w:sz w:val="26"/>
          <w:szCs w:val="26"/>
        </w:rPr>
      </w:pPr>
      <w:r w:rsidRPr="00D21288">
        <w:rPr>
          <w:sz w:val="26"/>
          <w:szCs w:val="26"/>
        </w:rPr>
        <w:t>«Литература без границ». Представлено 45</w:t>
      </w:r>
    </w:p>
    <w:p w:rsidR="00DB440E" w:rsidRPr="00D21288" w:rsidRDefault="00DB440E" w:rsidP="00703C0E">
      <w:pPr>
        <w:jc w:val="both"/>
        <w:rPr>
          <w:sz w:val="26"/>
          <w:szCs w:val="26"/>
        </w:rPr>
      </w:pPr>
      <w:r w:rsidRPr="00D21288">
        <w:rPr>
          <w:sz w:val="26"/>
          <w:szCs w:val="26"/>
        </w:rPr>
        <w:t xml:space="preserve">«Сколько стран на свете разных и народов, и культур». Представлено 27 </w:t>
      </w:r>
    </w:p>
    <w:p w:rsidR="00DB440E" w:rsidRPr="00D21288" w:rsidRDefault="00DB440E" w:rsidP="00703C0E">
      <w:pPr>
        <w:jc w:val="both"/>
        <w:rPr>
          <w:sz w:val="26"/>
          <w:szCs w:val="26"/>
        </w:rPr>
      </w:pPr>
      <w:r w:rsidRPr="00D21288">
        <w:rPr>
          <w:sz w:val="26"/>
          <w:szCs w:val="26"/>
        </w:rPr>
        <w:t xml:space="preserve">«Через книгу – к добру и свету». Представлено 15 </w:t>
      </w:r>
    </w:p>
    <w:p w:rsidR="00DB440E" w:rsidRPr="00D21288" w:rsidRDefault="00DB440E" w:rsidP="00703C0E">
      <w:pPr>
        <w:jc w:val="both"/>
        <w:rPr>
          <w:sz w:val="26"/>
          <w:szCs w:val="26"/>
        </w:rPr>
      </w:pPr>
      <w:r w:rsidRPr="00D21288">
        <w:rPr>
          <w:sz w:val="26"/>
          <w:szCs w:val="26"/>
        </w:rPr>
        <w:t>«В Белорусском Полесье». Представлено 15</w:t>
      </w:r>
    </w:p>
    <w:p w:rsidR="00DB440E" w:rsidRPr="00D21288" w:rsidRDefault="00DB440E" w:rsidP="00703C0E">
      <w:pPr>
        <w:jc w:val="both"/>
        <w:rPr>
          <w:sz w:val="26"/>
          <w:szCs w:val="26"/>
        </w:rPr>
      </w:pPr>
      <w:r w:rsidRPr="00D21288">
        <w:rPr>
          <w:sz w:val="26"/>
          <w:szCs w:val="26"/>
        </w:rPr>
        <w:t>«Волшебный мир сказок народов России»</w:t>
      </w:r>
    </w:p>
    <w:p w:rsidR="00DB440E" w:rsidRPr="00D21288" w:rsidRDefault="00DB440E" w:rsidP="00703C0E">
      <w:pPr>
        <w:jc w:val="both"/>
        <w:rPr>
          <w:sz w:val="26"/>
          <w:szCs w:val="26"/>
        </w:rPr>
      </w:pPr>
      <w:r w:rsidRPr="00D21288">
        <w:rPr>
          <w:sz w:val="26"/>
          <w:szCs w:val="26"/>
        </w:rPr>
        <w:t>13, 14.02.2019 на базе библиотеки № 13 проведена игровая программа для дошкольников «Дружная семья народов». 65 участников.</w:t>
      </w:r>
    </w:p>
    <w:p w:rsidR="00DB440E" w:rsidRPr="00D21288" w:rsidRDefault="00DB440E" w:rsidP="00703C0E">
      <w:pPr>
        <w:jc w:val="both"/>
        <w:rPr>
          <w:sz w:val="26"/>
          <w:szCs w:val="26"/>
        </w:rPr>
      </w:pPr>
      <w:r w:rsidRPr="00D21288">
        <w:rPr>
          <w:sz w:val="26"/>
          <w:szCs w:val="26"/>
        </w:rPr>
        <w:t>12.02.2019 на базе Центральной городской библиотеки проведен час мужества «В окопах Сталинграда»: Лекция из цикла «Навстречу друг другу: диалог культур в библиотеке» по проекту «Мой дом – Россия. Адрес – Череповец». 12 участников.</w:t>
      </w:r>
    </w:p>
    <w:p w:rsidR="00DB440E" w:rsidRPr="00D21288" w:rsidRDefault="00DB440E" w:rsidP="00703C0E">
      <w:pPr>
        <w:jc w:val="both"/>
        <w:rPr>
          <w:sz w:val="26"/>
          <w:szCs w:val="26"/>
        </w:rPr>
      </w:pPr>
    </w:p>
    <w:p w:rsidR="00DB440E" w:rsidRPr="00D21288" w:rsidRDefault="00DB440E" w:rsidP="00703C0E">
      <w:pPr>
        <w:ind w:firstLine="709"/>
        <w:jc w:val="both"/>
        <w:rPr>
          <w:sz w:val="26"/>
          <w:szCs w:val="26"/>
          <w:shd w:val="clear" w:color="auto" w:fill="FFFFFF"/>
        </w:rPr>
      </w:pPr>
      <w:r w:rsidRPr="00D21288">
        <w:rPr>
          <w:sz w:val="26"/>
          <w:szCs w:val="26"/>
        </w:rPr>
        <w:t xml:space="preserve">Управлением по работе с общественностью ведется взаимодействие с </w:t>
      </w:r>
      <w:r w:rsidRPr="00D21288">
        <w:rPr>
          <w:sz w:val="26"/>
          <w:szCs w:val="26"/>
          <w:shd w:val="clear" w:color="auto" w:fill="FFFFFF"/>
        </w:rPr>
        <w:t>РОО "</w:t>
      </w:r>
      <w:r w:rsidRPr="00D21288">
        <w:rPr>
          <w:rStyle w:val="Emphasis"/>
          <w:bCs/>
          <w:i w:val="0"/>
          <w:iCs/>
          <w:sz w:val="26"/>
          <w:szCs w:val="26"/>
          <w:shd w:val="clear" w:color="auto" w:fill="FFFFFF"/>
        </w:rPr>
        <w:t>Союз армян Вологодской области</w:t>
      </w:r>
      <w:r w:rsidRPr="00D21288">
        <w:rPr>
          <w:sz w:val="26"/>
          <w:szCs w:val="26"/>
          <w:shd w:val="clear" w:color="auto" w:fill="FFFFFF"/>
        </w:rPr>
        <w:t>", РОО «Вологодское грузинское землячество «Тбилиси». 05.09.2019 состоялась встреча мэра города с представителями армянской диаспорой. На встрече приняло участие 20 человек.</w:t>
      </w:r>
    </w:p>
    <w:p w:rsidR="00DB440E" w:rsidRPr="00D21288" w:rsidRDefault="00DB440E" w:rsidP="00703C0E">
      <w:pPr>
        <w:ind w:firstLine="709"/>
        <w:jc w:val="both"/>
        <w:rPr>
          <w:sz w:val="26"/>
          <w:szCs w:val="26"/>
          <w:shd w:val="clear" w:color="auto" w:fill="FFFFFF"/>
        </w:rPr>
      </w:pPr>
      <w:r w:rsidRPr="00D21288">
        <w:rPr>
          <w:sz w:val="26"/>
          <w:szCs w:val="26"/>
          <w:shd w:val="clear" w:color="auto" w:fill="FFFFFF"/>
        </w:rPr>
        <w:t>В отделе по работе с общественными организациями имеются контакты лидеров национально-культурных объединений выходцев из р. Азербаджан, Дагестан, Вьетнам, а также религиозной группы «Баракат», объединяющей представителей р. Таджикистан, Узбекистан, Кыргызстан.</w:t>
      </w:r>
    </w:p>
    <w:p w:rsidR="00DB440E" w:rsidRPr="00D21288" w:rsidRDefault="00DB440E" w:rsidP="00F5398B">
      <w:pPr>
        <w:ind w:firstLine="709"/>
        <w:jc w:val="both"/>
        <w:rPr>
          <w:sz w:val="26"/>
          <w:szCs w:val="26"/>
          <w:shd w:val="clear" w:color="auto" w:fill="FFFFFF"/>
        </w:rPr>
      </w:pPr>
      <w:r w:rsidRPr="00D21288">
        <w:rPr>
          <w:sz w:val="26"/>
          <w:szCs w:val="26"/>
          <w:shd w:val="clear" w:color="auto" w:fill="FFFFFF"/>
        </w:rPr>
        <w:t>В ходе рабочих групп, круглых столов и др. мероприятий, проводимых не реже 1 раза в полугодие выясняются проблемы, возникающие у представителей национально-культурных объединений в том числе в вопросах адаптации и интеграции, после чего даются рекомендации или оказывается адресная помощь.</w:t>
      </w:r>
    </w:p>
    <w:p w:rsidR="00DB440E" w:rsidRPr="00D21288" w:rsidRDefault="00DB440E" w:rsidP="00703C0E">
      <w:pPr>
        <w:ind w:firstLine="709"/>
        <w:jc w:val="both"/>
        <w:rPr>
          <w:sz w:val="26"/>
          <w:szCs w:val="26"/>
          <w:shd w:val="clear" w:color="auto" w:fill="FFFFFF"/>
        </w:rPr>
      </w:pPr>
      <w:r w:rsidRPr="00D21288">
        <w:rPr>
          <w:sz w:val="26"/>
          <w:szCs w:val="26"/>
          <w:shd w:val="clear" w:color="auto" w:fill="FFFFFF"/>
        </w:rPr>
        <w:t xml:space="preserve">УМВД России по г. Череповцу </w:t>
      </w:r>
      <w:r w:rsidRPr="00D21288">
        <w:rPr>
          <w:rStyle w:val="2110"/>
          <w:color w:val="auto"/>
          <w:sz w:val="26"/>
          <w:szCs w:val="26"/>
        </w:rPr>
        <w:t>в ходе проводимых мероприятий профилактического характера в целях поддержки стабильного положения в сфере межнациональных отношений, обмена информацией и координаций усилий по борьбе с сепаратистскими угрозами, на постоянной основе организовано тесное взаимодействие с лидерами и активными участниками общественных организаций, образованных по признаку национально-культурной принадлежности, а также с религиозными объединениями и группами, партиями, молодёжными объединениями.</w:t>
      </w:r>
    </w:p>
    <w:p w:rsidR="00DB440E" w:rsidRPr="00D21288" w:rsidRDefault="00DB440E" w:rsidP="00703C0E">
      <w:pPr>
        <w:pStyle w:val="28"/>
        <w:shd w:val="clear" w:color="auto" w:fill="auto"/>
        <w:spacing w:before="0" w:after="0" w:line="240" w:lineRule="auto"/>
        <w:ind w:firstLine="709"/>
        <w:jc w:val="both"/>
      </w:pPr>
      <w:r w:rsidRPr="00D21288">
        <w:rPr>
          <w:rStyle w:val="2110"/>
          <w:color w:val="auto"/>
          <w:sz w:val="26"/>
        </w:rPr>
        <w:t>Сотрудниками правоохранительных органов совместно с представителями мэрии на постоянной основе проводятся встречи с представителями национальных групп и диаспор, с представителями религиозных организаций и объединений г. Череповца, с представителями политических партий и общественных объединений, встречи с представителями неформальных молодежных объединений.</w:t>
      </w:r>
    </w:p>
    <w:p w:rsidR="00DB440E" w:rsidRPr="00D21288" w:rsidRDefault="00DB440E" w:rsidP="00703C0E">
      <w:pPr>
        <w:jc w:val="both"/>
        <w:rPr>
          <w:sz w:val="26"/>
          <w:szCs w:val="26"/>
          <w:shd w:val="clear" w:color="auto" w:fill="FFFFFF"/>
        </w:rPr>
      </w:pPr>
      <w:r w:rsidRPr="00D21288">
        <w:rPr>
          <w:rStyle w:val="2110"/>
          <w:color w:val="auto"/>
          <w:sz w:val="26"/>
          <w:szCs w:val="26"/>
        </w:rPr>
        <w:t>Личный состав УМВД России по г. Череповцу ориентирован на поддержание стабильного положения в сфере межнациональных отношений. При предоставлении государственных услуг осуществляются беседы с работодателями, иностранными гражданами с целью выявления конфликтов на межнациональной почве. Совместно с ЦПЭ проводятся встречи с представителями национальных сообществ, на которых представители диаспор ориентируются на предотвращение межнациональных конфликтов законопослушное поведение членов сообществ.</w:t>
      </w:r>
    </w:p>
    <w:p w:rsidR="00DB440E" w:rsidRPr="00D21288" w:rsidRDefault="00DB440E" w:rsidP="00703C0E">
      <w:pPr>
        <w:jc w:val="both"/>
        <w:rPr>
          <w:sz w:val="26"/>
          <w:szCs w:val="26"/>
          <w:shd w:val="clear" w:color="auto" w:fill="FFFFFF"/>
        </w:rPr>
      </w:pPr>
      <w:r w:rsidRPr="00D21288">
        <w:rPr>
          <w:sz w:val="26"/>
          <w:szCs w:val="26"/>
          <w:shd w:val="clear" w:color="auto" w:fill="FFFFFF"/>
        </w:rPr>
        <w:t>26.04.2019 при участии главного специалиста отдела по работе с общественными организациями управления по работе с общественностью мэрии проведена встреча лидеров национально-культурных объединений города с начальником УМВД России по г. Череповцу. В ходе встречи произошло официальное знакомство вновь назначенного начальника УМВД России по г. Череповцу с лидерами национально-культурных объединений, обговорены планы по взаимодействию в части профилактики правонарушений и преступлений, совершаемых иностранными гражданами и в отношении иностранных граждан. Рассмотрены вопросы, возникающие у членов национально-культурных объединений, решение которых входит в компетенцию УМВД.</w:t>
      </w:r>
    </w:p>
    <w:p w:rsidR="00DB440E" w:rsidRPr="00D21288" w:rsidRDefault="00DB440E" w:rsidP="00703C0E">
      <w:pPr>
        <w:jc w:val="both"/>
        <w:rPr>
          <w:sz w:val="26"/>
          <w:szCs w:val="26"/>
        </w:rPr>
      </w:pPr>
      <w:r w:rsidRPr="00D21288">
        <w:rPr>
          <w:sz w:val="26"/>
          <w:szCs w:val="26"/>
        </w:rPr>
        <w:t>28.10.2019 состоялся «круглый стол» с участием представителей мэрии, УМВД России по г. Череповцу, общественных организаций, работодателей, привлекающих иностранных граждан к трудовой деятельности, национальных диаспор. Ключевой темой круглого стола было рассмотрений текущей миграционной ситуации в г. Череповце, проблем и соблюдения законности трудоустройства иностранных граждан, а также рассмотрение вопроса организации досуговой деятельности иностранных граждан в г. Череповце.</w:t>
      </w:r>
    </w:p>
    <w:p w:rsidR="00DB440E" w:rsidRPr="00D21288" w:rsidRDefault="00DB440E" w:rsidP="00287A46">
      <w:pPr>
        <w:pStyle w:val="ConsPlusNormal"/>
        <w:rPr>
          <w:rFonts w:ascii="Times New Roman" w:hAnsi="Times New Roman" w:cs="Times New Roman"/>
          <w:b/>
          <w:sz w:val="26"/>
          <w:szCs w:val="26"/>
        </w:rPr>
      </w:pPr>
    </w:p>
    <w:p w:rsidR="00DB440E" w:rsidRPr="00D21288" w:rsidRDefault="00DB440E" w:rsidP="0083726A">
      <w:pPr>
        <w:ind w:firstLine="567"/>
        <w:jc w:val="both"/>
        <w:rPr>
          <w:b/>
          <w:sz w:val="26"/>
          <w:szCs w:val="26"/>
        </w:rPr>
      </w:pPr>
      <w:r w:rsidRPr="00D21288">
        <w:rPr>
          <w:b/>
          <w:sz w:val="26"/>
          <w:szCs w:val="26"/>
        </w:rPr>
        <w:t>Основное мероприятие 11:</w:t>
      </w:r>
    </w:p>
    <w:p w:rsidR="00DB440E" w:rsidRPr="00D21288" w:rsidRDefault="00DB440E" w:rsidP="00D63ED4">
      <w:pPr>
        <w:ind w:firstLine="851"/>
        <w:rPr>
          <w:sz w:val="26"/>
          <w:szCs w:val="26"/>
        </w:rPr>
      </w:pPr>
      <w:r w:rsidRPr="00D21288">
        <w:rPr>
          <w:sz w:val="26"/>
          <w:szCs w:val="26"/>
        </w:rPr>
        <w:t>Организация деятельности Городского общественного совета и поддержка коллегиальных общественных структур.</w:t>
      </w:r>
    </w:p>
    <w:p w:rsidR="00DB440E" w:rsidRPr="00D21288" w:rsidRDefault="00DB440E" w:rsidP="00D63ED4">
      <w:pPr>
        <w:ind w:firstLine="851"/>
        <w:jc w:val="both"/>
        <w:rPr>
          <w:bCs/>
          <w:sz w:val="26"/>
          <w:szCs w:val="26"/>
        </w:rPr>
      </w:pPr>
      <w:r w:rsidRPr="00D21288">
        <w:rPr>
          <w:bCs/>
          <w:sz w:val="26"/>
          <w:szCs w:val="26"/>
        </w:rPr>
        <w:t>Ключевым звеном взаимодействия общественности города Череповца с органами городского самоуправления по-прежнему является</w:t>
      </w:r>
      <w:r w:rsidRPr="00D21288">
        <w:rPr>
          <w:b/>
          <w:bCs/>
          <w:sz w:val="26"/>
          <w:szCs w:val="26"/>
        </w:rPr>
        <w:t xml:space="preserve"> </w:t>
      </w:r>
      <w:r w:rsidRPr="00D21288">
        <w:rPr>
          <w:bCs/>
          <w:sz w:val="26"/>
          <w:szCs w:val="26"/>
        </w:rPr>
        <w:t>городской общественный совет (ГОС, Совет),</w:t>
      </w:r>
      <w:r w:rsidRPr="00D21288">
        <w:rPr>
          <w:b/>
          <w:bCs/>
          <w:sz w:val="26"/>
          <w:szCs w:val="26"/>
        </w:rPr>
        <w:t xml:space="preserve"> </w:t>
      </w:r>
      <w:r w:rsidRPr="00D21288">
        <w:rPr>
          <w:bCs/>
          <w:sz w:val="26"/>
          <w:szCs w:val="26"/>
        </w:rPr>
        <w:t xml:space="preserve">который играет огромную роль в становлении гражданского общества. </w:t>
      </w:r>
      <w:r w:rsidRPr="00D21288">
        <w:rPr>
          <w:sz w:val="26"/>
          <w:szCs w:val="26"/>
        </w:rPr>
        <w:t xml:space="preserve">В состав городского общественного совета входит 40 представителей общественных, некоммерческих организации и иных объединений граждан города. </w:t>
      </w:r>
    </w:p>
    <w:p w:rsidR="00DB440E" w:rsidRPr="00D21288" w:rsidRDefault="00DB440E" w:rsidP="00D63ED4">
      <w:pPr>
        <w:ind w:firstLine="851"/>
        <w:jc w:val="both"/>
        <w:rPr>
          <w:bCs/>
          <w:sz w:val="26"/>
          <w:szCs w:val="26"/>
        </w:rPr>
      </w:pPr>
      <w:r w:rsidRPr="00D21288">
        <w:rPr>
          <w:bCs/>
          <w:sz w:val="26"/>
          <w:szCs w:val="26"/>
        </w:rPr>
        <w:t>Основная деятельность общественного совета направлена на вовлечение активных граждан в процессы государственного и муниципального управления, повышение эффективности деятельности органов власти. Сегодня посредством различных механизмов и институтов в городе сформирован конструктивный диалог общества и власти.</w:t>
      </w:r>
    </w:p>
    <w:p w:rsidR="00DB440E" w:rsidRPr="00D21288" w:rsidRDefault="00DB440E" w:rsidP="00BD25E1">
      <w:pPr>
        <w:ind w:firstLine="708"/>
        <w:contextualSpacing/>
        <w:jc w:val="both"/>
        <w:rPr>
          <w:bCs/>
          <w:sz w:val="26"/>
          <w:szCs w:val="26"/>
        </w:rPr>
      </w:pPr>
      <w:r w:rsidRPr="00D21288">
        <w:rPr>
          <w:bCs/>
          <w:sz w:val="26"/>
          <w:szCs w:val="26"/>
        </w:rPr>
        <w:t>Члены Совета приняли участие в обсуждение всех муниципальных программ, реализуемых на территории города, провели общественные экспертизы проектов документов, разработанных муниципальными органами города Череповца, приняли участие в осуществлении мониторинга реализации избирательных прав граждан Вологодской области и организации общественного наблюдения на выборах Губернатора Вологодской области в 2019 году.</w:t>
      </w:r>
    </w:p>
    <w:p w:rsidR="00DB440E" w:rsidRPr="00D21288" w:rsidRDefault="00DB440E" w:rsidP="00BD25E1">
      <w:pPr>
        <w:autoSpaceDE w:val="0"/>
        <w:autoSpaceDN w:val="0"/>
        <w:adjustRightInd w:val="0"/>
        <w:ind w:firstLine="567"/>
        <w:jc w:val="both"/>
        <w:rPr>
          <w:bCs/>
          <w:sz w:val="26"/>
          <w:szCs w:val="26"/>
        </w:rPr>
      </w:pPr>
      <w:r w:rsidRPr="00D21288">
        <w:rPr>
          <w:bCs/>
          <w:sz w:val="26"/>
          <w:szCs w:val="26"/>
        </w:rPr>
        <w:t xml:space="preserve">   Члены ГОС приняли активное участие в обсуждении концепции развития Набережной на участке от Соборной горки до Октябрьского моста, восстановления историко-культурной среды у Мемориала дома-музея Верещагиных.</w:t>
      </w:r>
    </w:p>
    <w:p w:rsidR="00DB440E" w:rsidRPr="00D21288" w:rsidRDefault="00DB440E" w:rsidP="00BD25E1">
      <w:pPr>
        <w:ind w:firstLine="709"/>
        <w:jc w:val="both"/>
        <w:rPr>
          <w:bCs/>
          <w:sz w:val="26"/>
          <w:szCs w:val="26"/>
        </w:rPr>
      </w:pPr>
      <w:r w:rsidRPr="00D21288">
        <w:rPr>
          <w:bCs/>
          <w:sz w:val="26"/>
          <w:szCs w:val="26"/>
        </w:rPr>
        <w:t>ГОС реализует проекты «Добросовестный плательщик ЖКХ», «Учитель-рулевой планеты», проводит ежегодную Премию «Общественное признание», в рамках которого награждаются лучшие проекты социально ориентированных некоммерческих организаций города).</w:t>
      </w:r>
    </w:p>
    <w:p w:rsidR="00DB440E" w:rsidRPr="00D21288" w:rsidRDefault="00DB440E" w:rsidP="00BD25E1">
      <w:pPr>
        <w:ind w:firstLine="709"/>
        <w:jc w:val="both"/>
        <w:rPr>
          <w:bCs/>
          <w:sz w:val="26"/>
          <w:szCs w:val="26"/>
        </w:rPr>
      </w:pPr>
      <w:r w:rsidRPr="00D21288">
        <w:rPr>
          <w:bCs/>
          <w:sz w:val="26"/>
          <w:szCs w:val="26"/>
        </w:rPr>
        <w:t xml:space="preserve">Представители Совета участвуют в обеспечении прозрачности деятельности органов местного самоуправления, в публичных слушаниях и в общественных обсуждениях. </w:t>
      </w:r>
    </w:p>
    <w:p w:rsidR="00DB440E" w:rsidRPr="00D21288" w:rsidRDefault="00DB440E" w:rsidP="00D63ED4">
      <w:pPr>
        <w:ind w:firstLine="851"/>
        <w:jc w:val="both"/>
        <w:rPr>
          <w:sz w:val="26"/>
          <w:szCs w:val="26"/>
        </w:rPr>
      </w:pPr>
      <w:r w:rsidRPr="00D21288">
        <w:rPr>
          <w:sz w:val="26"/>
          <w:szCs w:val="26"/>
        </w:rPr>
        <w:t xml:space="preserve">Важную роль играют социально ориентированные некоммерческие организации города, которые являются одним из ключевых элементов гражданского общества и системы социального развития. </w:t>
      </w:r>
    </w:p>
    <w:p w:rsidR="00DB440E" w:rsidRPr="00D21288" w:rsidRDefault="00DB440E" w:rsidP="00D63ED4">
      <w:pPr>
        <w:ind w:firstLine="851"/>
        <w:jc w:val="both"/>
        <w:rPr>
          <w:sz w:val="26"/>
          <w:szCs w:val="26"/>
        </w:rPr>
      </w:pPr>
      <w:r w:rsidRPr="00D21288">
        <w:rPr>
          <w:sz w:val="26"/>
          <w:szCs w:val="26"/>
        </w:rPr>
        <w:t>Вовлечение социально ориентированных некоммерческих организаций в систему социального обслуживания - одна из главных задач городского общественного совета в 2019 году.</w:t>
      </w:r>
    </w:p>
    <w:p w:rsidR="00DB440E" w:rsidRPr="00D21288" w:rsidRDefault="00DB440E" w:rsidP="006B1408">
      <w:pPr>
        <w:ind w:firstLine="567"/>
        <w:jc w:val="both"/>
        <w:rPr>
          <w:sz w:val="26"/>
          <w:szCs w:val="26"/>
        </w:rPr>
      </w:pPr>
    </w:p>
    <w:p w:rsidR="00DB440E" w:rsidRPr="00D21288" w:rsidRDefault="00DB440E" w:rsidP="00DC037C">
      <w:pPr>
        <w:autoSpaceDE w:val="0"/>
        <w:autoSpaceDN w:val="0"/>
        <w:ind w:firstLine="851"/>
        <w:jc w:val="both"/>
        <w:rPr>
          <w:sz w:val="26"/>
          <w:szCs w:val="26"/>
        </w:rPr>
      </w:pPr>
      <w:r w:rsidRPr="00D21288">
        <w:rPr>
          <w:sz w:val="26"/>
          <w:szCs w:val="26"/>
        </w:rPr>
        <w:t xml:space="preserve">В 2019 году развивалось взаимодействие с Городским координационным советом по делам детей и молодежи города Череповца. С 1997 года эта организация объединяет значительную часть детских и молодежных общественных организаций города. Мероприятия, которые изначально были инициированы Городским координационным советом, постепенно стали традиционными для молодежной политики Череповца. </w:t>
      </w:r>
    </w:p>
    <w:p w:rsidR="00DB440E" w:rsidRPr="00D21288" w:rsidRDefault="00DB440E" w:rsidP="00DC037C">
      <w:pPr>
        <w:autoSpaceDE w:val="0"/>
        <w:autoSpaceDN w:val="0"/>
        <w:ind w:firstLine="851"/>
        <w:jc w:val="both"/>
        <w:rPr>
          <w:sz w:val="26"/>
          <w:szCs w:val="26"/>
        </w:rPr>
      </w:pPr>
      <w:r w:rsidRPr="00D21288">
        <w:rPr>
          <w:sz w:val="26"/>
          <w:szCs w:val="26"/>
        </w:rPr>
        <w:t>Заседания Городского координационного совета по делам детей и молодежи раз в месяц проходят на базе МКУ «Череповецкий молодежный центр». Целью существования Совета является разработка и реализация совместно с органами местного самоуправления мероприятий молодежной политики в городе, а также продвижение молодежных социальных инициатив.</w:t>
      </w:r>
    </w:p>
    <w:p w:rsidR="00DB440E" w:rsidRPr="00D21288" w:rsidRDefault="00DB440E" w:rsidP="00DC037C">
      <w:pPr>
        <w:autoSpaceDE w:val="0"/>
        <w:autoSpaceDN w:val="0"/>
        <w:ind w:firstLine="851"/>
        <w:jc w:val="both"/>
        <w:rPr>
          <w:sz w:val="26"/>
          <w:szCs w:val="26"/>
        </w:rPr>
      </w:pPr>
      <w:r w:rsidRPr="00D21288">
        <w:rPr>
          <w:sz w:val="26"/>
          <w:szCs w:val="26"/>
        </w:rPr>
        <w:t>В целом, за 2019 год необходимо отметить следующие тенденции в развитии молодежного общественного движения:</w:t>
      </w:r>
    </w:p>
    <w:p w:rsidR="00DB440E" w:rsidRPr="00D21288" w:rsidRDefault="00DB440E" w:rsidP="00DC037C">
      <w:pPr>
        <w:autoSpaceDE w:val="0"/>
        <w:autoSpaceDN w:val="0"/>
        <w:ind w:firstLine="851"/>
        <w:jc w:val="both"/>
        <w:rPr>
          <w:sz w:val="26"/>
          <w:szCs w:val="26"/>
        </w:rPr>
      </w:pPr>
      <w:r w:rsidRPr="00D21288">
        <w:rPr>
          <w:sz w:val="26"/>
          <w:szCs w:val="26"/>
        </w:rPr>
        <w:t>-  Рост популярности молодежных проектов, направленных на повышение экологической грамотности жителей города;</w:t>
      </w:r>
    </w:p>
    <w:p w:rsidR="00DB440E" w:rsidRPr="00D21288" w:rsidRDefault="00DB440E" w:rsidP="00DC037C">
      <w:pPr>
        <w:autoSpaceDE w:val="0"/>
        <w:autoSpaceDN w:val="0"/>
        <w:ind w:firstLine="851"/>
        <w:jc w:val="both"/>
        <w:rPr>
          <w:sz w:val="26"/>
          <w:szCs w:val="26"/>
        </w:rPr>
      </w:pPr>
      <w:r w:rsidRPr="00D21288">
        <w:rPr>
          <w:sz w:val="26"/>
          <w:szCs w:val="26"/>
        </w:rPr>
        <w:t>-  Появление новых молодежных проектов (проект «Лето в Че», фестиваль «Бум-фест», проект «Чистые игры»и др.;</w:t>
      </w:r>
    </w:p>
    <w:p w:rsidR="00DB440E" w:rsidRPr="00D21288" w:rsidRDefault="00DB440E" w:rsidP="00DC037C">
      <w:pPr>
        <w:autoSpaceDE w:val="0"/>
        <w:autoSpaceDN w:val="0"/>
        <w:ind w:firstLine="851"/>
        <w:jc w:val="both"/>
        <w:rPr>
          <w:sz w:val="26"/>
          <w:szCs w:val="26"/>
        </w:rPr>
      </w:pPr>
      <w:r w:rsidRPr="00D21288">
        <w:rPr>
          <w:sz w:val="26"/>
          <w:szCs w:val="26"/>
        </w:rPr>
        <w:t>-  Сотрудничество - объединение усилий детских и молодежных общественных организаций в реализации социальных проектов (День молодежи, 9 мая);</w:t>
      </w:r>
    </w:p>
    <w:p w:rsidR="00DB440E" w:rsidRPr="00D21288" w:rsidRDefault="00DB440E" w:rsidP="00DC037C">
      <w:pPr>
        <w:autoSpaceDE w:val="0"/>
        <w:autoSpaceDN w:val="0"/>
        <w:ind w:firstLine="851"/>
        <w:jc w:val="both"/>
        <w:rPr>
          <w:sz w:val="26"/>
          <w:szCs w:val="26"/>
        </w:rPr>
      </w:pPr>
      <w:r w:rsidRPr="00D21288">
        <w:rPr>
          <w:sz w:val="26"/>
          <w:szCs w:val="26"/>
        </w:rPr>
        <w:t>-  Ориентация молодежи на самостоятельное привлечение средств грантовой поддержки для реализации своих социальных проектов;</w:t>
      </w:r>
    </w:p>
    <w:p w:rsidR="00DB440E" w:rsidRPr="00D21288" w:rsidRDefault="00DB440E" w:rsidP="00DC037C">
      <w:pPr>
        <w:autoSpaceDE w:val="0"/>
        <w:autoSpaceDN w:val="0"/>
        <w:ind w:firstLine="851"/>
        <w:jc w:val="both"/>
        <w:rPr>
          <w:sz w:val="26"/>
          <w:szCs w:val="26"/>
        </w:rPr>
      </w:pPr>
      <w:r w:rsidRPr="00D21288">
        <w:rPr>
          <w:sz w:val="26"/>
          <w:szCs w:val="26"/>
        </w:rPr>
        <w:t>-  Развитие конструктивного взаимодействия со структурами мэрии при подготовке и организации городских мероприятий;</w:t>
      </w:r>
    </w:p>
    <w:p w:rsidR="00DB440E" w:rsidRPr="00D21288" w:rsidRDefault="00DB440E" w:rsidP="00DC037C">
      <w:pPr>
        <w:autoSpaceDE w:val="0"/>
        <w:autoSpaceDN w:val="0"/>
        <w:ind w:firstLine="851"/>
        <w:jc w:val="both"/>
        <w:rPr>
          <w:sz w:val="26"/>
          <w:szCs w:val="26"/>
        </w:rPr>
      </w:pPr>
      <w:r w:rsidRPr="00D21288">
        <w:rPr>
          <w:sz w:val="26"/>
          <w:szCs w:val="26"/>
        </w:rPr>
        <w:t>-  В рамках развития программы «Маленькая страна» и выигранного гранта резко возросло количество мероприятий для молодых семей, а также увеличилось количество клубов и членов в них.</w:t>
      </w:r>
    </w:p>
    <w:p w:rsidR="00DB440E" w:rsidRPr="00D21288" w:rsidRDefault="00DB440E" w:rsidP="00DC037C">
      <w:pPr>
        <w:autoSpaceDE w:val="0"/>
        <w:autoSpaceDN w:val="0"/>
        <w:ind w:firstLine="851"/>
        <w:jc w:val="both"/>
        <w:rPr>
          <w:sz w:val="26"/>
          <w:szCs w:val="26"/>
        </w:rPr>
      </w:pPr>
      <w:r w:rsidRPr="00D21288">
        <w:rPr>
          <w:sz w:val="26"/>
          <w:szCs w:val="26"/>
        </w:rPr>
        <w:t>Данные тенденции учитываются при построении работы с молодежью и формировании содержания муниципальной программы «Развитие молодежной политики» на 2013-2021 годы</w:t>
      </w:r>
    </w:p>
    <w:p w:rsidR="00DB440E" w:rsidRPr="00D21288" w:rsidRDefault="00DB440E" w:rsidP="00DC037C">
      <w:pPr>
        <w:pStyle w:val="ConsPlusNormal"/>
        <w:jc w:val="both"/>
        <w:rPr>
          <w:rFonts w:ascii="Times New Roman" w:hAnsi="Times New Roman" w:cs="Times New Roman"/>
          <w:b/>
          <w:bCs/>
          <w:sz w:val="26"/>
          <w:szCs w:val="26"/>
        </w:rPr>
      </w:pPr>
      <w:r w:rsidRPr="00D21288">
        <w:rPr>
          <w:rFonts w:ascii="Times New Roman" w:hAnsi="Times New Roman" w:cs="Times New Roman"/>
          <w:b/>
          <w:bCs/>
          <w:sz w:val="26"/>
          <w:szCs w:val="26"/>
        </w:rPr>
        <w:t>Основное мероприятие 12:</w:t>
      </w:r>
    </w:p>
    <w:p w:rsidR="00DB440E" w:rsidRPr="00D21288" w:rsidRDefault="00DB440E" w:rsidP="00513972">
      <w:pPr>
        <w:ind w:firstLine="709"/>
        <w:jc w:val="both"/>
        <w:rPr>
          <w:sz w:val="26"/>
          <w:szCs w:val="26"/>
        </w:rPr>
      </w:pPr>
      <w:r w:rsidRPr="00D21288">
        <w:rPr>
          <w:sz w:val="26"/>
          <w:szCs w:val="26"/>
        </w:rPr>
        <w:t>Совершенствование работы общественных организаций и объединений</w:t>
      </w:r>
    </w:p>
    <w:p w:rsidR="00DB440E" w:rsidRPr="00D21288" w:rsidRDefault="00DB440E" w:rsidP="00513972">
      <w:pPr>
        <w:ind w:firstLine="709"/>
        <w:jc w:val="both"/>
        <w:rPr>
          <w:sz w:val="26"/>
          <w:szCs w:val="26"/>
        </w:rPr>
      </w:pPr>
      <w:r w:rsidRPr="00D21288">
        <w:rPr>
          <w:sz w:val="26"/>
          <w:szCs w:val="26"/>
        </w:rPr>
        <w:t>В 2019 году для представителей общественных организаций проводились обучающие семинары (в том числе в режиме ВКС) по вопросам деятельности НКО и по подготовке документации для участия в различных конкурсах по предоставлению субсидий социально ориентированным некоммерческим организациям.</w:t>
      </w:r>
    </w:p>
    <w:p w:rsidR="00DB440E" w:rsidRPr="00D21288" w:rsidRDefault="00DB440E" w:rsidP="00513972">
      <w:pPr>
        <w:autoSpaceDE w:val="0"/>
        <w:autoSpaceDN w:val="0"/>
        <w:adjustRightInd w:val="0"/>
        <w:ind w:firstLine="709"/>
        <w:jc w:val="both"/>
        <w:rPr>
          <w:sz w:val="26"/>
          <w:szCs w:val="26"/>
        </w:rPr>
      </w:pPr>
      <w:r w:rsidRPr="00D21288">
        <w:rPr>
          <w:sz w:val="26"/>
          <w:szCs w:val="26"/>
        </w:rPr>
        <w:t xml:space="preserve">Обучение представителей общественных организаций новым формам и методам деятельности позволило повысить их управленческую, правовую и финансовую грамотность, что поспособствовало более эффективному поиску средств на осуществление уставной деятельности, улучшило качество проводимых мероприятий, в результате возросло число некоммерческих организаций, получивших субсидии для реализации </w:t>
      </w:r>
    </w:p>
    <w:p w:rsidR="00DB440E" w:rsidRPr="00D21288" w:rsidRDefault="00DB440E" w:rsidP="00513972">
      <w:pPr>
        <w:ind w:firstLine="709"/>
        <w:rPr>
          <w:sz w:val="26"/>
          <w:szCs w:val="26"/>
        </w:rPr>
      </w:pPr>
      <w:r w:rsidRPr="00D21288">
        <w:rPr>
          <w:sz w:val="26"/>
          <w:szCs w:val="26"/>
        </w:rPr>
        <w:t>В 2019 году получили  грантовую поддержку 35 общественных организаций.</w:t>
      </w:r>
    </w:p>
    <w:p w:rsidR="00DB440E" w:rsidRPr="00D21288" w:rsidRDefault="00DB440E" w:rsidP="009F24A4">
      <w:pPr>
        <w:ind w:firstLine="567"/>
        <w:rPr>
          <w:sz w:val="26"/>
          <w:szCs w:val="26"/>
        </w:rPr>
      </w:pPr>
    </w:p>
    <w:p w:rsidR="00DB440E" w:rsidRPr="00D21288" w:rsidRDefault="00DB440E" w:rsidP="009F24A4">
      <w:pPr>
        <w:ind w:firstLine="567"/>
        <w:jc w:val="both"/>
        <w:rPr>
          <w:b/>
          <w:sz w:val="26"/>
          <w:szCs w:val="26"/>
        </w:rPr>
      </w:pPr>
      <w:r w:rsidRPr="00D21288">
        <w:rPr>
          <w:b/>
          <w:sz w:val="26"/>
          <w:szCs w:val="26"/>
        </w:rPr>
        <w:t>Основное мероприятие 13:</w:t>
      </w:r>
    </w:p>
    <w:p w:rsidR="00DB440E" w:rsidRPr="00D21288" w:rsidRDefault="00DB440E" w:rsidP="009F24A4">
      <w:pPr>
        <w:ind w:firstLine="567"/>
        <w:rPr>
          <w:sz w:val="26"/>
          <w:szCs w:val="26"/>
        </w:rPr>
      </w:pPr>
      <w:r w:rsidRPr="00D21288">
        <w:rPr>
          <w:sz w:val="26"/>
          <w:szCs w:val="26"/>
        </w:rPr>
        <w:t>Создание системы территориального общественного самоуправления</w:t>
      </w:r>
    </w:p>
    <w:p w:rsidR="00DB440E" w:rsidRPr="00D21288" w:rsidRDefault="00DB440E" w:rsidP="006B1408">
      <w:pPr>
        <w:ind w:firstLine="360"/>
        <w:jc w:val="both"/>
        <w:rPr>
          <w:iCs/>
          <w:sz w:val="26"/>
          <w:szCs w:val="26"/>
        </w:rPr>
      </w:pPr>
    </w:p>
    <w:p w:rsidR="00DB440E" w:rsidRPr="00D21288" w:rsidRDefault="00DB440E" w:rsidP="006B1408">
      <w:pPr>
        <w:ind w:firstLine="360"/>
        <w:jc w:val="both"/>
        <w:rPr>
          <w:sz w:val="26"/>
          <w:szCs w:val="26"/>
        </w:rPr>
      </w:pPr>
      <w:r w:rsidRPr="00D21288">
        <w:rPr>
          <w:iCs/>
          <w:sz w:val="26"/>
          <w:szCs w:val="26"/>
        </w:rPr>
        <w:t>Продолжается работа по созданию территориальных общественных самоуправлений.</w:t>
      </w:r>
      <w:r w:rsidRPr="00D21288">
        <w:rPr>
          <w:sz w:val="26"/>
          <w:szCs w:val="26"/>
        </w:rPr>
        <w:t xml:space="preserve"> Вовлечение большего числа граждан позволяет активизировать городское сообщество, максимально эффективно использовать имеющиеся ресурсы для развития конкретных территорий. В 2019 году показатель</w:t>
      </w:r>
      <w:r w:rsidRPr="00D21288">
        <w:rPr>
          <w:bCs/>
          <w:sz w:val="26"/>
          <w:szCs w:val="26"/>
        </w:rPr>
        <w:t xml:space="preserve"> «Доля территорий, охваченных ТОС» выполнен на 100% - 94% территории города охвачен ТОС.</w:t>
      </w:r>
      <w:r w:rsidRPr="00D21288">
        <w:rPr>
          <w:sz w:val="26"/>
          <w:szCs w:val="26"/>
        </w:rPr>
        <w:t xml:space="preserve"> Активная пропаганда деятельности территориальных общественных самоуправлений и достигнутых ими результатов повлекла рост интереса у граждан и желание принимать участие в данном процессе. По результатам создания ТОС значение показателя:</w:t>
      </w:r>
    </w:p>
    <w:p w:rsidR="00DB440E" w:rsidRPr="00D21288" w:rsidRDefault="00DB440E" w:rsidP="006B1408">
      <w:pPr>
        <w:numPr>
          <w:ilvl w:val="0"/>
          <w:numId w:val="15"/>
        </w:numPr>
        <w:shd w:val="clear" w:color="auto" w:fill="FFFFFF"/>
        <w:suppressAutoHyphens w:val="0"/>
        <w:autoSpaceDE w:val="0"/>
        <w:autoSpaceDN w:val="0"/>
        <w:jc w:val="both"/>
        <w:rPr>
          <w:sz w:val="26"/>
          <w:szCs w:val="26"/>
        </w:rPr>
      </w:pPr>
      <w:r w:rsidRPr="00D21288">
        <w:rPr>
          <w:sz w:val="26"/>
          <w:szCs w:val="26"/>
        </w:rPr>
        <w:t>ТОС «Черемушки»  1,7 %;</w:t>
      </w:r>
    </w:p>
    <w:p w:rsidR="00DB440E" w:rsidRPr="00D21288" w:rsidRDefault="00DB440E" w:rsidP="006B1408">
      <w:pPr>
        <w:numPr>
          <w:ilvl w:val="0"/>
          <w:numId w:val="15"/>
        </w:numPr>
        <w:shd w:val="clear" w:color="auto" w:fill="FFFFFF"/>
        <w:suppressAutoHyphens w:val="0"/>
        <w:autoSpaceDE w:val="0"/>
        <w:autoSpaceDN w:val="0"/>
        <w:jc w:val="both"/>
        <w:rPr>
          <w:sz w:val="26"/>
          <w:szCs w:val="26"/>
        </w:rPr>
      </w:pPr>
      <w:r w:rsidRPr="00D21288">
        <w:rPr>
          <w:sz w:val="26"/>
          <w:szCs w:val="26"/>
        </w:rPr>
        <w:t>ТОС «25 микрорайон» 3%;</w:t>
      </w:r>
    </w:p>
    <w:p w:rsidR="00DB440E" w:rsidRPr="00D21288" w:rsidRDefault="00DB440E" w:rsidP="006B1408">
      <w:pPr>
        <w:numPr>
          <w:ilvl w:val="0"/>
          <w:numId w:val="15"/>
        </w:numPr>
        <w:shd w:val="clear" w:color="auto" w:fill="FFFFFF"/>
        <w:suppressAutoHyphens w:val="0"/>
        <w:autoSpaceDE w:val="0"/>
        <w:autoSpaceDN w:val="0"/>
        <w:jc w:val="both"/>
        <w:rPr>
          <w:sz w:val="26"/>
          <w:szCs w:val="26"/>
        </w:rPr>
      </w:pPr>
      <w:r w:rsidRPr="00D21288">
        <w:rPr>
          <w:sz w:val="26"/>
          <w:szCs w:val="26"/>
        </w:rPr>
        <w:t xml:space="preserve">ТОС «Индустриальный» 5%; </w:t>
      </w:r>
    </w:p>
    <w:p w:rsidR="00DB440E" w:rsidRPr="00D21288" w:rsidRDefault="00DB440E" w:rsidP="006B1408">
      <w:pPr>
        <w:numPr>
          <w:ilvl w:val="0"/>
          <w:numId w:val="15"/>
        </w:numPr>
        <w:shd w:val="clear" w:color="auto" w:fill="FFFFFF"/>
        <w:suppressAutoHyphens w:val="0"/>
        <w:autoSpaceDE w:val="0"/>
        <w:autoSpaceDN w:val="0"/>
        <w:jc w:val="both"/>
        <w:rPr>
          <w:sz w:val="26"/>
          <w:szCs w:val="26"/>
        </w:rPr>
      </w:pPr>
      <w:r w:rsidRPr="00D21288">
        <w:rPr>
          <w:sz w:val="26"/>
          <w:szCs w:val="26"/>
        </w:rPr>
        <w:t>ТОС «Октябрьский» 4,2%;</w:t>
      </w:r>
    </w:p>
    <w:p w:rsidR="00DB440E" w:rsidRPr="00D21288" w:rsidRDefault="00DB440E" w:rsidP="006B1408">
      <w:pPr>
        <w:numPr>
          <w:ilvl w:val="0"/>
          <w:numId w:val="15"/>
        </w:numPr>
        <w:shd w:val="clear" w:color="auto" w:fill="FFFFFF"/>
        <w:suppressAutoHyphens w:val="0"/>
        <w:autoSpaceDE w:val="0"/>
        <w:autoSpaceDN w:val="0"/>
        <w:jc w:val="both"/>
        <w:rPr>
          <w:sz w:val="26"/>
          <w:szCs w:val="26"/>
        </w:rPr>
      </w:pPr>
      <w:r w:rsidRPr="00D21288">
        <w:rPr>
          <w:sz w:val="26"/>
          <w:szCs w:val="26"/>
        </w:rPr>
        <w:t>ТОС «105 микрорайон» 2,0%;.</w:t>
      </w:r>
    </w:p>
    <w:p w:rsidR="00DB440E" w:rsidRPr="00D21288" w:rsidRDefault="00DB440E" w:rsidP="006B1408">
      <w:pPr>
        <w:pStyle w:val="PlainText"/>
        <w:numPr>
          <w:ilvl w:val="0"/>
          <w:numId w:val="15"/>
        </w:numPr>
        <w:spacing w:line="276" w:lineRule="auto"/>
        <w:rPr>
          <w:rFonts w:ascii="Times New Roman" w:hAnsi="Times New Roman"/>
          <w:sz w:val="26"/>
          <w:szCs w:val="26"/>
        </w:rPr>
      </w:pPr>
      <w:r w:rsidRPr="00D21288">
        <w:rPr>
          <w:rFonts w:ascii="Times New Roman" w:hAnsi="Times New Roman"/>
          <w:sz w:val="26"/>
          <w:szCs w:val="26"/>
        </w:rPr>
        <w:t>ТОС «Солнечный»  5,5%:</w:t>
      </w:r>
    </w:p>
    <w:p w:rsidR="00DB440E" w:rsidRPr="00D21288" w:rsidRDefault="00DB440E" w:rsidP="006B1408">
      <w:pPr>
        <w:pStyle w:val="PlainText"/>
        <w:numPr>
          <w:ilvl w:val="0"/>
          <w:numId w:val="15"/>
        </w:numPr>
        <w:spacing w:line="276" w:lineRule="auto"/>
        <w:rPr>
          <w:rFonts w:ascii="Times New Roman" w:hAnsi="Times New Roman"/>
          <w:sz w:val="26"/>
          <w:szCs w:val="26"/>
        </w:rPr>
      </w:pPr>
      <w:r w:rsidRPr="00D21288">
        <w:rPr>
          <w:rFonts w:ascii="Times New Roman" w:hAnsi="Times New Roman"/>
          <w:sz w:val="26"/>
          <w:szCs w:val="26"/>
        </w:rPr>
        <w:t>ТОС «Весенний» 2,9%;</w:t>
      </w:r>
    </w:p>
    <w:p w:rsidR="00DB440E" w:rsidRPr="00D21288" w:rsidRDefault="00DB440E" w:rsidP="006B1408">
      <w:pPr>
        <w:pStyle w:val="PlainText"/>
        <w:numPr>
          <w:ilvl w:val="0"/>
          <w:numId w:val="15"/>
        </w:numPr>
        <w:spacing w:line="276" w:lineRule="auto"/>
        <w:rPr>
          <w:rFonts w:ascii="Times New Roman" w:hAnsi="Times New Roman"/>
          <w:sz w:val="26"/>
          <w:szCs w:val="26"/>
        </w:rPr>
      </w:pPr>
      <w:r w:rsidRPr="00D21288">
        <w:rPr>
          <w:rFonts w:ascii="Times New Roman" w:hAnsi="Times New Roman"/>
          <w:sz w:val="26"/>
          <w:szCs w:val="26"/>
        </w:rPr>
        <w:t>ТОС «Яркий мир» 4%</w:t>
      </w:r>
    </w:p>
    <w:p w:rsidR="00DB440E" w:rsidRPr="00D21288" w:rsidRDefault="00DB440E" w:rsidP="006B1408">
      <w:pPr>
        <w:pStyle w:val="PlainText"/>
        <w:numPr>
          <w:ilvl w:val="0"/>
          <w:numId w:val="15"/>
        </w:numPr>
        <w:spacing w:line="276" w:lineRule="auto"/>
        <w:rPr>
          <w:rFonts w:ascii="Times New Roman" w:hAnsi="Times New Roman"/>
          <w:sz w:val="26"/>
          <w:szCs w:val="26"/>
        </w:rPr>
      </w:pPr>
      <w:r w:rsidRPr="00D21288">
        <w:rPr>
          <w:rFonts w:ascii="Times New Roman" w:hAnsi="Times New Roman"/>
          <w:sz w:val="26"/>
          <w:szCs w:val="26"/>
        </w:rPr>
        <w:t>ТОС «Архангельский» 3,5%</w:t>
      </w:r>
    </w:p>
    <w:p w:rsidR="00DB440E" w:rsidRPr="00D21288" w:rsidRDefault="00DB440E" w:rsidP="006B1408">
      <w:pPr>
        <w:pStyle w:val="PlainText"/>
        <w:numPr>
          <w:ilvl w:val="0"/>
          <w:numId w:val="15"/>
        </w:numPr>
        <w:spacing w:line="276" w:lineRule="auto"/>
        <w:rPr>
          <w:rFonts w:ascii="Times New Roman" w:hAnsi="Times New Roman"/>
          <w:sz w:val="26"/>
          <w:szCs w:val="26"/>
        </w:rPr>
      </w:pPr>
      <w:r w:rsidRPr="00D21288">
        <w:rPr>
          <w:rFonts w:ascii="Times New Roman" w:hAnsi="Times New Roman"/>
          <w:sz w:val="26"/>
          <w:szCs w:val="26"/>
        </w:rPr>
        <w:t>ТОС «Электрон» 2,3%;</w:t>
      </w:r>
    </w:p>
    <w:p w:rsidR="00DB440E" w:rsidRPr="00D21288" w:rsidRDefault="00DB440E" w:rsidP="006B1408">
      <w:pPr>
        <w:pStyle w:val="PlainText"/>
        <w:numPr>
          <w:ilvl w:val="0"/>
          <w:numId w:val="15"/>
        </w:numPr>
        <w:spacing w:line="276" w:lineRule="auto"/>
        <w:rPr>
          <w:rFonts w:ascii="Times New Roman" w:hAnsi="Times New Roman"/>
          <w:sz w:val="26"/>
          <w:szCs w:val="26"/>
        </w:rPr>
      </w:pPr>
      <w:r w:rsidRPr="00D21288">
        <w:rPr>
          <w:rFonts w:ascii="Times New Roman" w:hAnsi="Times New Roman"/>
          <w:sz w:val="26"/>
          <w:szCs w:val="26"/>
        </w:rPr>
        <w:t>ТОС «Центральный» 4,5%</w:t>
      </w:r>
    </w:p>
    <w:p w:rsidR="00DB440E" w:rsidRPr="00D21288" w:rsidRDefault="00DB440E" w:rsidP="006B1408">
      <w:pPr>
        <w:pStyle w:val="PlainText"/>
        <w:numPr>
          <w:ilvl w:val="0"/>
          <w:numId w:val="15"/>
        </w:numPr>
        <w:spacing w:line="276" w:lineRule="auto"/>
        <w:rPr>
          <w:rFonts w:ascii="Times New Roman" w:hAnsi="Times New Roman"/>
          <w:sz w:val="26"/>
          <w:szCs w:val="26"/>
        </w:rPr>
      </w:pPr>
      <w:r w:rsidRPr="00D21288">
        <w:rPr>
          <w:rFonts w:ascii="Times New Roman" w:hAnsi="Times New Roman"/>
          <w:sz w:val="26"/>
          <w:szCs w:val="26"/>
        </w:rPr>
        <w:t>ТОС «Гритинский» 7,4%.</w:t>
      </w:r>
    </w:p>
    <w:p w:rsidR="00DB440E" w:rsidRPr="00D21288" w:rsidRDefault="00DB440E" w:rsidP="006B1408">
      <w:pPr>
        <w:pStyle w:val="CommentText"/>
        <w:numPr>
          <w:ilvl w:val="0"/>
          <w:numId w:val="15"/>
        </w:numPr>
        <w:suppressAutoHyphens w:val="0"/>
        <w:spacing w:line="276" w:lineRule="auto"/>
        <w:rPr>
          <w:sz w:val="26"/>
          <w:szCs w:val="26"/>
        </w:rPr>
      </w:pPr>
      <w:r w:rsidRPr="00D21288">
        <w:rPr>
          <w:sz w:val="26"/>
          <w:szCs w:val="26"/>
        </w:rPr>
        <w:t>ТОС «Вымпел 0,45 %</w:t>
      </w:r>
    </w:p>
    <w:p w:rsidR="00DB440E" w:rsidRPr="00D21288" w:rsidRDefault="00DB440E" w:rsidP="006B1408">
      <w:pPr>
        <w:pStyle w:val="CommentText"/>
        <w:numPr>
          <w:ilvl w:val="0"/>
          <w:numId w:val="15"/>
        </w:numPr>
        <w:suppressAutoHyphens w:val="0"/>
        <w:spacing w:line="276" w:lineRule="auto"/>
        <w:rPr>
          <w:sz w:val="26"/>
          <w:szCs w:val="26"/>
        </w:rPr>
      </w:pPr>
      <w:r w:rsidRPr="00D21288">
        <w:rPr>
          <w:sz w:val="26"/>
          <w:szCs w:val="26"/>
        </w:rPr>
        <w:t>ТОС «МК 106» 2,05%</w:t>
      </w:r>
    </w:p>
    <w:p w:rsidR="00DB440E" w:rsidRPr="00D21288" w:rsidRDefault="00DB440E" w:rsidP="006B1408">
      <w:pPr>
        <w:pStyle w:val="CommentText"/>
        <w:numPr>
          <w:ilvl w:val="0"/>
          <w:numId w:val="15"/>
        </w:numPr>
        <w:suppressAutoHyphens w:val="0"/>
        <w:spacing w:line="276" w:lineRule="auto"/>
        <w:rPr>
          <w:sz w:val="26"/>
          <w:szCs w:val="26"/>
        </w:rPr>
      </w:pPr>
      <w:r w:rsidRPr="00D21288">
        <w:rPr>
          <w:sz w:val="26"/>
          <w:szCs w:val="26"/>
        </w:rPr>
        <w:t> ТОС «Содружество» 8,64%</w:t>
      </w:r>
    </w:p>
    <w:p w:rsidR="00DB440E" w:rsidRPr="00D21288" w:rsidRDefault="00DB440E" w:rsidP="006B1408">
      <w:pPr>
        <w:pStyle w:val="CommentText"/>
        <w:numPr>
          <w:ilvl w:val="0"/>
          <w:numId w:val="15"/>
        </w:numPr>
        <w:suppressAutoHyphens w:val="0"/>
        <w:spacing w:line="276" w:lineRule="auto"/>
        <w:rPr>
          <w:sz w:val="26"/>
          <w:szCs w:val="26"/>
        </w:rPr>
      </w:pPr>
      <w:r w:rsidRPr="00D21288">
        <w:rPr>
          <w:sz w:val="26"/>
          <w:szCs w:val="26"/>
        </w:rPr>
        <w:t>ТОС «Советский» 3,07%</w:t>
      </w:r>
    </w:p>
    <w:p w:rsidR="00DB440E" w:rsidRPr="00D21288" w:rsidRDefault="00DB440E" w:rsidP="006B1408">
      <w:pPr>
        <w:pStyle w:val="CommentText"/>
        <w:numPr>
          <w:ilvl w:val="0"/>
          <w:numId w:val="15"/>
        </w:numPr>
        <w:suppressAutoHyphens w:val="0"/>
        <w:spacing w:line="276" w:lineRule="auto"/>
        <w:rPr>
          <w:sz w:val="26"/>
          <w:szCs w:val="26"/>
        </w:rPr>
      </w:pPr>
      <w:r w:rsidRPr="00D21288">
        <w:rPr>
          <w:sz w:val="26"/>
          <w:szCs w:val="26"/>
        </w:rPr>
        <w:t>ТОС «Северный» 4,06 %</w:t>
      </w:r>
    </w:p>
    <w:p w:rsidR="00DB440E" w:rsidRPr="00D21288" w:rsidRDefault="00DB440E" w:rsidP="006B1408">
      <w:pPr>
        <w:pStyle w:val="CommentText"/>
        <w:numPr>
          <w:ilvl w:val="0"/>
          <w:numId w:val="15"/>
        </w:numPr>
        <w:suppressAutoHyphens w:val="0"/>
        <w:spacing w:line="276" w:lineRule="auto"/>
        <w:rPr>
          <w:sz w:val="26"/>
          <w:szCs w:val="26"/>
        </w:rPr>
      </w:pPr>
      <w:r w:rsidRPr="00D21288">
        <w:rPr>
          <w:sz w:val="26"/>
          <w:szCs w:val="26"/>
        </w:rPr>
        <w:t>ТОС «Класс» 2,96%</w:t>
      </w:r>
    </w:p>
    <w:p w:rsidR="00DB440E" w:rsidRPr="00D21288" w:rsidRDefault="00DB440E" w:rsidP="006B1408">
      <w:pPr>
        <w:pStyle w:val="CommentText"/>
        <w:numPr>
          <w:ilvl w:val="0"/>
          <w:numId w:val="15"/>
        </w:numPr>
        <w:suppressAutoHyphens w:val="0"/>
        <w:spacing w:line="276" w:lineRule="auto"/>
        <w:rPr>
          <w:sz w:val="26"/>
          <w:szCs w:val="26"/>
        </w:rPr>
      </w:pPr>
      <w:r w:rsidRPr="00D21288">
        <w:rPr>
          <w:sz w:val="26"/>
          <w:szCs w:val="26"/>
        </w:rPr>
        <w:t>ТОС «Жемчужина» 2,06 %</w:t>
      </w:r>
    </w:p>
    <w:p w:rsidR="00DB440E" w:rsidRPr="00D21288" w:rsidRDefault="00DB440E" w:rsidP="006B1408">
      <w:pPr>
        <w:pStyle w:val="CommentText"/>
        <w:numPr>
          <w:ilvl w:val="0"/>
          <w:numId w:val="15"/>
        </w:numPr>
        <w:suppressAutoHyphens w:val="0"/>
        <w:spacing w:line="276" w:lineRule="auto"/>
        <w:rPr>
          <w:sz w:val="26"/>
          <w:szCs w:val="26"/>
        </w:rPr>
      </w:pPr>
      <w:r w:rsidRPr="00D21288">
        <w:rPr>
          <w:sz w:val="26"/>
          <w:szCs w:val="26"/>
        </w:rPr>
        <w:t>ТОС «Летний» 2,8 %</w:t>
      </w:r>
    </w:p>
    <w:p w:rsidR="00DB440E" w:rsidRPr="00D21288" w:rsidRDefault="00DB440E" w:rsidP="006B1408">
      <w:pPr>
        <w:pStyle w:val="CommentText"/>
        <w:numPr>
          <w:ilvl w:val="0"/>
          <w:numId w:val="15"/>
        </w:numPr>
        <w:suppressAutoHyphens w:val="0"/>
        <w:spacing w:line="276" w:lineRule="auto"/>
        <w:rPr>
          <w:sz w:val="26"/>
          <w:szCs w:val="26"/>
        </w:rPr>
      </w:pPr>
      <w:r w:rsidRPr="00D21288">
        <w:rPr>
          <w:sz w:val="26"/>
          <w:szCs w:val="26"/>
        </w:rPr>
        <w:t>ТОС «Первомайский» 2,84%</w:t>
      </w:r>
    </w:p>
    <w:p w:rsidR="00DB440E" w:rsidRPr="00D21288" w:rsidRDefault="00DB440E" w:rsidP="006B1408">
      <w:pPr>
        <w:pStyle w:val="CommentText"/>
        <w:numPr>
          <w:ilvl w:val="0"/>
          <w:numId w:val="15"/>
        </w:numPr>
        <w:suppressAutoHyphens w:val="0"/>
        <w:spacing w:line="276" w:lineRule="auto"/>
        <w:rPr>
          <w:sz w:val="26"/>
          <w:szCs w:val="26"/>
        </w:rPr>
      </w:pPr>
      <w:r w:rsidRPr="00D21288">
        <w:rPr>
          <w:sz w:val="26"/>
          <w:szCs w:val="26"/>
        </w:rPr>
        <w:t>ТОС «Возможность» 0,77%</w:t>
      </w:r>
    </w:p>
    <w:p w:rsidR="00DB440E" w:rsidRPr="00D21288" w:rsidRDefault="00DB440E" w:rsidP="006B1408">
      <w:pPr>
        <w:pStyle w:val="CommentText"/>
        <w:numPr>
          <w:ilvl w:val="0"/>
          <w:numId w:val="15"/>
        </w:numPr>
        <w:suppressAutoHyphens w:val="0"/>
        <w:spacing w:line="276" w:lineRule="auto"/>
        <w:rPr>
          <w:sz w:val="26"/>
          <w:szCs w:val="26"/>
        </w:rPr>
      </w:pPr>
      <w:r w:rsidRPr="00D21288">
        <w:rPr>
          <w:sz w:val="26"/>
          <w:szCs w:val="26"/>
        </w:rPr>
        <w:t>ТОС «Радужный» 1,1%</w:t>
      </w:r>
    </w:p>
    <w:p w:rsidR="00DB440E" w:rsidRPr="00D21288" w:rsidRDefault="00DB440E" w:rsidP="006B1408">
      <w:pPr>
        <w:pStyle w:val="CommentText"/>
        <w:numPr>
          <w:ilvl w:val="0"/>
          <w:numId w:val="15"/>
        </w:numPr>
        <w:suppressAutoHyphens w:val="0"/>
        <w:spacing w:line="276" w:lineRule="auto"/>
        <w:rPr>
          <w:sz w:val="26"/>
          <w:szCs w:val="26"/>
        </w:rPr>
      </w:pPr>
      <w:r w:rsidRPr="00D21288">
        <w:rPr>
          <w:sz w:val="26"/>
          <w:szCs w:val="26"/>
        </w:rPr>
        <w:t>ТОС «Любимый дом» 1,2%</w:t>
      </w:r>
    </w:p>
    <w:p w:rsidR="00DB440E" w:rsidRPr="00D21288" w:rsidRDefault="00DB440E" w:rsidP="006B1408">
      <w:pPr>
        <w:pStyle w:val="CommentText"/>
        <w:numPr>
          <w:ilvl w:val="0"/>
          <w:numId w:val="15"/>
        </w:numPr>
        <w:suppressAutoHyphens w:val="0"/>
        <w:spacing w:line="276" w:lineRule="auto"/>
        <w:rPr>
          <w:sz w:val="26"/>
          <w:szCs w:val="26"/>
        </w:rPr>
      </w:pPr>
      <w:r w:rsidRPr="00D21288">
        <w:rPr>
          <w:sz w:val="26"/>
          <w:szCs w:val="26"/>
        </w:rPr>
        <w:t>ТОС «Северный-1» 2,2%</w:t>
      </w:r>
    </w:p>
    <w:p w:rsidR="00DB440E" w:rsidRPr="00D21288" w:rsidRDefault="00DB440E" w:rsidP="006B1408">
      <w:pPr>
        <w:pStyle w:val="CommentText"/>
        <w:numPr>
          <w:ilvl w:val="0"/>
          <w:numId w:val="15"/>
        </w:numPr>
        <w:suppressAutoHyphens w:val="0"/>
        <w:spacing w:line="276" w:lineRule="auto"/>
        <w:rPr>
          <w:sz w:val="26"/>
          <w:szCs w:val="26"/>
        </w:rPr>
      </w:pPr>
      <w:r w:rsidRPr="00D21288">
        <w:rPr>
          <w:sz w:val="26"/>
          <w:szCs w:val="26"/>
        </w:rPr>
        <w:t>ТОС «Московский» 1,3%</w:t>
      </w:r>
    </w:p>
    <w:p w:rsidR="00DB440E" w:rsidRPr="00D21288" w:rsidRDefault="00DB440E" w:rsidP="006B1408">
      <w:pPr>
        <w:pStyle w:val="CommentText"/>
        <w:numPr>
          <w:ilvl w:val="0"/>
          <w:numId w:val="15"/>
        </w:numPr>
        <w:suppressAutoHyphens w:val="0"/>
        <w:spacing w:line="276" w:lineRule="auto"/>
        <w:rPr>
          <w:sz w:val="26"/>
          <w:szCs w:val="26"/>
        </w:rPr>
      </w:pPr>
      <w:r w:rsidRPr="00D21288">
        <w:rPr>
          <w:sz w:val="26"/>
          <w:szCs w:val="26"/>
        </w:rPr>
        <w:t>ТОС «Старый город» 1,8%</w:t>
      </w:r>
    </w:p>
    <w:p w:rsidR="00DB440E" w:rsidRPr="00D21288" w:rsidRDefault="00DB440E" w:rsidP="006B1408">
      <w:pPr>
        <w:pStyle w:val="CommentText"/>
        <w:numPr>
          <w:ilvl w:val="0"/>
          <w:numId w:val="15"/>
        </w:numPr>
        <w:suppressAutoHyphens w:val="0"/>
        <w:spacing w:line="276" w:lineRule="auto"/>
        <w:rPr>
          <w:sz w:val="26"/>
          <w:szCs w:val="26"/>
        </w:rPr>
      </w:pPr>
      <w:r w:rsidRPr="00D21288">
        <w:rPr>
          <w:sz w:val="26"/>
          <w:szCs w:val="26"/>
        </w:rPr>
        <w:t>ТОС «Вологодский» 2,2%</w:t>
      </w:r>
    </w:p>
    <w:p w:rsidR="00DB440E" w:rsidRPr="00D21288" w:rsidRDefault="00DB440E" w:rsidP="006B1408">
      <w:pPr>
        <w:pStyle w:val="CommentText"/>
        <w:numPr>
          <w:ilvl w:val="0"/>
          <w:numId w:val="15"/>
        </w:numPr>
        <w:suppressAutoHyphens w:val="0"/>
        <w:spacing w:line="276" w:lineRule="auto"/>
        <w:rPr>
          <w:sz w:val="26"/>
          <w:szCs w:val="26"/>
        </w:rPr>
      </w:pPr>
      <w:r w:rsidRPr="00D21288">
        <w:rPr>
          <w:sz w:val="26"/>
          <w:szCs w:val="26"/>
        </w:rPr>
        <w:t>ТОС «Химик» 1,2%</w:t>
      </w:r>
    </w:p>
    <w:p w:rsidR="00DB440E" w:rsidRPr="00D21288" w:rsidRDefault="00DB440E" w:rsidP="006B1408">
      <w:pPr>
        <w:pStyle w:val="CommentText"/>
        <w:numPr>
          <w:ilvl w:val="0"/>
          <w:numId w:val="15"/>
        </w:numPr>
        <w:suppressAutoHyphens w:val="0"/>
        <w:spacing w:line="276" w:lineRule="auto"/>
        <w:rPr>
          <w:sz w:val="26"/>
          <w:szCs w:val="26"/>
        </w:rPr>
      </w:pPr>
      <w:r w:rsidRPr="00D21288">
        <w:rPr>
          <w:sz w:val="26"/>
          <w:szCs w:val="26"/>
        </w:rPr>
        <w:t>ТОС «Заречный» 1,3%</w:t>
      </w:r>
    </w:p>
    <w:p w:rsidR="00DB440E" w:rsidRPr="00D21288" w:rsidRDefault="00DB440E" w:rsidP="006B1408">
      <w:pPr>
        <w:pStyle w:val="CommentText"/>
        <w:numPr>
          <w:ilvl w:val="0"/>
          <w:numId w:val="15"/>
        </w:numPr>
        <w:suppressAutoHyphens w:val="0"/>
        <w:spacing w:line="276" w:lineRule="auto"/>
        <w:rPr>
          <w:sz w:val="26"/>
          <w:szCs w:val="26"/>
        </w:rPr>
      </w:pPr>
      <w:r w:rsidRPr="00D21288">
        <w:rPr>
          <w:sz w:val="26"/>
          <w:szCs w:val="26"/>
        </w:rPr>
        <w:t>ТОС «Соседи» 2,1%</w:t>
      </w:r>
    </w:p>
    <w:p w:rsidR="00DB440E" w:rsidRPr="00D21288" w:rsidRDefault="00DB440E" w:rsidP="006B1408">
      <w:pPr>
        <w:pStyle w:val="CommentText"/>
        <w:numPr>
          <w:ilvl w:val="0"/>
          <w:numId w:val="15"/>
        </w:numPr>
        <w:suppressAutoHyphens w:val="0"/>
        <w:autoSpaceDE w:val="0"/>
        <w:autoSpaceDN w:val="0"/>
        <w:spacing w:line="276" w:lineRule="auto"/>
        <w:rPr>
          <w:sz w:val="26"/>
          <w:szCs w:val="26"/>
        </w:rPr>
      </w:pPr>
      <w:r w:rsidRPr="00D21288">
        <w:rPr>
          <w:sz w:val="26"/>
          <w:szCs w:val="26"/>
        </w:rPr>
        <w:t>ТОС «Олимпийский» 2,6%</w:t>
      </w:r>
    </w:p>
    <w:p w:rsidR="00DB440E" w:rsidRPr="00D21288" w:rsidRDefault="00DB440E" w:rsidP="006B1408">
      <w:pPr>
        <w:pStyle w:val="CommentText"/>
        <w:numPr>
          <w:ilvl w:val="0"/>
          <w:numId w:val="15"/>
        </w:numPr>
        <w:suppressAutoHyphens w:val="0"/>
        <w:autoSpaceDE w:val="0"/>
        <w:autoSpaceDN w:val="0"/>
        <w:spacing w:line="276" w:lineRule="auto"/>
        <w:rPr>
          <w:sz w:val="26"/>
          <w:szCs w:val="26"/>
        </w:rPr>
      </w:pPr>
      <w:r w:rsidRPr="00D21288">
        <w:rPr>
          <w:sz w:val="26"/>
          <w:szCs w:val="26"/>
        </w:rPr>
        <w:t>ТОС «Дружба» 1,2%</w:t>
      </w:r>
    </w:p>
    <w:p w:rsidR="00DB440E" w:rsidRPr="00D21288" w:rsidRDefault="00DB440E" w:rsidP="006B1408">
      <w:pPr>
        <w:ind w:left="720"/>
        <w:jc w:val="both"/>
        <w:rPr>
          <w:sz w:val="26"/>
          <w:szCs w:val="26"/>
        </w:rPr>
      </w:pPr>
      <w:r w:rsidRPr="00D21288">
        <w:rPr>
          <w:sz w:val="26"/>
          <w:szCs w:val="26"/>
        </w:rPr>
        <w:t>В настоящее время ведется работа по созданию еще 2 ТОС.</w:t>
      </w:r>
    </w:p>
    <w:p w:rsidR="00DB440E" w:rsidRPr="00D21288" w:rsidRDefault="00DB440E" w:rsidP="006B1408">
      <w:pPr>
        <w:ind w:firstLine="567"/>
        <w:jc w:val="both"/>
        <w:rPr>
          <w:sz w:val="26"/>
          <w:szCs w:val="26"/>
        </w:rPr>
      </w:pPr>
    </w:p>
    <w:p w:rsidR="00DB440E" w:rsidRPr="00D21288" w:rsidRDefault="00DB440E" w:rsidP="006B1408">
      <w:pPr>
        <w:spacing w:line="288" w:lineRule="exact"/>
        <w:ind w:firstLine="709"/>
        <w:jc w:val="both"/>
        <w:rPr>
          <w:iCs/>
          <w:sz w:val="26"/>
          <w:szCs w:val="26"/>
        </w:rPr>
      </w:pPr>
      <w:r w:rsidRPr="00D21288">
        <w:rPr>
          <w:iCs/>
          <w:sz w:val="26"/>
          <w:szCs w:val="26"/>
        </w:rPr>
        <w:t>Реализуется направление «Народный бюджет ТОС».</w:t>
      </w:r>
    </w:p>
    <w:p w:rsidR="00DB440E" w:rsidRPr="00D21288" w:rsidRDefault="00DB440E" w:rsidP="006B1408">
      <w:pPr>
        <w:spacing w:line="288" w:lineRule="exact"/>
        <w:ind w:firstLine="709"/>
        <w:jc w:val="both"/>
        <w:rPr>
          <w:iCs/>
          <w:sz w:val="26"/>
          <w:szCs w:val="26"/>
        </w:rPr>
      </w:pPr>
      <w:r w:rsidRPr="00D21288">
        <w:rPr>
          <w:iCs/>
          <w:sz w:val="26"/>
          <w:szCs w:val="26"/>
        </w:rPr>
        <w:t xml:space="preserve">Цель проекта «Народный бюджет – ТОС»: создание дополнительной мотивации для жителей города к созданию территориальных общественных самоуправлений (далее – ТОС), самоорганизации на основе коллективных и личных интересов, взаимной помощи и поддержки для развития инфраструктуры территории и улучшения условий проживания. В проекте имеют право принимать участие зарегистрированные в установленном порядке территориальные общественные самоуправления, имеющие Устав ТОС. </w:t>
      </w:r>
    </w:p>
    <w:p w:rsidR="00DB440E" w:rsidRPr="00D21288" w:rsidRDefault="00DB440E" w:rsidP="006B1408">
      <w:pPr>
        <w:spacing w:line="288" w:lineRule="exact"/>
        <w:ind w:firstLine="709"/>
        <w:jc w:val="both"/>
        <w:rPr>
          <w:iCs/>
          <w:sz w:val="26"/>
          <w:szCs w:val="26"/>
        </w:rPr>
      </w:pPr>
      <w:r w:rsidRPr="00D21288">
        <w:rPr>
          <w:iCs/>
          <w:sz w:val="26"/>
          <w:szCs w:val="26"/>
        </w:rPr>
        <w:t>Распределение средств городского бюджета осуществляется через выдвижение инициативной группой ТОС предложений по благоустройству города, их обсуждение на заседаниях рабочей группы проекта (с участием представителей мэрии города и Череповецкой городской Думы), окончательное решение по проектам для реализации принимается мэром города.</w:t>
      </w:r>
    </w:p>
    <w:p w:rsidR="00DB440E" w:rsidRPr="00D21288" w:rsidRDefault="00DB440E" w:rsidP="006B1408">
      <w:pPr>
        <w:spacing w:line="288" w:lineRule="exact"/>
        <w:ind w:firstLine="709"/>
        <w:jc w:val="both"/>
        <w:rPr>
          <w:iCs/>
          <w:sz w:val="26"/>
          <w:szCs w:val="26"/>
        </w:rPr>
      </w:pPr>
    </w:p>
    <w:p w:rsidR="00DB440E" w:rsidRPr="00D21288" w:rsidRDefault="00DB440E" w:rsidP="00E0360B">
      <w:pPr>
        <w:pStyle w:val="ListParagraph"/>
        <w:widowControl w:val="0"/>
        <w:autoSpaceDE w:val="0"/>
        <w:autoSpaceDN w:val="0"/>
        <w:adjustRightInd w:val="0"/>
        <w:ind w:left="1211" w:hanging="502"/>
        <w:jc w:val="center"/>
        <w:rPr>
          <w:iCs/>
          <w:sz w:val="26"/>
          <w:szCs w:val="26"/>
          <w:u w:val="single"/>
        </w:rPr>
      </w:pPr>
      <w:r w:rsidRPr="00D21288">
        <w:rPr>
          <w:iCs/>
          <w:sz w:val="26"/>
          <w:szCs w:val="26"/>
          <w:u w:val="single"/>
        </w:rPr>
        <w:t>Проекты, отобранные в 2018 году, для реализации в 2019 году:</w:t>
      </w:r>
    </w:p>
    <w:p w:rsidR="00DB440E" w:rsidRPr="00D21288" w:rsidRDefault="00DB440E" w:rsidP="00E0360B">
      <w:pPr>
        <w:pStyle w:val="ListParagraph"/>
        <w:widowControl w:val="0"/>
        <w:autoSpaceDE w:val="0"/>
        <w:autoSpaceDN w:val="0"/>
        <w:adjustRightInd w:val="0"/>
        <w:ind w:left="1211" w:hanging="502"/>
        <w:jc w:val="both"/>
        <w:rPr>
          <w:iCs/>
          <w:sz w:val="26"/>
          <w:szCs w:val="26"/>
          <w:u w:val="single"/>
        </w:rPr>
      </w:pPr>
    </w:p>
    <w:p w:rsidR="00DB440E" w:rsidRPr="00D21288" w:rsidRDefault="00DB440E" w:rsidP="00E0360B">
      <w:pPr>
        <w:pStyle w:val="ListParagraph"/>
        <w:widowControl w:val="0"/>
        <w:autoSpaceDE w:val="0"/>
        <w:autoSpaceDN w:val="0"/>
        <w:adjustRightInd w:val="0"/>
        <w:ind w:left="1211" w:hanging="502"/>
        <w:jc w:val="both"/>
        <w:rPr>
          <w:iCs/>
          <w:sz w:val="26"/>
          <w:szCs w:val="26"/>
          <w:u w:val="single"/>
        </w:rPr>
      </w:pPr>
    </w:p>
    <w:tbl>
      <w:tblPr>
        <w:tblW w:w="15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574"/>
      </w:tblGrid>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ind w:right="6"/>
              <w:jc w:val="center"/>
              <w:rPr>
                <w:b/>
                <w:bCs/>
                <w:lang w:eastAsia="ru-RU"/>
              </w:rPr>
            </w:pPr>
            <w:r w:rsidRPr="00D21288">
              <w:rPr>
                <w:b/>
                <w:bCs/>
                <w:lang w:eastAsia="ru-RU"/>
              </w:rPr>
              <w:t>Проект «Народный бюджет-ТОС»</w:t>
            </w:r>
          </w:p>
        </w:tc>
      </w:tr>
      <w:tr w:rsidR="00DB440E" w:rsidRPr="00D21288" w:rsidTr="002F416F">
        <w:trPr>
          <w:trHeight w:val="831"/>
        </w:trPr>
        <w:tc>
          <w:tcPr>
            <w:tcW w:w="15574"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Выполнение  работ  по установке  искусственной  неровности  и установке  (замены)  дорожных  знаков  на  пешеходном  переходе  напротив  дома  №  48  по  ул. Раахе</w:t>
            </w:r>
          </w:p>
        </w:tc>
      </w:tr>
      <w:tr w:rsidR="00DB440E" w:rsidRPr="00D21288" w:rsidTr="002F416F">
        <w:trPr>
          <w:trHeight w:val="423"/>
        </w:trPr>
        <w:tc>
          <w:tcPr>
            <w:tcW w:w="15574"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Баскетбольная площадка на территории за ТЦ «Невский»</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Установка  спортивно-игровой площадки у дома № 32 по  Шекснинскому проспекту</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Установка игрового комплекса на территории МКД по Шекснинскому пр., д. 27</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Сквер на территории между МБОУ «НОШ № 43» (Октябрьский пр., 67) и хоккейной площадкой по ул. Монтклер</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Хоккейная коробка на территории сквера вдоль ул. Годовикова</w:t>
            </w:r>
          </w:p>
        </w:tc>
      </w:tr>
      <w:tr w:rsidR="00DB440E" w:rsidRPr="00D21288" w:rsidTr="002F416F">
        <w:trPr>
          <w:trHeight w:val="521"/>
        </w:trPr>
        <w:tc>
          <w:tcPr>
            <w:tcW w:w="15574"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Многофункциональная спортивная площадка на территории стадиона МБОУ «СОШ № 40» (ул. Любецкая, 19)</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Тротуар по ул. Олимпийской от ул. К. Белова к домам №№ 46, 46А, 46Б</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Благоустройство территории у дома № 190 по пр. Победы</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Спортивная площадка на территории МБОУ «СОШ № 24»</w:t>
            </w:r>
          </w:p>
          <w:p w:rsidR="00DB440E" w:rsidRPr="00D21288" w:rsidRDefault="00DB440E" w:rsidP="002F416F">
            <w:pPr>
              <w:jc w:val="center"/>
              <w:rPr>
                <w:lang w:eastAsia="ru-RU"/>
              </w:rPr>
            </w:pPr>
            <w:r w:rsidRPr="00D21288">
              <w:rPr>
                <w:lang w:eastAsia="ru-RU"/>
              </w:rPr>
              <w:t>(ул. Краснодонцев, д. 68)</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Установка спортивной игровой площадки за домом 17Б по ул. Архангельской</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Сквер на территории у ТЦ «Галактика» по ул. К. Беляева</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Сети наружного освещения территории МБОУ «СОШ № 17»</w:t>
            </w:r>
          </w:p>
          <w:p w:rsidR="00DB440E" w:rsidRPr="00D21288" w:rsidRDefault="00DB440E" w:rsidP="002F416F">
            <w:pPr>
              <w:jc w:val="center"/>
              <w:rPr>
                <w:lang w:eastAsia="ru-RU"/>
              </w:rPr>
            </w:pPr>
            <w:r w:rsidRPr="00D21288">
              <w:rPr>
                <w:lang w:eastAsia="ru-RU"/>
              </w:rPr>
              <w:t>(ул. К. Беляева, 48)</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Детская игровая площадка на территории Макаринской рощи</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Установка детской игровой площадки в районе Центральной детско-юношеской библиотеки № 8 на территории домов</w:t>
            </w:r>
          </w:p>
          <w:p w:rsidR="00DB440E" w:rsidRPr="00D21288" w:rsidRDefault="00DB440E" w:rsidP="002F416F">
            <w:pPr>
              <w:jc w:val="center"/>
              <w:rPr>
                <w:lang w:eastAsia="ru-RU"/>
              </w:rPr>
            </w:pPr>
            <w:r w:rsidRPr="00D21288">
              <w:rPr>
                <w:lang w:eastAsia="ru-RU"/>
              </w:rPr>
              <w:t>Архангельская 3,3 А</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Спортивная площадка на территории МБОУ «СОШ № 27»</w:t>
            </w:r>
          </w:p>
          <w:p w:rsidR="00DB440E" w:rsidRPr="00D21288" w:rsidRDefault="00DB440E" w:rsidP="002F416F">
            <w:pPr>
              <w:jc w:val="center"/>
              <w:rPr>
                <w:lang w:eastAsia="ru-RU"/>
              </w:rPr>
            </w:pPr>
            <w:r w:rsidRPr="00D21288">
              <w:rPr>
                <w:lang w:eastAsia="ru-RU"/>
              </w:rPr>
              <w:t>(пр. Победы, 147)</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Спортивная площадка в сквере им. Н.В. Гоголя</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Строительство детской площадки по адресу ул. Тимохина 7, 7А</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Строительство детской площадки по адресу ул. Архангельская, 21 А</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Строительство детской площадки по адресу ул. Тимохина, 10</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Установка детской площадки в районе ул. Беляева, 3</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Установка детской площадки в районе ул. Архангельская, 108</w:t>
            </w:r>
          </w:p>
        </w:tc>
      </w:tr>
      <w:tr w:rsidR="00DB440E" w:rsidRPr="00D21288" w:rsidTr="002F416F">
        <w:trPr>
          <w:trHeight w:val="581"/>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Строительство детской площадки по адресу ул. Первомайская, д.50</w:t>
            </w:r>
          </w:p>
        </w:tc>
      </w:tr>
      <w:tr w:rsidR="00DB440E" w:rsidRPr="00D21288" w:rsidTr="002F416F">
        <w:trPr>
          <w:trHeight w:val="416"/>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Строительство детской площадки по адресу ул. Первомайская, д.15</w:t>
            </w:r>
          </w:p>
        </w:tc>
      </w:tr>
      <w:tr w:rsidR="00DB440E" w:rsidRPr="00D21288" w:rsidTr="002F416F">
        <w:trPr>
          <w:trHeight w:val="558"/>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Строительство детской площадки по адресу ул. Первомайская, д.21</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Строительство детской площадки по адресу ул. Первомайская, д.25</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Строительство детской площадки по адресу ул. Первомайская, д.22</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Благоустройство территории за МБУ ДО «Детская школа искусств», ул. Вологодская, 3</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Установка детской площадки на территории многоквартирных домов №15, 17 по ул. Мамлеева</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Установка детской площадки по адресу: ул. Ломоносова, д. 4</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Спортивная площадка (хоккейная коробка) на территории у МБОУ «СОШ № 18» (ул. Чкалова, 20а).</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Благоустройство территории во дворе домов 33, 33А по ул. Набережной</w:t>
            </w:r>
          </w:p>
        </w:tc>
      </w:tr>
      <w:tr w:rsidR="00DB440E" w:rsidRPr="00D21288" w:rsidTr="002F416F">
        <w:trPr>
          <w:trHeight w:val="464"/>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Установка элементов детского игрового комплекса во дворе домов по ул. Ленина 133А, 133Б и 133В и ул. Ломоносова 32А</w:t>
            </w:r>
          </w:p>
        </w:tc>
      </w:tr>
      <w:tr w:rsidR="00DB440E" w:rsidRPr="00D21288" w:rsidTr="002F416F">
        <w:trPr>
          <w:trHeight w:val="527"/>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Строительство детской площадки по адресу: ул. Набережная, д. 51</w:t>
            </w:r>
          </w:p>
          <w:p w:rsidR="00DB440E" w:rsidRPr="00D21288" w:rsidRDefault="00DB440E" w:rsidP="002F416F">
            <w:pPr>
              <w:jc w:val="center"/>
              <w:rPr>
                <w:lang w:eastAsia="ru-RU"/>
              </w:rPr>
            </w:pPr>
          </w:p>
        </w:tc>
      </w:tr>
      <w:tr w:rsidR="00DB440E" w:rsidRPr="00D21288" w:rsidTr="002F416F">
        <w:trPr>
          <w:trHeight w:val="521"/>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Строительство детской площадки во дворе дома по адресу: пр. Советский, 98</w:t>
            </w:r>
          </w:p>
        </w:tc>
      </w:tr>
      <w:tr w:rsidR="00DB440E" w:rsidRPr="00D21288" w:rsidTr="002F416F">
        <w:trPr>
          <w:trHeight w:val="841"/>
        </w:trPr>
        <w:tc>
          <w:tcPr>
            <w:tcW w:w="15574"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Благоустройство территории между зданием АО «Череповецкая спичечная фабрика «ФЭСКО» (ул. Моченкова, 17) и жилым домом № 1а по</w:t>
            </w:r>
          </w:p>
          <w:p w:rsidR="00DB440E" w:rsidRPr="00D21288" w:rsidRDefault="00DB440E" w:rsidP="002F416F">
            <w:pPr>
              <w:ind w:right="6"/>
              <w:jc w:val="center"/>
              <w:rPr>
                <w:lang w:eastAsia="ru-RU"/>
              </w:rPr>
            </w:pPr>
            <w:r w:rsidRPr="00D21288">
              <w:rPr>
                <w:lang w:eastAsia="ru-RU"/>
              </w:rPr>
              <w:t>ул. Молодежной</w:t>
            </w:r>
          </w:p>
        </w:tc>
      </w:tr>
      <w:tr w:rsidR="00DB440E" w:rsidRPr="00D21288" w:rsidTr="002F416F">
        <w:trPr>
          <w:trHeight w:val="683"/>
        </w:trPr>
        <w:tc>
          <w:tcPr>
            <w:tcW w:w="15574"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Тротуар вдоль психоневрологического интерната (ул. Ветеранов, 12) напротив МБОУ «Центр образования № 29» (ул. Моченкова, 10)</w:t>
            </w:r>
          </w:p>
        </w:tc>
      </w:tr>
      <w:tr w:rsidR="00DB440E" w:rsidRPr="00D21288" w:rsidTr="002F416F">
        <w:trPr>
          <w:trHeight w:val="692"/>
        </w:trPr>
        <w:tc>
          <w:tcPr>
            <w:tcW w:w="15574" w:type="dxa"/>
            <w:tcMar>
              <w:top w:w="0" w:type="dxa"/>
              <w:left w:w="108" w:type="dxa"/>
              <w:bottom w:w="0" w:type="dxa"/>
              <w:right w:w="108" w:type="dxa"/>
            </w:tcMar>
          </w:tcPr>
          <w:p w:rsidR="00DB440E" w:rsidRPr="00D21288" w:rsidRDefault="00DB440E" w:rsidP="002F416F">
            <w:pPr>
              <w:autoSpaceDE w:val="0"/>
              <w:autoSpaceDN w:val="0"/>
              <w:jc w:val="center"/>
              <w:rPr>
                <w:lang w:eastAsia="ru-RU"/>
              </w:rPr>
            </w:pPr>
            <w:r w:rsidRPr="00D21288">
              <w:rPr>
                <w:lang w:eastAsia="ru-RU"/>
              </w:rPr>
              <w:t>Ремонт детской спортивной школы № 3, разработка и составление проектно-сметной документации</w:t>
            </w:r>
          </w:p>
        </w:tc>
      </w:tr>
      <w:tr w:rsidR="00DB440E" w:rsidRPr="00D21288" w:rsidTr="002F416F">
        <w:trPr>
          <w:trHeight w:val="421"/>
        </w:trPr>
        <w:tc>
          <w:tcPr>
            <w:tcW w:w="15574" w:type="dxa"/>
            <w:tcMar>
              <w:top w:w="0" w:type="dxa"/>
              <w:left w:w="108" w:type="dxa"/>
              <w:bottom w:w="0" w:type="dxa"/>
              <w:right w:w="108" w:type="dxa"/>
            </w:tcMar>
          </w:tcPr>
          <w:p w:rsidR="00DB440E" w:rsidRPr="00D21288" w:rsidRDefault="00DB440E" w:rsidP="002F416F">
            <w:pPr>
              <w:jc w:val="center"/>
              <w:rPr>
                <w:lang w:eastAsia="ru-RU"/>
              </w:rPr>
            </w:pPr>
            <w:r w:rsidRPr="00D21288">
              <w:rPr>
                <w:lang w:eastAsia="ru-RU"/>
              </w:rPr>
              <w:t>Строительство тренажерного комплекса на ул. Центральная, 19</w:t>
            </w:r>
          </w:p>
          <w:p w:rsidR="00DB440E" w:rsidRPr="00D21288" w:rsidRDefault="00DB440E" w:rsidP="002F416F">
            <w:pPr>
              <w:jc w:val="center"/>
              <w:rPr>
                <w:lang w:eastAsia="ru-RU"/>
              </w:rPr>
            </w:pPr>
          </w:p>
        </w:tc>
      </w:tr>
    </w:tbl>
    <w:p w:rsidR="00DB440E" w:rsidRPr="00D21288" w:rsidRDefault="00DB440E" w:rsidP="00E0360B">
      <w:pPr>
        <w:pStyle w:val="ListParagraph"/>
        <w:widowControl w:val="0"/>
        <w:autoSpaceDE w:val="0"/>
        <w:autoSpaceDN w:val="0"/>
        <w:adjustRightInd w:val="0"/>
        <w:ind w:left="0"/>
        <w:jc w:val="both"/>
        <w:rPr>
          <w:iCs/>
          <w:sz w:val="26"/>
          <w:szCs w:val="26"/>
          <w:u w:val="single"/>
        </w:rPr>
      </w:pPr>
    </w:p>
    <w:p w:rsidR="00DB440E" w:rsidRPr="00D21288" w:rsidRDefault="00DB440E" w:rsidP="00E0360B">
      <w:pPr>
        <w:pStyle w:val="ListParagraph"/>
        <w:widowControl w:val="0"/>
        <w:autoSpaceDE w:val="0"/>
        <w:autoSpaceDN w:val="0"/>
        <w:adjustRightInd w:val="0"/>
        <w:jc w:val="both"/>
        <w:rPr>
          <w:iCs/>
          <w:sz w:val="26"/>
          <w:szCs w:val="26"/>
          <w:u w:val="single"/>
        </w:rPr>
      </w:pPr>
      <w:r w:rsidRPr="00D21288">
        <w:rPr>
          <w:iCs/>
          <w:sz w:val="26"/>
          <w:szCs w:val="26"/>
          <w:u w:val="single"/>
        </w:rPr>
        <w:t>Участие приняли 25  ТОС, реализовано 39 проектов. В 2019 году на реализацию проекта из городского бюджета выделено 46,45 млн. руб. Всего благоустроено: 10 спортивных площадок, 18 игровых площадок, благоустройство территорий – 9, освещение – 1, ремонт спортивной школы.</w:t>
      </w:r>
    </w:p>
    <w:p w:rsidR="00DB440E" w:rsidRPr="00D21288" w:rsidRDefault="00DB440E" w:rsidP="006B1408">
      <w:pPr>
        <w:spacing w:line="288" w:lineRule="exact"/>
        <w:jc w:val="both"/>
        <w:rPr>
          <w:iCs/>
          <w:sz w:val="26"/>
          <w:szCs w:val="26"/>
          <w:highlight w:val="cyan"/>
        </w:rPr>
      </w:pPr>
    </w:p>
    <w:p w:rsidR="00DB440E" w:rsidRPr="00D21288" w:rsidRDefault="00DB440E" w:rsidP="00E0360B">
      <w:pPr>
        <w:widowControl w:val="0"/>
        <w:autoSpaceDE w:val="0"/>
        <w:autoSpaceDN w:val="0"/>
        <w:adjustRightInd w:val="0"/>
        <w:ind w:firstLine="720"/>
        <w:jc w:val="both"/>
        <w:rPr>
          <w:iCs/>
          <w:sz w:val="26"/>
          <w:szCs w:val="26"/>
          <w:lang w:eastAsia="ru-RU"/>
        </w:rPr>
      </w:pPr>
      <w:r w:rsidRPr="00D21288">
        <w:rPr>
          <w:iCs/>
          <w:sz w:val="26"/>
          <w:szCs w:val="26"/>
          <w:lang w:eastAsia="ru-RU"/>
        </w:rPr>
        <w:t xml:space="preserve">В 2019 году объем средств, предполагаемый к распределению для решения вопросов местного значения на 2019 год, формировался следующим образом: </w:t>
      </w:r>
    </w:p>
    <w:p w:rsidR="00DB440E" w:rsidRPr="00D21288" w:rsidRDefault="00DB440E" w:rsidP="00E0360B">
      <w:pPr>
        <w:widowControl w:val="0"/>
        <w:autoSpaceDE w:val="0"/>
        <w:autoSpaceDN w:val="0"/>
        <w:adjustRightInd w:val="0"/>
        <w:ind w:firstLine="720"/>
        <w:jc w:val="both"/>
        <w:rPr>
          <w:iCs/>
          <w:sz w:val="26"/>
          <w:szCs w:val="26"/>
          <w:lang w:eastAsia="ru-RU"/>
        </w:rPr>
      </w:pPr>
      <w:r w:rsidRPr="00D21288">
        <w:rPr>
          <w:iCs/>
          <w:sz w:val="26"/>
          <w:szCs w:val="26"/>
          <w:lang w:eastAsia="ru-RU"/>
        </w:rPr>
        <w:t>для ТОС с числом жителей в возрасте от 16 лет (на момент подачи заявки) от 1 000 до 8 000 – 1 млн. 500 тыс. руб.;</w:t>
      </w:r>
    </w:p>
    <w:p w:rsidR="00DB440E" w:rsidRPr="00D21288" w:rsidRDefault="00DB440E" w:rsidP="00E0360B">
      <w:pPr>
        <w:widowControl w:val="0"/>
        <w:autoSpaceDE w:val="0"/>
        <w:autoSpaceDN w:val="0"/>
        <w:adjustRightInd w:val="0"/>
        <w:ind w:firstLine="720"/>
        <w:jc w:val="both"/>
        <w:rPr>
          <w:iCs/>
          <w:sz w:val="26"/>
          <w:szCs w:val="26"/>
          <w:lang w:eastAsia="ru-RU"/>
        </w:rPr>
      </w:pPr>
      <w:r w:rsidRPr="00D21288">
        <w:rPr>
          <w:iCs/>
          <w:sz w:val="26"/>
          <w:szCs w:val="26"/>
          <w:lang w:eastAsia="ru-RU"/>
        </w:rPr>
        <w:t>для ТОС с числом жителей в возрасте от 16 лет (на момент подачи заявки) от 8 000 до 12 000 – 2 млн. руб.;</w:t>
      </w:r>
    </w:p>
    <w:p w:rsidR="00DB440E" w:rsidRPr="00D21288" w:rsidRDefault="00DB440E" w:rsidP="00E0360B">
      <w:pPr>
        <w:widowControl w:val="0"/>
        <w:autoSpaceDE w:val="0"/>
        <w:autoSpaceDN w:val="0"/>
        <w:adjustRightInd w:val="0"/>
        <w:ind w:firstLine="720"/>
        <w:jc w:val="both"/>
        <w:rPr>
          <w:iCs/>
          <w:sz w:val="26"/>
          <w:szCs w:val="26"/>
          <w:lang w:eastAsia="ru-RU"/>
        </w:rPr>
      </w:pPr>
      <w:r w:rsidRPr="00D21288">
        <w:rPr>
          <w:iCs/>
          <w:sz w:val="26"/>
          <w:szCs w:val="26"/>
          <w:lang w:eastAsia="ru-RU"/>
        </w:rPr>
        <w:t>для ТОС с числом жителей в возрасте от 16 лет (на момент подачи заявки) от свыше 12 000 – 2,5 млн. руб;</w:t>
      </w:r>
    </w:p>
    <w:p w:rsidR="00DB440E" w:rsidRPr="00D21288" w:rsidRDefault="00DB440E" w:rsidP="006B1408">
      <w:pPr>
        <w:spacing w:line="288" w:lineRule="exact"/>
        <w:jc w:val="both"/>
        <w:rPr>
          <w:iCs/>
          <w:sz w:val="26"/>
          <w:szCs w:val="26"/>
          <w:highlight w:val="cyan"/>
        </w:rPr>
      </w:pPr>
    </w:p>
    <w:p w:rsidR="00DB440E" w:rsidRPr="00D21288" w:rsidRDefault="00DB440E" w:rsidP="00E0360B">
      <w:pPr>
        <w:widowControl w:val="0"/>
        <w:autoSpaceDE w:val="0"/>
        <w:autoSpaceDN w:val="0"/>
        <w:adjustRightInd w:val="0"/>
        <w:ind w:firstLine="720"/>
        <w:jc w:val="both"/>
        <w:rPr>
          <w:iCs/>
          <w:sz w:val="26"/>
          <w:szCs w:val="26"/>
          <w:u w:val="single"/>
          <w:lang w:eastAsia="ru-RU"/>
        </w:rPr>
      </w:pPr>
      <w:r w:rsidRPr="00D21288">
        <w:rPr>
          <w:iCs/>
          <w:sz w:val="26"/>
          <w:szCs w:val="26"/>
          <w:u w:val="single"/>
          <w:lang w:eastAsia="ru-RU"/>
        </w:rPr>
        <w:t>Проекты, предложенные ТОС для реализации в рамках городского бюджета в 2020 году:</w:t>
      </w:r>
    </w:p>
    <w:p w:rsidR="00DB440E" w:rsidRPr="00D21288" w:rsidRDefault="00DB440E" w:rsidP="006B1408">
      <w:pPr>
        <w:spacing w:line="288" w:lineRule="exact"/>
        <w:jc w:val="both"/>
        <w:rPr>
          <w:iCs/>
          <w:sz w:val="26"/>
          <w:szCs w:val="26"/>
          <w:highlight w:val="cyan"/>
        </w:rPr>
      </w:pPr>
    </w:p>
    <w:tbl>
      <w:tblPr>
        <w:tblW w:w="1569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693"/>
      </w:tblGrid>
      <w:tr w:rsidR="00DB440E" w:rsidRPr="00D21288" w:rsidTr="002F416F">
        <w:trPr>
          <w:trHeight w:val="480"/>
          <w:jc w:val="center"/>
        </w:trPr>
        <w:tc>
          <w:tcPr>
            <w:tcW w:w="15693" w:type="dxa"/>
            <w:tcMar>
              <w:top w:w="0" w:type="dxa"/>
              <w:left w:w="108" w:type="dxa"/>
              <w:bottom w:w="0" w:type="dxa"/>
              <w:right w:w="108" w:type="dxa"/>
            </w:tcMar>
          </w:tcPr>
          <w:p w:rsidR="00DB440E" w:rsidRPr="00D21288" w:rsidRDefault="00DB440E" w:rsidP="002F416F">
            <w:pPr>
              <w:autoSpaceDE w:val="0"/>
              <w:autoSpaceDN w:val="0"/>
              <w:jc w:val="center"/>
              <w:rPr>
                <w:b/>
                <w:bCs/>
              </w:rPr>
            </w:pPr>
            <w:r w:rsidRPr="00D21288">
              <w:rPr>
                <w:b/>
                <w:bCs/>
              </w:rPr>
              <w:t>Проект «Народный бюджет-ТОС»</w:t>
            </w:r>
          </w:p>
        </w:tc>
      </w:tr>
      <w:tr w:rsidR="00DB440E" w:rsidRPr="00D21288" w:rsidTr="002F416F">
        <w:trPr>
          <w:trHeight w:val="204"/>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Сквер у ТЦ «Галактика» по ул. К. Беляева, 59</w:t>
            </w:r>
          </w:p>
        </w:tc>
      </w:tr>
      <w:tr w:rsidR="00DB440E" w:rsidRPr="00D21288" w:rsidTr="002F416F">
        <w:trPr>
          <w:trHeight w:val="204"/>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Сквер у дома № 6 по ул. К.Беляева</w:t>
            </w:r>
          </w:p>
        </w:tc>
      </w:tr>
      <w:tr w:rsidR="00DB440E" w:rsidRPr="00D21288" w:rsidTr="002F416F">
        <w:trPr>
          <w:trHeight w:val="204"/>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Сквер по ул.Годовикова  (на участке от ул. Раахе до ул. Ленинградской)</w:t>
            </w:r>
          </w:p>
        </w:tc>
      </w:tr>
      <w:tr w:rsidR="00DB440E" w:rsidRPr="00D21288" w:rsidTr="002F416F">
        <w:trPr>
          <w:trHeight w:val="204"/>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Сквер ул. Городецкая (на участке от ул.Любецкой до ул. Сазонова)</w:t>
            </w:r>
          </w:p>
        </w:tc>
      </w:tr>
      <w:tr w:rsidR="00DB440E" w:rsidRPr="00D21288" w:rsidTr="002F416F">
        <w:trPr>
          <w:trHeight w:val="264"/>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Сквер по пр. Победы у домов №№ 43, 45</w:t>
            </w:r>
          </w:p>
        </w:tc>
      </w:tr>
      <w:tr w:rsidR="00DB440E" w:rsidRPr="00D21288" w:rsidTr="002F416F">
        <w:trPr>
          <w:trHeight w:val="370"/>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Сквер по улице Вологодской у дома № 3</w:t>
            </w:r>
          </w:p>
        </w:tc>
      </w:tr>
      <w:tr w:rsidR="00DB440E" w:rsidRPr="00D21288" w:rsidTr="002F416F">
        <w:trPr>
          <w:trHeight w:val="298"/>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Сквер по ул. Сталеваров у дома № 49б</w:t>
            </w:r>
          </w:p>
        </w:tc>
      </w:tr>
      <w:tr w:rsidR="00DB440E" w:rsidRPr="00D21288" w:rsidTr="002F416F">
        <w:trPr>
          <w:trHeight w:val="366"/>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Сквер по бульвару Доменщиков, у дома № 48б</w:t>
            </w:r>
          </w:p>
        </w:tc>
      </w:tr>
      <w:tr w:rsidR="00DB440E" w:rsidRPr="00D21288" w:rsidTr="002F416F">
        <w:trPr>
          <w:trHeight w:val="428"/>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Сквер по ул. Моченкова</w:t>
            </w:r>
          </w:p>
        </w:tc>
      </w:tr>
      <w:tr w:rsidR="00DB440E" w:rsidRPr="00D21288" w:rsidTr="002F416F">
        <w:trPr>
          <w:trHeight w:val="393"/>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Сквер по ул. Ветеранов</w:t>
            </w:r>
          </w:p>
        </w:tc>
      </w:tr>
      <w:tr w:rsidR="00DB440E" w:rsidRPr="00D21288" w:rsidTr="002F416F">
        <w:trPr>
          <w:trHeight w:val="760"/>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Строительство тротуара и площадок для разъезда автомобилей по адресу ул. К.Белова, д. 49, 49А (со стороны школы МАОУ «СОШ № 30»)</w:t>
            </w:r>
          </w:p>
        </w:tc>
      </w:tr>
      <w:tr w:rsidR="00DB440E" w:rsidRPr="00D21288" w:rsidTr="002F416F">
        <w:trPr>
          <w:trHeight w:val="544"/>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Благоустройство пустыря около домов по ул. Юбилейная 43а, 45, 45а, К. Беляева 27,25</w:t>
            </w:r>
          </w:p>
        </w:tc>
      </w:tr>
      <w:tr w:rsidR="00DB440E" w:rsidRPr="00D21288" w:rsidTr="002F416F">
        <w:trPr>
          <w:trHeight w:val="594"/>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Благоустройство территории МАДОУ «Детский сад № 116» (пр. Победы, 124А)</w:t>
            </w:r>
          </w:p>
        </w:tc>
      </w:tr>
      <w:tr w:rsidR="00DB440E" w:rsidRPr="00D21288" w:rsidTr="002F416F">
        <w:trPr>
          <w:trHeight w:val="381"/>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Установка спортивной площадки на территории МАОУ «СОШ № 17» (ул. Беляева, д. 48)</w:t>
            </w:r>
          </w:p>
        </w:tc>
      </w:tr>
      <w:tr w:rsidR="00DB440E" w:rsidRPr="00D21288" w:rsidTr="002F416F">
        <w:trPr>
          <w:trHeight w:val="546"/>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Благоустройство территории домов 11,13,13А,13Б по ул. Архангельской</w:t>
            </w:r>
          </w:p>
        </w:tc>
      </w:tr>
      <w:tr w:rsidR="00DB440E" w:rsidRPr="00D21288" w:rsidTr="002F416F">
        <w:trPr>
          <w:trHeight w:val="390"/>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Строительство детской площадки за д. 63 по ул. Краснодонцев (с южной стороны)</w:t>
            </w:r>
          </w:p>
        </w:tc>
      </w:tr>
      <w:tr w:rsidR="00DB440E" w:rsidRPr="00D21288" w:rsidTr="002F416F">
        <w:trPr>
          <w:trHeight w:val="568"/>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Спортивная площадка между МАОУ «СОШ № 5 имени Е.А. Поромонова» (ул. Юбилейная, 9) и МАОУ «СОШ № 9 с углубленным изучением отдельных предметов» (ул. Юбилейная 11)</w:t>
            </w:r>
          </w:p>
        </w:tc>
      </w:tr>
      <w:tr w:rsidR="00DB440E" w:rsidRPr="00D21288" w:rsidTr="002F416F">
        <w:trPr>
          <w:trHeight w:val="587"/>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Благоустройство территории у рынка «Сказка»</w:t>
            </w:r>
          </w:p>
        </w:tc>
      </w:tr>
      <w:tr w:rsidR="00DB440E" w:rsidRPr="00D21288" w:rsidTr="002F416F">
        <w:trPr>
          <w:trHeight w:val="504"/>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Зона отдыха вдоль домов 21, 25, 29 по ул. Архангельская</w:t>
            </w:r>
          </w:p>
        </w:tc>
      </w:tr>
      <w:tr w:rsidR="00DB440E" w:rsidRPr="00D21288" w:rsidTr="002F416F">
        <w:trPr>
          <w:trHeight w:val="589"/>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Установка детско-спортивной площадки во дворе жилых домов по ул. Гоголя 33А, пр. Победы 94, ул. Химиков 32</w:t>
            </w:r>
          </w:p>
        </w:tc>
      </w:tr>
      <w:tr w:rsidR="00DB440E" w:rsidRPr="00D21288" w:rsidTr="002F416F">
        <w:trPr>
          <w:trHeight w:val="604"/>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Сквер между домами по ул. Красная 3В, ул. Гоголя 24, ул. Первомайская 19</w:t>
            </w:r>
          </w:p>
        </w:tc>
      </w:tr>
      <w:tr w:rsidR="00DB440E" w:rsidRPr="00D21288" w:rsidTr="002F416F">
        <w:trPr>
          <w:trHeight w:val="690"/>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Сквер между домами по ул. Красная 3В, ул. Гоголя 24, ул. Первомайская 19</w:t>
            </w:r>
          </w:p>
        </w:tc>
      </w:tr>
      <w:tr w:rsidR="00DB440E" w:rsidRPr="00D21288" w:rsidTr="002F416F">
        <w:trPr>
          <w:trHeight w:val="653"/>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Обустройство зоны спорта и отдыха на дворовой территории между домами Шекснинский пр., 32Б и ул. Рыбинская, 40 (детские и/или спортивные комплексы, элементы благоустройства)</w:t>
            </w:r>
          </w:p>
        </w:tc>
      </w:tr>
      <w:tr w:rsidR="00DB440E" w:rsidRPr="00D21288" w:rsidTr="002F416F">
        <w:trPr>
          <w:trHeight w:val="395"/>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Благоустройство территории между домами Наседкина, 2 и Октябрьский, 43</w:t>
            </w:r>
          </w:p>
        </w:tc>
      </w:tr>
      <w:tr w:rsidR="00DB440E" w:rsidRPr="00D21288" w:rsidTr="002F416F">
        <w:trPr>
          <w:trHeight w:val="588"/>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Благоустройство территории у Храма преподобного Сергия Радонежского (пр. Шекснинский, 4а)</w:t>
            </w:r>
          </w:p>
        </w:tc>
      </w:tr>
      <w:tr w:rsidR="00DB440E" w:rsidRPr="00D21288" w:rsidTr="002F416F">
        <w:trPr>
          <w:trHeight w:val="608"/>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Благоустройство территории МАОУ «СОШ №25» (ул. Набережная, 55), замена асфальтового покрытия</w:t>
            </w:r>
          </w:p>
        </w:tc>
      </w:tr>
      <w:tr w:rsidR="00DB440E" w:rsidRPr="00D21288" w:rsidTr="002F416F">
        <w:trPr>
          <w:trHeight w:val="582"/>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Освещение стадиона школы МАОУ «СОШ №1 имени Максима Горького» (Советский пр., 60а)</w:t>
            </w:r>
          </w:p>
        </w:tc>
      </w:tr>
      <w:tr w:rsidR="00DB440E" w:rsidRPr="00D21288" w:rsidTr="002F416F">
        <w:trPr>
          <w:trHeight w:val="786"/>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Благоустройство территории, примыкающей к Центру боевых искусств (ул. Труда, 33а), установка спортивных комплексов и детских игровых элементов, тренажеров.</w:t>
            </w:r>
          </w:p>
        </w:tc>
      </w:tr>
      <w:tr w:rsidR="00DB440E" w:rsidRPr="00D21288" w:rsidTr="002F416F">
        <w:trPr>
          <w:trHeight w:val="609"/>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Благоустройство территории у МБОУ «СОШ № 3 имени А.А. Потапова» (пр. Строителей, 11б)</w:t>
            </w:r>
          </w:p>
        </w:tc>
      </w:tr>
      <w:tr w:rsidR="00DB440E" w:rsidRPr="00D21288" w:rsidTr="002F416F">
        <w:trPr>
          <w:trHeight w:val="796"/>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Благоустройство территории МБОУ «Женская гуманитарная гимназия» (Металлургов,40)</w:t>
            </w:r>
          </w:p>
        </w:tc>
      </w:tr>
      <w:tr w:rsidR="00DB440E" w:rsidRPr="00D21288" w:rsidTr="002F416F">
        <w:trPr>
          <w:trHeight w:val="611"/>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Благоустройство дворовой территории по адресу ул. Ленина 133А, 133Б, 133В и ул. Ломоносова 32А</w:t>
            </w:r>
          </w:p>
        </w:tc>
      </w:tr>
      <w:tr w:rsidR="00DB440E" w:rsidRPr="00D21288" w:rsidTr="002F416F">
        <w:trPr>
          <w:trHeight w:val="407"/>
          <w:jc w:val="center"/>
        </w:trPr>
        <w:tc>
          <w:tcPr>
            <w:tcW w:w="15693" w:type="dxa"/>
            <w:tcMar>
              <w:top w:w="0" w:type="dxa"/>
              <w:left w:w="108" w:type="dxa"/>
              <w:bottom w:w="0" w:type="dxa"/>
              <w:right w:w="108" w:type="dxa"/>
            </w:tcMar>
          </w:tcPr>
          <w:p w:rsidR="00DB440E" w:rsidRPr="00D21288" w:rsidRDefault="00DB440E" w:rsidP="002F416F">
            <w:pPr>
              <w:ind w:right="6"/>
              <w:jc w:val="center"/>
              <w:rPr>
                <w:lang w:eastAsia="ru-RU"/>
              </w:rPr>
            </w:pPr>
            <w:r w:rsidRPr="00D21288">
              <w:rPr>
                <w:lang w:eastAsia="ru-RU"/>
              </w:rPr>
              <w:t>Установка спортивной площадки на территории образовательного центра № 36 (ул. Центральная, 20)</w:t>
            </w:r>
          </w:p>
        </w:tc>
      </w:tr>
    </w:tbl>
    <w:p w:rsidR="00DB440E" w:rsidRPr="00D21288" w:rsidRDefault="00DB440E" w:rsidP="006B1408">
      <w:pPr>
        <w:spacing w:line="288" w:lineRule="exact"/>
        <w:jc w:val="both"/>
        <w:rPr>
          <w:iCs/>
          <w:sz w:val="26"/>
          <w:szCs w:val="26"/>
          <w:highlight w:val="cyan"/>
        </w:rPr>
      </w:pPr>
    </w:p>
    <w:p w:rsidR="00DB440E" w:rsidRPr="00D21288" w:rsidRDefault="00DB440E" w:rsidP="00065257">
      <w:pPr>
        <w:ind w:firstLine="709"/>
        <w:jc w:val="both"/>
        <w:rPr>
          <w:sz w:val="26"/>
          <w:szCs w:val="26"/>
        </w:rPr>
      </w:pPr>
      <w:r w:rsidRPr="00D21288">
        <w:rPr>
          <w:sz w:val="26"/>
          <w:szCs w:val="26"/>
        </w:rPr>
        <w:t xml:space="preserve">Выбранные инициативы проанализированы органами мэрии по ряду критериев, в т.ч. проведена аналитика для ТОС, проходящих процедуру субсидирования. Отобранные предложения прошли процедуру предварительного согласования с сетевыми службами города. </w:t>
      </w:r>
    </w:p>
    <w:p w:rsidR="00DB440E" w:rsidRPr="00D21288" w:rsidRDefault="00DB440E" w:rsidP="006B1408">
      <w:pPr>
        <w:ind w:firstLine="567"/>
        <w:jc w:val="both"/>
        <w:rPr>
          <w:sz w:val="26"/>
          <w:szCs w:val="26"/>
        </w:rPr>
      </w:pPr>
    </w:p>
    <w:p w:rsidR="00DB440E" w:rsidRPr="00D21288" w:rsidRDefault="00DB440E" w:rsidP="006B1408">
      <w:pPr>
        <w:ind w:firstLine="567"/>
        <w:jc w:val="both"/>
        <w:rPr>
          <w:sz w:val="26"/>
          <w:szCs w:val="26"/>
        </w:rPr>
      </w:pPr>
    </w:p>
    <w:p w:rsidR="00DB440E" w:rsidRPr="00D21288" w:rsidRDefault="00DB440E" w:rsidP="0083726A">
      <w:pPr>
        <w:ind w:firstLine="567"/>
        <w:rPr>
          <w:sz w:val="26"/>
          <w:szCs w:val="26"/>
        </w:rPr>
      </w:pPr>
    </w:p>
    <w:p w:rsidR="00DB440E" w:rsidRPr="00D21288" w:rsidRDefault="00DB440E" w:rsidP="00287A46">
      <w:pPr>
        <w:pStyle w:val="ConsPlusNormal"/>
        <w:rPr>
          <w:rFonts w:ascii="Times New Roman" w:hAnsi="Times New Roman" w:cs="Times New Roman"/>
          <w:b/>
          <w:sz w:val="26"/>
          <w:szCs w:val="26"/>
        </w:rPr>
      </w:pPr>
      <w:r w:rsidRPr="00D21288">
        <w:rPr>
          <w:rFonts w:ascii="Times New Roman" w:hAnsi="Times New Roman" w:cs="Times New Roman"/>
          <w:b/>
          <w:sz w:val="26"/>
          <w:szCs w:val="26"/>
        </w:rPr>
        <w:br w:type="page"/>
      </w:r>
    </w:p>
    <w:p w:rsidR="00DB440E" w:rsidRPr="00D21288" w:rsidRDefault="00DB440E" w:rsidP="00AB197A">
      <w:pPr>
        <w:jc w:val="right"/>
        <w:rPr>
          <w:sz w:val="26"/>
          <w:szCs w:val="26"/>
          <w:lang w:eastAsia="ru-RU"/>
        </w:rPr>
      </w:pPr>
      <w:r w:rsidRPr="00D21288">
        <w:rPr>
          <w:sz w:val="26"/>
          <w:szCs w:val="26"/>
          <w:lang w:eastAsia="ru-RU"/>
        </w:rPr>
        <w:t>Таблица 18</w:t>
      </w:r>
    </w:p>
    <w:p w:rsidR="00DB440E" w:rsidRPr="00D21288" w:rsidRDefault="00DB440E" w:rsidP="00AB197A">
      <w:pPr>
        <w:widowControl w:val="0"/>
        <w:autoSpaceDE w:val="0"/>
        <w:autoSpaceDN w:val="0"/>
        <w:adjustRightInd w:val="0"/>
        <w:jc w:val="center"/>
        <w:rPr>
          <w:b/>
          <w:sz w:val="26"/>
          <w:szCs w:val="26"/>
          <w:lang w:eastAsia="ru-RU"/>
        </w:rPr>
      </w:pPr>
      <w:r w:rsidRPr="00D21288">
        <w:rPr>
          <w:b/>
          <w:sz w:val="26"/>
          <w:szCs w:val="26"/>
        </w:rPr>
        <w:t xml:space="preserve">Сведения о степени выполнения </w:t>
      </w:r>
      <w:r w:rsidRPr="00D21288">
        <w:rPr>
          <w:b/>
          <w:sz w:val="26"/>
          <w:szCs w:val="26"/>
          <w:lang w:eastAsia="ru-RU"/>
        </w:rPr>
        <w:t xml:space="preserve">основных мероприятий муниципальной программы, </w:t>
      </w:r>
    </w:p>
    <w:p w:rsidR="00DB440E" w:rsidRPr="00D21288" w:rsidRDefault="00DB440E" w:rsidP="00AB197A">
      <w:pPr>
        <w:autoSpaceDE w:val="0"/>
        <w:autoSpaceDN w:val="0"/>
        <w:adjustRightInd w:val="0"/>
        <w:jc w:val="center"/>
        <w:rPr>
          <w:b/>
          <w:sz w:val="26"/>
          <w:szCs w:val="26"/>
          <w:lang w:eastAsia="ru-RU"/>
        </w:rPr>
      </w:pPr>
      <w:r w:rsidRPr="00D21288">
        <w:rPr>
          <w:b/>
          <w:sz w:val="26"/>
          <w:szCs w:val="26"/>
          <w:lang w:eastAsia="ru-RU"/>
        </w:rPr>
        <w:t>подпрограмм и ведомственных целевых программ</w:t>
      </w:r>
    </w:p>
    <w:p w:rsidR="00DB440E" w:rsidRPr="00D21288" w:rsidRDefault="00DB440E" w:rsidP="00AB197A">
      <w:pPr>
        <w:autoSpaceDE w:val="0"/>
        <w:autoSpaceDN w:val="0"/>
        <w:adjustRightInd w:val="0"/>
        <w:jc w:val="center"/>
        <w:rPr>
          <w:b/>
          <w:sz w:val="18"/>
          <w:szCs w:val="26"/>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8"/>
        <w:gridCol w:w="3081"/>
        <w:gridCol w:w="1760"/>
        <w:gridCol w:w="2673"/>
        <w:gridCol w:w="4958"/>
        <w:gridCol w:w="1726"/>
      </w:tblGrid>
      <w:tr w:rsidR="00DB440E" w:rsidRPr="00D21288" w:rsidTr="00B4098D">
        <w:trPr>
          <w:tblHeader/>
        </w:trPr>
        <w:tc>
          <w:tcPr>
            <w:tcW w:w="410" w:type="pct"/>
            <w:vMerge w:val="restart"/>
            <w:vAlign w:val="center"/>
          </w:tcPr>
          <w:p w:rsidR="00DB440E" w:rsidRPr="00D21288" w:rsidRDefault="00DB440E" w:rsidP="00AB197A">
            <w:pPr>
              <w:jc w:val="center"/>
            </w:pPr>
            <w:r w:rsidRPr="00D21288">
              <w:rPr>
                <w:sz w:val="22"/>
                <w:szCs w:val="22"/>
              </w:rPr>
              <w:t>№ п/п</w:t>
            </w:r>
          </w:p>
        </w:tc>
        <w:tc>
          <w:tcPr>
            <w:tcW w:w="996" w:type="pct"/>
            <w:vMerge w:val="restart"/>
            <w:vAlign w:val="center"/>
          </w:tcPr>
          <w:p w:rsidR="00DB440E" w:rsidRPr="00D21288" w:rsidRDefault="00DB440E" w:rsidP="00AB197A">
            <w:pPr>
              <w:jc w:val="center"/>
            </w:pPr>
            <w:r w:rsidRPr="00D21288">
              <w:rPr>
                <w:sz w:val="20"/>
                <w:szCs w:val="20"/>
              </w:rPr>
              <w:t>Наименование подпрограммы, ведомственной целевой программы, основного мероприятия муниципальной программы, (подпрограммы), мероприятия</w:t>
            </w:r>
          </w:p>
        </w:tc>
        <w:tc>
          <w:tcPr>
            <w:tcW w:w="569" w:type="pct"/>
            <w:vMerge w:val="restart"/>
            <w:vAlign w:val="center"/>
          </w:tcPr>
          <w:p w:rsidR="00DB440E" w:rsidRPr="00D21288" w:rsidRDefault="00DB440E" w:rsidP="00AB197A">
            <w:pPr>
              <w:jc w:val="center"/>
            </w:pPr>
            <w:r w:rsidRPr="00D21288">
              <w:rPr>
                <w:sz w:val="20"/>
                <w:szCs w:val="20"/>
              </w:rPr>
              <w:t>Ответственный исполнитель, соисполнитель, участник</w:t>
            </w:r>
          </w:p>
        </w:tc>
        <w:tc>
          <w:tcPr>
            <w:tcW w:w="2467" w:type="pct"/>
            <w:gridSpan w:val="2"/>
            <w:vAlign w:val="center"/>
          </w:tcPr>
          <w:p w:rsidR="00DB440E" w:rsidRPr="00D21288" w:rsidRDefault="00DB440E" w:rsidP="00AB197A">
            <w:pPr>
              <w:snapToGrid w:val="0"/>
              <w:jc w:val="center"/>
              <w:rPr>
                <w:sz w:val="20"/>
                <w:szCs w:val="20"/>
              </w:rPr>
            </w:pPr>
            <w:r w:rsidRPr="00D21288">
              <w:rPr>
                <w:sz w:val="20"/>
                <w:szCs w:val="20"/>
              </w:rPr>
              <w:t>Результат от реализации мероприятия за 201</w:t>
            </w:r>
            <w:r>
              <w:rPr>
                <w:sz w:val="20"/>
                <w:szCs w:val="20"/>
              </w:rPr>
              <w:t>9</w:t>
            </w:r>
            <w:r w:rsidRPr="00D21288">
              <w:rPr>
                <w:sz w:val="20"/>
                <w:szCs w:val="20"/>
              </w:rPr>
              <w:t xml:space="preserve"> год</w:t>
            </w:r>
          </w:p>
          <w:p w:rsidR="00DB440E" w:rsidRPr="00D21288" w:rsidRDefault="00DB440E" w:rsidP="00AB197A">
            <w:pPr>
              <w:snapToGrid w:val="0"/>
              <w:jc w:val="center"/>
              <w:rPr>
                <w:sz w:val="20"/>
                <w:szCs w:val="20"/>
              </w:rPr>
            </w:pPr>
          </w:p>
        </w:tc>
        <w:tc>
          <w:tcPr>
            <w:tcW w:w="558" w:type="pct"/>
            <w:vMerge w:val="restart"/>
            <w:vAlign w:val="center"/>
          </w:tcPr>
          <w:p w:rsidR="00DB440E" w:rsidRPr="00D21288" w:rsidRDefault="00DB440E" w:rsidP="0011241A">
            <w:pPr>
              <w:jc w:val="center"/>
            </w:pPr>
            <w:r w:rsidRPr="00D21288">
              <w:rPr>
                <w:sz w:val="20"/>
                <w:szCs w:val="20"/>
              </w:rPr>
              <w:t xml:space="preserve">Причины невыполнения мероприятия, проблемы, возникшие в ходе реализации мероприятия </w:t>
            </w:r>
          </w:p>
        </w:tc>
      </w:tr>
      <w:tr w:rsidR="00DB440E" w:rsidRPr="00D21288" w:rsidTr="00B4098D">
        <w:trPr>
          <w:tblHeader/>
        </w:trPr>
        <w:tc>
          <w:tcPr>
            <w:tcW w:w="410" w:type="pct"/>
            <w:vMerge/>
            <w:vAlign w:val="center"/>
          </w:tcPr>
          <w:p w:rsidR="00DB440E" w:rsidRPr="00D21288" w:rsidRDefault="00DB440E" w:rsidP="00AB197A">
            <w:pPr>
              <w:jc w:val="center"/>
            </w:pPr>
          </w:p>
        </w:tc>
        <w:tc>
          <w:tcPr>
            <w:tcW w:w="996" w:type="pct"/>
            <w:vMerge/>
            <w:vAlign w:val="center"/>
          </w:tcPr>
          <w:p w:rsidR="00DB440E" w:rsidRPr="00D21288" w:rsidRDefault="00DB440E" w:rsidP="00AB197A">
            <w:pPr>
              <w:jc w:val="center"/>
              <w:rPr>
                <w:sz w:val="20"/>
                <w:szCs w:val="20"/>
              </w:rPr>
            </w:pPr>
          </w:p>
        </w:tc>
        <w:tc>
          <w:tcPr>
            <w:tcW w:w="569" w:type="pct"/>
            <w:vMerge/>
            <w:vAlign w:val="center"/>
          </w:tcPr>
          <w:p w:rsidR="00DB440E" w:rsidRPr="00D21288" w:rsidRDefault="00DB440E" w:rsidP="00AB197A">
            <w:pPr>
              <w:jc w:val="center"/>
              <w:rPr>
                <w:sz w:val="20"/>
                <w:szCs w:val="20"/>
              </w:rPr>
            </w:pPr>
          </w:p>
        </w:tc>
        <w:tc>
          <w:tcPr>
            <w:tcW w:w="864" w:type="pct"/>
            <w:vAlign w:val="center"/>
          </w:tcPr>
          <w:p w:rsidR="00DB440E" w:rsidRPr="00D21288" w:rsidRDefault="00DB440E" w:rsidP="00AB197A">
            <w:pPr>
              <w:snapToGrid w:val="0"/>
              <w:jc w:val="center"/>
              <w:rPr>
                <w:sz w:val="20"/>
                <w:szCs w:val="20"/>
              </w:rPr>
            </w:pPr>
            <w:r w:rsidRPr="00D21288">
              <w:rPr>
                <w:sz w:val="20"/>
                <w:szCs w:val="20"/>
              </w:rPr>
              <w:t>запланированный</w:t>
            </w:r>
          </w:p>
        </w:tc>
        <w:tc>
          <w:tcPr>
            <w:tcW w:w="1603" w:type="pct"/>
            <w:vAlign w:val="center"/>
          </w:tcPr>
          <w:p w:rsidR="00DB440E" w:rsidRPr="00D21288" w:rsidRDefault="00DB440E" w:rsidP="00AB197A">
            <w:pPr>
              <w:snapToGrid w:val="0"/>
              <w:jc w:val="center"/>
              <w:rPr>
                <w:sz w:val="20"/>
                <w:szCs w:val="20"/>
              </w:rPr>
            </w:pPr>
            <w:r w:rsidRPr="00D21288">
              <w:rPr>
                <w:sz w:val="20"/>
                <w:szCs w:val="20"/>
              </w:rPr>
              <w:t>достигнутый</w:t>
            </w:r>
          </w:p>
        </w:tc>
        <w:tc>
          <w:tcPr>
            <w:tcW w:w="558" w:type="pct"/>
            <w:vMerge/>
            <w:vAlign w:val="center"/>
          </w:tcPr>
          <w:p w:rsidR="00DB440E" w:rsidRPr="00D21288" w:rsidRDefault="00DB440E" w:rsidP="00AB197A">
            <w:pPr>
              <w:jc w:val="center"/>
            </w:pPr>
          </w:p>
        </w:tc>
      </w:tr>
      <w:tr w:rsidR="00DB440E" w:rsidRPr="00D21288" w:rsidTr="00B4098D">
        <w:trPr>
          <w:tblHeader/>
        </w:trPr>
        <w:tc>
          <w:tcPr>
            <w:tcW w:w="410" w:type="pct"/>
            <w:vAlign w:val="center"/>
          </w:tcPr>
          <w:p w:rsidR="00DB440E" w:rsidRPr="00D21288" w:rsidRDefault="00DB440E" w:rsidP="00AB197A">
            <w:pPr>
              <w:jc w:val="center"/>
            </w:pPr>
            <w:r w:rsidRPr="00D21288">
              <w:rPr>
                <w:sz w:val="22"/>
                <w:szCs w:val="22"/>
              </w:rPr>
              <w:t>1</w:t>
            </w:r>
          </w:p>
        </w:tc>
        <w:tc>
          <w:tcPr>
            <w:tcW w:w="996" w:type="pct"/>
            <w:vAlign w:val="center"/>
          </w:tcPr>
          <w:p w:rsidR="00DB440E" w:rsidRPr="00D21288" w:rsidRDefault="00DB440E" w:rsidP="00AB197A">
            <w:pPr>
              <w:jc w:val="center"/>
            </w:pPr>
            <w:r w:rsidRPr="00D21288">
              <w:rPr>
                <w:sz w:val="22"/>
                <w:szCs w:val="22"/>
              </w:rPr>
              <w:t>2</w:t>
            </w:r>
          </w:p>
        </w:tc>
        <w:tc>
          <w:tcPr>
            <w:tcW w:w="569" w:type="pct"/>
            <w:vAlign w:val="center"/>
          </w:tcPr>
          <w:p w:rsidR="00DB440E" w:rsidRPr="00D21288" w:rsidRDefault="00DB440E" w:rsidP="00AB197A">
            <w:pPr>
              <w:jc w:val="center"/>
            </w:pPr>
            <w:r w:rsidRPr="00D21288">
              <w:rPr>
                <w:sz w:val="22"/>
                <w:szCs w:val="22"/>
              </w:rPr>
              <w:t>3</w:t>
            </w:r>
          </w:p>
        </w:tc>
        <w:tc>
          <w:tcPr>
            <w:tcW w:w="864" w:type="pct"/>
            <w:vAlign w:val="center"/>
          </w:tcPr>
          <w:p w:rsidR="00DB440E" w:rsidRPr="00D21288" w:rsidRDefault="00DB440E" w:rsidP="00AB197A">
            <w:pPr>
              <w:jc w:val="center"/>
            </w:pPr>
            <w:r w:rsidRPr="00D21288">
              <w:rPr>
                <w:sz w:val="22"/>
                <w:szCs w:val="22"/>
              </w:rPr>
              <w:t>7</w:t>
            </w:r>
          </w:p>
        </w:tc>
        <w:tc>
          <w:tcPr>
            <w:tcW w:w="1603" w:type="pct"/>
            <w:vAlign w:val="center"/>
          </w:tcPr>
          <w:p w:rsidR="00DB440E" w:rsidRPr="00D21288" w:rsidRDefault="00DB440E" w:rsidP="00AB197A">
            <w:pPr>
              <w:jc w:val="center"/>
            </w:pPr>
            <w:r w:rsidRPr="00D21288">
              <w:rPr>
                <w:sz w:val="22"/>
                <w:szCs w:val="22"/>
              </w:rPr>
              <w:t>8</w:t>
            </w:r>
          </w:p>
        </w:tc>
        <w:tc>
          <w:tcPr>
            <w:tcW w:w="558" w:type="pct"/>
            <w:vAlign w:val="center"/>
          </w:tcPr>
          <w:p w:rsidR="00DB440E" w:rsidRPr="00D21288" w:rsidRDefault="00DB440E" w:rsidP="00AB197A">
            <w:pPr>
              <w:jc w:val="center"/>
            </w:pPr>
            <w:r w:rsidRPr="00D21288">
              <w:rPr>
                <w:sz w:val="22"/>
                <w:szCs w:val="22"/>
              </w:rPr>
              <w:t>9</w:t>
            </w:r>
          </w:p>
        </w:tc>
      </w:tr>
      <w:tr w:rsidR="00DB440E" w:rsidRPr="00D21288" w:rsidTr="00B4098D">
        <w:tc>
          <w:tcPr>
            <w:tcW w:w="410" w:type="pct"/>
            <w:vAlign w:val="center"/>
          </w:tcPr>
          <w:p w:rsidR="00DB440E" w:rsidRPr="00D21288" w:rsidRDefault="00DB440E" w:rsidP="00AB197A">
            <w:pPr>
              <w:jc w:val="center"/>
            </w:pPr>
            <w:r w:rsidRPr="00D21288">
              <w:t>1</w:t>
            </w:r>
          </w:p>
        </w:tc>
        <w:tc>
          <w:tcPr>
            <w:tcW w:w="996" w:type="pct"/>
          </w:tcPr>
          <w:p w:rsidR="00DB440E" w:rsidRPr="00D21288" w:rsidRDefault="00DB440E" w:rsidP="00AB197A">
            <w:r w:rsidRPr="00D21288">
              <w:t>Основное мероприятие 1:</w:t>
            </w:r>
          </w:p>
          <w:p w:rsidR="00DB440E" w:rsidRPr="00D21288" w:rsidRDefault="00DB440E" w:rsidP="00AB197A">
            <w:r w:rsidRPr="00D21288">
              <w:t>Формирование положительного имиджа Череповца, как социально ориентированного города, посредством изготовления и размещения социальной рекламы.</w:t>
            </w:r>
          </w:p>
        </w:tc>
        <w:tc>
          <w:tcPr>
            <w:tcW w:w="569" w:type="pct"/>
          </w:tcPr>
          <w:p w:rsidR="00DB440E" w:rsidRPr="00D21288" w:rsidRDefault="00DB440E" w:rsidP="00AB197A">
            <w:r w:rsidRPr="00D21288">
              <w:t xml:space="preserve">Управление по работе с обществен-ностью </w:t>
            </w:r>
          </w:p>
          <w:p w:rsidR="00DB440E" w:rsidRPr="00D21288" w:rsidRDefault="00DB440E" w:rsidP="00AB197A">
            <w:r w:rsidRPr="00D21288">
              <w:t>мэрии</w:t>
            </w:r>
          </w:p>
        </w:tc>
        <w:tc>
          <w:tcPr>
            <w:tcW w:w="864" w:type="pct"/>
          </w:tcPr>
          <w:p w:rsidR="00DB440E" w:rsidRPr="00D21288" w:rsidRDefault="00DB440E" w:rsidP="00AB197A">
            <w:pPr>
              <w:rPr>
                <w:lang w:eastAsia="ru-RU"/>
              </w:rPr>
            </w:pPr>
            <w:r w:rsidRPr="00D21288">
              <w:rPr>
                <w:lang w:eastAsia="ru-RU"/>
              </w:rPr>
              <w:t>Комплексное воздействие на  аудиторию города с целью изменения  сознания  горожан по  определенным  социальным вопросам</w:t>
            </w:r>
          </w:p>
        </w:tc>
        <w:tc>
          <w:tcPr>
            <w:tcW w:w="1603" w:type="pct"/>
            <w:vAlign w:val="center"/>
          </w:tcPr>
          <w:p w:rsidR="00DB440E" w:rsidRPr="00D21288" w:rsidRDefault="00DB440E" w:rsidP="00BD25E1">
            <w:pPr>
              <w:jc w:val="center"/>
            </w:pPr>
            <w:r w:rsidRPr="00D21288">
              <w:t>Мероприятие реализовано в 2015 году. На 2019 год не запланировано.</w:t>
            </w:r>
          </w:p>
        </w:tc>
        <w:tc>
          <w:tcPr>
            <w:tcW w:w="558" w:type="pct"/>
            <w:vMerge w:val="restart"/>
          </w:tcPr>
          <w:p w:rsidR="00DB440E" w:rsidRPr="00D21288" w:rsidRDefault="00DB440E" w:rsidP="00573482">
            <w:r w:rsidRPr="00D21288">
              <w:t> </w:t>
            </w:r>
          </w:p>
        </w:tc>
      </w:tr>
      <w:tr w:rsidR="00DB440E" w:rsidRPr="00D21288" w:rsidTr="00B4098D">
        <w:tc>
          <w:tcPr>
            <w:tcW w:w="410" w:type="pct"/>
            <w:vAlign w:val="center"/>
          </w:tcPr>
          <w:p w:rsidR="00DB440E" w:rsidRPr="00D21288" w:rsidRDefault="00DB440E" w:rsidP="00AB197A">
            <w:pPr>
              <w:jc w:val="center"/>
            </w:pPr>
            <w:r w:rsidRPr="00D21288">
              <w:t>1.1.</w:t>
            </w:r>
          </w:p>
        </w:tc>
        <w:tc>
          <w:tcPr>
            <w:tcW w:w="996" w:type="pct"/>
          </w:tcPr>
          <w:p w:rsidR="00DB440E" w:rsidRPr="00D21288" w:rsidRDefault="00DB440E" w:rsidP="00AB197A">
            <w:r w:rsidRPr="00D21288">
              <w:t>1.1. Изготовление  и размещение социальной рекламы на щитах</w:t>
            </w:r>
          </w:p>
        </w:tc>
        <w:tc>
          <w:tcPr>
            <w:tcW w:w="569" w:type="pct"/>
          </w:tcPr>
          <w:p w:rsidR="00DB440E" w:rsidRPr="00D21288" w:rsidRDefault="00DB440E" w:rsidP="00AB197A">
            <w:r w:rsidRPr="00D21288">
              <w:t xml:space="preserve">Управление по работе с обществен-ностью </w:t>
            </w:r>
          </w:p>
          <w:p w:rsidR="00DB440E" w:rsidRPr="00D21288" w:rsidRDefault="00DB440E" w:rsidP="00AB197A">
            <w:r w:rsidRPr="00D21288">
              <w:t>мэрии</w:t>
            </w:r>
          </w:p>
        </w:tc>
        <w:tc>
          <w:tcPr>
            <w:tcW w:w="864" w:type="pct"/>
          </w:tcPr>
          <w:p w:rsidR="00DB440E" w:rsidRPr="00D21288" w:rsidRDefault="00DB440E" w:rsidP="00AB197A">
            <w:pPr>
              <w:rPr>
                <w:lang w:eastAsia="ru-RU"/>
              </w:rPr>
            </w:pPr>
            <w:r w:rsidRPr="00D21288">
              <w:rPr>
                <w:lang w:eastAsia="ru-RU"/>
              </w:rPr>
              <w:t>Социальная реклама позволяет осуществлять коммуникации между горожанами и  администрацией города, решать  застарелые  общественные проблемы,  изменять мнение людей в лучшую сторону</w:t>
            </w:r>
          </w:p>
        </w:tc>
        <w:tc>
          <w:tcPr>
            <w:tcW w:w="1603" w:type="pct"/>
            <w:vAlign w:val="center"/>
          </w:tcPr>
          <w:p w:rsidR="00DB440E" w:rsidRPr="00D21288" w:rsidRDefault="00DB440E" w:rsidP="00BD25E1">
            <w:pPr>
              <w:jc w:val="center"/>
            </w:pPr>
            <w:r w:rsidRPr="00D21288">
              <w:t>Мероприятие реализовано в 2015 году. На 2019 год не запланировано.</w:t>
            </w:r>
          </w:p>
        </w:tc>
        <w:tc>
          <w:tcPr>
            <w:tcW w:w="558" w:type="pct"/>
            <w:vMerge/>
          </w:tcPr>
          <w:p w:rsidR="00DB440E" w:rsidRPr="00D21288" w:rsidRDefault="00DB440E" w:rsidP="00AB197A"/>
        </w:tc>
      </w:tr>
      <w:tr w:rsidR="00DB440E" w:rsidRPr="00D21288" w:rsidTr="00B4098D">
        <w:tc>
          <w:tcPr>
            <w:tcW w:w="410" w:type="pct"/>
            <w:vAlign w:val="center"/>
          </w:tcPr>
          <w:p w:rsidR="00DB440E" w:rsidRPr="00D21288" w:rsidRDefault="00DB440E" w:rsidP="00AB197A">
            <w:pPr>
              <w:jc w:val="center"/>
            </w:pPr>
            <w:r w:rsidRPr="00D21288">
              <w:t>1.2</w:t>
            </w:r>
          </w:p>
        </w:tc>
        <w:tc>
          <w:tcPr>
            <w:tcW w:w="996" w:type="pct"/>
          </w:tcPr>
          <w:p w:rsidR="00DB440E" w:rsidRPr="00D21288" w:rsidRDefault="00DB440E" w:rsidP="00AB197A">
            <w:r w:rsidRPr="00D21288">
              <w:t>1.2. Изготовление и размещение  социальной рекламы на остановочных павильонах</w:t>
            </w:r>
          </w:p>
        </w:tc>
        <w:tc>
          <w:tcPr>
            <w:tcW w:w="569" w:type="pct"/>
          </w:tcPr>
          <w:p w:rsidR="00DB440E" w:rsidRPr="00D21288" w:rsidRDefault="00DB440E" w:rsidP="00AB197A">
            <w:r w:rsidRPr="00D21288">
              <w:t xml:space="preserve">Управление по работе с обществен-ностью </w:t>
            </w:r>
          </w:p>
          <w:p w:rsidR="00DB440E" w:rsidRPr="00D21288" w:rsidRDefault="00DB440E" w:rsidP="00AB197A">
            <w:r w:rsidRPr="00D21288">
              <w:t>мэрии</w:t>
            </w:r>
          </w:p>
        </w:tc>
        <w:tc>
          <w:tcPr>
            <w:tcW w:w="864" w:type="pct"/>
          </w:tcPr>
          <w:p w:rsidR="00DB440E" w:rsidRPr="00D21288" w:rsidRDefault="00DB440E" w:rsidP="00AB197A">
            <w:pPr>
              <w:rPr>
                <w:lang w:eastAsia="ru-RU"/>
              </w:rPr>
            </w:pPr>
            <w:r w:rsidRPr="00D21288">
              <w:rPr>
                <w:lang w:eastAsia="ru-RU"/>
              </w:rPr>
              <w:t>Реклама на остановочных павильонах воздействует на аудиторию пассажиров общественного транспорта</w:t>
            </w:r>
          </w:p>
        </w:tc>
        <w:tc>
          <w:tcPr>
            <w:tcW w:w="1603" w:type="pct"/>
            <w:vAlign w:val="center"/>
          </w:tcPr>
          <w:p w:rsidR="00DB440E" w:rsidRPr="00D21288" w:rsidRDefault="00DB440E" w:rsidP="00BD25E1">
            <w:pPr>
              <w:jc w:val="center"/>
            </w:pPr>
            <w:r w:rsidRPr="00D21288">
              <w:t>Мероприятие реализовано в 2015 году. На 2019 год не запланировано.</w:t>
            </w:r>
          </w:p>
        </w:tc>
        <w:tc>
          <w:tcPr>
            <w:tcW w:w="558" w:type="pct"/>
            <w:vMerge/>
          </w:tcPr>
          <w:p w:rsidR="00DB440E" w:rsidRPr="00D21288" w:rsidRDefault="00DB440E" w:rsidP="00AB197A"/>
        </w:tc>
      </w:tr>
      <w:tr w:rsidR="00DB440E" w:rsidRPr="00D21288" w:rsidTr="00B4098D">
        <w:tc>
          <w:tcPr>
            <w:tcW w:w="410" w:type="pct"/>
            <w:vAlign w:val="center"/>
          </w:tcPr>
          <w:p w:rsidR="00DB440E" w:rsidRPr="00D21288" w:rsidRDefault="00DB440E" w:rsidP="00AB197A">
            <w:pPr>
              <w:jc w:val="center"/>
            </w:pPr>
            <w:r w:rsidRPr="00D21288">
              <w:t>1.3</w:t>
            </w:r>
          </w:p>
        </w:tc>
        <w:tc>
          <w:tcPr>
            <w:tcW w:w="996" w:type="pct"/>
          </w:tcPr>
          <w:p w:rsidR="00DB440E" w:rsidRPr="00D21288" w:rsidRDefault="00DB440E" w:rsidP="00AB197A">
            <w:r w:rsidRPr="00D21288">
              <w:t>1.3. Изготовление и размещение социальной рекламы на пилларсах</w:t>
            </w:r>
          </w:p>
        </w:tc>
        <w:tc>
          <w:tcPr>
            <w:tcW w:w="569" w:type="pct"/>
          </w:tcPr>
          <w:p w:rsidR="00DB440E" w:rsidRPr="00D21288" w:rsidRDefault="00DB440E" w:rsidP="00AB197A">
            <w:r w:rsidRPr="00D21288">
              <w:t xml:space="preserve">Управление по работе с обществен-ностью </w:t>
            </w:r>
          </w:p>
          <w:p w:rsidR="00DB440E" w:rsidRPr="00D21288" w:rsidRDefault="00DB440E" w:rsidP="00AB197A">
            <w:r w:rsidRPr="00D21288">
              <w:t>мэрии</w:t>
            </w:r>
          </w:p>
        </w:tc>
        <w:tc>
          <w:tcPr>
            <w:tcW w:w="864" w:type="pct"/>
          </w:tcPr>
          <w:p w:rsidR="00DB440E" w:rsidRPr="00D21288" w:rsidRDefault="00DB440E" w:rsidP="00AB197A">
            <w:pPr>
              <w:rPr>
                <w:lang w:eastAsia="ru-RU"/>
              </w:rPr>
            </w:pPr>
            <w:r w:rsidRPr="00D21288">
              <w:rPr>
                <w:lang w:eastAsia="ru-RU"/>
              </w:rPr>
              <w:t>Реклама на пилларсах воздействует на аудиторию пешеходов</w:t>
            </w:r>
          </w:p>
        </w:tc>
        <w:tc>
          <w:tcPr>
            <w:tcW w:w="1603" w:type="pct"/>
            <w:vAlign w:val="center"/>
          </w:tcPr>
          <w:p w:rsidR="00DB440E" w:rsidRPr="00D21288" w:rsidRDefault="00DB440E" w:rsidP="00BD25E1">
            <w:pPr>
              <w:jc w:val="center"/>
            </w:pPr>
            <w:r w:rsidRPr="00D21288">
              <w:t>Мероприятие реализовано в 2015 году. На 2019 год не запланировано.</w:t>
            </w:r>
          </w:p>
        </w:tc>
        <w:tc>
          <w:tcPr>
            <w:tcW w:w="558" w:type="pct"/>
            <w:vMerge/>
          </w:tcPr>
          <w:p w:rsidR="00DB440E" w:rsidRPr="00D21288" w:rsidRDefault="00DB440E" w:rsidP="00AB197A"/>
        </w:tc>
      </w:tr>
      <w:tr w:rsidR="00DB440E" w:rsidRPr="00D21288" w:rsidTr="00B4098D">
        <w:tc>
          <w:tcPr>
            <w:tcW w:w="410" w:type="pct"/>
            <w:vAlign w:val="center"/>
          </w:tcPr>
          <w:p w:rsidR="00DB440E" w:rsidRPr="00D21288" w:rsidRDefault="00DB440E" w:rsidP="00AB197A">
            <w:pPr>
              <w:jc w:val="center"/>
            </w:pPr>
            <w:r w:rsidRPr="00D21288">
              <w:t>2</w:t>
            </w:r>
          </w:p>
        </w:tc>
        <w:tc>
          <w:tcPr>
            <w:tcW w:w="996" w:type="pct"/>
          </w:tcPr>
          <w:p w:rsidR="00DB440E" w:rsidRPr="00D21288" w:rsidRDefault="00DB440E" w:rsidP="00AB197A">
            <w:r w:rsidRPr="00D21288">
              <w:t xml:space="preserve">Основное мероприятие 2: </w:t>
            </w:r>
          </w:p>
          <w:p w:rsidR="00DB440E" w:rsidRPr="00D21288" w:rsidRDefault="00DB440E" w:rsidP="00AB197A">
            <w:r w:rsidRPr="00D21288">
              <w:t>Формирование положительного имиджа Череповца на внутреннем, межрегиональном и международном уровнях посредством проведения имиджевых мероприятий, стимулирующих формирование общественного мнения</w:t>
            </w:r>
          </w:p>
        </w:tc>
        <w:tc>
          <w:tcPr>
            <w:tcW w:w="569" w:type="pct"/>
          </w:tcPr>
          <w:p w:rsidR="00DB440E" w:rsidRPr="00D21288" w:rsidRDefault="00DB440E" w:rsidP="00AB197A">
            <w:r w:rsidRPr="00D21288">
              <w:t xml:space="preserve">Управление по работе с обществен-ностью </w:t>
            </w:r>
          </w:p>
          <w:p w:rsidR="00DB440E" w:rsidRPr="00D21288" w:rsidRDefault="00DB440E" w:rsidP="00AB197A">
            <w:r w:rsidRPr="00D21288">
              <w:t>мэрии,</w:t>
            </w:r>
          </w:p>
          <w:p w:rsidR="00DB440E" w:rsidRPr="00D21288" w:rsidRDefault="00DB440E" w:rsidP="00AB197A">
            <w:r w:rsidRPr="00D21288">
              <w:t>ДЖКХ</w:t>
            </w:r>
          </w:p>
          <w:p w:rsidR="00DB440E" w:rsidRPr="00D21288" w:rsidRDefault="00DB440E" w:rsidP="00AB197A">
            <w:r w:rsidRPr="00D21288">
              <w:t>мэрии</w:t>
            </w:r>
          </w:p>
        </w:tc>
        <w:tc>
          <w:tcPr>
            <w:tcW w:w="864" w:type="pct"/>
            <w:vAlign w:val="center"/>
          </w:tcPr>
          <w:p w:rsidR="00DB440E" w:rsidRPr="00D21288" w:rsidRDefault="00DB440E" w:rsidP="00AB197A">
            <w:pPr>
              <w:rPr>
                <w:lang w:eastAsia="ru-RU"/>
              </w:rPr>
            </w:pPr>
            <w:r w:rsidRPr="00D21288">
              <w:rPr>
                <w:lang w:eastAsia="ru-RU"/>
              </w:rPr>
              <w:t>Обеспечение комплексного воздействия на целевые аудитории.</w:t>
            </w:r>
          </w:p>
          <w:p w:rsidR="00DB440E" w:rsidRPr="00D21288" w:rsidRDefault="00DB440E" w:rsidP="00AB197A">
            <w:pPr>
              <w:rPr>
                <w:lang w:eastAsia="ru-RU"/>
              </w:rPr>
            </w:pPr>
            <w:r w:rsidRPr="00D21288">
              <w:rPr>
                <w:lang w:eastAsia="ru-RU"/>
              </w:rPr>
              <w:t>Целенаправленное создание  узнаваемого положительного имиджа города на местном, региональноми  федеральном уровнях</w:t>
            </w:r>
          </w:p>
        </w:tc>
        <w:tc>
          <w:tcPr>
            <w:tcW w:w="1603" w:type="pct"/>
          </w:tcPr>
          <w:p w:rsidR="00DB440E" w:rsidRPr="00D21288" w:rsidRDefault="00DB440E" w:rsidP="00887B7E">
            <w:pPr>
              <w:jc w:val="both"/>
            </w:pPr>
            <w:r w:rsidRPr="00D21288">
              <w:t>Мероприятие реализовано в 2014-2017 годах. На 201</w:t>
            </w:r>
            <w:r>
              <w:t>9</w:t>
            </w:r>
            <w:r w:rsidRPr="00D21288">
              <w:t xml:space="preserve"> год не запланировано.</w:t>
            </w:r>
          </w:p>
        </w:tc>
        <w:tc>
          <w:tcPr>
            <w:tcW w:w="558" w:type="pct"/>
          </w:tcPr>
          <w:p w:rsidR="00DB440E" w:rsidRPr="00D21288" w:rsidRDefault="00DB440E" w:rsidP="00AB197A"/>
        </w:tc>
      </w:tr>
      <w:tr w:rsidR="00DB440E" w:rsidRPr="00D21288" w:rsidTr="0065676E">
        <w:tc>
          <w:tcPr>
            <w:tcW w:w="410" w:type="pct"/>
            <w:vAlign w:val="center"/>
          </w:tcPr>
          <w:p w:rsidR="00DB440E" w:rsidRPr="00D21288" w:rsidRDefault="00DB440E" w:rsidP="00AB197A">
            <w:pPr>
              <w:jc w:val="center"/>
            </w:pPr>
            <w:r w:rsidRPr="00D21288">
              <w:t>2.1.</w:t>
            </w:r>
          </w:p>
        </w:tc>
        <w:tc>
          <w:tcPr>
            <w:tcW w:w="996" w:type="pct"/>
          </w:tcPr>
          <w:p w:rsidR="00DB440E" w:rsidRPr="00D21288" w:rsidRDefault="00DB440E" w:rsidP="00AB197A">
            <w:r w:rsidRPr="00D21288">
              <w:t>2.1. Фестиваль снежных и ледяных скульптур</w:t>
            </w:r>
          </w:p>
        </w:tc>
        <w:tc>
          <w:tcPr>
            <w:tcW w:w="569" w:type="pct"/>
          </w:tcPr>
          <w:p w:rsidR="00DB440E" w:rsidRPr="00D21288" w:rsidRDefault="00DB440E" w:rsidP="00AB197A">
            <w:r w:rsidRPr="00D21288">
              <w:t xml:space="preserve">Управление по работе с обществен-ностью </w:t>
            </w:r>
          </w:p>
          <w:p w:rsidR="00DB440E" w:rsidRPr="00D21288" w:rsidRDefault="00DB440E" w:rsidP="00AB197A">
            <w:r w:rsidRPr="00D21288">
              <w:t>мэрии,</w:t>
            </w:r>
          </w:p>
          <w:p w:rsidR="00DB440E" w:rsidRPr="00D21288" w:rsidRDefault="00DB440E" w:rsidP="00AB197A">
            <w:r w:rsidRPr="00D21288">
              <w:t>ДЖКХ</w:t>
            </w:r>
          </w:p>
          <w:p w:rsidR="00DB440E" w:rsidRPr="00D21288" w:rsidRDefault="00DB440E" w:rsidP="00AB197A">
            <w:r w:rsidRPr="00D21288">
              <w:t>мэрии</w:t>
            </w:r>
          </w:p>
        </w:tc>
        <w:tc>
          <w:tcPr>
            <w:tcW w:w="864" w:type="pct"/>
          </w:tcPr>
          <w:p w:rsidR="00DB440E" w:rsidRPr="00D21288" w:rsidRDefault="00DB440E" w:rsidP="0073273C">
            <w:pPr>
              <w:rPr>
                <w:lang w:eastAsia="ru-RU"/>
              </w:rPr>
            </w:pPr>
            <w:r w:rsidRPr="00D21288">
              <w:rPr>
                <w:lang w:eastAsia="ru-RU"/>
              </w:rPr>
              <w:t>Интерактивное мероприятие, позволяющее раскрыть инициативы граждан, творчество, фантазию, выдумку. Чувство сопричастности к городскому обществу, чувство гордости за себя и свою семью</w:t>
            </w:r>
          </w:p>
          <w:p w:rsidR="00DB440E" w:rsidRPr="00D21288" w:rsidRDefault="00DB440E" w:rsidP="0073273C">
            <w:pPr>
              <w:rPr>
                <w:lang w:eastAsia="ru-RU"/>
              </w:rPr>
            </w:pPr>
          </w:p>
        </w:tc>
        <w:tc>
          <w:tcPr>
            <w:tcW w:w="1603" w:type="pct"/>
          </w:tcPr>
          <w:p w:rsidR="00DB440E" w:rsidRPr="00D21288" w:rsidRDefault="00DB440E" w:rsidP="00BD25E1">
            <w:r w:rsidRPr="00D21288">
              <w:t>Мероприятие реализовано в 2014-2017 годах. На 2019 год не запланировано.</w:t>
            </w:r>
          </w:p>
        </w:tc>
        <w:tc>
          <w:tcPr>
            <w:tcW w:w="558" w:type="pct"/>
          </w:tcPr>
          <w:p w:rsidR="00DB440E" w:rsidRPr="00D21288" w:rsidRDefault="00DB440E" w:rsidP="00AB197A"/>
        </w:tc>
      </w:tr>
      <w:tr w:rsidR="00DB440E" w:rsidRPr="00D21288" w:rsidTr="00B4098D">
        <w:tc>
          <w:tcPr>
            <w:tcW w:w="410" w:type="pct"/>
            <w:vAlign w:val="center"/>
          </w:tcPr>
          <w:p w:rsidR="00DB440E" w:rsidRPr="00D21288" w:rsidRDefault="00DB440E" w:rsidP="00AB197A">
            <w:pPr>
              <w:jc w:val="center"/>
            </w:pPr>
            <w:r w:rsidRPr="00D21288">
              <w:t>2.2.</w:t>
            </w:r>
          </w:p>
        </w:tc>
        <w:tc>
          <w:tcPr>
            <w:tcW w:w="996" w:type="pct"/>
          </w:tcPr>
          <w:p w:rsidR="00DB440E" w:rsidRPr="00D21288" w:rsidRDefault="00DB440E" w:rsidP="00AB197A">
            <w:r w:rsidRPr="00D21288">
              <w:t>2.2. Конкурс социальной рекламы с последующим художественным оформлением городского пространства</w:t>
            </w:r>
          </w:p>
        </w:tc>
        <w:tc>
          <w:tcPr>
            <w:tcW w:w="569" w:type="pct"/>
          </w:tcPr>
          <w:p w:rsidR="00DB440E" w:rsidRPr="00D21288" w:rsidRDefault="00DB440E" w:rsidP="00AB197A">
            <w:r w:rsidRPr="00D21288">
              <w:t xml:space="preserve">Управление по работе с обществен-ностью </w:t>
            </w:r>
          </w:p>
          <w:p w:rsidR="00DB440E" w:rsidRPr="00D21288" w:rsidRDefault="00DB440E" w:rsidP="00AB197A">
            <w:r w:rsidRPr="00D21288">
              <w:t>мэрии</w:t>
            </w:r>
          </w:p>
        </w:tc>
        <w:tc>
          <w:tcPr>
            <w:tcW w:w="864" w:type="pct"/>
          </w:tcPr>
          <w:p w:rsidR="00DB440E" w:rsidRPr="00D21288" w:rsidRDefault="00DB440E" w:rsidP="005F5FBC">
            <w:pPr>
              <w:rPr>
                <w:lang w:eastAsia="ru-RU"/>
              </w:rPr>
            </w:pPr>
            <w:r w:rsidRPr="00D21288">
              <w:rPr>
                <w:lang w:eastAsia="ru-RU"/>
              </w:rPr>
              <w:t>Создание уникального, единственного в России фестиваля социальной рекламы, где лауреаты и дипломанты имеют реальную возможность воплотить свою работу в жизнь и продемонстрировать свое творение широкой публике</w:t>
            </w:r>
          </w:p>
        </w:tc>
        <w:tc>
          <w:tcPr>
            <w:tcW w:w="1603" w:type="pct"/>
          </w:tcPr>
          <w:p w:rsidR="00DB440E" w:rsidRPr="00D21288" w:rsidRDefault="00DB440E" w:rsidP="00BD25E1">
            <w:pPr>
              <w:jc w:val="both"/>
            </w:pPr>
            <w:r w:rsidRPr="00D21288">
              <w:t>Мероприятие реализовано в 2014-2017 годах. На 2019 год не запланировано.</w:t>
            </w:r>
          </w:p>
        </w:tc>
        <w:tc>
          <w:tcPr>
            <w:tcW w:w="558" w:type="pct"/>
          </w:tcPr>
          <w:p w:rsidR="00DB440E" w:rsidRPr="00D21288" w:rsidRDefault="00DB440E" w:rsidP="00AB197A"/>
        </w:tc>
      </w:tr>
      <w:tr w:rsidR="00DB440E" w:rsidRPr="00D21288" w:rsidTr="00B4098D">
        <w:tc>
          <w:tcPr>
            <w:tcW w:w="410" w:type="pct"/>
            <w:vAlign w:val="center"/>
          </w:tcPr>
          <w:p w:rsidR="00DB440E" w:rsidRPr="00D21288" w:rsidRDefault="00DB440E" w:rsidP="00AB197A">
            <w:pPr>
              <w:jc w:val="center"/>
            </w:pPr>
            <w:r w:rsidRPr="00D21288">
              <w:t>2.3.</w:t>
            </w:r>
          </w:p>
        </w:tc>
        <w:tc>
          <w:tcPr>
            <w:tcW w:w="996" w:type="pct"/>
          </w:tcPr>
          <w:p w:rsidR="00DB440E" w:rsidRPr="00D21288" w:rsidRDefault="00DB440E" w:rsidP="00AB197A">
            <w:r w:rsidRPr="00D21288">
              <w:t>2.3. Изготовление имиджевой рекламы, направленной на формирование положительного образа города</w:t>
            </w:r>
          </w:p>
        </w:tc>
        <w:tc>
          <w:tcPr>
            <w:tcW w:w="569" w:type="pct"/>
          </w:tcPr>
          <w:p w:rsidR="00DB440E" w:rsidRPr="00D21288" w:rsidRDefault="00DB440E" w:rsidP="0058118A">
            <w:r w:rsidRPr="00D21288">
              <w:t xml:space="preserve">Управление по работе с обществен-ностью </w:t>
            </w:r>
          </w:p>
          <w:p w:rsidR="00DB440E" w:rsidRPr="00D21288" w:rsidRDefault="00DB440E" w:rsidP="0058118A">
            <w:r w:rsidRPr="00D21288">
              <w:t>мэрии</w:t>
            </w:r>
          </w:p>
        </w:tc>
        <w:tc>
          <w:tcPr>
            <w:tcW w:w="864" w:type="pct"/>
          </w:tcPr>
          <w:p w:rsidR="00DB440E" w:rsidRPr="00D21288" w:rsidRDefault="00DB440E" w:rsidP="005F5FBC">
            <w:pPr>
              <w:rPr>
                <w:lang w:eastAsia="ru-RU"/>
              </w:rPr>
            </w:pPr>
            <w:r w:rsidRPr="00D21288">
              <w:rPr>
                <w:lang w:eastAsia="ru-RU"/>
              </w:rPr>
              <w:t xml:space="preserve">Формирование и укрепление благоприятного имиджа города во внутренней и внешней среде. </w:t>
            </w:r>
          </w:p>
        </w:tc>
        <w:tc>
          <w:tcPr>
            <w:tcW w:w="1603" w:type="pct"/>
          </w:tcPr>
          <w:p w:rsidR="00DB440E" w:rsidRPr="00D21288" w:rsidRDefault="00DB440E" w:rsidP="000A2D6B">
            <w:pPr>
              <w:jc w:val="both"/>
            </w:pPr>
            <w:r w:rsidRPr="00D21288">
              <w:t>Мероприятие реализовано в 2014-2017 годах. На 2019 год не запланировано.</w:t>
            </w:r>
          </w:p>
        </w:tc>
        <w:tc>
          <w:tcPr>
            <w:tcW w:w="558" w:type="pct"/>
          </w:tcPr>
          <w:p w:rsidR="00DB440E" w:rsidRPr="00D21288" w:rsidRDefault="00DB440E" w:rsidP="00AB197A"/>
        </w:tc>
      </w:tr>
      <w:tr w:rsidR="00DB440E" w:rsidRPr="00D21288" w:rsidTr="00B4098D">
        <w:tc>
          <w:tcPr>
            <w:tcW w:w="410" w:type="pct"/>
            <w:vAlign w:val="center"/>
          </w:tcPr>
          <w:p w:rsidR="00DB440E" w:rsidRPr="00D21288" w:rsidRDefault="00DB440E" w:rsidP="00AB197A">
            <w:pPr>
              <w:jc w:val="center"/>
            </w:pPr>
            <w:r w:rsidRPr="00D21288">
              <w:t>3.</w:t>
            </w:r>
          </w:p>
        </w:tc>
        <w:tc>
          <w:tcPr>
            <w:tcW w:w="996" w:type="pct"/>
          </w:tcPr>
          <w:p w:rsidR="00DB440E" w:rsidRPr="00D21288" w:rsidRDefault="00DB440E" w:rsidP="00AB197A">
            <w:r w:rsidRPr="00D21288">
              <w:t>Основное мероприятие  3:</w:t>
            </w:r>
          </w:p>
          <w:p w:rsidR="00DB440E" w:rsidRPr="00D21288" w:rsidRDefault="00DB440E" w:rsidP="00AB197A">
            <w:pPr>
              <w:rPr>
                <w:highlight w:val="yellow"/>
              </w:rPr>
            </w:pPr>
            <w:r w:rsidRPr="00D21288">
              <w:t>Формирование положительного имиджа Череповца на внутреннем, межрегиональном и международном уровнях посредством формирования презентационных пакетов, соответствующих Стандарту качества презентационных пакетов.</w:t>
            </w:r>
          </w:p>
        </w:tc>
        <w:tc>
          <w:tcPr>
            <w:tcW w:w="569" w:type="pct"/>
          </w:tcPr>
          <w:p w:rsidR="00DB440E" w:rsidRPr="00D21288" w:rsidRDefault="00DB440E" w:rsidP="00AB197A">
            <w:r w:rsidRPr="00D21288">
              <w:t xml:space="preserve">Управление по работе с обществен-ностью </w:t>
            </w:r>
          </w:p>
          <w:p w:rsidR="00DB440E" w:rsidRPr="00D21288" w:rsidRDefault="00DB440E" w:rsidP="00AB197A">
            <w:r w:rsidRPr="00D21288">
              <w:t>мэрии</w:t>
            </w:r>
          </w:p>
        </w:tc>
        <w:tc>
          <w:tcPr>
            <w:tcW w:w="864" w:type="pct"/>
          </w:tcPr>
          <w:p w:rsidR="00DB440E" w:rsidRPr="00D21288" w:rsidRDefault="00DB440E" w:rsidP="00AB197A">
            <w:pPr>
              <w:autoSpaceDE w:val="0"/>
              <w:autoSpaceDN w:val="0"/>
              <w:adjustRightInd w:val="0"/>
              <w:rPr>
                <w:lang w:eastAsia="ru-RU"/>
              </w:rPr>
            </w:pPr>
            <w:r w:rsidRPr="00D21288">
              <w:rPr>
                <w:lang w:eastAsia="ru-RU"/>
              </w:rPr>
              <w:t>Создание благоприятного образа города и улучшение отношения к территории на основе выстраивания индивидуальных долгосрочных отношений с целевыми аудиториями на взаимной основе.</w:t>
            </w:r>
          </w:p>
          <w:p w:rsidR="00DB440E" w:rsidRPr="00D21288" w:rsidRDefault="00DB440E" w:rsidP="00AB197A">
            <w:pPr>
              <w:rPr>
                <w:lang w:eastAsia="ru-RU"/>
              </w:rPr>
            </w:pPr>
            <w:r w:rsidRPr="00D21288">
              <w:rPr>
                <w:lang w:eastAsia="ru-RU"/>
              </w:rPr>
              <w:t>Исполнение постановления мэрии города от  20.02.2009 № 560 «Об обеспечении протокольных мероприятий»</w:t>
            </w:r>
          </w:p>
        </w:tc>
        <w:tc>
          <w:tcPr>
            <w:tcW w:w="1603" w:type="pct"/>
          </w:tcPr>
          <w:p w:rsidR="00DB440E" w:rsidRPr="00D21288" w:rsidRDefault="00DB440E" w:rsidP="000A2D6B">
            <w:pPr>
              <w:jc w:val="both"/>
            </w:pPr>
            <w:r w:rsidRPr="00D21288">
              <w:t>В полном объеме мероприятие не выполнено. В первом полугодии сформировано 1289 презентационных пакетов разных уровней (VIP, бизнес, промо) с учетом фирменного стиля, из них 1198 пакетов соответствуют Стандарту качества.</w:t>
            </w:r>
          </w:p>
          <w:p w:rsidR="00DB440E" w:rsidRPr="00D21288" w:rsidRDefault="00DB440E" w:rsidP="000A2D6B">
            <w:pPr>
              <w:rPr>
                <w:rFonts w:ascii="Calibri" w:hAnsi="Calibri"/>
              </w:rPr>
            </w:pPr>
            <w:r w:rsidRPr="00D21288">
              <w:t>Недостаток финансирования влияет на ухудшение качества презентационных пакетов, к примеру за счет отсутствия необходимой информации о городе.</w:t>
            </w:r>
          </w:p>
          <w:p w:rsidR="00DB440E" w:rsidRPr="00D21288" w:rsidRDefault="00DB440E" w:rsidP="00A936C7">
            <w:pPr>
              <w:autoSpaceDE w:val="0"/>
              <w:autoSpaceDN w:val="0"/>
              <w:adjustRightInd w:val="0"/>
              <w:jc w:val="both"/>
            </w:pPr>
            <w:r w:rsidRPr="00D21288">
              <w:t>Создание благоприятного образа города и улучшение отношения к территории на основе выстраивания индивидуальных долгосрочных отношений с целевыми аудиториями на взаимной основе.</w:t>
            </w:r>
          </w:p>
          <w:p w:rsidR="00DB440E" w:rsidRPr="00D21288" w:rsidRDefault="00DB440E" w:rsidP="00A936C7">
            <w:pPr>
              <w:jc w:val="both"/>
            </w:pPr>
            <w:r w:rsidRPr="00D21288">
              <w:t>Исполнение постановления мэрии города от  20.02.2009 № 560 «Об обеспечении протокольных мероприятий».</w:t>
            </w:r>
          </w:p>
          <w:p w:rsidR="00DB440E" w:rsidRPr="00D21288" w:rsidRDefault="00DB440E" w:rsidP="00A936C7">
            <w:pPr>
              <w:jc w:val="both"/>
            </w:pPr>
            <w:r w:rsidRPr="00D21288">
              <w:t>Разработан стандарт качества презентационных пакетов города разных уровней (VIP, бизнес, промо) с учетом фирменного стиля. Презентационный набор ориентирован, прежде всего, на внешнюю аудиторию (бизнес-партнеров, инвесторов, туристов) в целях повышения узнаваемости Череповца, осведомленности  о потенциале города</w:t>
            </w:r>
          </w:p>
        </w:tc>
        <w:tc>
          <w:tcPr>
            <w:tcW w:w="558" w:type="pct"/>
          </w:tcPr>
          <w:p w:rsidR="00DB440E" w:rsidRPr="00D21288" w:rsidRDefault="00DB440E" w:rsidP="00691930">
            <w:r w:rsidRPr="00D21288">
              <w:t>5% отклонение от плана является незначительной погрешностью, и включает в себя небольшую часть презентационных пакетов, сформированных без сопровождающего информационного вложения в связи с отказом заказчика (организатора мероприятия) по причине нецелесообразности вложения презентационного буклета о городе.</w:t>
            </w:r>
          </w:p>
        </w:tc>
      </w:tr>
      <w:tr w:rsidR="00DB440E" w:rsidRPr="00D21288" w:rsidTr="00B4098D">
        <w:tc>
          <w:tcPr>
            <w:tcW w:w="410" w:type="pct"/>
            <w:vAlign w:val="center"/>
          </w:tcPr>
          <w:p w:rsidR="00DB440E" w:rsidRPr="00D21288" w:rsidRDefault="00DB440E" w:rsidP="00AB197A">
            <w:r w:rsidRPr="00D21288">
              <w:t>4.</w:t>
            </w:r>
          </w:p>
        </w:tc>
        <w:tc>
          <w:tcPr>
            <w:tcW w:w="996" w:type="pct"/>
          </w:tcPr>
          <w:p w:rsidR="00DB440E" w:rsidRPr="00D21288" w:rsidRDefault="00DB440E" w:rsidP="00A81E5B">
            <w:r w:rsidRPr="00D21288">
              <w:t>Основное мероприятие 4:</w:t>
            </w:r>
          </w:p>
          <w:p w:rsidR="00DB440E" w:rsidRPr="00D21288" w:rsidRDefault="00DB440E" w:rsidP="00A81E5B">
            <w:r w:rsidRPr="00D21288">
              <w:t xml:space="preserve"> Формирование положительного имиджа Череповца на межрегиональном уровне посредством участия города в деятельности союзов и ассоциаций</w:t>
            </w:r>
          </w:p>
        </w:tc>
        <w:tc>
          <w:tcPr>
            <w:tcW w:w="569" w:type="pct"/>
          </w:tcPr>
          <w:p w:rsidR="00DB440E" w:rsidRPr="00D21288" w:rsidRDefault="00DB440E" w:rsidP="00A81E5B">
            <w:r w:rsidRPr="00D21288">
              <w:t xml:space="preserve">Управление по работе с обществен-ностью </w:t>
            </w:r>
          </w:p>
          <w:p w:rsidR="00DB440E" w:rsidRPr="00D21288" w:rsidRDefault="00DB440E" w:rsidP="00A81E5B">
            <w:r w:rsidRPr="00D21288">
              <w:t>мэрии</w:t>
            </w:r>
          </w:p>
        </w:tc>
        <w:tc>
          <w:tcPr>
            <w:tcW w:w="864" w:type="pct"/>
          </w:tcPr>
          <w:p w:rsidR="00DB440E" w:rsidRPr="00D21288" w:rsidRDefault="00DB440E" w:rsidP="00A81E5B">
            <w:pPr>
              <w:rPr>
                <w:lang w:eastAsia="ru-RU"/>
              </w:rPr>
            </w:pPr>
            <w:r w:rsidRPr="00D21288">
              <w:rPr>
                <w:lang w:eastAsia="ru-RU"/>
              </w:rPr>
              <w:t>Город Череповец позиционирует себя во внешней среде (среди городов-членов союзов и ассоциаций) как город с прогрессивным и проактивным стилем руководства, внедривший ряд передовых инноваций в сфере управления на муниципальном уровне</w:t>
            </w:r>
          </w:p>
        </w:tc>
        <w:tc>
          <w:tcPr>
            <w:tcW w:w="1603" w:type="pct"/>
          </w:tcPr>
          <w:p w:rsidR="00DB440E" w:rsidRPr="00D21288" w:rsidRDefault="00DB440E" w:rsidP="00A936C7">
            <w:pPr>
              <w:jc w:val="both"/>
              <w:rPr>
                <w:lang w:eastAsia="ru-RU"/>
              </w:rPr>
            </w:pPr>
            <w:r w:rsidRPr="00D21288">
              <w:rPr>
                <w:lang w:eastAsia="ru-RU"/>
              </w:rPr>
              <w:t>Город Череповец позиционирует себя во внешней среде (среди городов-членов союзов и ассоциаций) как город с прогрессивным и проактивным стилем руководства, внедривший ряд передовых инноваций в сфере управления на муниципальном уровне</w:t>
            </w:r>
          </w:p>
        </w:tc>
        <w:tc>
          <w:tcPr>
            <w:tcW w:w="558" w:type="pct"/>
          </w:tcPr>
          <w:p w:rsidR="00DB440E" w:rsidRPr="00D21288" w:rsidRDefault="00DB440E" w:rsidP="00AB197A"/>
        </w:tc>
      </w:tr>
      <w:tr w:rsidR="00DB440E" w:rsidRPr="00D21288" w:rsidTr="00B4098D">
        <w:trPr>
          <w:trHeight w:val="832"/>
        </w:trPr>
        <w:tc>
          <w:tcPr>
            <w:tcW w:w="410" w:type="pct"/>
            <w:vAlign w:val="center"/>
          </w:tcPr>
          <w:p w:rsidR="00DB440E" w:rsidRPr="00D21288" w:rsidRDefault="00DB440E" w:rsidP="00AB197A">
            <w:r w:rsidRPr="00D21288">
              <w:t>4.1.</w:t>
            </w:r>
          </w:p>
        </w:tc>
        <w:tc>
          <w:tcPr>
            <w:tcW w:w="996" w:type="pct"/>
          </w:tcPr>
          <w:p w:rsidR="00DB440E" w:rsidRPr="00D21288" w:rsidRDefault="00DB440E" w:rsidP="00A81E5B">
            <w:r w:rsidRPr="00D21288">
              <w:t>4.1.Участие города в деятельности Союза городов Центра и Северо-Запада России</w:t>
            </w:r>
          </w:p>
        </w:tc>
        <w:tc>
          <w:tcPr>
            <w:tcW w:w="569" w:type="pct"/>
          </w:tcPr>
          <w:p w:rsidR="00DB440E" w:rsidRPr="00D21288" w:rsidRDefault="00DB440E" w:rsidP="00A81E5B">
            <w:r w:rsidRPr="00D21288">
              <w:t xml:space="preserve">Управление по работе с обществен-ностью </w:t>
            </w:r>
          </w:p>
          <w:p w:rsidR="00DB440E" w:rsidRPr="00D21288" w:rsidRDefault="00DB440E" w:rsidP="00A81E5B">
            <w:r w:rsidRPr="00D21288">
              <w:t>мэрии</w:t>
            </w:r>
          </w:p>
        </w:tc>
        <w:tc>
          <w:tcPr>
            <w:tcW w:w="864" w:type="pct"/>
          </w:tcPr>
          <w:p w:rsidR="00DB440E" w:rsidRPr="00D21288" w:rsidRDefault="00DB440E" w:rsidP="00A81E5B">
            <w:pPr>
              <w:rPr>
                <w:lang w:eastAsia="ru-RU"/>
              </w:rPr>
            </w:pPr>
            <w:r w:rsidRPr="00D21288">
              <w:rPr>
                <w:lang w:eastAsia="ru-RU"/>
              </w:rPr>
              <w:t>Обмен лучшими практиками между городами-членами Союза проходит на регулярной основе, что способствует развитию межмуниципального сотрудничества, становлению новых партнерских отношений и укреплению имиджа города во внешней среде</w:t>
            </w:r>
          </w:p>
        </w:tc>
        <w:tc>
          <w:tcPr>
            <w:tcW w:w="1603" w:type="pct"/>
          </w:tcPr>
          <w:p w:rsidR="00DB440E" w:rsidRPr="00D21288" w:rsidRDefault="00DB440E" w:rsidP="00F20180">
            <w:pPr>
              <w:rPr>
                <w:lang w:eastAsia="ru-RU"/>
              </w:rPr>
            </w:pPr>
            <w:r w:rsidRPr="00D21288">
              <w:rPr>
                <w:lang w:eastAsia="ru-RU"/>
              </w:rPr>
              <w:t xml:space="preserve">В рамках взаимодействия с исполнительным комитетом Союза городов Центра и Северо-Запада России в начале 2019 года составлен совместный план реализации мероприятий. </w:t>
            </w:r>
          </w:p>
          <w:p w:rsidR="00DB440E" w:rsidRPr="00D21288" w:rsidRDefault="00DB440E" w:rsidP="0036747E">
            <w:pPr>
              <w:jc w:val="both"/>
            </w:pPr>
            <w:r w:rsidRPr="00D21288">
              <w:rPr>
                <w:lang w:eastAsia="ru-RU"/>
              </w:rPr>
              <w:t xml:space="preserve"> Ежеквартально с СГЦСЗР производятся информационные обмены: департамент жилищно-коммунального хозяйства мэрии производит отправку в СГЦСЗР информации  о ставках и тарифах на жилищно-коммунальные услуги по городу Череповцу; финансовое управление мэрии производит отправку в СГЦСЗР информации о средних ценах на отдельные потребительские товары и услуги по г. Череповцу. В 2019 году была произведена оплата членских взносов в Союз городов Центра и Северо-Запада России.</w:t>
            </w:r>
          </w:p>
        </w:tc>
        <w:tc>
          <w:tcPr>
            <w:tcW w:w="558" w:type="pct"/>
          </w:tcPr>
          <w:p w:rsidR="00DB440E" w:rsidRPr="00D21288" w:rsidRDefault="00DB440E" w:rsidP="00AB197A"/>
        </w:tc>
      </w:tr>
      <w:tr w:rsidR="00DB440E" w:rsidRPr="00D21288" w:rsidTr="00B4098D">
        <w:tc>
          <w:tcPr>
            <w:tcW w:w="410" w:type="pct"/>
            <w:vAlign w:val="center"/>
          </w:tcPr>
          <w:p w:rsidR="00DB440E" w:rsidRPr="00D21288" w:rsidRDefault="00DB440E" w:rsidP="00AB197A">
            <w:pPr>
              <w:rPr>
                <w:highlight w:val="yellow"/>
              </w:rPr>
            </w:pPr>
            <w:r w:rsidRPr="00D21288">
              <w:t>4.2.</w:t>
            </w:r>
          </w:p>
        </w:tc>
        <w:tc>
          <w:tcPr>
            <w:tcW w:w="996" w:type="pct"/>
          </w:tcPr>
          <w:p w:rsidR="00DB440E" w:rsidRPr="00D21288" w:rsidRDefault="00DB440E" w:rsidP="00A81E5B">
            <w:r w:rsidRPr="00D21288">
              <w:t>4.2.Участие города в деятельности Союза российских городов</w:t>
            </w:r>
          </w:p>
        </w:tc>
        <w:tc>
          <w:tcPr>
            <w:tcW w:w="569" w:type="pct"/>
          </w:tcPr>
          <w:p w:rsidR="00DB440E" w:rsidRPr="00D21288" w:rsidRDefault="00DB440E" w:rsidP="00A81E5B">
            <w:r w:rsidRPr="00D21288">
              <w:t xml:space="preserve">Управление по работе с обществен-ностью </w:t>
            </w:r>
          </w:p>
          <w:p w:rsidR="00DB440E" w:rsidRPr="00D21288" w:rsidRDefault="00DB440E" w:rsidP="00A81E5B">
            <w:r w:rsidRPr="00D21288">
              <w:t>мэрии</w:t>
            </w:r>
          </w:p>
        </w:tc>
        <w:tc>
          <w:tcPr>
            <w:tcW w:w="864" w:type="pct"/>
          </w:tcPr>
          <w:p w:rsidR="00DB440E" w:rsidRPr="00D21288" w:rsidRDefault="00DB440E" w:rsidP="00A81E5B">
            <w:pPr>
              <w:rPr>
                <w:lang w:eastAsia="ru-RU"/>
              </w:rPr>
            </w:pPr>
            <w:r w:rsidRPr="00D21288">
              <w:rPr>
                <w:lang w:eastAsia="ru-RU"/>
              </w:rPr>
              <w:t>Обмен лучшими практиками между городами-членами Союза проходит на регулярной основе, что способствует развитию межмуниципального сотрудничества, становлению новых партнерских отношений и укреплению имиджа города во внешней среде</w:t>
            </w:r>
          </w:p>
        </w:tc>
        <w:tc>
          <w:tcPr>
            <w:tcW w:w="1603" w:type="pct"/>
          </w:tcPr>
          <w:p w:rsidR="00DB440E" w:rsidRPr="00D21288" w:rsidRDefault="00DB440E" w:rsidP="0036747E">
            <w:pPr>
              <w:jc w:val="both"/>
              <w:rPr>
                <w:lang w:eastAsia="ru-RU"/>
              </w:rPr>
            </w:pPr>
            <w:r w:rsidRPr="00D21288">
              <w:rPr>
                <w:lang w:eastAsia="ru-RU"/>
              </w:rPr>
              <w:t>Ведется постоянный информационный обмен между городами-участниками Союза, в 2019 году была произведена оплата членских взносов в Союз Российских городов.</w:t>
            </w:r>
          </w:p>
        </w:tc>
        <w:tc>
          <w:tcPr>
            <w:tcW w:w="558" w:type="pct"/>
          </w:tcPr>
          <w:p w:rsidR="00DB440E" w:rsidRPr="00D21288" w:rsidRDefault="00DB440E" w:rsidP="00AB197A"/>
        </w:tc>
      </w:tr>
      <w:tr w:rsidR="00DB440E" w:rsidRPr="00D21288" w:rsidTr="00B4098D">
        <w:tc>
          <w:tcPr>
            <w:tcW w:w="410" w:type="pct"/>
            <w:vAlign w:val="center"/>
          </w:tcPr>
          <w:p w:rsidR="00DB440E" w:rsidRPr="00D21288" w:rsidRDefault="00DB440E" w:rsidP="00AB197A">
            <w:pPr>
              <w:rPr>
                <w:highlight w:val="yellow"/>
              </w:rPr>
            </w:pPr>
            <w:r w:rsidRPr="00D21288">
              <w:t>4.3.</w:t>
            </w:r>
          </w:p>
        </w:tc>
        <w:tc>
          <w:tcPr>
            <w:tcW w:w="996" w:type="pct"/>
          </w:tcPr>
          <w:p w:rsidR="00DB440E" w:rsidRPr="00D21288" w:rsidRDefault="00DB440E" w:rsidP="00A81E5B">
            <w:r w:rsidRPr="00D21288">
              <w:t>4.3. Участие города в деятельности Ассоциации «Совет муниципальных образований Вологодской области»</w:t>
            </w:r>
          </w:p>
        </w:tc>
        <w:tc>
          <w:tcPr>
            <w:tcW w:w="569" w:type="pct"/>
          </w:tcPr>
          <w:p w:rsidR="00DB440E" w:rsidRPr="00D21288" w:rsidRDefault="00DB440E" w:rsidP="00A81E5B">
            <w:r w:rsidRPr="00D21288">
              <w:t xml:space="preserve">Управление по работе с обществен-ностью </w:t>
            </w:r>
          </w:p>
          <w:p w:rsidR="00DB440E" w:rsidRPr="00D21288" w:rsidRDefault="00DB440E" w:rsidP="00A81E5B">
            <w:r w:rsidRPr="00D21288">
              <w:t>мэрии</w:t>
            </w:r>
          </w:p>
        </w:tc>
        <w:tc>
          <w:tcPr>
            <w:tcW w:w="864" w:type="pct"/>
          </w:tcPr>
          <w:p w:rsidR="00DB440E" w:rsidRPr="00D21288" w:rsidRDefault="00DB440E" w:rsidP="00A81E5B">
            <w:pPr>
              <w:rPr>
                <w:lang w:eastAsia="ru-RU"/>
              </w:rPr>
            </w:pPr>
            <w:r w:rsidRPr="00D21288">
              <w:rPr>
                <w:lang w:eastAsia="ru-RU"/>
              </w:rPr>
              <w:t>Обмен лучшими практиками между городами-членами ассоциации проходит на регулярной основе, что способствует развитию межрегионального и муниципального сотрудничества, становлению партнерских отношений, продвижению имиджа города во внешней среде</w:t>
            </w:r>
          </w:p>
        </w:tc>
        <w:tc>
          <w:tcPr>
            <w:tcW w:w="1603" w:type="pct"/>
          </w:tcPr>
          <w:p w:rsidR="00DB440E" w:rsidRPr="00D21288" w:rsidRDefault="00DB440E" w:rsidP="00A936C7">
            <w:pPr>
              <w:jc w:val="both"/>
              <w:rPr>
                <w:lang w:eastAsia="ru-RU"/>
              </w:rPr>
            </w:pPr>
            <w:r w:rsidRPr="00D21288">
              <w:rPr>
                <w:lang w:eastAsia="ru-RU"/>
              </w:rPr>
              <w:t xml:space="preserve">Оплачен членский взнос в ассоциацию «Совет муниципальных образований Вологодской области». Информационный обмен по мероприятиям, запросам.  </w:t>
            </w:r>
          </w:p>
        </w:tc>
        <w:tc>
          <w:tcPr>
            <w:tcW w:w="558" w:type="pct"/>
          </w:tcPr>
          <w:p w:rsidR="00DB440E" w:rsidRPr="00D21288" w:rsidRDefault="00DB440E" w:rsidP="00AB197A"/>
        </w:tc>
      </w:tr>
      <w:tr w:rsidR="00DB440E" w:rsidRPr="00D21288" w:rsidTr="00B4098D">
        <w:tc>
          <w:tcPr>
            <w:tcW w:w="410" w:type="pct"/>
            <w:vAlign w:val="center"/>
          </w:tcPr>
          <w:p w:rsidR="00DB440E" w:rsidRPr="00D21288" w:rsidRDefault="00DB440E" w:rsidP="00AB197A">
            <w:r w:rsidRPr="00D21288">
              <w:t>5.</w:t>
            </w:r>
          </w:p>
        </w:tc>
        <w:tc>
          <w:tcPr>
            <w:tcW w:w="996" w:type="pct"/>
          </w:tcPr>
          <w:p w:rsidR="00DB440E" w:rsidRPr="00D21288" w:rsidRDefault="00DB440E" w:rsidP="00E117AD">
            <w:r w:rsidRPr="00D21288">
              <w:t>Основное мероприятие 5:</w:t>
            </w:r>
          </w:p>
          <w:p w:rsidR="00DB440E" w:rsidRPr="00D21288" w:rsidRDefault="00DB440E" w:rsidP="00E117AD">
            <w:r w:rsidRPr="00D21288">
              <w:t>Обеспечение информирования населения о деятельности органов местного самоуправления, органов мэрии Череповца и актуальных вопросах городской жизнедеятель-ности с учётом социального мониторинга общественно-политической ситуации в городе</w:t>
            </w:r>
          </w:p>
        </w:tc>
        <w:tc>
          <w:tcPr>
            <w:tcW w:w="569" w:type="pct"/>
          </w:tcPr>
          <w:p w:rsidR="00DB440E" w:rsidRPr="00D21288" w:rsidRDefault="00DB440E" w:rsidP="00E117AD">
            <w:r w:rsidRPr="00D21288">
              <w:t>МКУ ИМА «Череповец»</w:t>
            </w:r>
          </w:p>
        </w:tc>
        <w:tc>
          <w:tcPr>
            <w:tcW w:w="864" w:type="pct"/>
          </w:tcPr>
          <w:p w:rsidR="00DB440E" w:rsidRPr="00D21288" w:rsidRDefault="00DB440E" w:rsidP="00E117AD">
            <w:pPr>
              <w:rPr>
                <w:lang w:eastAsia="ru-RU"/>
              </w:rPr>
            </w:pPr>
            <w:r w:rsidRPr="00D21288">
              <w:rPr>
                <w:lang w:eastAsia="ru-RU"/>
              </w:rPr>
              <w:t>Реализация постановле-ния мэрии города от 12.11.2009 № 4018 «Об обеспечении доступа к информации о деятельности мэрии Череповца» Обеспечение права граждан на получение объективной информации о деятельности органов местного самоуправления Череповца, касающейся культурного, экономического и социального развития Череповца, в соответствии с основными направлениями стратегии развития Череповца до 2022 года. Повышение уровня доступности для населения информации о деятельности ОМСУ, взаимодействия органов власти и СМИ</w:t>
            </w:r>
          </w:p>
        </w:tc>
        <w:tc>
          <w:tcPr>
            <w:tcW w:w="1603" w:type="pct"/>
          </w:tcPr>
          <w:p w:rsidR="00DB440E" w:rsidRPr="00D21288" w:rsidRDefault="00DB440E" w:rsidP="00D66FD8">
            <w:pPr>
              <w:pStyle w:val="NormalWeb"/>
              <w:shd w:val="clear" w:color="auto" w:fill="FFFFFF"/>
              <w:spacing w:before="0" w:after="0"/>
              <w:jc w:val="both"/>
              <w:rPr>
                <w:rFonts w:ascii="Calibri" w:hAnsi="Calibri"/>
                <w:szCs w:val="24"/>
                <w:lang w:eastAsia="ru-RU"/>
              </w:rPr>
            </w:pPr>
            <w:r w:rsidRPr="00D21288">
              <w:rPr>
                <w:szCs w:val="24"/>
              </w:rPr>
              <w:t>Количество сообщений об ОМСУ на муниципальных информационных ресурсах (официальный сайт </w:t>
            </w:r>
            <w:hyperlink r:id="rId41" w:tgtFrame="_blank" w:history="1">
              <w:r w:rsidRPr="00D21288">
                <w:rPr>
                  <w:rStyle w:val="Hyperlink"/>
                  <w:color w:val="auto"/>
                  <w:szCs w:val="24"/>
                </w:rPr>
                <w:t>cherinfo.ru</w:t>
              </w:r>
            </w:hyperlink>
            <w:r w:rsidRPr="00D21288">
              <w:rPr>
                <w:szCs w:val="24"/>
              </w:rPr>
              <w:t> / выпуски городских новостей на ФМ станциях): </w:t>
            </w:r>
            <w:r w:rsidRPr="00D21288">
              <w:rPr>
                <w:b/>
                <w:bCs/>
                <w:szCs w:val="24"/>
              </w:rPr>
              <w:t>1851/4869</w:t>
            </w:r>
          </w:p>
          <w:p w:rsidR="00DB440E" w:rsidRPr="00D21288" w:rsidRDefault="00DB440E" w:rsidP="00D66FD8">
            <w:pPr>
              <w:pStyle w:val="NormalWeb"/>
              <w:shd w:val="clear" w:color="auto" w:fill="FFFFFF"/>
              <w:spacing w:before="0" w:after="0"/>
              <w:jc w:val="both"/>
              <w:rPr>
                <w:rFonts w:ascii="Calibri" w:hAnsi="Calibri"/>
                <w:szCs w:val="24"/>
              </w:rPr>
            </w:pPr>
            <w:r w:rsidRPr="00D21288">
              <w:rPr>
                <w:szCs w:val="24"/>
              </w:rPr>
              <w:t>- Количество сообщений, внесенных в базу ОСМ (отдел соц. мониторинга): </w:t>
            </w:r>
            <w:r w:rsidRPr="00D21288">
              <w:rPr>
                <w:b/>
                <w:bCs/>
                <w:szCs w:val="24"/>
              </w:rPr>
              <w:t> 67555 </w:t>
            </w:r>
            <w:r w:rsidRPr="00D21288">
              <w:rPr>
                <w:szCs w:val="24"/>
              </w:rPr>
              <w:t>сообщений.</w:t>
            </w:r>
          </w:p>
          <w:p w:rsidR="00DB440E" w:rsidRPr="00D21288" w:rsidRDefault="00DB440E" w:rsidP="00D66FD8">
            <w:pPr>
              <w:pStyle w:val="NormalWeb"/>
              <w:shd w:val="clear" w:color="auto" w:fill="FFFFFF"/>
              <w:spacing w:before="0" w:after="0"/>
              <w:jc w:val="both"/>
              <w:rPr>
                <w:rFonts w:ascii="Calibri" w:hAnsi="Calibri"/>
                <w:szCs w:val="24"/>
              </w:rPr>
            </w:pPr>
            <w:r w:rsidRPr="00D21288">
              <w:rPr>
                <w:szCs w:val="24"/>
              </w:rPr>
              <w:t>- Количество отслеживаемых источников СМИ: городских – 21, региональных – 38, федеральных - 11 + поисковые ленты +соц.сети.</w:t>
            </w:r>
          </w:p>
          <w:p w:rsidR="00DB440E" w:rsidRPr="00D21288" w:rsidRDefault="00DB440E" w:rsidP="00AB7D8F">
            <w:pPr>
              <w:jc w:val="both"/>
            </w:pPr>
            <w:r w:rsidRPr="00D21288">
              <w:t>Подготовлено 51 медиаплан с имиджевым приращением, сформировано 25 тематических медиапланов и графиков.</w:t>
            </w:r>
          </w:p>
          <w:p w:rsidR="00DB440E" w:rsidRPr="00D21288" w:rsidRDefault="00DB440E" w:rsidP="00AB7D8F">
            <w:pPr>
              <w:jc w:val="both"/>
            </w:pPr>
            <w:r w:rsidRPr="00D21288">
              <w:t>Модернизация сайта:</w:t>
            </w:r>
          </w:p>
          <w:p w:rsidR="00DB440E" w:rsidRPr="00D21288" w:rsidRDefault="00DB440E" w:rsidP="00D66FD8">
            <w:pPr>
              <w:tabs>
                <w:tab w:val="left" w:pos="4155"/>
              </w:tabs>
              <w:jc w:val="both"/>
            </w:pPr>
            <w:r w:rsidRPr="00D21288">
              <w:t xml:space="preserve">1.Совместно с МУП «Автоколонна 1456» внедрена онлайн-продажа билетов на пригородные и междугородние автобусы:  </w:t>
            </w:r>
            <w:hyperlink r:id="rId42" w:anchor="w0-tab1" w:history="1">
              <w:r w:rsidRPr="00D21288">
                <w:rPr>
                  <w:rStyle w:val="Hyperlink"/>
                  <w:color w:val="auto"/>
                </w:rPr>
                <w:t>https://cherinfo.ru/trans#w0-tab1</w:t>
              </w:r>
            </w:hyperlink>
          </w:p>
          <w:p w:rsidR="00DB440E" w:rsidRPr="00D21288" w:rsidRDefault="00DB440E" w:rsidP="00D66FD8">
            <w:pPr>
              <w:tabs>
                <w:tab w:val="left" w:pos="4155"/>
              </w:tabs>
              <w:jc w:val="both"/>
            </w:pPr>
            <w:r w:rsidRPr="00D21288">
              <w:t xml:space="preserve">2.Совместно с череповецкой городской Думой внедрен сервис поиска депутата по номеру дома: </w:t>
            </w:r>
            <w:hyperlink r:id="rId43" w:history="1">
              <w:r w:rsidRPr="00D21288">
                <w:rPr>
                  <w:rStyle w:val="Hyperlink"/>
                  <w:color w:val="auto"/>
                </w:rPr>
                <w:t>https://duma.cherinfo.ru/68</w:t>
              </w:r>
            </w:hyperlink>
          </w:p>
          <w:p w:rsidR="00DB440E" w:rsidRPr="00D21288" w:rsidRDefault="00DB440E" w:rsidP="00D66FD8">
            <w:pPr>
              <w:tabs>
                <w:tab w:val="left" w:pos="4155"/>
              </w:tabs>
              <w:jc w:val="both"/>
            </w:pPr>
            <w:r w:rsidRPr="00D21288">
              <w:t xml:space="preserve">3.Актуализирован сервис «Поиск избирательного участка»: </w:t>
            </w:r>
            <w:hyperlink r:id="rId44" w:history="1">
              <w:r w:rsidRPr="00D21288">
                <w:rPr>
                  <w:rStyle w:val="Hyperlink"/>
                  <w:color w:val="auto"/>
                </w:rPr>
                <w:t>https://cherinfo.ru/1154</w:t>
              </w:r>
            </w:hyperlink>
          </w:p>
          <w:p w:rsidR="00DB440E" w:rsidRPr="00D21288" w:rsidRDefault="00DB440E" w:rsidP="00D66FD8">
            <w:pPr>
              <w:tabs>
                <w:tab w:val="left" w:pos="4155"/>
              </w:tabs>
              <w:jc w:val="both"/>
            </w:pPr>
            <w:r w:rsidRPr="00D21288">
              <w:t xml:space="preserve">4.Создана страница городского фестиваля «Молочные традиции»: </w:t>
            </w:r>
            <w:hyperlink r:id="rId45" w:history="1">
              <w:r w:rsidRPr="00D21288">
                <w:rPr>
                  <w:rStyle w:val="Hyperlink"/>
                  <w:color w:val="auto"/>
                </w:rPr>
                <w:t>https://vk.com/molochnye_tradicii</w:t>
              </w:r>
            </w:hyperlink>
          </w:p>
          <w:p w:rsidR="00DB440E" w:rsidRPr="00D21288" w:rsidRDefault="00DB440E" w:rsidP="007E0953">
            <w:pPr>
              <w:pStyle w:val="a5"/>
            </w:pPr>
            <w:r w:rsidRPr="00D21288">
              <w:t>Подготовлены видеоролики по заявкам 17 шт. (Анонс фестиваля ледяных скульптур; ролик «Нам рано жить воспоминаниями» - к 30-летию Совета ветеранов; ролик для школьников к 25-летию Думы; ролик «С пламенем в сердце» - про развитие юнармейского движения в городе; 8 роликов «Ими гордится Череповец»;</w:t>
            </w:r>
            <w:r w:rsidRPr="00D21288">
              <w:rPr>
                <w:rFonts w:ascii="Calibri" w:hAnsi="Calibri"/>
              </w:rPr>
              <w:t xml:space="preserve"> </w:t>
            </w:r>
            <w:r w:rsidRPr="00D21288">
              <w:t xml:space="preserve">ролик-анонс «Промышленный туризм»; большой ролик к 25-летию Думы; ролик про женское лидерство в Череповце — к областному форуму женщин; 3 ролика по правилам благоустройства для УАО мэрии; ролик по итогам проекта «Прошагай город»); презентационный ролик «Мир русской усадьбы» для ансамбля «ЧереповецЪ»; фильм «Все будет хорошо. Памяти П.Я.Дмитриева....»; </w:t>
            </w:r>
          </w:p>
          <w:p w:rsidR="00DB440E" w:rsidRPr="00D21288" w:rsidRDefault="00DB440E" w:rsidP="007E0953">
            <w:pPr>
              <w:pStyle w:val="a5"/>
            </w:pPr>
            <w:r w:rsidRPr="00D21288">
              <w:t xml:space="preserve">Ролик к 2-летию на посту мэра Е.О.Авдеевой «2 года на благо города»; ролик «Карта Вологодчины»; 9 роликов «Человек года» и «Почетный гражданин»; 8 роликов для проекта «Открытое сердце»; ролик для управления образования «Презентация программы «Служба комплексного сопровождения «Семья»; ролик по итогам года «Избранное 2019» (в двух вариантах). </w:t>
            </w:r>
          </w:p>
          <w:p w:rsidR="00DB440E" w:rsidRPr="00D21288" w:rsidRDefault="00DB440E" w:rsidP="007E0953">
            <w:pPr>
              <w:pStyle w:val="a5"/>
            </w:pPr>
            <w:r w:rsidRPr="00D21288">
              <w:t>Организованы прямые видеотрансляции заседания Гордумы (21шт), Фестиваля «Голоса Победы», парада Дня Победы, Праздничного мероприятия 8 мая в Ледовом дворце «Салют героям!»; гала-концерта на площади Молодёжи участников фестиваля «Голоса Победы» и салюта; награждения победителей конкурсов среди детских садов; Открытия образовательного центра им. И.А.Милютина; церемонии награждения конкурса «Цветущий город», итогов проекта «Карта Вологодчины» (2 трансляции — для города и района); трансляция онлайн трибуны на тему «Антикоррупция».</w:t>
            </w:r>
          </w:p>
          <w:p w:rsidR="00DB440E" w:rsidRPr="00D21288" w:rsidRDefault="00DB440E" w:rsidP="00D66FD8">
            <w:pPr>
              <w:tabs>
                <w:tab w:val="left" w:pos="4155"/>
              </w:tabs>
              <w:jc w:val="both"/>
            </w:pPr>
            <w:r w:rsidRPr="00D21288">
              <w:t xml:space="preserve"> Интерактивные медиапроекты в Интернет – 23, ТВ – 4, радио – 4, газеты -4. Количество пресс-релизов о деятельности ОМСУ, направленных в городские СМИ – 72 шт.</w:t>
            </w:r>
          </w:p>
          <w:p w:rsidR="00DB440E" w:rsidRPr="00D21288" w:rsidRDefault="00DB440E" w:rsidP="00AB7D8F">
            <w:pPr>
              <w:tabs>
                <w:tab w:val="left" w:pos="4155"/>
              </w:tabs>
              <w:jc w:val="both"/>
            </w:pPr>
            <w:r w:rsidRPr="00D21288">
              <w:t>Производство печатного издания «Доступное ЖКХ» (12 номеров).</w:t>
            </w:r>
          </w:p>
          <w:p w:rsidR="00DB440E" w:rsidRPr="00D21288" w:rsidRDefault="00DB440E" w:rsidP="00AB7D8F">
            <w:pPr>
              <w:tabs>
                <w:tab w:val="left" w:pos="4155"/>
              </w:tabs>
              <w:jc w:val="both"/>
            </w:pPr>
            <w:r w:rsidRPr="00D21288">
              <w:t>Проведено 9 социологических исследований. Количество жителей города, охваченных социологическими исследованиями – 4632 чел.</w:t>
            </w:r>
          </w:p>
          <w:p w:rsidR="00DB440E" w:rsidRPr="00D21288" w:rsidRDefault="00DB440E" w:rsidP="00AB7D8F">
            <w:pPr>
              <w:jc w:val="both"/>
            </w:pPr>
            <w:r w:rsidRPr="00D21288">
              <w:t xml:space="preserve">Реализации проекта по подготовке видеоконтента для размещения на плазменных экранах СОШ и МФЦ (33 недели размещения). </w:t>
            </w:r>
          </w:p>
        </w:tc>
        <w:tc>
          <w:tcPr>
            <w:tcW w:w="558" w:type="pct"/>
          </w:tcPr>
          <w:p w:rsidR="00DB440E" w:rsidRPr="00D21288" w:rsidRDefault="00DB440E" w:rsidP="00AB197A"/>
        </w:tc>
      </w:tr>
      <w:tr w:rsidR="00DB440E" w:rsidRPr="00D21288" w:rsidTr="00B4098D">
        <w:tc>
          <w:tcPr>
            <w:tcW w:w="410" w:type="pct"/>
            <w:vAlign w:val="center"/>
          </w:tcPr>
          <w:p w:rsidR="00DB440E" w:rsidRPr="00D21288" w:rsidRDefault="00DB440E" w:rsidP="00AB197A">
            <w:r w:rsidRPr="00D21288">
              <w:t>6.</w:t>
            </w:r>
          </w:p>
        </w:tc>
        <w:tc>
          <w:tcPr>
            <w:tcW w:w="996" w:type="pct"/>
          </w:tcPr>
          <w:p w:rsidR="00DB440E" w:rsidRPr="00D21288" w:rsidRDefault="00DB440E" w:rsidP="00E117AD">
            <w:r w:rsidRPr="00D21288">
              <w:t>Основное мероприятие 6:</w:t>
            </w:r>
          </w:p>
          <w:p w:rsidR="00DB440E" w:rsidRPr="00D21288" w:rsidRDefault="00DB440E" w:rsidP="00E117AD">
            <w:r w:rsidRPr="00D21288">
              <w:t>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w:t>
            </w:r>
          </w:p>
        </w:tc>
        <w:tc>
          <w:tcPr>
            <w:tcW w:w="569" w:type="pct"/>
          </w:tcPr>
          <w:p w:rsidR="00DB440E" w:rsidRPr="00D21288" w:rsidRDefault="00DB440E" w:rsidP="00E117AD">
            <w:r w:rsidRPr="00D21288">
              <w:t xml:space="preserve">МКУ ИМА «Череповец», СМИ РФ, Вологодской области, </w:t>
            </w:r>
          </w:p>
          <w:p w:rsidR="00DB440E" w:rsidRPr="00D21288" w:rsidRDefault="00DB440E" w:rsidP="00E117AD">
            <w:r w:rsidRPr="00D21288">
              <w:t>г. Череповца</w:t>
            </w:r>
          </w:p>
        </w:tc>
        <w:tc>
          <w:tcPr>
            <w:tcW w:w="864" w:type="pct"/>
          </w:tcPr>
          <w:p w:rsidR="00DB440E" w:rsidRPr="00D21288" w:rsidRDefault="00DB440E" w:rsidP="00E117AD">
            <w:pPr>
              <w:rPr>
                <w:lang w:eastAsia="ru-RU"/>
              </w:rPr>
            </w:pPr>
            <w:r w:rsidRPr="00D21288">
              <w:rPr>
                <w:lang w:eastAsia="ru-RU"/>
              </w:rPr>
              <w:t>Публикация постановлений мэрии города, решений Череповецкой городской Думы, иных муниципальных правовых актов в соответствии с постановлением мэрии города от 12.11.2009 № 4018 «Организация общественного обсуждения размещения заказов на поставки товаров согласно постановле-нию мэрии города от 01.07.2013 № 2968. Закупка услуг СМИ для реализации планов информационных компаний для нужд ОМСУ</w:t>
            </w:r>
          </w:p>
        </w:tc>
        <w:tc>
          <w:tcPr>
            <w:tcW w:w="1603" w:type="pct"/>
          </w:tcPr>
          <w:p w:rsidR="00DB440E" w:rsidRPr="00D21288" w:rsidRDefault="00DB440E" w:rsidP="00D66FD8">
            <w:pPr>
              <w:jc w:val="both"/>
            </w:pPr>
            <w:r w:rsidRPr="00D21288">
              <w:t>Действовали договорные отношения (муниципальные контракты) по производству и размещению информации с компаниями и предприятиями медиасферы региона: ГТРК «Вологда» («Вести 24»), «Вологодский областной информационный центр» (газета «Красный Север»), ООО «Медиа-Центр», ТС «Канал 12», ООО «Единая рекламная служба», ООО «Русское радио Вологда» («Авторадио»), ИП Волохов («Дорожное радио»), ООО «Регион медиа» (радиостанции «Европа +» и «Ретро ФМ»), ООО «Север медиа» («Город Че», «РБК Вологодская область»). Произведено 7 телепрограмм «Перекресток»,  9 телепередач «3 вопроса власти», 8 радиопрограмм «Городская среда». Объем печатной площади, опубликованных официальных документов в газете «Речь» 1075874,43 кв.см.</w:t>
            </w:r>
          </w:p>
        </w:tc>
        <w:tc>
          <w:tcPr>
            <w:tcW w:w="558" w:type="pct"/>
          </w:tcPr>
          <w:p w:rsidR="00DB440E" w:rsidRPr="00D21288" w:rsidRDefault="00DB440E" w:rsidP="00AB197A"/>
        </w:tc>
      </w:tr>
      <w:tr w:rsidR="00DB440E" w:rsidRPr="00D21288" w:rsidTr="00B4098D">
        <w:tc>
          <w:tcPr>
            <w:tcW w:w="410" w:type="pct"/>
            <w:vAlign w:val="center"/>
          </w:tcPr>
          <w:p w:rsidR="00DB440E" w:rsidRPr="00D21288" w:rsidRDefault="00DB440E" w:rsidP="00D85B4D">
            <w:r w:rsidRPr="00D21288">
              <w:t>7.</w:t>
            </w:r>
          </w:p>
        </w:tc>
        <w:tc>
          <w:tcPr>
            <w:tcW w:w="996" w:type="pct"/>
          </w:tcPr>
          <w:p w:rsidR="00DB440E" w:rsidRPr="00D21288" w:rsidRDefault="00DB440E" w:rsidP="00592C0B">
            <w:pPr>
              <w:jc w:val="both"/>
            </w:pPr>
            <w:r w:rsidRPr="00D21288">
              <w:t>Основное мероприятие 9:</w:t>
            </w:r>
          </w:p>
          <w:p w:rsidR="00DB440E" w:rsidRPr="00D21288" w:rsidRDefault="00DB440E" w:rsidP="00592C0B">
            <w:pPr>
              <w:jc w:val="both"/>
            </w:pPr>
            <w:r w:rsidRPr="00D21288">
              <w:t>Информационная поддержка общественных организаций</w:t>
            </w:r>
          </w:p>
        </w:tc>
        <w:tc>
          <w:tcPr>
            <w:tcW w:w="569" w:type="pct"/>
          </w:tcPr>
          <w:p w:rsidR="00DB440E" w:rsidRPr="00D21288" w:rsidRDefault="00DB440E" w:rsidP="00592C0B">
            <w:pPr>
              <w:jc w:val="both"/>
            </w:pPr>
            <w:r w:rsidRPr="00D21288">
              <w:t xml:space="preserve">Управление по работе с обществен-ностью </w:t>
            </w:r>
          </w:p>
          <w:p w:rsidR="00DB440E" w:rsidRPr="00D21288" w:rsidRDefault="00DB440E" w:rsidP="00592C0B">
            <w:pPr>
              <w:jc w:val="both"/>
            </w:pPr>
            <w:r w:rsidRPr="00D21288">
              <w:t>мэрии</w:t>
            </w:r>
          </w:p>
        </w:tc>
        <w:tc>
          <w:tcPr>
            <w:tcW w:w="864" w:type="pct"/>
          </w:tcPr>
          <w:p w:rsidR="00DB440E" w:rsidRPr="00D21288" w:rsidRDefault="00DB440E" w:rsidP="00592C0B">
            <w:pPr>
              <w:autoSpaceDE w:val="0"/>
              <w:autoSpaceDN w:val="0"/>
              <w:adjustRightInd w:val="0"/>
              <w:jc w:val="both"/>
              <w:rPr>
                <w:lang w:eastAsia="ru-RU"/>
              </w:rPr>
            </w:pPr>
            <w:r w:rsidRPr="00D21288">
              <w:rPr>
                <w:lang w:eastAsia="ru-RU"/>
              </w:rPr>
              <w:t>Более широкое распространение информации о деятельности общественных организаций формирует их положительный имидж, способствует притоку добровольцев и ресурсов. Позитивный отклик общественного мнения стимулирует организации к более активной работе</w:t>
            </w:r>
          </w:p>
        </w:tc>
        <w:tc>
          <w:tcPr>
            <w:tcW w:w="1603" w:type="pct"/>
          </w:tcPr>
          <w:p w:rsidR="00DB440E" w:rsidRPr="00D21288" w:rsidRDefault="00DB440E" w:rsidP="005B4457">
            <w:pPr>
              <w:autoSpaceDE w:val="0"/>
              <w:autoSpaceDN w:val="0"/>
              <w:adjustRightInd w:val="0"/>
              <w:jc w:val="both"/>
            </w:pPr>
            <w:r w:rsidRPr="00D21288">
              <w:t>Широкое распространение информации о деятельности общественных организаций формирует их положительный имидж, способствует притоку добровольцев и ресурсов.</w:t>
            </w:r>
          </w:p>
          <w:p w:rsidR="00DB440E" w:rsidRPr="00D21288" w:rsidRDefault="00DB440E" w:rsidP="005B4457">
            <w:pPr>
              <w:autoSpaceDE w:val="0"/>
              <w:autoSpaceDN w:val="0"/>
              <w:adjustRightInd w:val="0"/>
              <w:jc w:val="both"/>
            </w:pPr>
            <w:r w:rsidRPr="00D21288">
              <w:t>Позитивный отклик общественного мнения стимулирует организации к более активной работе.</w:t>
            </w:r>
          </w:p>
          <w:p w:rsidR="00DB440E" w:rsidRPr="00D21288" w:rsidRDefault="00DB440E" w:rsidP="0036747E">
            <w:pPr>
              <w:autoSpaceDE w:val="0"/>
              <w:autoSpaceDN w:val="0"/>
              <w:adjustRightInd w:val="0"/>
              <w:jc w:val="both"/>
              <w:rPr>
                <w:b/>
              </w:rPr>
            </w:pPr>
            <w:r w:rsidRPr="00D21288">
              <w:t>В  2019 году в средствах массовой информации и в информационно-телекоммуникационной сети Интернет на официальных сайтах  систематически размещался материал о деятельности  и мероприятиях  общественных организаций.</w:t>
            </w:r>
          </w:p>
        </w:tc>
        <w:tc>
          <w:tcPr>
            <w:tcW w:w="558" w:type="pct"/>
          </w:tcPr>
          <w:p w:rsidR="00DB440E" w:rsidRPr="00D21288" w:rsidRDefault="00DB440E" w:rsidP="00D85B4D">
            <w:pPr>
              <w:rPr>
                <w:sz w:val="20"/>
                <w:szCs w:val="20"/>
              </w:rPr>
            </w:pPr>
          </w:p>
        </w:tc>
      </w:tr>
      <w:tr w:rsidR="00DB440E" w:rsidRPr="00D21288" w:rsidTr="00B4098D">
        <w:tc>
          <w:tcPr>
            <w:tcW w:w="410" w:type="pct"/>
            <w:vAlign w:val="center"/>
          </w:tcPr>
          <w:p w:rsidR="00DB440E" w:rsidRPr="00D21288" w:rsidRDefault="00DB440E" w:rsidP="00D85B4D">
            <w:r w:rsidRPr="00D21288">
              <w:t>8.</w:t>
            </w:r>
          </w:p>
        </w:tc>
        <w:tc>
          <w:tcPr>
            <w:tcW w:w="996" w:type="pct"/>
          </w:tcPr>
          <w:p w:rsidR="00DB440E" w:rsidRPr="00D21288" w:rsidRDefault="00DB440E" w:rsidP="00592C0B">
            <w:r w:rsidRPr="00D21288">
              <w:t>Основное мероприятие 10:</w:t>
            </w:r>
          </w:p>
          <w:p w:rsidR="00DB440E" w:rsidRPr="00D21288" w:rsidRDefault="00DB440E" w:rsidP="00592C0B">
            <w:r w:rsidRPr="00D21288">
              <w:t>Реализация плана мероприятий по гармонизации межнациональных и этноконфессиональных отношений</w:t>
            </w:r>
          </w:p>
        </w:tc>
        <w:tc>
          <w:tcPr>
            <w:tcW w:w="569" w:type="pct"/>
          </w:tcPr>
          <w:p w:rsidR="00DB440E" w:rsidRPr="00D21288" w:rsidRDefault="00DB440E" w:rsidP="00592C0B">
            <w:r w:rsidRPr="00D21288">
              <w:t xml:space="preserve">Управление по работе с обществен-ностью </w:t>
            </w:r>
          </w:p>
          <w:p w:rsidR="00DB440E" w:rsidRPr="00D21288" w:rsidRDefault="00DB440E" w:rsidP="00592C0B">
            <w:r w:rsidRPr="00D21288">
              <w:t>мэрии</w:t>
            </w:r>
          </w:p>
        </w:tc>
        <w:tc>
          <w:tcPr>
            <w:tcW w:w="864" w:type="pct"/>
          </w:tcPr>
          <w:p w:rsidR="00DB440E" w:rsidRPr="00D21288" w:rsidRDefault="00DB440E" w:rsidP="00592C0B">
            <w:pPr>
              <w:autoSpaceDE w:val="0"/>
              <w:autoSpaceDN w:val="0"/>
              <w:adjustRightInd w:val="0"/>
              <w:rPr>
                <w:highlight w:val="yellow"/>
                <w:lang w:eastAsia="ru-RU"/>
              </w:rPr>
            </w:pPr>
            <w:r w:rsidRPr="00D21288">
              <w:rPr>
                <w:lang w:eastAsia="ru-RU"/>
              </w:rPr>
              <w:t>Повышение количества и качества мероприятий, направленных на гармонизацию межнациональных, этноконфессиональных отношений и профилактику этноконфессиональной напряженности  и конфликтов</w:t>
            </w:r>
          </w:p>
        </w:tc>
        <w:tc>
          <w:tcPr>
            <w:tcW w:w="1603" w:type="pct"/>
          </w:tcPr>
          <w:p w:rsidR="00DB440E" w:rsidRPr="00D21288" w:rsidRDefault="00DB440E" w:rsidP="00D27CC6">
            <w:pPr>
              <w:jc w:val="both"/>
              <w:rPr>
                <w:lang w:eastAsia="ru-RU"/>
              </w:rPr>
            </w:pPr>
            <w:r w:rsidRPr="00D21288">
              <w:t>Повышение количества и качества мероприятий, направленных на гармонизацию межнациональных, этноконфессиональных отношений и профилактику этноконфессиональной напряженности  и конфликтов, не позволило допустить проведения массовых конфликтов и протестных акций на межнациональной почве.</w:t>
            </w:r>
          </w:p>
        </w:tc>
        <w:tc>
          <w:tcPr>
            <w:tcW w:w="558" w:type="pct"/>
          </w:tcPr>
          <w:p w:rsidR="00DB440E" w:rsidRPr="00D21288" w:rsidRDefault="00DB440E" w:rsidP="00D85B4D"/>
        </w:tc>
      </w:tr>
      <w:tr w:rsidR="00DB440E" w:rsidRPr="00D21288" w:rsidTr="00B4098D">
        <w:tc>
          <w:tcPr>
            <w:tcW w:w="410" w:type="pct"/>
            <w:vAlign w:val="center"/>
          </w:tcPr>
          <w:p w:rsidR="00DB440E" w:rsidRPr="00D21288" w:rsidRDefault="00DB440E" w:rsidP="00A91F3F">
            <w:r w:rsidRPr="00D21288">
              <w:t>8.1.</w:t>
            </w:r>
          </w:p>
        </w:tc>
        <w:tc>
          <w:tcPr>
            <w:tcW w:w="996" w:type="pct"/>
          </w:tcPr>
          <w:p w:rsidR="00DB440E" w:rsidRPr="00D21288" w:rsidRDefault="00DB440E" w:rsidP="00592C0B">
            <w:r w:rsidRPr="00D21288">
              <w:t>10.1. Организация дней национальной культуры на базе образовательных и культурных учреждений</w:t>
            </w:r>
          </w:p>
          <w:p w:rsidR="00DB440E" w:rsidRPr="00D21288" w:rsidRDefault="00DB440E" w:rsidP="00592C0B"/>
          <w:p w:rsidR="00DB440E" w:rsidRPr="00D21288" w:rsidRDefault="00DB440E" w:rsidP="00592C0B"/>
          <w:p w:rsidR="00DB440E" w:rsidRPr="00D21288" w:rsidRDefault="00DB440E" w:rsidP="00592C0B"/>
        </w:tc>
        <w:tc>
          <w:tcPr>
            <w:tcW w:w="569" w:type="pct"/>
          </w:tcPr>
          <w:p w:rsidR="00DB440E" w:rsidRPr="00D21288" w:rsidRDefault="00DB440E" w:rsidP="00592C0B">
            <w:r w:rsidRPr="00D21288">
              <w:t xml:space="preserve">Управление по работе с обществен-ностью </w:t>
            </w:r>
          </w:p>
          <w:p w:rsidR="00DB440E" w:rsidRPr="00D21288" w:rsidRDefault="00DB440E" w:rsidP="00592C0B">
            <w:r w:rsidRPr="00D21288">
              <w:t>мэрии</w:t>
            </w:r>
          </w:p>
        </w:tc>
        <w:tc>
          <w:tcPr>
            <w:tcW w:w="864" w:type="pct"/>
          </w:tcPr>
          <w:p w:rsidR="00DB440E" w:rsidRPr="00D21288" w:rsidRDefault="00DB440E" w:rsidP="00592C0B">
            <w:pPr>
              <w:rPr>
                <w:lang w:eastAsia="ru-RU"/>
              </w:rPr>
            </w:pPr>
            <w:r w:rsidRPr="00D21288">
              <w:rPr>
                <w:lang w:eastAsia="ru-RU"/>
              </w:rPr>
              <w:t>Проявление интереса у жителей города  к изучению традиций и праздников националь-ных культур разных народов.</w:t>
            </w:r>
          </w:p>
          <w:p w:rsidR="00DB440E" w:rsidRPr="00D21288" w:rsidRDefault="00DB440E" w:rsidP="00592C0B">
            <w:pPr>
              <w:rPr>
                <w:lang w:eastAsia="ru-RU"/>
              </w:rPr>
            </w:pPr>
            <w:r w:rsidRPr="00D21288">
              <w:rPr>
                <w:lang w:eastAsia="ru-RU"/>
              </w:rPr>
              <w:t>Воспитание патриотического отношения, гордости и уважения к истории своего Отечества и толерантности к другим народным культурам.</w:t>
            </w:r>
          </w:p>
          <w:p w:rsidR="00DB440E" w:rsidRPr="00D21288" w:rsidRDefault="00DB440E" w:rsidP="00592C0B">
            <w:pPr>
              <w:rPr>
                <w:lang w:eastAsia="ru-RU"/>
              </w:rPr>
            </w:pPr>
          </w:p>
        </w:tc>
        <w:tc>
          <w:tcPr>
            <w:tcW w:w="1603" w:type="pct"/>
          </w:tcPr>
          <w:p w:rsidR="00DB440E" w:rsidRPr="00D21288" w:rsidRDefault="00DB440E" w:rsidP="005B4457">
            <w:pPr>
              <w:ind w:firstLine="33"/>
              <w:jc w:val="both"/>
            </w:pPr>
            <w:r w:rsidRPr="00D21288">
              <w:t xml:space="preserve">Управление по работе с общественностью постоянно работает над повышением количества и качества мероприятий, направленных на гармонизацию межнациональных, этноконфессиональных отношений, проводит профилактику этноконфессиональной напряженности  и конфликтов. В целях гармонизации межнациональных отношений,  предотвращения проявлений экстремизма, проведения различных акций националистической и экстремистской направленности,  мэрией города проводится соответствующая  работа, осуществляется взаимодействие с национальными диаспорами, выявляются, обсуждаются и решаются актуальные проблемы их жизни. Сотрудники отдела ежедневно осуществляют мониторинг социальных сетей. </w:t>
            </w:r>
          </w:p>
          <w:p w:rsidR="00DB440E" w:rsidRPr="00D21288" w:rsidRDefault="00DB440E" w:rsidP="005B4457">
            <w:pPr>
              <w:ind w:firstLine="33"/>
              <w:jc w:val="both"/>
            </w:pPr>
            <w:r w:rsidRPr="00D21288">
              <w:t>Информация о проведении мероприятий с участием  национальных общественных объединений, традиционных религиозных организаций, общин, землячеств, иных некоммерческих организаций по мере проведения мероприятий направляется для публикации в СМИ.</w:t>
            </w:r>
          </w:p>
          <w:p w:rsidR="00DB440E" w:rsidRPr="00D21288" w:rsidRDefault="00DB440E" w:rsidP="005B4457">
            <w:pPr>
              <w:ind w:firstLine="33"/>
              <w:jc w:val="both"/>
            </w:pPr>
            <w:r w:rsidRPr="00D21288">
              <w:t>С целью формирования интереса у жителей города  к изучению традиций, национальных  праздников, патриотического воспитания, толерантности к другим народным культурам, повышения информированности населения о деятельности национальных общественных объединений, традиционных религиозных организаций, общин, землячеств, иных некоммерческих организаций, осуществляющих деятельность, направленную на гармонизацию межэтнических отношений в 2019 году организована  работа с представителями национальных диаспор путем проведения совместных культурно-массовых мероприятий, круглых столов по наиболее актуальным проблемам в жизни народов, проживающих на территории г. Череповца.</w:t>
            </w:r>
          </w:p>
          <w:p w:rsidR="00DB440E" w:rsidRPr="00D21288" w:rsidRDefault="00DB440E" w:rsidP="006B07BF">
            <w:pPr>
              <w:ind w:firstLine="33"/>
              <w:jc w:val="both"/>
            </w:pPr>
            <w:r w:rsidRPr="00D21288">
              <w:t xml:space="preserve">Темы межнациональной солидарности включаются в мероприятия, посвященные государственным праздникам Российской Федерации (День России, День молодежи, День Российского флага, День народного единства). В рамках  взаимодействия с национальными объединениями с целью формирования толерантных межнациональных отношений, а также адаптации и интеграции мигрантов проводятся мероприятия, направленные на гармонизацию межнационального согласия. </w:t>
            </w:r>
          </w:p>
        </w:tc>
        <w:tc>
          <w:tcPr>
            <w:tcW w:w="558" w:type="pct"/>
          </w:tcPr>
          <w:p w:rsidR="00DB440E" w:rsidRPr="00D21288" w:rsidRDefault="00DB440E" w:rsidP="00D85B4D"/>
        </w:tc>
      </w:tr>
      <w:tr w:rsidR="00DB440E" w:rsidRPr="00D21288" w:rsidTr="00B4098D">
        <w:tc>
          <w:tcPr>
            <w:tcW w:w="410" w:type="pct"/>
            <w:vAlign w:val="center"/>
          </w:tcPr>
          <w:p w:rsidR="00DB440E" w:rsidRPr="00D21288" w:rsidRDefault="00DB440E" w:rsidP="00D85B4D">
            <w:r w:rsidRPr="00D21288">
              <w:t>8.2.</w:t>
            </w:r>
          </w:p>
        </w:tc>
        <w:tc>
          <w:tcPr>
            <w:tcW w:w="996" w:type="pct"/>
          </w:tcPr>
          <w:p w:rsidR="00DB440E" w:rsidRPr="00D21288" w:rsidRDefault="00DB440E" w:rsidP="00592C0B">
            <w:r w:rsidRPr="00D21288">
              <w:t>10.2. Содействие в информационном освещении мероприятий, организуемых национально-культурными некоммерческими организациями</w:t>
            </w:r>
          </w:p>
        </w:tc>
        <w:tc>
          <w:tcPr>
            <w:tcW w:w="569" w:type="pct"/>
          </w:tcPr>
          <w:p w:rsidR="00DB440E" w:rsidRPr="00D21288" w:rsidRDefault="00DB440E" w:rsidP="00592C0B">
            <w:r w:rsidRPr="00D21288">
              <w:t xml:space="preserve">Управление по работе с обществен-ностью </w:t>
            </w:r>
          </w:p>
          <w:p w:rsidR="00DB440E" w:rsidRPr="00D21288" w:rsidRDefault="00DB440E" w:rsidP="00592C0B">
            <w:r w:rsidRPr="00D21288">
              <w:t>мэрии</w:t>
            </w:r>
          </w:p>
        </w:tc>
        <w:tc>
          <w:tcPr>
            <w:tcW w:w="864" w:type="pct"/>
            <w:vAlign w:val="center"/>
          </w:tcPr>
          <w:p w:rsidR="00DB440E" w:rsidRPr="00D21288" w:rsidRDefault="00DB440E" w:rsidP="00592C0B">
            <w:pPr>
              <w:autoSpaceDE w:val="0"/>
              <w:autoSpaceDN w:val="0"/>
              <w:adjustRightInd w:val="0"/>
              <w:rPr>
                <w:lang w:eastAsia="ru-RU"/>
              </w:rPr>
            </w:pPr>
            <w:r w:rsidRPr="00D21288">
              <w:rPr>
                <w:lang w:eastAsia="ru-RU"/>
              </w:rPr>
              <w:t>Повышение информированности населения о деятельности национальных общественных объединений, традиционных религиозных организаций, общин, землячеств, иных некоммерческих организаций, осуществляющих деятельность, направленную на гармонизацию межэтнических отношений</w:t>
            </w:r>
          </w:p>
        </w:tc>
        <w:tc>
          <w:tcPr>
            <w:tcW w:w="1603" w:type="pct"/>
          </w:tcPr>
          <w:p w:rsidR="00DB440E" w:rsidRPr="00D21288" w:rsidRDefault="00DB440E" w:rsidP="00D27CC6">
            <w:pPr>
              <w:autoSpaceDE w:val="0"/>
              <w:autoSpaceDN w:val="0"/>
              <w:adjustRightInd w:val="0"/>
              <w:jc w:val="both"/>
            </w:pPr>
            <w:r w:rsidRPr="00D21288">
              <w:t>Повышение информированности населения о деятельности национальных общественных объединений, традиционных религиозных организаций, общин, землячеств, иных некоммерческих организаций, осуществляющих деятельность, способствует   гармонизации межэтнических отношений</w:t>
            </w:r>
          </w:p>
        </w:tc>
        <w:tc>
          <w:tcPr>
            <w:tcW w:w="558" w:type="pct"/>
          </w:tcPr>
          <w:p w:rsidR="00DB440E" w:rsidRPr="00D21288" w:rsidRDefault="00DB440E" w:rsidP="00D85B4D"/>
        </w:tc>
      </w:tr>
      <w:tr w:rsidR="00DB440E" w:rsidRPr="00D21288" w:rsidTr="00B4098D">
        <w:tc>
          <w:tcPr>
            <w:tcW w:w="410" w:type="pct"/>
            <w:vAlign w:val="center"/>
          </w:tcPr>
          <w:p w:rsidR="00DB440E" w:rsidRPr="00D21288" w:rsidRDefault="00DB440E" w:rsidP="00D85B4D">
            <w:r w:rsidRPr="00D21288">
              <w:t>8.3.</w:t>
            </w:r>
          </w:p>
        </w:tc>
        <w:tc>
          <w:tcPr>
            <w:tcW w:w="996" w:type="pct"/>
          </w:tcPr>
          <w:p w:rsidR="00DB440E" w:rsidRPr="00D21288" w:rsidRDefault="00DB440E" w:rsidP="00592C0B">
            <w:r w:rsidRPr="00D21288">
              <w:t>10.3. Проведение круглого стола с участием представителей национально-культурных общественных объединений и религиозных организаций</w:t>
            </w:r>
          </w:p>
        </w:tc>
        <w:tc>
          <w:tcPr>
            <w:tcW w:w="569" w:type="pct"/>
          </w:tcPr>
          <w:p w:rsidR="00DB440E" w:rsidRPr="00D21288" w:rsidRDefault="00DB440E" w:rsidP="00592C0B">
            <w:r w:rsidRPr="00D21288">
              <w:t xml:space="preserve">Управление по работе с обществен-ностью </w:t>
            </w:r>
          </w:p>
          <w:p w:rsidR="00DB440E" w:rsidRPr="00D21288" w:rsidRDefault="00DB440E" w:rsidP="00592C0B">
            <w:r w:rsidRPr="00D21288">
              <w:t>мэрии</w:t>
            </w:r>
          </w:p>
        </w:tc>
        <w:tc>
          <w:tcPr>
            <w:tcW w:w="864" w:type="pct"/>
          </w:tcPr>
          <w:p w:rsidR="00DB440E" w:rsidRPr="00D21288" w:rsidRDefault="00DB440E" w:rsidP="00592C0B">
            <w:pPr>
              <w:autoSpaceDE w:val="0"/>
              <w:autoSpaceDN w:val="0"/>
              <w:adjustRightInd w:val="0"/>
              <w:rPr>
                <w:lang w:eastAsia="ru-RU"/>
              </w:rPr>
            </w:pPr>
            <w:r w:rsidRPr="00D21288">
              <w:t>Выявление, обсуждение и решение актуальных проблем жизни народов</w:t>
            </w:r>
          </w:p>
        </w:tc>
        <w:tc>
          <w:tcPr>
            <w:tcW w:w="1603" w:type="pct"/>
          </w:tcPr>
          <w:p w:rsidR="00DB440E" w:rsidRPr="00D21288" w:rsidRDefault="00DB440E" w:rsidP="0036747E">
            <w:pPr>
              <w:autoSpaceDE w:val="0"/>
              <w:autoSpaceDN w:val="0"/>
              <w:adjustRightInd w:val="0"/>
              <w:jc w:val="both"/>
            </w:pPr>
            <w:r w:rsidRPr="00D21288">
              <w:t>Проведение круглых столов  позволяет выявить, обсудить и решить актуальные проблемы жизни народов, снизить уровень социальной напряженности.</w:t>
            </w:r>
          </w:p>
        </w:tc>
        <w:tc>
          <w:tcPr>
            <w:tcW w:w="558" w:type="pct"/>
          </w:tcPr>
          <w:p w:rsidR="00DB440E" w:rsidRPr="00D21288" w:rsidRDefault="00DB440E" w:rsidP="00D85B4D"/>
        </w:tc>
      </w:tr>
      <w:tr w:rsidR="00DB440E" w:rsidRPr="00D21288" w:rsidTr="0036747E">
        <w:tc>
          <w:tcPr>
            <w:tcW w:w="410" w:type="pct"/>
            <w:vAlign w:val="center"/>
          </w:tcPr>
          <w:p w:rsidR="00DB440E" w:rsidRPr="00D21288" w:rsidRDefault="00DB440E" w:rsidP="00D85B4D">
            <w:pPr>
              <w:jc w:val="both"/>
            </w:pPr>
            <w:r w:rsidRPr="00D21288">
              <w:t>9.</w:t>
            </w:r>
          </w:p>
        </w:tc>
        <w:tc>
          <w:tcPr>
            <w:tcW w:w="996" w:type="pct"/>
          </w:tcPr>
          <w:p w:rsidR="00DB440E" w:rsidRPr="00D21288" w:rsidRDefault="00DB440E" w:rsidP="00592C0B">
            <w:pPr>
              <w:jc w:val="both"/>
            </w:pPr>
            <w:r w:rsidRPr="00D21288">
              <w:t>Основное мероприятие 11:</w:t>
            </w:r>
          </w:p>
          <w:p w:rsidR="00DB440E" w:rsidRPr="00D21288" w:rsidRDefault="00DB440E" w:rsidP="00592C0B">
            <w:pPr>
              <w:jc w:val="both"/>
            </w:pPr>
            <w:r w:rsidRPr="00D21288">
              <w:t>Организация деятельности Городского общественного совета и поддержка коллегиальных общественных структур</w:t>
            </w:r>
          </w:p>
        </w:tc>
        <w:tc>
          <w:tcPr>
            <w:tcW w:w="569" w:type="pct"/>
          </w:tcPr>
          <w:p w:rsidR="00DB440E" w:rsidRPr="00D21288" w:rsidRDefault="00DB440E" w:rsidP="00592C0B">
            <w:pPr>
              <w:jc w:val="both"/>
            </w:pPr>
            <w:r w:rsidRPr="00D21288">
              <w:t xml:space="preserve">Управление по работе с обществен-ностью </w:t>
            </w:r>
          </w:p>
          <w:p w:rsidR="00DB440E" w:rsidRPr="00D21288" w:rsidRDefault="00DB440E" w:rsidP="00592C0B">
            <w:pPr>
              <w:jc w:val="both"/>
            </w:pPr>
            <w:r w:rsidRPr="00D21288">
              <w:t>мэрии</w:t>
            </w:r>
          </w:p>
        </w:tc>
        <w:tc>
          <w:tcPr>
            <w:tcW w:w="864" w:type="pct"/>
            <w:vAlign w:val="center"/>
          </w:tcPr>
          <w:p w:rsidR="00DB440E" w:rsidRPr="00D21288" w:rsidRDefault="00DB440E" w:rsidP="00592C0B">
            <w:pPr>
              <w:autoSpaceDE w:val="0"/>
              <w:autoSpaceDN w:val="0"/>
              <w:adjustRightInd w:val="0"/>
              <w:jc w:val="both"/>
              <w:rPr>
                <w:lang w:eastAsia="ru-RU"/>
              </w:rPr>
            </w:pPr>
            <w:r w:rsidRPr="00D21288">
              <w:rPr>
                <w:lang w:eastAsia="ru-RU"/>
              </w:rPr>
              <w:t>Деятельность системы общественных советов обеспечивает непосредственный живой диалог органов местного самоуправле-ния с представителями наиболее активных объединений граждан, позволяет донести до них информацию о наиболее значимых вопросах жизни города, обеспечивает учет мнения представителей общественности, обладающих экспертным потенциалом, при принятии наиболее важных управленческих решений, позволяет совместно вырабатывать решения по важным вопросам местного значения</w:t>
            </w:r>
          </w:p>
        </w:tc>
        <w:tc>
          <w:tcPr>
            <w:tcW w:w="1603" w:type="pct"/>
          </w:tcPr>
          <w:p w:rsidR="00DB440E" w:rsidRPr="00D21288" w:rsidRDefault="00DB440E" w:rsidP="005B4457">
            <w:pPr>
              <w:jc w:val="both"/>
              <w:rPr>
                <w:bCs/>
              </w:rPr>
            </w:pPr>
            <w:r w:rsidRPr="00D21288">
              <w:rPr>
                <w:bCs/>
                <w:sz w:val="22"/>
                <w:szCs w:val="22"/>
              </w:rPr>
              <w:t>Ключевым звеном взаимодействия общественности города Череповца с органами городского самоуправления по-прежнему является</w:t>
            </w:r>
            <w:r w:rsidRPr="00D21288">
              <w:rPr>
                <w:b/>
                <w:bCs/>
                <w:sz w:val="22"/>
                <w:szCs w:val="22"/>
              </w:rPr>
              <w:t xml:space="preserve"> городской общественный совет (ГОС, Совет), </w:t>
            </w:r>
            <w:r w:rsidRPr="00D21288">
              <w:rPr>
                <w:bCs/>
                <w:sz w:val="22"/>
                <w:szCs w:val="22"/>
              </w:rPr>
              <w:t xml:space="preserve">который играет огромную роль в становлении гражданского общества. </w:t>
            </w:r>
          </w:p>
          <w:p w:rsidR="00DB440E" w:rsidRPr="00D21288" w:rsidRDefault="00DB440E" w:rsidP="005B4457">
            <w:pPr>
              <w:jc w:val="both"/>
            </w:pPr>
            <w:r w:rsidRPr="00D21288">
              <w:rPr>
                <w:sz w:val="22"/>
                <w:szCs w:val="22"/>
              </w:rPr>
              <w:t xml:space="preserve">В состав городского общественного совета входит  40 представителей общественных, некоммерческих организации и иных объединений граждан города. </w:t>
            </w:r>
          </w:p>
          <w:p w:rsidR="00DB440E" w:rsidRPr="00D21288" w:rsidRDefault="00DB440E" w:rsidP="0036747E">
            <w:pPr>
              <w:jc w:val="both"/>
            </w:pPr>
            <w:r w:rsidRPr="00D21288">
              <w:rPr>
                <w:sz w:val="22"/>
                <w:szCs w:val="22"/>
              </w:rPr>
              <w:t>Вовлечение социально ориентированных некоммерческих организаций в систему социального обслуживания - одна из главных задач городского общественного совета в 2020 году.</w:t>
            </w:r>
          </w:p>
        </w:tc>
        <w:tc>
          <w:tcPr>
            <w:tcW w:w="558" w:type="pct"/>
          </w:tcPr>
          <w:p w:rsidR="00DB440E" w:rsidRPr="00D21288" w:rsidRDefault="00DB440E" w:rsidP="00D85B4D">
            <w:pPr>
              <w:jc w:val="both"/>
            </w:pPr>
          </w:p>
        </w:tc>
      </w:tr>
      <w:tr w:rsidR="00DB440E" w:rsidRPr="00D21288" w:rsidTr="00B4098D">
        <w:tc>
          <w:tcPr>
            <w:tcW w:w="410" w:type="pct"/>
            <w:vAlign w:val="center"/>
          </w:tcPr>
          <w:p w:rsidR="00DB440E" w:rsidRPr="00D21288" w:rsidRDefault="00DB440E" w:rsidP="00D85B4D">
            <w:pPr>
              <w:jc w:val="both"/>
            </w:pPr>
            <w:r w:rsidRPr="00D21288">
              <w:t>10.</w:t>
            </w:r>
          </w:p>
        </w:tc>
        <w:tc>
          <w:tcPr>
            <w:tcW w:w="996" w:type="pct"/>
          </w:tcPr>
          <w:p w:rsidR="00DB440E" w:rsidRPr="00D21288" w:rsidRDefault="00DB440E" w:rsidP="00592C0B">
            <w:pPr>
              <w:jc w:val="both"/>
            </w:pPr>
            <w:r w:rsidRPr="00D21288">
              <w:t>Основное мероприятие 12:</w:t>
            </w:r>
          </w:p>
          <w:p w:rsidR="00DB440E" w:rsidRPr="00D21288" w:rsidRDefault="00DB440E" w:rsidP="00592C0B">
            <w:pPr>
              <w:jc w:val="both"/>
            </w:pPr>
            <w:r w:rsidRPr="00D21288">
              <w:t>Совершенствование работы общественных объединений</w:t>
            </w:r>
          </w:p>
        </w:tc>
        <w:tc>
          <w:tcPr>
            <w:tcW w:w="569" w:type="pct"/>
          </w:tcPr>
          <w:p w:rsidR="00DB440E" w:rsidRPr="00D21288" w:rsidRDefault="00DB440E" w:rsidP="00592C0B">
            <w:pPr>
              <w:jc w:val="both"/>
            </w:pPr>
            <w:r w:rsidRPr="00D21288">
              <w:t xml:space="preserve">Управление по работе с обществен-ностью </w:t>
            </w:r>
          </w:p>
          <w:p w:rsidR="00DB440E" w:rsidRPr="00D21288" w:rsidRDefault="00DB440E" w:rsidP="00592C0B">
            <w:pPr>
              <w:jc w:val="both"/>
            </w:pPr>
            <w:r w:rsidRPr="00D21288">
              <w:t>мэрии</w:t>
            </w:r>
          </w:p>
        </w:tc>
        <w:tc>
          <w:tcPr>
            <w:tcW w:w="864" w:type="pct"/>
            <w:vAlign w:val="center"/>
          </w:tcPr>
          <w:p w:rsidR="00DB440E" w:rsidRPr="00D21288" w:rsidRDefault="00DB440E" w:rsidP="00592C0B">
            <w:pPr>
              <w:autoSpaceDE w:val="0"/>
              <w:autoSpaceDN w:val="0"/>
              <w:adjustRightInd w:val="0"/>
              <w:jc w:val="both"/>
              <w:rPr>
                <w:lang w:eastAsia="ru-RU"/>
              </w:rPr>
            </w:pPr>
            <w:r w:rsidRPr="00D21288">
              <w:rPr>
                <w:lang w:eastAsia="ru-RU"/>
              </w:rPr>
              <w:t>Обучение представите-лей общественных организаций новым формам и методам деятельности повышает их управленческую, правовую и финансовую грамотность, что способствует более эффективному поиску средств на осуществление уставной деятельности,  позволяет улучшить качество и повысить количество проводимых ими мероприятий</w:t>
            </w:r>
          </w:p>
        </w:tc>
        <w:tc>
          <w:tcPr>
            <w:tcW w:w="1603" w:type="pct"/>
          </w:tcPr>
          <w:p w:rsidR="00DB440E" w:rsidRPr="00D21288" w:rsidRDefault="00DB440E" w:rsidP="005B4457">
            <w:pPr>
              <w:autoSpaceDE w:val="0"/>
              <w:autoSpaceDN w:val="0"/>
              <w:adjustRightInd w:val="0"/>
              <w:jc w:val="both"/>
            </w:pPr>
            <w:r w:rsidRPr="00D21288">
              <w:t>Обучение представителей общественных организаций новым формам и методам деятельности позволило повысить их управленческую, правовую и финансовую грамотность, что поспособствовало более эффективному поиску средств на осуществление уставной деятельности,  позволило улучшить качество проводимых мероприятий.</w:t>
            </w:r>
          </w:p>
          <w:p w:rsidR="00DB440E" w:rsidRPr="00D21288" w:rsidRDefault="00DB440E" w:rsidP="0036747E">
            <w:pPr>
              <w:autoSpaceDE w:val="0"/>
              <w:autoSpaceDN w:val="0"/>
              <w:adjustRightInd w:val="0"/>
              <w:jc w:val="both"/>
            </w:pPr>
            <w:r w:rsidRPr="00D21288">
              <w:t xml:space="preserve">В 2019 году получили грантовую поддержку 35 общественных организаций </w:t>
            </w:r>
          </w:p>
        </w:tc>
        <w:tc>
          <w:tcPr>
            <w:tcW w:w="558" w:type="pct"/>
          </w:tcPr>
          <w:p w:rsidR="00DB440E" w:rsidRPr="00D21288" w:rsidRDefault="00DB440E" w:rsidP="00D85B4D">
            <w:pPr>
              <w:jc w:val="both"/>
            </w:pPr>
          </w:p>
        </w:tc>
      </w:tr>
      <w:tr w:rsidR="00DB440E" w:rsidRPr="00D21288" w:rsidTr="00B4098D">
        <w:tc>
          <w:tcPr>
            <w:tcW w:w="410" w:type="pct"/>
            <w:vAlign w:val="center"/>
          </w:tcPr>
          <w:p w:rsidR="00DB440E" w:rsidRPr="00D21288" w:rsidRDefault="00DB440E" w:rsidP="00D85B4D">
            <w:pPr>
              <w:jc w:val="both"/>
            </w:pPr>
            <w:r w:rsidRPr="00D21288">
              <w:t>11.</w:t>
            </w:r>
          </w:p>
        </w:tc>
        <w:tc>
          <w:tcPr>
            <w:tcW w:w="996" w:type="pct"/>
          </w:tcPr>
          <w:p w:rsidR="00DB440E" w:rsidRPr="00D21288" w:rsidRDefault="00DB440E" w:rsidP="00592C0B">
            <w:pPr>
              <w:jc w:val="both"/>
            </w:pPr>
            <w:r w:rsidRPr="00D21288">
              <w:t>Основное мероприятие 13:</w:t>
            </w:r>
          </w:p>
          <w:p w:rsidR="00DB440E" w:rsidRPr="00D21288" w:rsidRDefault="00DB440E" w:rsidP="00592C0B">
            <w:pPr>
              <w:jc w:val="both"/>
            </w:pPr>
            <w:r w:rsidRPr="00D21288">
              <w:t>Создание системы территориального общественного самоуправления</w:t>
            </w:r>
          </w:p>
        </w:tc>
        <w:tc>
          <w:tcPr>
            <w:tcW w:w="569" w:type="pct"/>
          </w:tcPr>
          <w:p w:rsidR="00DB440E" w:rsidRPr="00D21288" w:rsidRDefault="00DB440E" w:rsidP="00592C0B">
            <w:pPr>
              <w:jc w:val="both"/>
            </w:pPr>
            <w:r w:rsidRPr="00D21288">
              <w:t xml:space="preserve">Управление по работе с обществен-ностью </w:t>
            </w:r>
          </w:p>
          <w:p w:rsidR="00DB440E" w:rsidRPr="00D21288" w:rsidRDefault="00DB440E" w:rsidP="00592C0B">
            <w:pPr>
              <w:jc w:val="both"/>
            </w:pPr>
            <w:r w:rsidRPr="00D21288">
              <w:t>мэрии</w:t>
            </w:r>
          </w:p>
        </w:tc>
        <w:tc>
          <w:tcPr>
            <w:tcW w:w="864" w:type="pct"/>
            <w:vAlign w:val="center"/>
          </w:tcPr>
          <w:p w:rsidR="00DB440E" w:rsidRPr="00D21288" w:rsidRDefault="00DB440E" w:rsidP="00592C0B">
            <w:pPr>
              <w:jc w:val="both"/>
              <w:rPr>
                <w:lang w:eastAsia="ru-RU"/>
              </w:rPr>
            </w:pPr>
            <w:r w:rsidRPr="00D21288">
              <w:rPr>
                <w:lang w:eastAsia="ru-RU"/>
              </w:rPr>
              <w:t>Аккумулирование инициатив горожан, идущих с мест, что позволяет максимально эффективно использовать имеющиеся ресурсы для развития конкретных территорий.</w:t>
            </w:r>
          </w:p>
          <w:p w:rsidR="00DB440E" w:rsidRPr="00D21288" w:rsidRDefault="00DB440E" w:rsidP="00592C0B">
            <w:pPr>
              <w:jc w:val="both"/>
              <w:rPr>
                <w:lang w:eastAsia="ru-RU"/>
              </w:rPr>
            </w:pPr>
            <w:r w:rsidRPr="00D21288">
              <w:rPr>
                <w:lang w:eastAsia="ru-RU"/>
              </w:rPr>
              <w:t>Решение проблем конкретной территории при непосредственном участии граждан, проживающих на данной территории.</w:t>
            </w:r>
          </w:p>
          <w:p w:rsidR="00DB440E" w:rsidRPr="00D21288" w:rsidRDefault="00DB440E" w:rsidP="00592C0B">
            <w:pPr>
              <w:jc w:val="both"/>
              <w:rPr>
                <w:lang w:eastAsia="ru-RU"/>
              </w:rPr>
            </w:pPr>
            <w:r w:rsidRPr="00D21288">
              <w:rPr>
                <w:lang w:eastAsia="ru-RU"/>
              </w:rPr>
              <w:t>Активизация городского сообщества.</w:t>
            </w:r>
          </w:p>
          <w:p w:rsidR="00DB440E" w:rsidRPr="00D21288" w:rsidRDefault="00DB440E" w:rsidP="00592C0B">
            <w:pPr>
              <w:jc w:val="both"/>
              <w:rPr>
                <w:lang w:eastAsia="ru-RU"/>
              </w:rPr>
            </w:pPr>
            <w:r w:rsidRPr="00D21288">
              <w:rPr>
                <w:lang w:eastAsia="ru-RU"/>
              </w:rPr>
              <w:t>Может повлиять на внутренние показатели: уменьшение количества акций протеста, повышение оценки экспертами и горожанами возможности для самореализации в городе.</w:t>
            </w:r>
          </w:p>
        </w:tc>
        <w:tc>
          <w:tcPr>
            <w:tcW w:w="1603" w:type="pct"/>
          </w:tcPr>
          <w:p w:rsidR="00DB440E" w:rsidRPr="00D21288" w:rsidRDefault="00DB440E" w:rsidP="005B4457">
            <w:pPr>
              <w:numPr>
                <w:ilvl w:val="0"/>
                <w:numId w:val="8"/>
              </w:numPr>
              <w:tabs>
                <w:tab w:val="left" w:pos="210"/>
              </w:tabs>
              <w:ind w:left="0" w:firstLine="0"/>
              <w:jc w:val="both"/>
            </w:pPr>
            <w:r w:rsidRPr="00D21288">
              <w:t>Аккумулирование инициатив горожан, идущих с мест, позволяет максимально эффективно использовать имеющиеся ресурсы для развития конкретных территорий.</w:t>
            </w:r>
          </w:p>
          <w:p w:rsidR="00DB440E" w:rsidRPr="00D21288" w:rsidRDefault="00DB440E" w:rsidP="005B4457">
            <w:pPr>
              <w:numPr>
                <w:ilvl w:val="0"/>
                <w:numId w:val="8"/>
              </w:numPr>
              <w:tabs>
                <w:tab w:val="left" w:pos="210"/>
              </w:tabs>
              <w:ind w:left="0" w:firstLine="0"/>
              <w:jc w:val="both"/>
            </w:pPr>
            <w:r w:rsidRPr="00D21288">
              <w:t xml:space="preserve">Решение проблем конкретной территории происходит при непосредственном участии граждан, проживающих на данной территории. </w:t>
            </w:r>
          </w:p>
          <w:p w:rsidR="00DB440E" w:rsidRPr="00D21288" w:rsidRDefault="00DB440E" w:rsidP="005B4457">
            <w:pPr>
              <w:numPr>
                <w:ilvl w:val="0"/>
                <w:numId w:val="8"/>
              </w:numPr>
              <w:tabs>
                <w:tab w:val="left" w:pos="210"/>
              </w:tabs>
              <w:ind w:left="0" w:firstLine="0"/>
              <w:jc w:val="both"/>
            </w:pPr>
            <w:r w:rsidRPr="00D21288">
              <w:t>Активизация городского сообщества позволяет повысить возможность для самореализации, обобщить инициативы, поступающие от горожан через представителей инициативных групп.</w:t>
            </w:r>
          </w:p>
          <w:p w:rsidR="00DB440E" w:rsidRPr="00014151" w:rsidRDefault="00DB440E" w:rsidP="005B4457">
            <w:pPr>
              <w:pStyle w:val="BodyText"/>
              <w:numPr>
                <w:ilvl w:val="0"/>
                <w:numId w:val="8"/>
              </w:numPr>
              <w:tabs>
                <w:tab w:val="left" w:pos="210"/>
              </w:tabs>
              <w:suppressAutoHyphens w:val="0"/>
              <w:spacing w:after="0"/>
              <w:ind w:left="0" w:firstLine="0"/>
              <w:jc w:val="both"/>
              <w:rPr>
                <w:szCs w:val="24"/>
              </w:rPr>
            </w:pPr>
            <w:r w:rsidRPr="00014151">
              <w:rPr>
                <w:szCs w:val="24"/>
              </w:rPr>
              <w:t>Эффективно используются бюджетные средства. Появляется прозрачность в расходовании бюджетных и иных средств.</w:t>
            </w:r>
          </w:p>
          <w:p w:rsidR="00DB440E" w:rsidRPr="00014151" w:rsidRDefault="00DB440E" w:rsidP="005B4457">
            <w:pPr>
              <w:pStyle w:val="BodyText"/>
              <w:numPr>
                <w:ilvl w:val="0"/>
                <w:numId w:val="8"/>
              </w:numPr>
              <w:tabs>
                <w:tab w:val="left" w:pos="210"/>
              </w:tabs>
              <w:suppressAutoHyphens w:val="0"/>
              <w:spacing w:after="0"/>
              <w:ind w:left="0" w:firstLine="0"/>
              <w:jc w:val="both"/>
              <w:rPr>
                <w:szCs w:val="24"/>
              </w:rPr>
            </w:pPr>
            <w:r w:rsidRPr="00014151">
              <w:rPr>
                <w:szCs w:val="24"/>
              </w:rPr>
              <w:t>Повышается уровень и качество жизни населения.</w:t>
            </w:r>
          </w:p>
          <w:p w:rsidR="00DB440E" w:rsidRPr="00014151" w:rsidRDefault="00DB440E" w:rsidP="005B4457">
            <w:pPr>
              <w:pStyle w:val="BodyText"/>
              <w:numPr>
                <w:ilvl w:val="0"/>
                <w:numId w:val="8"/>
              </w:numPr>
              <w:tabs>
                <w:tab w:val="left" w:pos="210"/>
              </w:tabs>
              <w:suppressAutoHyphens w:val="0"/>
              <w:spacing w:after="0"/>
              <w:ind w:left="0" w:firstLine="0"/>
              <w:jc w:val="both"/>
              <w:rPr>
                <w:szCs w:val="24"/>
              </w:rPr>
            </w:pPr>
            <w:r w:rsidRPr="00014151">
              <w:rPr>
                <w:szCs w:val="24"/>
              </w:rPr>
              <w:t>У муниципальных органов появляется возможность решать значимые вопросы.</w:t>
            </w:r>
          </w:p>
          <w:p w:rsidR="00DB440E" w:rsidRPr="00014151" w:rsidRDefault="00DB440E" w:rsidP="005B4457">
            <w:pPr>
              <w:pStyle w:val="BodyText"/>
              <w:numPr>
                <w:ilvl w:val="0"/>
                <w:numId w:val="8"/>
              </w:numPr>
              <w:tabs>
                <w:tab w:val="left" w:pos="210"/>
              </w:tabs>
              <w:suppressAutoHyphens w:val="0"/>
              <w:spacing w:after="0"/>
              <w:ind w:left="0" w:firstLine="0"/>
              <w:jc w:val="both"/>
              <w:rPr>
                <w:szCs w:val="24"/>
              </w:rPr>
            </w:pPr>
            <w:r w:rsidRPr="00014151">
              <w:rPr>
                <w:szCs w:val="24"/>
              </w:rPr>
              <w:t>Налажена связь руководителей муниципального образования с населением.</w:t>
            </w:r>
          </w:p>
          <w:p w:rsidR="00DB440E" w:rsidRPr="00014151" w:rsidRDefault="00DB440E" w:rsidP="005B4457">
            <w:pPr>
              <w:pStyle w:val="BodyText"/>
              <w:numPr>
                <w:ilvl w:val="0"/>
                <w:numId w:val="8"/>
              </w:numPr>
              <w:tabs>
                <w:tab w:val="left" w:pos="210"/>
              </w:tabs>
              <w:suppressAutoHyphens w:val="0"/>
              <w:spacing w:after="0"/>
              <w:ind w:left="0" w:firstLine="0"/>
              <w:jc w:val="both"/>
              <w:rPr>
                <w:lang w:eastAsia="ru-RU"/>
              </w:rPr>
            </w:pPr>
            <w:r w:rsidRPr="00014151">
              <w:rPr>
                <w:szCs w:val="24"/>
              </w:rPr>
              <w:t>Осуществляется четкий контроль использования ресурсов муниципального образования.</w:t>
            </w:r>
          </w:p>
        </w:tc>
        <w:tc>
          <w:tcPr>
            <w:tcW w:w="558" w:type="pct"/>
          </w:tcPr>
          <w:p w:rsidR="00DB440E" w:rsidRPr="00D21288" w:rsidRDefault="00DB440E" w:rsidP="00D85B4D">
            <w:pPr>
              <w:jc w:val="both"/>
            </w:pPr>
          </w:p>
        </w:tc>
      </w:tr>
      <w:tr w:rsidR="00DB440E" w:rsidRPr="00D21288" w:rsidTr="00B4098D">
        <w:tc>
          <w:tcPr>
            <w:tcW w:w="410" w:type="pct"/>
            <w:vAlign w:val="center"/>
          </w:tcPr>
          <w:p w:rsidR="00DB440E" w:rsidRPr="00D21288" w:rsidRDefault="00DB440E" w:rsidP="00D85B4D">
            <w:pPr>
              <w:jc w:val="both"/>
            </w:pPr>
            <w:r w:rsidRPr="00D21288">
              <w:t>11.1.</w:t>
            </w:r>
          </w:p>
        </w:tc>
        <w:tc>
          <w:tcPr>
            <w:tcW w:w="996" w:type="pct"/>
          </w:tcPr>
          <w:p w:rsidR="00DB440E" w:rsidRPr="00D21288" w:rsidRDefault="00DB440E" w:rsidP="00592C0B">
            <w:pPr>
              <w:jc w:val="both"/>
            </w:pPr>
            <w:r w:rsidRPr="00D21288">
              <w:t>13.1. Создание органов территориального общественного самоуправления</w:t>
            </w:r>
          </w:p>
        </w:tc>
        <w:tc>
          <w:tcPr>
            <w:tcW w:w="569" w:type="pct"/>
          </w:tcPr>
          <w:p w:rsidR="00DB440E" w:rsidRPr="00D21288" w:rsidRDefault="00DB440E" w:rsidP="00592C0B">
            <w:pPr>
              <w:jc w:val="both"/>
            </w:pPr>
            <w:r w:rsidRPr="00D21288">
              <w:t xml:space="preserve">Управление по работе с обществен-ностью </w:t>
            </w:r>
          </w:p>
          <w:p w:rsidR="00DB440E" w:rsidRPr="00D21288" w:rsidRDefault="00DB440E" w:rsidP="00592C0B">
            <w:pPr>
              <w:jc w:val="both"/>
            </w:pPr>
            <w:r w:rsidRPr="00D21288">
              <w:t>мэрии</w:t>
            </w:r>
          </w:p>
        </w:tc>
        <w:tc>
          <w:tcPr>
            <w:tcW w:w="864" w:type="pct"/>
          </w:tcPr>
          <w:p w:rsidR="00DB440E" w:rsidRPr="00D21288" w:rsidRDefault="00DB440E" w:rsidP="00592C0B">
            <w:pPr>
              <w:jc w:val="both"/>
              <w:rPr>
                <w:lang w:eastAsia="ru-RU"/>
              </w:rPr>
            </w:pPr>
            <w:r w:rsidRPr="00D21288">
              <w:rPr>
                <w:lang w:eastAsia="ru-RU"/>
              </w:rPr>
              <w:t>Вовлечение большего числа граждан позволит активизировать городское сообщество, максимально эффективно использовать имеющиеся ресурсы для развития конкретных территорий</w:t>
            </w:r>
          </w:p>
        </w:tc>
        <w:tc>
          <w:tcPr>
            <w:tcW w:w="1603" w:type="pct"/>
          </w:tcPr>
          <w:p w:rsidR="00DB440E" w:rsidRPr="00D21288" w:rsidRDefault="00DB440E" w:rsidP="005B4457">
            <w:pPr>
              <w:jc w:val="both"/>
            </w:pPr>
            <w:r w:rsidRPr="00D21288">
              <w:t>Вовлечение большего числа граждан позволяет активизировать городское сообщество, максимально эффективно использовать имеющиеся ресурсы для развития конкретных территорий.</w:t>
            </w:r>
          </w:p>
          <w:p w:rsidR="00DB440E" w:rsidRPr="00D21288" w:rsidRDefault="00DB440E" w:rsidP="005B4457">
            <w:pPr>
              <w:jc w:val="both"/>
              <w:rPr>
                <w:highlight w:val="yellow"/>
              </w:rPr>
            </w:pPr>
            <w:r w:rsidRPr="00D21288">
              <w:t>В настоящее время  в городе создано и действует 33 ТОС, которые объединили 229696 жителей (ТОС «Октябрьский», «Черемушки», «25 микрорайон», «Индустриальный», «105 микрорайон», «Солнечный», «Весенний», ТОС «Яркий мир», ТОС «Архангельский», ТОС «Электрон»,  ТОС «Центральный», ТОС «Гритинский», ТОС «Вымпел», ТОС «МК 106», ТОС «Содружество», ТОС «Советский», ТОС «Северный», ТОС «Класс», ТОС «Жемчужина», ТОС «Летний», ТОС «Первомайский», ТОС «Возможность», ТОС «Северный 1», ТОС «Вологодский», ТОС «Олимпийскийо», ТОС «Радужный», ТОС «Старый город», ТОС «Любимый дом», ТОС «Соседи», ТОС «Химик», ТОС «Заречный», ТОС «Дружба», ТОС «Московский»). Доля территорий, охваченных ТОС 94%. В настоящее время идет работа над созданием еще 2 ТОС.</w:t>
            </w:r>
          </w:p>
        </w:tc>
        <w:tc>
          <w:tcPr>
            <w:tcW w:w="558" w:type="pct"/>
          </w:tcPr>
          <w:p w:rsidR="00DB440E" w:rsidRPr="00D21288" w:rsidRDefault="00DB440E" w:rsidP="00D85B4D">
            <w:pPr>
              <w:jc w:val="both"/>
            </w:pPr>
          </w:p>
        </w:tc>
      </w:tr>
      <w:tr w:rsidR="00DB440E" w:rsidRPr="00D21288" w:rsidTr="00B4098D">
        <w:tc>
          <w:tcPr>
            <w:tcW w:w="410" w:type="pct"/>
            <w:vAlign w:val="center"/>
          </w:tcPr>
          <w:p w:rsidR="00DB440E" w:rsidRPr="00D21288" w:rsidRDefault="00DB440E" w:rsidP="00D85B4D">
            <w:pPr>
              <w:jc w:val="both"/>
            </w:pPr>
            <w:r w:rsidRPr="00D21288">
              <w:t>11.2.</w:t>
            </w:r>
          </w:p>
        </w:tc>
        <w:tc>
          <w:tcPr>
            <w:tcW w:w="996" w:type="pct"/>
          </w:tcPr>
          <w:p w:rsidR="00DB440E" w:rsidRPr="00D21288" w:rsidRDefault="00DB440E" w:rsidP="00592C0B">
            <w:pPr>
              <w:jc w:val="both"/>
            </w:pPr>
            <w:r w:rsidRPr="00D21288">
              <w:t>13.2. Реализация проекта «Народный бюджет ТОС»</w:t>
            </w:r>
          </w:p>
          <w:p w:rsidR="00DB440E" w:rsidRPr="00D21288" w:rsidRDefault="00DB440E" w:rsidP="00592C0B">
            <w:pPr>
              <w:jc w:val="both"/>
            </w:pPr>
            <w:r w:rsidRPr="00D21288">
              <w:t>(ТОС-территориальное общественное самоуправление)</w:t>
            </w:r>
          </w:p>
        </w:tc>
        <w:tc>
          <w:tcPr>
            <w:tcW w:w="569" w:type="pct"/>
          </w:tcPr>
          <w:p w:rsidR="00DB440E" w:rsidRPr="00D21288" w:rsidRDefault="00DB440E" w:rsidP="00592C0B">
            <w:pPr>
              <w:jc w:val="both"/>
            </w:pPr>
            <w:r w:rsidRPr="00D21288">
              <w:t xml:space="preserve">Управление по работе с обществен-ностью </w:t>
            </w:r>
          </w:p>
          <w:p w:rsidR="00DB440E" w:rsidRPr="00D21288" w:rsidRDefault="00DB440E" w:rsidP="00592C0B">
            <w:pPr>
              <w:jc w:val="both"/>
            </w:pPr>
            <w:r w:rsidRPr="00D21288">
              <w:t>мэрии</w:t>
            </w:r>
          </w:p>
        </w:tc>
        <w:tc>
          <w:tcPr>
            <w:tcW w:w="864" w:type="pct"/>
          </w:tcPr>
          <w:p w:rsidR="00DB440E" w:rsidRPr="00D21288" w:rsidRDefault="00DB440E" w:rsidP="00592C0B">
            <w:pPr>
              <w:jc w:val="both"/>
              <w:rPr>
                <w:lang w:eastAsia="ru-RU"/>
              </w:rPr>
            </w:pPr>
            <w:r w:rsidRPr="00D21288">
              <w:rPr>
                <w:lang w:eastAsia="ru-RU"/>
              </w:rPr>
              <w:t>Реализация проекта позволит воплотить в жизнь предложения граждан по улучшению  качества жизни людей, входящих в состав территориальных общественных самоуправлений</w:t>
            </w:r>
          </w:p>
        </w:tc>
        <w:tc>
          <w:tcPr>
            <w:tcW w:w="1603" w:type="pct"/>
          </w:tcPr>
          <w:p w:rsidR="00DB440E" w:rsidRPr="00D21288" w:rsidRDefault="00DB440E" w:rsidP="00D27CC6">
            <w:pPr>
              <w:jc w:val="both"/>
              <w:rPr>
                <w:iCs/>
              </w:rPr>
            </w:pPr>
            <w:r w:rsidRPr="00D21288">
              <w:t>Реализация проекта позволяет воплотить в жизнь предложения граждан по улучшению  качества жизни людей, входящих в состав территориальных общественных самоуправлений, а также привлечь внимание населения к созданию ТОС.</w:t>
            </w:r>
            <w:r w:rsidRPr="00D21288">
              <w:rPr>
                <w:iCs/>
              </w:rPr>
              <w:t xml:space="preserve"> </w:t>
            </w:r>
          </w:p>
          <w:p w:rsidR="00DB440E" w:rsidRPr="00D21288" w:rsidRDefault="00DB440E" w:rsidP="00D640E1">
            <w:pPr>
              <w:pStyle w:val="ListParagraph"/>
              <w:widowControl w:val="0"/>
              <w:autoSpaceDE w:val="0"/>
              <w:autoSpaceDN w:val="0"/>
              <w:adjustRightInd w:val="0"/>
              <w:ind w:left="7"/>
              <w:jc w:val="both"/>
              <w:rPr>
                <w:sz w:val="24"/>
                <w:szCs w:val="24"/>
                <w:lang w:eastAsia="ar-SA"/>
              </w:rPr>
            </w:pPr>
            <w:r w:rsidRPr="00D21288">
              <w:rPr>
                <w:sz w:val="24"/>
                <w:szCs w:val="24"/>
                <w:lang w:eastAsia="ar-SA"/>
              </w:rPr>
              <w:t>Участие приняли 25  ТОС, реализовано 39 проектов. В 2019 году на реализацию проекта из городского бюджета выделено 46,45 млн. руб. Всего благоустроено: 10 спортивных площадок, 18 игровых площадок, благоустройство территорий – 9, освещение – 1, ремонт спортивной школы.</w:t>
            </w:r>
          </w:p>
          <w:p w:rsidR="00DB440E" w:rsidRPr="00D21288" w:rsidRDefault="00DB440E" w:rsidP="00D640E1">
            <w:pPr>
              <w:widowControl w:val="0"/>
              <w:autoSpaceDE w:val="0"/>
              <w:autoSpaceDN w:val="0"/>
              <w:adjustRightInd w:val="0"/>
              <w:ind w:left="7" w:firstLine="720"/>
              <w:jc w:val="both"/>
            </w:pPr>
            <w:r w:rsidRPr="00D21288">
              <w:t xml:space="preserve">В 2019 году объем средств, предполагаемый к распределению для решения вопросов местного значения на 2019 год, формировался следующим образом: </w:t>
            </w:r>
          </w:p>
          <w:p w:rsidR="00DB440E" w:rsidRPr="00D21288" w:rsidRDefault="00DB440E" w:rsidP="00D640E1">
            <w:pPr>
              <w:widowControl w:val="0"/>
              <w:autoSpaceDE w:val="0"/>
              <w:autoSpaceDN w:val="0"/>
              <w:adjustRightInd w:val="0"/>
              <w:ind w:left="7" w:firstLine="720"/>
              <w:jc w:val="both"/>
            </w:pPr>
            <w:r w:rsidRPr="00D21288">
              <w:t>для ТОС с числом жителей в возрасте от 16 лет (на момент подачи заявки) от 1 000 до 8 000 – 1 млн. 500 тыс. руб.;</w:t>
            </w:r>
          </w:p>
          <w:p w:rsidR="00DB440E" w:rsidRPr="00D21288" w:rsidRDefault="00DB440E" w:rsidP="00D640E1">
            <w:pPr>
              <w:widowControl w:val="0"/>
              <w:autoSpaceDE w:val="0"/>
              <w:autoSpaceDN w:val="0"/>
              <w:adjustRightInd w:val="0"/>
              <w:ind w:left="7" w:firstLine="720"/>
              <w:jc w:val="both"/>
            </w:pPr>
            <w:r w:rsidRPr="00D21288">
              <w:t>для ТОС с числом жителей в возрасте от 16 лет (на момент подачи заявки) от 8 000 до 12 000 – 2 млн. руб.;</w:t>
            </w:r>
          </w:p>
          <w:p w:rsidR="00DB440E" w:rsidRPr="00D21288" w:rsidRDefault="00DB440E" w:rsidP="00D640E1">
            <w:pPr>
              <w:widowControl w:val="0"/>
              <w:autoSpaceDE w:val="0"/>
              <w:autoSpaceDN w:val="0"/>
              <w:adjustRightInd w:val="0"/>
              <w:ind w:left="7" w:firstLine="720"/>
              <w:jc w:val="both"/>
            </w:pPr>
            <w:r w:rsidRPr="00D21288">
              <w:t>для ТОС с числом жителей в возрасте от 16 лет (на момент подачи заявки) от свыше 12 000 – 2,5 млн. руб;</w:t>
            </w:r>
          </w:p>
          <w:p w:rsidR="00DB440E" w:rsidRPr="00D21288" w:rsidRDefault="00DB440E" w:rsidP="00CB1670">
            <w:pPr>
              <w:jc w:val="both"/>
              <w:rPr>
                <w:iCs/>
              </w:rPr>
            </w:pPr>
          </w:p>
        </w:tc>
        <w:tc>
          <w:tcPr>
            <w:tcW w:w="558" w:type="pct"/>
          </w:tcPr>
          <w:p w:rsidR="00DB440E" w:rsidRPr="00D21288" w:rsidRDefault="00DB440E" w:rsidP="00D85B4D">
            <w:pPr>
              <w:jc w:val="both"/>
            </w:pPr>
          </w:p>
        </w:tc>
      </w:tr>
    </w:tbl>
    <w:p w:rsidR="00DB440E" w:rsidRPr="00D21288" w:rsidRDefault="00DB440E" w:rsidP="000A4CDD">
      <w:pPr>
        <w:widowControl w:val="0"/>
        <w:autoSpaceDE w:val="0"/>
        <w:autoSpaceDN w:val="0"/>
        <w:adjustRightInd w:val="0"/>
        <w:rPr>
          <w:b/>
          <w:sz w:val="26"/>
          <w:szCs w:val="26"/>
        </w:rPr>
      </w:pPr>
    </w:p>
    <w:p w:rsidR="00DB440E" w:rsidRPr="00D21288" w:rsidRDefault="00DB440E" w:rsidP="004518B9">
      <w:pPr>
        <w:widowControl w:val="0"/>
        <w:autoSpaceDE w:val="0"/>
        <w:autoSpaceDN w:val="0"/>
        <w:adjustRightInd w:val="0"/>
        <w:ind w:firstLine="567"/>
        <w:jc w:val="center"/>
        <w:rPr>
          <w:b/>
          <w:sz w:val="26"/>
          <w:szCs w:val="26"/>
        </w:rPr>
      </w:pPr>
      <w:r w:rsidRPr="00D21288">
        <w:rPr>
          <w:b/>
          <w:sz w:val="26"/>
          <w:szCs w:val="26"/>
        </w:rPr>
        <w:br w:type="page"/>
        <w:t xml:space="preserve">Использование бюджетных ассигнований городского бюджета и иных средств на реализацию мероприятий </w:t>
      </w:r>
    </w:p>
    <w:p w:rsidR="00DB440E" w:rsidRPr="00D21288" w:rsidRDefault="00DB440E" w:rsidP="004518B9">
      <w:pPr>
        <w:widowControl w:val="0"/>
        <w:autoSpaceDE w:val="0"/>
        <w:autoSpaceDN w:val="0"/>
        <w:adjustRightInd w:val="0"/>
        <w:ind w:firstLine="567"/>
        <w:jc w:val="center"/>
        <w:rPr>
          <w:b/>
          <w:sz w:val="26"/>
          <w:szCs w:val="26"/>
        </w:rPr>
      </w:pPr>
      <w:r w:rsidRPr="00D21288">
        <w:rPr>
          <w:b/>
          <w:sz w:val="26"/>
          <w:szCs w:val="26"/>
        </w:rPr>
        <w:t xml:space="preserve">муниципальной программы за отчетный  финансовый год </w:t>
      </w:r>
    </w:p>
    <w:p w:rsidR="00DB440E" w:rsidRPr="00D21288" w:rsidRDefault="00DB440E" w:rsidP="004518B9">
      <w:pPr>
        <w:widowControl w:val="0"/>
        <w:autoSpaceDE w:val="0"/>
        <w:autoSpaceDN w:val="0"/>
        <w:adjustRightInd w:val="0"/>
        <w:ind w:firstLine="567"/>
        <w:jc w:val="center"/>
        <w:rPr>
          <w:sz w:val="26"/>
          <w:szCs w:val="26"/>
          <w:lang w:eastAsia="ru-RU"/>
        </w:rPr>
      </w:pPr>
    </w:p>
    <w:p w:rsidR="00DB440E" w:rsidRPr="00D21288" w:rsidRDefault="00DB440E" w:rsidP="004518B9">
      <w:pPr>
        <w:ind w:firstLine="567"/>
        <w:jc w:val="both"/>
        <w:rPr>
          <w:sz w:val="26"/>
          <w:szCs w:val="26"/>
          <w:lang w:eastAsia="ru-RU"/>
        </w:rPr>
      </w:pPr>
      <w:r w:rsidRPr="00D21288">
        <w:rPr>
          <w:sz w:val="26"/>
          <w:szCs w:val="26"/>
          <w:lang w:eastAsia="ru-RU"/>
        </w:rPr>
        <w:t xml:space="preserve">Кассовое исполнение бюджетных ассигнований на реализацию муниципальной программы </w:t>
      </w:r>
      <w:r w:rsidRPr="00D21288">
        <w:rPr>
          <w:sz w:val="26"/>
          <w:szCs w:val="26"/>
          <w:lang w:eastAsia="en-US"/>
        </w:rPr>
        <w:t>«Содействие развитию институтов гражданского общества и информационной открытости органов местного самоуправления  в городе Череповце» на 2014-2022 годы</w:t>
      </w:r>
      <w:r w:rsidRPr="00D21288">
        <w:rPr>
          <w:sz w:val="26"/>
          <w:szCs w:val="26"/>
          <w:lang w:eastAsia="ru-RU"/>
        </w:rPr>
        <w:t xml:space="preserve">  в 2019 году составило </w:t>
      </w:r>
      <w:r w:rsidRPr="00D21288">
        <w:rPr>
          <w:b/>
          <w:bCs/>
        </w:rPr>
        <w:t xml:space="preserve">56 280, 4  </w:t>
      </w:r>
      <w:r w:rsidRPr="00D21288">
        <w:rPr>
          <w:sz w:val="26"/>
          <w:szCs w:val="26"/>
        </w:rPr>
        <w:t xml:space="preserve">тыс. руб. </w:t>
      </w:r>
    </w:p>
    <w:p w:rsidR="00DB440E" w:rsidRPr="00D21288" w:rsidRDefault="00DB440E" w:rsidP="004518B9">
      <w:pPr>
        <w:suppressAutoHyphens w:val="0"/>
        <w:spacing w:after="200" w:line="276" w:lineRule="auto"/>
        <w:ind w:left="13452"/>
        <w:rPr>
          <w:sz w:val="26"/>
          <w:szCs w:val="26"/>
          <w:lang w:eastAsia="en-US"/>
        </w:rPr>
      </w:pPr>
      <w:r w:rsidRPr="00D21288">
        <w:rPr>
          <w:sz w:val="26"/>
          <w:szCs w:val="26"/>
          <w:lang w:eastAsia="en-US"/>
        </w:rPr>
        <w:t xml:space="preserve">      Таблица 19</w:t>
      </w:r>
    </w:p>
    <w:p w:rsidR="00DB440E" w:rsidRPr="00D21288" w:rsidRDefault="00DB440E" w:rsidP="004518B9">
      <w:pPr>
        <w:suppressAutoHyphens w:val="0"/>
        <w:spacing w:after="200" w:line="276" w:lineRule="auto"/>
        <w:jc w:val="center"/>
        <w:rPr>
          <w:b/>
          <w:sz w:val="26"/>
          <w:szCs w:val="26"/>
          <w:lang w:eastAsia="en-US"/>
        </w:rPr>
      </w:pPr>
      <w:r w:rsidRPr="00D21288">
        <w:rPr>
          <w:b/>
          <w:sz w:val="26"/>
          <w:szCs w:val="26"/>
          <w:lang w:eastAsia="en-US"/>
        </w:rPr>
        <w:t>Отчет об исполнении бюджетных ассигнований городского бюджета на реализацию муниципальной программы</w:t>
      </w:r>
    </w:p>
    <w:tbl>
      <w:tblPr>
        <w:tblW w:w="4798" w:type="pct"/>
        <w:tblBorders>
          <w:top w:val="single" w:sz="4" w:space="0" w:color="auto"/>
          <w:left w:val="single" w:sz="4" w:space="0" w:color="auto"/>
          <w:bottom w:val="single" w:sz="4" w:space="0" w:color="auto"/>
          <w:right w:val="single" w:sz="4" w:space="0" w:color="auto"/>
        </w:tblBorders>
        <w:tblLook w:val="00A0"/>
      </w:tblPr>
      <w:tblGrid>
        <w:gridCol w:w="432"/>
        <w:gridCol w:w="4399"/>
        <w:gridCol w:w="4366"/>
        <w:gridCol w:w="1690"/>
        <w:gridCol w:w="2061"/>
        <w:gridCol w:w="1785"/>
      </w:tblGrid>
      <w:tr w:rsidR="00DB440E" w:rsidRPr="00D21288" w:rsidTr="007E4AE6">
        <w:trPr>
          <w:trHeight w:val="232"/>
        </w:trPr>
        <w:tc>
          <w:tcPr>
            <w:tcW w:w="178" w:type="pct"/>
            <w:vMerge w:val="restart"/>
            <w:tcBorders>
              <w:top w:val="single" w:sz="4" w:space="0" w:color="auto"/>
              <w:bottom w:val="single" w:sz="4" w:space="0" w:color="auto"/>
              <w:right w:val="single" w:sz="4" w:space="0" w:color="auto"/>
            </w:tcBorders>
          </w:tcPr>
          <w:p w:rsidR="00DB440E" w:rsidRPr="00D21288" w:rsidRDefault="00DB440E" w:rsidP="007E4AE6">
            <w:pPr>
              <w:pStyle w:val="ad"/>
              <w:rPr>
                <w:rFonts w:ascii="Times New Roman" w:hAnsi="Times New Roman" w:cs="Times New Roman"/>
                <w:sz w:val="24"/>
                <w:szCs w:val="24"/>
              </w:rPr>
            </w:pPr>
          </w:p>
          <w:p w:rsidR="00DB440E" w:rsidRPr="00D21288" w:rsidRDefault="00DB440E" w:rsidP="007E4AE6">
            <w:pPr>
              <w:pStyle w:val="ad"/>
              <w:rPr>
                <w:rFonts w:ascii="Times New Roman" w:hAnsi="Times New Roman" w:cs="Times New Roman"/>
                <w:sz w:val="24"/>
                <w:szCs w:val="24"/>
              </w:rPr>
            </w:pPr>
            <w:r w:rsidRPr="00D21288">
              <w:rPr>
                <w:rFonts w:ascii="Times New Roman" w:hAnsi="Times New Roman" w:cs="Times New Roman"/>
                <w:sz w:val="24"/>
                <w:szCs w:val="24"/>
              </w:rPr>
              <w:t>п/п</w:t>
            </w:r>
          </w:p>
        </w:tc>
        <w:tc>
          <w:tcPr>
            <w:tcW w:w="1483" w:type="pct"/>
            <w:vMerge w:val="restart"/>
            <w:tcBorders>
              <w:top w:val="single" w:sz="4" w:space="0" w:color="auto"/>
              <w:left w:val="single" w:sz="4" w:space="0" w:color="auto"/>
              <w:bottom w:val="single" w:sz="4" w:space="0" w:color="auto"/>
              <w:right w:val="single" w:sz="4" w:space="0" w:color="auto"/>
            </w:tcBorders>
          </w:tcPr>
          <w:p w:rsidR="00DB440E" w:rsidRPr="00D21288" w:rsidRDefault="00DB440E" w:rsidP="007E4AE6">
            <w:pPr>
              <w:pStyle w:val="ad"/>
              <w:rPr>
                <w:rFonts w:ascii="Times New Roman" w:hAnsi="Times New Roman" w:cs="Times New Roman"/>
                <w:sz w:val="24"/>
                <w:szCs w:val="24"/>
              </w:rPr>
            </w:pPr>
            <w:r w:rsidRPr="00D21288">
              <w:rPr>
                <w:rFonts w:ascii="Times New Roman" w:hAnsi="Times New Roman" w:cs="Times New Roman"/>
                <w:sz w:val="24"/>
                <w:szCs w:val="24"/>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472" w:type="pct"/>
            <w:vMerge w:val="restar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7E4AE6">
            <w:pPr>
              <w:pStyle w:val="ad"/>
              <w:jc w:val="center"/>
              <w:rPr>
                <w:rFonts w:ascii="Times New Roman" w:hAnsi="Times New Roman" w:cs="Times New Roman"/>
                <w:sz w:val="24"/>
                <w:szCs w:val="24"/>
              </w:rPr>
            </w:pPr>
            <w:r w:rsidRPr="00D21288">
              <w:rPr>
                <w:rFonts w:ascii="Times New Roman" w:hAnsi="Times New Roman" w:cs="Times New Roman"/>
                <w:sz w:val="24"/>
                <w:szCs w:val="24"/>
              </w:rPr>
              <w:t>Ответственный исполнитель, соисполнитель, участник</w:t>
            </w:r>
          </w:p>
        </w:tc>
        <w:tc>
          <w:tcPr>
            <w:tcW w:w="1867" w:type="pct"/>
            <w:gridSpan w:val="3"/>
            <w:tcBorders>
              <w:top w:val="single" w:sz="4" w:space="0" w:color="auto"/>
              <w:left w:val="single" w:sz="4" w:space="0" w:color="auto"/>
              <w:bottom w:val="nil"/>
            </w:tcBorders>
          </w:tcPr>
          <w:p w:rsidR="00DB440E" w:rsidRPr="00D21288" w:rsidRDefault="00DB440E" w:rsidP="007E4AE6">
            <w:pPr>
              <w:pStyle w:val="ad"/>
              <w:jc w:val="center"/>
              <w:rPr>
                <w:rFonts w:ascii="Times New Roman" w:hAnsi="Times New Roman" w:cs="Times New Roman"/>
                <w:sz w:val="24"/>
                <w:szCs w:val="24"/>
              </w:rPr>
            </w:pPr>
            <w:r w:rsidRPr="00D21288">
              <w:rPr>
                <w:rFonts w:ascii="Times New Roman" w:hAnsi="Times New Roman" w:cs="Times New Roman"/>
                <w:sz w:val="24"/>
                <w:szCs w:val="24"/>
              </w:rPr>
              <w:t>Расходы (тыс. руб.)</w:t>
            </w:r>
          </w:p>
        </w:tc>
      </w:tr>
      <w:tr w:rsidR="00DB440E" w:rsidRPr="00D21288" w:rsidTr="007E4AE6">
        <w:tc>
          <w:tcPr>
            <w:tcW w:w="0" w:type="auto"/>
            <w:vMerge/>
            <w:tcBorders>
              <w:top w:val="single" w:sz="4" w:space="0" w:color="auto"/>
              <w:bottom w:val="single" w:sz="4" w:space="0" w:color="auto"/>
              <w:right w:val="single" w:sz="4" w:space="0" w:color="auto"/>
            </w:tcBorders>
            <w:vAlign w:val="center"/>
          </w:tcPr>
          <w:p w:rsidR="00DB440E" w:rsidRPr="00D21288" w:rsidRDefault="00DB440E" w:rsidP="007E4AE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7E4AE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7E4AE6">
            <w:pPr>
              <w:suppressAutoHyphens w:val="0"/>
              <w:rPr>
                <w:lang w:eastAsia="ru-RU"/>
              </w:rPr>
            </w:pPr>
          </w:p>
        </w:tc>
        <w:tc>
          <w:tcPr>
            <w:tcW w:w="1867" w:type="pct"/>
            <w:gridSpan w:val="3"/>
            <w:tcBorders>
              <w:top w:val="single" w:sz="4" w:space="0" w:color="auto"/>
              <w:left w:val="single" w:sz="4" w:space="0" w:color="auto"/>
              <w:bottom w:val="single" w:sz="4" w:space="0" w:color="auto"/>
            </w:tcBorders>
          </w:tcPr>
          <w:p w:rsidR="00DB440E" w:rsidRPr="00D21288" w:rsidRDefault="00DB440E" w:rsidP="00B14D56">
            <w:pPr>
              <w:pStyle w:val="ad"/>
              <w:jc w:val="center"/>
              <w:rPr>
                <w:rFonts w:ascii="Times New Roman" w:hAnsi="Times New Roman" w:cs="Times New Roman"/>
                <w:sz w:val="24"/>
                <w:szCs w:val="24"/>
              </w:rPr>
            </w:pPr>
            <w:r w:rsidRPr="00D21288">
              <w:rPr>
                <w:rFonts w:ascii="Times New Roman" w:hAnsi="Times New Roman" w:cs="Times New Roman"/>
                <w:sz w:val="24"/>
                <w:szCs w:val="24"/>
              </w:rPr>
              <w:t>2019 год</w:t>
            </w:r>
          </w:p>
        </w:tc>
      </w:tr>
      <w:tr w:rsidR="00DB440E" w:rsidRPr="00D21288" w:rsidTr="00855245">
        <w:tc>
          <w:tcPr>
            <w:tcW w:w="0" w:type="auto"/>
            <w:vMerge/>
            <w:tcBorders>
              <w:top w:val="single" w:sz="4" w:space="0" w:color="auto"/>
              <w:bottom w:val="single" w:sz="4" w:space="0" w:color="auto"/>
              <w:right w:val="single" w:sz="4" w:space="0" w:color="auto"/>
            </w:tcBorders>
            <w:vAlign w:val="center"/>
          </w:tcPr>
          <w:p w:rsidR="00DB440E" w:rsidRPr="00D21288" w:rsidRDefault="00DB440E" w:rsidP="007E4AE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7E4AE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7E4AE6">
            <w:pPr>
              <w:suppressAutoHyphens w:val="0"/>
              <w:rPr>
                <w:lang w:eastAsia="ru-RU"/>
              </w:rPr>
            </w:pPr>
          </w:p>
        </w:tc>
        <w:tc>
          <w:tcPr>
            <w:tcW w:w="570" w:type="pct"/>
            <w:tcBorders>
              <w:top w:val="single" w:sz="4" w:space="0" w:color="auto"/>
              <w:left w:val="single" w:sz="4" w:space="0" w:color="auto"/>
              <w:bottom w:val="single" w:sz="4" w:space="0" w:color="auto"/>
              <w:right w:val="single" w:sz="4" w:space="0" w:color="auto"/>
            </w:tcBorders>
          </w:tcPr>
          <w:p w:rsidR="00DB440E" w:rsidRPr="00D21288" w:rsidRDefault="00DB440E" w:rsidP="007E4AE6">
            <w:pPr>
              <w:pStyle w:val="ad"/>
              <w:rPr>
                <w:rFonts w:ascii="Times New Roman" w:hAnsi="Times New Roman" w:cs="Times New Roman"/>
                <w:sz w:val="24"/>
                <w:szCs w:val="24"/>
              </w:rPr>
            </w:pPr>
            <w:r w:rsidRPr="00D21288">
              <w:rPr>
                <w:rFonts w:ascii="Times New Roman" w:hAnsi="Times New Roman" w:cs="Times New Roman"/>
                <w:sz w:val="24"/>
                <w:szCs w:val="24"/>
              </w:rPr>
              <w:t>сводная бюджетная роспись, план на 1 января</w:t>
            </w:r>
          </w:p>
        </w:tc>
        <w:tc>
          <w:tcPr>
            <w:tcW w:w="695" w:type="pct"/>
            <w:tcBorders>
              <w:top w:val="single" w:sz="4" w:space="0" w:color="auto"/>
              <w:left w:val="single" w:sz="4" w:space="0" w:color="auto"/>
              <w:bottom w:val="single" w:sz="4" w:space="0" w:color="auto"/>
              <w:right w:val="single" w:sz="4" w:space="0" w:color="auto"/>
            </w:tcBorders>
          </w:tcPr>
          <w:p w:rsidR="00DB440E" w:rsidRPr="00D21288" w:rsidRDefault="00DB440E" w:rsidP="007E4AE6">
            <w:pPr>
              <w:pStyle w:val="ad"/>
              <w:rPr>
                <w:rFonts w:ascii="Times New Roman" w:hAnsi="Times New Roman" w:cs="Times New Roman"/>
                <w:sz w:val="24"/>
                <w:szCs w:val="24"/>
              </w:rPr>
            </w:pPr>
            <w:r w:rsidRPr="00D21288">
              <w:rPr>
                <w:rFonts w:ascii="Times New Roman" w:hAnsi="Times New Roman" w:cs="Times New Roman"/>
                <w:sz w:val="24"/>
                <w:szCs w:val="24"/>
              </w:rPr>
              <w:t>сводная бюджетная роспись на 31 декабря</w:t>
            </w:r>
          </w:p>
        </w:tc>
        <w:tc>
          <w:tcPr>
            <w:tcW w:w="602" w:type="pct"/>
            <w:tcBorders>
              <w:top w:val="single" w:sz="4" w:space="0" w:color="auto"/>
              <w:left w:val="single" w:sz="4" w:space="0" w:color="auto"/>
              <w:bottom w:val="single" w:sz="4" w:space="0" w:color="auto"/>
            </w:tcBorders>
          </w:tcPr>
          <w:p w:rsidR="00DB440E" w:rsidRPr="00D21288" w:rsidRDefault="00DB440E" w:rsidP="006A19BF">
            <w:pPr>
              <w:pStyle w:val="ad"/>
              <w:rPr>
                <w:rFonts w:ascii="Times New Roman" w:hAnsi="Times New Roman" w:cs="Times New Roman"/>
                <w:sz w:val="24"/>
                <w:szCs w:val="24"/>
              </w:rPr>
            </w:pPr>
            <w:r w:rsidRPr="00D21288">
              <w:rPr>
                <w:rFonts w:ascii="Times New Roman" w:hAnsi="Times New Roman" w:cs="Times New Roman"/>
                <w:sz w:val="24"/>
                <w:szCs w:val="24"/>
              </w:rPr>
              <w:t xml:space="preserve">кассовое исполнение  по состоянию на 31 декабря </w:t>
            </w:r>
          </w:p>
        </w:tc>
      </w:tr>
      <w:tr w:rsidR="00DB440E" w:rsidRPr="00D21288" w:rsidTr="00855245">
        <w:tc>
          <w:tcPr>
            <w:tcW w:w="178" w:type="pct"/>
            <w:tcBorders>
              <w:top w:val="single" w:sz="4" w:space="0" w:color="auto"/>
              <w:bottom w:val="single" w:sz="4" w:space="0" w:color="auto"/>
              <w:right w:val="single" w:sz="4" w:space="0" w:color="auto"/>
            </w:tcBorders>
          </w:tcPr>
          <w:p w:rsidR="00DB440E" w:rsidRPr="00D21288" w:rsidRDefault="00DB440E" w:rsidP="007E4AE6">
            <w:pPr>
              <w:pStyle w:val="ad"/>
              <w:jc w:val="center"/>
              <w:rPr>
                <w:rFonts w:ascii="Times New Roman" w:hAnsi="Times New Roman" w:cs="Times New Roman"/>
                <w:sz w:val="24"/>
                <w:szCs w:val="24"/>
              </w:rPr>
            </w:pPr>
            <w:r w:rsidRPr="00D21288">
              <w:rPr>
                <w:rFonts w:ascii="Times New Roman" w:hAnsi="Times New Roman" w:cs="Times New Roman"/>
                <w:sz w:val="24"/>
                <w:szCs w:val="24"/>
              </w:rPr>
              <w:t>1</w:t>
            </w:r>
          </w:p>
        </w:tc>
        <w:tc>
          <w:tcPr>
            <w:tcW w:w="1483" w:type="pct"/>
            <w:tcBorders>
              <w:top w:val="single" w:sz="4" w:space="0" w:color="auto"/>
              <w:left w:val="single" w:sz="4" w:space="0" w:color="auto"/>
              <w:bottom w:val="single" w:sz="4" w:space="0" w:color="auto"/>
              <w:right w:val="single" w:sz="4" w:space="0" w:color="auto"/>
            </w:tcBorders>
          </w:tcPr>
          <w:p w:rsidR="00DB440E" w:rsidRPr="00D21288" w:rsidRDefault="00DB440E" w:rsidP="007E4AE6">
            <w:pPr>
              <w:pStyle w:val="ad"/>
              <w:jc w:val="center"/>
              <w:rPr>
                <w:rFonts w:ascii="Times New Roman" w:hAnsi="Times New Roman" w:cs="Times New Roman"/>
                <w:sz w:val="24"/>
                <w:szCs w:val="24"/>
              </w:rPr>
            </w:pPr>
            <w:r w:rsidRPr="00D21288">
              <w:rPr>
                <w:rFonts w:ascii="Times New Roman" w:hAnsi="Times New Roman" w:cs="Times New Roman"/>
                <w:sz w:val="24"/>
                <w:szCs w:val="24"/>
              </w:rPr>
              <w:t>2</w:t>
            </w:r>
          </w:p>
        </w:tc>
        <w:tc>
          <w:tcPr>
            <w:tcW w:w="1472" w:type="pct"/>
            <w:tcBorders>
              <w:top w:val="single" w:sz="4" w:space="0" w:color="auto"/>
              <w:left w:val="single" w:sz="4" w:space="0" w:color="auto"/>
              <w:bottom w:val="single" w:sz="4" w:space="0" w:color="auto"/>
              <w:right w:val="single" w:sz="4" w:space="0" w:color="auto"/>
            </w:tcBorders>
          </w:tcPr>
          <w:p w:rsidR="00DB440E" w:rsidRPr="00D21288" w:rsidRDefault="00DB440E" w:rsidP="007E4AE6">
            <w:pPr>
              <w:pStyle w:val="ad"/>
              <w:jc w:val="center"/>
              <w:rPr>
                <w:rFonts w:ascii="Times New Roman" w:hAnsi="Times New Roman" w:cs="Times New Roman"/>
                <w:sz w:val="24"/>
                <w:szCs w:val="24"/>
              </w:rPr>
            </w:pPr>
            <w:r w:rsidRPr="00D21288">
              <w:rPr>
                <w:rFonts w:ascii="Times New Roman" w:hAnsi="Times New Roman" w:cs="Times New Roman"/>
                <w:sz w:val="24"/>
                <w:szCs w:val="24"/>
              </w:rPr>
              <w:t>3</w:t>
            </w:r>
          </w:p>
        </w:tc>
        <w:tc>
          <w:tcPr>
            <w:tcW w:w="570" w:type="pct"/>
            <w:tcBorders>
              <w:top w:val="single" w:sz="4" w:space="0" w:color="auto"/>
              <w:left w:val="single" w:sz="4" w:space="0" w:color="auto"/>
              <w:bottom w:val="single" w:sz="4" w:space="0" w:color="auto"/>
              <w:right w:val="single" w:sz="4" w:space="0" w:color="auto"/>
            </w:tcBorders>
          </w:tcPr>
          <w:p w:rsidR="00DB440E" w:rsidRPr="00D21288" w:rsidRDefault="00DB440E" w:rsidP="007E4AE6">
            <w:pPr>
              <w:pStyle w:val="ad"/>
              <w:jc w:val="center"/>
              <w:rPr>
                <w:rFonts w:ascii="Times New Roman" w:hAnsi="Times New Roman" w:cs="Times New Roman"/>
                <w:sz w:val="24"/>
                <w:szCs w:val="24"/>
              </w:rPr>
            </w:pPr>
            <w:r w:rsidRPr="00D21288">
              <w:rPr>
                <w:rFonts w:ascii="Times New Roman" w:hAnsi="Times New Roman" w:cs="Times New Roman"/>
                <w:sz w:val="24"/>
                <w:szCs w:val="24"/>
              </w:rPr>
              <w:t>8</w:t>
            </w:r>
          </w:p>
        </w:tc>
        <w:tc>
          <w:tcPr>
            <w:tcW w:w="695" w:type="pct"/>
            <w:tcBorders>
              <w:top w:val="single" w:sz="4" w:space="0" w:color="auto"/>
              <w:left w:val="single" w:sz="4" w:space="0" w:color="auto"/>
              <w:bottom w:val="single" w:sz="4" w:space="0" w:color="auto"/>
              <w:right w:val="single" w:sz="4" w:space="0" w:color="auto"/>
            </w:tcBorders>
          </w:tcPr>
          <w:p w:rsidR="00DB440E" w:rsidRPr="00D21288" w:rsidRDefault="00DB440E" w:rsidP="007E4AE6">
            <w:pPr>
              <w:pStyle w:val="ad"/>
              <w:jc w:val="center"/>
              <w:rPr>
                <w:rFonts w:ascii="Times New Roman" w:hAnsi="Times New Roman" w:cs="Times New Roman"/>
                <w:sz w:val="24"/>
                <w:szCs w:val="24"/>
              </w:rPr>
            </w:pPr>
            <w:r w:rsidRPr="00D21288">
              <w:rPr>
                <w:rFonts w:ascii="Times New Roman" w:hAnsi="Times New Roman" w:cs="Times New Roman"/>
                <w:sz w:val="24"/>
                <w:szCs w:val="24"/>
              </w:rPr>
              <w:t>9</w:t>
            </w:r>
          </w:p>
        </w:tc>
        <w:tc>
          <w:tcPr>
            <w:tcW w:w="602" w:type="pct"/>
            <w:tcBorders>
              <w:top w:val="single" w:sz="4" w:space="0" w:color="auto"/>
              <w:left w:val="single" w:sz="4" w:space="0" w:color="auto"/>
              <w:bottom w:val="single" w:sz="4" w:space="0" w:color="auto"/>
            </w:tcBorders>
          </w:tcPr>
          <w:p w:rsidR="00DB440E" w:rsidRPr="00D21288" w:rsidRDefault="00DB440E" w:rsidP="007E4AE6">
            <w:pPr>
              <w:pStyle w:val="ad"/>
              <w:jc w:val="center"/>
              <w:rPr>
                <w:rFonts w:ascii="Times New Roman" w:hAnsi="Times New Roman" w:cs="Times New Roman"/>
                <w:sz w:val="24"/>
                <w:szCs w:val="24"/>
              </w:rPr>
            </w:pPr>
            <w:r w:rsidRPr="00D21288">
              <w:rPr>
                <w:rFonts w:ascii="Times New Roman" w:hAnsi="Times New Roman" w:cs="Times New Roman"/>
                <w:sz w:val="24"/>
                <w:szCs w:val="24"/>
              </w:rPr>
              <w:t>10</w:t>
            </w:r>
          </w:p>
        </w:tc>
      </w:tr>
      <w:tr w:rsidR="00DB440E" w:rsidRPr="00D21288" w:rsidTr="00855245">
        <w:tc>
          <w:tcPr>
            <w:tcW w:w="178" w:type="pct"/>
            <w:vMerge w:val="restart"/>
            <w:tcBorders>
              <w:top w:val="single" w:sz="4" w:space="0" w:color="auto"/>
              <w:bottom w:val="single" w:sz="4" w:space="0" w:color="auto"/>
              <w:right w:val="single" w:sz="4" w:space="0" w:color="auto"/>
            </w:tcBorders>
          </w:tcPr>
          <w:p w:rsidR="00DB440E" w:rsidRPr="00D21288" w:rsidRDefault="00DB440E" w:rsidP="007E4AE6">
            <w:pPr>
              <w:pStyle w:val="ac"/>
              <w:rPr>
                <w:rFonts w:ascii="Times New Roman" w:hAnsi="Times New Roman" w:cs="Times New Roman"/>
                <w:sz w:val="24"/>
                <w:szCs w:val="24"/>
              </w:rPr>
            </w:pPr>
            <w:r w:rsidRPr="00D21288">
              <w:rPr>
                <w:rFonts w:ascii="Times New Roman" w:hAnsi="Times New Roman" w:cs="Times New Roman"/>
                <w:sz w:val="24"/>
                <w:szCs w:val="24"/>
              </w:rPr>
              <w:t>1</w:t>
            </w:r>
          </w:p>
        </w:tc>
        <w:tc>
          <w:tcPr>
            <w:tcW w:w="1483" w:type="pct"/>
            <w:vMerge w:val="restart"/>
            <w:tcBorders>
              <w:top w:val="single" w:sz="4" w:space="0" w:color="auto"/>
              <w:left w:val="single" w:sz="4" w:space="0" w:color="auto"/>
              <w:bottom w:val="single" w:sz="4" w:space="0" w:color="auto"/>
              <w:right w:val="single" w:sz="4" w:space="0" w:color="auto"/>
            </w:tcBorders>
          </w:tcPr>
          <w:p w:rsidR="00DB440E" w:rsidRPr="00D21288" w:rsidRDefault="00DB440E" w:rsidP="00DA5979">
            <w:pPr>
              <w:pStyle w:val="ad"/>
              <w:rPr>
                <w:rFonts w:ascii="Times New Roman" w:hAnsi="Times New Roman" w:cs="Times New Roman"/>
                <w:sz w:val="24"/>
                <w:szCs w:val="24"/>
              </w:rPr>
            </w:pPr>
            <w:r w:rsidRPr="00D21288">
              <w:rPr>
                <w:rFonts w:ascii="Times New Roman" w:hAnsi="Times New Roman" w:cs="Times New Roman"/>
                <w:sz w:val="24"/>
                <w:szCs w:val="24"/>
              </w:rPr>
              <w:t xml:space="preserve">Муниципальная программа «Содействие развитию институтов гражданского общества и информационной открытости органов местного самоуправления в городе Череповце» на 2014-2022 годы </w:t>
            </w:r>
          </w:p>
        </w:tc>
        <w:tc>
          <w:tcPr>
            <w:tcW w:w="1472" w:type="pct"/>
            <w:tcBorders>
              <w:top w:val="single" w:sz="4" w:space="0" w:color="auto"/>
              <w:left w:val="single" w:sz="4" w:space="0" w:color="auto"/>
              <w:bottom w:val="single" w:sz="4" w:space="0" w:color="auto"/>
              <w:right w:val="single" w:sz="4" w:space="0" w:color="auto"/>
            </w:tcBorders>
          </w:tcPr>
          <w:p w:rsidR="00DB440E" w:rsidRPr="00D21288" w:rsidRDefault="00DB440E" w:rsidP="007E4AE6">
            <w:pPr>
              <w:pStyle w:val="ad"/>
              <w:rPr>
                <w:rFonts w:ascii="Times New Roman" w:hAnsi="Times New Roman" w:cs="Times New Roman"/>
                <w:sz w:val="24"/>
                <w:szCs w:val="24"/>
              </w:rPr>
            </w:pPr>
            <w:r w:rsidRPr="00D21288">
              <w:rPr>
                <w:rFonts w:ascii="Times New Roman" w:hAnsi="Times New Roman" w:cs="Times New Roman"/>
                <w:b/>
                <w:bCs/>
                <w:sz w:val="24"/>
                <w:szCs w:val="24"/>
              </w:rPr>
              <w:t>всего</w:t>
            </w:r>
          </w:p>
        </w:tc>
        <w:tc>
          <w:tcPr>
            <w:tcW w:w="570" w:type="pct"/>
            <w:tcBorders>
              <w:top w:val="single" w:sz="4" w:space="0" w:color="auto"/>
              <w:left w:val="single" w:sz="4" w:space="0" w:color="auto"/>
              <w:bottom w:val="single" w:sz="4" w:space="0" w:color="auto"/>
              <w:right w:val="single" w:sz="4" w:space="0" w:color="auto"/>
            </w:tcBorders>
          </w:tcPr>
          <w:p w:rsidR="00DB440E" w:rsidRPr="00EF3B7E" w:rsidRDefault="00DB440E" w:rsidP="00DD3279">
            <w:pPr>
              <w:jc w:val="center"/>
              <w:rPr>
                <w:b/>
                <w:lang w:eastAsia="ru-RU"/>
              </w:rPr>
            </w:pPr>
            <w:r w:rsidRPr="00EF3B7E">
              <w:rPr>
                <w:b/>
                <w:sz w:val="26"/>
                <w:szCs w:val="26"/>
              </w:rPr>
              <w:t>58 281,1</w:t>
            </w:r>
          </w:p>
        </w:tc>
        <w:tc>
          <w:tcPr>
            <w:tcW w:w="695" w:type="pct"/>
            <w:tcBorders>
              <w:top w:val="single" w:sz="4" w:space="0" w:color="auto"/>
              <w:left w:val="single" w:sz="4" w:space="0" w:color="auto"/>
              <w:bottom w:val="single" w:sz="4" w:space="0" w:color="auto"/>
              <w:right w:val="single" w:sz="4" w:space="0" w:color="auto"/>
            </w:tcBorders>
          </w:tcPr>
          <w:p w:rsidR="00DB440E" w:rsidRPr="00EF3B7E" w:rsidRDefault="00DB440E" w:rsidP="00EF3B7E">
            <w:pPr>
              <w:jc w:val="center"/>
              <w:rPr>
                <w:b/>
                <w:lang w:eastAsia="ru-RU"/>
              </w:rPr>
            </w:pPr>
            <w:r w:rsidRPr="00EF3B7E">
              <w:rPr>
                <w:b/>
                <w:lang w:eastAsia="ru-RU"/>
              </w:rPr>
              <w:t>59 25</w:t>
            </w:r>
            <w:r>
              <w:rPr>
                <w:b/>
                <w:lang w:eastAsia="ru-RU"/>
              </w:rPr>
              <w:t>1</w:t>
            </w:r>
            <w:r w:rsidRPr="00EF3B7E">
              <w:rPr>
                <w:b/>
                <w:lang w:eastAsia="ru-RU"/>
              </w:rPr>
              <w:t>,</w:t>
            </w:r>
            <w:r>
              <w:rPr>
                <w:b/>
                <w:lang w:eastAsia="ru-RU"/>
              </w:rPr>
              <w:t>0</w:t>
            </w:r>
          </w:p>
        </w:tc>
        <w:tc>
          <w:tcPr>
            <w:tcW w:w="602" w:type="pct"/>
            <w:tcBorders>
              <w:top w:val="single" w:sz="4" w:space="0" w:color="auto"/>
              <w:left w:val="single" w:sz="4" w:space="0" w:color="auto"/>
              <w:bottom w:val="single" w:sz="4" w:space="0" w:color="auto"/>
            </w:tcBorders>
            <w:vAlign w:val="center"/>
          </w:tcPr>
          <w:p w:rsidR="00DB440E" w:rsidRPr="00EF3B7E" w:rsidRDefault="00DB440E" w:rsidP="00DD3279">
            <w:pPr>
              <w:jc w:val="center"/>
              <w:rPr>
                <w:b/>
              </w:rPr>
            </w:pPr>
            <w:r w:rsidRPr="00EF3B7E">
              <w:rPr>
                <w:b/>
                <w:lang w:eastAsia="ru-RU"/>
              </w:rPr>
              <w:t>57 574,3</w:t>
            </w:r>
          </w:p>
        </w:tc>
      </w:tr>
      <w:tr w:rsidR="00DB440E" w:rsidRPr="00D21288" w:rsidTr="00303DF9">
        <w:tc>
          <w:tcPr>
            <w:tcW w:w="0" w:type="auto"/>
            <w:vMerge/>
            <w:tcBorders>
              <w:top w:val="single" w:sz="4" w:space="0" w:color="auto"/>
              <w:bottom w:val="single" w:sz="4" w:space="0" w:color="auto"/>
              <w:right w:val="single" w:sz="4" w:space="0" w:color="auto"/>
            </w:tcBorders>
            <w:vAlign w:val="center"/>
          </w:tcPr>
          <w:p w:rsidR="00DB440E" w:rsidRPr="00D21288" w:rsidRDefault="00DB440E" w:rsidP="007E4AE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7E4AE6">
            <w:pPr>
              <w:suppressAutoHyphens w:val="0"/>
              <w:rPr>
                <w:lang w:eastAsia="ru-RU"/>
              </w:rPr>
            </w:pPr>
          </w:p>
        </w:tc>
        <w:tc>
          <w:tcPr>
            <w:tcW w:w="1472" w:type="pct"/>
            <w:tcBorders>
              <w:top w:val="single" w:sz="4" w:space="0" w:color="auto"/>
              <w:left w:val="single" w:sz="4" w:space="0" w:color="auto"/>
              <w:bottom w:val="single" w:sz="4" w:space="0" w:color="auto"/>
              <w:right w:val="single" w:sz="4" w:space="0" w:color="auto"/>
            </w:tcBorders>
          </w:tcPr>
          <w:p w:rsidR="00DB440E" w:rsidRPr="00D21288" w:rsidRDefault="00DB440E" w:rsidP="007E4AE6">
            <w:pPr>
              <w:pStyle w:val="ad"/>
              <w:rPr>
                <w:rFonts w:ascii="Times New Roman" w:hAnsi="Times New Roman" w:cs="Times New Roman"/>
                <w:sz w:val="24"/>
                <w:szCs w:val="24"/>
              </w:rPr>
            </w:pPr>
            <w:r w:rsidRPr="00D21288">
              <w:rPr>
                <w:rFonts w:ascii="Times New Roman" w:hAnsi="Times New Roman" w:cs="Times New Roman"/>
                <w:sz w:val="24"/>
                <w:szCs w:val="24"/>
              </w:rPr>
              <w:t xml:space="preserve">Ответственный исполнитель: мэрия (управление по работе с общественностью мэрии) </w:t>
            </w:r>
          </w:p>
        </w:tc>
        <w:tc>
          <w:tcPr>
            <w:tcW w:w="570" w:type="pct"/>
            <w:tcBorders>
              <w:top w:val="single" w:sz="4" w:space="0" w:color="auto"/>
              <w:left w:val="single" w:sz="4" w:space="0" w:color="auto"/>
              <w:bottom w:val="single" w:sz="4" w:space="0" w:color="auto"/>
              <w:right w:val="single" w:sz="4" w:space="0" w:color="auto"/>
            </w:tcBorders>
            <w:vAlign w:val="center"/>
          </w:tcPr>
          <w:p w:rsidR="00DB440E" w:rsidRPr="00EF3B7E" w:rsidRDefault="00DB440E" w:rsidP="00DD3279">
            <w:pPr>
              <w:pStyle w:val="ConsPlusNormal"/>
              <w:ind w:firstLine="0"/>
              <w:jc w:val="center"/>
              <w:rPr>
                <w:rFonts w:ascii="Times New Roman" w:hAnsi="Times New Roman" w:cs="Times New Roman"/>
                <w:sz w:val="24"/>
                <w:szCs w:val="24"/>
              </w:rPr>
            </w:pPr>
            <w:r w:rsidRPr="00EF3B7E">
              <w:rPr>
                <w:rFonts w:ascii="Times New Roman" w:hAnsi="Times New Roman" w:cs="Times New Roman"/>
                <w:sz w:val="24"/>
                <w:szCs w:val="24"/>
              </w:rPr>
              <w:t>2 136,3</w:t>
            </w:r>
          </w:p>
        </w:tc>
        <w:tc>
          <w:tcPr>
            <w:tcW w:w="695" w:type="pct"/>
            <w:tcBorders>
              <w:top w:val="single" w:sz="4" w:space="0" w:color="auto"/>
              <w:left w:val="single" w:sz="4" w:space="0" w:color="auto"/>
              <w:bottom w:val="single" w:sz="4" w:space="0" w:color="auto"/>
              <w:right w:val="single" w:sz="4" w:space="0" w:color="auto"/>
            </w:tcBorders>
            <w:vAlign w:val="center"/>
          </w:tcPr>
          <w:p w:rsidR="00DB440E" w:rsidRPr="00EF3B7E" w:rsidRDefault="00DB440E" w:rsidP="00DD3279">
            <w:pPr>
              <w:pStyle w:val="ac"/>
              <w:jc w:val="center"/>
              <w:rPr>
                <w:rFonts w:ascii="Times New Roman" w:hAnsi="Times New Roman" w:cs="Times New Roman"/>
                <w:sz w:val="24"/>
                <w:szCs w:val="24"/>
              </w:rPr>
            </w:pPr>
            <w:r w:rsidRPr="00EF3B7E">
              <w:rPr>
                <w:rFonts w:ascii="Times New Roman" w:hAnsi="Times New Roman" w:cs="Times New Roman"/>
                <w:sz w:val="24"/>
                <w:szCs w:val="24"/>
              </w:rPr>
              <w:t>2 392,6</w:t>
            </w:r>
          </w:p>
        </w:tc>
        <w:tc>
          <w:tcPr>
            <w:tcW w:w="602" w:type="pct"/>
            <w:tcBorders>
              <w:top w:val="single" w:sz="4" w:space="0" w:color="auto"/>
              <w:left w:val="single" w:sz="4" w:space="0" w:color="auto"/>
              <w:bottom w:val="single" w:sz="4" w:space="0" w:color="auto"/>
            </w:tcBorders>
            <w:vAlign w:val="center"/>
          </w:tcPr>
          <w:p w:rsidR="00DB440E" w:rsidRPr="00EF3B7E" w:rsidRDefault="00DB440E" w:rsidP="00A14D61">
            <w:pPr>
              <w:jc w:val="center"/>
              <w:rPr>
                <w:lang w:eastAsia="ru-RU"/>
              </w:rPr>
            </w:pPr>
            <w:r w:rsidRPr="00EF3B7E">
              <w:rPr>
                <w:lang w:eastAsia="ru-RU"/>
              </w:rPr>
              <w:t>2 392,3</w:t>
            </w:r>
          </w:p>
        </w:tc>
      </w:tr>
      <w:tr w:rsidR="00DB440E" w:rsidRPr="00D21288" w:rsidTr="00303DF9">
        <w:trPr>
          <w:trHeight w:val="838"/>
        </w:trPr>
        <w:tc>
          <w:tcPr>
            <w:tcW w:w="0" w:type="auto"/>
            <w:vMerge/>
            <w:tcBorders>
              <w:top w:val="single" w:sz="4" w:space="0" w:color="auto"/>
              <w:bottom w:val="single" w:sz="4" w:space="0" w:color="auto"/>
              <w:right w:val="single" w:sz="4" w:space="0" w:color="auto"/>
            </w:tcBorders>
            <w:vAlign w:val="center"/>
          </w:tcPr>
          <w:p w:rsidR="00DB440E" w:rsidRPr="00D21288" w:rsidRDefault="00DB440E" w:rsidP="007E4AE6">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7E4AE6">
            <w:pPr>
              <w:suppressAutoHyphens w:val="0"/>
              <w:rPr>
                <w:lang w:eastAsia="ru-RU"/>
              </w:rPr>
            </w:pPr>
          </w:p>
        </w:tc>
        <w:tc>
          <w:tcPr>
            <w:tcW w:w="1472" w:type="pct"/>
            <w:tcBorders>
              <w:top w:val="single" w:sz="4" w:space="0" w:color="auto"/>
              <w:left w:val="single" w:sz="4" w:space="0" w:color="auto"/>
              <w:right w:val="single" w:sz="4" w:space="0" w:color="auto"/>
            </w:tcBorders>
          </w:tcPr>
          <w:p w:rsidR="00DB440E" w:rsidRPr="00D21288" w:rsidRDefault="00DB440E" w:rsidP="007E4AE6">
            <w:pPr>
              <w:pStyle w:val="ad"/>
              <w:rPr>
                <w:rFonts w:ascii="Times New Roman" w:hAnsi="Times New Roman" w:cs="Times New Roman"/>
                <w:sz w:val="24"/>
                <w:szCs w:val="24"/>
              </w:rPr>
            </w:pPr>
            <w:r w:rsidRPr="00D21288">
              <w:rPr>
                <w:rFonts w:ascii="Times New Roman" w:hAnsi="Times New Roman" w:cs="Times New Roman"/>
                <w:sz w:val="24"/>
                <w:szCs w:val="24"/>
              </w:rPr>
              <w:t>Соисполнитель:</w:t>
            </w:r>
          </w:p>
          <w:p w:rsidR="00DB440E" w:rsidRPr="00D21288" w:rsidRDefault="00DB440E" w:rsidP="007E4AE6">
            <w:pPr>
              <w:pStyle w:val="ad"/>
              <w:rPr>
                <w:rFonts w:ascii="Times New Roman" w:hAnsi="Times New Roman" w:cs="Times New Roman"/>
                <w:sz w:val="24"/>
                <w:szCs w:val="24"/>
              </w:rPr>
            </w:pPr>
            <w:r w:rsidRPr="00D21288">
              <w:rPr>
                <w:rFonts w:ascii="Times New Roman" w:hAnsi="Times New Roman" w:cs="Times New Roman"/>
                <w:sz w:val="24"/>
                <w:szCs w:val="24"/>
              </w:rPr>
              <w:t>Мэрия (МКУ «ИМА «Череповец»)</w:t>
            </w:r>
          </w:p>
        </w:tc>
        <w:tc>
          <w:tcPr>
            <w:tcW w:w="570" w:type="pct"/>
            <w:tcBorders>
              <w:top w:val="single" w:sz="4" w:space="0" w:color="auto"/>
              <w:left w:val="single" w:sz="4" w:space="0" w:color="auto"/>
              <w:right w:val="single" w:sz="4" w:space="0" w:color="auto"/>
            </w:tcBorders>
            <w:vAlign w:val="center"/>
          </w:tcPr>
          <w:p w:rsidR="00DB440E" w:rsidRPr="00EF3B7E" w:rsidRDefault="00DB440E" w:rsidP="00DD3279">
            <w:pPr>
              <w:pStyle w:val="ConsPlusNormal"/>
              <w:ind w:firstLine="0"/>
              <w:jc w:val="center"/>
              <w:rPr>
                <w:rFonts w:ascii="Times New Roman" w:hAnsi="Times New Roman" w:cs="Times New Roman"/>
                <w:sz w:val="24"/>
                <w:szCs w:val="24"/>
              </w:rPr>
            </w:pPr>
            <w:r w:rsidRPr="00EF3B7E">
              <w:rPr>
                <w:rFonts w:ascii="Times New Roman" w:hAnsi="Times New Roman" w:cs="Times New Roman"/>
                <w:sz w:val="24"/>
                <w:szCs w:val="24"/>
              </w:rPr>
              <w:t>56 144,8</w:t>
            </w:r>
          </w:p>
        </w:tc>
        <w:tc>
          <w:tcPr>
            <w:tcW w:w="695" w:type="pct"/>
            <w:tcBorders>
              <w:top w:val="single" w:sz="4" w:space="0" w:color="auto"/>
              <w:left w:val="single" w:sz="4" w:space="0" w:color="auto"/>
              <w:right w:val="single" w:sz="4" w:space="0" w:color="auto"/>
            </w:tcBorders>
            <w:vAlign w:val="center"/>
          </w:tcPr>
          <w:p w:rsidR="00DB440E" w:rsidRPr="00EF3B7E" w:rsidRDefault="00DB440E" w:rsidP="00DD3279">
            <w:pPr>
              <w:jc w:val="center"/>
            </w:pPr>
            <w:r w:rsidRPr="00EF3B7E">
              <w:t>56 858,4</w:t>
            </w:r>
          </w:p>
        </w:tc>
        <w:tc>
          <w:tcPr>
            <w:tcW w:w="602" w:type="pct"/>
            <w:tcBorders>
              <w:top w:val="single" w:sz="4" w:space="0" w:color="auto"/>
              <w:left w:val="single" w:sz="4" w:space="0" w:color="auto"/>
            </w:tcBorders>
            <w:vAlign w:val="center"/>
          </w:tcPr>
          <w:p w:rsidR="00DB440E" w:rsidRPr="00EF3B7E" w:rsidRDefault="00DB440E" w:rsidP="00DD3279">
            <w:pPr>
              <w:jc w:val="center"/>
            </w:pPr>
          </w:p>
          <w:p w:rsidR="00DB440E" w:rsidRPr="00EF3B7E" w:rsidRDefault="00DB440E" w:rsidP="00DD3279">
            <w:pPr>
              <w:jc w:val="center"/>
            </w:pPr>
            <w:r w:rsidRPr="00EF3B7E">
              <w:t>55 182,0</w:t>
            </w:r>
          </w:p>
          <w:p w:rsidR="00DB440E" w:rsidRPr="00EF3B7E" w:rsidRDefault="00DB440E" w:rsidP="00DD3279">
            <w:pPr>
              <w:jc w:val="center"/>
            </w:pPr>
          </w:p>
        </w:tc>
      </w:tr>
      <w:tr w:rsidR="00DB440E" w:rsidRPr="00D21288" w:rsidTr="00303DF9">
        <w:tc>
          <w:tcPr>
            <w:tcW w:w="178" w:type="pct"/>
            <w:tcBorders>
              <w:top w:val="single" w:sz="4" w:space="0" w:color="auto"/>
              <w:bottom w:val="single" w:sz="4" w:space="0" w:color="auto"/>
              <w:right w:val="single" w:sz="4" w:space="0" w:color="auto"/>
            </w:tcBorders>
          </w:tcPr>
          <w:p w:rsidR="00DB440E" w:rsidRPr="00D21288" w:rsidRDefault="00DB440E" w:rsidP="007E4AE6">
            <w:pPr>
              <w:pStyle w:val="ac"/>
              <w:rPr>
                <w:rFonts w:ascii="Times New Roman" w:hAnsi="Times New Roman" w:cs="Times New Roman"/>
                <w:sz w:val="24"/>
                <w:szCs w:val="24"/>
              </w:rPr>
            </w:pPr>
          </w:p>
        </w:tc>
        <w:tc>
          <w:tcPr>
            <w:tcW w:w="1483" w:type="pct"/>
            <w:tcBorders>
              <w:top w:val="single" w:sz="4" w:space="0" w:color="auto"/>
              <w:left w:val="single" w:sz="4" w:space="0" w:color="auto"/>
              <w:bottom w:val="single" w:sz="4" w:space="0" w:color="auto"/>
              <w:right w:val="single" w:sz="4" w:space="0" w:color="auto"/>
            </w:tcBorders>
          </w:tcPr>
          <w:p w:rsidR="00DB440E" w:rsidRPr="00D21288" w:rsidRDefault="00DB440E" w:rsidP="007E4AE6">
            <w:pPr>
              <w:widowControl w:val="0"/>
              <w:suppressAutoHyphens w:val="0"/>
              <w:autoSpaceDE w:val="0"/>
              <w:autoSpaceDN w:val="0"/>
              <w:adjustRightInd w:val="0"/>
              <w:rPr>
                <w:lang w:eastAsia="ru-RU"/>
              </w:rPr>
            </w:pPr>
            <w:r w:rsidRPr="00D21288">
              <w:rPr>
                <w:lang w:eastAsia="en-US"/>
              </w:rPr>
              <w:t>Мероприятие 3. Формирование положительного имиджа Череповца на внутреннем, межрегиональном и международном уровнях посредством формирования презентационных пакетов, соответствующих Стандарту качества презентационных пакетов</w:t>
            </w:r>
          </w:p>
        </w:tc>
        <w:tc>
          <w:tcPr>
            <w:tcW w:w="1472" w:type="pct"/>
            <w:tcBorders>
              <w:top w:val="single" w:sz="4" w:space="0" w:color="auto"/>
              <w:left w:val="single" w:sz="4" w:space="0" w:color="auto"/>
              <w:bottom w:val="single" w:sz="4" w:space="0" w:color="auto"/>
              <w:right w:val="single" w:sz="4" w:space="0" w:color="auto"/>
            </w:tcBorders>
          </w:tcPr>
          <w:p w:rsidR="00DB440E" w:rsidRPr="00D21288" w:rsidRDefault="00DB440E" w:rsidP="007E4AE6">
            <w:pPr>
              <w:widowControl w:val="0"/>
              <w:suppressAutoHyphens w:val="0"/>
              <w:autoSpaceDE w:val="0"/>
              <w:autoSpaceDN w:val="0"/>
              <w:adjustRightInd w:val="0"/>
              <w:rPr>
                <w:lang w:eastAsia="ru-RU"/>
              </w:rPr>
            </w:pPr>
            <w:r w:rsidRPr="00D21288">
              <w:rPr>
                <w:lang w:eastAsia="ru-RU"/>
              </w:rPr>
              <w:t>Мэрия (управление по работе с общественностью)</w:t>
            </w:r>
          </w:p>
        </w:tc>
        <w:tc>
          <w:tcPr>
            <w:tcW w:w="570" w:type="pct"/>
            <w:tcBorders>
              <w:top w:val="single" w:sz="4" w:space="0" w:color="auto"/>
              <w:left w:val="single" w:sz="4" w:space="0" w:color="auto"/>
              <w:bottom w:val="single" w:sz="4" w:space="0" w:color="auto"/>
              <w:right w:val="single" w:sz="4" w:space="0" w:color="auto"/>
            </w:tcBorders>
            <w:vAlign w:val="center"/>
          </w:tcPr>
          <w:p w:rsidR="00DB440E" w:rsidRPr="00EF3B7E" w:rsidRDefault="00DB440E" w:rsidP="00DD3279">
            <w:pPr>
              <w:jc w:val="center"/>
              <w:rPr>
                <w:lang w:eastAsia="ru-RU"/>
              </w:rPr>
            </w:pPr>
            <w:r w:rsidRPr="00EF3B7E">
              <w:rPr>
                <w:lang w:eastAsia="ru-RU"/>
              </w:rPr>
              <w:t>535,0</w:t>
            </w:r>
          </w:p>
        </w:tc>
        <w:tc>
          <w:tcPr>
            <w:tcW w:w="695" w:type="pct"/>
            <w:tcBorders>
              <w:top w:val="single" w:sz="4" w:space="0" w:color="auto"/>
              <w:left w:val="single" w:sz="4" w:space="0" w:color="auto"/>
              <w:bottom w:val="single" w:sz="4" w:space="0" w:color="auto"/>
              <w:right w:val="single" w:sz="4" w:space="0" w:color="auto"/>
            </w:tcBorders>
            <w:vAlign w:val="center"/>
          </w:tcPr>
          <w:p w:rsidR="00DB440E" w:rsidRPr="00EF3B7E" w:rsidRDefault="00DB440E" w:rsidP="00DD3279">
            <w:pPr>
              <w:jc w:val="center"/>
              <w:rPr>
                <w:lang w:eastAsia="ru-RU"/>
              </w:rPr>
            </w:pPr>
            <w:r w:rsidRPr="00EF3B7E">
              <w:rPr>
                <w:lang w:eastAsia="ru-RU"/>
              </w:rPr>
              <w:t>535,0</w:t>
            </w:r>
          </w:p>
        </w:tc>
        <w:tc>
          <w:tcPr>
            <w:tcW w:w="602" w:type="pct"/>
            <w:tcBorders>
              <w:top w:val="single" w:sz="4" w:space="0" w:color="auto"/>
              <w:left w:val="single" w:sz="4" w:space="0" w:color="auto"/>
              <w:bottom w:val="single" w:sz="4" w:space="0" w:color="auto"/>
            </w:tcBorders>
            <w:vAlign w:val="center"/>
          </w:tcPr>
          <w:p w:rsidR="00DB440E" w:rsidRPr="00EF3B7E" w:rsidRDefault="00DB440E" w:rsidP="00DD3279">
            <w:pPr>
              <w:jc w:val="center"/>
              <w:rPr>
                <w:lang w:eastAsia="ru-RU"/>
              </w:rPr>
            </w:pPr>
            <w:r w:rsidRPr="00EF3B7E">
              <w:t>535,0</w:t>
            </w:r>
          </w:p>
        </w:tc>
      </w:tr>
      <w:tr w:rsidR="00DB440E" w:rsidRPr="00D21288" w:rsidTr="00303DF9">
        <w:trPr>
          <w:trHeight w:val="1414"/>
        </w:trPr>
        <w:tc>
          <w:tcPr>
            <w:tcW w:w="178" w:type="pct"/>
            <w:tcBorders>
              <w:top w:val="single" w:sz="4" w:space="0" w:color="auto"/>
              <w:bottom w:val="single" w:sz="4" w:space="0" w:color="auto"/>
              <w:right w:val="single" w:sz="4" w:space="0" w:color="auto"/>
            </w:tcBorders>
          </w:tcPr>
          <w:p w:rsidR="00DB440E" w:rsidRPr="00D21288" w:rsidRDefault="00DB440E" w:rsidP="007E4AE6">
            <w:pPr>
              <w:pStyle w:val="ac"/>
              <w:rPr>
                <w:rFonts w:ascii="Times New Roman" w:hAnsi="Times New Roman" w:cs="Times New Roman"/>
                <w:sz w:val="24"/>
                <w:szCs w:val="24"/>
              </w:rPr>
            </w:pPr>
          </w:p>
        </w:tc>
        <w:tc>
          <w:tcPr>
            <w:tcW w:w="1483" w:type="pct"/>
            <w:tcBorders>
              <w:top w:val="single" w:sz="4" w:space="0" w:color="auto"/>
              <w:left w:val="single" w:sz="4" w:space="0" w:color="auto"/>
              <w:bottom w:val="single" w:sz="4" w:space="0" w:color="auto"/>
              <w:right w:val="single" w:sz="4" w:space="0" w:color="auto"/>
            </w:tcBorders>
          </w:tcPr>
          <w:p w:rsidR="00DB440E" w:rsidRPr="00D21288" w:rsidRDefault="00DB440E" w:rsidP="007E4AE6">
            <w:pPr>
              <w:pStyle w:val="ad"/>
              <w:rPr>
                <w:rFonts w:ascii="Times New Roman" w:hAnsi="Times New Roman" w:cs="Times New Roman"/>
                <w:sz w:val="24"/>
                <w:szCs w:val="24"/>
              </w:rPr>
            </w:pPr>
            <w:r w:rsidRPr="00D21288">
              <w:rPr>
                <w:rFonts w:ascii="Times New Roman" w:hAnsi="Times New Roman" w:cs="Times New Roman"/>
                <w:sz w:val="24"/>
                <w:szCs w:val="24"/>
              </w:rPr>
              <w:t>Основное мероприятие 4. Формирование положительного имиджа Череповца на межрегиональном уровне посредством участия города в деятельности союзов и ассоциаций</w:t>
            </w:r>
          </w:p>
        </w:tc>
        <w:tc>
          <w:tcPr>
            <w:tcW w:w="1472" w:type="pct"/>
            <w:tcBorders>
              <w:top w:val="single" w:sz="4" w:space="0" w:color="auto"/>
              <w:left w:val="single" w:sz="4" w:space="0" w:color="auto"/>
              <w:right w:val="single" w:sz="4" w:space="0" w:color="auto"/>
            </w:tcBorders>
          </w:tcPr>
          <w:p w:rsidR="00DB440E" w:rsidRPr="00D21288" w:rsidRDefault="00DB440E" w:rsidP="007E4AE6">
            <w:pPr>
              <w:pStyle w:val="ad"/>
              <w:rPr>
                <w:rFonts w:ascii="Times New Roman" w:hAnsi="Times New Roman" w:cs="Times New Roman"/>
                <w:sz w:val="24"/>
                <w:szCs w:val="24"/>
              </w:rPr>
            </w:pPr>
            <w:r w:rsidRPr="00D21288">
              <w:rPr>
                <w:rFonts w:ascii="Times New Roman" w:hAnsi="Times New Roman" w:cs="Times New Roman"/>
                <w:sz w:val="24"/>
                <w:szCs w:val="24"/>
              </w:rPr>
              <w:t>Мэрия (управление по работе с общественностью)</w:t>
            </w:r>
          </w:p>
        </w:tc>
        <w:tc>
          <w:tcPr>
            <w:tcW w:w="570" w:type="pct"/>
            <w:tcBorders>
              <w:top w:val="single" w:sz="4" w:space="0" w:color="auto"/>
              <w:left w:val="single" w:sz="4" w:space="0" w:color="auto"/>
              <w:right w:val="single" w:sz="4" w:space="0" w:color="auto"/>
            </w:tcBorders>
            <w:vAlign w:val="center"/>
          </w:tcPr>
          <w:p w:rsidR="00DB440E" w:rsidRPr="00EF3B7E" w:rsidRDefault="00DB440E" w:rsidP="00DD3279">
            <w:pPr>
              <w:pStyle w:val="ac"/>
              <w:jc w:val="center"/>
              <w:rPr>
                <w:rFonts w:ascii="Times New Roman" w:hAnsi="Times New Roman" w:cs="Times New Roman"/>
                <w:bCs/>
                <w:sz w:val="24"/>
                <w:szCs w:val="24"/>
              </w:rPr>
            </w:pPr>
            <w:r w:rsidRPr="00EF3B7E">
              <w:rPr>
                <w:rFonts w:ascii="Times New Roman" w:hAnsi="Times New Roman" w:cs="Times New Roman"/>
                <w:bCs/>
                <w:sz w:val="24"/>
                <w:szCs w:val="24"/>
              </w:rPr>
              <w:t>601,3</w:t>
            </w:r>
          </w:p>
        </w:tc>
        <w:tc>
          <w:tcPr>
            <w:tcW w:w="695" w:type="pct"/>
            <w:tcBorders>
              <w:top w:val="single" w:sz="4" w:space="0" w:color="auto"/>
              <w:left w:val="single" w:sz="4" w:space="0" w:color="auto"/>
              <w:right w:val="single" w:sz="4" w:space="0" w:color="auto"/>
            </w:tcBorders>
            <w:vAlign w:val="center"/>
          </w:tcPr>
          <w:p w:rsidR="00DB440E" w:rsidRPr="00EF3B7E" w:rsidRDefault="00DB440E" w:rsidP="00DD3279">
            <w:pPr>
              <w:jc w:val="center"/>
              <w:rPr>
                <w:bCs/>
              </w:rPr>
            </w:pPr>
            <w:r w:rsidRPr="00EF3B7E">
              <w:rPr>
                <w:bCs/>
              </w:rPr>
              <w:t>607,6</w:t>
            </w:r>
          </w:p>
        </w:tc>
        <w:tc>
          <w:tcPr>
            <w:tcW w:w="602" w:type="pct"/>
            <w:tcBorders>
              <w:top w:val="single" w:sz="4" w:space="0" w:color="auto"/>
              <w:left w:val="single" w:sz="4" w:space="0" w:color="auto"/>
            </w:tcBorders>
            <w:vAlign w:val="center"/>
          </w:tcPr>
          <w:p w:rsidR="00DB440E" w:rsidRPr="00EF3B7E" w:rsidRDefault="00DB440E" w:rsidP="00DD3279">
            <w:pPr>
              <w:jc w:val="center"/>
              <w:rPr>
                <w:bCs/>
              </w:rPr>
            </w:pPr>
            <w:r w:rsidRPr="00EF3B7E">
              <w:rPr>
                <w:bCs/>
              </w:rPr>
              <w:t>607,6</w:t>
            </w:r>
          </w:p>
        </w:tc>
      </w:tr>
      <w:tr w:rsidR="00DB440E" w:rsidRPr="00D21288" w:rsidTr="00303DF9">
        <w:tc>
          <w:tcPr>
            <w:tcW w:w="178" w:type="pct"/>
            <w:tcBorders>
              <w:top w:val="single" w:sz="4" w:space="0" w:color="auto"/>
              <w:bottom w:val="single" w:sz="4" w:space="0" w:color="auto"/>
              <w:right w:val="single" w:sz="4" w:space="0" w:color="auto"/>
            </w:tcBorders>
          </w:tcPr>
          <w:p w:rsidR="00DB440E" w:rsidRPr="00D21288" w:rsidRDefault="00DB440E" w:rsidP="007E4AE6">
            <w:pPr>
              <w:pStyle w:val="ac"/>
              <w:rPr>
                <w:rFonts w:ascii="Times New Roman" w:hAnsi="Times New Roman" w:cs="Times New Roman"/>
                <w:sz w:val="24"/>
                <w:szCs w:val="24"/>
              </w:rPr>
            </w:pPr>
          </w:p>
        </w:tc>
        <w:tc>
          <w:tcPr>
            <w:tcW w:w="1483" w:type="pct"/>
            <w:tcBorders>
              <w:top w:val="single" w:sz="4" w:space="0" w:color="auto"/>
              <w:left w:val="single" w:sz="4" w:space="0" w:color="auto"/>
              <w:bottom w:val="single" w:sz="4" w:space="0" w:color="auto"/>
              <w:right w:val="single" w:sz="4" w:space="0" w:color="auto"/>
            </w:tcBorders>
          </w:tcPr>
          <w:p w:rsidR="00DB440E" w:rsidRPr="00D21288" w:rsidRDefault="00DB440E" w:rsidP="007E4AE6">
            <w:pPr>
              <w:pStyle w:val="ad"/>
              <w:rPr>
                <w:rFonts w:ascii="Times New Roman" w:hAnsi="Times New Roman" w:cs="Times New Roman"/>
                <w:sz w:val="24"/>
                <w:szCs w:val="24"/>
              </w:rPr>
            </w:pPr>
            <w:r w:rsidRPr="00D21288">
              <w:rPr>
                <w:rFonts w:ascii="Times New Roman" w:hAnsi="Times New Roman" w:cs="Times New Roman"/>
                <w:sz w:val="24"/>
                <w:szCs w:val="24"/>
              </w:rPr>
              <w:t xml:space="preserve">Основное мероприятие 5. </w:t>
            </w:r>
            <w:r w:rsidRPr="00D21288">
              <w:rPr>
                <w:rFonts w:ascii="Times New Roman" w:hAnsi="Times New Roman"/>
                <w:sz w:val="24"/>
                <w:szCs w:val="24"/>
              </w:rPr>
              <w:t>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1472" w:type="pct"/>
            <w:tcBorders>
              <w:top w:val="single" w:sz="4" w:space="0" w:color="auto"/>
              <w:left w:val="single" w:sz="4" w:space="0" w:color="auto"/>
              <w:bottom w:val="single" w:sz="4" w:space="0" w:color="auto"/>
              <w:right w:val="single" w:sz="4" w:space="0" w:color="auto"/>
            </w:tcBorders>
          </w:tcPr>
          <w:p w:rsidR="00DB440E" w:rsidRPr="00D21288" w:rsidRDefault="00DB440E" w:rsidP="007E4AE6">
            <w:pPr>
              <w:pStyle w:val="ad"/>
              <w:rPr>
                <w:rFonts w:ascii="Times New Roman" w:hAnsi="Times New Roman" w:cs="Times New Roman"/>
                <w:sz w:val="24"/>
                <w:szCs w:val="24"/>
              </w:rPr>
            </w:pPr>
            <w:r w:rsidRPr="00D21288">
              <w:rPr>
                <w:rFonts w:ascii="Times New Roman" w:hAnsi="Times New Roman" w:cs="Times New Roman"/>
                <w:sz w:val="24"/>
                <w:szCs w:val="24"/>
              </w:rPr>
              <w:t>Мэрия (МКУ «ИМА «Череповец»)</w:t>
            </w:r>
          </w:p>
        </w:tc>
        <w:tc>
          <w:tcPr>
            <w:tcW w:w="570" w:type="pct"/>
            <w:tcBorders>
              <w:top w:val="single" w:sz="4" w:space="0" w:color="auto"/>
              <w:left w:val="single" w:sz="4" w:space="0" w:color="auto"/>
              <w:bottom w:val="single" w:sz="4" w:space="0" w:color="auto"/>
              <w:right w:val="single" w:sz="4" w:space="0" w:color="auto"/>
            </w:tcBorders>
            <w:vAlign w:val="center"/>
          </w:tcPr>
          <w:p w:rsidR="00DB440E" w:rsidRPr="00EF3B7E" w:rsidRDefault="00DB440E" w:rsidP="00DD3279">
            <w:pPr>
              <w:jc w:val="center"/>
            </w:pPr>
            <w:r w:rsidRPr="00EF3B7E">
              <w:t>30 915,8</w:t>
            </w:r>
          </w:p>
        </w:tc>
        <w:tc>
          <w:tcPr>
            <w:tcW w:w="695" w:type="pct"/>
            <w:tcBorders>
              <w:top w:val="single" w:sz="4" w:space="0" w:color="auto"/>
              <w:left w:val="single" w:sz="4" w:space="0" w:color="auto"/>
              <w:bottom w:val="single" w:sz="4" w:space="0" w:color="auto"/>
              <w:right w:val="single" w:sz="4" w:space="0" w:color="auto"/>
            </w:tcBorders>
            <w:vAlign w:val="center"/>
          </w:tcPr>
          <w:p w:rsidR="00DB440E" w:rsidRPr="00EF3B7E" w:rsidRDefault="00DB440E" w:rsidP="00DD3279">
            <w:pPr>
              <w:jc w:val="center"/>
            </w:pPr>
            <w:r w:rsidRPr="00EF3B7E">
              <w:t>30 219,4 </w:t>
            </w:r>
          </w:p>
        </w:tc>
        <w:tc>
          <w:tcPr>
            <w:tcW w:w="602" w:type="pct"/>
            <w:tcBorders>
              <w:top w:val="single" w:sz="4" w:space="0" w:color="auto"/>
              <w:left w:val="single" w:sz="4" w:space="0" w:color="auto"/>
              <w:bottom w:val="single" w:sz="4" w:space="0" w:color="auto"/>
            </w:tcBorders>
            <w:vAlign w:val="center"/>
          </w:tcPr>
          <w:p w:rsidR="00DB440E" w:rsidRPr="00EF3B7E" w:rsidRDefault="00DB440E" w:rsidP="00DD3279">
            <w:pPr>
              <w:jc w:val="center"/>
            </w:pPr>
            <w:r w:rsidRPr="00EF3B7E">
              <w:t>28 996,5</w:t>
            </w:r>
          </w:p>
        </w:tc>
      </w:tr>
      <w:tr w:rsidR="00DB440E" w:rsidRPr="00D21288" w:rsidTr="00303DF9">
        <w:tc>
          <w:tcPr>
            <w:tcW w:w="178" w:type="pct"/>
            <w:tcBorders>
              <w:top w:val="single" w:sz="4" w:space="0" w:color="auto"/>
              <w:bottom w:val="single" w:sz="4" w:space="0" w:color="auto"/>
              <w:right w:val="single" w:sz="4" w:space="0" w:color="auto"/>
            </w:tcBorders>
          </w:tcPr>
          <w:p w:rsidR="00DB440E" w:rsidRPr="00D21288" w:rsidRDefault="00DB440E" w:rsidP="007E4AE6">
            <w:pPr>
              <w:pStyle w:val="ac"/>
              <w:rPr>
                <w:rFonts w:ascii="Times New Roman" w:hAnsi="Times New Roman" w:cs="Times New Roman"/>
                <w:sz w:val="24"/>
                <w:szCs w:val="24"/>
              </w:rPr>
            </w:pPr>
          </w:p>
        </w:tc>
        <w:tc>
          <w:tcPr>
            <w:tcW w:w="1483" w:type="pct"/>
            <w:tcBorders>
              <w:top w:val="single" w:sz="4" w:space="0" w:color="auto"/>
              <w:left w:val="single" w:sz="4" w:space="0" w:color="auto"/>
              <w:bottom w:val="single" w:sz="4" w:space="0" w:color="auto"/>
              <w:right w:val="single" w:sz="4" w:space="0" w:color="auto"/>
            </w:tcBorders>
          </w:tcPr>
          <w:p w:rsidR="00DB440E" w:rsidRPr="00D21288" w:rsidRDefault="00DB440E" w:rsidP="007E4AE6">
            <w:pPr>
              <w:pStyle w:val="ad"/>
              <w:rPr>
                <w:rFonts w:ascii="Times New Roman" w:hAnsi="Times New Roman" w:cs="Times New Roman"/>
                <w:sz w:val="24"/>
                <w:szCs w:val="24"/>
              </w:rPr>
            </w:pPr>
            <w:r w:rsidRPr="00D21288">
              <w:rPr>
                <w:rFonts w:ascii="Times New Roman" w:hAnsi="Times New Roman" w:cs="Times New Roman"/>
                <w:sz w:val="24"/>
                <w:szCs w:val="24"/>
              </w:rPr>
              <w:t>Основное мероприятие 6.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w:t>
            </w:r>
          </w:p>
        </w:tc>
        <w:tc>
          <w:tcPr>
            <w:tcW w:w="1472" w:type="pct"/>
            <w:tcBorders>
              <w:top w:val="single" w:sz="4" w:space="0" w:color="auto"/>
              <w:left w:val="single" w:sz="4" w:space="0" w:color="auto"/>
              <w:bottom w:val="single" w:sz="4" w:space="0" w:color="auto"/>
              <w:right w:val="single" w:sz="4" w:space="0" w:color="auto"/>
            </w:tcBorders>
          </w:tcPr>
          <w:p w:rsidR="00DB440E" w:rsidRPr="00D21288" w:rsidRDefault="00DB440E" w:rsidP="007E4AE6">
            <w:pPr>
              <w:pStyle w:val="ad"/>
              <w:rPr>
                <w:rFonts w:ascii="Times New Roman" w:hAnsi="Times New Roman" w:cs="Times New Roman"/>
                <w:sz w:val="24"/>
                <w:szCs w:val="24"/>
              </w:rPr>
            </w:pPr>
            <w:r w:rsidRPr="00D21288">
              <w:rPr>
                <w:rFonts w:ascii="Times New Roman" w:hAnsi="Times New Roman" w:cs="Times New Roman"/>
                <w:sz w:val="24"/>
                <w:szCs w:val="24"/>
              </w:rPr>
              <w:t>Мэрия (МКУ «ИМА «Череповец»)</w:t>
            </w:r>
          </w:p>
        </w:tc>
        <w:tc>
          <w:tcPr>
            <w:tcW w:w="570" w:type="pct"/>
            <w:tcBorders>
              <w:top w:val="single" w:sz="4" w:space="0" w:color="auto"/>
              <w:left w:val="single" w:sz="4" w:space="0" w:color="auto"/>
              <w:bottom w:val="single" w:sz="4" w:space="0" w:color="auto"/>
              <w:right w:val="single" w:sz="4" w:space="0" w:color="auto"/>
            </w:tcBorders>
            <w:vAlign w:val="center"/>
          </w:tcPr>
          <w:p w:rsidR="00DB440E" w:rsidRPr="00EF3B7E" w:rsidRDefault="00DB440E" w:rsidP="00DD3279">
            <w:pPr>
              <w:jc w:val="center"/>
            </w:pPr>
            <w:r w:rsidRPr="00EF3B7E">
              <w:t>25 229,0</w:t>
            </w:r>
          </w:p>
        </w:tc>
        <w:tc>
          <w:tcPr>
            <w:tcW w:w="695" w:type="pct"/>
            <w:tcBorders>
              <w:top w:val="single" w:sz="4" w:space="0" w:color="auto"/>
              <w:left w:val="single" w:sz="4" w:space="0" w:color="auto"/>
              <w:bottom w:val="single" w:sz="4" w:space="0" w:color="auto"/>
              <w:right w:val="single" w:sz="4" w:space="0" w:color="auto"/>
            </w:tcBorders>
            <w:vAlign w:val="center"/>
          </w:tcPr>
          <w:p w:rsidR="00DB440E" w:rsidRPr="00EF3B7E" w:rsidRDefault="00DB440E" w:rsidP="00DD3279">
            <w:pPr>
              <w:jc w:val="center"/>
            </w:pPr>
            <w:r w:rsidRPr="00EF3B7E">
              <w:t>26 639,0</w:t>
            </w:r>
          </w:p>
        </w:tc>
        <w:tc>
          <w:tcPr>
            <w:tcW w:w="602" w:type="pct"/>
            <w:tcBorders>
              <w:top w:val="single" w:sz="4" w:space="0" w:color="auto"/>
              <w:left w:val="single" w:sz="4" w:space="0" w:color="auto"/>
              <w:bottom w:val="single" w:sz="4" w:space="0" w:color="auto"/>
            </w:tcBorders>
            <w:vAlign w:val="center"/>
          </w:tcPr>
          <w:p w:rsidR="00DB440E" w:rsidRPr="00EF3B7E" w:rsidRDefault="00DB440E" w:rsidP="006C263D">
            <w:pPr>
              <w:jc w:val="center"/>
            </w:pPr>
            <w:r w:rsidRPr="00EF3B7E">
              <w:t>26 185,6</w:t>
            </w:r>
          </w:p>
        </w:tc>
      </w:tr>
      <w:tr w:rsidR="00DB440E" w:rsidRPr="00D21288" w:rsidTr="00303DF9">
        <w:tc>
          <w:tcPr>
            <w:tcW w:w="178" w:type="pct"/>
            <w:tcBorders>
              <w:top w:val="single" w:sz="4" w:space="0" w:color="auto"/>
              <w:bottom w:val="single" w:sz="4" w:space="0" w:color="auto"/>
              <w:right w:val="single" w:sz="4" w:space="0" w:color="auto"/>
            </w:tcBorders>
          </w:tcPr>
          <w:p w:rsidR="00DB440E" w:rsidRPr="00D21288" w:rsidRDefault="00DB440E" w:rsidP="007E4AE6">
            <w:pPr>
              <w:pStyle w:val="ac"/>
              <w:rPr>
                <w:rFonts w:ascii="Times New Roman" w:hAnsi="Times New Roman" w:cs="Times New Roman"/>
                <w:sz w:val="24"/>
                <w:szCs w:val="24"/>
              </w:rPr>
            </w:pPr>
          </w:p>
        </w:tc>
        <w:tc>
          <w:tcPr>
            <w:tcW w:w="1483" w:type="pct"/>
            <w:tcBorders>
              <w:top w:val="single" w:sz="4" w:space="0" w:color="auto"/>
              <w:left w:val="single" w:sz="4" w:space="0" w:color="auto"/>
              <w:bottom w:val="single" w:sz="4" w:space="0" w:color="auto"/>
              <w:right w:val="single" w:sz="4" w:space="0" w:color="auto"/>
            </w:tcBorders>
          </w:tcPr>
          <w:p w:rsidR="00DB440E" w:rsidRPr="00D21288" w:rsidRDefault="00DB440E" w:rsidP="009F1FC8">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Основное мероприятие 8.</w:t>
            </w:r>
          </w:p>
          <w:p w:rsidR="00DB440E" w:rsidRPr="00D21288" w:rsidRDefault="00DB440E" w:rsidP="009F1FC8">
            <w:pPr>
              <w:pStyle w:val="ad"/>
              <w:rPr>
                <w:rFonts w:ascii="Times New Roman" w:hAnsi="Times New Roman" w:cs="Times New Roman"/>
                <w:sz w:val="24"/>
                <w:szCs w:val="24"/>
              </w:rPr>
            </w:pPr>
            <w:r w:rsidRPr="00D21288">
              <w:rPr>
                <w:rFonts w:ascii="Times New Roman" w:hAnsi="Times New Roman" w:cs="Times New Roman"/>
                <w:sz w:val="24"/>
                <w:szCs w:val="24"/>
              </w:rPr>
              <w:t>Совершенствование деятельности социально ориентированных НКО</w:t>
            </w:r>
          </w:p>
        </w:tc>
        <w:tc>
          <w:tcPr>
            <w:tcW w:w="1472" w:type="pct"/>
            <w:tcBorders>
              <w:top w:val="single" w:sz="4" w:space="0" w:color="auto"/>
              <w:left w:val="single" w:sz="4" w:space="0" w:color="auto"/>
              <w:bottom w:val="single" w:sz="4" w:space="0" w:color="auto"/>
              <w:right w:val="single" w:sz="4" w:space="0" w:color="auto"/>
            </w:tcBorders>
          </w:tcPr>
          <w:p w:rsidR="00DB440E" w:rsidRPr="00D21288" w:rsidRDefault="00DB440E" w:rsidP="007E4AE6">
            <w:pPr>
              <w:pStyle w:val="ad"/>
              <w:rPr>
                <w:rFonts w:ascii="Times New Roman" w:hAnsi="Times New Roman" w:cs="Times New Roman"/>
                <w:sz w:val="24"/>
                <w:szCs w:val="24"/>
              </w:rPr>
            </w:pPr>
            <w:r w:rsidRPr="00D21288">
              <w:rPr>
                <w:rFonts w:ascii="Times New Roman" w:hAnsi="Times New Roman" w:cs="Times New Roman"/>
                <w:sz w:val="24"/>
                <w:szCs w:val="24"/>
              </w:rPr>
              <w:t>Мэрия (управление по работе с общественностью)</w:t>
            </w:r>
          </w:p>
        </w:tc>
        <w:tc>
          <w:tcPr>
            <w:tcW w:w="570" w:type="pc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DD3279">
            <w:pPr>
              <w:jc w:val="center"/>
            </w:pPr>
            <w:r w:rsidRPr="00D21288">
              <w:t>1000,0</w:t>
            </w:r>
          </w:p>
        </w:tc>
        <w:tc>
          <w:tcPr>
            <w:tcW w:w="695" w:type="pc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DD3279">
            <w:pPr>
              <w:jc w:val="center"/>
            </w:pPr>
            <w:r w:rsidRPr="00D21288">
              <w:t>1 250,0</w:t>
            </w:r>
          </w:p>
        </w:tc>
        <w:tc>
          <w:tcPr>
            <w:tcW w:w="602" w:type="pct"/>
            <w:tcBorders>
              <w:top w:val="single" w:sz="4" w:space="0" w:color="auto"/>
              <w:left w:val="single" w:sz="4" w:space="0" w:color="auto"/>
              <w:bottom w:val="single" w:sz="4" w:space="0" w:color="auto"/>
            </w:tcBorders>
            <w:vAlign w:val="center"/>
          </w:tcPr>
          <w:p w:rsidR="00DB440E" w:rsidRPr="00D21288" w:rsidRDefault="00DB440E" w:rsidP="00DD3279">
            <w:pPr>
              <w:jc w:val="center"/>
            </w:pPr>
            <w:r>
              <w:t>1250,0</w:t>
            </w:r>
          </w:p>
        </w:tc>
      </w:tr>
    </w:tbl>
    <w:p w:rsidR="00DB440E" w:rsidRPr="00D21288" w:rsidRDefault="00DB440E" w:rsidP="004518B9">
      <w:pPr>
        <w:autoSpaceDE w:val="0"/>
        <w:autoSpaceDN w:val="0"/>
        <w:adjustRightInd w:val="0"/>
        <w:jc w:val="center"/>
        <w:rPr>
          <w:b/>
          <w:sz w:val="26"/>
          <w:szCs w:val="26"/>
          <w:lang w:eastAsia="ru-RU"/>
        </w:rPr>
      </w:pPr>
    </w:p>
    <w:p w:rsidR="00DB440E" w:rsidRPr="00D21288" w:rsidRDefault="00DB440E" w:rsidP="004518B9">
      <w:pPr>
        <w:autoSpaceDE w:val="0"/>
        <w:autoSpaceDN w:val="0"/>
        <w:adjustRightInd w:val="0"/>
        <w:jc w:val="center"/>
        <w:rPr>
          <w:b/>
          <w:sz w:val="26"/>
          <w:szCs w:val="26"/>
          <w:lang w:eastAsia="ru-RU"/>
        </w:rPr>
      </w:pPr>
    </w:p>
    <w:p w:rsidR="00DB440E" w:rsidRPr="00D21288" w:rsidRDefault="00DB440E" w:rsidP="00B70587">
      <w:pPr>
        <w:autoSpaceDE w:val="0"/>
        <w:autoSpaceDN w:val="0"/>
        <w:adjustRightInd w:val="0"/>
        <w:jc w:val="center"/>
        <w:rPr>
          <w:b/>
          <w:sz w:val="26"/>
          <w:szCs w:val="26"/>
          <w:lang w:eastAsia="ru-RU"/>
        </w:rPr>
      </w:pPr>
      <w:r w:rsidRPr="00D21288">
        <w:rPr>
          <w:b/>
          <w:sz w:val="26"/>
          <w:szCs w:val="26"/>
          <w:lang w:eastAsia="ru-RU"/>
        </w:rPr>
        <w:br w:type="page"/>
        <w:t xml:space="preserve">Информация </w:t>
      </w:r>
      <w:r w:rsidRPr="00D21288">
        <w:rPr>
          <w:b/>
          <w:sz w:val="26"/>
          <w:szCs w:val="26"/>
        </w:rPr>
        <w:t xml:space="preserve">о расходах городского бюджета, </w:t>
      </w:r>
      <w:r w:rsidRPr="00D21288">
        <w:rPr>
          <w:b/>
          <w:sz w:val="26"/>
          <w:szCs w:val="26"/>
          <w:lang w:eastAsia="ru-RU"/>
        </w:rPr>
        <w:t>федерального, областного бюджетов, внебюджетных источников</w:t>
      </w:r>
    </w:p>
    <w:p w:rsidR="00DB440E" w:rsidRPr="00D21288" w:rsidRDefault="00DB440E" w:rsidP="00B70587">
      <w:pPr>
        <w:autoSpaceDE w:val="0"/>
        <w:autoSpaceDN w:val="0"/>
        <w:adjustRightInd w:val="0"/>
        <w:jc w:val="center"/>
        <w:rPr>
          <w:b/>
          <w:sz w:val="26"/>
          <w:szCs w:val="26"/>
        </w:rPr>
      </w:pPr>
      <w:r w:rsidRPr="00D21288">
        <w:rPr>
          <w:b/>
          <w:sz w:val="26"/>
          <w:szCs w:val="26"/>
          <w:lang w:eastAsia="ru-RU"/>
        </w:rPr>
        <w:t>на реализацию целей муниципальной программы города.</w:t>
      </w:r>
      <w:r w:rsidRPr="00D21288">
        <w:rPr>
          <w:b/>
          <w:sz w:val="26"/>
          <w:szCs w:val="26"/>
        </w:rPr>
        <w:t xml:space="preserve"> </w:t>
      </w:r>
    </w:p>
    <w:p w:rsidR="00DB440E" w:rsidRPr="00D21288" w:rsidRDefault="00DB440E" w:rsidP="00B70587">
      <w:pPr>
        <w:jc w:val="both"/>
        <w:rPr>
          <w:sz w:val="26"/>
          <w:szCs w:val="26"/>
          <w:lang w:eastAsia="ru-RU"/>
        </w:rPr>
      </w:pPr>
    </w:p>
    <w:p w:rsidR="00DB440E" w:rsidRPr="00D21288" w:rsidRDefault="00DB440E" w:rsidP="00B70587">
      <w:pPr>
        <w:suppressAutoHyphens w:val="0"/>
        <w:autoSpaceDE w:val="0"/>
        <w:autoSpaceDN w:val="0"/>
        <w:adjustRightInd w:val="0"/>
        <w:ind w:firstLine="708"/>
        <w:jc w:val="both"/>
        <w:rPr>
          <w:sz w:val="26"/>
          <w:szCs w:val="26"/>
          <w:lang w:eastAsia="ru-RU"/>
        </w:rPr>
      </w:pPr>
      <w:r w:rsidRPr="00D21288">
        <w:rPr>
          <w:sz w:val="26"/>
          <w:szCs w:val="26"/>
          <w:lang w:eastAsia="ru-RU"/>
        </w:rPr>
        <w:t xml:space="preserve">Реализация муниципальной программы осуществляется за счет средств городского бюджета. </w:t>
      </w:r>
    </w:p>
    <w:p w:rsidR="00DB440E" w:rsidRPr="00D21288" w:rsidRDefault="00DB440E" w:rsidP="00B70587">
      <w:pPr>
        <w:suppressAutoHyphens w:val="0"/>
        <w:autoSpaceDE w:val="0"/>
        <w:autoSpaceDN w:val="0"/>
        <w:adjustRightInd w:val="0"/>
        <w:ind w:firstLine="708"/>
        <w:jc w:val="both"/>
        <w:rPr>
          <w:sz w:val="26"/>
          <w:szCs w:val="26"/>
        </w:rPr>
      </w:pPr>
      <w:r w:rsidRPr="00D21288">
        <w:rPr>
          <w:sz w:val="26"/>
          <w:szCs w:val="26"/>
        </w:rPr>
        <w:t xml:space="preserve">Расходы городского бюджета на реализацию  мероприятий программы  в 2019 году составили </w:t>
      </w:r>
      <w:r w:rsidRPr="00D21288">
        <w:rPr>
          <w:b/>
          <w:bCs/>
        </w:rPr>
        <w:t xml:space="preserve">56 280,4 </w:t>
      </w:r>
      <w:r w:rsidRPr="00D21288">
        <w:rPr>
          <w:b/>
          <w:sz w:val="26"/>
          <w:szCs w:val="26"/>
        </w:rPr>
        <w:t>тыс. руб.</w:t>
      </w:r>
      <w:r w:rsidRPr="00D21288">
        <w:rPr>
          <w:sz w:val="26"/>
          <w:szCs w:val="26"/>
        </w:rPr>
        <w:t xml:space="preserve">, что составило </w:t>
      </w:r>
      <w:r w:rsidRPr="00D21288">
        <w:rPr>
          <w:b/>
          <w:sz w:val="26"/>
          <w:szCs w:val="26"/>
        </w:rPr>
        <w:t>97,1%</w:t>
      </w:r>
      <w:r w:rsidRPr="00D21288">
        <w:rPr>
          <w:sz w:val="26"/>
          <w:szCs w:val="26"/>
        </w:rPr>
        <w:t xml:space="preserve"> от плана (</w:t>
      </w:r>
      <w:r w:rsidRPr="00D21288">
        <w:rPr>
          <w:lang w:eastAsia="ru-RU"/>
        </w:rPr>
        <w:t>57 956,8</w:t>
      </w:r>
      <w:r w:rsidRPr="00D21288">
        <w:rPr>
          <w:b/>
          <w:lang w:eastAsia="ru-RU"/>
        </w:rPr>
        <w:t xml:space="preserve"> </w:t>
      </w:r>
      <w:r w:rsidRPr="00D21288">
        <w:rPr>
          <w:sz w:val="26"/>
          <w:szCs w:val="26"/>
        </w:rPr>
        <w:t>тыс. руб.).</w:t>
      </w:r>
    </w:p>
    <w:p w:rsidR="00DB440E" w:rsidRPr="00D21288" w:rsidRDefault="00DB440E" w:rsidP="00B70587">
      <w:pPr>
        <w:ind w:left="8496" w:firstLine="708"/>
        <w:rPr>
          <w:sz w:val="26"/>
          <w:szCs w:val="26"/>
        </w:rPr>
      </w:pPr>
    </w:p>
    <w:p w:rsidR="00DB440E" w:rsidRPr="00D21288" w:rsidRDefault="00DB440E" w:rsidP="00B70587">
      <w:pPr>
        <w:ind w:left="8496" w:firstLine="708"/>
        <w:rPr>
          <w:sz w:val="26"/>
          <w:szCs w:val="26"/>
        </w:rPr>
      </w:pPr>
      <w:r w:rsidRPr="00D21288">
        <w:rPr>
          <w:sz w:val="26"/>
          <w:szCs w:val="26"/>
        </w:rPr>
        <w:tab/>
      </w:r>
      <w:r w:rsidRPr="00D21288">
        <w:rPr>
          <w:sz w:val="26"/>
          <w:szCs w:val="26"/>
        </w:rPr>
        <w:tab/>
      </w:r>
      <w:r w:rsidRPr="00D21288">
        <w:rPr>
          <w:sz w:val="26"/>
          <w:szCs w:val="26"/>
        </w:rPr>
        <w:tab/>
      </w:r>
      <w:r w:rsidRPr="00D21288">
        <w:rPr>
          <w:sz w:val="26"/>
          <w:szCs w:val="26"/>
        </w:rPr>
        <w:tab/>
      </w:r>
      <w:r w:rsidRPr="00D21288">
        <w:rPr>
          <w:sz w:val="26"/>
          <w:szCs w:val="26"/>
        </w:rPr>
        <w:tab/>
        <w:t xml:space="preserve">          Таблица 20</w:t>
      </w:r>
    </w:p>
    <w:p w:rsidR="00DB440E" w:rsidRPr="00D21288" w:rsidRDefault="00DB440E" w:rsidP="00B70587">
      <w:pPr>
        <w:autoSpaceDE w:val="0"/>
        <w:autoSpaceDN w:val="0"/>
        <w:adjustRightInd w:val="0"/>
        <w:jc w:val="center"/>
        <w:rPr>
          <w:b/>
          <w:sz w:val="26"/>
          <w:szCs w:val="26"/>
          <w:lang w:eastAsia="ru-RU"/>
        </w:rPr>
      </w:pPr>
      <w:r w:rsidRPr="00D21288">
        <w:rPr>
          <w:b/>
          <w:sz w:val="26"/>
          <w:szCs w:val="26"/>
          <w:lang w:eastAsia="ru-RU"/>
        </w:rPr>
        <w:t xml:space="preserve">Информация </w:t>
      </w:r>
      <w:r w:rsidRPr="00D21288">
        <w:rPr>
          <w:b/>
          <w:sz w:val="26"/>
          <w:szCs w:val="26"/>
        </w:rPr>
        <w:t xml:space="preserve">о расходах городского бюджета, </w:t>
      </w:r>
      <w:r w:rsidRPr="00D21288">
        <w:rPr>
          <w:b/>
          <w:sz w:val="26"/>
          <w:szCs w:val="26"/>
          <w:lang w:eastAsia="ru-RU"/>
        </w:rPr>
        <w:t xml:space="preserve">федерального, областного бюджетов, внебюджетных источников </w:t>
      </w:r>
    </w:p>
    <w:p w:rsidR="00DB440E" w:rsidRPr="00D21288" w:rsidRDefault="00DB440E" w:rsidP="00B70587">
      <w:pPr>
        <w:autoSpaceDE w:val="0"/>
        <w:autoSpaceDN w:val="0"/>
        <w:adjustRightInd w:val="0"/>
        <w:jc w:val="center"/>
        <w:rPr>
          <w:b/>
          <w:sz w:val="26"/>
          <w:szCs w:val="26"/>
          <w:lang w:eastAsia="ru-RU"/>
        </w:rPr>
      </w:pPr>
      <w:r w:rsidRPr="00D21288">
        <w:rPr>
          <w:b/>
          <w:sz w:val="26"/>
          <w:szCs w:val="26"/>
          <w:lang w:eastAsia="ru-RU"/>
        </w:rPr>
        <w:t>на реализацию целей муниципальной программы города</w:t>
      </w:r>
    </w:p>
    <w:p w:rsidR="00DB440E" w:rsidRPr="00D21288" w:rsidRDefault="00DB440E" w:rsidP="00B70587">
      <w:r w:rsidRPr="00D21288">
        <w:tab/>
      </w:r>
      <w:r w:rsidRPr="00D21288">
        <w:tab/>
      </w:r>
      <w:r w:rsidRPr="00D21288">
        <w:tab/>
      </w:r>
      <w:r w:rsidRPr="00D21288">
        <w:tab/>
      </w:r>
      <w:r w:rsidRPr="00D21288">
        <w:tab/>
      </w:r>
      <w:r w:rsidRPr="00D21288">
        <w:tab/>
      </w:r>
      <w:r w:rsidRPr="00D21288">
        <w:tab/>
      </w:r>
      <w:r w:rsidRPr="00D21288">
        <w:tab/>
      </w:r>
      <w:r w:rsidRPr="00D21288">
        <w:tab/>
      </w:r>
      <w:r w:rsidRPr="00D21288">
        <w:tab/>
      </w:r>
      <w:r w:rsidRPr="00D21288">
        <w:tab/>
      </w:r>
      <w:r w:rsidRPr="00D21288">
        <w:tab/>
      </w:r>
      <w:r w:rsidRPr="00D21288">
        <w:tab/>
      </w:r>
    </w:p>
    <w:tbl>
      <w:tblPr>
        <w:tblW w:w="5000" w:type="pct"/>
        <w:tblBorders>
          <w:top w:val="single" w:sz="4" w:space="0" w:color="auto"/>
          <w:left w:val="single" w:sz="4" w:space="0" w:color="auto"/>
          <w:bottom w:val="single" w:sz="4" w:space="0" w:color="auto"/>
          <w:right w:val="single" w:sz="4" w:space="0" w:color="auto"/>
        </w:tblBorders>
        <w:tblLook w:val="00A0"/>
      </w:tblPr>
      <w:tblGrid>
        <w:gridCol w:w="705"/>
        <w:gridCol w:w="4380"/>
        <w:gridCol w:w="3907"/>
        <w:gridCol w:w="2215"/>
        <w:gridCol w:w="2434"/>
        <w:gridCol w:w="1717"/>
      </w:tblGrid>
      <w:tr w:rsidR="00DB440E" w:rsidRPr="00D21288" w:rsidTr="00213531">
        <w:tc>
          <w:tcPr>
            <w:tcW w:w="263" w:type="pct"/>
            <w:vMerge w:val="restart"/>
            <w:tcBorders>
              <w:top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N</w:t>
            </w:r>
            <w:r w:rsidRPr="00D21288">
              <w:rPr>
                <w:rFonts w:ascii="Times New Roman" w:hAnsi="Times New Roman" w:cs="Times New Roman"/>
                <w:sz w:val="24"/>
                <w:szCs w:val="24"/>
              </w:rPr>
              <w:br/>
              <w:t>п/п</w:t>
            </w:r>
          </w:p>
        </w:tc>
        <w:tc>
          <w:tcPr>
            <w:tcW w:w="1416" w:type="pct"/>
            <w:vMerge w:val="restar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Наименование муниципальной программы, подпрограммы муниципальной программы, ведомственной целевой программы, основного мероприятия, долгосрочной целевой программы</w:t>
            </w:r>
          </w:p>
        </w:tc>
        <w:tc>
          <w:tcPr>
            <w:tcW w:w="1263" w:type="pct"/>
            <w:vMerge w:val="restar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Источники ресурсного обеспечения</w:t>
            </w:r>
          </w:p>
        </w:tc>
        <w:tc>
          <w:tcPr>
            <w:tcW w:w="2058" w:type="pct"/>
            <w:gridSpan w:val="3"/>
            <w:tcBorders>
              <w:top w:val="single" w:sz="4" w:space="0" w:color="auto"/>
              <w:left w:val="single" w:sz="4" w:space="0" w:color="auto"/>
              <w:bottom w:val="single" w:sz="4" w:space="0" w:color="auto"/>
            </w:tcBorders>
          </w:tcPr>
          <w:p w:rsidR="00DB440E" w:rsidRPr="00D21288" w:rsidRDefault="00DB440E" w:rsidP="00A36669">
            <w:pPr>
              <w:pStyle w:val="ad"/>
              <w:jc w:val="center"/>
              <w:rPr>
                <w:rFonts w:ascii="Times New Roman" w:hAnsi="Times New Roman" w:cs="Times New Roman"/>
                <w:sz w:val="24"/>
                <w:szCs w:val="24"/>
              </w:rPr>
            </w:pPr>
            <w:r w:rsidRPr="00D21288">
              <w:rPr>
                <w:rFonts w:ascii="Times New Roman" w:hAnsi="Times New Roman" w:cs="Times New Roman"/>
                <w:sz w:val="24"/>
                <w:szCs w:val="24"/>
              </w:rPr>
              <w:t>Расходы за 2019 год (тыс. руб.)</w:t>
            </w:r>
          </w:p>
        </w:tc>
      </w:tr>
      <w:tr w:rsidR="00DB440E" w:rsidRPr="00D21288" w:rsidTr="00213531">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 xml:space="preserve">План </w:t>
            </w: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Факт</w:t>
            </w:r>
          </w:p>
        </w:tc>
        <w:tc>
          <w:tcPr>
            <w:tcW w:w="555" w:type="pct"/>
            <w:tcBorders>
              <w:top w:val="single" w:sz="4" w:space="0" w:color="auto"/>
              <w:left w:val="single" w:sz="4" w:space="0" w:color="auto"/>
              <w:bottom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 освоения</w:t>
            </w:r>
          </w:p>
        </w:tc>
      </w:tr>
      <w:tr w:rsidR="00DB440E" w:rsidRPr="00D21288" w:rsidTr="00213531">
        <w:tc>
          <w:tcPr>
            <w:tcW w:w="263" w:type="pct"/>
            <w:tcBorders>
              <w:top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1</w:t>
            </w:r>
          </w:p>
        </w:tc>
        <w:tc>
          <w:tcPr>
            <w:tcW w:w="1416"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2</w:t>
            </w: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3</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4</w:t>
            </w: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5</w:t>
            </w:r>
          </w:p>
        </w:tc>
        <w:tc>
          <w:tcPr>
            <w:tcW w:w="555" w:type="pct"/>
            <w:tcBorders>
              <w:top w:val="single" w:sz="4" w:space="0" w:color="auto"/>
              <w:left w:val="single" w:sz="4" w:space="0" w:color="auto"/>
              <w:bottom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6</w:t>
            </w:r>
          </w:p>
        </w:tc>
      </w:tr>
      <w:tr w:rsidR="00DB440E" w:rsidRPr="00D21288" w:rsidTr="00A4660F">
        <w:tc>
          <w:tcPr>
            <w:tcW w:w="263" w:type="pct"/>
            <w:vMerge w:val="restart"/>
            <w:tcBorders>
              <w:top w:val="single" w:sz="4" w:space="0" w:color="auto"/>
              <w:bottom w:val="single" w:sz="4" w:space="0" w:color="auto"/>
              <w:right w:val="single" w:sz="4" w:space="0" w:color="auto"/>
            </w:tcBorders>
          </w:tcPr>
          <w:p w:rsidR="00DB440E" w:rsidRPr="00D21288" w:rsidRDefault="00DB440E" w:rsidP="00213531">
            <w:pPr>
              <w:pStyle w:val="ac"/>
              <w:rPr>
                <w:rFonts w:ascii="Times New Roman" w:hAnsi="Times New Roman" w:cs="Times New Roman"/>
                <w:sz w:val="24"/>
                <w:szCs w:val="24"/>
              </w:rPr>
            </w:pPr>
          </w:p>
        </w:tc>
        <w:tc>
          <w:tcPr>
            <w:tcW w:w="1416" w:type="pct"/>
            <w:vMerge w:val="restart"/>
            <w:tcBorders>
              <w:top w:val="single" w:sz="4" w:space="0" w:color="auto"/>
              <w:left w:val="single" w:sz="4" w:space="0" w:color="auto"/>
              <w:bottom w:val="single" w:sz="4" w:space="0" w:color="auto"/>
              <w:right w:val="single" w:sz="4" w:space="0" w:color="auto"/>
            </w:tcBorders>
          </w:tcPr>
          <w:p w:rsidR="00DB440E" w:rsidRPr="00D21288" w:rsidRDefault="00DB440E" w:rsidP="00A36669">
            <w:pPr>
              <w:pStyle w:val="ad"/>
              <w:rPr>
                <w:rFonts w:ascii="Times New Roman" w:hAnsi="Times New Roman" w:cs="Times New Roman"/>
                <w:sz w:val="24"/>
                <w:szCs w:val="24"/>
              </w:rPr>
            </w:pPr>
            <w:r w:rsidRPr="00D21288">
              <w:rPr>
                <w:rFonts w:ascii="Times New Roman" w:hAnsi="Times New Roman" w:cs="Times New Roman"/>
                <w:sz w:val="24"/>
                <w:szCs w:val="24"/>
              </w:rPr>
              <w:t>Муниципальная программа «Содействие развитию институтов гражданского общества и информационной открытости органов местного самоуправления в городе Череповце» на 2014-2022 годы</w:t>
            </w: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всего</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jc w:val="center"/>
              <w:rPr>
                <w:b/>
                <w:lang w:eastAsia="ru-RU"/>
              </w:rPr>
            </w:pPr>
            <w:r w:rsidRPr="00D21288">
              <w:rPr>
                <w:b/>
                <w:lang w:eastAsia="ru-RU"/>
              </w:rPr>
              <w:t>59 251,0</w:t>
            </w:r>
          </w:p>
        </w:tc>
        <w:tc>
          <w:tcPr>
            <w:tcW w:w="787" w:type="pct"/>
            <w:tcBorders>
              <w:top w:val="single" w:sz="4" w:space="0" w:color="auto"/>
              <w:left w:val="single" w:sz="4" w:space="0" w:color="auto"/>
              <w:bottom w:val="single" w:sz="4" w:space="0" w:color="auto"/>
              <w:right w:val="single" w:sz="4" w:space="0" w:color="auto"/>
            </w:tcBorders>
          </w:tcPr>
          <w:p w:rsidR="00DB440E" w:rsidRPr="00EF3B7E" w:rsidRDefault="00DB440E" w:rsidP="00DD3279">
            <w:pPr>
              <w:jc w:val="center"/>
              <w:rPr>
                <w:b/>
              </w:rPr>
            </w:pPr>
            <w:r w:rsidRPr="00EF3B7E">
              <w:rPr>
                <w:b/>
                <w:lang w:eastAsia="ru-RU"/>
              </w:rPr>
              <w:t>57 574,3</w:t>
            </w:r>
          </w:p>
        </w:tc>
        <w:tc>
          <w:tcPr>
            <w:tcW w:w="555" w:type="pct"/>
            <w:tcBorders>
              <w:top w:val="single" w:sz="4" w:space="0" w:color="auto"/>
              <w:left w:val="single" w:sz="4" w:space="0" w:color="auto"/>
              <w:bottom w:val="single" w:sz="4" w:space="0" w:color="auto"/>
            </w:tcBorders>
            <w:vAlign w:val="center"/>
          </w:tcPr>
          <w:p w:rsidR="00DB440E" w:rsidRPr="00D21288" w:rsidRDefault="00DB440E" w:rsidP="00DD3279">
            <w:pPr>
              <w:jc w:val="center"/>
              <w:rPr>
                <w:b/>
              </w:rPr>
            </w:pPr>
            <w:r w:rsidRPr="00D21288">
              <w:rPr>
                <w:b/>
              </w:rPr>
              <w:t>97,2</w:t>
            </w:r>
          </w:p>
        </w:tc>
      </w:tr>
      <w:tr w:rsidR="00DB440E" w:rsidRPr="00D21288" w:rsidTr="00DD3279">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городской бюджет</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jc w:val="center"/>
              <w:rPr>
                <w:lang w:eastAsia="ru-RU"/>
              </w:rPr>
            </w:pPr>
            <w:r w:rsidRPr="00D21288">
              <w:rPr>
                <w:lang w:eastAsia="ru-RU"/>
              </w:rPr>
              <w:t>57 956,8</w:t>
            </w:r>
          </w:p>
        </w:tc>
        <w:tc>
          <w:tcPr>
            <w:tcW w:w="787" w:type="pct"/>
            <w:tcBorders>
              <w:top w:val="single" w:sz="4" w:space="0" w:color="auto"/>
              <w:left w:val="single" w:sz="4" w:space="0" w:color="auto"/>
              <w:bottom w:val="single" w:sz="4" w:space="0" w:color="auto"/>
              <w:right w:val="single" w:sz="4" w:space="0" w:color="auto"/>
            </w:tcBorders>
            <w:vAlign w:val="center"/>
          </w:tcPr>
          <w:p w:rsidR="00DB440E" w:rsidRPr="00EF3B7E" w:rsidRDefault="00DB440E" w:rsidP="006C263D">
            <w:pPr>
              <w:jc w:val="center"/>
            </w:pPr>
            <w:r w:rsidRPr="00EF3B7E">
              <w:rPr>
                <w:lang w:eastAsia="ru-RU"/>
              </w:rPr>
              <w:t>56 280,1</w:t>
            </w:r>
          </w:p>
        </w:tc>
        <w:tc>
          <w:tcPr>
            <w:tcW w:w="555" w:type="pct"/>
            <w:tcBorders>
              <w:top w:val="single" w:sz="4" w:space="0" w:color="auto"/>
              <w:left w:val="single" w:sz="4" w:space="0" w:color="auto"/>
              <w:bottom w:val="single" w:sz="4" w:space="0" w:color="auto"/>
            </w:tcBorders>
            <w:vAlign w:val="center"/>
          </w:tcPr>
          <w:p w:rsidR="00DB440E" w:rsidRPr="00D21288" w:rsidRDefault="00DB440E" w:rsidP="00DD3279">
            <w:pPr>
              <w:jc w:val="center"/>
            </w:pPr>
            <w:r w:rsidRPr="00D21288">
              <w:t>97,1</w:t>
            </w:r>
          </w:p>
        </w:tc>
      </w:tr>
      <w:tr w:rsidR="00DB440E" w:rsidRPr="00D21288" w:rsidTr="00213531">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федеральный бюджет</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DB440E" w:rsidRPr="00D21288" w:rsidRDefault="00DB440E" w:rsidP="00DD3279">
            <w:pPr>
              <w:pStyle w:val="ac"/>
              <w:rPr>
                <w:rFonts w:ascii="Times New Roman" w:hAnsi="Times New Roman" w:cs="Times New Roman"/>
                <w:sz w:val="24"/>
                <w:szCs w:val="24"/>
              </w:rPr>
            </w:pPr>
          </w:p>
        </w:tc>
      </w:tr>
      <w:tr w:rsidR="00DB440E" w:rsidRPr="00D21288" w:rsidTr="00213531">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областной бюджет</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jc w:val="center"/>
              <w:rPr>
                <w:rFonts w:ascii="Times New Roman" w:hAnsi="Times New Roman" w:cs="Times New Roman"/>
                <w:sz w:val="24"/>
                <w:szCs w:val="24"/>
              </w:rPr>
            </w:pPr>
            <w:r w:rsidRPr="00D21288">
              <w:rPr>
                <w:rFonts w:ascii="Times New Roman" w:hAnsi="Times New Roman" w:cs="Times New Roman"/>
                <w:sz w:val="24"/>
                <w:szCs w:val="24"/>
              </w:rPr>
              <w:t>1294,2</w:t>
            </w: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jc w:val="center"/>
              <w:rPr>
                <w:rFonts w:ascii="Times New Roman" w:hAnsi="Times New Roman" w:cs="Times New Roman"/>
                <w:sz w:val="24"/>
                <w:szCs w:val="24"/>
              </w:rPr>
            </w:pPr>
            <w:r w:rsidRPr="00D21288">
              <w:rPr>
                <w:rFonts w:ascii="Times New Roman" w:hAnsi="Times New Roman" w:cs="Times New Roman"/>
                <w:sz w:val="24"/>
                <w:szCs w:val="24"/>
              </w:rPr>
              <w:t>1294,2</w:t>
            </w:r>
          </w:p>
        </w:tc>
        <w:tc>
          <w:tcPr>
            <w:tcW w:w="555" w:type="pct"/>
            <w:tcBorders>
              <w:top w:val="single" w:sz="4" w:space="0" w:color="auto"/>
              <w:left w:val="single" w:sz="4" w:space="0" w:color="auto"/>
              <w:bottom w:val="single" w:sz="4" w:space="0" w:color="auto"/>
            </w:tcBorders>
          </w:tcPr>
          <w:p w:rsidR="00DB440E" w:rsidRPr="00D21288" w:rsidRDefault="00DB440E" w:rsidP="00DD3279">
            <w:pPr>
              <w:pStyle w:val="ac"/>
              <w:jc w:val="center"/>
              <w:rPr>
                <w:rFonts w:ascii="Times New Roman" w:hAnsi="Times New Roman" w:cs="Times New Roman"/>
                <w:sz w:val="24"/>
                <w:szCs w:val="24"/>
              </w:rPr>
            </w:pPr>
            <w:r w:rsidRPr="00D21288">
              <w:rPr>
                <w:rFonts w:ascii="Times New Roman" w:hAnsi="Times New Roman" w:cs="Times New Roman"/>
                <w:sz w:val="24"/>
                <w:szCs w:val="24"/>
              </w:rPr>
              <w:t>100,0</w:t>
            </w:r>
          </w:p>
        </w:tc>
      </w:tr>
      <w:tr w:rsidR="00DB440E" w:rsidRPr="00D21288" w:rsidTr="00213531">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внебюджетные источники</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DB440E" w:rsidRPr="00D21288" w:rsidRDefault="00DB440E" w:rsidP="00DD3279">
            <w:pPr>
              <w:pStyle w:val="ac"/>
              <w:rPr>
                <w:rFonts w:ascii="Times New Roman" w:hAnsi="Times New Roman" w:cs="Times New Roman"/>
                <w:sz w:val="24"/>
                <w:szCs w:val="24"/>
              </w:rPr>
            </w:pPr>
          </w:p>
        </w:tc>
      </w:tr>
      <w:tr w:rsidR="00DB440E" w:rsidRPr="00D21288" w:rsidTr="00C22A8E">
        <w:trPr>
          <w:trHeight w:val="285"/>
        </w:trPr>
        <w:tc>
          <w:tcPr>
            <w:tcW w:w="263" w:type="pct"/>
            <w:vMerge w:val="restart"/>
            <w:tcBorders>
              <w:top w:val="single" w:sz="4" w:space="0" w:color="auto"/>
              <w:bottom w:val="single" w:sz="4" w:space="0" w:color="auto"/>
              <w:right w:val="single" w:sz="4" w:space="0" w:color="auto"/>
            </w:tcBorders>
          </w:tcPr>
          <w:p w:rsidR="00DB440E" w:rsidRPr="00D21288" w:rsidRDefault="00DB440E" w:rsidP="00213531">
            <w:pPr>
              <w:pStyle w:val="ac"/>
              <w:rPr>
                <w:rFonts w:ascii="Times New Roman" w:hAnsi="Times New Roman" w:cs="Times New Roman"/>
                <w:sz w:val="24"/>
                <w:szCs w:val="24"/>
              </w:rPr>
            </w:pPr>
          </w:p>
        </w:tc>
        <w:tc>
          <w:tcPr>
            <w:tcW w:w="1416" w:type="pct"/>
            <w:vMerge w:val="restart"/>
            <w:tcBorders>
              <w:top w:val="single" w:sz="4" w:space="0" w:color="auto"/>
              <w:left w:val="single" w:sz="4" w:space="0" w:color="auto"/>
              <w:bottom w:val="single" w:sz="4" w:space="0" w:color="auto"/>
              <w:right w:val="single" w:sz="4" w:space="0" w:color="auto"/>
            </w:tcBorders>
          </w:tcPr>
          <w:p w:rsidR="00DB440E" w:rsidRPr="00D21288" w:rsidRDefault="00DB440E" w:rsidP="00213531">
            <w:r w:rsidRPr="00D21288">
              <w:t xml:space="preserve">Основное мероприятие 3. </w:t>
            </w:r>
          </w:p>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lang w:eastAsia="en-US"/>
              </w:rPr>
              <w:t>Формирование положительного имиджа Череповца на внутреннем, межрегиональном и международном уровнях посредством формирования презентационных пакетов, соответствующих Стандарту качества презентационных пакетов</w:t>
            </w: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всего</w:t>
            </w:r>
          </w:p>
        </w:tc>
        <w:tc>
          <w:tcPr>
            <w:tcW w:w="716" w:type="pc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DD3279">
            <w:pPr>
              <w:jc w:val="center"/>
              <w:rPr>
                <w:lang w:eastAsia="ru-RU"/>
              </w:rPr>
            </w:pPr>
            <w:r w:rsidRPr="00D21288">
              <w:rPr>
                <w:lang w:eastAsia="ru-RU"/>
              </w:rPr>
              <w:t>535,0</w:t>
            </w:r>
          </w:p>
        </w:tc>
        <w:tc>
          <w:tcPr>
            <w:tcW w:w="787" w:type="pc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DD3279">
            <w:pPr>
              <w:jc w:val="center"/>
              <w:rPr>
                <w:lang w:eastAsia="ru-RU"/>
              </w:rPr>
            </w:pPr>
            <w:r w:rsidRPr="00D21288">
              <w:rPr>
                <w:lang w:eastAsia="ru-RU"/>
              </w:rPr>
              <w:t>535,0</w:t>
            </w:r>
          </w:p>
        </w:tc>
        <w:tc>
          <w:tcPr>
            <w:tcW w:w="555" w:type="pct"/>
            <w:tcBorders>
              <w:top w:val="single" w:sz="4" w:space="0" w:color="auto"/>
              <w:left w:val="single" w:sz="4" w:space="0" w:color="auto"/>
              <w:bottom w:val="single" w:sz="4" w:space="0" w:color="auto"/>
            </w:tcBorders>
            <w:vAlign w:val="center"/>
          </w:tcPr>
          <w:p w:rsidR="00DB440E" w:rsidRPr="00D21288" w:rsidRDefault="00DB440E" w:rsidP="00DD3279">
            <w:pPr>
              <w:jc w:val="center"/>
            </w:pPr>
            <w:r w:rsidRPr="00D21288">
              <w:t>100,0</w:t>
            </w:r>
          </w:p>
        </w:tc>
      </w:tr>
      <w:tr w:rsidR="00DB440E" w:rsidRPr="00D21288" w:rsidTr="00C22A8E">
        <w:trPr>
          <w:trHeight w:val="315"/>
        </w:trPr>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городской бюджет</w:t>
            </w:r>
          </w:p>
        </w:tc>
        <w:tc>
          <w:tcPr>
            <w:tcW w:w="716" w:type="pc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DD3279">
            <w:pPr>
              <w:jc w:val="center"/>
              <w:rPr>
                <w:lang w:eastAsia="ru-RU"/>
              </w:rPr>
            </w:pPr>
            <w:r w:rsidRPr="00D21288">
              <w:rPr>
                <w:lang w:eastAsia="ru-RU"/>
              </w:rPr>
              <w:t>535,0</w:t>
            </w:r>
          </w:p>
        </w:tc>
        <w:tc>
          <w:tcPr>
            <w:tcW w:w="787" w:type="pc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DD3279">
            <w:pPr>
              <w:jc w:val="center"/>
              <w:rPr>
                <w:lang w:eastAsia="ru-RU"/>
              </w:rPr>
            </w:pPr>
            <w:r w:rsidRPr="00D21288">
              <w:rPr>
                <w:lang w:eastAsia="ru-RU"/>
              </w:rPr>
              <w:t>535,0</w:t>
            </w:r>
          </w:p>
        </w:tc>
        <w:tc>
          <w:tcPr>
            <w:tcW w:w="555" w:type="pct"/>
            <w:tcBorders>
              <w:top w:val="single" w:sz="4" w:space="0" w:color="auto"/>
              <w:left w:val="single" w:sz="4" w:space="0" w:color="auto"/>
              <w:bottom w:val="single" w:sz="4" w:space="0" w:color="auto"/>
            </w:tcBorders>
            <w:vAlign w:val="center"/>
          </w:tcPr>
          <w:p w:rsidR="00DB440E" w:rsidRPr="00D21288" w:rsidRDefault="00DB440E" w:rsidP="00DD3279">
            <w:pPr>
              <w:jc w:val="center"/>
            </w:pPr>
            <w:r w:rsidRPr="00D21288">
              <w:t>100,0</w:t>
            </w:r>
          </w:p>
        </w:tc>
      </w:tr>
      <w:tr w:rsidR="00DB440E" w:rsidRPr="00D21288" w:rsidTr="00213531">
        <w:trPr>
          <w:trHeight w:val="300"/>
        </w:trPr>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федеральный бюджет</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DB440E" w:rsidRPr="00D21288" w:rsidRDefault="00DB440E" w:rsidP="00DD3279">
            <w:pPr>
              <w:pStyle w:val="ac"/>
              <w:rPr>
                <w:rFonts w:ascii="Times New Roman" w:hAnsi="Times New Roman" w:cs="Times New Roman"/>
                <w:sz w:val="24"/>
                <w:szCs w:val="24"/>
              </w:rPr>
            </w:pPr>
          </w:p>
        </w:tc>
      </w:tr>
      <w:tr w:rsidR="00DB440E" w:rsidRPr="00D21288" w:rsidTr="00213531">
        <w:trPr>
          <w:trHeight w:val="285"/>
        </w:trPr>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областной бюджет</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DB440E" w:rsidRPr="00D21288" w:rsidRDefault="00DB440E" w:rsidP="00DD3279">
            <w:pPr>
              <w:pStyle w:val="ac"/>
              <w:rPr>
                <w:rFonts w:ascii="Times New Roman" w:hAnsi="Times New Roman" w:cs="Times New Roman"/>
                <w:sz w:val="24"/>
                <w:szCs w:val="24"/>
              </w:rPr>
            </w:pPr>
          </w:p>
        </w:tc>
      </w:tr>
      <w:tr w:rsidR="00DB440E" w:rsidRPr="00D21288" w:rsidTr="00213531">
        <w:trPr>
          <w:trHeight w:val="255"/>
        </w:trPr>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внебюджетные источники</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DB440E" w:rsidRPr="00D21288" w:rsidRDefault="00DB440E" w:rsidP="00DD3279">
            <w:pPr>
              <w:pStyle w:val="ac"/>
              <w:rPr>
                <w:rFonts w:ascii="Times New Roman" w:hAnsi="Times New Roman" w:cs="Times New Roman"/>
                <w:sz w:val="24"/>
                <w:szCs w:val="24"/>
              </w:rPr>
            </w:pPr>
          </w:p>
        </w:tc>
      </w:tr>
      <w:tr w:rsidR="00DB440E" w:rsidRPr="00D21288" w:rsidTr="00213531">
        <w:trPr>
          <w:trHeight w:val="345"/>
        </w:trPr>
        <w:tc>
          <w:tcPr>
            <w:tcW w:w="263" w:type="pct"/>
            <w:vMerge w:val="restart"/>
            <w:tcBorders>
              <w:top w:val="single" w:sz="4" w:space="0" w:color="auto"/>
              <w:bottom w:val="single" w:sz="4" w:space="0" w:color="auto"/>
              <w:right w:val="single" w:sz="4" w:space="0" w:color="auto"/>
            </w:tcBorders>
          </w:tcPr>
          <w:p w:rsidR="00DB440E" w:rsidRPr="00D21288" w:rsidRDefault="00DB440E" w:rsidP="00213531">
            <w:pPr>
              <w:pStyle w:val="ac"/>
              <w:rPr>
                <w:rFonts w:ascii="Times New Roman" w:hAnsi="Times New Roman" w:cs="Times New Roman"/>
                <w:sz w:val="24"/>
                <w:szCs w:val="24"/>
              </w:rPr>
            </w:pPr>
          </w:p>
        </w:tc>
        <w:tc>
          <w:tcPr>
            <w:tcW w:w="1416" w:type="pct"/>
            <w:vMerge w:val="restar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 xml:space="preserve">Основное мероприятие 4. </w:t>
            </w:r>
          </w:p>
          <w:p w:rsidR="00DB440E" w:rsidRPr="00D21288" w:rsidRDefault="00DB440E" w:rsidP="00213531">
            <w:pPr>
              <w:rPr>
                <w:lang w:eastAsia="ru-RU"/>
              </w:rPr>
            </w:pPr>
            <w:r w:rsidRPr="00D21288">
              <w:t>Формирование положительного имиджа Череповца на межрегиональном уровне посредством участия города в деятельности союзов и ассоциаций</w:t>
            </w: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всего</w:t>
            </w:r>
          </w:p>
        </w:tc>
        <w:tc>
          <w:tcPr>
            <w:tcW w:w="716" w:type="pc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DD3279">
            <w:pPr>
              <w:jc w:val="center"/>
              <w:rPr>
                <w:bCs/>
              </w:rPr>
            </w:pPr>
            <w:r w:rsidRPr="00D21288">
              <w:rPr>
                <w:bCs/>
              </w:rPr>
              <w:t>607,6</w:t>
            </w:r>
          </w:p>
        </w:tc>
        <w:tc>
          <w:tcPr>
            <w:tcW w:w="787" w:type="pc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DD3279">
            <w:pPr>
              <w:jc w:val="center"/>
              <w:rPr>
                <w:bCs/>
              </w:rPr>
            </w:pPr>
            <w:r w:rsidRPr="00D21288">
              <w:rPr>
                <w:bCs/>
              </w:rPr>
              <w:t>607,6</w:t>
            </w:r>
          </w:p>
        </w:tc>
        <w:tc>
          <w:tcPr>
            <w:tcW w:w="555" w:type="pct"/>
            <w:tcBorders>
              <w:top w:val="single" w:sz="4" w:space="0" w:color="auto"/>
              <w:left w:val="single" w:sz="4" w:space="0" w:color="auto"/>
              <w:bottom w:val="single" w:sz="4" w:space="0" w:color="auto"/>
            </w:tcBorders>
            <w:vAlign w:val="center"/>
          </w:tcPr>
          <w:p w:rsidR="00DB440E" w:rsidRPr="00D21288" w:rsidRDefault="00DB440E" w:rsidP="00DD3279">
            <w:pPr>
              <w:jc w:val="center"/>
            </w:pPr>
            <w:r w:rsidRPr="00D21288">
              <w:t>100</w:t>
            </w:r>
            <w:r>
              <w:t>,0</w:t>
            </w:r>
          </w:p>
        </w:tc>
      </w:tr>
      <w:tr w:rsidR="00DB440E" w:rsidRPr="00D21288" w:rsidTr="00213531">
        <w:trPr>
          <w:trHeight w:val="195"/>
        </w:trPr>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r w:rsidRPr="00D21288">
              <w:t>городской бюджет</w:t>
            </w:r>
          </w:p>
        </w:tc>
        <w:tc>
          <w:tcPr>
            <w:tcW w:w="716" w:type="pc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DD3279">
            <w:pPr>
              <w:jc w:val="center"/>
              <w:rPr>
                <w:bCs/>
              </w:rPr>
            </w:pPr>
            <w:r w:rsidRPr="00D21288">
              <w:rPr>
                <w:bCs/>
              </w:rPr>
              <w:t>607,6</w:t>
            </w:r>
          </w:p>
        </w:tc>
        <w:tc>
          <w:tcPr>
            <w:tcW w:w="787" w:type="pc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DD3279">
            <w:pPr>
              <w:jc w:val="center"/>
              <w:rPr>
                <w:bCs/>
              </w:rPr>
            </w:pPr>
            <w:r w:rsidRPr="00D21288">
              <w:rPr>
                <w:bCs/>
              </w:rPr>
              <w:t>607,6</w:t>
            </w:r>
          </w:p>
        </w:tc>
        <w:tc>
          <w:tcPr>
            <w:tcW w:w="555" w:type="pct"/>
            <w:tcBorders>
              <w:top w:val="single" w:sz="4" w:space="0" w:color="auto"/>
              <w:left w:val="single" w:sz="4" w:space="0" w:color="auto"/>
              <w:bottom w:val="single" w:sz="4" w:space="0" w:color="auto"/>
            </w:tcBorders>
            <w:vAlign w:val="center"/>
          </w:tcPr>
          <w:p w:rsidR="00DB440E" w:rsidRPr="00D21288" w:rsidRDefault="00DB440E" w:rsidP="00DD3279">
            <w:pPr>
              <w:jc w:val="center"/>
            </w:pPr>
            <w:r w:rsidRPr="00D21288">
              <w:t>100</w:t>
            </w:r>
            <w:r>
              <w:t>,0</w:t>
            </w:r>
          </w:p>
        </w:tc>
      </w:tr>
      <w:tr w:rsidR="00DB440E" w:rsidRPr="00D21288" w:rsidTr="00213531">
        <w:trPr>
          <w:trHeight w:val="300"/>
        </w:trPr>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r w:rsidRPr="00D21288">
              <w:t>федеральный бюджет</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DB440E" w:rsidRPr="00D21288" w:rsidRDefault="00DB440E" w:rsidP="00DD3279">
            <w:pPr>
              <w:pStyle w:val="ac"/>
              <w:rPr>
                <w:rFonts w:ascii="Times New Roman" w:hAnsi="Times New Roman" w:cs="Times New Roman"/>
                <w:sz w:val="24"/>
                <w:szCs w:val="24"/>
              </w:rPr>
            </w:pPr>
          </w:p>
        </w:tc>
      </w:tr>
      <w:tr w:rsidR="00DB440E" w:rsidRPr="00D21288" w:rsidTr="00213531">
        <w:trPr>
          <w:trHeight w:val="285"/>
        </w:trPr>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rPr>
                <w:lang w:eastAsia="ru-RU"/>
              </w:rPr>
            </w:pPr>
            <w:r w:rsidRPr="00D21288">
              <w:t>областной бюджет</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DB440E" w:rsidRPr="00D21288" w:rsidRDefault="00DB440E" w:rsidP="00DD3279">
            <w:pPr>
              <w:pStyle w:val="ac"/>
              <w:rPr>
                <w:rFonts w:ascii="Times New Roman" w:hAnsi="Times New Roman" w:cs="Times New Roman"/>
                <w:sz w:val="24"/>
                <w:szCs w:val="24"/>
              </w:rPr>
            </w:pPr>
          </w:p>
        </w:tc>
      </w:tr>
      <w:tr w:rsidR="00DB440E" w:rsidRPr="00D21288" w:rsidTr="00213531">
        <w:trPr>
          <w:trHeight w:val="255"/>
        </w:trPr>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rPr>
                <w:lang w:eastAsia="ru-RU"/>
              </w:rPr>
            </w:pPr>
            <w:r w:rsidRPr="00D21288">
              <w:t>внебюджетные источники</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DB440E" w:rsidRPr="002C5677" w:rsidRDefault="00DB440E" w:rsidP="00DD3279">
            <w:pPr>
              <w:pStyle w:val="ac"/>
              <w:rPr>
                <w:rFonts w:ascii="Times New Roman" w:hAnsi="Times New Roman" w:cs="Times New Roman"/>
                <w:sz w:val="24"/>
                <w:szCs w:val="24"/>
                <w:highlight w:val="green"/>
              </w:rPr>
            </w:pPr>
          </w:p>
        </w:tc>
      </w:tr>
      <w:tr w:rsidR="00DB440E" w:rsidRPr="00D21288" w:rsidTr="00C22A8E">
        <w:trPr>
          <w:trHeight w:val="285"/>
        </w:trPr>
        <w:tc>
          <w:tcPr>
            <w:tcW w:w="263" w:type="pct"/>
            <w:vMerge w:val="restart"/>
            <w:tcBorders>
              <w:top w:val="single" w:sz="4" w:space="0" w:color="auto"/>
              <w:bottom w:val="single" w:sz="4" w:space="0" w:color="auto"/>
              <w:right w:val="single" w:sz="4" w:space="0" w:color="auto"/>
            </w:tcBorders>
          </w:tcPr>
          <w:p w:rsidR="00DB440E" w:rsidRPr="00D21288" w:rsidRDefault="00DB440E" w:rsidP="00213531">
            <w:pPr>
              <w:pStyle w:val="ac"/>
              <w:rPr>
                <w:rFonts w:ascii="Times New Roman" w:hAnsi="Times New Roman" w:cs="Times New Roman"/>
                <w:sz w:val="24"/>
                <w:szCs w:val="24"/>
                <w:highlight w:val="lightGray"/>
              </w:rPr>
            </w:pPr>
          </w:p>
        </w:tc>
        <w:tc>
          <w:tcPr>
            <w:tcW w:w="1416" w:type="pct"/>
            <w:vMerge w:val="restar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 xml:space="preserve">Основное мероприятие 5. </w:t>
            </w:r>
            <w:r w:rsidRPr="00D21288">
              <w:rPr>
                <w:rFonts w:ascii="Times New Roman" w:hAnsi="Times New Roman"/>
                <w:sz w:val="24"/>
                <w:szCs w:val="24"/>
              </w:rPr>
              <w:t>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ситуации в городе</w:t>
            </w: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всего</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jc w:val="center"/>
            </w:pPr>
            <w:r w:rsidRPr="00D21288">
              <w:t>30 219,4 </w:t>
            </w: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jc w:val="center"/>
            </w:pPr>
            <w:r w:rsidRPr="00D21288">
              <w:t>28 996,5</w:t>
            </w:r>
          </w:p>
        </w:tc>
        <w:tc>
          <w:tcPr>
            <w:tcW w:w="555" w:type="pct"/>
            <w:tcBorders>
              <w:top w:val="single" w:sz="4" w:space="0" w:color="auto"/>
              <w:left w:val="single" w:sz="4" w:space="0" w:color="auto"/>
              <w:bottom w:val="single" w:sz="4" w:space="0" w:color="auto"/>
            </w:tcBorders>
          </w:tcPr>
          <w:p w:rsidR="00DB440E" w:rsidRPr="00DD6BDA" w:rsidRDefault="00DB440E" w:rsidP="00DD3279">
            <w:pPr>
              <w:jc w:val="center"/>
            </w:pPr>
            <w:r w:rsidRPr="00DD6BDA">
              <w:t>96,0</w:t>
            </w:r>
          </w:p>
        </w:tc>
      </w:tr>
      <w:tr w:rsidR="00DB440E" w:rsidRPr="00D21288" w:rsidTr="00C22A8E">
        <w:trPr>
          <w:trHeight w:val="285"/>
        </w:trPr>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highlight w:val="lightGray"/>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городской бюджет</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jc w:val="center"/>
            </w:pPr>
            <w:r w:rsidRPr="00D21288">
              <w:t>28 925,2 </w:t>
            </w: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jc w:val="center"/>
            </w:pPr>
            <w:r w:rsidRPr="00D21288">
              <w:t>27 702,3</w:t>
            </w:r>
          </w:p>
        </w:tc>
        <w:tc>
          <w:tcPr>
            <w:tcW w:w="555" w:type="pct"/>
            <w:tcBorders>
              <w:top w:val="single" w:sz="4" w:space="0" w:color="auto"/>
              <w:left w:val="single" w:sz="4" w:space="0" w:color="auto"/>
              <w:bottom w:val="single" w:sz="4" w:space="0" w:color="auto"/>
            </w:tcBorders>
          </w:tcPr>
          <w:p w:rsidR="00DB440E" w:rsidRPr="00DD6BDA" w:rsidRDefault="00DB440E" w:rsidP="00DD3279">
            <w:pPr>
              <w:jc w:val="center"/>
            </w:pPr>
            <w:r w:rsidRPr="00DD6BDA">
              <w:t>95,8</w:t>
            </w:r>
          </w:p>
        </w:tc>
      </w:tr>
      <w:tr w:rsidR="00DB440E" w:rsidRPr="00D21288" w:rsidTr="00213531">
        <w:trPr>
          <w:trHeight w:val="345"/>
        </w:trPr>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highlight w:val="lightGray"/>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highlight w:val="lightGray"/>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федеральный бюджет</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highlight w:val="lightGray"/>
              </w:rPr>
            </w:pP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highlight w:val="lightGray"/>
              </w:rPr>
            </w:pPr>
          </w:p>
        </w:tc>
        <w:tc>
          <w:tcPr>
            <w:tcW w:w="555" w:type="pct"/>
            <w:tcBorders>
              <w:top w:val="single" w:sz="4" w:space="0" w:color="auto"/>
              <w:left w:val="single" w:sz="4" w:space="0" w:color="auto"/>
              <w:bottom w:val="single" w:sz="4" w:space="0" w:color="auto"/>
            </w:tcBorders>
          </w:tcPr>
          <w:p w:rsidR="00DB440E" w:rsidRPr="00D21288" w:rsidRDefault="00DB440E" w:rsidP="00DD3279">
            <w:pPr>
              <w:pStyle w:val="ac"/>
              <w:rPr>
                <w:rFonts w:ascii="Times New Roman" w:hAnsi="Times New Roman" w:cs="Times New Roman"/>
                <w:sz w:val="24"/>
                <w:szCs w:val="24"/>
                <w:highlight w:val="lightGray"/>
              </w:rPr>
            </w:pPr>
          </w:p>
        </w:tc>
      </w:tr>
      <w:tr w:rsidR="00DB440E" w:rsidRPr="00D21288" w:rsidTr="00213531">
        <w:trPr>
          <w:trHeight w:val="285"/>
        </w:trPr>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highlight w:val="lightGray"/>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highlight w:val="lightGray"/>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областной бюджет</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jc w:val="center"/>
              <w:rPr>
                <w:rFonts w:ascii="Times New Roman" w:hAnsi="Times New Roman" w:cs="Times New Roman"/>
                <w:sz w:val="24"/>
                <w:szCs w:val="24"/>
              </w:rPr>
            </w:pPr>
            <w:r w:rsidRPr="00D21288">
              <w:rPr>
                <w:rFonts w:ascii="Times New Roman" w:hAnsi="Times New Roman" w:cs="Times New Roman"/>
                <w:sz w:val="24"/>
                <w:szCs w:val="24"/>
              </w:rPr>
              <w:t>1294,2</w:t>
            </w: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jc w:val="center"/>
              <w:rPr>
                <w:rFonts w:ascii="Times New Roman" w:hAnsi="Times New Roman" w:cs="Times New Roman"/>
                <w:sz w:val="24"/>
                <w:szCs w:val="24"/>
              </w:rPr>
            </w:pPr>
            <w:r w:rsidRPr="00D21288">
              <w:rPr>
                <w:rFonts w:ascii="Times New Roman" w:hAnsi="Times New Roman" w:cs="Times New Roman"/>
                <w:sz w:val="24"/>
                <w:szCs w:val="24"/>
              </w:rPr>
              <w:t>1294,2</w:t>
            </w:r>
          </w:p>
        </w:tc>
        <w:tc>
          <w:tcPr>
            <w:tcW w:w="555" w:type="pct"/>
            <w:tcBorders>
              <w:top w:val="single" w:sz="4" w:space="0" w:color="auto"/>
              <w:left w:val="single" w:sz="4" w:space="0" w:color="auto"/>
              <w:bottom w:val="single" w:sz="4" w:space="0" w:color="auto"/>
            </w:tcBorders>
          </w:tcPr>
          <w:p w:rsidR="00DB440E" w:rsidRPr="00D21288" w:rsidRDefault="00DB440E" w:rsidP="00DD3279">
            <w:pPr>
              <w:pStyle w:val="ac"/>
              <w:jc w:val="center"/>
              <w:rPr>
                <w:rFonts w:ascii="Times New Roman" w:hAnsi="Times New Roman" w:cs="Times New Roman"/>
                <w:sz w:val="24"/>
                <w:szCs w:val="24"/>
              </w:rPr>
            </w:pPr>
            <w:r w:rsidRPr="00D21288">
              <w:rPr>
                <w:rFonts w:ascii="Times New Roman" w:hAnsi="Times New Roman" w:cs="Times New Roman"/>
                <w:sz w:val="24"/>
                <w:szCs w:val="24"/>
              </w:rPr>
              <w:t>100</w:t>
            </w:r>
            <w:r>
              <w:rPr>
                <w:rFonts w:ascii="Times New Roman" w:hAnsi="Times New Roman" w:cs="Times New Roman"/>
                <w:sz w:val="24"/>
                <w:szCs w:val="24"/>
              </w:rPr>
              <w:t>,0</w:t>
            </w:r>
          </w:p>
        </w:tc>
      </w:tr>
      <w:tr w:rsidR="00DB440E" w:rsidRPr="00D21288" w:rsidTr="00213531">
        <w:trPr>
          <w:trHeight w:val="420"/>
        </w:trPr>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highlight w:val="lightGray"/>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highlight w:val="lightGray"/>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внебюджетные источники</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highlight w:val="lightGray"/>
              </w:rPr>
            </w:pP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highlight w:val="lightGray"/>
              </w:rPr>
            </w:pPr>
          </w:p>
        </w:tc>
        <w:tc>
          <w:tcPr>
            <w:tcW w:w="555" w:type="pct"/>
            <w:tcBorders>
              <w:top w:val="single" w:sz="4" w:space="0" w:color="auto"/>
              <w:left w:val="single" w:sz="4" w:space="0" w:color="auto"/>
              <w:bottom w:val="single" w:sz="4" w:space="0" w:color="auto"/>
            </w:tcBorders>
          </w:tcPr>
          <w:p w:rsidR="00DB440E" w:rsidRPr="00D21288" w:rsidRDefault="00DB440E" w:rsidP="00DD3279">
            <w:pPr>
              <w:pStyle w:val="ac"/>
              <w:rPr>
                <w:rFonts w:ascii="Times New Roman" w:hAnsi="Times New Roman" w:cs="Times New Roman"/>
                <w:sz w:val="24"/>
                <w:szCs w:val="24"/>
                <w:highlight w:val="lightGray"/>
              </w:rPr>
            </w:pPr>
          </w:p>
        </w:tc>
      </w:tr>
      <w:tr w:rsidR="00DB440E" w:rsidRPr="00D21288" w:rsidTr="00213531">
        <w:trPr>
          <w:trHeight w:val="375"/>
        </w:trPr>
        <w:tc>
          <w:tcPr>
            <w:tcW w:w="263" w:type="pct"/>
            <w:vMerge w:val="restart"/>
            <w:tcBorders>
              <w:top w:val="single" w:sz="4" w:space="0" w:color="auto"/>
              <w:bottom w:val="single" w:sz="4" w:space="0" w:color="auto"/>
              <w:right w:val="single" w:sz="4" w:space="0" w:color="auto"/>
            </w:tcBorders>
          </w:tcPr>
          <w:p w:rsidR="00DB440E" w:rsidRPr="00D21288" w:rsidRDefault="00DB440E" w:rsidP="00213531">
            <w:pPr>
              <w:pStyle w:val="ac"/>
              <w:rPr>
                <w:rFonts w:ascii="Times New Roman" w:hAnsi="Times New Roman" w:cs="Times New Roman"/>
                <w:sz w:val="24"/>
                <w:szCs w:val="24"/>
              </w:rPr>
            </w:pPr>
          </w:p>
        </w:tc>
        <w:tc>
          <w:tcPr>
            <w:tcW w:w="1416" w:type="pct"/>
            <w:vMerge w:val="restar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Основное мероприятие 6.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w:t>
            </w: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всего</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jc w:val="center"/>
            </w:pPr>
            <w:r w:rsidRPr="00D21288">
              <w:t>26 639,0</w:t>
            </w: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jc w:val="center"/>
            </w:pPr>
            <w:r w:rsidRPr="00D21288">
              <w:t>26 185,6</w:t>
            </w:r>
          </w:p>
        </w:tc>
        <w:tc>
          <w:tcPr>
            <w:tcW w:w="555" w:type="pct"/>
            <w:tcBorders>
              <w:top w:val="single" w:sz="4" w:space="0" w:color="auto"/>
              <w:left w:val="single" w:sz="4" w:space="0" w:color="auto"/>
              <w:bottom w:val="single" w:sz="4" w:space="0" w:color="auto"/>
            </w:tcBorders>
            <w:vAlign w:val="center"/>
          </w:tcPr>
          <w:p w:rsidR="00DB440E" w:rsidRPr="00D21288" w:rsidRDefault="00DB440E" w:rsidP="00DD3279">
            <w:pPr>
              <w:jc w:val="center"/>
            </w:pPr>
            <w:r>
              <w:t>98,3</w:t>
            </w:r>
          </w:p>
        </w:tc>
      </w:tr>
      <w:tr w:rsidR="00DB440E" w:rsidRPr="00D21288" w:rsidTr="00213531">
        <w:trPr>
          <w:trHeight w:val="330"/>
        </w:trPr>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городской бюджет</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jc w:val="center"/>
            </w:pPr>
            <w:r w:rsidRPr="00D21288">
              <w:t>26 639,0</w:t>
            </w: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jc w:val="center"/>
            </w:pPr>
            <w:r w:rsidRPr="00D21288">
              <w:t>26 185,6</w:t>
            </w:r>
          </w:p>
        </w:tc>
        <w:tc>
          <w:tcPr>
            <w:tcW w:w="555" w:type="pct"/>
            <w:tcBorders>
              <w:top w:val="single" w:sz="4" w:space="0" w:color="auto"/>
              <w:left w:val="single" w:sz="4" w:space="0" w:color="auto"/>
              <w:bottom w:val="single" w:sz="4" w:space="0" w:color="auto"/>
            </w:tcBorders>
            <w:vAlign w:val="center"/>
          </w:tcPr>
          <w:p w:rsidR="00DB440E" w:rsidRPr="00D21288" w:rsidRDefault="00DB440E" w:rsidP="00DD3279">
            <w:pPr>
              <w:jc w:val="center"/>
            </w:pPr>
            <w:r>
              <w:t>98,3</w:t>
            </w:r>
          </w:p>
        </w:tc>
      </w:tr>
      <w:tr w:rsidR="00DB440E" w:rsidRPr="00D21288" w:rsidTr="00213531">
        <w:trPr>
          <w:trHeight w:val="360"/>
        </w:trPr>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федеральный бюджет</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DB440E" w:rsidRPr="00D21288" w:rsidRDefault="00DB440E" w:rsidP="00DD3279">
            <w:pPr>
              <w:pStyle w:val="ac"/>
              <w:rPr>
                <w:rFonts w:ascii="Times New Roman" w:hAnsi="Times New Roman" w:cs="Times New Roman"/>
                <w:sz w:val="24"/>
                <w:szCs w:val="24"/>
              </w:rPr>
            </w:pPr>
          </w:p>
        </w:tc>
      </w:tr>
      <w:tr w:rsidR="00DB440E" w:rsidRPr="00D21288" w:rsidTr="00213531">
        <w:trPr>
          <w:trHeight w:val="330"/>
        </w:trPr>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областной бюджет</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DB440E" w:rsidRPr="00D21288" w:rsidRDefault="00DB440E" w:rsidP="00DD3279">
            <w:pPr>
              <w:pStyle w:val="ac"/>
              <w:rPr>
                <w:rFonts w:ascii="Times New Roman" w:hAnsi="Times New Roman" w:cs="Times New Roman"/>
                <w:sz w:val="24"/>
                <w:szCs w:val="24"/>
              </w:rPr>
            </w:pPr>
          </w:p>
        </w:tc>
      </w:tr>
      <w:tr w:rsidR="00DB440E" w:rsidRPr="00D21288" w:rsidTr="00213531">
        <w:trPr>
          <w:trHeight w:val="495"/>
        </w:trPr>
        <w:tc>
          <w:tcPr>
            <w:tcW w:w="0" w:type="auto"/>
            <w:vMerge/>
            <w:tcBorders>
              <w:top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213531">
            <w:pPr>
              <w:pStyle w:val="ad"/>
              <w:rPr>
                <w:rFonts w:ascii="Times New Roman" w:hAnsi="Times New Roman" w:cs="Times New Roman"/>
                <w:sz w:val="24"/>
                <w:szCs w:val="24"/>
              </w:rPr>
            </w:pPr>
            <w:r w:rsidRPr="00D21288">
              <w:rPr>
                <w:rFonts w:ascii="Times New Roman" w:hAnsi="Times New Roman" w:cs="Times New Roman"/>
                <w:sz w:val="24"/>
                <w:szCs w:val="24"/>
              </w:rPr>
              <w:t>внебюджетные источники</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DB440E" w:rsidRPr="00D21288" w:rsidRDefault="00DB440E" w:rsidP="00DD3279">
            <w:pPr>
              <w:pStyle w:val="ac"/>
              <w:rPr>
                <w:rFonts w:ascii="Times New Roman" w:hAnsi="Times New Roman" w:cs="Times New Roman"/>
                <w:sz w:val="24"/>
                <w:szCs w:val="24"/>
              </w:rPr>
            </w:pPr>
          </w:p>
        </w:tc>
      </w:tr>
      <w:tr w:rsidR="00DB440E" w:rsidRPr="00D21288" w:rsidTr="00DD3279">
        <w:trPr>
          <w:trHeight w:val="105"/>
        </w:trPr>
        <w:tc>
          <w:tcPr>
            <w:tcW w:w="0" w:type="auto"/>
            <w:vMerge w:val="restart"/>
            <w:tcBorders>
              <w:top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val="restart"/>
            <w:tcBorders>
              <w:top w:val="single" w:sz="4" w:space="0" w:color="auto"/>
              <w:left w:val="single" w:sz="4" w:space="0" w:color="auto"/>
              <w:right w:val="single" w:sz="4" w:space="0" w:color="auto"/>
            </w:tcBorders>
          </w:tcPr>
          <w:p w:rsidR="00DB440E" w:rsidRPr="00D21288" w:rsidRDefault="00DB440E" w:rsidP="00EB4362">
            <w:pPr>
              <w:suppressAutoHyphens w:val="0"/>
              <w:rPr>
                <w:lang w:eastAsia="ru-RU"/>
              </w:rPr>
            </w:pPr>
            <w:r w:rsidRPr="00D21288">
              <w:t>Основное мероприятие  8. Совершенствование деятельности социально ориентированных НКО</w:t>
            </w: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C22A8E">
            <w:pPr>
              <w:pStyle w:val="ad"/>
              <w:rPr>
                <w:rFonts w:ascii="Times New Roman" w:hAnsi="Times New Roman" w:cs="Times New Roman"/>
                <w:sz w:val="24"/>
                <w:szCs w:val="24"/>
              </w:rPr>
            </w:pPr>
            <w:r w:rsidRPr="00D21288">
              <w:rPr>
                <w:rFonts w:ascii="Times New Roman" w:hAnsi="Times New Roman" w:cs="Times New Roman"/>
                <w:sz w:val="24"/>
                <w:szCs w:val="24"/>
              </w:rPr>
              <w:t>всего</w:t>
            </w:r>
          </w:p>
        </w:tc>
        <w:tc>
          <w:tcPr>
            <w:tcW w:w="716" w:type="pc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DD3279">
            <w:pPr>
              <w:jc w:val="center"/>
            </w:pPr>
            <w:r w:rsidRPr="00D21288">
              <w:t>1 250,0</w:t>
            </w:r>
          </w:p>
        </w:tc>
        <w:tc>
          <w:tcPr>
            <w:tcW w:w="787" w:type="pc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DD3279">
            <w:pPr>
              <w:jc w:val="center"/>
            </w:pPr>
            <w:r w:rsidRPr="00D21288">
              <w:t>1 250,0</w:t>
            </w:r>
          </w:p>
        </w:tc>
        <w:tc>
          <w:tcPr>
            <w:tcW w:w="555" w:type="pct"/>
            <w:tcBorders>
              <w:top w:val="single" w:sz="4" w:space="0" w:color="auto"/>
              <w:left w:val="single" w:sz="4" w:space="0" w:color="auto"/>
              <w:bottom w:val="single" w:sz="4" w:space="0" w:color="auto"/>
            </w:tcBorders>
            <w:vAlign w:val="center"/>
          </w:tcPr>
          <w:p w:rsidR="00DB440E" w:rsidRPr="00D21288" w:rsidRDefault="00DB440E" w:rsidP="00DD3279">
            <w:pPr>
              <w:jc w:val="center"/>
            </w:pPr>
            <w:r w:rsidRPr="00D21288">
              <w:t>100,0</w:t>
            </w:r>
          </w:p>
        </w:tc>
      </w:tr>
      <w:tr w:rsidR="00DB440E" w:rsidRPr="00D21288" w:rsidTr="00DD3279">
        <w:trPr>
          <w:trHeight w:val="165"/>
        </w:trPr>
        <w:tc>
          <w:tcPr>
            <w:tcW w:w="0" w:type="auto"/>
            <w:vMerge/>
            <w:tcBorders>
              <w:top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top w:val="single" w:sz="4" w:space="0" w:color="auto"/>
              <w:left w:val="single" w:sz="4" w:space="0" w:color="auto"/>
              <w:right w:val="single" w:sz="4" w:space="0" w:color="auto"/>
            </w:tcBorders>
            <w:vAlign w:val="center"/>
          </w:tcPr>
          <w:p w:rsidR="00DB440E" w:rsidRPr="00D21288" w:rsidRDefault="00DB440E" w:rsidP="00213531">
            <w:pPr>
              <w:suppressAutoHyphens w:val="0"/>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C22A8E">
            <w:pPr>
              <w:pStyle w:val="ad"/>
              <w:rPr>
                <w:rFonts w:ascii="Times New Roman" w:hAnsi="Times New Roman" w:cs="Times New Roman"/>
                <w:sz w:val="24"/>
                <w:szCs w:val="24"/>
              </w:rPr>
            </w:pPr>
            <w:r w:rsidRPr="00D21288">
              <w:rPr>
                <w:rFonts w:ascii="Times New Roman" w:hAnsi="Times New Roman" w:cs="Times New Roman"/>
                <w:sz w:val="24"/>
                <w:szCs w:val="24"/>
              </w:rPr>
              <w:t>городской бюджет</w:t>
            </w:r>
          </w:p>
        </w:tc>
        <w:tc>
          <w:tcPr>
            <w:tcW w:w="716" w:type="pc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DD3279">
            <w:pPr>
              <w:jc w:val="center"/>
            </w:pPr>
            <w:r w:rsidRPr="00D21288">
              <w:t>1 250,0</w:t>
            </w:r>
          </w:p>
        </w:tc>
        <w:tc>
          <w:tcPr>
            <w:tcW w:w="787" w:type="pct"/>
            <w:tcBorders>
              <w:top w:val="single" w:sz="4" w:space="0" w:color="auto"/>
              <w:left w:val="single" w:sz="4" w:space="0" w:color="auto"/>
              <w:bottom w:val="single" w:sz="4" w:space="0" w:color="auto"/>
              <w:right w:val="single" w:sz="4" w:space="0" w:color="auto"/>
            </w:tcBorders>
            <w:vAlign w:val="center"/>
          </w:tcPr>
          <w:p w:rsidR="00DB440E" w:rsidRPr="00D21288" w:rsidRDefault="00DB440E" w:rsidP="00DD3279">
            <w:pPr>
              <w:jc w:val="center"/>
            </w:pPr>
            <w:r w:rsidRPr="00D21288">
              <w:t>1 250,0</w:t>
            </w:r>
          </w:p>
        </w:tc>
        <w:tc>
          <w:tcPr>
            <w:tcW w:w="555" w:type="pct"/>
            <w:tcBorders>
              <w:top w:val="single" w:sz="4" w:space="0" w:color="auto"/>
              <w:left w:val="single" w:sz="4" w:space="0" w:color="auto"/>
              <w:bottom w:val="single" w:sz="4" w:space="0" w:color="auto"/>
            </w:tcBorders>
            <w:vAlign w:val="center"/>
          </w:tcPr>
          <w:p w:rsidR="00DB440E" w:rsidRPr="00D21288" w:rsidRDefault="00DB440E" w:rsidP="00DD3279">
            <w:pPr>
              <w:jc w:val="center"/>
            </w:pPr>
            <w:r w:rsidRPr="00D21288">
              <w:t>100,0</w:t>
            </w:r>
          </w:p>
        </w:tc>
      </w:tr>
      <w:tr w:rsidR="00DB440E" w:rsidRPr="00D21288" w:rsidTr="0015432E">
        <w:trPr>
          <w:trHeight w:val="255"/>
        </w:trPr>
        <w:tc>
          <w:tcPr>
            <w:tcW w:w="0" w:type="auto"/>
            <w:vMerge/>
            <w:tcBorders>
              <w:right w:val="single" w:sz="4" w:space="0" w:color="auto"/>
            </w:tcBorders>
            <w:vAlign w:val="center"/>
          </w:tcPr>
          <w:p w:rsidR="00DB440E" w:rsidRPr="00D21288" w:rsidRDefault="00DB440E" w:rsidP="00213531">
            <w:pPr>
              <w:suppressAutoHyphens w:val="0"/>
              <w:rPr>
                <w:lang w:eastAsia="ru-RU"/>
              </w:rPr>
            </w:pPr>
          </w:p>
        </w:tc>
        <w:tc>
          <w:tcPr>
            <w:tcW w:w="0" w:type="auto"/>
            <w:vMerge/>
            <w:tcBorders>
              <w:left w:val="single" w:sz="4" w:space="0" w:color="auto"/>
              <w:right w:val="single" w:sz="4" w:space="0" w:color="auto"/>
            </w:tcBorders>
            <w:vAlign w:val="center"/>
          </w:tcPr>
          <w:p w:rsidR="00DB440E" w:rsidRPr="00D21288" w:rsidRDefault="00DB440E" w:rsidP="00213531">
            <w:pPr>
              <w:suppressAutoHyphens w:val="0"/>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C22A8E">
            <w:pPr>
              <w:pStyle w:val="ad"/>
              <w:rPr>
                <w:rFonts w:ascii="Times New Roman" w:hAnsi="Times New Roman" w:cs="Times New Roman"/>
                <w:sz w:val="24"/>
                <w:szCs w:val="24"/>
              </w:rPr>
            </w:pPr>
            <w:r w:rsidRPr="00D21288">
              <w:rPr>
                <w:rFonts w:ascii="Times New Roman" w:hAnsi="Times New Roman" w:cs="Times New Roman"/>
                <w:sz w:val="24"/>
                <w:szCs w:val="24"/>
              </w:rPr>
              <w:t>федеральный бюджет</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DB440E" w:rsidRPr="00D21288" w:rsidRDefault="00DB440E" w:rsidP="00DD3279">
            <w:pPr>
              <w:pStyle w:val="ac"/>
              <w:rPr>
                <w:rFonts w:ascii="Times New Roman" w:hAnsi="Times New Roman" w:cs="Times New Roman"/>
                <w:sz w:val="24"/>
                <w:szCs w:val="24"/>
              </w:rPr>
            </w:pPr>
          </w:p>
        </w:tc>
      </w:tr>
      <w:tr w:rsidR="00DB440E" w:rsidRPr="00D21288" w:rsidTr="0015432E">
        <w:trPr>
          <w:trHeight w:val="135"/>
        </w:trPr>
        <w:tc>
          <w:tcPr>
            <w:tcW w:w="0" w:type="auto"/>
            <w:vMerge/>
            <w:tcBorders>
              <w:right w:val="single" w:sz="4" w:space="0" w:color="auto"/>
            </w:tcBorders>
            <w:vAlign w:val="center"/>
          </w:tcPr>
          <w:p w:rsidR="00DB440E" w:rsidRPr="00D21288" w:rsidRDefault="00DB440E" w:rsidP="00213531">
            <w:pPr>
              <w:suppressAutoHyphens w:val="0"/>
              <w:rPr>
                <w:lang w:eastAsia="ru-RU"/>
              </w:rPr>
            </w:pPr>
          </w:p>
        </w:tc>
        <w:tc>
          <w:tcPr>
            <w:tcW w:w="0" w:type="auto"/>
            <w:vMerge/>
            <w:tcBorders>
              <w:left w:val="single" w:sz="4" w:space="0" w:color="auto"/>
              <w:right w:val="single" w:sz="4" w:space="0" w:color="auto"/>
            </w:tcBorders>
            <w:vAlign w:val="center"/>
          </w:tcPr>
          <w:p w:rsidR="00DB440E" w:rsidRPr="00D21288" w:rsidRDefault="00DB440E" w:rsidP="00213531">
            <w:pPr>
              <w:suppressAutoHyphens w:val="0"/>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C22A8E">
            <w:pPr>
              <w:pStyle w:val="ad"/>
              <w:rPr>
                <w:rFonts w:ascii="Times New Roman" w:hAnsi="Times New Roman" w:cs="Times New Roman"/>
                <w:sz w:val="24"/>
                <w:szCs w:val="24"/>
              </w:rPr>
            </w:pPr>
            <w:r w:rsidRPr="00D21288">
              <w:rPr>
                <w:rFonts w:ascii="Times New Roman" w:hAnsi="Times New Roman" w:cs="Times New Roman"/>
                <w:sz w:val="24"/>
                <w:szCs w:val="24"/>
              </w:rPr>
              <w:t>областной бюджет</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DB440E" w:rsidRPr="00D21288" w:rsidRDefault="00DB440E" w:rsidP="00DD3279">
            <w:pPr>
              <w:pStyle w:val="ac"/>
              <w:rPr>
                <w:rFonts w:ascii="Times New Roman" w:hAnsi="Times New Roman" w:cs="Times New Roman"/>
                <w:sz w:val="24"/>
                <w:szCs w:val="24"/>
              </w:rPr>
            </w:pPr>
          </w:p>
        </w:tc>
      </w:tr>
      <w:tr w:rsidR="00DB440E" w:rsidRPr="00D21288" w:rsidTr="0015432E">
        <w:trPr>
          <w:trHeight w:val="135"/>
        </w:trPr>
        <w:tc>
          <w:tcPr>
            <w:tcW w:w="0" w:type="auto"/>
            <w:vMerge/>
            <w:tcBorders>
              <w:bottom w:val="single" w:sz="4" w:space="0" w:color="auto"/>
              <w:right w:val="single" w:sz="4" w:space="0" w:color="auto"/>
            </w:tcBorders>
            <w:vAlign w:val="center"/>
          </w:tcPr>
          <w:p w:rsidR="00DB440E" w:rsidRPr="00D21288" w:rsidRDefault="00DB440E" w:rsidP="00213531">
            <w:pPr>
              <w:suppressAutoHyphens w:val="0"/>
              <w:rPr>
                <w:lang w:eastAsia="ru-RU"/>
              </w:rPr>
            </w:pPr>
          </w:p>
        </w:tc>
        <w:tc>
          <w:tcPr>
            <w:tcW w:w="0" w:type="auto"/>
            <w:vMerge/>
            <w:tcBorders>
              <w:left w:val="single" w:sz="4" w:space="0" w:color="auto"/>
              <w:bottom w:val="single" w:sz="4" w:space="0" w:color="auto"/>
              <w:right w:val="single" w:sz="4" w:space="0" w:color="auto"/>
            </w:tcBorders>
            <w:vAlign w:val="center"/>
          </w:tcPr>
          <w:p w:rsidR="00DB440E" w:rsidRPr="00D21288" w:rsidRDefault="00DB440E" w:rsidP="00213531">
            <w:pPr>
              <w:suppressAutoHyphens w:val="0"/>
            </w:pPr>
          </w:p>
        </w:tc>
        <w:tc>
          <w:tcPr>
            <w:tcW w:w="1263" w:type="pct"/>
            <w:tcBorders>
              <w:top w:val="single" w:sz="4" w:space="0" w:color="auto"/>
              <w:left w:val="single" w:sz="4" w:space="0" w:color="auto"/>
              <w:bottom w:val="single" w:sz="4" w:space="0" w:color="auto"/>
              <w:right w:val="single" w:sz="4" w:space="0" w:color="auto"/>
            </w:tcBorders>
          </w:tcPr>
          <w:p w:rsidR="00DB440E" w:rsidRPr="00D21288" w:rsidRDefault="00DB440E" w:rsidP="00C22A8E">
            <w:pPr>
              <w:pStyle w:val="ad"/>
              <w:rPr>
                <w:rFonts w:ascii="Times New Roman" w:hAnsi="Times New Roman" w:cs="Times New Roman"/>
                <w:sz w:val="24"/>
                <w:szCs w:val="24"/>
              </w:rPr>
            </w:pPr>
            <w:r w:rsidRPr="00D21288">
              <w:rPr>
                <w:rFonts w:ascii="Times New Roman" w:hAnsi="Times New Roman" w:cs="Times New Roman"/>
                <w:sz w:val="24"/>
                <w:szCs w:val="24"/>
              </w:rPr>
              <w:t>внебюджетные источники</w:t>
            </w:r>
          </w:p>
        </w:tc>
        <w:tc>
          <w:tcPr>
            <w:tcW w:w="716"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787" w:type="pct"/>
            <w:tcBorders>
              <w:top w:val="single" w:sz="4" w:space="0" w:color="auto"/>
              <w:left w:val="single" w:sz="4" w:space="0" w:color="auto"/>
              <w:bottom w:val="single" w:sz="4" w:space="0" w:color="auto"/>
              <w:right w:val="single" w:sz="4" w:space="0" w:color="auto"/>
            </w:tcBorders>
          </w:tcPr>
          <w:p w:rsidR="00DB440E" w:rsidRPr="00D21288" w:rsidRDefault="00DB440E" w:rsidP="00DD3279">
            <w:pPr>
              <w:pStyle w:val="ac"/>
              <w:rPr>
                <w:rFonts w:ascii="Times New Roman" w:hAnsi="Times New Roman" w:cs="Times New Roman"/>
                <w:sz w:val="24"/>
                <w:szCs w:val="24"/>
              </w:rPr>
            </w:pPr>
          </w:p>
        </w:tc>
        <w:tc>
          <w:tcPr>
            <w:tcW w:w="555" w:type="pct"/>
            <w:tcBorders>
              <w:top w:val="single" w:sz="4" w:space="0" w:color="auto"/>
              <w:left w:val="single" w:sz="4" w:space="0" w:color="auto"/>
              <w:bottom w:val="single" w:sz="4" w:space="0" w:color="auto"/>
            </w:tcBorders>
          </w:tcPr>
          <w:p w:rsidR="00DB440E" w:rsidRPr="00D21288" w:rsidRDefault="00DB440E" w:rsidP="00DD3279">
            <w:pPr>
              <w:pStyle w:val="ac"/>
              <w:rPr>
                <w:rFonts w:ascii="Times New Roman" w:hAnsi="Times New Roman" w:cs="Times New Roman"/>
                <w:sz w:val="24"/>
                <w:szCs w:val="24"/>
              </w:rPr>
            </w:pPr>
          </w:p>
        </w:tc>
      </w:tr>
    </w:tbl>
    <w:p w:rsidR="00DB440E" w:rsidRPr="00D21288" w:rsidRDefault="00DB440E" w:rsidP="000F6548">
      <w:pPr>
        <w:suppressAutoHyphens w:val="0"/>
        <w:jc w:val="center"/>
        <w:rPr>
          <w:b/>
          <w:sz w:val="26"/>
          <w:szCs w:val="26"/>
          <w:lang w:eastAsia="en-US"/>
        </w:rPr>
      </w:pPr>
    </w:p>
    <w:p w:rsidR="00DB440E" w:rsidRPr="00D21288" w:rsidRDefault="00DB440E" w:rsidP="000F6548">
      <w:pPr>
        <w:suppressAutoHyphens w:val="0"/>
        <w:jc w:val="center"/>
        <w:rPr>
          <w:b/>
          <w:sz w:val="26"/>
          <w:szCs w:val="26"/>
          <w:lang w:eastAsia="en-US"/>
        </w:rPr>
      </w:pPr>
    </w:p>
    <w:p w:rsidR="00DB440E" w:rsidRPr="00D21288" w:rsidRDefault="00DB440E" w:rsidP="000F6548">
      <w:pPr>
        <w:suppressAutoHyphens w:val="0"/>
        <w:jc w:val="center"/>
        <w:rPr>
          <w:b/>
          <w:sz w:val="26"/>
          <w:szCs w:val="26"/>
          <w:lang w:eastAsia="en-US"/>
        </w:rPr>
      </w:pPr>
    </w:p>
    <w:p w:rsidR="00DB440E" w:rsidRPr="00D21288" w:rsidRDefault="00DB440E" w:rsidP="001C4695">
      <w:pPr>
        <w:pStyle w:val="ae"/>
        <w:jc w:val="center"/>
        <w:rPr>
          <w:rFonts w:ascii="Times New Roman" w:hAnsi="Times New Roman" w:cs="Times New Roman"/>
        </w:rPr>
      </w:pPr>
      <w:r w:rsidRPr="00D21288">
        <w:rPr>
          <w:b/>
          <w:lang w:eastAsia="en-US"/>
        </w:rPr>
        <w:br w:type="page"/>
      </w:r>
      <w:r w:rsidRPr="00D21288">
        <w:rPr>
          <w:rStyle w:val="aa"/>
          <w:rFonts w:ascii="Times New Roman" w:hAnsi="Times New Roman" w:cs="Times New Roman"/>
          <w:bCs/>
          <w:color w:val="auto"/>
        </w:rPr>
        <w:t>Информация</w:t>
      </w:r>
      <w:r w:rsidRPr="00D21288">
        <w:rPr>
          <w:rFonts w:ascii="Times New Roman" w:hAnsi="Times New Roman" w:cs="Times New Roman"/>
        </w:rPr>
        <w:t xml:space="preserve"> </w:t>
      </w:r>
      <w:r w:rsidRPr="00D21288">
        <w:rPr>
          <w:rStyle w:val="aa"/>
          <w:rFonts w:ascii="Times New Roman" w:hAnsi="Times New Roman" w:cs="Times New Roman"/>
          <w:bCs/>
          <w:color w:val="auto"/>
        </w:rPr>
        <w:t>о реализации муниципальных программ</w:t>
      </w:r>
      <w:r w:rsidRPr="00D21288">
        <w:rPr>
          <w:rFonts w:ascii="Times New Roman" w:hAnsi="Times New Roman" w:cs="Times New Roman"/>
        </w:rPr>
        <w:t xml:space="preserve"> </w:t>
      </w:r>
      <w:r w:rsidRPr="00D21288">
        <w:rPr>
          <w:rStyle w:val="aa"/>
          <w:rFonts w:ascii="Times New Roman" w:hAnsi="Times New Roman" w:cs="Times New Roman"/>
          <w:bCs/>
          <w:color w:val="auto"/>
        </w:rPr>
        <w:t>в части достигнутых результатов по ресурсному обеспечению</w:t>
      </w:r>
    </w:p>
    <w:p w:rsidR="00DB440E" w:rsidRPr="00D21288" w:rsidRDefault="00DB440E" w:rsidP="000F6548">
      <w:pPr>
        <w:suppressAutoHyphens w:val="0"/>
        <w:jc w:val="center"/>
        <w:rPr>
          <w:b/>
          <w:sz w:val="26"/>
          <w:szCs w:val="26"/>
          <w:lang w:eastAsia="en-US"/>
        </w:rPr>
      </w:pPr>
    </w:p>
    <w:p w:rsidR="00DB440E" w:rsidRPr="00D21288" w:rsidRDefault="00DB440E" w:rsidP="001C4695">
      <w:pPr>
        <w:jc w:val="right"/>
        <w:rPr>
          <w:sz w:val="26"/>
          <w:szCs w:val="26"/>
        </w:rPr>
      </w:pPr>
      <w:r w:rsidRPr="00D21288">
        <w:rPr>
          <w:sz w:val="26"/>
          <w:szCs w:val="26"/>
        </w:rPr>
        <w:t>Таблица 21</w:t>
      </w:r>
    </w:p>
    <w:p w:rsidR="00DB440E" w:rsidRPr="00D21288" w:rsidRDefault="00DB440E" w:rsidP="001C4695">
      <w:pPr>
        <w:jc w:val="right"/>
        <w:rPr>
          <w:b/>
          <w:sz w:val="26"/>
          <w:szCs w:val="26"/>
        </w:rPr>
      </w:pPr>
    </w:p>
    <w:tbl>
      <w:tblPr>
        <w:tblW w:w="14599" w:type="dxa"/>
        <w:tblInd w:w="1123" w:type="dxa"/>
        <w:tblLayout w:type="fixed"/>
        <w:tblLook w:val="00A0"/>
      </w:tblPr>
      <w:tblGrid>
        <w:gridCol w:w="1593"/>
        <w:gridCol w:w="7654"/>
        <w:gridCol w:w="1701"/>
        <w:gridCol w:w="1701"/>
        <w:gridCol w:w="1842"/>
      </w:tblGrid>
      <w:tr w:rsidR="00DB440E" w:rsidRPr="00D21288" w:rsidTr="00B23BA0">
        <w:trPr>
          <w:trHeight w:val="825"/>
          <w:tblHeader/>
        </w:trPr>
        <w:tc>
          <w:tcPr>
            <w:tcW w:w="1701" w:type="dxa"/>
            <w:tcBorders>
              <w:top w:val="single" w:sz="4" w:space="0" w:color="auto"/>
              <w:left w:val="single" w:sz="4" w:space="0" w:color="auto"/>
              <w:bottom w:val="single" w:sz="4" w:space="0" w:color="auto"/>
              <w:right w:val="single" w:sz="4" w:space="0" w:color="auto"/>
            </w:tcBorders>
            <w:vAlign w:val="center"/>
          </w:tcPr>
          <w:p w:rsidR="00DB440E" w:rsidRPr="00D21288" w:rsidRDefault="00DB440E" w:rsidP="00DD3279">
            <w:pPr>
              <w:jc w:val="center"/>
              <w:rPr>
                <w:b/>
                <w:bCs/>
              </w:rPr>
            </w:pPr>
            <w:r w:rsidRPr="00D21288">
              <w:rPr>
                <w:b/>
                <w:bCs/>
              </w:rPr>
              <w:t>КЦСР</w:t>
            </w:r>
          </w:p>
        </w:tc>
        <w:tc>
          <w:tcPr>
            <w:tcW w:w="7654" w:type="dxa"/>
            <w:tcBorders>
              <w:top w:val="single" w:sz="4" w:space="0" w:color="auto"/>
              <w:left w:val="single" w:sz="4" w:space="0" w:color="auto"/>
              <w:bottom w:val="single" w:sz="4" w:space="0" w:color="auto"/>
              <w:right w:val="single" w:sz="4" w:space="0" w:color="auto"/>
            </w:tcBorders>
            <w:vAlign w:val="center"/>
          </w:tcPr>
          <w:p w:rsidR="00DB440E" w:rsidRPr="00D21288" w:rsidRDefault="00DB440E" w:rsidP="00DD3279">
            <w:pPr>
              <w:jc w:val="center"/>
              <w:rPr>
                <w:b/>
                <w:bCs/>
              </w:rPr>
            </w:pPr>
            <w:r w:rsidRPr="00D21288">
              <w:rPr>
                <w:b/>
                <w:bCs/>
              </w:rPr>
              <w:t> Наименование мероприятия</w:t>
            </w:r>
          </w:p>
        </w:tc>
        <w:tc>
          <w:tcPr>
            <w:tcW w:w="1701" w:type="dxa"/>
            <w:tcBorders>
              <w:top w:val="single" w:sz="4" w:space="0" w:color="auto"/>
              <w:left w:val="nil"/>
              <w:bottom w:val="single" w:sz="4" w:space="0" w:color="auto"/>
              <w:right w:val="single" w:sz="4" w:space="0" w:color="auto"/>
            </w:tcBorders>
            <w:vAlign w:val="center"/>
          </w:tcPr>
          <w:p w:rsidR="00DB440E" w:rsidRPr="00D21288" w:rsidRDefault="00DB440E" w:rsidP="00DD3279">
            <w:pPr>
              <w:jc w:val="center"/>
              <w:rPr>
                <w:b/>
                <w:bCs/>
              </w:rPr>
            </w:pPr>
            <w:r w:rsidRPr="00D21288">
              <w:rPr>
                <w:b/>
                <w:bCs/>
              </w:rPr>
              <w:t>План на год, руб.</w:t>
            </w:r>
          </w:p>
        </w:tc>
        <w:tc>
          <w:tcPr>
            <w:tcW w:w="1701" w:type="dxa"/>
            <w:tcBorders>
              <w:top w:val="single" w:sz="4" w:space="0" w:color="auto"/>
              <w:left w:val="nil"/>
              <w:bottom w:val="single" w:sz="4" w:space="0" w:color="auto"/>
              <w:right w:val="single" w:sz="4" w:space="0" w:color="auto"/>
            </w:tcBorders>
            <w:vAlign w:val="center"/>
          </w:tcPr>
          <w:p w:rsidR="00DB440E" w:rsidRPr="00D21288" w:rsidRDefault="00DB440E" w:rsidP="00DD3279">
            <w:pPr>
              <w:jc w:val="center"/>
              <w:rPr>
                <w:b/>
                <w:bCs/>
              </w:rPr>
            </w:pPr>
            <w:r w:rsidRPr="00D21288">
              <w:rPr>
                <w:b/>
                <w:bCs/>
              </w:rPr>
              <w:t>Исполнено, руб.</w:t>
            </w:r>
          </w:p>
        </w:tc>
        <w:tc>
          <w:tcPr>
            <w:tcW w:w="1842" w:type="dxa"/>
            <w:tcBorders>
              <w:top w:val="single" w:sz="4" w:space="0" w:color="auto"/>
              <w:left w:val="nil"/>
              <w:bottom w:val="single" w:sz="4" w:space="0" w:color="auto"/>
              <w:right w:val="single" w:sz="4" w:space="0" w:color="auto"/>
            </w:tcBorders>
            <w:vAlign w:val="center"/>
          </w:tcPr>
          <w:p w:rsidR="00DB440E" w:rsidRPr="00D21288" w:rsidRDefault="00DB440E" w:rsidP="00DD3279">
            <w:pPr>
              <w:jc w:val="center"/>
              <w:rPr>
                <w:b/>
                <w:bCs/>
              </w:rPr>
            </w:pPr>
            <w:r w:rsidRPr="00D21288">
              <w:rPr>
                <w:b/>
                <w:bCs/>
              </w:rPr>
              <w:t>% исполнения</w:t>
            </w:r>
          </w:p>
        </w:tc>
      </w:tr>
      <w:tr w:rsidR="00DB440E" w:rsidRPr="00D21288" w:rsidTr="00B23BA0">
        <w:trPr>
          <w:trHeight w:val="255"/>
        </w:trPr>
        <w:tc>
          <w:tcPr>
            <w:tcW w:w="1701" w:type="dxa"/>
            <w:tcBorders>
              <w:top w:val="nil"/>
              <w:left w:val="single" w:sz="4" w:space="0" w:color="auto"/>
              <w:bottom w:val="single" w:sz="4" w:space="0" w:color="auto"/>
              <w:right w:val="single" w:sz="4" w:space="0" w:color="auto"/>
            </w:tcBorders>
          </w:tcPr>
          <w:p w:rsidR="00DB440E" w:rsidRPr="00D21288" w:rsidRDefault="00DB440E" w:rsidP="00DD3279">
            <w:pPr>
              <w:jc w:val="center"/>
            </w:pPr>
            <w:r w:rsidRPr="00D21288">
              <w:t>2300300000</w:t>
            </w:r>
          </w:p>
        </w:tc>
        <w:tc>
          <w:tcPr>
            <w:tcW w:w="7654" w:type="dxa"/>
            <w:tcBorders>
              <w:top w:val="nil"/>
              <w:left w:val="single" w:sz="4" w:space="0" w:color="auto"/>
              <w:bottom w:val="single" w:sz="4" w:space="0" w:color="auto"/>
              <w:right w:val="single" w:sz="4" w:space="0" w:color="auto"/>
            </w:tcBorders>
            <w:noWrap/>
            <w:vAlign w:val="center"/>
          </w:tcPr>
          <w:p w:rsidR="00DB440E" w:rsidRPr="00D21288" w:rsidRDefault="00DB440E" w:rsidP="00DD3279">
            <w:r w:rsidRPr="00D21288">
              <w:t>Основное мероприятие  3. Формирование положительного имиджа Череповца на внутреннем, межрегиональном и международном уровнях посредством формирования презентационных пакетов, соответствующих Стандарту качества презентационных пакетов.</w:t>
            </w:r>
          </w:p>
        </w:tc>
        <w:tc>
          <w:tcPr>
            <w:tcW w:w="1701" w:type="dxa"/>
            <w:tcBorders>
              <w:top w:val="nil"/>
              <w:left w:val="nil"/>
              <w:bottom w:val="single" w:sz="4" w:space="0" w:color="auto"/>
              <w:right w:val="single" w:sz="4" w:space="0" w:color="auto"/>
            </w:tcBorders>
            <w:noWrap/>
            <w:vAlign w:val="center"/>
          </w:tcPr>
          <w:p w:rsidR="00DB440E" w:rsidRPr="00D21288" w:rsidRDefault="00DB440E" w:rsidP="00DD3279">
            <w:pPr>
              <w:jc w:val="center"/>
            </w:pPr>
            <w:r>
              <w:t>535 000,0</w:t>
            </w:r>
          </w:p>
        </w:tc>
        <w:tc>
          <w:tcPr>
            <w:tcW w:w="1701" w:type="dxa"/>
            <w:tcBorders>
              <w:top w:val="nil"/>
              <w:left w:val="nil"/>
              <w:bottom w:val="single" w:sz="4" w:space="0" w:color="auto"/>
              <w:right w:val="single" w:sz="4" w:space="0" w:color="auto"/>
            </w:tcBorders>
            <w:vAlign w:val="center"/>
          </w:tcPr>
          <w:p w:rsidR="00DB440E" w:rsidRPr="00D21288" w:rsidRDefault="00DB440E" w:rsidP="00DD3279">
            <w:pPr>
              <w:jc w:val="center"/>
            </w:pPr>
            <w:r>
              <w:t>534 989,0</w:t>
            </w:r>
          </w:p>
        </w:tc>
        <w:tc>
          <w:tcPr>
            <w:tcW w:w="1842" w:type="dxa"/>
            <w:tcBorders>
              <w:top w:val="nil"/>
              <w:left w:val="nil"/>
              <w:bottom w:val="single" w:sz="4" w:space="0" w:color="auto"/>
              <w:right w:val="single" w:sz="4" w:space="0" w:color="auto"/>
            </w:tcBorders>
            <w:vAlign w:val="center"/>
          </w:tcPr>
          <w:p w:rsidR="00DB440E" w:rsidRPr="00D21288" w:rsidRDefault="00DB440E" w:rsidP="00DD3279">
            <w:pPr>
              <w:jc w:val="center"/>
            </w:pPr>
            <w:r w:rsidRPr="00D21288">
              <w:t>100,0</w:t>
            </w:r>
          </w:p>
        </w:tc>
      </w:tr>
      <w:tr w:rsidR="00DB440E" w:rsidRPr="00D21288" w:rsidTr="00B23BA0">
        <w:trPr>
          <w:trHeight w:val="255"/>
        </w:trPr>
        <w:tc>
          <w:tcPr>
            <w:tcW w:w="1701" w:type="dxa"/>
            <w:tcBorders>
              <w:top w:val="nil"/>
              <w:left w:val="single" w:sz="4" w:space="0" w:color="auto"/>
              <w:bottom w:val="single" w:sz="4" w:space="0" w:color="auto"/>
              <w:right w:val="single" w:sz="4" w:space="0" w:color="auto"/>
            </w:tcBorders>
          </w:tcPr>
          <w:p w:rsidR="00DB440E" w:rsidRPr="00D21288" w:rsidRDefault="00DB440E" w:rsidP="00DD3279">
            <w:pPr>
              <w:jc w:val="center"/>
            </w:pPr>
            <w:r w:rsidRPr="00D21288">
              <w:t>2300400000</w:t>
            </w:r>
          </w:p>
        </w:tc>
        <w:tc>
          <w:tcPr>
            <w:tcW w:w="7654" w:type="dxa"/>
            <w:tcBorders>
              <w:top w:val="nil"/>
              <w:left w:val="single" w:sz="4" w:space="0" w:color="auto"/>
              <w:bottom w:val="single" w:sz="4" w:space="0" w:color="auto"/>
              <w:right w:val="single" w:sz="4" w:space="0" w:color="auto"/>
            </w:tcBorders>
            <w:noWrap/>
            <w:vAlign w:val="center"/>
          </w:tcPr>
          <w:p w:rsidR="00DB440E" w:rsidRPr="00D21288" w:rsidRDefault="00DB440E" w:rsidP="00DD3279">
            <w:pPr>
              <w:jc w:val="both"/>
            </w:pPr>
            <w:r w:rsidRPr="00D21288">
              <w:t>Основное мероприятие  4. Формирование положительного имиджа Череповца на межрегиональном уровне посредством участия города в деятельности союзов и ассоциаций</w:t>
            </w:r>
          </w:p>
        </w:tc>
        <w:tc>
          <w:tcPr>
            <w:tcW w:w="1701" w:type="dxa"/>
            <w:tcBorders>
              <w:top w:val="nil"/>
              <w:left w:val="nil"/>
              <w:bottom w:val="single" w:sz="4" w:space="0" w:color="auto"/>
              <w:right w:val="single" w:sz="4" w:space="0" w:color="auto"/>
            </w:tcBorders>
            <w:noWrap/>
            <w:vAlign w:val="center"/>
          </w:tcPr>
          <w:p w:rsidR="00DB440E" w:rsidRPr="006C263D" w:rsidRDefault="00DB440E" w:rsidP="00DD3279">
            <w:pPr>
              <w:jc w:val="center"/>
              <w:rPr>
                <w:bCs/>
              </w:rPr>
            </w:pPr>
            <w:r w:rsidRPr="006C263D">
              <w:rPr>
                <w:bCs/>
              </w:rPr>
              <w:t>607 562,4</w:t>
            </w:r>
          </w:p>
        </w:tc>
        <w:tc>
          <w:tcPr>
            <w:tcW w:w="1701" w:type="dxa"/>
            <w:tcBorders>
              <w:top w:val="nil"/>
              <w:left w:val="nil"/>
              <w:bottom w:val="single" w:sz="4" w:space="0" w:color="auto"/>
              <w:right w:val="single" w:sz="4" w:space="0" w:color="auto"/>
            </w:tcBorders>
            <w:vAlign w:val="center"/>
          </w:tcPr>
          <w:p w:rsidR="00DB440E" w:rsidRPr="006C263D" w:rsidRDefault="00DB440E" w:rsidP="00DD3279">
            <w:pPr>
              <w:jc w:val="center"/>
              <w:rPr>
                <w:bCs/>
              </w:rPr>
            </w:pPr>
            <w:r w:rsidRPr="006C263D">
              <w:rPr>
                <w:bCs/>
              </w:rPr>
              <w:t>607 562,4</w:t>
            </w:r>
          </w:p>
        </w:tc>
        <w:tc>
          <w:tcPr>
            <w:tcW w:w="1842" w:type="dxa"/>
            <w:tcBorders>
              <w:top w:val="nil"/>
              <w:left w:val="nil"/>
              <w:bottom w:val="single" w:sz="4" w:space="0" w:color="auto"/>
              <w:right w:val="single" w:sz="4" w:space="0" w:color="auto"/>
            </w:tcBorders>
            <w:vAlign w:val="center"/>
          </w:tcPr>
          <w:p w:rsidR="00DB440E" w:rsidRPr="00D21288" w:rsidRDefault="00DB440E" w:rsidP="00DD3279">
            <w:pPr>
              <w:jc w:val="center"/>
            </w:pPr>
            <w:r w:rsidRPr="00D21288">
              <w:t>100,0</w:t>
            </w:r>
          </w:p>
        </w:tc>
      </w:tr>
      <w:tr w:rsidR="00DB440E" w:rsidRPr="00D21288" w:rsidTr="00B23BA0">
        <w:trPr>
          <w:trHeight w:val="699"/>
        </w:trPr>
        <w:tc>
          <w:tcPr>
            <w:tcW w:w="1701" w:type="dxa"/>
            <w:tcBorders>
              <w:top w:val="nil"/>
              <w:left w:val="single" w:sz="4" w:space="0" w:color="auto"/>
              <w:bottom w:val="single" w:sz="4" w:space="0" w:color="auto"/>
              <w:right w:val="single" w:sz="4" w:space="0" w:color="auto"/>
            </w:tcBorders>
            <w:vAlign w:val="center"/>
          </w:tcPr>
          <w:p w:rsidR="00DB440E" w:rsidRPr="00D21288" w:rsidRDefault="00DB440E" w:rsidP="00DD3279">
            <w:pPr>
              <w:jc w:val="center"/>
            </w:pPr>
            <w:r w:rsidRPr="00D21288">
              <w:t>2300500110</w:t>
            </w:r>
          </w:p>
        </w:tc>
        <w:tc>
          <w:tcPr>
            <w:tcW w:w="7654" w:type="dxa"/>
            <w:vMerge w:val="restart"/>
            <w:tcBorders>
              <w:top w:val="nil"/>
              <w:left w:val="single" w:sz="4" w:space="0" w:color="auto"/>
              <w:right w:val="single" w:sz="4" w:space="0" w:color="auto"/>
            </w:tcBorders>
            <w:noWrap/>
            <w:vAlign w:val="center"/>
          </w:tcPr>
          <w:p w:rsidR="00DB440E" w:rsidRPr="00D21288" w:rsidRDefault="00DB440E" w:rsidP="00DD3279">
            <w:pPr>
              <w:jc w:val="both"/>
            </w:pPr>
            <w:r w:rsidRPr="00D21288">
              <w:t>Основное мероприятие  5. Обеспечение информирования населения о деятельности органов местного самоуправления, органов мэрии Череповца и актуальных вопросах городской жизнедеятельности с учетом социального мониторинга общественно-политической ситуации в городе</w:t>
            </w:r>
          </w:p>
        </w:tc>
        <w:tc>
          <w:tcPr>
            <w:tcW w:w="1701" w:type="dxa"/>
            <w:tcBorders>
              <w:top w:val="nil"/>
              <w:left w:val="nil"/>
              <w:bottom w:val="single" w:sz="4" w:space="0" w:color="auto"/>
              <w:right w:val="single" w:sz="4" w:space="0" w:color="auto"/>
            </w:tcBorders>
            <w:noWrap/>
            <w:vAlign w:val="center"/>
          </w:tcPr>
          <w:p w:rsidR="00DB440E" w:rsidRPr="00D21288" w:rsidRDefault="00DB440E" w:rsidP="00DD3279">
            <w:pPr>
              <w:jc w:val="center"/>
            </w:pPr>
            <w:r>
              <w:t>28 707 400,0</w:t>
            </w:r>
          </w:p>
        </w:tc>
        <w:tc>
          <w:tcPr>
            <w:tcW w:w="1701" w:type="dxa"/>
            <w:tcBorders>
              <w:top w:val="nil"/>
              <w:left w:val="nil"/>
              <w:bottom w:val="single" w:sz="4" w:space="0" w:color="auto"/>
              <w:right w:val="single" w:sz="4" w:space="0" w:color="auto"/>
            </w:tcBorders>
            <w:vAlign w:val="center"/>
          </w:tcPr>
          <w:p w:rsidR="00DB440E" w:rsidRPr="00D21288" w:rsidRDefault="00DB440E" w:rsidP="00DD3279">
            <w:pPr>
              <w:jc w:val="center"/>
            </w:pPr>
            <w:r>
              <w:t>27 540 568,6</w:t>
            </w:r>
          </w:p>
        </w:tc>
        <w:tc>
          <w:tcPr>
            <w:tcW w:w="1842" w:type="dxa"/>
            <w:tcBorders>
              <w:top w:val="nil"/>
              <w:left w:val="nil"/>
              <w:bottom w:val="single" w:sz="4" w:space="0" w:color="auto"/>
              <w:right w:val="single" w:sz="4" w:space="0" w:color="auto"/>
            </w:tcBorders>
            <w:vAlign w:val="center"/>
          </w:tcPr>
          <w:p w:rsidR="00DB440E" w:rsidRPr="00D21288" w:rsidRDefault="00DB440E" w:rsidP="00DD3279">
            <w:pPr>
              <w:jc w:val="center"/>
            </w:pPr>
            <w:r>
              <w:t>95,9</w:t>
            </w:r>
          </w:p>
        </w:tc>
      </w:tr>
      <w:tr w:rsidR="00DB440E" w:rsidRPr="00D21288" w:rsidTr="00B23BA0">
        <w:trPr>
          <w:trHeight w:val="255"/>
        </w:trPr>
        <w:tc>
          <w:tcPr>
            <w:tcW w:w="1701" w:type="dxa"/>
            <w:tcBorders>
              <w:top w:val="nil"/>
              <w:left w:val="single" w:sz="4" w:space="0" w:color="auto"/>
              <w:bottom w:val="single" w:sz="4" w:space="0" w:color="auto"/>
              <w:right w:val="single" w:sz="4" w:space="0" w:color="auto"/>
            </w:tcBorders>
            <w:vAlign w:val="center"/>
          </w:tcPr>
          <w:p w:rsidR="00DB440E" w:rsidRPr="00D21288" w:rsidRDefault="00DB440E" w:rsidP="00DD3279">
            <w:pPr>
              <w:jc w:val="center"/>
            </w:pPr>
            <w:r w:rsidRPr="00D21288">
              <w:t>23005</w:t>
            </w:r>
            <w:r w:rsidRPr="00D21288">
              <w:rPr>
                <w:lang w:val="en-US"/>
              </w:rPr>
              <w:t>S</w:t>
            </w:r>
            <w:r w:rsidRPr="00D21288">
              <w:t>1650</w:t>
            </w:r>
          </w:p>
        </w:tc>
        <w:tc>
          <w:tcPr>
            <w:tcW w:w="7654" w:type="dxa"/>
            <w:vMerge/>
            <w:tcBorders>
              <w:left w:val="single" w:sz="4" w:space="0" w:color="auto"/>
              <w:bottom w:val="single" w:sz="4" w:space="0" w:color="auto"/>
              <w:right w:val="single" w:sz="4" w:space="0" w:color="auto"/>
            </w:tcBorders>
            <w:noWrap/>
            <w:vAlign w:val="center"/>
          </w:tcPr>
          <w:p w:rsidR="00DB440E" w:rsidRPr="00D21288" w:rsidRDefault="00DB440E" w:rsidP="00DD3279">
            <w:pPr>
              <w:jc w:val="both"/>
            </w:pPr>
          </w:p>
        </w:tc>
        <w:tc>
          <w:tcPr>
            <w:tcW w:w="1701" w:type="dxa"/>
            <w:tcBorders>
              <w:top w:val="nil"/>
              <w:left w:val="nil"/>
              <w:bottom w:val="single" w:sz="4" w:space="0" w:color="auto"/>
              <w:right w:val="single" w:sz="4" w:space="0" w:color="auto"/>
            </w:tcBorders>
            <w:noWrap/>
            <w:vAlign w:val="center"/>
          </w:tcPr>
          <w:p w:rsidR="00DB440E" w:rsidRPr="00D21288" w:rsidRDefault="00DB440E" w:rsidP="00DD3279">
            <w:pPr>
              <w:jc w:val="center"/>
            </w:pPr>
            <w:r>
              <w:t>1 438 000,0</w:t>
            </w:r>
          </w:p>
        </w:tc>
        <w:tc>
          <w:tcPr>
            <w:tcW w:w="1701" w:type="dxa"/>
            <w:tcBorders>
              <w:top w:val="nil"/>
              <w:left w:val="nil"/>
              <w:bottom w:val="single" w:sz="4" w:space="0" w:color="auto"/>
              <w:right w:val="single" w:sz="4" w:space="0" w:color="auto"/>
            </w:tcBorders>
            <w:vAlign w:val="center"/>
          </w:tcPr>
          <w:p w:rsidR="00DB440E" w:rsidRPr="00D21288" w:rsidRDefault="00DB440E" w:rsidP="00DD3279">
            <w:pPr>
              <w:jc w:val="center"/>
            </w:pPr>
            <w:r w:rsidRPr="00D21288">
              <w:t>1 438 000,0</w:t>
            </w:r>
          </w:p>
        </w:tc>
        <w:tc>
          <w:tcPr>
            <w:tcW w:w="1842" w:type="dxa"/>
            <w:tcBorders>
              <w:top w:val="nil"/>
              <w:left w:val="nil"/>
              <w:bottom w:val="single" w:sz="4" w:space="0" w:color="auto"/>
              <w:right w:val="single" w:sz="4" w:space="0" w:color="auto"/>
            </w:tcBorders>
            <w:vAlign w:val="center"/>
          </w:tcPr>
          <w:p w:rsidR="00DB440E" w:rsidRPr="00D21288" w:rsidRDefault="00DB440E" w:rsidP="00DD3279">
            <w:pPr>
              <w:jc w:val="center"/>
            </w:pPr>
            <w:r w:rsidRPr="00D21288">
              <w:t>100,0</w:t>
            </w:r>
          </w:p>
        </w:tc>
      </w:tr>
      <w:tr w:rsidR="00DB440E" w:rsidRPr="00D21288" w:rsidTr="00B23BA0">
        <w:trPr>
          <w:trHeight w:val="255"/>
        </w:trPr>
        <w:tc>
          <w:tcPr>
            <w:tcW w:w="1701" w:type="dxa"/>
            <w:tcBorders>
              <w:top w:val="nil"/>
              <w:left w:val="single" w:sz="4" w:space="0" w:color="auto"/>
              <w:bottom w:val="single" w:sz="4" w:space="0" w:color="auto"/>
              <w:right w:val="single" w:sz="4" w:space="0" w:color="auto"/>
            </w:tcBorders>
          </w:tcPr>
          <w:p w:rsidR="00DB440E" w:rsidRPr="00D21288" w:rsidRDefault="00DB440E" w:rsidP="00DD3279">
            <w:pPr>
              <w:jc w:val="center"/>
            </w:pPr>
            <w:r w:rsidRPr="00D21288">
              <w:t>2300600000</w:t>
            </w:r>
          </w:p>
        </w:tc>
        <w:tc>
          <w:tcPr>
            <w:tcW w:w="7654" w:type="dxa"/>
            <w:tcBorders>
              <w:top w:val="nil"/>
              <w:left w:val="single" w:sz="4" w:space="0" w:color="auto"/>
              <w:bottom w:val="single" w:sz="4" w:space="0" w:color="auto"/>
              <w:right w:val="single" w:sz="4" w:space="0" w:color="auto"/>
            </w:tcBorders>
            <w:noWrap/>
            <w:vAlign w:val="center"/>
          </w:tcPr>
          <w:p w:rsidR="00DB440E" w:rsidRPr="00D21288" w:rsidRDefault="00DB440E" w:rsidP="00DD3279">
            <w:r w:rsidRPr="00D21288">
              <w:t>Основное мероприятие  6. 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 общедоступных местах, сети Интернет и иных источниках размещения информации.</w:t>
            </w:r>
          </w:p>
        </w:tc>
        <w:tc>
          <w:tcPr>
            <w:tcW w:w="1701" w:type="dxa"/>
            <w:tcBorders>
              <w:top w:val="nil"/>
              <w:left w:val="nil"/>
              <w:bottom w:val="single" w:sz="4" w:space="0" w:color="auto"/>
              <w:right w:val="single" w:sz="4" w:space="0" w:color="auto"/>
            </w:tcBorders>
            <w:noWrap/>
            <w:vAlign w:val="center"/>
          </w:tcPr>
          <w:p w:rsidR="00DB440E" w:rsidRPr="00D21288" w:rsidRDefault="00DB440E" w:rsidP="00DD3279">
            <w:pPr>
              <w:jc w:val="center"/>
            </w:pPr>
            <w:r>
              <w:t>26 639 000,0</w:t>
            </w:r>
          </w:p>
        </w:tc>
        <w:tc>
          <w:tcPr>
            <w:tcW w:w="1701" w:type="dxa"/>
            <w:tcBorders>
              <w:top w:val="nil"/>
              <w:left w:val="nil"/>
              <w:bottom w:val="single" w:sz="4" w:space="0" w:color="auto"/>
              <w:right w:val="single" w:sz="4" w:space="0" w:color="auto"/>
            </w:tcBorders>
            <w:vAlign w:val="center"/>
          </w:tcPr>
          <w:p w:rsidR="00DB440E" w:rsidRPr="00D21288" w:rsidRDefault="00DB440E" w:rsidP="00DD3279">
            <w:pPr>
              <w:jc w:val="center"/>
            </w:pPr>
            <w:r>
              <w:t>26 185 568,3</w:t>
            </w:r>
          </w:p>
        </w:tc>
        <w:tc>
          <w:tcPr>
            <w:tcW w:w="1842" w:type="dxa"/>
            <w:tcBorders>
              <w:top w:val="nil"/>
              <w:left w:val="nil"/>
              <w:bottom w:val="single" w:sz="4" w:space="0" w:color="auto"/>
              <w:right w:val="single" w:sz="4" w:space="0" w:color="auto"/>
            </w:tcBorders>
            <w:vAlign w:val="center"/>
          </w:tcPr>
          <w:p w:rsidR="00DB440E" w:rsidRPr="00D21288" w:rsidRDefault="00DB440E" w:rsidP="00DD3279">
            <w:pPr>
              <w:jc w:val="center"/>
            </w:pPr>
            <w:r>
              <w:t>98,3</w:t>
            </w:r>
          </w:p>
        </w:tc>
      </w:tr>
      <w:tr w:rsidR="00DB440E" w:rsidRPr="00D21288" w:rsidTr="00B23BA0">
        <w:trPr>
          <w:trHeight w:val="255"/>
        </w:trPr>
        <w:tc>
          <w:tcPr>
            <w:tcW w:w="1701" w:type="dxa"/>
            <w:tcBorders>
              <w:top w:val="nil"/>
              <w:left w:val="single" w:sz="4" w:space="0" w:color="auto"/>
              <w:bottom w:val="single" w:sz="4" w:space="0" w:color="auto"/>
              <w:right w:val="single" w:sz="4" w:space="0" w:color="auto"/>
            </w:tcBorders>
          </w:tcPr>
          <w:p w:rsidR="00DB440E" w:rsidRPr="00D21288" w:rsidRDefault="00DB440E" w:rsidP="00DD3279">
            <w:pPr>
              <w:jc w:val="center"/>
            </w:pPr>
            <w:r w:rsidRPr="00D21288">
              <w:t>2300800000</w:t>
            </w:r>
          </w:p>
        </w:tc>
        <w:tc>
          <w:tcPr>
            <w:tcW w:w="7654" w:type="dxa"/>
            <w:tcBorders>
              <w:top w:val="nil"/>
              <w:left w:val="single" w:sz="4" w:space="0" w:color="auto"/>
              <w:bottom w:val="single" w:sz="4" w:space="0" w:color="auto"/>
              <w:right w:val="single" w:sz="4" w:space="0" w:color="auto"/>
            </w:tcBorders>
            <w:noWrap/>
            <w:vAlign w:val="center"/>
          </w:tcPr>
          <w:p w:rsidR="00DB440E" w:rsidRPr="00D21288" w:rsidRDefault="00DB440E" w:rsidP="00DD3279">
            <w:r w:rsidRPr="00D21288">
              <w:t>Основное мероприятие  8. Совершенствование деятельности социально ориентированных НКО</w:t>
            </w:r>
          </w:p>
        </w:tc>
        <w:tc>
          <w:tcPr>
            <w:tcW w:w="1701" w:type="dxa"/>
            <w:tcBorders>
              <w:top w:val="nil"/>
              <w:left w:val="nil"/>
              <w:bottom w:val="single" w:sz="4" w:space="0" w:color="auto"/>
              <w:right w:val="single" w:sz="4" w:space="0" w:color="auto"/>
            </w:tcBorders>
            <w:noWrap/>
            <w:vAlign w:val="center"/>
          </w:tcPr>
          <w:p w:rsidR="00DB440E" w:rsidRPr="00D21288" w:rsidRDefault="00DB440E" w:rsidP="00DD3279">
            <w:pPr>
              <w:jc w:val="center"/>
            </w:pPr>
            <w:r>
              <w:t>1 250 000,0</w:t>
            </w:r>
          </w:p>
        </w:tc>
        <w:tc>
          <w:tcPr>
            <w:tcW w:w="1701" w:type="dxa"/>
            <w:tcBorders>
              <w:top w:val="nil"/>
              <w:left w:val="nil"/>
              <w:bottom w:val="single" w:sz="4" w:space="0" w:color="auto"/>
              <w:right w:val="single" w:sz="4" w:space="0" w:color="auto"/>
            </w:tcBorders>
            <w:vAlign w:val="center"/>
          </w:tcPr>
          <w:p w:rsidR="00DB440E" w:rsidRPr="00D21288" w:rsidRDefault="00DB440E" w:rsidP="00DD3279">
            <w:pPr>
              <w:jc w:val="center"/>
            </w:pPr>
            <w:r>
              <w:t>1 249 770,2</w:t>
            </w:r>
          </w:p>
        </w:tc>
        <w:tc>
          <w:tcPr>
            <w:tcW w:w="1842" w:type="dxa"/>
            <w:tcBorders>
              <w:top w:val="nil"/>
              <w:left w:val="nil"/>
              <w:bottom w:val="single" w:sz="4" w:space="0" w:color="auto"/>
              <w:right w:val="single" w:sz="4" w:space="0" w:color="auto"/>
            </w:tcBorders>
            <w:vAlign w:val="center"/>
          </w:tcPr>
          <w:p w:rsidR="00DB440E" w:rsidRPr="00D21288" w:rsidRDefault="00DB440E" w:rsidP="00DD3279">
            <w:pPr>
              <w:jc w:val="center"/>
            </w:pPr>
          </w:p>
          <w:p w:rsidR="00DB440E" w:rsidRPr="00D21288" w:rsidRDefault="00DB440E" w:rsidP="00DD3279">
            <w:pPr>
              <w:jc w:val="center"/>
            </w:pPr>
            <w:r w:rsidRPr="00D21288">
              <w:t>100,0</w:t>
            </w:r>
          </w:p>
          <w:p w:rsidR="00DB440E" w:rsidRPr="00D21288" w:rsidRDefault="00DB440E" w:rsidP="00DD3279">
            <w:pPr>
              <w:jc w:val="center"/>
            </w:pPr>
          </w:p>
        </w:tc>
      </w:tr>
      <w:tr w:rsidR="00DB440E" w:rsidRPr="00D21288" w:rsidTr="00B23BA0">
        <w:trPr>
          <w:trHeight w:val="255"/>
        </w:trPr>
        <w:tc>
          <w:tcPr>
            <w:tcW w:w="1701" w:type="dxa"/>
            <w:tcBorders>
              <w:top w:val="nil"/>
              <w:left w:val="single" w:sz="4" w:space="0" w:color="auto"/>
              <w:bottom w:val="single" w:sz="4" w:space="0" w:color="auto"/>
              <w:right w:val="single" w:sz="4" w:space="0" w:color="auto"/>
            </w:tcBorders>
          </w:tcPr>
          <w:p w:rsidR="00DB440E" w:rsidRPr="00D21288" w:rsidRDefault="00DB440E" w:rsidP="00DD3279">
            <w:pPr>
              <w:jc w:val="center"/>
              <w:rPr>
                <w:b/>
                <w:bCs/>
              </w:rPr>
            </w:pPr>
          </w:p>
        </w:tc>
        <w:tc>
          <w:tcPr>
            <w:tcW w:w="7654" w:type="dxa"/>
            <w:tcBorders>
              <w:top w:val="nil"/>
              <w:left w:val="single" w:sz="4" w:space="0" w:color="auto"/>
              <w:bottom w:val="single" w:sz="4" w:space="0" w:color="auto"/>
              <w:right w:val="single" w:sz="4" w:space="0" w:color="auto"/>
            </w:tcBorders>
            <w:noWrap/>
            <w:vAlign w:val="center"/>
          </w:tcPr>
          <w:p w:rsidR="00DB440E" w:rsidRPr="00D21288" w:rsidRDefault="00DB440E" w:rsidP="00DD3279">
            <w:pPr>
              <w:jc w:val="center"/>
              <w:rPr>
                <w:b/>
                <w:bCs/>
              </w:rPr>
            </w:pPr>
            <w:r w:rsidRPr="00D21288">
              <w:rPr>
                <w:b/>
                <w:bCs/>
              </w:rPr>
              <w:t>Всего</w:t>
            </w:r>
          </w:p>
        </w:tc>
        <w:tc>
          <w:tcPr>
            <w:tcW w:w="1701" w:type="dxa"/>
            <w:tcBorders>
              <w:top w:val="nil"/>
              <w:left w:val="nil"/>
              <w:bottom w:val="single" w:sz="4" w:space="0" w:color="auto"/>
              <w:right w:val="single" w:sz="4" w:space="0" w:color="auto"/>
            </w:tcBorders>
            <w:noWrap/>
            <w:vAlign w:val="center"/>
          </w:tcPr>
          <w:p w:rsidR="00DB440E" w:rsidRPr="00D21288" w:rsidRDefault="00DB440E" w:rsidP="00DD3279">
            <w:pPr>
              <w:jc w:val="center"/>
              <w:rPr>
                <w:b/>
                <w:bCs/>
              </w:rPr>
            </w:pPr>
            <w:r>
              <w:rPr>
                <w:b/>
                <w:bCs/>
              </w:rPr>
              <w:t>59 250 962, 4</w:t>
            </w:r>
          </w:p>
        </w:tc>
        <w:tc>
          <w:tcPr>
            <w:tcW w:w="1701" w:type="dxa"/>
            <w:tcBorders>
              <w:top w:val="nil"/>
              <w:left w:val="nil"/>
              <w:bottom w:val="single" w:sz="4" w:space="0" w:color="auto"/>
              <w:right w:val="single" w:sz="4" w:space="0" w:color="auto"/>
            </w:tcBorders>
            <w:noWrap/>
            <w:vAlign w:val="center"/>
          </w:tcPr>
          <w:p w:rsidR="00DB440E" w:rsidRPr="00D21288" w:rsidRDefault="00DB440E" w:rsidP="00DD3279">
            <w:pPr>
              <w:jc w:val="center"/>
              <w:rPr>
                <w:b/>
                <w:bCs/>
              </w:rPr>
            </w:pPr>
          </w:p>
          <w:p w:rsidR="00DB440E" w:rsidRPr="00D21288" w:rsidRDefault="00DB440E" w:rsidP="00DD3279">
            <w:pPr>
              <w:jc w:val="center"/>
              <w:rPr>
                <w:b/>
                <w:bCs/>
              </w:rPr>
            </w:pPr>
            <w:r>
              <w:rPr>
                <w:b/>
                <w:bCs/>
              </w:rPr>
              <w:t>57 574 347,5</w:t>
            </w:r>
          </w:p>
          <w:p w:rsidR="00DB440E" w:rsidRPr="00D21288" w:rsidRDefault="00DB440E" w:rsidP="00DD3279">
            <w:pPr>
              <w:jc w:val="center"/>
              <w:rPr>
                <w:b/>
                <w:bCs/>
              </w:rPr>
            </w:pPr>
          </w:p>
        </w:tc>
        <w:tc>
          <w:tcPr>
            <w:tcW w:w="1842" w:type="dxa"/>
            <w:tcBorders>
              <w:top w:val="nil"/>
              <w:left w:val="nil"/>
              <w:bottom w:val="single" w:sz="4" w:space="0" w:color="auto"/>
              <w:right w:val="single" w:sz="4" w:space="0" w:color="auto"/>
            </w:tcBorders>
            <w:vAlign w:val="center"/>
          </w:tcPr>
          <w:p w:rsidR="00DB440E" w:rsidRPr="00D21288" w:rsidRDefault="00DB440E" w:rsidP="00DD3279">
            <w:pPr>
              <w:jc w:val="center"/>
              <w:rPr>
                <w:b/>
                <w:bCs/>
              </w:rPr>
            </w:pPr>
          </w:p>
          <w:p w:rsidR="00DB440E" w:rsidRPr="00D21288" w:rsidRDefault="00DB440E" w:rsidP="00DD3279">
            <w:pPr>
              <w:jc w:val="center"/>
              <w:rPr>
                <w:b/>
                <w:bCs/>
              </w:rPr>
            </w:pPr>
            <w:r w:rsidRPr="00D21288">
              <w:rPr>
                <w:b/>
                <w:bCs/>
              </w:rPr>
              <w:t>97,2</w:t>
            </w:r>
          </w:p>
          <w:p w:rsidR="00DB440E" w:rsidRPr="00D21288" w:rsidRDefault="00DB440E" w:rsidP="00DD3279">
            <w:pPr>
              <w:jc w:val="center"/>
              <w:rPr>
                <w:b/>
                <w:bCs/>
              </w:rPr>
            </w:pPr>
          </w:p>
        </w:tc>
      </w:tr>
    </w:tbl>
    <w:p w:rsidR="00DB440E" w:rsidRPr="00D21288" w:rsidRDefault="00DB440E" w:rsidP="001C4695">
      <w:pPr>
        <w:ind w:firstLine="709"/>
        <w:jc w:val="both"/>
        <w:rPr>
          <w:sz w:val="26"/>
          <w:szCs w:val="26"/>
        </w:rPr>
      </w:pPr>
    </w:p>
    <w:p w:rsidR="00DB440E" w:rsidRPr="00D21288" w:rsidRDefault="00DB440E" w:rsidP="001C4695">
      <w:pPr>
        <w:ind w:firstLine="709"/>
        <w:jc w:val="both"/>
        <w:rPr>
          <w:sz w:val="26"/>
          <w:szCs w:val="26"/>
        </w:rPr>
      </w:pPr>
    </w:p>
    <w:p w:rsidR="00DB440E" w:rsidRPr="00D21288" w:rsidRDefault="00DB440E" w:rsidP="001C4695">
      <w:pPr>
        <w:ind w:firstLine="709"/>
        <w:jc w:val="right"/>
        <w:rPr>
          <w:sz w:val="26"/>
          <w:szCs w:val="26"/>
        </w:rPr>
      </w:pPr>
    </w:p>
    <w:p w:rsidR="00DB440E" w:rsidRPr="00D21288" w:rsidRDefault="00DB440E" w:rsidP="001C4695">
      <w:pPr>
        <w:ind w:firstLine="709"/>
        <w:jc w:val="right"/>
        <w:rPr>
          <w:sz w:val="26"/>
          <w:szCs w:val="26"/>
        </w:rPr>
      </w:pPr>
    </w:p>
    <w:p w:rsidR="00DB440E" w:rsidRPr="00D21288" w:rsidRDefault="00DB440E" w:rsidP="001C4695">
      <w:pPr>
        <w:ind w:firstLine="709"/>
        <w:jc w:val="right"/>
        <w:rPr>
          <w:sz w:val="26"/>
          <w:szCs w:val="26"/>
        </w:rPr>
      </w:pPr>
    </w:p>
    <w:p w:rsidR="00DB440E" w:rsidRPr="00D21288" w:rsidRDefault="00DB440E" w:rsidP="001C4695">
      <w:pPr>
        <w:ind w:firstLine="709"/>
        <w:jc w:val="center"/>
        <w:rPr>
          <w:sz w:val="26"/>
          <w:szCs w:val="26"/>
        </w:rPr>
      </w:pPr>
    </w:p>
    <w:p w:rsidR="00DB440E" w:rsidRPr="00D21288" w:rsidRDefault="00DB440E" w:rsidP="001C4695">
      <w:pPr>
        <w:ind w:firstLine="709"/>
        <w:jc w:val="center"/>
        <w:rPr>
          <w:sz w:val="26"/>
          <w:szCs w:val="26"/>
        </w:rPr>
      </w:pPr>
    </w:p>
    <w:p w:rsidR="00DB440E" w:rsidRPr="00D21288" w:rsidRDefault="00DB440E" w:rsidP="001C4695">
      <w:pPr>
        <w:pStyle w:val="ae"/>
        <w:jc w:val="center"/>
        <w:rPr>
          <w:rFonts w:ascii="Times New Roman" w:hAnsi="Times New Roman" w:cs="Times New Roman"/>
        </w:rPr>
      </w:pPr>
      <w:r w:rsidRPr="00D21288">
        <w:rPr>
          <w:rStyle w:val="aa"/>
          <w:rFonts w:ascii="Times New Roman" w:hAnsi="Times New Roman" w:cs="Times New Roman"/>
          <w:bCs/>
          <w:color w:val="auto"/>
        </w:rPr>
        <w:t>Информация</w:t>
      </w:r>
      <w:r w:rsidRPr="00D21288">
        <w:rPr>
          <w:rFonts w:ascii="Times New Roman" w:hAnsi="Times New Roman" w:cs="Times New Roman"/>
        </w:rPr>
        <w:t xml:space="preserve"> </w:t>
      </w:r>
      <w:r w:rsidRPr="00D21288">
        <w:rPr>
          <w:rStyle w:val="aa"/>
          <w:rFonts w:ascii="Times New Roman" w:hAnsi="Times New Roman" w:cs="Times New Roman"/>
          <w:bCs/>
          <w:color w:val="auto"/>
        </w:rPr>
        <w:t>о реализации муниципальных программ</w:t>
      </w:r>
      <w:r w:rsidRPr="00D21288">
        <w:rPr>
          <w:rFonts w:ascii="Times New Roman" w:hAnsi="Times New Roman" w:cs="Times New Roman"/>
        </w:rPr>
        <w:t xml:space="preserve"> </w:t>
      </w:r>
      <w:r w:rsidRPr="00D21288">
        <w:rPr>
          <w:rStyle w:val="aa"/>
          <w:rFonts w:ascii="Times New Roman" w:hAnsi="Times New Roman" w:cs="Times New Roman"/>
          <w:bCs/>
          <w:color w:val="auto"/>
        </w:rPr>
        <w:t>по исполнению плановых значений показателей (индикаторов)</w:t>
      </w:r>
    </w:p>
    <w:p w:rsidR="00DB440E" w:rsidRPr="00D21288" w:rsidRDefault="00DB440E" w:rsidP="001C4695">
      <w:pPr>
        <w:ind w:firstLine="709"/>
        <w:jc w:val="right"/>
        <w:rPr>
          <w:sz w:val="26"/>
          <w:szCs w:val="26"/>
        </w:rPr>
      </w:pPr>
    </w:p>
    <w:p w:rsidR="00DB440E" w:rsidRPr="00D21288" w:rsidRDefault="00DB440E" w:rsidP="001C4695">
      <w:pPr>
        <w:ind w:firstLine="709"/>
        <w:jc w:val="right"/>
        <w:rPr>
          <w:sz w:val="26"/>
          <w:szCs w:val="26"/>
        </w:rPr>
      </w:pPr>
      <w:r w:rsidRPr="00D21288">
        <w:rPr>
          <w:sz w:val="26"/>
          <w:szCs w:val="26"/>
        </w:rPr>
        <w:t>Таблица 22</w:t>
      </w:r>
    </w:p>
    <w:p w:rsidR="00DB440E" w:rsidRPr="00D21288" w:rsidRDefault="00DB440E" w:rsidP="001C4695">
      <w:pPr>
        <w:ind w:firstLine="709"/>
        <w:jc w:val="right"/>
        <w:rPr>
          <w:sz w:val="20"/>
          <w:szCs w:val="20"/>
        </w:rPr>
      </w:pPr>
    </w:p>
    <w:tbl>
      <w:tblPr>
        <w:tblW w:w="15289" w:type="dxa"/>
        <w:jc w:val="center"/>
        <w:tblLayout w:type="fixed"/>
        <w:tblCellMar>
          <w:left w:w="70" w:type="dxa"/>
          <w:right w:w="70" w:type="dxa"/>
        </w:tblCellMar>
        <w:tblLook w:val="0000"/>
      </w:tblPr>
      <w:tblGrid>
        <w:gridCol w:w="590"/>
        <w:gridCol w:w="4153"/>
        <w:gridCol w:w="979"/>
        <w:gridCol w:w="986"/>
        <w:gridCol w:w="1077"/>
        <w:gridCol w:w="1435"/>
        <w:gridCol w:w="5999"/>
      </w:tblGrid>
      <w:tr w:rsidR="00DB440E" w:rsidRPr="00D21288" w:rsidTr="00890A59">
        <w:trPr>
          <w:cantSplit/>
          <w:trHeight w:val="960"/>
          <w:jc w:val="center"/>
        </w:trPr>
        <w:tc>
          <w:tcPr>
            <w:tcW w:w="660" w:type="dxa"/>
            <w:vMerge w:val="restart"/>
            <w:tcBorders>
              <w:top w:val="single" w:sz="6" w:space="0" w:color="auto"/>
              <w:left w:val="single" w:sz="6" w:space="0" w:color="auto"/>
              <w:bottom w:val="nil"/>
              <w:right w:val="single" w:sz="6" w:space="0" w:color="auto"/>
            </w:tcBorders>
            <w:vAlign w:val="center"/>
          </w:tcPr>
          <w:p w:rsidR="00DB440E" w:rsidRPr="00D21288" w:rsidRDefault="00DB440E" w:rsidP="00413C7B">
            <w:pPr>
              <w:jc w:val="center"/>
            </w:pPr>
            <w:r w:rsidRPr="00D21288">
              <w:t>№  п/п</w:t>
            </w:r>
          </w:p>
        </w:tc>
        <w:tc>
          <w:tcPr>
            <w:tcW w:w="4153" w:type="dxa"/>
            <w:vMerge w:val="restart"/>
            <w:tcBorders>
              <w:top w:val="single" w:sz="6" w:space="0" w:color="auto"/>
              <w:left w:val="single" w:sz="6" w:space="0" w:color="auto"/>
              <w:bottom w:val="nil"/>
              <w:right w:val="single" w:sz="6" w:space="0" w:color="auto"/>
            </w:tcBorders>
            <w:vAlign w:val="center"/>
          </w:tcPr>
          <w:p w:rsidR="00DB440E" w:rsidRPr="00D21288" w:rsidRDefault="00DB440E" w:rsidP="00413C7B">
            <w:pPr>
              <w:jc w:val="center"/>
            </w:pPr>
            <w:r w:rsidRPr="00D21288">
              <w:t>Наименование целевого показателя (индикатора) муниципальной</w:t>
            </w:r>
          </w:p>
          <w:p w:rsidR="00DB440E" w:rsidRPr="00D21288" w:rsidRDefault="00DB440E" w:rsidP="00413C7B">
            <w:pPr>
              <w:jc w:val="center"/>
            </w:pPr>
            <w:r w:rsidRPr="00D21288">
              <w:t>программы</w:t>
            </w:r>
          </w:p>
        </w:tc>
        <w:tc>
          <w:tcPr>
            <w:tcW w:w="979" w:type="dxa"/>
            <w:vMerge w:val="restart"/>
            <w:tcBorders>
              <w:top w:val="single" w:sz="6" w:space="0" w:color="auto"/>
              <w:left w:val="single" w:sz="6" w:space="0" w:color="auto"/>
              <w:bottom w:val="nil"/>
              <w:right w:val="single" w:sz="6" w:space="0" w:color="auto"/>
            </w:tcBorders>
            <w:vAlign w:val="center"/>
          </w:tcPr>
          <w:p w:rsidR="00DB440E" w:rsidRPr="00D21288" w:rsidRDefault="00DB440E" w:rsidP="00413C7B">
            <w:pPr>
              <w:jc w:val="center"/>
            </w:pPr>
            <w:r w:rsidRPr="00D21288">
              <w:t>Ед. измерения</w:t>
            </w:r>
          </w:p>
        </w:tc>
        <w:tc>
          <w:tcPr>
            <w:tcW w:w="3498" w:type="dxa"/>
            <w:gridSpan w:val="3"/>
            <w:tcBorders>
              <w:top w:val="single" w:sz="6" w:space="0" w:color="auto"/>
              <w:left w:val="single" w:sz="6" w:space="0" w:color="auto"/>
              <w:bottom w:val="single" w:sz="6" w:space="0" w:color="auto"/>
              <w:right w:val="single" w:sz="6" w:space="0" w:color="auto"/>
            </w:tcBorders>
            <w:vAlign w:val="center"/>
          </w:tcPr>
          <w:p w:rsidR="00DB440E" w:rsidRPr="00D21288" w:rsidRDefault="00DB440E" w:rsidP="00413C7B">
            <w:pPr>
              <w:jc w:val="center"/>
            </w:pPr>
            <w:r w:rsidRPr="00D21288">
              <w:t>Значение показателя (индикатора) муниципальной программы, подпрограммы, ведомственной целевой программы</w:t>
            </w:r>
          </w:p>
        </w:tc>
        <w:tc>
          <w:tcPr>
            <w:tcW w:w="5999" w:type="dxa"/>
            <w:vMerge w:val="restart"/>
            <w:tcBorders>
              <w:top w:val="single" w:sz="6" w:space="0" w:color="auto"/>
              <w:left w:val="single" w:sz="6" w:space="0" w:color="auto"/>
              <w:bottom w:val="nil"/>
              <w:right w:val="single" w:sz="6" w:space="0" w:color="auto"/>
            </w:tcBorders>
            <w:vAlign w:val="center"/>
          </w:tcPr>
          <w:p w:rsidR="00DB440E" w:rsidRPr="00D21288" w:rsidRDefault="00DB440E" w:rsidP="00413C7B">
            <w:pPr>
              <w:jc w:val="center"/>
            </w:pPr>
            <w:r w:rsidRPr="00D21288">
              <w:t xml:space="preserve">Обоснование </w:t>
            </w:r>
            <w:r w:rsidRPr="00D21288">
              <w:rPr>
                <w:u w:val="single"/>
              </w:rPr>
              <w:t>отклонения значения показателя (индикатора), недостижения или перевыполнения планового значения показателя</w:t>
            </w:r>
            <w:r w:rsidRPr="00D21288">
              <w:t xml:space="preserve"> (индикатора), других изменений по показателям</w:t>
            </w:r>
          </w:p>
        </w:tc>
      </w:tr>
      <w:tr w:rsidR="00DB440E" w:rsidRPr="00D21288" w:rsidTr="00890A59">
        <w:trPr>
          <w:cantSplit/>
          <w:trHeight w:val="336"/>
          <w:jc w:val="center"/>
        </w:trPr>
        <w:tc>
          <w:tcPr>
            <w:tcW w:w="660" w:type="dxa"/>
            <w:vMerge/>
            <w:tcBorders>
              <w:top w:val="nil"/>
              <w:left w:val="single" w:sz="6" w:space="0" w:color="auto"/>
              <w:bottom w:val="nil"/>
              <w:right w:val="single" w:sz="6" w:space="0" w:color="auto"/>
            </w:tcBorders>
            <w:vAlign w:val="center"/>
          </w:tcPr>
          <w:p w:rsidR="00DB440E" w:rsidRPr="00D21288" w:rsidRDefault="00DB440E" w:rsidP="00413C7B">
            <w:pPr>
              <w:jc w:val="center"/>
            </w:pPr>
          </w:p>
        </w:tc>
        <w:tc>
          <w:tcPr>
            <w:tcW w:w="4153" w:type="dxa"/>
            <w:vMerge/>
            <w:tcBorders>
              <w:top w:val="nil"/>
              <w:left w:val="single" w:sz="6" w:space="0" w:color="auto"/>
              <w:bottom w:val="nil"/>
              <w:right w:val="single" w:sz="6" w:space="0" w:color="auto"/>
            </w:tcBorders>
            <w:vAlign w:val="center"/>
          </w:tcPr>
          <w:p w:rsidR="00DB440E" w:rsidRPr="00D21288" w:rsidRDefault="00DB440E" w:rsidP="00413C7B">
            <w:pPr>
              <w:jc w:val="center"/>
            </w:pPr>
          </w:p>
        </w:tc>
        <w:tc>
          <w:tcPr>
            <w:tcW w:w="979" w:type="dxa"/>
            <w:vMerge/>
            <w:tcBorders>
              <w:top w:val="nil"/>
              <w:left w:val="single" w:sz="6" w:space="0" w:color="auto"/>
              <w:bottom w:val="nil"/>
              <w:right w:val="single" w:sz="6" w:space="0" w:color="auto"/>
            </w:tcBorders>
            <w:vAlign w:val="center"/>
          </w:tcPr>
          <w:p w:rsidR="00DB440E" w:rsidRPr="00D21288" w:rsidRDefault="00DB440E" w:rsidP="00413C7B">
            <w:pPr>
              <w:jc w:val="center"/>
            </w:pPr>
          </w:p>
        </w:tc>
        <w:tc>
          <w:tcPr>
            <w:tcW w:w="3498" w:type="dxa"/>
            <w:gridSpan w:val="3"/>
            <w:tcBorders>
              <w:top w:val="single" w:sz="6" w:space="0" w:color="auto"/>
              <w:left w:val="single" w:sz="6" w:space="0" w:color="auto"/>
              <w:bottom w:val="single" w:sz="6" w:space="0" w:color="auto"/>
              <w:right w:val="single" w:sz="6" w:space="0" w:color="auto"/>
            </w:tcBorders>
            <w:vAlign w:val="center"/>
          </w:tcPr>
          <w:p w:rsidR="00DB440E" w:rsidRPr="00D21288" w:rsidRDefault="00DB440E" w:rsidP="00557931">
            <w:pPr>
              <w:jc w:val="center"/>
            </w:pPr>
            <w:r w:rsidRPr="00D21288">
              <w:t>2019 год</w:t>
            </w:r>
          </w:p>
        </w:tc>
        <w:tc>
          <w:tcPr>
            <w:tcW w:w="5999" w:type="dxa"/>
            <w:vMerge/>
            <w:tcBorders>
              <w:top w:val="nil"/>
              <w:left w:val="single" w:sz="6" w:space="0" w:color="auto"/>
              <w:bottom w:val="nil"/>
              <w:right w:val="single" w:sz="6" w:space="0" w:color="auto"/>
            </w:tcBorders>
            <w:vAlign w:val="center"/>
          </w:tcPr>
          <w:p w:rsidR="00DB440E" w:rsidRPr="00D21288" w:rsidRDefault="00DB440E" w:rsidP="00413C7B">
            <w:pPr>
              <w:jc w:val="center"/>
            </w:pPr>
          </w:p>
        </w:tc>
      </w:tr>
      <w:tr w:rsidR="00DB440E" w:rsidRPr="00D21288" w:rsidTr="00890A59">
        <w:trPr>
          <w:cantSplit/>
          <w:trHeight w:val="240"/>
          <w:jc w:val="center"/>
        </w:trPr>
        <w:tc>
          <w:tcPr>
            <w:tcW w:w="660" w:type="dxa"/>
            <w:vMerge/>
            <w:tcBorders>
              <w:top w:val="nil"/>
              <w:left w:val="single" w:sz="6" w:space="0" w:color="auto"/>
              <w:bottom w:val="single" w:sz="6" w:space="0" w:color="auto"/>
              <w:right w:val="single" w:sz="6" w:space="0" w:color="auto"/>
            </w:tcBorders>
            <w:vAlign w:val="center"/>
          </w:tcPr>
          <w:p w:rsidR="00DB440E" w:rsidRPr="00D21288" w:rsidRDefault="00DB440E" w:rsidP="00413C7B">
            <w:pPr>
              <w:jc w:val="center"/>
            </w:pPr>
          </w:p>
        </w:tc>
        <w:tc>
          <w:tcPr>
            <w:tcW w:w="4153" w:type="dxa"/>
            <w:vMerge/>
            <w:tcBorders>
              <w:top w:val="nil"/>
              <w:left w:val="single" w:sz="6" w:space="0" w:color="auto"/>
              <w:bottom w:val="single" w:sz="6" w:space="0" w:color="auto"/>
              <w:right w:val="single" w:sz="6" w:space="0" w:color="auto"/>
            </w:tcBorders>
            <w:vAlign w:val="center"/>
          </w:tcPr>
          <w:p w:rsidR="00DB440E" w:rsidRPr="00D21288" w:rsidRDefault="00DB440E" w:rsidP="00413C7B">
            <w:pPr>
              <w:jc w:val="center"/>
            </w:pPr>
          </w:p>
        </w:tc>
        <w:tc>
          <w:tcPr>
            <w:tcW w:w="979" w:type="dxa"/>
            <w:vMerge/>
            <w:tcBorders>
              <w:top w:val="nil"/>
              <w:left w:val="single" w:sz="6" w:space="0" w:color="auto"/>
              <w:bottom w:val="single" w:sz="6" w:space="0" w:color="auto"/>
              <w:right w:val="single" w:sz="6" w:space="0" w:color="auto"/>
            </w:tcBorders>
            <w:vAlign w:val="center"/>
          </w:tcPr>
          <w:p w:rsidR="00DB440E" w:rsidRPr="00D21288" w:rsidRDefault="00DB440E" w:rsidP="00413C7B">
            <w:pPr>
              <w:jc w:val="center"/>
            </w:pPr>
          </w:p>
        </w:tc>
        <w:tc>
          <w:tcPr>
            <w:tcW w:w="986" w:type="dxa"/>
            <w:tcBorders>
              <w:top w:val="single" w:sz="6" w:space="0" w:color="auto"/>
              <w:left w:val="single" w:sz="6" w:space="0" w:color="auto"/>
              <w:bottom w:val="single" w:sz="6" w:space="0" w:color="auto"/>
              <w:right w:val="single" w:sz="6" w:space="0" w:color="auto"/>
            </w:tcBorders>
            <w:vAlign w:val="center"/>
          </w:tcPr>
          <w:p w:rsidR="00DB440E" w:rsidRPr="00D21288" w:rsidRDefault="00DB440E" w:rsidP="00413C7B">
            <w:pPr>
              <w:jc w:val="center"/>
            </w:pPr>
            <w:r w:rsidRPr="00D21288">
              <w:t>план</w:t>
            </w:r>
          </w:p>
        </w:tc>
        <w:tc>
          <w:tcPr>
            <w:tcW w:w="1077" w:type="dxa"/>
            <w:tcBorders>
              <w:top w:val="single" w:sz="6" w:space="0" w:color="auto"/>
              <w:left w:val="single" w:sz="6" w:space="0" w:color="auto"/>
              <w:bottom w:val="single" w:sz="6" w:space="0" w:color="auto"/>
              <w:right w:val="single" w:sz="4" w:space="0" w:color="auto"/>
            </w:tcBorders>
            <w:vAlign w:val="center"/>
          </w:tcPr>
          <w:p w:rsidR="00DB440E" w:rsidRPr="00D21288" w:rsidRDefault="00DB440E" w:rsidP="00413C7B">
            <w:pPr>
              <w:jc w:val="center"/>
            </w:pPr>
            <w:r w:rsidRPr="00D21288">
              <w:t>факт</w:t>
            </w:r>
          </w:p>
        </w:tc>
        <w:tc>
          <w:tcPr>
            <w:tcW w:w="1435" w:type="dxa"/>
            <w:tcBorders>
              <w:top w:val="single" w:sz="6" w:space="0" w:color="auto"/>
              <w:left w:val="single" w:sz="4" w:space="0" w:color="auto"/>
              <w:bottom w:val="single" w:sz="6" w:space="0" w:color="auto"/>
              <w:right w:val="single" w:sz="6" w:space="0" w:color="auto"/>
            </w:tcBorders>
            <w:vAlign w:val="center"/>
          </w:tcPr>
          <w:p w:rsidR="00DB440E" w:rsidRPr="00D21288" w:rsidRDefault="00DB440E" w:rsidP="00413C7B">
            <w:pPr>
              <w:jc w:val="center"/>
            </w:pPr>
            <w:r w:rsidRPr="00D21288">
              <w:t>% освоения</w:t>
            </w:r>
          </w:p>
        </w:tc>
        <w:tc>
          <w:tcPr>
            <w:tcW w:w="5999" w:type="dxa"/>
            <w:vMerge/>
            <w:tcBorders>
              <w:top w:val="nil"/>
              <w:left w:val="single" w:sz="6" w:space="0" w:color="auto"/>
              <w:bottom w:val="single" w:sz="6" w:space="0" w:color="auto"/>
              <w:right w:val="single" w:sz="6" w:space="0" w:color="auto"/>
            </w:tcBorders>
            <w:vAlign w:val="center"/>
          </w:tcPr>
          <w:p w:rsidR="00DB440E" w:rsidRPr="00D21288" w:rsidRDefault="00DB440E" w:rsidP="00413C7B">
            <w:pPr>
              <w:jc w:val="center"/>
            </w:pPr>
          </w:p>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vAlign w:val="center"/>
          </w:tcPr>
          <w:p w:rsidR="00DB440E" w:rsidRPr="00D21288" w:rsidRDefault="00DB440E" w:rsidP="00413C7B">
            <w:pPr>
              <w:jc w:val="center"/>
            </w:pPr>
            <w:r w:rsidRPr="00D21288">
              <w:t>1</w:t>
            </w:r>
          </w:p>
        </w:tc>
        <w:tc>
          <w:tcPr>
            <w:tcW w:w="4153" w:type="dxa"/>
            <w:tcBorders>
              <w:top w:val="single" w:sz="6" w:space="0" w:color="auto"/>
              <w:left w:val="single" w:sz="6" w:space="0" w:color="auto"/>
              <w:bottom w:val="single" w:sz="6" w:space="0" w:color="auto"/>
              <w:right w:val="single" w:sz="6" w:space="0" w:color="auto"/>
            </w:tcBorders>
            <w:vAlign w:val="center"/>
          </w:tcPr>
          <w:p w:rsidR="00DB440E" w:rsidRPr="00D21288" w:rsidRDefault="00DB440E" w:rsidP="00413C7B">
            <w:pPr>
              <w:jc w:val="center"/>
            </w:pPr>
            <w:r w:rsidRPr="00D21288">
              <w:t>2</w:t>
            </w:r>
          </w:p>
        </w:tc>
        <w:tc>
          <w:tcPr>
            <w:tcW w:w="979" w:type="dxa"/>
            <w:tcBorders>
              <w:top w:val="single" w:sz="6" w:space="0" w:color="auto"/>
              <w:left w:val="single" w:sz="6" w:space="0" w:color="auto"/>
              <w:bottom w:val="single" w:sz="6" w:space="0" w:color="auto"/>
              <w:right w:val="single" w:sz="6" w:space="0" w:color="auto"/>
            </w:tcBorders>
            <w:vAlign w:val="center"/>
          </w:tcPr>
          <w:p w:rsidR="00DB440E" w:rsidRPr="00D21288" w:rsidRDefault="00DB440E" w:rsidP="00413C7B">
            <w:pPr>
              <w:jc w:val="center"/>
            </w:pPr>
            <w:r w:rsidRPr="00D21288">
              <w:t>3</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jc w:val="center"/>
            </w:pPr>
            <w:r w:rsidRPr="00D21288">
              <w:t>4</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413C7B">
            <w:pPr>
              <w:jc w:val="center"/>
            </w:pPr>
            <w:r w:rsidRPr="00D21288">
              <w:t>5</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413C7B">
            <w:pPr>
              <w:jc w:val="center"/>
            </w:pPr>
            <w:r w:rsidRPr="00D21288">
              <w:t>6</w:t>
            </w:r>
          </w:p>
        </w:tc>
        <w:tc>
          <w:tcPr>
            <w:tcW w:w="5999" w:type="dxa"/>
            <w:tcBorders>
              <w:top w:val="single" w:sz="6" w:space="0" w:color="auto"/>
              <w:left w:val="single" w:sz="6" w:space="0" w:color="auto"/>
              <w:bottom w:val="single" w:sz="6" w:space="0" w:color="auto"/>
              <w:right w:val="single" w:sz="4" w:space="0" w:color="auto"/>
            </w:tcBorders>
            <w:vAlign w:val="center"/>
          </w:tcPr>
          <w:p w:rsidR="00DB440E" w:rsidRPr="00D21288" w:rsidRDefault="00DB440E" w:rsidP="00413C7B">
            <w:pPr>
              <w:jc w:val="center"/>
            </w:pPr>
            <w:r w:rsidRPr="00D21288">
              <w:t>7</w:t>
            </w:r>
          </w:p>
        </w:tc>
      </w:tr>
      <w:tr w:rsidR="00DB440E" w:rsidRPr="00D21288" w:rsidTr="00890A59">
        <w:trPr>
          <w:cantSplit/>
          <w:trHeight w:val="240"/>
          <w:jc w:val="center"/>
        </w:trPr>
        <w:tc>
          <w:tcPr>
            <w:tcW w:w="15289" w:type="dxa"/>
            <w:gridSpan w:val="7"/>
            <w:tcBorders>
              <w:top w:val="single" w:sz="6" w:space="0" w:color="auto"/>
              <w:left w:val="single" w:sz="6" w:space="0" w:color="auto"/>
              <w:bottom w:val="single" w:sz="6" w:space="0" w:color="auto"/>
              <w:right w:val="single" w:sz="4" w:space="0" w:color="auto"/>
            </w:tcBorders>
          </w:tcPr>
          <w:p w:rsidR="00DB440E" w:rsidRPr="00D21288" w:rsidRDefault="00DB440E" w:rsidP="00413C7B">
            <w:pPr>
              <w:jc w:val="center"/>
            </w:pPr>
            <w:r w:rsidRPr="00D21288">
              <w:t>Муниципальная программа «Содействие развитию институтов гражданского общества и информационной открытости органов местного самоуправления в городе Череповце» на 2014-2022 годы</w:t>
            </w:r>
          </w:p>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Показатель (индикатор)</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413C7B"/>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413C7B"/>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413C7B"/>
        </w:tc>
        <w:tc>
          <w:tcPr>
            <w:tcW w:w="5999" w:type="dxa"/>
            <w:tcBorders>
              <w:top w:val="single" w:sz="6" w:space="0" w:color="auto"/>
              <w:left w:val="single" w:sz="6" w:space="0" w:color="auto"/>
              <w:bottom w:val="single" w:sz="6" w:space="0" w:color="auto"/>
              <w:right w:val="single" w:sz="4" w:space="0" w:color="auto"/>
            </w:tcBorders>
          </w:tcPr>
          <w:p w:rsidR="00DB440E" w:rsidRPr="00D21288" w:rsidRDefault="00DB440E" w:rsidP="00413C7B">
            <w:pPr>
              <w:jc w:val="both"/>
            </w:pPr>
          </w:p>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1</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Количество проведенных мероприятий и поддержанных гражданских инициатив в рамках системы социального партнерства</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единиц</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557931">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560</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557931">
            <w:pPr>
              <w:jc w:val="center"/>
            </w:pPr>
            <w:r w:rsidRPr="00D21288">
              <w:t>633</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413C7B">
            <w:r w:rsidRPr="00D21288">
              <w:t>113</w:t>
            </w:r>
          </w:p>
        </w:tc>
        <w:tc>
          <w:tcPr>
            <w:tcW w:w="5999" w:type="dxa"/>
            <w:tcBorders>
              <w:top w:val="single" w:sz="6" w:space="0" w:color="auto"/>
              <w:left w:val="single" w:sz="6" w:space="0" w:color="auto"/>
              <w:bottom w:val="single" w:sz="6" w:space="0" w:color="auto"/>
              <w:right w:val="single" w:sz="6" w:space="0" w:color="auto"/>
            </w:tcBorders>
          </w:tcPr>
          <w:p w:rsidR="00DB440E" w:rsidRPr="00D21288" w:rsidRDefault="00DB440E" w:rsidP="00A11975">
            <w:pPr>
              <w:jc w:val="both"/>
            </w:pPr>
            <w:r w:rsidRPr="00D21288">
              <w:t>На данный момент  наблюдается увеличение количества мероприятий, которые проводятся без финансирования.</w:t>
            </w:r>
          </w:p>
          <w:p w:rsidR="00DB440E" w:rsidRPr="00D21288" w:rsidRDefault="00DB440E" w:rsidP="00A11975">
            <w:pPr>
              <w:jc w:val="both"/>
            </w:pPr>
            <w:r w:rsidRPr="00D21288">
              <w:t xml:space="preserve">В плановом значении показателя учитываются традиционные мероприятия, однако, существует процент мероприятий, которые спрогнозировать сложнее, так как многие из них возникают в качестве отклика на инициативы граждан и общественных организаций, либо в зависимости от приоритетов работы: например: зональные этапы областных проектов и т.д. </w:t>
            </w:r>
          </w:p>
          <w:p w:rsidR="00DB440E" w:rsidRPr="00D21288" w:rsidRDefault="00DB440E" w:rsidP="00A11975">
            <w:r w:rsidRPr="00D21288">
              <w:t>Также важно отметить тот факт, что год от года изменяется нормативно-правовая база, регулирующая терминологию и методологию. В данном показателе возможно учитывать мероприятия клубных формирований, действующих на территории МКУ «ЧМЦ», если указанные мероприятия фиксироваться не будут, показатель резко уменьшится.</w:t>
            </w:r>
          </w:p>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2</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Количество граждан, принявших участие в мероприятиях и инициативах в рамках системы социального партнерства</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тыс. чел.</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85</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413C7B">
            <w:r w:rsidRPr="00D21288">
              <w:t>85</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1B0B58">
            <w:pPr>
              <w:jc w:val="center"/>
            </w:pPr>
            <w:r w:rsidRPr="00D21288">
              <w:t>100</w:t>
            </w:r>
          </w:p>
        </w:tc>
        <w:tc>
          <w:tcPr>
            <w:tcW w:w="5999" w:type="dxa"/>
            <w:tcBorders>
              <w:top w:val="single" w:sz="6" w:space="0" w:color="auto"/>
              <w:left w:val="single" w:sz="6" w:space="0" w:color="auto"/>
              <w:bottom w:val="single" w:sz="6" w:space="0" w:color="auto"/>
              <w:right w:val="single" w:sz="6" w:space="0" w:color="auto"/>
            </w:tcBorders>
          </w:tcPr>
          <w:p w:rsidR="00DB440E" w:rsidRPr="00D21288" w:rsidRDefault="00DB440E" w:rsidP="00413C7B"/>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3</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Доля граждан, участвующих в деятельности общественных объединений, от общего количества жителей города</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BD5D52">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10</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BD5D52">
            <w:pPr>
              <w:jc w:val="center"/>
            </w:pPr>
            <w:r w:rsidRPr="00D21288">
              <w:t>27</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1B0B58">
            <w:pPr>
              <w:jc w:val="center"/>
            </w:pPr>
            <w:r w:rsidRPr="00D21288">
              <w:t>270</w:t>
            </w:r>
          </w:p>
        </w:tc>
        <w:tc>
          <w:tcPr>
            <w:tcW w:w="5999"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Ежегодно количество общественных организаций растет, соответственно увеличивается число их участников.</w:t>
            </w:r>
          </w:p>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4</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19"/>
              <w:rPr>
                <w:rFonts w:ascii="Times New Roman" w:hAnsi="Times New Roman" w:cs="Times New Roman"/>
                <w:sz w:val="24"/>
                <w:szCs w:val="24"/>
              </w:rPr>
            </w:pPr>
            <w:r w:rsidRPr="00D21288">
              <w:rPr>
                <w:rFonts w:ascii="Times New Roman" w:hAnsi="Times New Roman" w:cs="Times New Roman"/>
                <w:sz w:val="24"/>
                <w:szCs w:val="24"/>
              </w:rPr>
              <w:t xml:space="preserve">Количество социально ориентированных общественных организаций, взаимодействующих с </w:t>
            </w:r>
          </w:p>
          <w:p w:rsidR="00DB440E" w:rsidRPr="00D21288" w:rsidRDefault="00DB440E" w:rsidP="00413C7B">
            <w:pPr>
              <w:pStyle w:val="ConsPlusNormal"/>
              <w:ind w:firstLine="19"/>
              <w:rPr>
                <w:rFonts w:ascii="Times New Roman" w:hAnsi="Times New Roman" w:cs="Times New Roman"/>
                <w:sz w:val="24"/>
                <w:szCs w:val="24"/>
              </w:rPr>
            </w:pPr>
            <w:r w:rsidRPr="00D21288">
              <w:rPr>
                <w:rFonts w:ascii="Times New Roman" w:hAnsi="Times New Roman" w:cs="Times New Roman"/>
                <w:sz w:val="24"/>
                <w:szCs w:val="24"/>
              </w:rPr>
              <w:t>УРсО</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единиц</w:t>
            </w:r>
          </w:p>
        </w:tc>
        <w:tc>
          <w:tcPr>
            <w:tcW w:w="986" w:type="dxa"/>
            <w:tcBorders>
              <w:top w:val="single" w:sz="6" w:space="0" w:color="auto"/>
              <w:left w:val="single" w:sz="6" w:space="0" w:color="auto"/>
              <w:bottom w:val="single" w:sz="6" w:space="0" w:color="auto"/>
              <w:right w:val="single" w:sz="6" w:space="0" w:color="auto"/>
            </w:tcBorders>
            <w:vAlign w:val="center"/>
          </w:tcPr>
          <w:p w:rsidR="00DB440E" w:rsidRPr="00D21288" w:rsidRDefault="00DB440E" w:rsidP="0040568D">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251</w:t>
            </w:r>
          </w:p>
        </w:tc>
        <w:tc>
          <w:tcPr>
            <w:tcW w:w="1077" w:type="dxa"/>
            <w:tcBorders>
              <w:top w:val="single" w:sz="6" w:space="0" w:color="auto"/>
              <w:left w:val="single" w:sz="6" w:space="0" w:color="auto"/>
              <w:bottom w:val="single" w:sz="6" w:space="0" w:color="auto"/>
              <w:right w:val="single" w:sz="4" w:space="0" w:color="auto"/>
            </w:tcBorders>
            <w:vAlign w:val="center"/>
          </w:tcPr>
          <w:p w:rsidR="00DB440E" w:rsidRPr="00D21288" w:rsidRDefault="00DB440E" w:rsidP="0040568D">
            <w:pPr>
              <w:autoSpaceDE w:val="0"/>
              <w:autoSpaceDN w:val="0"/>
              <w:adjustRightInd w:val="0"/>
              <w:jc w:val="center"/>
              <w:rPr>
                <w:lang w:eastAsia="ru-RU"/>
              </w:rPr>
            </w:pPr>
            <w:r w:rsidRPr="00D21288">
              <w:rPr>
                <w:lang w:eastAsia="ru-RU"/>
              </w:rPr>
              <w:t>262</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1B0B58">
            <w:pPr>
              <w:autoSpaceDE w:val="0"/>
              <w:autoSpaceDN w:val="0"/>
              <w:adjustRightInd w:val="0"/>
              <w:jc w:val="center"/>
              <w:rPr>
                <w:lang w:eastAsia="ru-RU"/>
              </w:rPr>
            </w:pPr>
          </w:p>
          <w:p w:rsidR="00DB440E" w:rsidRPr="00D21288" w:rsidRDefault="00DB440E" w:rsidP="001B0B58">
            <w:pPr>
              <w:autoSpaceDE w:val="0"/>
              <w:autoSpaceDN w:val="0"/>
              <w:adjustRightInd w:val="0"/>
              <w:jc w:val="center"/>
              <w:rPr>
                <w:lang w:eastAsia="ru-RU"/>
              </w:rPr>
            </w:pPr>
          </w:p>
          <w:p w:rsidR="00DB440E" w:rsidRPr="00D21288" w:rsidRDefault="00DB440E" w:rsidP="001B0B58">
            <w:pPr>
              <w:autoSpaceDE w:val="0"/>
              <w:autoSpaceDN w:val="0"/>
              <w:adjustRightInd w:val="0"/>
              <w:jc w:val="center"/>
              <w:rPr>
                <w:lang w:eastAsia="ru-RU"/>
              </w:rPr>
            </w:pPr>
            <w:r w:rsidRPr="00D21288">
              <w:rPr>
                <w:lang w:eastAsia="ru-RU"/>
              </w:rPr>
              <w:t>104,4</w:t>
            </w:r>
          </w:p>
          <w:p w:rsidR="00DB440E" w:rsidRPr="00D21288" w:rsidRDefault="00DB440E" w:rsidP="001B0B58">
            <w:pPr>
              <w:autoSpaceDE w:val="0"/>
              <w:autoSpaceDN w:val="0"/>
              <w:adjustRightInd w:val="0"/>
              <w:jc w:val="center"/>
              <w:rPr>
                <w:lang w:eastAsia="ru-RU"/>
              </w:rPr>
            </w:pPr>
          </w:p>
          <w:p w:rsidR="00DB440E" w:rsidRPr="00D21288" w:rsidRDefault="00DB440E" w:rsidP="001B0B58">
            <w:pPr>
              <w:autoSpaceDE w:val="0"/>
              <w:autoSpaceDN w:val="0"/>
              <w:adjustRightInd w:val="0"/>
              <w:jc w:val="center"/>
              <w:rPr>
                <w:lang w:eastAsia="ru-RU"/>
              </w:rPr>
            </w:pPr>
          </w:p>
        </w:tc>
        <w:tc>
          <w:tcPr>
            <w:tcW w:w="5999" w:type="dxa"/>
            <w:tcBorders>
              <w:top w:val="single" w:sz="6" w:space="0" w:color="auto"/>
              <w:left w:val="single" w:sz="6" w:space="0" w:color="auto"/>
              <w:bottom w:val="single" w:sz="6" w:space="0" w:color="auto"/>
              <w:right w:val="single" w:sz="6" w:space="0" w:color="auto"/>
            </w:tcBorders>
            <w:vAlign w:val="center"/>
          </w:tcPr>
          <w:p w:rsidR="00DB440E" w:rsidRPr="00D21288" w:rsidRDefault="00DB440E" w:rsidP="00F54E5A">
            <w:pPr>
              <w:pStyle w:val="ConsPlusNormal"/>
              <w:ind w:firstLine="0"/>
              <w:jc w:val="both"/>
              <w:rPr>
                <w:rFonts w:ascii="Times New Roman" w:hAnsi="Times New Roman" w:cs="Times New Roman"/>
                <w:sz w:val="24"/>
                <w:szCs w:val="24"/>
              </w:rPr>
            </w:pPr>
            <w:r w:rsidRPr="00D21288">
              <w:rPr>
                <w:rFonts w:ascii="Times New Roman" w:hAnsi="Times New Roman" w:cs="Times New Roman"/>
                <w:sz w:val="24"/>
                <w:szCs w:val="24"/>
              </w:rPr>
              <w:t>количество общественных организаций, взаимодействующих с УРсО, возросло в связи с широко проводимой информационной и консультационной работой управления по работе с общественностью</w:t>
            </w:r>
          </w:p>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5</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19"/>
              <w:rPr>
                <w:rFonts w:ascii="Times New Roman" w:hAnsi="Times New Roman" w:cs="Times New Roman"/>
                <w:sz w:val="24"/>
                <w:szCs w:val="24"/>
              </w:rPr>
            </w:pPr>
            <w:r w:rsidRPr="00D21288">
              <w:rPr>
                <w:rFonts w:ascii="Times New Roman" w:hAnsi="Times New Roman" w:cs="Times New Roman"/>
                <w:sz w:val="24"/>
                <w:szCs w:val="24"/>
              </w:rPr>
              <w:t>Количество общественных объединений, входящих в состав ГОС, ГКС, профильных общественных советов</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единиц</w:t>
            </w:r>
          </w:p>
        </w:tc>
        <w:tc>
          <w:tcPr>
            <w:tcW w:w="986" w:type="dxa"/>
            <w:tcBorders>
              <w:top w:val="single" w:sz="6" w:space="0" w:color="auto"/>
              <w:left w:val="single" w:sz="6" w:space="0" w:color="auto"/>
              <w:bottom w:val="single" w:sz="6" w:space="0" w:color="auto"/>
              <w:right w:val="single" w:sz="6" w:space="0" w:color="auto"/>
            </w:tcBorders>
            <w:vAlign w:val="center"/>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107</w:t>
            </w:r>
          </w:p>
        </w:tc>
        <w:tc>
          <w:tcPr>
            <w:tcW w:w="1077" w:type="dxa"/>
            <w:tcBorders>
              <w:top w:val="single" w:sz="6" w:space="0" w:color="auto"/>
              <w:left w:val="single" w:sz="6" w:space="0" w:color="auto"/>
              <w:bottom w:val="single" w:sz="6" w:space="0" w:color="auto"/>
              <w:right w:val="single" w:sz="4" w:space="0" w:color="auto"/>
            </w:tcBorders>
            <w:vAlign w:val="center"/>
          </w:tcPr>
          <w:p w:rsidR="00DB440E" w:rsidRPr="00D21288" w:rsidRDefault="00DB440E" w:rsidP="00413C7B">
            <w:r w:rsidRPr="00D21288">
              <w:t>138</w:t>
            </w:r>
          </w:p>
        </w:tc>
        <w:tc>
          <w:tcPr>
            <w:tcW w:w="1435" w:type="dxa"/>
            <w:tcBorders>
              <w:top w:val="single" w:sz="6" w:space="0" w:color="auto"/>
              <w:left w:val="single" w:sz="4" w:space="0" w:color="auto"/>
              <w:bottom w:val="single" w:sz="6" w:space="0" w:color="auto"/>
              <w:right w:val="single" w:sz="6" w:space="0" w:color="auto"/>
            </w:tcBorders>
            <w:vAlign w:val="center"/>
          </w:tcPr>
          <w:p w:rsidR="00DB440E" w:rsidRPr="00D21288" w:rsidRDefault="00DB440E" w:rsidP="001B0B58">
            <w:pPr>
              <w:jc w:val="center"/>
            </w:pPr>
            <w:r w:rsidRPr="00D21288">
              <w:t>129</w:t>
            </w:r>
          </w:p>
        </w:tc>
        <w:tc>
          <w:tcPr>
            <w:tcW w:w="5999" w:type="dxa"/>
            <w:tcBorders>
              <w:top w:val="single" w:sz="6" w:space="0" w:color="auto"/>
              <w:left w:val="single" w:sz="6" w:space="0" w:color="auto"/>
              <w:bottom w:val="single" w:sz="6" w:space="0" w:color="auto"/>
              <w:right w:val="single" w:sz="6" w:space="0" w:color="auto"/>
            </w:tcBorders>
          </w:tcPr>
          <w:p w:rsidR="00DB440E" w:rsidRPr="00D21288" w:rsidRDefault="00DB440E" w:rsidP="001B0B58">
            <w:pPr>
              <w:autoSpaceDE w:val="0"/>
              <w:autoSpaceDN w:val="0"/>
              <w:adjustRightInd w:val="0"/>
              <w:rPr>
                <w:lang w:eastAsia="ru-RU"/>
              </w:rPr>
            </w:pPr>
            <w:r w:rsidRPr="00D21288">
              <w:rPr>
                <w:lang w:eastAsia="ru-RU"/>
              </w:rPr>
              <w:t xml:space="preserve">Состав городского общественного совета определен Постановлением мэрии от 30.12.2014 № 7158 в редакции постановления </w:t>
            </w:r>
            <w:r w:rsidRPr="00D21288">
              <w:t>от 25.06.2019 № 3057</w:t>
            </w:r>
            <w:r w:rsidRPr="00D21288">
              <w:rPr>
                <w:sz w:val="26"/>
                <w:szCs w:val="26"/>
              </w:rPr>
              <w:t xml:space="preserve"> </w:t>
            </w:r>
            <w:r w:rsidRPr="00D21288">
              <w:rPr>
                <w:lang w:eastAsia="ru-RU"/>
              </w:rPr>
              <w:t xml:space="preserve">  «Об утверждении состава городского общественного совета». Состав ГКС  постоянно пополняется, порядок вступления общественных организаций в состав совета утверждается Положением.</w:t>
            </w:r>
          </w:p>
          <w:p w:rsidR="00DB440E" w:rsidRPr="00D21288" w:rsidRDefault="00DB440E" w:rsidP="001B0B58">
            <w:r w:rsidRPr="00D21288">
              <w:rPr>
                <w:lang w:eastAsia="ru-RU"/>
              </w:rPr>
              <w:t>Многие общественные организации взаимодействует с УРсО без нормативной основы</w:t>
            </w:r>
          </w:p>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6</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19"/>
              <w:rPr>
                <w:rFonts w:ascii="Times New Roman" w:hAnsi="Times New Roman" w:cs="Times New Roman"/>
                <w:sz w:val="24"/>
                <w:szCs w:val="24"/>
              </w:rPr>
            </w:pPr>
            <w:r w:rsidRPr="00D21288">
              <w:rPr>
                <w:rFonts w:ascii="Times New Roman" w:hAnsi="Times New Roman" w:cs="Times New Roman"/>
                <w:sz w:val="24"/>
                <w:szCs w:val="24"/>
              </w:rPr>
              <w:t>Количество организаций - участников конкурсов на получение финансовой поддержки</w:t>
            </w:r>
          </w:p>
          <w:p w:rsidR="00DB440E" w:rsidRPr="00D21288" w:rsidRDefault="00DB440E" w:rsidP="00413C7B">
            <w:pPr>
              <w:tabs>
                <w:tab w:val="left" w:pos="3075"/>
              </w:tabs>
              <w:ind w:firstLine="19"/>
            </w:pP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единиц</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1B0B58">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20</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413C7B">
            <w:r w:rsidRPr="00D21288">
              <w:t>35</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1B0B58">
            <w:pPr>
              <w:jc w:val="center"/>
            </w:pPr>
            <w:r w:rsidRPr="00D21288">
              <w:t>175</w:t>
            </w:r>
          </w:p>
        </w:tc>
        <w:tc>
          <w:tcPr>
            <w:tcW w:w="5999"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В связи с проведением активной работы ресурсного центра НКО СОНКО  стали принимать участие в конкурсах на федеральном, региональном и муниципальном уровнях</w:t>
            </w:r>
          </w:p>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7</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19"/>
              <w:rPr>
                <w:rFonts w:ascii="Times New Roman" w:hAnsi="Times New Roman" w:cs="Times New Roman"/>
                <w:sz w:val="24"/>
                <w:szCs w:val="24"/>
              </w:rPr>
            </w:pPr>
            <w:r w:rsidRPr="00D21288">
              <w:rPr>
                <w:rFonts w:ascii="Times New Roman" w:hAnsi="Times New Roman" w:cs="Times New Roman"/>
                <w:sz w:val="24"/>
                <w:szCs w:val="24"/>
              </w:rPr>
              <w:t>Количество реализуемых социально ориентированных проектов</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единиц</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4</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1B0B58">
            <w:pPr>
              <w:jc w:val="center"/>
            </w:pPr>
            <w:r w:rsidRPr="00D21288">
              <w:t>4</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1B0B58">
            <w:pPr>
              <w:jc w:val="center"/>
            </w:pPr>
            <w:r w:rsidRPr="00D21288">
              <w:t>100</w:t>
            </w:r>
          </w:p>
        </w:tc>
        <w:tc>
          <w:tcPr>
            <w:tcW w:w="5999" w:type="dxa"/>
            <w:tcBorders>
              <w:top w:val="single" w:sz="6" w:space="0" w:color="auto"/>
              <w:left w:val="single" w:sz="6" w:space="0" w:color="auto"/>
              <w:bottom w:val="single" w:sz="6" w:space="0" w:color="auto"/>
              <w:right w:val="single" w:sz="6" w:space="0" w:color="auto"/>
            </w:tcBorders>
          </w:tcPr>
          <w:p w:rsidR="00DB440E" w:rsidRPr="00D21288" w:rsidRDefault="00DB440E" w:rsidP="00413C7B"/>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19"/>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413C7B"/>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413C7B"/>
        </w:tc>
        <w:tc>
          <w:tcPr>
            <w:tcW w:w="5999" w:type="dxa"/>
            <w:tcBorders>
              <w:top w:val="single" w:sz="6" w:space="0" w:color="auto"/>
              <w:left w:val="single" w:sz="6" w:space="0" w:color="auto"/>
              <w:bottom w:val="single" w:sz="6" w:space="0" w:color="auto"/>
              <w:right w:val="single" w:sz="6" w:space="0" w:color="auto"/>
            </w:tcBorders>
          </w:tcPr>
          <w:p w:rsidR="00DB440E" w:rsidRPr="00D21288" w:rsidRDefault="00DB440E" w:rsidP="00413C7B"/>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19"/>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413C7B"/>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413C7B"/>
        </w:tc>
        <w:tc>
          <w:tcPr>
            <w:tcW w:w="5999" w:type="dxa"/>
            <w:tcBorders>
              <w:top w:val="single" w:sz="6" w:space="0" w:color="auto"/>
              <w:left w:val="single" w:sz="6" w:space="0" w:color="auto"/>
              <w:bottom w:val="single" w:sz="6" w:space="0" w:color="auto"/>
              <w:right w:val="single" w:sz="6" w:space="0" w:color="auto"/>
            </w:tcBorders>
          </w:tcPr>
          <w:p w:rsidR="00DB440E" w:rsidRPr="00D21288" w:rsidRDefault="00DB440E" w:rsidP="00413C7B"/>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8</w:t>
            </w:r>
          </w:p>
        </w:tc>
        <w:tc>
          <w:tcPr>
            <w:tcW w:w="4153" w:type="dxa"/>
            <w:tcBorders>
              <w:top w:val="single" w:sz="6" w:space="0" w:color="auto"/>
              <w:left w:val="single" w:sz="6" w:space="0" w:color="auto"/>
              <w:bottom w:val="single" w:sz="6" w:space="0" w:color="auto"/>
              <w:right w:val="single" w:sz="6" w:space="0" w:color="auto"/>
            </w:tcBorders>
          </w:tcPr>
          <w:p w:rsidR="00DB440E" w:rsidRPr="006B3C06" w:rsidRDefault="00DB440E" w:rsidP="00413C7B">
            <w:pPr>
              <w:pStyle w:val="CommentText"/>
              <w:rPr>
                <w:sz w:val="24"/>
                <w:szCs w:val="24"/>
              </w:rPr>
            </w:pPr>
            <w:r w:rsidRPr="006B3C06">
              <w:rPr>
                <w:sz w:val="24"/>
                <w:szCs w:val="24"/>
              </w:rPr>
              <w:t>Доля территорий, объединенных в органы территориального общественного самоуправления</w:t>
            </w:r>
          </w:p>
          <w:p w:rsidR="00DB440E" w:rsidRPr="00D21288" w:rsidRDefault="00DB440E" w:rsidP="00413C7B">
            <w:r w:rsidRPr="00D21288">
              <w:t>Доля территорий, охваченных ТОС</w:t>
            </w:r>
          </w:p>
          <w:p w:rsidR="00DB440E" w:rsidRPr="00D21288" w:rsidRDefault="00DB440E" w:rsidP="00BA5559">
            <w:pPr>
              <w:widowControl w:val="0"/>
              <w:shd w:val="clear" w:color="auto" w:fill="FFFFFF"/>
              <w:tabs>
                <w:tab w:val="left" w:pos="426"/>
              </w:tabs>
              <w:suppressAutoHyphens w:val="0"/>
              <w:autoSpaceDE w:val="0"/>
              <w:autoSpaceDN w:val="0"/>
              <w:adjustRightInd w:val="0"/>
              <w:jc w:val="both"/>
            </w:pPr>
            <w:r w:rsidRPr="00D21288">
              <w:t>ТОС «Черемушки»  1,7 %;</w:t>
            </w:r>
          </w:p>
          <w:p w:rsidR="00DB440E" w:rsidRPr="00D21288" w:rsidRDefault="00DB440E" w:rsidP="00BA5559">
            <w:pPr>
              <w:widowControl w:val="0"/>
              <w:shd w:val="clear" w:color="auto" w:fill="FFFFFF"/>
              <w:tabs>
                <w:tab w:val="left" w:pos="426"/>
              </w:tabs>
              <w:suppressAutoHyphens w:val="0"/>
              <w:autoSpaceDE w:val="0"/>
              <w:autoSpaceDN w:val="0"/>
              <w:adjustRightInd w:val="0"/>
              <w:jc w:val="both"/>
            </w:pPr>
            <w:r w:rsidRPr="00D21288">
              <w:t>ТОС «25 микрорайон» 3%;</w:t>
            </w:r>
          </w:p>
          <w:p w:rsidR="00DB440E" w:rsidRPr="00D21288" w:rsidRDefault="00DB440E" w:rsidP="00BA5559">
            <w:pPr>
              <w:widowControl w:val="0"/>
              <w:shd w:val="clear" w:color="auto" w:fill="FFFFFF"/>
              <w:tabs>
                <w:tab w:val="left" w:pos="426"/>
              </w:tabs>
              <w:suppressAutoHyphens w:val="0"/>
              <w:autoSpaceDE w:val="0"/>
              <w:autoSpaceDN w:val="0"/>
              <w:adjustRightInd w:val="0"/>
              <w:jc w:val="both"/>
            </w:pPr>
            <w:r w:rsidRPr="00D21288">
              <w:t xml:space="preserve">ТОС «Индустриальный» 5%; </w:t>
            </w:r>
          </w:p>
          <w:p w:rsidR="00DB440E" w:rsidRPr="00D21288" w:rsidRDefault="00DB440E" w:rsidP="00BA5559">
            <w:pPr>
              <w:widowControl w:val="0"/>
              <w:shd w:val="clear" w:color="auto" w:fill="FFFFFF"/>
              <w:tabs>
                <w:tab w:val="left" w:pos="426"/>
              </w:tabs>
              <w:suppressAutoHyphens w:val="0"/>
              <w:autoSpaceDE w:val="0"/>
              <w:autoSpaceDN w:val="0"/>
              <w:adjustRightInd w:val="0"/>
              <w:jc w:val="both"/>
            </w:pPr>
            <w:r w:rsidRPr="00D21288">
              <w:t>ТОС «Октябрьский» 4,2%;</w:t>
            </w:r>
          </w:p>
          <w:p w:rsidR="00DB440E" w:rsidRPr="00D21288" w:rsidRDefault="00DB440E" w:rsidP="00BA5559">
            <w:pPr>
              <w:widowControl w:val="0"/>
              <w:shd w:val="clear" w:color="auto" w:fill="FFFFFF"/>
              <w:tabs>
                <w:tab w:val="left" w:pos="426"/>
              </w:tabs>
              <w:suppressAutoHyphens w:val="0"/>
              <w:autoSpaceDE w:val="0"/>
              <w:autoSpaceDN w:val="0"/>
              <w:adjustRightInd w:val="0"/>
              <w:jc w:val="both"/>
            </w:pPr>
            <w:r w:rsidRPr="00D21288">
              <w:t>ТОС «105 микрорайон» 2,0%;.</w:t>
            </w:r>
          </w:p>
          <w:p w:rsidR="00DB440E" w:rsidRPr="006B3C06" w:rsidRDefault="00DB440E" w:rsidP="00BA5559">
            <w:pPr>
              <w:pStyle w:val="PlainText"/>
              <w:tabs>
                <w:tab w:val="left" w:pos="426"/>
              </w:tabs>
              <w:rPr>
                <w:rFonts w:ascii="Times New Roman" w:hAnsi="Times New Roman"/>
                <w:sz w:val="24"/>
                <w:szCs w:val="24"/>
                <w:lang w:eastAsia="ar-SA"/>
              </w:rPr>
            </w:pPr>
            <w:r w:rsidRPr="006B3C06">
              <w:rPr>
                <w:rFonts w:ascii="Times New Roman" w:hAnsi="Times New Roman"/>
                <w:sz w:val="24"/>
                <w:szCs w:val="24"/>
                <w:lang w:eastAsia="ar-SA"/>
              </w:rPr>
              <w:t>ТОС «Солнечный»  5,5%:</w:t>
            </w:r>
          </w:p>
          <w:p w:rsidR="00DB440E" w:rsidRPr="006B3C06" w:rsidRDefault="00DB440E" w:rsidP="00BA5559">
            <w:pPr>
              <w:pStyle w:val="PlainText"/>
              <w:tabs>
                <w:tab w:val="left" w:pos="426"/>
              </w:tabs>
              <w:rPr>
                <w:rFonts w:ascii="Times New Roman" w:hAnsi="Times New Roman"/>
                <w:sz w:val="24"/>
                <w:szCs w:val="24"/>
                <w:lang w:eastAsia="ar-SA"/>
              </w:rPr>
            </w:pPr>
            <w:r w:rsidRPr="006B3C06">
              <w:rPr>
                <w:rFonts w:ascii="Times New Roman" w:hAnsi="Times New Roman"/>
                <w:sz w:val="24"/>
                <w:szCs w:val="24"/>
                <w:lang w:eastAsia="ar-SA"/>
              </w:rPr>
              <w:t>ТОС «Весенний» 2,9%;</w:t>
            </w:r>
          </w:p>
          <w:p w:rsidR="00DB440E" w:rsidRPr="006B3C06" w:rsidRDefault="00DB440E" w:rsidP="00BA5559">
            <w:pPr>
              <w:pStyle w:val="PlainText"/>
              <w:tabs>
                <w:tab w:val="left" w:pos="426"/>
              </w:tabs>
              <w:rPr>
                <w:rFonts w:ascii="Times New Roman" w:hAnsi="Times New Roman"/>
                <w:sz w:val="24"/>
                <w:szCs w:val="24"/>
                <w:lang w:eastAsia="ar-SA"/>
              </w:rPr>
            </w:pPr>
            <w:r w:rsidRPr="006B3C06">
              <w:rPr>
                <w:rFonts w:ascii="Times New Roman" w:hAnsi="Times New Roman"/>
                <w:sz w:val="24"/>
                <w:szCs w:val="24"/>
                <w:lang w:eastAsia="ar-SA"/>
              </w:rPr>
              <w:t>ТОС «Яркий мир» 4%</w:t>
            </w:r>
          </w:p>
          <w:p w:rsidR="00DB440E" w:rsidRPr="006B3C06" w:rsidRDefault="00DB440E" w:rsidP="00BA5559">
            <w:pPr>
              <w:pStyle w:val="PlainText"/>
              <w:tabs>
                <w:tab w:val="left" w:pos="426"/>
              </w:tabs>
              <w:rPr>
                <w:rFonts w:ascii="Times New Roman" w:hAnsi="Times New Roman"/>
                <w:sz w:val="24"/>
                <w:szCs w:val="24"/>
                <w:lang w:eastAsia="ar-SA"/>
              </w:rPr>
            </w:pPr>
            <w:r w:rsidRPr="006B3C06">
              <w:rPr>
                <w:rFonts w:ascii="Times New Roman" w:hAnsi="Times New Roman"/>
                <w:sz w:val="24"/>
                <w:szCs w:val="24"/>
                <w:lang w:eastAsia="ar-SA"/>
              </w:rPr>
              <w:t>ТОС «Архангельский» 3,5%</w:t>
            </w:r>
          </w:p>
          <w:p w:rsidR="00DB440E" w:rsidRPr="006B3C06" w:rsidRDefault="00DB440E" w:rsidP="00BA5559">
            <w:pPr>
              <w:pStyle w:val="PlainText"/>
              <w:tabs>
                <w:tab w:val="left" w:pos="426"/>
              </w:tabs>
              <w:rPr>
                <w:rFonts w:ascii="Times New Roman" w:hAnsi="Times New Roman"/>
                <w:sz w:val="24"/>
                <w:szCs w:val="24"/>
                <w:lang w:eastAsia="ar-SA"/>
              </w:rPr>
            </w:pPr>
            <w:r w:rsidRPr="006B3C06">
              <w:rPr>
                <w:rFonts w:ascii="Times New Roman" w:hAnsi="Times New Roman"/>
                <w:sz w:val="24"/>
                <w:szCs w:val="24"/>
                <w:lang w:eastAsia="ar-SA"/>
              </w:rPr>
              <w:t>ТОС «Электрон 2,3%;</w:t>
            </w:r>
          </w:p>
          <w:p w:rsidR="00DB440E" w:rsidRPr="006B3C06" w:rsidRDefault="00DB440E" w:rsidP="00BA5559">
            <w:pPr>
              <w:pStyle w:val="PlainText"/>
              <w:tabs>
                <w:tab w:val="left" w:pos="426"/>
              </w:tabs>
              <w:rPr>
                <w:rFonts w:ascii="Times New Roman" w:hAnsi="Times New Roman"/>
                <w:sz w:val="24"/>
                <w:szCs w:val="24"/>
                <w:lang w:eastAsia="ar-SA"/>
              </w:rPr>
            </w:pPr>
            <w:r w:rsidRPr="006B3C06">
              <w:rPr>
                <w:rFonts w:ascii="Times New Roman" w:hAnsi="Times New Roman"/>
                <w:sz w:val="24"/>
                <w:szCs w:val="24"/>
                <w:lang w:eastAsia="ar-SA"/>
              </w:rPr>
              <w:t>ТОС «Центральный» 4,5%</w:t>
            </w:r>
          </w:p>
          <w:p w:rsidR="00DB440E" w:rsidRPr="006B3C06" w:rsidRDefault="00DB440E" w:rsidP="00BA5559">
            <w:pPr>
              <w:pStyle w:val="PlainText"/>
              <w:tabs>
                <w:tab w:val="left" w:pos="426"/>
              </w:tabs>
              <w:rPr>
                <w:rFonts w:ascii="Times New Roman" w:hAnsi="Times New Roman"/>
                <w:sz w:val="24"/>
                <w:szCs w:val="24"/>
                <w:lang w:eastAsia="ar-SA"/>
              </w:rPr>
            </w:pPr>
            <w:r w:rsidRPr="006B3C06">
              <w:rPr>
                <w:rFonts w:ascii="Times New Roman" w:hAnsi="Times New Roman"/>
                <w:sz w:val="24"/>
                <w:szCs w:val="24"/>
                <w:lang w:eastAsia="ar-SA"/>
              </w:rPr>
              <w:t>ТОС «Гритинский» 7,4%.</w:t>
            </w:r>
          </w:p>
          <w:p w:rsidR="00DB440E" w:rsidRPr="006B3C06" w:rsidRDefault="00DB440E" w:rsidP="00BA5559">
            <w:pPr>
              <w:pStyle w:val="CommentText"/>
              <w:tabs>
                <w:tab w:val="left" w:pos="426"/>
              </w:tabs>
              <w:suppressAutoHyphens w:val="0"/>
              <w:rPr>
                <w:sz w:val="24"/>
                <w:szCs w:val="24"/>
              </w:rPr>
            </w:pPr>
            <w:r w:rsidRPr="006B3C06">
              <w:rPr>
                <w:sz w:val="24"/>
                <w:szCs w:val="24"/>
              </w:rPr>
              <w:t>ТОС «Вымпел 0,45 %</w:t>
            </w:r>
          </w:p>
          <w:p w:rsidR="00DB440E" w:rsidRPr="006B3C06" w:rsidRDefault="00DB440E" w:rsidP="00BA5559">
            <w:pPr>
              <w:pStyle w:val="CommentText"/>
              <w:tabs>
                <w:tab w:val="left" w:pos="426"/>
              </w:tabs>
              <w:suppressAutoHyphens w:val="0"/>
              <w:rPr>
                <w:sz w:val="24"/>
                <w:szCs w:val="24"/>
              </w:rPr>
            </w:pPr>
            <w:r w:rsidRPr="006B3C06">
              <w:rPr>
                <w:sz w:val="24"/>
                <w:szCs w:val="24"/>
              </w:rPr>
              <w:t>ТОС «МК 106» 2,05%</w:t>
            </w:r>
          </w:p>
          <w:p w:rsidR="00DB440E" w:rsidRPr="006B3C06" w:rsidRDefault="00DB440E" w:rsidP="00BA5559">
            <w:pPr>
              <w:pStyle w:val="CommentText"/>
              <w:tabs>
                <w:tab w:val="left" w:pos="426"/>
              </w:tabs>
              <w:suppressAutoHyphens w:val="0"/>
              <w:rPr>
                <w:sz w:val="24"/>
                <w:szCs w:val="24"/>
              </w:rPr>
            </w:pPr>
            <w:r w:rsidRPr="006B3C06">
              <w:rPr>
                <w:sz w:val="24"/>
                <w:szCs w:val="24"/>
              </w:rPr>
              <w:t>ТОС «Содружество» 8,64%</w:t>
            </w:r>
          </w:p>
          <w:p w:rsidR="00DB440E" w:rsidRPr="006B3C06" w:rsidRDefault="00DB440E" w:rsidP="00BA5559">
            <w:pPr>
              <w:pStyle w:val="CommentText"/>
              <w:tabs>
                <w:tab w:val="left" w:pos="426"/>
              </w:tabs>
              <w:suppressAutoHyphens w:val="0"/>
              <w:rPr>
                <w:sz w:val="24"/>
                <w:szCs w:val="24"/>
              </w:rPr>
            </w:pPr>
            <w:r w:rsidRPr="006B3C06">
              <w:rPr>
                <w:sz w:val="24"/>
                <w:szCs w:val="24"/>
              </w:rPr>
              <w:t>ТОС «Советский» 3,07%</w:t>
            </w:r>
          </w:p>
          <w:p w:rsidR="00DB440E" w:rsidRPr="006B3C06" w:rsidRDefault="00DB440E" w:rsidP="00BA5559">
            <w:pPr>
              <w:pStyle w:val="CommentText"/>
              <w:tabs>
                <w:tab w:val="left" w:pos="426"/>
              </w:tabs>
              <w:suppressAutoHyphens w:val="0"/>
              <w:rPr>
                <w:sz w:val="24"/>
                <w:szCs w:val="24"/>
              </w:rPr>
            </w:pPr>
            <w:r w:rsidRPr="006B3C06">
              <w:rPr>
                <w:sz w:val="24"/>
                <w:szCs w:val="24"/>
              </w:rPr>
              <w:t>ТОС «Северный» 4,06 %</w:t>
            </w:r>
          </w:p>
          <w:p w:rsidR="00DB440E" w:rsidRPr="006B3C06" w:rsidRDefault="00DB440E" w:rsidP="00BA5559">
            <w:pPr>
              <w:pStyle w:val="CommentText"/>
              <w:tabs>
                <w:tab w:val="left" w:pos="426"/>
              </w:tabs>
              <w:suppressAutoHyphens w:val="0"/>
              <w:rPr>
                <w:sz w:val="24"/>
                <w:szCs w:val="24"/>
              </w:rPr>
            </w:pPr>
            <w:r w:rsidRPr="006B3C06">
              <w:rPr>
                <w:sz w:val="24"/>
                <w:szCs w:val="24"/>
              </w:rPr>
              <w:t>ТОС «Класс» 2,96%</w:t>
            </w:r>
          </w:p>
          <w:p w:rsidR="00DB440E" w:rsidRPr="006B3C06" w:rsidRDefault="00DB440E" w:rsidP="00BA5559">
            <w:pPr>
              <w:pStyle w:val="CommentText"/>
              <w:tabs>
                <w:tab w:val="left" w:pos="426"/>
              </w:tabs>
              <w:suppressAutoHyphens w:val="0"/>
              <w:rPr>
                <w:sz w:val="24"/>
                <w:szCs w:val="24"/>
              </w:rPr>
            </w:pPr>
            <w:r w:rsidRPr="006B3C06">
              <w:rPr>
                <w:sz w:val="24"/>
                <w:szCs w:val="24"/>
              </w:rPr>
              <w:t>ТОС «Жемчужина» 2,06 %</w:t>
            </w:r>
          </w:p>
          <w:p w:rsidR="00DB440E" w:rsidRPr="006B3C06" w:rsidRDefault="00DB440E" w:rsidP="00BA5559">
            <w:pPr>
              <w:pStyle w:val="CommentText"/>
              <w:tabs>
                <w:tab w:val="left" w:pos="426"/>
              </w:tabs>
              <w:suppressAutoHyphens w:val="0"/>
              <w:rPr>
                <w:sz w:val="24"/>
                <w:szCs w:val="24"/>
              </w:rPr>
            </w:pPr>
            <w:r w:rsidRPr="006B3C06">
              <w:rPr>
                <w:sz w:val="24"/>
                <w:szCs w:val="24"/>
              </w:rPr>
              <w:t>ТОС «Летний» 2,8 %</w:t>
            </w:r>
          </w:p>
          <w:p w:rsidR="00DB440E" w:rsidRPr="006B3C06" w:rsidRDefault="00DB440E" w:rsidP="00BA5559">
            <w:pPr>
              <w:pStyle w:val="CommentText"/>
              <w:tabs>
                <w:tab w:val="left" w:pos="426"/>
              </w:tabs>
              <w:suppressAutoHyphens w:val="0"/>
              <w:rPr>
                <w:sz w:val="24"/>
                <w:szCs w:val="24"/>
              </w:rPr>
            </w:pPr>
            <w:r w:rsidRPr="006B3C06">
              <w:rPr>
                <w:sz w:val="24"/>
                <w:szCs w:val="24"/>
              </w:rPr>
              <w:t>ТОС «Первомайский» 2,84%</w:t>
            </w:r>
          </w:p>
          <w:p w:rsidR="00DB440E" w:rsidRPr="00D21288" w:rsidRDefault="00DB440E" w:rsidP="00BA5559">
            <w:pPr>
              <w:pStyle w:val="ListParagraph"/>
              <w:tabs>
                <w:tab w:val="left" w:pos="426"/>
              </w:tabs>
              <w:ind w:left="0"/>
              <w:rPr>
                <w:sz w:val="24"/>
                <w:szCs w:val="24"/>
              </w:rPr>
            </w:pPr>
            <w:r w:rsidRPr="00D21288">
              <w:rPr>
                <w:sz w:val="24"/>
                <w:szCs w:val="24"/>
              </w:rPr>
              <w:t>ТОС «Возможность» 0,77%</w:t>
            </w:r>
          </w:p>
          <w:p w:rsidR="00DB440E" w:rsidRPr="006B3C06" w:rsidRDefault="00DB440E" w:rsidP="00BA5559">
            <w:pPr>
              <w:pStyle w:val="CommentText"/>
              <w:tabs>
                <w:tab w:val="left" w:pos="393"/>
              </w:tabs>
              <w:suppressAutoHyphens w:val="0"/>
              <w:spacing w:line="276" w:lineRule="auto"/>
              <w:rPr>
                <w:sz w:val="22"/>
                <w:szCs w:val="22"/>
              </w:rPr>
            </w:pPr>
            <w:r w:rsidRPr="006B3C06">
              <w:rPr>
                <w:sz w:val="22"/>
                <w:szCs w:val="22"/>
              </w:rPr>
              <w:t>ТОС «Радужный» 1,1%</w:t>
            </w:r>
          </w:p>
          <w:p w:rsidR="00DB440E" w:rsidRPr="006B3C06" w:rsidRDefault="00DB440E" w:rsidP="00BA5559">
            <w:pPr>
              <w:pStyle w:val="CommentText"/>
              <w:tabs>
                <w:tab w:val="left" w:pos="393"/>
              </w:tabs>
              <w:suppressAutoHyphens w:val="0"/>
              <w:spacing w:line="276" w:lineRule="auto"/>
              <w:rPr>
                <w:sz w:val="22"/>
                <w:szCs w:val="22"/>
              </w:rPr>
            </w:pPr>
            <w:r w:rsidRPr="006B3C06">
              <w:rPr>
                <w:sz w:val="22"/>
                <w:szCs w:val="22"/>
              </w:rPr>
              <w:t>ТОС «Любимый дом» 1,2%</w:t>
            </w:r>
          </w:p>
          <w:p w:rsidR="00DB440E" w:rsidRPr="006B3C06" w:rsidRDefault="00DB440E" w:rsidP="00BA5559">
            <w:pPr>
              <w:pStyle w:val="CommentText"/>
              <w:tabs>
                <w:tab w:val="left" w:pos="393"/>
              </w:tabs>
              <w:suppressAutoHyphens w:val="0"/>
              <w:rPr>
                <w:sz w:val="22"/>
                <w:szCs w:val="22"/>
              </w:rPr>
            </w:pPr>
            <w:r w:rsidRPr="006B3C06">
              <w:rPr>
                <w:sz w:val="22"/>
                <w:szCs w:val="22"/>
              </w:rPr>
              <w:t>ТОС «Северный-1» 2,2%</w:t>
            </w:r>
          </w:p>
          <w:p w:rsidR="00DB440E" w:rsidRPr="006B3C06" w:rsidRDefault="00DB440E" w:rsidP="00BA5559">
            <w:pPr>
              <w:pStyle w:val="CommentText"/>
              <w:tabs>
                <w:tab w:val="left" w:pos="393"/>
              </w:tabs>
              <w:suppressAutoHyphens w:val="0"/>
              <w:rPr>
                <w:sz w:val="22"/>
                <w:szCs w:val="22"/>
              </w:rPr>
            </w:pPr>
            <w:r w:rsidRPr="006B3C06">
              <w:rPr>
                <w:sz w:val="22"/>
                <w:szCs w:val="22"/>
              </w:rPr>
              <w:t>ТОС «Московский» 1,3%</w:t>
            </w:r>
          </w:p>
          <w:p w:rsidR="00DB440E" w:rsidRPr="006B3C06" w:rsidRDefault="00DB440E" w:rsidP="00BA5559">
            <w:pPr>
              <w:pStyle w:val="CommentText"/>
              <w:tabs>
                <w:tab w:val="left" w:pos="393"/>
              </w:tabs>
              <w:suppressAutoHyphens w:val="0"/>
              <w:rPr>
                <w:sz w:val="22"/>
                <w:szCs w:val="22"/>
              </w:rPr>
            </w:pPr>
            <w:r w:rsidRPr="006B3C06">
              <w:rPr>
                <w:sz w:val="22"/>
                <w:szCs w:val="22"/>
              </w:rPr>
              <w:t>ТОС «Старый город» 1,8%</w:t>
            </w:r>
          </w:p>
          <w:p w:rsidR="00DB440E" w:rsidRPr="006B3C06" w:rsidRDefault="00DB440E" w:rsidP="00BA5559">
            <w:pPr>
              <w:pStyle w:val="CommentText"/>
              <w:tabs>
                <w:tab w:val="left" w:pos="393"/>
              </w:tabs>
              <w:suppressAutoHyphens w:val="0"/>
              <w:rPr>
                <w:sz w:val="22"/>
                <w:szCs w:val="22"/>
              </w:rPr>
            </w:pPr>
            <w:r w:rsidRPr="006B3C06">
              <w:rPr>
                <w:sz w:val="22"/>
                <w:szCs w:val="22"/>
              </w:rPr>
              <w:t>ТОС «Вологодский» 2,2%</w:t>
            </w:r>
          </w:p>
          <w:p w:rsidR="00DB440E" w:rsidRPr="006B3C06" w:rsidRDefault="00DB440E" w:rsidP="00BA5559">
            <w:pPr>
              <w:pStyle w:val="CommentText"/>
              <w:tabs>
                <w:tab w:val="left" w:pos="393"/>
              </w:tabs>
              <w:suppressAutoHyphens w:val="0"/>
              <w:rPr>
                <w:sz w:val="22"/>
                <w:szCs w:val="22"/>
              </w:rPr>
            </w:pPr>
            <w:r w:rsidRPr="006B3C06">
              <w:rPr>
                <w:sz w:val="22"/>
                <w:szCs w:val="22"/>
              </w:rPr>
              <w:t>ТОС «Химик» 1,2%</w:t>
            </w:r>
          </w:p>
          <w:p w:rsidR="00DB440E" w:rsidRPr="006B3C06" w:rsidRDefault="00DB440E" w:rsidP="00BA5559">
            <w:pPr>
              <w:pStyle w:val="CommentText"/>
              <w:tabs>
                <w:tab w:val="left" w:pos="393"/>
              </w:tabs>
              <w:suppressAutoHyphens w:val="0"/>
              <w:rPr>
                <w:sz w:val="22"/>
                <w:szCs w:val="22"/>
              </w:rPr>
            </w:pPr>
            <w:r w:rsidRPr="006B3C06">
              <w:rPr>
                <w:sz w:val="22"/>
                <w:szCs w:val="22"/>
              </w:rPr>
              <w:t>ТОС «Заречный» 1,3%</w:t>
            </w:r>
          </w:p>
          <w:p w:rsidR="00DB440E" w:rsidRPr="006B3C06" w:rsidRDefault="00DB440E" w:rsidP="00BA5559">
            <w:pPr>
              <w:pStyle w:val="CommentText"/>
              <w:tabs>
                <w:tab w:val="left" w:pos="393"/>
              </w:tabs>
              <w:suppressAutoHyphens w:val="0"/>
              <w:rPr>
                <w:sz w:val="22"/>
                <w:szCs w:val="22"/>
              </w:rPr>
            </w:pPr>
            <w:r w:rsidRPr="006B3C06">
              <w:rPr>
                <w:sz w:val="22"/>
                <w:szCs w:val="22"/>
              </w:rPr>
              <w:t>ТОС «Соседи» 2,1%</w:t>
            </w:r>
          </w:p>
          <w:p w:rsidR="00DB440E" w:rsidRPr="006B3C06" w:rsidRDefault="00DB440E" w:rsidP="00BA5559">
            <w:pPr>
              <w:pStyle w:val="CommentText"/>
              <w:tabs>
                <w:tab w:val="left" w:pos="393"/>
              </w:tabs>
              <w:suppressAutoHyphens w:val="0"/>
              <w:autoSpaceDE w:val="0"/>
              <w:autoSpaceDN w:val="0"/>
              <w:rPr>
                <w:sz w:val="22"/>
                <w:szCs w:val="22"/>
              </w:rPr>
            </w:pPr>
            <w:r w:rsidRPr="006B3C06">
              <w:rPr>
                <w:sz w:val="22"/>
                <w:szCs w:val="22"/>
              </w:rPr>
              <w:t>ТОС «Олимпийский» 2,6%</w:t>
            </w:r>
          </w:p>
          <w:p w:rsidR="00DB440E" w:rsidRPr="00D21288" w:rsidRDefault="00DB440E" w:rsidP="00BA5559">
            <w:pPr>
              <w:pStyle w:val="ListParagraph"/>
              <w:tabs>
                <w:tab w:val="left" w:pos="426"/>
              </w:tabs>
              <w:spacing w:after="200" w:line="276" w:lineRule="auto"/>
              <w:ind w:left="0"/>
              <w:rPr>
                <w:sz w:val="22"/>
                <w:szCs w:val="22"/>
              </w:rPr>
            </w:pPr>
            <w:r w:rsidRPr="00D21288">
              <w:rPr>
                <w:sz w:val="22"/>
                <w:szCs w:val="22"/>
              </w:rPr>
              <w:t>ТОС «Дружба» 1,2%</w:t>
            </w:r>
          </w:p>
          <w:p w:rsidR="00DB440E" w:rsidRPr="00D21288" w:rsidRDefault="00DB440E" w:rsidP="00BA5559">
            <w:pPr>
              <w:pStyle w:val="ListParagraph"/>
              <w:tabs>
                <w:tab w:val="left" w:pos="426"/>
              </w:tabs>
              <w:spacing w:after="200" w:line="276" w:lineRule="auto"/>
              <w:ind w:left="0"/>
              <w:rPr>
                <w:sz w:val="22"/>
                <w:szCs w:val="22"/>
              </w:rPr>
            </w:pPr>
          </w:p>
          <w:p w:rsidR="00DB440E" w:rsidRPr="00D21288" w:rsidRDefault="00DB440E" w:rsidP="00BA5559">
            <w:pPr>
              <w:pStyle w:val="ListParagraph"/>
              <w:tabs>
                <w:tab w:val="left" w:pos="426"/>
              </w:tabs>
              <w:spacing w:after="200" w:line="276" w:lineRule="auto"/>
              <w:ind w:left="0"/>
              <w:rPr>
                <w:sz w:val="22"/>
                <w:szCs w:val="22"/>
              </w:rPr>
            </w:pPr>
          </w:p>
          <w:p w:rsidR="00DB440E" w:rsidRPr="00D21288" w:rsidRDefault="00DB440E" w:rsidP="00BA5559">
            <w:pPr>
              <w:pStyle w:val="ListParagraph"/>
              <w:tabs>
                <w:tab w:val="left" w:pos="426"/>
              </w:tabs>
              <w:spacing w:after="200" w:line="276" w:lineRule="auto"/>
              <w:ind w:left="0"/>
              <w:rPr>
                <w:sz w:val="24"/>
                <w:szCs w:val="24"/>
              </w:rPr>
            </w:pP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890A59">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94</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413C7B">
            <w:r w:rsidRPr="00D21288">
              <w:t>94</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413C7B">
            <w:r w:rsidRPr="00D21288">
              <w:t>100</w:t>
            </w:r>
          </w:p>
        </w:tc>
        <w:tc>
          <w:tcPr>
            <w:tcW w:w="5999" w:type="dxa"/>
            <w:tcBorders>
              <w:top w:val="single" w:sz="6" w:space="0" w:color="auto"/>
              <w:left w:val="single" w:sz="6" w:space="0" w:color="auto"/>
              <w:bottom w:val="single" w:sz="6" w:space="0" w:color="auto"/>
              <w:right w:val="single" w:sz="6" w:space="0" w:color="auto"/>
            </w:tcBorders>
          </w:tcPr>
          <w:p w:rsidR="00DB440E" w:rsidRPr="00D21288" w:rsidRDefault="00DB440E" w:rsidP="00413C7B"/>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9</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Отношение граждан к городу:</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rPr>
                <w:rFonts w:ascii="Times New Roman" w:hAnsi="Times New Roman" w:cs="Times New Roman"/>
                <w:sz w:val="24"/>
                <w:szCs w:val="24"/>
              </w:rPr>
            </w:pP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413C7B"/>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413C7B"/>
        </w:tc>
        <w:tc>
          <w:tcPr>
            <w:tcW w:w="5999" w:type="dxa"/>
            <w:vMerge w:val="restart"/>
            <w:tcBorders>
              <w:top w:val="single" w:sz="6" w:space="0" w:color="auto"/>
              <w:left w:val="single" w:sz="6" w:space="0" w:color="auto"/>
              <w:right w:val="single" w:sz="6" w:space="0" w:color="auto"/>
            </w:tcBorders>
          </w:tcPr>
          <w:p w:rsidR="00DB440E" w:rsidRDefault="00DB440E" w:rsidP="00413C7B">
            <w:pPr>
              <w:rPr>
                <w:color w:val="000000"/>
              </w:rPr>
            </w:pPr>
          </w:p>
          <w:p w:rsidR="00DB440E" w:rsidRDefault="00DB440E" w:rsidP="00413C7B">
            <w:pPr>
              <w:rPr>
                <w:color w:val="000000"/>
              </w:rPr>
            </w:pPr>
          </w:p>
          <w:p w:rsidR="00DB440E" w:rsidRDefault="00DB440E" w:rsidP="00413C7B">
            <w:pPr>
              <w:rPr>
                <w:color w:val="000000"/>
              </w:rPr>
            </w:pPr>
          </w:p>
          <w:p w:rsidR="00DB440E" w:rsidRDefault="00DB440E" w:rsidP="00413C7B">
            <w:pPr>
              <w:rPr>
                <w:color w:val="000000"/>
              </w:rPr>
            </w:pPr>
          </w:p>
          <w:p w:rsidR="00DB440E" w:rsidRDefault="00DB440E" w:rsidP="00413C7B">
            <w:pPr>
              <w:rPr>
                <w:color w:val="000000"/>
              </w:rPr>
            </w:pPr>
          </w:p>
          <w:p w:rsidR="00DB440E" w:rsidRDefault="00DB440E" w:rsidP="00413C7B">
            <w:pPr>
              <w:rPr>
                <w:color w:val="000000"/>
              </w:rPr>
            </w:pPr>
          </w:p>
          <w:p w:rsidR="00DB440E" w:rsidRPr="003A61FD" w:rsidRDefault="00DB440E" w:rsidP="00413C7B">
            <w:r w:rsidRPr="003A61FD">
              <w:rPr>
                <w:color w:val="000000"/>
              </w:rPr>
              <w:t>Показатель является информативным и демонстрирует текущее отношение горожан к</w:t>
            </w:r>
            <w:r>
              <w:rPr>
                <w:color w:val="000000"/>
              </w:rPr>
              <w:t xml:space="preserve"> г.</w:t>
            </w:r>
            <w:r w:rsidRPr="003A61FD">
              <w:rPr>
                <w:color w:val="000000"/>
              </w:rPr>
              <w:t xml:space="preserve"> Череповцу на основе фактических результатов социологического исс</w:t>
            </w:r>
            <w:r>
              <w:rPr>
                <w:color w:val="000000"/>
              </w:rPr>
              <w:t>ледования, проводимого МКУ «ИМА «Череповец»</w:t>
            </w:r>
            <w:r w:rsidRPr="003A61FD">
              <w:rPr>
                <w:color w:val="000000"/>
              </w:rPr>
              <w:t xml:space="preserve"> в каждом отчётном году</w:t>
            </w:r>
          </w:p>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 негативное</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hanging="5"/>
              <w:jc w:val="center"/>
              <w:rPr>
                <w:rFonts w:ascii="Times New Roman" w:hAnsi="Times New Roman" w:cs="Times New Roman"/>
                <w:sz w:val="24"/>
                <w:szCs w:val="24"/>
              </w:rPr>
            </w:pPr>
            <w:r w:rsidRPr="00D21288">
              <w:rPr>
                <w:rFonts w:ascii="Times New Roman" w:hAnsi="Times New Roman" w:cs="Times New Roman"/>
                <w:sz w:val="24"/>
                <w:szCs w:val="24"/>
              </w:rPr>
              <w:t>%</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F31C03">
            <w:pPr>
              <w:jc w:val="center"/>
            </w:pPr>
            <w:r w:rsidRPr="00D21288">
              <w:t>По опросу</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014B15">
            <w:pPr>
              <w:jc w:val="center"/>
            </w:pPr>
            <w:r w:rsidRPr="00D21288">
              <w:t>24,8</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004F57">
            <w:pPr>
              <w:jc w:val="center"/>
            </w:pPr>
          </w:p>
        </w:tc>
        <w:tc>
          <w:tcPr>
            <w:tcW w:w="5999" w:type="dxa"/>
            <w:vMerge/>
            <w:tcBorders>
              <w:left w:val="single" w:sz="6" w:space="0" w:color="auto"/>
              <w:right w:val="single" w:sz="6" w:space="0" w:color="auto"/>
            </w:tcBorders>
          </w:tcPr>
          <w:p w:rsidR="00DB440E" w:rsidRPr="00D21288" w:rsidRDefault="00DB440E" w:rsidP="00413C7B"/>
        </w:tc>
      </w:tr>
      <w:tr w:rsidR="00DB440E" w:rsidRPr="00D21288" w:rsidTr="00890A59">
        <w:trPr>
          <w:cantSplit/>
          <w:trHeight w:val="618"/>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 нейтральное</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hanging="5"/>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F31C03">
            <w:pPr>
              <w:jc w:val="center"/>
            </w:pPr>
            <w:r w:rsidRPr="00D21288">
              <w:t>По опросу</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014B15">
            <w:pPr>
              <w:jc w:val="center"/>
            </w:pPr>
            <w:r w:rsidRPr="00D21288">
              <w:t>57,0</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004F57">
            <w:pPr>
              <w:jc w:val="center"/>
            </w:pPr>
          </w:p>
        </w:tc>
        <w:tc>
          <w:tcPr>
            <w:tcW w:w="5999" w:type="dxa"/>
            <w:vMerge/>
            <w:tcBorders>
              <w:left w:val="single" w:sz="6" w:space="0" w:color="auto"/>
              <w:right w:val="single" w:sz="6" w:space="0" w:color="auto"/>
            </w:tcBorders>
          </w:tcPr>
          <w:p w:rsidR="00DB440E" w:rsidRPr="00D21288" w:rsidRDefault="00DB440E" w:rsidP="00413C7B"/>
        </w:tc>
      </w:tr>
      <w:tr w:rsidR="00DB440E" w:rsidRPr="00D21288" w:rsidTr="00890A59">
        <w:trPr>
          <w:cantSplit/>
          <w:trHeight w:val="326"/>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 позитивное</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hanging="5"/>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F31C03">
            <w:pPr>
              <w:jc w:val="center"/>
            </w:pPr>
            <w:r w:rsidRPr="00D21288">
              <w:t>По опросу</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014B15">
            <w:pPr>
              <w:jc w:val="center"/>
            </w:pPr>
            <w:r w:rsidRPr="00D21288">
              <w:t>9,9</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004F57">
            <w:pPr>
              <w:jc w:val="center"/>
            </w:pPr>
          </w:p>
        </w:tc>
        <w:tc>
          <w:tcPr>
            <w:tcW w:w="5999" w:type="dxa"/>
            <w:vMerge/>
            <w:tcBorders>
              <w:left w:val="single" w:sz="6" w:space="0" w:color="auto"/>
              <w:bottom w:val="single" w:sz="6" w:space="0" w:color="auto"/>
              <w:right w:val="single" w:sz="6" w:space="0" w:color="auto"/>
            </w:tcBorders>
          </w:tcPr>
          <w:p w:rsidR="00DB440E" w:rsidRPr="00D21288" w:rsidRDefault="00DB440E" w:rsidP="00413C7B"/>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10</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Доля презентационных пакетов, соответствующих Стандарту качества презентационных пакетов</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hanging="5"/>
              <w:jc w:val="center"/>
              <w:rPr>
                <w:rFonts w:ascii="Times New Roman" w:hAnsi="Times New Roman" w:cs="Times New Roman"/>
                <w:sz w:val="24"/>
                <w:szCs w:val="24"/>
              </w:rPr>
            </w:pPr>
            <w:r w:rsidRPr="00D21288">
              <w:rPr>
                <w:rFonts w:ascii="Times New Roman" w:hAnsi="Times New Roman" w:cs="Times New Roman"/>
                <w:sz w:val="24"/>
                <w:szCs w:val="24"/>
              </w:rPr>
              <w:t>%</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95</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890A59">
            <w:pPr>
              <w:jc w:val="center"/>
            </w:pPr>
            <w:r w:rsidRPr="00D21288">
              <w:t>93</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890A59">
            <w:pPr>
              <w:jc w:val="center"/>
            </w:pPr>
            <w:r w:rsidRPr="00D21288">
              <w:t>97,9</w:t>
            </w:r>
          </w:p>
        </w:tc>
        <w:tc>
          <w:tcPr>
            <w:tcW w:w="5999" w:type="dxa"/>
            <w:tcBorders>
              <w:top w:val="single" w:sz="6" w:space="0" w:color="auto"/>
              <w:left w:val="single" w:sz="6" w:space="0" w:color="auto"/>
              <w:bottom w:val="single" w:sz="6" w:space="0" w:color="auto"/>
              <w:right w:val="single" w:sz="6" w:space="0" w:color="auto"/>
            </w:tcBorders>
          </w:tcPr>
          <w:p w:rsidR="00DB440E" w:rsidRPr="00D21288" w:rsidRDefault="00DB440E" w:rsidP="00890A59">
            <w:r w:rsidRPr="00D21288">
              <w:t>Уменьшение финансирования без учета инфляции ведет к удешевлению закупаемой презентационной продукции, в частых случаях методом отказа от соответствующей упаковки или сопровождающего информационного вложения</w:t>
            </w:r>
          </w:p>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11</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проведенных мероприятий, направленных на формирование положительного имиджа города</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единиц</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890A59">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95</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413C7B">
            <w:pPr>
              <w:jc w:val="center"/>
            </w:pPr>
            <w:r w:rsidRPr="00D21288">
              <w:t>90</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413C7B">
            <w:pPr>
              <w:jc w:val="center"/>
            </w:pPr>
            <w:r w:rsidRPr="00D21288">
              <w:t>94,7</w:t>
            </w:r>
          </w:p>
        </w:tc>
        <w:tc>
          <w:tcPr>
            <w:tcW w:w="5999"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Незначительное отклонение в показателе считается от 1 до 5 единиц.</w:t>
            </w:r>
          </w:p>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12</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Оценка горожанами информационной открытости органов местного самоуправления, достаточности информации об их деятельности</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балл</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F31C03">
            <w:pPr>
              <w:jc w:val="center"/>
            </w:pPr>
            <w:r w:rsidRPr="00D21288">
              <w:t>По опросу</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F31C03">
            <w:pPr>
              <w:jc w:val="center"/>
            </w:pPr>
            <w:r w:rsidRPr="00D21288">
              <w:t>43,3</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413C7B">
            <w:pPr>
              <w:jc w:val="center"/>
            </w:pPr>
          </w:p>
        </w:tc>
        <w:tc>
          <w:tcPr>
            <w:tcW w:w="5999" w:type="dxa"/>
            <w:tcBorders>
              <w:top w:val="single" w:sz="6" w:space="0" w:color="auto"/>
              <w:left w:val="single" w:sz="6" w:space="0" w:color="auto"/>
              <w:bottom w:val="single" w:sz="6" w:space="0" w:color="auto"/>
              <w:right w:val="single" w:sz="6" w:space="0" w:color="auto"/>
            </w:tcBorders>
          </w:tcPr>
          <w:p w:rsidR="00DB440E" w:rsidRPr="00D21288" w:rsidRDefault="00DB440E" w:rsidP="00413C7B"/>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13</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уникальных посетителей официального сайта г. Череповца www.cherinfo.ru</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единица</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126 000</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413C7B">
            <w:pPr>
              <w:pStyle w:val="ad"/>
              <w:jc w:val="center"/>
              <w:rPr>
                <w:rFonts w:ascii="Times New Roman" w:hAnsi="Times New Roman" w:cs="Times New Roman"/>
                <w:sz w:val="24"/>
                <w:szCs w:val="24"/>
              </w:rPr>
            </w:pPr>
            <w:r w:rsidRPr="00D21288">
              <w:rPr>
                <w:rFonts w:ascii="Times New Roman" w:hAnsi="Times New Roman" w:cs="Times New Roman"/>
                <w:sz w:val="24"/>
                <w:szCs w:val="24"/>
              </w:rPr>
              <w:t>235129</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413C7B">
            <w:pPr>
              <w:ind w:left="-57" w:right="-57"/>
              <w:jc w:val="center"/>
            </w:pPr>
            <w:r>
              <w:t>186,6</w:t>
            </w:r>
          </w:p>
        </w:tc>
        <w:tc>
          <w:tcPr>
            <w:tcW w:w="5999"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Превышение планового показателя объясняется высоким ростом интернет- аудитории. Большинство социологических исследований (в том числе проведенных МКУ ИМА «Череповец» в 2019 г.) показывают высокую динамику роста интереса населения к интернет-источникам информации. Повлияла на показатель проделанная работапо актуализации страниц сайта, работа по созданию новых востребованных разделов (сервис онлайн-продажи билетов на автобусы, проект «Рука помощи» и др.).</w:t>
            </w:r>
          </w:p>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14</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реализованных медиапланов и графиков/ медиапланов с имиджевым приращением</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штук</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25/50</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413C7B">
            <w:pPr>
              <w:pStyle w:val="ad"/>
              <w:jc w:val="center"/>
              <w:rPr>
                <w:rFonts w:ascii="Times New Roman" w:hAnsi="Times New Roman" w:cs="Times New Roman"/>
                <w:sz w:val="24"/>
                <w:szCs w:val="24"/>
              </w:rPr>
            </w:pPr>
            <w:r w:rsidRPr="00D21288">
              <w:rPr>
                <w:rFonts w:ascii="Times New Roman" w:hAnsi="Times New Roman" w:cs="Times New Roman"/>
                <w:sz w:val="24"/>
                <w:szCs w:val="24"/>
              </w:rPr>
              <w:t>25/51</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413C7B">
            <w:pPr>
              <w:ind w:left="-57" w:right="-57"/>
              <w:jc w:val="center"/>
            </w:pPr>
            <w:r w:rsidRPr="00D21288">
              <w:t>100/102</w:t>
            </w:r>
          </w:p>
        </w:tc>
        <w:tc>
          <w:tcPr>
            <w:tcW w:w="5999" w:type="dxa"/>
            <w:tcBorders>
              <w:top w:val="single" w:sz="6" w:space="0" w:color="auto"/>
              <w:left w:val="single" w:sz="6" w:space="0" w:color="auto"/>
              <w:bottom w:val="single" w:sz="6" w:space="0" w:color="auto"/>
              <w:right w:val="single" w:sz="6" w:space="0" w:color="auto"/>
            </w:tcBorders>
            <w:vAlign w:val="center"/>
          </w:tcPr>
          <w:p w:rsidR="00DB440E" w:rsidRPr="00D21288" w:rsidRDefault="00DB440E" w:rsidP="00413C7B">
            <w:pPr>
              <w:pStyle w:val="ad"/>
              <w:rPr>
                <w:rFonts w:ascii="Times New Roman" w:hAnsi="Times New Roman" w:cs="Times New Roman"/>
                <w:sz w:val="24"/>
                <w:szCs w:val="24"/>
              </w:rPr>
            </w:pPr>
            <w:r w:rsidRPr="00D21288">
              <w:rPr>
                <w:rFonts w:ascii="Times New Roman" w:hAnsi="Times New Roman" w:cs="Times New Roman"/>
                <w:sz w:val="24"/>
                <w:szCs w:val="24"/>
              </w:rPr>
              <w:t>Количество медиапланов с имиджевым приращением в соответствии с количеством рабочих недель.</w:t>
            </w:r>
          </w:p>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15</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позитивных и нейтральных сообщений об органах местного самоуправления в городском медийном пространстве</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штук</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014B15">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12800</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413C7B">
            <w:pPr>
              <w:pStyle w:val="ad"/>
              <w:jc w:val="center"/>
              <w:rPr>
                <w:rFonts w:ascii="Times New Roman" w:hAnsi="Times New Roman" w:cs="Times New Roman"/>
                <w:sz w:val="24"/>
                <w:szCs w:val="24"/>
              </w:rPr>
            </w:pPr>
            <w:r w:rsidRPr="00D21288">
              <w:rPr>
                <w:rFonts w:ascii="Times New Roman" w:hAnsi="Times New Roman" w:cs="Times New Roman"/>
                <w:sz w:val="24"/>
                <w:szCs w:val="24"/>
              </w:rPr>
              <w:t>14596</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014B15">
            <w:pPr>
              <w:ind w:left="-57" w:right="-57"/>
              <w:jc w:val="center"/>
            </w:pPr>
            <w:r>
              <w:t>114,0</w:t>
            </w:r>
          </w:p>
        </w:tc>
        <w:tc>
          <w:tcPr>
            <w:tcW w:w="5999" w:type="dxa"/>
            <w:tcBorders>
              <w:top w:val="single" w:sz="6" w:space="0" w:color="auto"/>
              <w:left w:val="single" w:sz="6" w:space="0" w:color="auto"/>
              <w:bottom w:val="single" w:sz="6" w:space="0" w:color="auto"/>
              <w:right w:val="single" w:sz="6" w:space="0" w:color="auto"/>
            </w:tcBorders>
            <w:vAlign w:val="center"/>
          </w:tcPr>
          <w:p w:rsidR="00DB440E" w:rsidRPr="00D21288" w:rsidRDefault="00DB440E" w:rsidP="00413C7B">
            <w:pPr>
              <w:pStyle w:val="ConsPlusNormal"/>
              <w:ind w:firstLine="0"/>
              <w:jc w:val="both"/>
              <w:rPr>
                <w:rFonts w:ascii="Times New Roman" w:hAnsi="Times New Roman" w:cs="Times New Roman"/>
                <w:sz w:val="24"/>
                <w:szCs w:val="24"/>
              </w:rPr>
            </w:pPr>
            <w:r w:rsidRPr="00D21288">
              <w:rPr>
                <w:rFonts w:ascii="Times New Roman" w:hAnsi="Times New Roman" w:cs="Times New Roman"/>
                <w:sz w:val="24"/>
                <w:szCs w:val="24"/>
              </w:rPr>
              <w:t>Превышение планового показателя объясняется ростом информационных поводов, генерируемых органами местного самоуправления Череповца. Кроме того, на показателе отразилась информационная работа, связанная с реализацией проектов «Комфортная городская среда», «Сердце города», «Народный бюджет ТОС»,освещение ремонта городских улиц и тротуаров, строительство новых социальных объектов.</w:t>
            </w:r>
          </w:p>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16</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Доля негативных сообщений об органах местного самоуправления в городском медийном пространстве</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hanging="29"/>
              <w:jc w:val="center"/>
              <w:rPr>
                <w:rFonts w:ascii="Times New Roman" w:hAnsi="Times New Roman" w:cs="Times New Roman"/>
                <w:sz w:val="24"/>
                <w:szCs w:val="24"/>
              </w:rPr>
            </w:pPr>
            <w:r w:rsidRPr="00D21288">
              <w:rPr>
                <w:rFonts w:ascii="Times New Roman" w:hAnsi="Times New Roman" w:cs="Times New Roman"/>
                <w:sz w:val="24"/>
                <w:szCs w:val="24"/>
              </w:rPr>
              <w:t>%</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hanging="29"/>
              <w:jc w:val="center"/>
              <w:rPr>
                <w:rFonts w:ascii="Times New Roman" w:hAnsi="Times New Roman" w:cs="Times New Roman"/>
                <w:sz w:val="24"/>
                <w:szCs w:val="24"/>
              </w:rPr>
            </w:pPr>
            <w:r w:rsidRPr="00A43EC4">
              <w:rPr>
                <w:rFonts w:ascii="Times New Roman" w:hAnsi="Times New Roman" w:cs="Times New Roman"/>
                <w:noProof/>
                <w:sz w:val="24"/>
                <w:szCs w:val="24"/>
                <w:lang w:eastAsia="ru-RU"/>
              </w:rPr>
              <w:pict>
                <v:shape id="_x0000_i1034" type="#_x0000_t75" style="width:12.75pt;height:14.25pt;visibility:visible">
                  <v:imagedata r:id="rId31" o:title=""/>
                </v:shape>
              </w:pict>
            </w:r>
            <w:r w:rsidRPr="00D21288">
              <w:rPr>
                <w:rFonts w:ascii="Times New Roman" w:hAnsi="Times New Roman" w:cs="Times New Roman"/>
                <w:sz w:val="24"/>
                <w:szCs w:val="24"/>
              </w:rPr>
              <w:t>2,5%</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413C7B">
            <w:pPr>
              <w:pStyle w:val="ad"/>
              <w:jc w:val="center"/>
              <w:rPr>
                <w:rFonts w:ascii="Times New Roman" w:hAnsi="Times New Roman" w:cs="Times New Roman"/>
                <w:sz w:val="24"/>
                <w:szCs w:val="24"/>
              </w:rPr>
            </w:pPr>
            <w:r w:rsidRPr="00D21288">
              <w:rPr>
                <w:rFonts w:ascii="Times New Roman" w:hAnsi="Times New Roman" w:cs="Times New Roman"/>
                <w:sz w:val="24"/>
                <w:szCs w:val="24"/>
              </w:rPr>
              <w:t>2,2 %</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413C7B">
            <w:pPr>
              <w:ind w:left="-57" w:right="-57"/>
              <w:jc w:val="center"/>
            </w:pPr>
            <w:r w:rsidRPr="00D21288">
              <w:t>88</w:t>
            </w:r>
          </w:p>
        </w:tc>
        <w:tc>
          <w:tcPr>
            <w:tcW w:w="5999"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Недоcтижение уровня 100 процентов расценивается позитивно.</w:t>
            </w:r>
          </w:p>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17</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позитивных и нейтральных сообщений о городе, вышедших в региональных, федеральных и зарубежных СМИ и сети Интернет</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hanging="29"/>
              <w:jc w:val="center"/>
              <w:rPr>
                <w:rFonts w:ascii="Times New Roman" w:hAnsi="Times New Roman" w:cs="Times New Roman"/>
                <w:sz w:val="24"/>
                <w:szCs w:val="24"/>
              </w:rPr>
            </w:pPr>
            <w:r w:rsidRPr="00D21288">
              <w:rPr>
                <w:rFonts w:ascii="Times New Roman" w:hAnsi="Times New Roman" w:cs="Times New Roman"/>
                <w:sz w:val="24"/>
                <w:szCs w:val="24"/>
              </w:rPr>
              <w:t>штук</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014B15">
            <w:pPr>
              <w:pStyle w:val="ConsPlusNormal"/>
              <w:ind w:hanging="29"/>
              <w:jc w:val="center"/>
              <w:rPr>
                <w:rFonts w:ascii="Times New Roman" w:hAnsi="Times New Roman" w:cs="Times New Roman"/>
                <w:sz w:val="24"/>
                <w:szCs w:val="24"/>
              </w:rPr>
            </w:pPr>
            <w:r w:rsidRPr="00D21288">
              <w:rPr>
                <w:rFonts w:ascii="Times New Roman" w:hAnsi="Times New Roman" w:cs="Times New Roman"/>
                <w:sz w:val="24"/>
                <w:szCs w:val="24"/>
              </w:rPr>
              <w:t>13000</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014B15">
            <w:pPr>
              <w:pStyle w:val="ad"/>
              <w:jc w:val="center"/>
              <w:rPr>
                <w:rFonts w:ascii="Times New Roman" w:hAnsi="Times New Roman" w:cs="Times New Roman"/>
                <w:sz w:val="24"/>
                <w:szCs w:val="24"/>
              </w:rPr>
            </w:pPr>
            <w:r w:rsidRPr="00D21288">
              <w:rPr>
                <w:rFonts w:ascii="Times New Roman" w:hAnsi="Times New Roman" w:cs="Times New Roman"/>
                <w:sz w:val="24"/>
                <w:szCs w:val="24"/>
              </w:rPr>
              <w:t>21938</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413C7B">
            <w:pPr>
              <w:ind w:left="-57" w:right="-57"/>
              <w:jc w:val="center"/>
            </w:pPr>
            <w:r w:rsidRPr="00DD6BDA">
              <w:t>168,8</w:t>
            </w:r>
          </w:p>
        </w:tc>
        <w:tc>
          <w:tcPr>
            <w:tcW w:w="5999" w:type="dxa"/>
            <w:tcBorders>
              <w:top w:val="single" w:sz="6" w:space="0" w:color="auto"/>
              <w:left w:val="single" w:sz="6" w:space="0" w:color="auto"/>
              <w:bottom w:val="single" w:sz="6" w:space="0" w:color="auto"/>
              <w:right w:val="single" w:sz="6" w:space="0" w:color="auto"/>
            </w:tcBorders>
            <w:vAlign w:val="center"/>
          </w:tcPr>
          <w:p w:rsidR="00DB440E" w:rsidRPr="00D21288" w:rsidRDefault="00DB440E" w:rsidP="00413C7B">
            <w:pPr>
              <w:pStyle w:val="ConsPlusNormal"/>
              <w:ind w:firstLine="0"/>
              <w:jc w:val="both"/>
              <w:rPr>
                <w:rFonts w:ascii="Times New Roman" w:hAnsi="Times New Roman" w:cs="Times New Roman"/>
                <w:sz w:val="24"/>
                <w:szCs w:val="24"/>
              </w:rPr>
            </w:pPr>
            <w:r w:rsidRPr="00D21288">
              <w:rPr>
                <w:rFonts w:ascii="Times New Roman" w:hAnsi="Times New Roman" w:cs="Times New Roman"/>
                <w:sz w:val="24"/>
                <w:szCs w:val="24"/>
              </w:rPr>
              <w:t>Повлияла на рост показателя активная деятельность МКУ «ИМА «Череповец» по взаимодействию с региональными, федеральными СМИ, продвижению позитивных имиджевых информационных материалов о Череповце в сетевых изданиях. Кроме того, на показателе отразилась информационная работа, связанная с освещением проектов «Комфортная городская среда», «Сердце города», информирование о об участии и победе Череповца в федеральном конкурсе «Исторические поселения», освещение реализации федеральных и региональных программ с участием г. Череповца, продвижение ТОСЭР Череповца, освещение фестиваля «Молочные традиции» (изготовление рекордного бутерброда), международного промышленного форума.</w:t>
            </w:r>
          </w:p>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18</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Доля негативных сообщений о городе, вышедших в региональных, федеральных и зарубежных СМИ и сети Интернет</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hanging="29"/>
              <w:jc w:val="center"/>
              <w:rPr>
                <w:rFonts w:ascii="Times New Roman" w:hAnsi="Times New Roman" w:cs="Times New Roman"/>
                <w:sz w:val="24"/>
                <w:szCs w:val="24"/>
              </w:rPr>
            </w:pPr>
            <w:r w:rsidRPr="00D21288">
              <w:rPr>
                <w:rFonts w:ascii="Times New Roman" w:hAnsi="Times New Roman" w:cs="Times New Roman"/>
                <w:sz w:val="24"/>
                <w:szCs w:val="24"/>
              </w:rPr>
              <w:t>%</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hanging="29"/>
              <w:jc w:val="center"/>
              <w:rPr>
                <w:rFonts w:ascii="Times New Roman" w:hAnsi="Times New Roman" w:cs="Times New Roman"/>
                <w:sz w:val="24"/>
                <w:szCs w:val="24"/>
              </w:rPr>
            </w:pPr>
            <w:r w:rsidRPr="00A43EC4">
              <w:rPr>
                <w:rFonts w:ascii="Times New Roman" w:hAnsi="Times New Roman" w:cs="Times New Roman"/>
                <w:noProof/>
                <w:sz w:val="24"/>
                <w:szCs w:val="24"/>
                <w:lang w:eastAsia="ru-RU"/>
              </w:rPr>
              <w:pict>
                <v:shape id="Рисунок 7" o:spid="_x0000_i1035" type="#_x0000_t75" style="width:12.75pt;height:14.25pt;visibility:visible">
                  <v:imagedata r:id="rId46" o:title=""/>
                </v:shape>
              </w:pict>
            </w:r>
            <w:r w:rsidRPr="00D21288">
              <w:rPr>
                <w:rFonts w:ascii="Times New Roman" w:hAnsi="Times New Roman" w:cs="Times New Roman"/>
                <w:sz w:val="24"/>
                <w:szCs w:val="24"/>
              </w:rPr>
              <w:t>35%</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014B15">
            <w:pPr>
              <w:pStyle w:val="ad"/>
              <w:jc w:val="center"/>
              <w:rPr>
                <w:rFonts w:ascii="Times New Roman" w:hAnsi="Times New Roman" w:cs="Times New Roman"/>
                <w:sz w:val="24"/>
                <w:szCs w:val="24"/>
              </w:rPr>
            </w:pPr>
            <w:r w:rsidRPr="00D21288">
              <w:rPr>
                <w:rFonts w:ascii="Times New Roman" w:hAnsi="Times New Roman" w:cs="Times New Roman"/>
                <w:sz w:val="24"/>
                <w:szCs w:val="24"/>
              </w:rPr>
              <w:t>33%</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413C7B">
            <w:pPr>
              <w:ind w:left="-57" w:right="-57"/>
              <w:jc w:val="center"/>
            </w:pPr>
            <w:r>
              <w:t>94,3</w:t>
            </w:r>
          </w:p>
        </w:tc>
        <w:tc>
          <w:tcPr>
            <w:tcW w:w="5999" w:type="dxa"/>
            <w:tcBorders>
              <w:top w:val="single" w:sz="6" w:space="0" w:color="auto"/>
              <w:left w:val="single" w:sz="6" w:space="0" w:color="auto"/>
              <w:bottom w:val="single" w:sz="6" w:space="0" w:color="auto"/>
              <w:right w:val="single" w:sz="6" w:space="0" w:color="auto"/>
            </w:tcBorders>
          </w:tcPr>
          <w:p w:rsidR="00DB440E" w:rsidRPr="00D21288" w:rsidRDefault="00DB440E" w:rsidP="00014B15">
            <w:r w:rsidRPr="00D21288">
              <w:t xml:space="preserve">Недоcтижение уровня 100 процентов расценивается позитивно. </w:t>
            </w:r>
          </w:p>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19</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hanging="29"/>
              <w:jc w:val="center"/>
              <w:rPr>
                <w:rFonts w:ascii="Times New Roman" w:hAnsi="Times New Roman" w:cs="Times New Roman"/>
                <w:sz w:val="24"/>
                <w:szCs w:val="24"/>
              </w:rPr>
            </w:pPr>
            <w:r w:rsidRPr="00D21288">
              <w:rPr>
                <w:rFonts w:ascii="Times New Roman" w:hAnsi="Times New Roman" w:cs="Times New Roman"/>
                <w:sz w:val="24"/>
                <w:szCs w:val="24"/>
              </w:rPr>
              <w:t>штук</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hanging="29"/>
              <w:jc w:val="center"/>
              <w:rPr>
                <w:rFonts w:ascii="Times New Roman" w:hAnsi="Times New Roman" w:cs="Times New Roman"/>
                <w:sz w:val="24"/>
                <w:szCs w:val="24"/>
              </w:rPr>
            </w:pPr>
          </w:p>
        </w:tc>
        <w:tc>
          <w:tcPr>
            <w:tcW w:w="1077" w:type="dxa"/>
            <w:tcBorders>
              <w:top w:val="single" w:sz="6" w:space="0" w:color="auto"/>
              <w:left w:val="single" w:sz="6" w:space="0" w:color="auto"/>
              <w:bottom w:val="single" w:sz="6" w:space="0" w:color="auto"/>
              <w:right w:val="single" w:sz="4" w:space="0" w:color="auto"/>
            </w:tcBorders>
          </w:tcPr>
          <w:p w:rsidR="00DB440E" w:rsidRPr="00DD6BDA" w:rsidRDefault="00DB440E" w:rsidP="00413C7B"/>
        </w:tc>
        <w:tc>
          <w:tcPr>
            <w:tcW w:w="1435" w:type="dxa"/>
            <w:tcBorders>
              <w:top w:val="single" w:sz="6" w:space="0" w:color="auto"/>
              <w:left w:val="single" w:sz="4" w:space="0" w:color="auto"/>
              <w:bottom w:val="single" w:sz="6" w:space="0" w:color="auto"/>
              <w:right w:val="single" w:sz="6" w:space="0" w:color="auto"/>
            </w:tcBorders>
          </w:tcPr>
          <w:p w:rsidR="00DB440E" w:rsidRPr="00DD6BDA" w:rsidRDefault="00DB440E" w:rsidP="00413C7B"/>
        </w:tc>
        <w:tc>
          <w:tcPr>
            <w:tcW w:w="5999" w:type="dxa"/>
            <w:vMerge w:val="restart"/>
            <w:tcBorders>
              <w:top w:val="single" w:sz="6" w:space="0" w:color="auto"/>
              <w:left w:val="single" w:sz="6" w:space="0" w:color="auto"/>
              <w:right w:val="single" w:sz="6" w:space="0" w:color="auto"/>
            </w:tcBorders>
          </w:tcPr>
          <w:p w:rsidR="00DB440E" w:rsidRPr="00D21288" w:rsidRDefault="00DB440E" w:rsidP="00413C7B">
            <w:r w:rsidRPr="00D21288">
              <w:t xml:space="preserve">Превышение плановой цифры по интернет-проектам объясняется ростом количества прямых видеотрансляций городских мероприятий («Талантоцветик», «Цветущий город»).Показатель по телевизионным проектам не исполнен в связи с прекращением договорных отношений с телеканалом «Провинция» (прекращение вещания). В целях сохранения информированности аудитории о деятельности органов местного самоуправления и основных вопросах городской жизнедеятельности МКУ ИМА «Череповец» самостоятельно производит видеопроекты с размещением в сети Интернет (видеоканал </w:t>
            </w:r>
            <w:r w:rsidRPr="00D21288">
              <w:rPr>
                <w:lang w:val="en-US"/>
              </w:rPr>
              <w:t>Youtube</w:t>
            </w:r>
            <w:r w:rsidRPr="00D21288">
              <w:t>). Показатель по категории «газеты» перевыполнен в связи с корректировкой учёта источников информирования в рамках медиаконтрактов (добавлены газеты «Речь», «Голос Череповца», «Красный Север»).</w:t>
            </w:r>
          </w:p>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Интернет</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22</w:t>
            </w:r>
          </w:p>
        </w:tc>
        <w:tc>
          <w:tcPr>
            <w:tcW w:w="1077" w:type="dxa"/>
            <w:tcBorders>
              <w:top w:val="single" w:sz="6" w:space="0" w:color="auto"/>
              <w:left w:val="single" w:sz="6" w:space="0" w:color="auto"/>
              <w:bottom w:val="single" w:sz="6" w:space="0" w:color="auto"/>
              <w:right w:val="single" w:sz="4" w:space="0" w:color="auto"/>
            </w:tcBorders>
          </w:tcPr>
          <w:p w:rsidR="00DB440E" w:rsidRPr="00DD6BDA" w:rsidRDefault="00DB440E" w:rsidP="00413C7B">
            <w:r w:rsidRPr="00DD6BDA">
              <w:t>23</w:t>
            </w:r>
          </w:p>
        </w:tc>
        <w:tc>
          <w:tcPr>
            <w:tcW w:w="1435" w:type="dxa"/>
            <w:tcBorders>
              <w:top w:val="single" w:sz="6" w:space="0" w:color="auto"/>
              <w:left w:val="single" w:sz="4" w:space="0" w:color="auto"/>
              <w:bottom w:val="single" w:sz="6" w:space="0" w:color="auto"/>
              <w:right w:val="single" w:sz="6" w:space="0" w:color="auto"/>
            </w:tcBorders>
          </w:tcPr>
          <w:p w:rsidR="00DB440E" w:rsidRPr="00DD6BDA" w:rsidRDefault="00DB440E" w:rsidP="00906FAF">
            <w:r w:rsidRPr="00DD6BDA">
              <w:t>104,6</w:t>
            </w:r>
          </w:p>
        </w:tc>
        <w:tc>
          <w:tcPr>
            <w:tcW w:w="5999" w:type="dxa"/>
            <w:vMerge/>
            <w:tcBorders>
              <w:left w:val="single" w:sz="6" w:space="0" w:color="auto"/>
              <w:right w:val="single" w:sz="6" w:space="0" w:color="auto"/>
            </w:tcBorders>
          </w:tcPr>
          <w:p w:rsidR="00DB440E" w:rsidRPr="00D21288" w:rsidRDefault="00DB440E" w:rsidP="00413C7B"/>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Телевидение</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6</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413C7B">
            <w:r w:rsidRPr="00D21288">
              <w:t>4</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413C7B">
            <w:r>
              <w:t>66,7</w:t>
            </w:r>
          </w:p>
        </w:tc>
        <w:tc>
          <w:tcPr>
            <w:tcW w:w="5999" w:type="dxa"/>
            <w:vMerge/>
            <w:tcBorders>
              <w:left w:val="single" w:sz="6" w:space="0" w:color="auto"/>
              <w:right w:val="single" w:sz="6" w:space="0" w:color="auto"/>
            </w:tcBorders>
          </w:tcPr>
          <w:p w:rsidR="00DB440E" w:rsidRPr="00D21288" w:rsidRDefault="00DB440E" w:rsidP="00413C7B"/>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Радио</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4</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413C7B">
            <w:r w:rsidRPr="00D21288">
              <w:t>4</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413C7B">
            <w:r w:rsidRPr="00D21288">
              <w:t>100</w:t>
            </w:r>
          </w:p>
        </w:tc>
        <w:tc>
          <w:tcPr>
            <w:tcW w:w="5999" w:type="dxa"/>
            <w:vMerge/>
            <w:tcBorders>
              <w:left w:val="single" w:sz="6" w:space="0" w:color="auto"/>
              <w:right w:val="single" w:sz="6" w:space="0" w:color="auto"/>
            </w:tcBorders>
          </w:tcPr>
          <w:p w:rsidR="00DB440E" w:rsidRPr="00D21288" w:rsidRDefault="00DB440E" w:rsidP="00413C7B"/>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Газеты</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2</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413C7B">
            <w:r w:rsidRPr="00D21288">
              <w:t>4</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413C7B">
            <w:r w:rsidRPr="00D21288">
              <w:t>200</w:t>
            </w:r>
          </w:p>
        </w:tc>
        <w:tc>
          <w:tcPr>
            <w:tcW w:w="5999" w:type="dxa"/>
            <w:vMerge/>
            <w:tcBorders>
              <w:left w:val="single" w:sz="6" w:space="0" w:color="auto"/>
              <w:bottom w:val="single" w:sz="6" w:space="0" w:color="auto"/>
              <w:right w:val="single" w:sz="6" w:space="0" w:color="auto"/>
            </w:tcBorders>
          </w:tcPr>
          <w:p w:rsidR="00DB440E" w:rsidRPr="00D21288" w:rsidRDefault="00DB440E" w:rsidP="00413C7B"/>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20</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Объем печатной площади, опубликованных официальных документов</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кв. см.</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A43EC4">
              <w:rPr>
                <w:rFonts w:ascii="Times New Roman" w:hAnsi="Times New Roman" w:cs="Times New Roman"/>
                <w:noProof/>
                <w:sz w:val="24"/>
                <w:szCs w:val="24"/>
                <w:lang w:eastAsia="ru-RU"/>
              </w:rPr>
              <w:pict>
                <v:shape id="_x0000_i1036" type="#_x0000_t75" style="width:12.75pt;height:14.25pt;visibility:visible">
                  <v:imagedata r:id="rId33" o:title=""/>
                </v:shape>
              </w:pict>
            </w:r>
            <w:r w:rsidRPr="00D21288">
              <w:rPr>
                <w:rFonts w:ascii="Times New Roman" w:hAnsi="Times New Roman" w:cs="Times New Roman"/>
                <w:sz w:val="24"/>
                <w:szCs w:val="24"/>
              </w:rPr>
              <w:t>850 000</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413C7B">
            <w:pPr>
              <w:jc w:val="center"/>
            </w:pPr>
            <w:r w:rsidRPr="00D21288">
              <w:t>1 075 874,43</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413C7B">
            <w:pPr>
              <w:ind w:left="-57" w:right="-57"/>
              <w:jc w:val="center"/>
            </w:pPr>
            <w:r>
              <w:t>126,6</w:t>
            </w:r>
          </w:p>
        </w:tc>
        <w:tc>
          <w:tcPr>
            <w:tcW w:w="5999" w:type="dxa"/>
            <w:tcBorders>
              <w:top w:val="single" w:sz="6" w:space="0" w:color="auto"/>
              <w:left w:val="single" w:sz="6" w:space="0" w:color="auto"/>
              <w:bottom w:val="single" w:sz="6" w:space="0" w:color="auto"/>
              <w:right w:val="single" w:sz="6" w:space="0" w:color="auto"/>
            </w:tcBorders>
            <w:vAlign w:val="center"/>
          </w:tcPr>
          <w:p w:rsidR="00DB440E" w:rsidRPr="00D21288" w:rsidRDefault="00DB440E" w:rsidP="00413C7B">
            <w:pPr>
              <w:ind w:left="-57" w:right="-57"/>
            </w:pPr>
            <w:r w:rsidRPr="00D21288">
              <w:t>Выполняется в полном объеме от потребностей органов местного самоуправления в публикации официальных документов.</w:t>
            </w:r>
          </w:p>
        </w:tc>
      </w:tr>
      <w:tr w:rsidR="00DB440E" w:rsidRPr="00D21288" w:rsidTr="00890A59">
        <w:trPr>
          <w:cantSplit/>
          <w:trHeight w:val="240"/>
          <w:jc w:val="center"/>
        </w:trPr>
        <w:tc>
          <w:tcPr>
            <w:tcW w:w="660" w:type="dxa"/>
            <w:tcBorders>
              <w:top w:val="single" w:sz="6" w:space="0" w:color="auto"/>
              <w:left w:val="single" w:sz="6" w:space="0" w:color="auto"/>
              <w:bottom w:val="single" w:sz="6" w:space="0" w:color="auto"/>
              <w:right w:val="single" w:sz="6" w:space="0" w:color="auto"/>
            </w:tcBorders>
          </w:tcPr>
          <w:p w:rsidR="00DB440E" w:rsidRPr="00D21288" w:rsidRDefault="00DB440E" w:rsidP="00413C7B">
            <w:r w:rsidRPr="00D21288">
              <w:t>21</w:t>
            </w:r>
          </w:p>
        </w:tc>
        <w:tc>
          <w:tcPr>
            <w:tcW w:w="4153"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жителей города, охваченных социологическими исследованиями в течение года</w:t>
            </w:r>
          </w:p>
        </w:tc>
        <w:tc>
          <w:tcPr>
            <w:tcW w:w="979"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человек</w:t>
            </w:r>
          </w:p>
        </w:tc>
        <w:tc>
          <w:tcPr>
            <w:tcW w:w="986" w:type="dxa"/>
            <w:tcBorders>
              <w:top w:val="single" w:sz="6" w:space="0" w:color="auto"/>
              <w:left w:val="single" w:sz="6" w:space="0" w:color="auto"/>
              <w:bottom w:val="single" w:sz="6" w:space="0" w:color="auto"/>
              <w:right w:val="single" w:sz="6" w:space="0" w:color="auto"/>
            </w:tcBorders>
          </w:tcPr>
          <w:p w:rsidR="00DB440E" w:rsidRPr="00D21288" w:rsidRDefault="00DB440E" w:rsidP="00413C7B">
            <w:pPr>
              <w:pStyle w:val="ConsPlusNormal"/>
              <w:ind w:firstLine="0"/>
              <w:jc w:val="center"/>
              <w:rPr>
                <w:rFonts w:ascii="Times New Roman" w:hAnsi="Times New Roman" w:cs="Times New Roman"/>
                <w:sz w:val="24"/>
                <w:szCs w:val="24"/>
              </w:rPr>
            </w:pPr>
            <w:r w:rsidRPr="00D21288">
              <w:rPr>
                <w:rFonts w:ascii="Times New Roman" w:hAnsi="Times New Roman" w:cs="Times New Roman"/>
                <w:sz w:val="24"/>
                <w:szCs w:val="24"/>
              </w:rPr>
              <w:t>4084</w:t>
            </w:r>
          </w:p>
        </w:tc>
        <w:tc>
          <w:tcPr>
            <w:tcW w:w="1077" w:type="dxa"/>
            <w:tcBorders>
              <w:top w:val="single" w:sz="6" w:space="0" w:color="auto"/>
              <w:left w:val="single" w:sz="6" w:space="0" w:color="auto"/>
              <w:bottom w:val="single" w:sz="6" w:space="0" w:color="auto"/>
              <w:right w:val="single" w:sz="4" w:space="0" w:color="auto"/>
            </w:tcBorders>
          </w:tcPr>
          <w:p w:rsidR="00DB440E" w:rsidRPr="00D21288" w:rsidRDefault="00DB440E" w:rsidP="00413C7B">
            <w:pPr>
              <w:pStyle w:val="ad"/>
              <w:jc w:val="center"/>
              <w:rPr>
                <w:rFonts w:ascii="Times New Roman" w:hAnsi="Times New Roman" w:cs="Times New Roman"/>
                <w:sz w:val="24"/>
                <w:szCs w:val="24"/>
              </w:rPr>
            </w:pPr>
            <w:r w:rsidRPr="00D21288">
              <w:rPr>
                <w:rFonts w:ascii="Times New Roman" w:hAnsi="Times New Roman" w:cs="Times New Roman"/>
                <w:sz w:val="22"/>
                <w:szCs w:val="22"/>
              </w:rPr>
              <w:t>4632</w:t>
            </w:r>
          </w:p>
        </w:tc>
        <w:tc>
          <w:tcPr>
            <w:tcW w:w="1435" w:type="dxa"/>
            <w:tcBorders>
              <w:top w:val="single" w:sz="6" w:space="0" w:color="auto"/>
              <w:left w:val="single" w:sz="4" w:space="0" w:color="auto"/>
              <w:bottom w:val="single" w:sz="6" w:space="0" w:color="auto"/>
              <w:right w:val="single" w:sz="6" w:space="0" w:color="auto"/>
            </w:tcBorders>
          </w:tcPr>
          <w:p w:rsidR="00DB440E" w:rsidRPr="00D21288" w:rsidRDefault="00DB440E" w:rsidP="00906FAF">
            <w:pPr>
              <w:ind w:left="-57" w:right="-57"/>
              <w:jc w:val="center"/>
            </w:pPr>
            <w:r>
              <w:t>113,4</w:t>
            </w:r>
          </w:p>
        </w:tc>
        <w:tc>
          <w:tcPr>
            <w:tcW w:w="5999" w:type="dxa"/>
            <w:tcBorders>
              <w:top w:val="single" w:sz="6" w:space="0" w:color="auto"/>
              <w:left w:val="single" w:sz="6" w:space="0" w:color="auto"/>
              <w:bottom w:val="single" w:sz="6" w:space="0" w:color="auto"/>
              <w:right w:val="single" w:sz="6" w:space="0" w:color="auto"/>
            </w:tcBorders>
            <w:vAlign w:val="center"/>
          </w:tcPr>
          <w:p w:rsidR="00DB440E" w:rsidRPr="00D21288" w:rsidRDefault="00DB440E" w:rsidP="00413C7B">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Показатель «Количество жителей города, охваченных социологическими исследованиями» корректируется в зависимости от объема финансирования из городского бюджета на проведение мероприятий, влияющих на изменение данного показателя (индикатора).</w:t>
            </w:r>
          </w:p>
          <w:p w:rsidR="00DB440E" w:rsidRPr="00D21288" w:rsidRDefault="00DB440E" w:rsidP="00413C7B">
            <w:pPr>
              <w:ind w:left="-57" w:right="-57"/>
            </w:pPr>
          </w:p>
        </w:tc>
      </w:tr>
    </w:tbl>
    <w:p w:rsidR="00DB440E" w:rsidRPr="00D21288" w:rsidRDefault="00DB440E" w:rsidP="001C4695">
      <w:pPr>
        <w:ind w:firstLine="709"/>
        <w:jc w:val="right"/>
        <w:rPr>
          <w:sz w:val="26"/>
          <w:szCs w:val="26"/>
        </w:rPr>
      </w:pPr>
    </w:p>
    <w:p w:rsidR="00DB440E" w:rsidRPr="00D21288" w:rsidRDefault="00DB440E" w:rsidP="001C4695">
      <w:pPr>
        <w:ind w:firstLine="709"/>
        <w:jc w:val="right"/>
        <w:rPr>
          <w:sz w:val="26"/>
          <w:szCs w:val="26"/>
        </w:rPr>
      </w:pPr>
    </w:p>
    <w:p w:rsidR="00DB440E" w:rsidRPr="00D21288" w:rsidRDefault="00DB440E" w:rsidP="001C4695">
      <w:pPr>
        <w:ind w:firstLine="709"/>
        <w:jc w:val="right"/>
        <w:rPr>
          <w:sz w:val="26"/>
          <w:szCs w:val="26"/>
        </w:rPr>
      </w:pPr>
    </w:p>
    <w:p w:rsidR="00DB440E" w:rsidRPr="00D21288" w:rsidRDefault="00DB440E" w:rsidP="001C4695">
      <w:pPr>
        <w:pStyle w:val="Style3"/>
        <w:widowControl/>
        <w:ind w:firstLine="696"/>
        <w:rPr>
          <w:rStyle w:val="FontStyle11"/>
          <w:sz w:val="26"/>
          <w:szCs w:val="26"/>
        </w:rPr>
      </w:pPr>
    </w:p>
    <w:p w:rsidR="00DB440E" w:rsidRPr="00D21288" w:rsidRDefault="00DB440E" w:rsidP="001C4695">
      <w:pPr>
        <w:pStyle w:val="Style4"/>
        <w:widowControl/>
        <w:spacing w:before="24" w:line="276" w:lineRule="auto"/>
        <w:ind w:left="446" w:firstLine="0"/>
        <w:rPr>
          <w:rFonts w:ascii="Calibri" w:hAnsi="Calibri"/>
          <w:sz w:val="28"/>
          <w:szCs w:val="28"/>
        </w:rPr>
      </w:pPr>
    </w:p>
    <w:p w:rsidR="00DB440E" w:rsidRPr="00D21288" w:rsidRDefault="00DB440E" w:rsidP="000F6548">
      <w:pPr>
        <w:suppressAutoHyphens w:val="0"/>
        <w:jc w:val="center"/>
        <w:rPr>
          <w:b/>
          <w:sz w:val="26"/>
          <w:szCs w:val="26"/>
          <w:lang w:eastAsia="en-US"/>
        </w:rPr>
      </w:pPr>
    </w:p>
    <w:p w:rsidR="00DB440E" w:rsidRPr="00D21288" w:rsidRDefault="00DB440E" w:rsidP="000F6548">
      <w:pPr>
        <w:suppressAutoHyphens w:val="0"/>
        <w:jc w:val="center"/>
        <w:rPr>
          <w:b/>
          <w:sz w:val="26"/>
          <w:szCs w:val="26"/>
          <w:lang w:eastAsia="en-US"/>
        </w:rPr>
      </w:pPr>
    </w:p>
    <w:p w:rsidR="00DB440E" w:rsidRPr="00D21288" w:rsidRDefault="00DB440E" w:rsidP="000F6548">
      <w:pPr>
        <w:suppressAutoHyphens w:val="0"/>
        <w:jc w:val="center"/>
        <w:rPr>
          <w:b/>
          <w:sz w:val="26"/>
          <w:szCs w:val="26"/>
          <w:lang w:eastAsia="en-US"/>
        </w:rPr>
      </w:pPr>
    </w:p>
    <w:p w:rsidR="00DB440E" w:rsidRPr="00D21288" w:rsidRDefault="00DB440E" w:rsidP="000F6548">
      <w:pPr>
        <w:suppressAutoHyphens w:val="0"/>
        <w:jc w:val="center"/>
        <w:rPr>
          <w:b/>
          <w:sz w:val="26"/>
          <w:szCs w:val="26"/>
          <w:lang w:eastAsia="en-US"/>
        </w:rPr>
      </w:pPr>
      <w:r w:rsidRPr="00D21288">
        <w:rPr>
          <w:b/>
          <w:sz w:val="26"/>
          <w:szCs w:val="26"/>
          <w:lang w:eastAsia="en-US"/>
        </w:rPr>
        <w:br w:type="page"/>
      </w:r>
    </w:p>
    <w:p w:rsidR="00DB440E" w:rsidRPr="00D21288" w:rsidRDefault="00DB440E" w:rsidP="000F6548">
      <w:pPr>
        <w:suppressAutoHyphens w:val="0"/>
        <w:jc w:val="center"/>
        <w:rPr>
          <w:b/>
          <w:sz w:val="26"/>
          <w:szCs w:val="26"/>
          <w:lang w:eastAsia="en-US"/>
        </w:rPr>
      </w:pPr>
    </w:p>
    <w:p w:rsidR="00DB440E" w:rsidRPr="00D21288" w:rsidRDefault="00DB440E" w:rsidP="000F6548">
      <w:pPr>
        <w:suppressAutoHyphens w:val="0"/>
        <w:jc w:val="center"/>
        <w:rPr>
          <w:b/>
          <w:sz w:val="26"/>
          <w:szCs w:val="26"/>
          <w:lang w:eastAsia="en-US"/>
        </w:rPr>
      </w:pPr>
      <w:r w:rsidRPr="00D21288">
        <w:rPr>
          <w:b/>
          <w:sz w:val="26"/>
          <w:szCs w:val="26"/>
          <w:lang w:eastAsia="en-US"/>
        </w:rPr>
        <w:t xml:space="preserve">Оценка эффективности муниципальной программы «Содействие развитию институтов гражданского общества </w:t>
      </w:r>
    </w:p>
    <w:p w:rsidR="00DB440E" w:rsidRPr="00D21288" w:rsidRDefault="00DB440E" w:rsidP="000F6548">
      <w:pPr>
        <w:suppressAutoHyphens w:val="0"/>
        <w:jc w:val="center"/>
        <w:rPr>
          <w:b/>
          <w:sz w:val="26"/>
          <w:szCs w:val="26"/>
          <w:lang w:eastAsia="en-US"/>
        </w:rPr>
      </w:pPr>
      <w:r w:rsidRPr="00D21288">
        <w:rPr>
          <w:b/>
          <w:sz w:val="26"/>
          <w:szCs w:val="26"/>
          <w:lang w:eastAsia="en-US"/>
        </w:rPr>
        <w:t>и информационной открытости органов местного самоуправления в городе Череповце» на 2014-2022 годы</w:t>
      </w:r>
    </w:p>
    <w:p w:rsidR="00DB440E" w:rsidRPr="00D21288" w:rsidRDefault="00DB440E" w:rsidP="000F6548">
      <w:pPr>
        <w:suppressAutoHyphens w:val="0"/>
        <w:jc w:val="center"/>
        <w:rPr>
          <w:b/>
          <w:sz w:val="26"/>
          <w:szCs w:val="26"/>
          <w:lang w:eastAsia="en-US"/>
        </w:rPr>
      </w:pPr>
      <w:r w:rsidRPr="00D21288">
        <w:rPr>
          <w:b/>
          <w:sz w:val="26"/>
          <w:szCs w:val="26"/>
          <w:lang w:eastAsia="en-US"/>
        </w:rPr>
        <w:t>за период 2019 года.</w:t>
      </w:r>
    </w:p>
    <w:p w:rsidR="00DB440E" w:rsidRPr="00D21288" w:rsidRDefault="00DB440E" w:rsidP="000F6548">
      <w:pPr>
        <w:tabs>
          <w:tab w:val="left" w:pos="1134"/>
          <w:tab w:val="left" w:pos="1276"/>
        </w:tabs>
        <w:autoSpaceDE w:val="0"/>
        <w:jc w:val="both"/>
        <w:outlineLvl w:val="1"/>
        <w:rPr>
          <w:b/>
          <w:sz w:val="26"/>
          <w:szCs w:val="26"/>
          <w:lang w:eastAsia="en-US"/>
        </w:rPr>
      </w:pPr>
    </w:p>
    <w:p w:rsidR="00DB440E" w:rsidRPr="00D21288" w:rsidRDefault="00DB440E" w:rsidP="000F6548">
      <w:pPr>
        <w:tabs>
          <w:tab w:val="left" w:pos="567"/>
          <w:tab w:val="left" w:pos="1276"/>
        </w:tabs>
        <w:autoSpaceDE w:val="0"/>
        <w:jc w:val="both"/>
        <w:outlineLvl w:val="1"/>
        <w:rPr>
          <w:sz w:val="26"/>
          <w:szCs w:val="26"/>
          <w:lang w:eastAsia="zh-CN"/>
        </w:rPr>
      </w:pPr>
      <w:r w:rsidRPr="00D21288">
        <w:rPr>
          <w:sz w:val="26"/>
          <w:szCs w:val="26"/>
          <w:lang w:eastAsia="en-US"/>
        </w:rPr>
        <w:tab/>
      </w:r>
      <w:r w:rsidRPr="00D21288">
        <w:rPr>
          <w:sz w:val="26"/>
          <w:szCs w:val="26"/>
          <w:lang w:eastAsia="zh-CN"/>
        </w:rPr>
        <w:t>Для оценки эффективности программы используются унифицированные формулы, позволяющие доступно и четко охарактеризовать степень достижения плановых значений показателей программы и оценить совокупную эффективность реализации мероприятий программы.</w:t>
      </w:r>
    </w:p>
    <w:p w:rsidR="00DB440E" w:rsidRPr="00D21288" w:rsidRDefault="00DB440E" w:rsidP="000F6548">
      <w:pPr>
        <w:tabs>
          <w:tab w:val="left" w:pos="1276"/>
        </w:tabs>
        <w:suppressAutoHyphens w:val="0"/>
        <w:ind w:firstLine="851"/>
        <w:jc w:val="both"/>
        <w:rPr>
          <w:sz w:val="26"/>
          <w:szCs w:val="26"/>
          <w:lang w:eastAsia="en-US"/>
        </w:rPr>
      </w:pPr>
      <w:r w:rsidRPr="00D21288">
        <w:rPr>
          <w:sz w:val="26"/>
          <w:szCs w:val="26"/>
          <w:lang w:eastAsia="en-US"/>
        </w:rPr>
        <w:t xml:space="preserve">1. Оценка достижения плановых значений целевых показателей и индикаторов программы осуществляется по итогам каждого календарного года реализации программы и в целом по итогам реализации программы в соответствии со следующей формулой: </w:t>
      </w:r>
    </w:p>
    <w:p w:rsidR="00DB440E" w:rsidRPr="00D21288" w:rsidRDefault="00DB440E" w:rsidP="000F6548">
      <w:pPr>
        <w:tabs>
          <w:tab w:val="left" w:pos="1276"/>
        </w:tabs>
        <w:autoSpaceDE w:val="0"/>
        <w:ind w:firstLine="851"/>
        <w:jc w:val="right"/>
        <w:outlineLvl w:val="1"/>
        <w:rPr>
          <w:sz w:val="26"/>
          <w:szCs w:val="26"/>
          <w:lang w:eastAsia="zh-CN"/>
        </w:rPr>
      </w:pPr>
    </w:p>
    <w:p w:rsidR="00DB440E" w:rsidRPr="00D21288" w:rsidRDefault="00DB440E" w:rsidP="000F6548">
      <w:pPr>
        <w:tabs>
          <w:tab w:val="left" w:pos="1276"/>
        </w:tabs>
        <w:autoSpaceDE w:val="0"/>
        <w:ind w:firstLine="851"/>
        <w:outlineLvl w:val="1"/>
        <w:rPr>
          <w:sz w:val="26"/>
          <w:szCs w:val="26"/>
          <w:lang w:eastAsia="zh-CN"/>
        </w:rPr>
      </w:pPr>
      <w:r w:rsidRPr="00D21288">
        <w:rPr>
          <w:sz w:val="26"/>
          <w:szCs w:val="26"/>
          <w:lang w:eastAsia="zh-CN"/>
        </w:rPr>
        <w:t>П = З</w:t>
      </w:r>
      <w:r w:rsidRPr="00D21288">
        <w:rPr>
          <w:sz w:val="26"/>
          <w:szCs w:val="26"/>
          <w:vertAlign w:val="subscript"/>
          <w:lang w:eastAsia="zh-CN"/>
        </w:rPr>
        <w:t>ф</w:t>
      </w:r>
      <w:r w:rsidRPr="00D21288">
        <w:rPr>
          <w:sz w:val="26"/>
          <w:szCs w:val="26"/>
          <w:lang w:eastAsia="zh-CN"/>
        </w:rPr>
        <w:t>/ З</w:t>
      </w:r>
      <w:r w:rsidRPr="00D21288">
        <w:rPr>
          <w:sz w:val="26"/>
          <w:szCs w:val="26"/>
          <w:vertAlign w:val="subscript"/>
          <w:lang w:eastAsia="zh-CN"/>
        </w:rPr>
        <w:t>п</w:t>
      </w:r>
      <w:r w:rsidRPr="00D21288">
        <w:rPr>
          <w:sz w:val="26"/>
          <w:szCs w:val="26"/>
          <w:lang w:eastAsia="zh-CN"/>
        </w:rPr>
        <w:t>× 100 %, где:</w:t>
      </w:r>
    </w:p>
    <w:p w:rsidR="00DB440E" w:rsidRPr="00D21288" w:rsidRDefault="00DB440E" w:rsidP="000F6548">
      <w:pPr>
        <w:tabs>
          <w:tab w:val="left" w:pos="1276"/>
        </w:tabs>
        <w:autoSpaceDE w:val="0"/>
        <w:ind w:firstLine="851"/>
        <w:outlineLvl w:val="1"/>
        <w:rPr>
          <w:sz w:val="26"/>
          <w:szCs w:val="26"/>
          <w:lang w:eastAsia="zh-CN"/>
        </w:rPr>
      </w:pPr>
    </w:p>
    <w:p w:rsidR="00DB440E" w:rsidRPr="00D21288" w:rsidRDefault="00DB440E" w:rsidP="000F6548">
      <w:pPr>
        <w:tabs>
          <w:tab w:val="left" w:pos="1276"/>
        </w:tabs>
        <w:autoSpaceDE w:val="0"/>
        <w:ind w:firstLine="851"/>
        <w:outlineLvl w:val="1"/>
        <w:rPr>
          <w:sz w:val="26"/>
          <w:szCs w:val="26"/>
          <w:lang w:eastAsia="zh-CN"/>
        </w:rPr>
      </w:pPr>
      <w:r w:rsidRPr="00D21288">
        <w:rPr>
          <w:sz w:val="26"/>
          <w:szCs w:val="26"/>
          <w:lang w:eastAsia="zh-CN"/>
        </w:rPr>
        <w:t>П – степень достижения планового значения показателя;</w:t>
      </w:r>
    </w:p>
    <w:p w:rsidR="00DB440E" w:rsidRPr="00D21288" w:rsidRDefault="00DB440E" w:rsidP="000F6548">
      <w:pPr>
        <w:tabs>
          <w:tab w:val="left" w:pos="1276"/>
        </w:tabs>
        <w:autoSpaceDE w:val="0"/>
        <w:ind w:firstLine="851"/>
        <w:outlineLvl w:val="1"/>
        <w:rPr>
          <w:sz w:val="26"/>
          <w:szCs w:val="26"/>
          <w:lang w:eastAsia="zh-CN"/>
        </w:rPr>
      </w:pPr>
      <w:r w:rsidRPr="00D21288">
        <w:rPr>
          <w:sz w:val="26"/>
          <w:szCs w:val="26"/>
          <w:lang w:eastAsia="zh-CN"/>
        </w:rPr>
        <w:t>З</w:t>
      </w:r>
      <w:r w:rsidRPr="00D21288">
        <w:rPr>
          <w:sz w:val="26"/>
          <w:szCs w:val="26"/>
          <w:vertAlign w:val="subscript"/>
          <w:lang w:eastAsia="zh-CN"/>
        </w:rPr>
        <w:t>ф</w:t>
      </w:r>
      <w:r w:rsidRPr="00D21288">
        <w:rPr>
          <w:sz w:val="26"/>
          <w:szCs w:val="26"/>
          <w:lang w:eastAsia="zh-CN"/>
        </w:rPr>
        <w:t xml:space="preserve">– фактическое значение показателя; </w:t>
      </w:r>
    </w:p>
    <w:p w:rsidR="00DB440E" w:rsidRPr="00D21288" w:rsidRDefault="00DB440E" w:rsidP="000F6548">
      <w:pPr>
        <w:tabs>
          <w:tab w:val="left" w:pos="1276"/>
        </w:tabs>
        <w:autoSpaceDE w:val="0"/>
        <w:ind w:firstLine="851"/>
        <w:outlineLvl w:val="1"/>
        <w:rPr>
          <w:sz w:val="26"/>
          <w:szCs w:val="26"/>
          <w:lang w:eastAsia="zh-CN"/>
        </w:rPr>
      </w:pPr>
      <w:r w:rsidRPr="00D21288">
        <w:rPr>
          <w:sz w:val="26"/>
          <w:szCs w:val="26"/>
          <w:lang w:eastAsia="zh-CN"/>
        </w:rPr>
        <w:t>З</w:t>
      </w:r>
      <w:r w:rsidRPr="00D21288">
        <w:rPr>
          <w:sz w:val="26"/>
          <w:szCs w:val="26"/>
          <w:vertAlign w:val="subscript"/>
          <w:lang w:eastAsia="zh-CN"/>
        </w:rPr>
        <w:t>п</w:t>
      </w:r>
      <w:r w:rsidRPr="00D21288">
        <w:rPr>
          <w:sz w:val="26"/>
          <w:szCs w:val="26"/>
          <w:lang w:eastAsia="zh-CN"/>
        </w:rPr>
        <w:t>– плановое значение показателя.</w:t>
      </w:r>
    </w:p>
    <w:p w:rsidR="00DB440E" w:rsidRPr="00D21288" w:rsidRDefault="00DB440E" w:rsidP="000F6548">
      <w:pPr>
        <w:tabs>
          <w:tab w:val="left" w:pos="1276"/>
        </w:tabs>
        <w:suppressAutoHyphens w:val="0"/>
        <w:ind w:firstLine="851"/>
        <w:jc w:val="both"/>
        <w:rPr>
          <w:sz w:val="26"/>
          <w:szCs w:val="26"/>
          <w:lang w:eastAsia="en-US"/>
        </w:rPr>
      </w:pPr>
    </w:p>
    <w:p w:rsidR="00DB440E" w:rsidRPr="00D21288" w:rsidRDefault="00DB440E" w:rsidP="000F6548">
      <w:pPr>
        <w:tabs>
          <w:tab w:val="left" w:pos="1276"/>
        </w:tabs>
        <w:suppressAutoHyphens w:val="0"/>
        <w:ind w:firstLine="851"/>
        <w:jc w:val="both"/>
        <w:rPr>
          <w:sz w:val="26"/>
          <w:szCs w:val="26"/>
          <w:lang w:eastAsia="en-US"/>
        </w:rPr>
      </w:pPr>
      <w:r w:rsidRPr="00D21288">
        <w:rPr>
          <w:sz w:val="26"/>
          <w:szCs w:val="26"/>
          <w:lang w:eastAsia="en-US"/>
        </w:rPr>
        <w:t xml:space="preserve">Степень достижения плановых значений показателей оценивается в соответствии со следующими критериями: </w:t>
      </w:r>
    </w:p>
    <w:p w:rsidR="00DB440E" w:rsidRPr="00D21288" w:rsidRDefault="00DB440E" w:rsidP="000F6548">
      <w:pPr>
        <w:tabs>
          <w:tab w:val="left" w:pos="1276"/>
        </w:tabs>
        <w:suppressAutoHyphens w:val="0"/>
        <w:ind w:firstLine="851"/>
        <w:jc w:val="both"/>
        <w:rPr>
          <w:sz w:val="26"/>
          <w:szCs w:val="26"/>
          <w:lang w:eastAsia="en-US"/>
        </w:rPr>
      </w:pPr>
      <w:r w:rsidRPr="00D21288">
        <w:rPr>
          <w:sz w:val="26"/>
          <w:szCs w:val="26"/>
          <w:lang w:eastAsia="en-US"/>
        </w:rPr>
        <w:t>до 95 % – неэффективное выполнение показателей  муниципальной программы;</w:t>
      </w:r>
    </w:p>
    <w:p w:rsidR="00DB440E" w:rsidRPr="00D21288" w:rsidRDefault="00DB440E" w:rsidP="000F6548">
      <w:pPr>
        <w:tabs>
          <w:tab w:val="left" w:pos="1276"/>
        </w:tabs>
        <w:suppressAutoHyphens w:val="0"/>
        <w:ind w:firstLine="851"/>
        <w:jc w:val="both"/>
        <w:rPr>
          <w:sz w:val="26"/>
          <w:szCs w:val="26"/>
          <w:lang w:eastAsia="en-US"/>
        </w:rPr>
      </w:pPr>
      <w:r w:rsidRPr="00D21288">
        <w:rPr>
          <w:sz w:val="26"/>
          <w:szCs w:val="26"/>
          <w:lang w:eastAsia="en-US"/>
        </w:rPr>
        <w:t>95 % и более – эффективное выполнение показателей муниципальной программы.</w:t>
      </w:r>
    </w:p>
    <w:p w:rsidR="00DB440E" w:rsidRPr="00D21288" w:rsidRDefault="00DB440E" w:rsidP="000F6548">
      <w:pPr>
        <w:tabs>
          <w:tab w:val="left" w:pos="1276"/>
        </w:tabs>
        <w:autoSpaceDE w:val="0"/>
        <w:ind w:firstLine="851"/>
        <w:jc w:val="both"/>
        <w:outlineLvl w:val="1"/>
        <w:rPr>
          <w:spacing w:val="-6"/>
          <w:sz w:val="26"/>
          <w:szCs w:val="26"/>
          <w:lang w:eastAsia="zh-CN"/>
        </w:rPr>
      </w:pPr>
    </w:p>
    <w:p w:rsidR="00DB440E" w:rsidRPr="00D21288" w:rsidRDefault="00DB440E" w:rsidP="000F6548">
      <w:pPr>
        <w:tabs>
          <w:tab w:val="left" w:pos="6140"/>
        </w:tabs>
        <w:autoSpaceDE w:val="0"/>
        <w:autoSpaceDN w:val="0"/>
        <w:adjustRightInd w:val="0"/>
        <w:ind w:firstLine="540"/>
        <w:jc w:val="center"/>
        <w:rPr>
          <w:b/>
          <w:sz w:val="26"/>
          <w:szCs w:val="26"/>
        </w:rPr>
      </w:pPr>
      <w:r w:rsidRPr="00D21288">
        <w:rPr>
          <w:b/>
          <w:sz w:val="26"/>
          <w:szCs w:val="26"/>
        </w:rPr>
        <w:t>Оценка достижения плановых значений целевых показателей и индикаторов Программы за 2019 год</w:t>
      </w:r>
    </w:p>
    <w:p w:rsidR="00DB440E" w:rsidRPr="00D21288" w:rsidRDefault="00DB440E" w:rsidP="000F6548">
      <w:pPr>
        <w:tabs>
          <w:tab w:val="left" w:pos="6140"/>
        </w:tabs>
        <w:autoSpaceDE w:val="0"/>
        <w:autoSpaceDN w:val="0"/>
        <w:adjustRightInd w:val="0"/>
        <w:ind w:firstLine="540"/>
        <w:jc w:val="center"/>
        <w:rPr>
          <w:b/>
          <w:sz w:val="26"/>
          <w:szCs w:val="26"/>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
        <w:gridCol w:w="8884"/>
        <w:gridCol w:w="2750"/>
        <w:gridCol w:w="3026"/>
      </w:tblGrid>
      <w:tr w:rsidR="00DB440E" w:rsidRPr="00D21288" w:rsidTr="00213531">
        <w:trPr>
          <w:tblHeader/>
        </w:trPr>
        <w:tc>
          <w:tcPr>
            <w:tcW w:w="147" w:type="pct"/>
            <w:vAlign w:val="center"/>
          </w:tcPr>
          <w:p w:rsidR="00DB440E" w:rsidRPr="00D21288" w:rsidRDefault="00DB440E" w:rsidP="00213531">
            <w:pPr>
              <w:tabs>
                <w:tab w:val="left" w:pos="6140"/>
              </w:tabs>
              <w:autoSpaceDE w:val="0"/>
              <w:autoSpaceDN w:val="0"/>
              <w:adjustRightInd w:val="0"/>
              <w:jc w:val="center"/>
            </w:pPr>
            <w:r w:rsidRPr="00D21288">
              <w:t>№</w:t>
            </w:r>
          </w:p>
        </w:tc>
        <w:tc>
          <w:tcPr>
            <w:tcW w:w="2940" w:type="pct"/>
            <w:vAlign w:val="center"/>
          </w:tcPr>
          <w:p w:rsidR="00DB440E" w:rsidRPr="00D21288" w:rsidRDefault="00DB440E" w:rsidP="00213531">
            <w:pPr>
              <w:tabs>
                <w:tab w:val="left" w:pos="6140"/>
              </w:tabs>
              <w:autoSpaceDE w:val="0"/>
              <w:autoSpaceDN w:val="0"/>
              <w:adjustRightInd w:val="0"/>
              <w:jc w:val="center"/>
            </w:pPr>
            <w:r w:rsidRPr="00D21288">
              <w:t>Наименование показателя (индикатора)</w:t>
            </w:r>
          </w:p>
        </w:tc>
        <w:tc>
          <w:tcPr>
            <w:tcW w:w="911" w:type="pct"/>
            <w:vAlign w:val="center"/>
          </w:tcPr>
          <w:p w:rsidR="00DB440E" w:rsidRPr="00D21288" w:rsidRDefault="00DB440E" w:rsidP="00213531">
            <w:pPr>
              <w:tabs>
                <w:tab w:val="left" w:pos="6140"/>
              </w:tabs>
              <w:autoSpaceDE w:val="0"/>
              <w:autoSpaceDN w:val="0"/>
              <w:adjustRightInd w:val="0"/>
              <w:jc w:val="center"/>
            </w:pPr>
            <w:r w:rsidRPr="00D21288">
              <w:t>Степень достижения плановых значений показателя (индикатора) Программы</w:t>
            </w:r>
          </w:p>
        </w:tc>
        <w:tc>
          <w:tcPr>
            <w:tcW w:w="1002" w:type="pct"/>
            <w:vAlign w:val="center"/>
          </w:tcPr>
          <w:p w:rsidR="00DB440E" w:rsidRPr="00D21288" w:rsidRDefault="00DB440E" w:rsidP="00213531">
            <w:pPr>
              <w:tabs>
                <w:tab w:val="left" w:pos="6140"/>
              </w:tabs>
              <w:autoSpaceDE w:val="0"/>
              <w:autoSpaceDN w:val="0"/>
              <w:adjustRightInd w:val="0"/>
              <w:jc w:val="center"/>
            </w:pPr>
            <w:r w:rsidRPr="00D21288">
              <w:t>Расчет</w:t>
            </w:r>
          </w:p>
        </w:tc>
      </w:tr>
      <w:tr w:rsidR="00DB440E" w:rsidRPr="00D21288" w:rsidTr="00213531">
        <w:trPr>
          <w:trHeight w:val="568"/>
        </w:trPr>
        <w:tc>
          <w:tcPr>
            <w:tcW w:w="147" w:type="pct"/>
          </w:tcPr>
          <w:p w:rsidR="00DB440E" w:rsidRPr="00D21288" w:rsidRDefault="00DB440E" w:rsidP="00213531">
            <w:pPr>
              <w:tabs>
                <w:tab w:val="left" w:pos="6140"/>
              </w:tabs>
              <w:autoSpaceDE w:val="0"/>
              <w:autoSpaceDN w:val="0"/>
              <w:adjustRightInd w:val="0"/>
              <w:jc w:val="center"/>
            </w:pPr>
            <w:r w:rsidRPr="00D21288">
              <w:t>1</w:t>
            </w:r>
          </w:p>
        </w:tc>
        <w:tc>
          <w:tcPr>
            <w:tcW w:w="2940" w:type="pct"/>
          </w:tcPr>
          <w:p w:rsidR="00DB440E" w:rsidRPr="00D21288" w:rsidRDefault="00DB440E" w:rsidP="00213531">
            <w:pPr>
              <w:autoSpaceDE w:val="0"/>
              <w:autoSpaceDN w:val="0"/>
              <w:adjustRightInd w:val="0"/>
            </w:pPr>
            <w:r w:rsidRPr="00D21288">
              <w:t>Количество проведенных мероприятий и поддержанных гражданских инициатив в рамках системы социального партнерства</w:t>
            </w:r>
          </w:p>
        </w:tc>
        <w:tc>
          <w:tcPr>
            <w:tcW w:w="911" w:type="pct"/>
            <w:vAlign w:val="center"/>
          </w:tcPr>
          <w:p w:rsidR="00DB440E" w:rsidRPr="00D21288" w:rsidRDefault="00DB440E" w:rsidP="00213531">
            <w:pPr>
              <w:tabs>
                <w:tab w:val="left" w:pos="0"/>
              </w:tabs>
              <w:jc w:val="center"/>
            </w:pPr>
            <w:r w:rsidRPr="00D21288">
              <w:t>113</w:t>
            </w:r>
            <w:r>
              <w:t>,0</w:t>
            </w:r>
          </w:p>
        </w:tc>
        <w:tc>
          <w:tcPr>
            <w:tcW w:w="1002" w:type="pct"/>
            <w:vAlign w:val="center"/>
          </w:tcPr>
          <w:p w:rsidR="00DB440E" w:rsidRPr="00D21288" w:rsidRDefault="00DB440E" w:rsidP="00674833">
            <w:pPr>
              <w:tabs>
                <w:tab w:val="left" w:pos="6140"/>
              </w:tabs>
              <w:autoSpaceDE w:val="0"/>
              <w:autoSpaceDN w:val="0"/>
              <w:adjustRightInd w:val="0"/>
              <w:jc w:val="center"/>
            </w:pPr>
            <w:r w:rsidRPr="00D21288">
              <w:t>633/560*100%</w:t>
            </w:r>
          </w:p>
        </w:tc>
      </w:tr>
      <w:tr w:rsidR="00DB440E" w:rsidRPr="00D21288" w:rsidTr="00213531">
        <w:trPr>
          <w:trHeight w:val="551"/>
        </w:trPr>
        <w:tc>
          <w:tcPr>
            <w:tcW w:w="147" w:type="pct"/>
          </w:tcPr>
          <w:p w:rsidR="00DB440E" w:rsidRPr="00D21288" w:rsidRDefault="00DB440E" w:rsidP="00213531">
            <w:pPr>
              <w:tabs>
                <w:tab w:val="left" w:pos="6140"/>
              </w:tabs>
              <w:autoSpaceDE w:val="0"/>
              <w:autoSpaceDN w:val="0"/>
              <w:adjustRightInd w:val="0"/>
              <w:jc w:val="center"/>
            </w:pPr>
            <w:r w:rsidRPr="00D21288">
              <w:t>2</w:t>
            </w:r>
          </w:p>
        </w:tc>
        <w:tc>
          <w:tcPr>
            <w:tcW w:w="2940" w:type="pct"/>
          </w:tcPr>
          <w:p w:rsidR="00DB440E" w:rsidRPr="00D21288" w:rsidRDefault="00DB440E" w:rsidP="00213531">
            <w:pPr>
              <w:autoSpaceDE w:val="0"/>
              <w:autoSpaceDN w:val="0"/>
              <w:adjustRightInd w:val="0"/>
            </w:pPr>
            <w:r w:rsidRPr="00D21288">
              <w:t>Количество граждан, принявших участие в мероприятиях и инициативах в рамках системы социального партнерства</w:t>
            </w:r>
          </w:p>
        </w:tc>
        <w:tc>
          <w:tcPr>
            <w:tcW w:w="911" w:type="pct"/>
            <w:vAlign w:val="center"/>
          </w:tcPr>
          <w:p w:rsidR="00DB440E" w:rsidRPr="00D21288" w:rsidRDefault="00DB440E" w:rsidP="00213531">
            <w:pPr>
              <w:tabs>
                <w:tab w:val="left" w:pos="0"/>
              </w:tabs>
              <w:jc w:val="center"/>
            </w:pPr>
            <w:r w:rsidRPr="00D21288">
              <w:t>100</w:t>
            </w:r>
            <w:r>
              <w:t>,0</w:t>
            </w:r>
          </w:p>
        </w:tc>
        <w:tc>
          <w:tcPr>
            <w:tcW w:w="1002" w:type="pct"/>
            <w:vAlign w:val="center"/>
          </w:tcPr>
          <w:p w:rsidR="00DB440E" w:rsidRPr="00D21288" w:rsidRDefault="00DB440E" w:rsidP="006909E2">
            <w:pPr>
              <w:tabs>
                <w:tab w:val="left" w:pos="6140"/>
              </w:tabs>
              <w:autoSpaceDE w:val="0"/>
              <w:autoSpaceDN w:val="0"/>
              <w:adjustRightInd w:val="0"/>
              <w:jc w:val="center"/>
            </w:pPr>
            <w:r w:rsidRPr="00D21288">
              <w:t>85/85*100%</w:t>
            </w:r>
          </w:p>
        </w:tc>
      </w:tr>
      <w:tr w:rsidR="00DB440E" w:rsidRPr="00D21288" w:rsidTr="00213531">
        <w:trPr>
          <w:trHeight w:val="556"/>
        </w:trPr>
        <w:tc>
          <w:tcPr>
            <w:tcW w:w="147" w:type="pct"/>
          </w:tcPr>
          <w:p w:rsidR="00DB440E" w:rsidRPr="00D21288" w:rsidRDefault="00DB440E" w:rsidP="00213531">
            <w:pPr>
              <w:tabs>
                <w:tab w:val="left" w:pos="6140"/>
              </w:tabs>
              <w:autoSpaceDE w:val="0"/>
              <w:autoSpaceDN w:val="0"/>
              <w:adjustRightInd w:val="0"/>
              <w:jc w:val="center"/>
            </w:pPr>
            <w:r w:rsidRPr="00D21288">
              <w:t>3</w:t>
            </w:r>
          </w:p>
        </w:tc>
        <w:tc>
          <w:tcPr>
            <w:tcW w:w="2940" w:type="pct"/>
          </w:tcPr>
          <w:p w:rsidR="00DB440E" w:rsidRPr="00D21288" w:rsidRDefault="00DB440E" w:rsidP="00213531">
            <w:pPr>
              <w:autoSpaceDE w:val="0"/>
              <w:autoSpaceDN w:val="0"/>
              <w:adjustRightInd w:val="0"/>
            </w:pPr>
            <w:r w:rsidRPr="00D21288">
              <w:t>Доля граждан, участвующих в деятельности общественных объединений, от общего количества жителей города</w:t>
            </w:r>
          </w:p>
        </w:tc>
        <w:tc>
          <w:tcPr>
            <w:tcW w:w="911" w:type="pct"/>
            <w:vAlign w:val="center"/>
          </w:tcPr>
          <w:p w:rsidR="00DB440E" w:rsidRPr="00D21288" w:rsidRDefault="00DB440E" w:rsidP="00450BA1">
            <w:pPr>
              <w:widowControl w:val="0"/>
              <w:autoSpaceDE w:val="0"/>
              <w:autoSpaceDN w:val="0"/>
              <w:adjustRightInd w:val="0"/>
              <w:ind w:left="-57" w:right="-57"/>
              <w:jc w:val="center"/>
            </w:pPr>
            <w:r>
              <w:t>270,0</w:t>
            </w:r>
          </w:p>
        </w:tc>
        <w:tc>
          <w:tcPr>
            <w:tcW w:w="1002" w:type="pct"/>
            <w:vAlign w:val="center"/>
          </w:tcPr>
          <w:p w:rsidR="00DB440E" w:rsidRPr="00D21288" w:rsidRDefault="00DB440E" w:rsidP="00674833">
            <w:pPr>
              <w:tabs>
                <w:tab w:val="left" w:pos="6140"/>
              </w:tabs>
              <w:autoSpaceDE w:val="0"/>
              <w:autoSpaceDN w:val="0"/>
              <w:adjustRightInd w:val="0"/>
              <w:jc w:val="center"/>
            </w:pPr>
            <w:r w:rsidRPr="00D21288">
              <w:t>27/10*100%</w:t>
            </w:r>
          </w:p>
        </w:tc>
      </w:tr>
      <w:tr w:rsidR="00DB440E" w:rsidRPr="00D21288" w:rsidTr="00213531">
        <w:trPr>
          <w:trHeight w:val="563"/>
        </w:trPr>
        <w:tc>
          <w:tcPr>
            <w:tcW w:w="147" w:type="pct"/>
          </w:tcPr>
          <w:p w:rsidR="00DB440E" w:rsidRPr="00D21288" w:rsidRDefault="00DB440E" w:rsidP="00213531">
            <w:pPr>
              <w:tabs>
                <w:tab w:val="left" w:pos="6140"/>
              </w:tabs>
              <w:autoSpaceDE w:val="0"/>
              <w:autoSpaceDN w:val="0"/>
              <w:adjustRightInd w:val="0"/>
              <w:jc w:val="center"/>
            </w:pPr>
            <w:r w:rsidRPr="00D21288">
              <w:t>4</w:t>
            </w:r>
          </w:p>
        </w:tc>
        <w:tc>
          <w:tcPr>
            <w:tcW w:w="2940" w:type="pct"/>
          </w:tcPr>
          <w:p w:rsidR="00DB440E" w:rsidRPr="00D21288" w:rsidRDefault="00DB440E" w:rsidP="00213531">
            <w:pPr>
              <w:autoSpaceDE w:val="0"/>
              <w:autoSpaceDN w:val="0"/>
              <w:adjustRightInd w:val="0"/>
            </w:pPr>
            <w:r w:rsidRPr="00D21288">
              <w:t>Количество социально ориентированных общественных организаций, взаимодействующих с УРсО</w:t>
            </w:r>
          </w:p>
        </w:tc>
        <w:tc>
          <w:tcPr>
            <w:tcW w:w="911" w:type="pct"/>
            <w:vAlign w:val="center"/>
          </w:tcPr>
          <w:p w:rsidR="00DB440E" w:rsidRPr="00D21288" w:rsidRDefault="00DB440E" w:rsidP="00450BA1">
            <w:pPr>
              <w:widowControl w:val="0"/>
              <w:autoSpaceDE w:val="0"/>
              <w:autoSpaceDN w:val="0"/>
              <w:adjustRightInd w:val="0"/>
              <w:ind w:left="-57" w:right="-57"/>
              <w:jc w:val="center"/>
            </w:pPr>
            <w:r w:rsidRPr="00D21288">
              <w:t>104,4</w:t>
            </w:r>
          </w:p>
        </w:tc>
        <w:tc>
          <w:tcPr>
            <w:tcW w:w="1002" w:type="pct"/>
            <w:vAlign w:val="center"/>
          </w:tcPr>
          <w:p w:rsidR="00DB440E" w:rsidRPr="00D21288" w:rsidRDefault="00DB440E" w:rsidP="00674833">
            <w:pPr>
              <w:tabs>
                <w:tab w:val="left" w:pos="6140"/>
              </w:tabs>
              <w:autoSpaceDE w:val="0"/>
              <w:autoSpaceDN w:val="0"/>
              <w:adjustRightInd w:val="0"/>
              <w:jc w:val="center"/>
            </w:pPr>
            <w:r w:rsidRPr="00D21288">
              <w:t>262/251*100%</w:t>
            </w:r>
          </w:p>
        </w:tc>
      </w:tr>
      <w:tr w:rsidR="00DB440E" w:rsidRPr="00D21288" w:rsidTr="00213531">
        <w:trPr>
          <w:trHeight w:val="573"/>
        </w:trPr>
        <w:tc>
          <w:tcPr>
            <w:tcW w:w="147" w:type="pct"/>
          </w:tcPr>
          <w:p w:rsidR="00DB440E" w:rsidRPr="00D21288" w:rsidRDefault="00DB440E" w:rsidP="00213531">
            <w:pPr>
              <w:tabs>
                <w:tab w:val="left" w:pos="6140"/>
              </w:tabs>
              <w:autoSpaceDE w:val="0"/>
              <w:autoSpaceDN w:val="0"/>
              <w:adjustRightInd w:val="0"/>
              <w:jc w:val="center"/>
            </w:pPr>
            <w:r w:rsidRPr="00D21288">
              <w:t>5</w:t>
            </w:r>
          </w:p>
        </w:tc>
        <w:tc>
          <w:tcPr>
            <w:tcW w:w="2940" w:type="pct"/>
          </w:tcPr>
          <w:p w:rsidR="00DB440E" w:rsidRPr="00D21288" w:rsidRDefault="00DB440E" w:rsidP="00213531">
            <w:pPr>
              <w:autoSpaceDE w:val="0"/>
              <w:autoSpaceDN w:val="0"/>
              <w:adjustRightInd w:val="0"/>
            </w:pPr>
            <w:r w:rsidRPr="00D21288">
              <w:t>Количество общественных объединений, входящих в состав ГОС, ГКС,  профильных общественных советов</w:t>
            </w:r>
          </w:p>
        </w:tc>
        <w:tc>
          <w:tcPr>
            <w:tcW w:w="911" w:type="pct"/>
            <w:vAlign w:val="center"/>
          </w:tcPr>
          <w:p w:rsidR="00DB440E" w:rsidRPr="00D21288" w:rsidRDefault="00DB440E" w:rsidP="00213531">
            <w:pPr>
              <w:widowControl w:val="0"/>
              <w:autoSpaceDE w:val="0"/>
              <w:autoSpaceDN w:val="0"/>
              <w:adjustRightInd w:val="0"/>
              <w:ind w:left="-57" w:right="-57"/>
              <w:jc w:val="center"/>
            </w:pPr>
            <w:r w:rsidRPr="00D21288">
              <w:t>129,0</w:t>
            </w:r>
          </w:p>
        </w:tc>
        <w:tc>
          <w:tcPr>
            <w:tcW w:w="1002" w:type="pct"/>
            <w:vAlign w:val="center"/>
          </w:tcPr>
          <w:p w:rsidR="00DB440E" w:rsidRPr="00D21288" w:rsidRDefault="00DB440E" w:rsidP="00C13634">
            <w:pPr>
              <w:tabs>
                <w:tab w:val="left" w:pos="6140"/>
              </w:tabs>
              <w:autoSpaceDE w:val="0"/>
              <w:autoSpaceDN w:val="0"/>
              <w:adjustRightInd w:val="0"/>
              <w:jc w:val="center"/>
            </w:pPr>
            <w:r w:rsidRPr="00D21288">
              <w:t>138/107*100%</w:t>
            </w:r>
          </w:p>
        </w:tc>
      </w:tr>
      <w:tr w:rsidR="00DB440E" w:rsidRPr="00D21288" w:rsidTr="00213531">
        <w:trPr>
          <w:trHeight w:val="280"/>
        </w:trPr>
        <w:tc>
          <w:tcPr>
            <w:tcW w:w="147" w:type="pct"/>
          </w:tcPr>
          <w:p w:rsidR="00DB440E" w:rsidRPr="00D21288" w:rsidRDefault="00DB440E" w:rsidP="00213531">
            <w:pPr>
              <w:tabs>
                <w:tab w:val="left" w:pos="6140"/>
              </w:tabs>
              <w:autoSpaceDE w:val="0"/>
              <w:autoSpaceDN w:val="0"/>
              <w:adjustRightInd w:val="0"/>
              <w:jc w:val="center"/>
            </w:pPr>
            <w:r w:rsidRPr="00D21288">
              <w:t>6</w:t>
            </w:r>
          </w:p>
        </w:tc>
        <w:tc>
          <w:tcPr>
            <w:tcW w:w="2940" w:type="pct"/>
          </w:tcPr>
          <w:p w:rsidR="00DB440E" w:rsidRPr="00D21288" w:rsidRDefault="00DB440E" w:rsidP="00213531">
            <w:pPr>
              <w:autoSpaceDE w:val="0"/>
              <w:autoSpaceDN w:val="0"/>
              <w:adjustRightInd w:val="0"/>
            </w:pPr>
            <w:r w:rsidRPr="00D21288">
              <w:t>Количество организаций – участников конкурсов на получение финансовой поддержки</w:t>
            </w:r>
          </w:p>
        </w:tc>
        <w:tc>
          <w:tcPr>
            <w:tcW w:w="911" w:type="pct"/>
            <w:vAlign w:val="center"/>
          </w:tcPr>
          <w:p w:rsidR="00DB440E" w:rsidRPr="00D21288" w:rsidRDefault="00DB440E" w:rsidP="00E8449D">
            <w:pPr>
              <w:widowControl w:val="0"/>
              <w:autoSpaceDE w:val="0"/>
              <w:autoSpaceDN w:val="0"/>
              <w:adjustRightInd w:val="0"/>
              <w:ind w:left="-57" w:right="-57"/>
              <w:jc w:val="center"/>
            </w:pPr>
            <w:r w:rsidRPr="00D21288">
              <w:t>175,0</w:t>
            </w:r>
          </w:p>
        </w:tc>
        <w:tc>
          <w:tcPr>
            <w:tcW w:w="1002" w:type="pct"/>
            <w:vAlign w:val="center"/>
          </w:tcPr>
          <w:p w:rsidR="00DB440E" w:rsidRPr="00D21288" w:rsidRDefault="00DB440E" w:rsidP="00E8449D">
            <w:pPr>
              <w:tabs>
                <w:tab w:val="left" w:pos="6140"/>
              </w:tabs>
              <w:autoSpaceDE w:val="0"/>
              <w:autoSpaceDN w:val="0"/>
              <w:adjustRightInd w:val="0"/>
              <w:jc w:val="center"/>
            </w:pPr>
            <w:r w:rsidRPr="00D21288">
              <w:t>35/20*100%</w:t>
            </w:r>
          </w:p>
        </w:tc>
      </w:tr>
      <w:tr w:rsidR="00DB440E" w:rsidRPr="00D21288" w:rsidTr="00213531">
        <w:tc>
          <w:tcPr>
            <w:tcW w:w="147" w:type="pct"/>
          </w:tcPr>
          <w:p w:rsidR="00DB440E" w:rsidRPr="00D21288" w:rsidRDefault="00DB440E" w:rsidP="00213531">
            <w:pPr>
              <w:tabs>
                <w:tab w:val="left" w:pos="6140"/>
              </w:tabs>
              <w:autoSpaceDE w:val="0"/>
              <w:autoSpaceDN w:val="0"/>
              <w:adjustRightInd w:val="0"/>
              <w:jc w:val="center"/>
            </w:pPr>
            <w:r w:rsidRPr="00D21288">
              <w:t>7</w:t>
            </w:r>
          </w:p>
        </w:tc>
        <w:tc>
          <w:tcPr>
            <w:tcW w:w="2940" w:type="pct"/>
          </w:tcPr>
          <w:p w:rsidR="00DB440E" w:rsidRPr="00D21288" w:rsidRDefault="00DB440E" w:rsidP="00213531">
            <w:pPr>
              <w:autoSpaceDE w:val="0"/>
              <w:autoSpaceDN w:val="0"/>
              <w:adjustRightInd w:val="0"/>
            </w:pPr>
            <w:r w:rsidRPr="00D21288">
              <w:t>Количество реализуемых социально ориентированных проектов</w:t>
            </w:r>
          </w:p>
        </w:tc>
        <w:tc>
          <w:tcPr>
            <w:tcW w:w="911" w:type="pct"/>
            <w:vAlign w:val="center"/>
          </w:tcPr>
          <w:p w:rsidR="00DB440E" w:rsidRPr="00D21288" w:rsidRDefault="00DB440E" w:rsidP="00DC1024">
            <w:pPr>
              <w:widowControl w:val="0"/>
              <w:autoSpaceDE w:val="0"/>
              <w:autoSpaceDN w:val="0"/>
              <w:adjustRightInd w:val="0"/>
              <w:ind w:left="-57" w:right="-57"/>
              <w:jc w:val="center"/>
            </w:pPr>
            <w:r w:rsidRPr="00D21288">
              <w:t>100,0</w:t>
            </w:r>
          </w:p>
        </w:tc>
        <w:tc>
          <w:tcPr>
            <w:tcW w:w="1002" w:type="pct"/>
            <w:vAlign w:val="center"/>
          </w:tcPr>
          <w:p w:rsidR="00DB440E" w:rsidRPr="00D21288" w:rsidRDefault="00DB440E" w:rsidP="00E8449D">
            <w:pPr>
              <w:tabs>
                <w:tab w:val="left" w:pos="6140"/>
              </w:tabs>
              <w:autoSpaceDE w:val="0"/>
              <w:autoSpaceDN w:val="0"/>
              <w:adjustRightInd w:val="0"/>
              <w:jc w:val="center"/>
            </w:pPr>
            <w:r w:rsidRPr="00D21288">
              <w:t>4/4*100%</w:t>
            </w:r>
          </w:p>
        </w:tc>
      </w:tr>
      <w:tr w:rsidR="00DB440E" w:rsidRPr="00D21288" w:rsidTr="00213531">
        <w:tc>
          <w:tcPr>
            <w:tcW w:w="147" w:type="pct"/>
          </w:tcPr>
          <w:p w:rsidR="00DB440E" w:rsidRPr="00D21288" w:rsidRDefault="00DB440E" w:rsidP="00213531">
            <w:pPr>
              <w:tabs>
                <w:tab w:val="left" w:pos="6140"/>
              </w:tabs>
              <w:autoSpaceDE w:val="0"/>
              <w:autoSpaceDN w:val="0"/>
              <w:adjustRightInd w:val="0"/>
              <w:jc w:val="center"/>
            </w:pPr>
            <w:r w:rsidRPr="00D21288">
              <w:t>8</w:t>
            </w:r>
          </w:p>
        </w:tc>
        <w:tc>
          <w:tcPr>
            <w:tcW w:w="2940" w:type="pct"/>
          </w:tcPr>
          <w:p w:rsidR="00DB440E" w:rsidRPr="006B3C06" w:rsidRDefault="00DB440E" w:rsidP="0087656F">
            <w:pPr>
              <w:pStyle w:val="CommentText"/>
            </w:pPr>
            <w:r w:rsidRPr="006B3C06">
              <w:rPr>
                <w:sz w:val="24"/>
                <w:szCs w:val="24"/>
              </w:rPr>
              <w:t>Доля территорий, объединенных в органы территориального общественного самоуправления.</w:t>
            </w:r>
          </w:p>
          <w:p w:rsidR="00DB440E" w:rsidRPr="00D21288" w:rsidRDefault="00DB440E" w:rsidP="0087656F">
            <w:pPr>
              <w:autoSpaceDE w:val="0"/>
              <w:autoSpaceDN w:val="0"/>
              <w:adjustRightInd w:val="0"/>
            </w:pPr>
            <w:r w:rsidRPr="00D21288">
              <w:t>Доля территорий, охваченных ТОС</w:t>
            </w:r>
          </w:p>
          <w:p w:rsidR="00DB440E" w:rsidRPr="00D21288" w:rsidRDefault="00DB440E" w:rsidP="00017E1A">
            <w:pPr>
              <w:numPr>
                <w:ilvl w:val="0"/>
                <w:numId w:val="20"/>
              </w:numPr>
              <w:shd w:val="clear" w:color="auto" w:fill="FFFFFF"/>
              <w:tabs>
                <w:tab w:val="left" w:pos="393"/>
              </w:tabs>
              <w:suppressAutoHyphens w:val="0"/>
              <w:autoSpaceDE w:val="0"/>
              <w:autoSpaceDN w:val="0"/>
              <w:ind w:left="0" w:firstLine="0"/>
              <w:jc w:val="both"/>
            </w:pPr>
            <w:r w:rsidRPr="00D21288">
              <w:rPr>
                <w:sz w:val="22"/>
                <w:szCs w:val="22"/>
              </w:rPr>
              <w:t>ТОС «Черемушки»  1,7 %;</w:t>
            </w:r>
          </w:p>
          <w:p w:rsidR="00DB440E" w:rsidRPr="00D21288" w:rsidRDefault="00DB440E" w:rsidP="00017E1A">
            <w:pPr>
              <w:numPr>
                <w:ilvl w:val="0"/>
                <w:numId w:val="20"/>
              </w:numPr>
              <w:shd w:val="clear" w:color="auto" w:fill="FFFFFF"/>
              <w:tabs>
                <w:tab w:val="left" w:pos="393"/>
              </w:tabs>
              <w:suppressAutoHyphens w:val="0"/>
              <w:autoSpaceDE w:val="0"/>
              <w:autoSpaceDN w:val="0"/>
              <w:ind w:left="0" w:firstLine="0"/>
              <w:jc w:val="both"/>
            </w:pPr>
            <w:r w:rsidRPr="00D21288">
              <w:rPr>
                <w:sz w:val="22"/>
                <w:szCs w:val="22"/>
              </w:rPr>
              <w:t>ТОС «25 микрорайон» 3%;</w:t>
            </w:r>
          </w:p>
          <w:p w:rsidR="00DB440E" w:rsidRPr="00D21288" w:rsidRDefault="00DB440E" w:rsidP="00017E1A">
            <w:pPr>
              <w:numPr>
                <w:ilvl w:val="0"/>
                <w:numId w:val="20"/>
              </w:numPr>
              <w:shd w:val="clear" w:color="auto" w:fill="FFFFFF"/>
              <w:tabs>
                <w:tab w:val="left" w:pos="393"/>
              </w:tabs>
              <w:suppressAutoHyphens w:val="0"/>
              <w:autoSpaceDE w:val="0"/>
              <w:autoSpaceDN w:val="0"/>
              <w:ind w:left="0" w:firstLine="0"/>
              <w:jc w:val="both"/>
            </w:pPr>
            <w:r w:rsidRPr="00D21288">
              <w:rPr>
                <w:sz w:val="22"/>
                <w:szCs w:val="22"/>
              </w:rPr>
              <w:t xml:space="preserve">ТОС «Индустриальный» 5%; </w:t>
            </w:r>
          </w:p>
          <w:p w:rsidR="00DB440E" w:rsidRPr="00D21288" w:rsidRDefault="00DB440E" w:rsidP="00017E1A">
            <w:pPr>
              <w:numPr>
                <w:ilvl w:val="0"/>
                <w:numId w:val="20"/>
              </w:numPr>
              <w:shd w:val="clear" w:color="auto" w:fill="FFFFFF"/>
              <w:tabs>
                <w:tab w:val="left" w:pos="393"/>
              </w:tabs>
              <w:suppressAutoHyphens w:val="0"/>
              <w:autoSpaceDE w:val="0"/>
              <w:autoSpaceDN w:val="0"/>
              <w:ind w:left="0" w:firstLine="0"/>
              <w:jc w:val="both"/>
            </w:pPr>
            <w:r w:rsidRPr="00D21288">
              <w:rPr>
                <w:sz w:val="22"/>
                <w:szCs w:val="22"/>
              </w:rPr>
              <w:t>ТОС «Октябрьский» 4,2%;</w:t>
            </w:r>
          </w:p>
          <w:p w:rsidR="00DB440E" w:rsidRPr="00D21288" w:rsidRDefault="00DB440E" w:rsidP="00017E1A">
            <w:pPr>
              <w:numPr>
                <w:ilvl w:val="0"/>
                <w:numId w:val="20"/>
              </w:numPr>
              <w:shd w:val="clear" w:color="auto" w:fill="FFFFFF"/>
              <w:tabs>
                <w:tab w:val="left" w:pos="393"/>
              </w:tabs>
              <w:suppressAutoHyphens w:val="0"/>
              <w:autoSpaceDE w:val="0"/>
              <w:autoSpaceDN w:val="0"/>
              <w:ind w:left="0" w:firstLine="0"/>
              <w:jc w:val="both"/>
            </w:pPr>
            <w:r w:rsidRPr="00D21288">
              <w:rPr>
                <w:sz w:val="22"/>
                <w:szCs w:val="22"/>
              </w:rPr>
              <w:t>ТОС «105 микрорайон» 2,0%;.</w:t>
            </w:r>
          </w:p>
          <w:p w:rsidR="00DB440E" w:rsidRPr="006B3C06" w:rsidRDefault="00DB440E" w:rsidP="00017E1A">
            <w:pPr>
              <w:pStyle w:val="PlainText"/>
              <w:numPr>
                <w:ilvl w:val="0"/>
                <w:numId w:val="20"/>
              </w:numPr>
              <w:tabs>
                <w:tab w:val="left" w:pos="393"/>
              </w:tabs>
              <w:spacing w:line="276" w:lineRule="auto"/>
              <w:ind w:left="0" w:firstLine="0"/>
              <w:rPr>
                <w:rFonts w:ascii="Times New Roman" w:hAnsi="Times New Roman"/>
                <w:sz w:val="22"/>
                <w:szCs w:val="22"/>
                <w:lang w:eastAsia="ar-SA"/>
              </w:rPr>
            </w:pPr>
            <w:r w:rsidRPr="006B3C06">
              <w:rPr>
                <w:rFonts w:ascii="Times New Roman" w:hAnsi="Times New Roman"/>
                <w:sz w:val="22"/>
                <w:szCs w:val="22"/>
                <w:lang w:eastAsia="ar-SA"/>
              </w:rPr>
              <w:t>ТОС «Солнечный»  5,5%:</w:t>
            </w:r>
          </w:p>
          <w:p w:rsidR="00DB440E" w:rsidRPr="006B3C06" w:rsidRDefault="00DB440E" w:rsidP="00017E1A">
            <w:pPr>
              <w:pStyle w:val="PlainText"/>
              <w:numPr>
                <w:ilvl w:val="0"/>
                <w:numId w:val="20"/>
              </w:numPr>
              <w:tabs>
                <w:tab w:val="left" w:pos="393"/>
              </w:tabs>
              <w:spacing w:line="276" w:lineRule="auto"/>
              <w:ind w:left="0" w:firstLine="0"/>
              <w:rPr>
                <w:rFonts w:ascii="Times New Roman" w:hAnsi="Times New Roman"/>
                <w:sz w:val="22"/>
                <w:szCs w:val="22"/>
                <w:lang w:eastAsia="ar-SA"/>
              </w:rPr>
            </w:pPr>
            <w:r w:rsidRPr="006B3C06">
              <w:rPr>
                <w:rFonts w:ascii="Times New Roman" w:hAnsi="Times New Roman"/>
                <w:sz w:val="22"/>
                <w:szCs w:val="22"/>
                <w:lang w:eastAsia="ar-SA"/>
              </w:rPr>
              <w:t>ТОС «Весенний» 2,9%;</w:t>
            </w:r>
          </w:p>
          <w:p w:rsidR="00DB440E" w:rsidRPr="006B3C06" w:rsidRDefault="00DB440E" w:rsidP="00017E1A">
            <w:pPr>
              <w:pStyle w:val="PlainText"/>
              <w:numPr>
                <w:ilvl w:val="0"/>
                <w:numId w:val="20"/>
              </w:numPr>
              <w:tabs>
                <w:tab w:val="left" w:pos="393"/>
              </w:tabs>
              <w:spacing w:line="276" w:lineRule="auto"/>
              <w:ind w:left="0" w:firstLine="0"/>
              <w:rPr>
                <w:rFonts w:ascii="Times New Roman" w:hAnsi="Times New Roman"/>
                <w:sz w:val="22"/>
                <w:szCs w:val="22"/>
                <w:lang w:eastAsia="ar-SA"/>
              </w:rPr>
            </w:pPr>
            <w:r w:rsidRPr="006B3C06">
              <w:rPr>
                <w:rFonts w:ascii="Times New Roman" w:hAnsi="Times New Roman"/>
                <w:sz w:val="22"/>
                <w:szCs w:val="22"/>
                <w:lang w:eastAsia="ar-SA"/>
              </w:rPr>
              <w:t>ТОС «Яркий мир» 4%</w:t>
            </w:r>
          </w:p>
          <w:p w:rsidR="00DB440E" w:rsidRPr="006B3C06" w:rsidRDefault="00DB440E" w:rsidP="00017E1A">
            <w:pPr>
              <w:pStyle w:val="PlainText"/>
              <w:numPr>
                <w:ilvl w:val="0"/>
                <w:numId w:val="20"/>
              </w:numPr>
              <w:tabs>
                <w:tab w:val="left" w:pos="393"/>
              </w:tabs>
              <w:spacing w:line="276" w:lineRule="auto"/>
              <w:ind w:left="0" w:firstLine="0"/>
              <w:rPr>
                <w:rFonts w:ascii="Times New Roman" w:hAnsi="Times New Roman"/>
                <w:sz w:val="22"/>
                <w:szCs w:val="22"/>
                <w:lang w:eastAsia="ar-SA"/>
              </w:rPr>
            </w:pPr>
            <w:r w:rsidRPr="006B3C06">
              <w:rPr>
                <w:rFonts w:ascii="Times New Roman" w:hAnsi="Times New Roman"/>
                <w:sz w:val="22"/>
                <w:szCs w:val="22"/>
                <w:lang w:eastAsia="ar-SA"/>
              </w:rPr>
              <w:t>ТОС «Архангельский» 3,5%</w:t>
            </w:r>
          </w:p>
          <w:p w:rsidR="00DB440E" w:rsidRPr="006B3C06" w:rsidRDefault="00DB440E" w:rsidP="00017E1A">
            <w:pPr>
              <w:pStyle w:val="PlainText"/>
              <w:numPr>
                <w:ilvl w:val="0"/>
                <w:numId w:val="20"/>
              </w:numPr>
              <w:tabs>
                <w:tab w:val="left" w:pos="393"/>
              </w:tabs>
              <w:spacing w:line="276" w:lineRule="auto"/>
              <w:ind w:left="0" w:firstLine="0"/>
              <w:rPr>
                <w:rFonts w:ascii="Times New Roman" w:hAnsi="Times New Roman"/>
                <w:sz w:val="22"/>
                <w:szCs w:val="22"/>
                <w:lang w:eastAsia="ar-SA"/>
              </w:rPr>
            </w:pPr>
            <w:r w:rsidRPr="006B3C06">
              <w:rPr>
                <w:rFonts w:ascii="Times New Roman" w:hAnsi="Times New Roman"/>
                <w:sz w:val="22"/>
                <w:szCs w:val="22"/>
                <w:lang w:eastAsia="ar-SA"/>
              </w:rPr>
              <w:t>ТОС «Электрон» 2,3%;</w:t>
            </w:r>
          </w:p>
          <w:p w:rsidR="00DB440E" w:rsidRPr="006B3C06" w:rsidRDefault="00DB440E" w:rsidP="00017E1A">
            <w:pPr>
              <w:pStyle w:val="PlainText"/>
              <w:numPr>
                <w:ilvl w:val="0"/>
                <w:numId w:val="20"/>
              </w:numPr>
              <w:tabs>
                <w:tab w:val="left" w:pos="393"/>
              </w:tabs>
              <w:spacing w:line="276" w:lineRule="auto"/>
              <w:ind w:left="0" w:firstLine="0"/>
              <w:rPr>
                <w:rFonts w:ascii="Times New Roman" w:hAnsi="Times New Roman"/>
                <w:sz w:val="22"/>
                <w:szCs w:val="22"/>
                <w:lang w:eastAsia="ar-SA"/>
              </w:rPr>
            </w:pPr>
            <w:r w:rsidRPr="006B3C06">
              <w:rPr>
                <w:rFonts w:ascii="Times New Roman" w:hAnsi="Times New Roman"/>
                <w:sz w:val="22"/>
                <w:szCs w:val="22"/>
                <w:lang w:eastAsia="ar-SA"/>
              </w:rPr>
              <w:t>ТОС «Центральный» 4,5%</w:t>
            </w:r>
          </w:p>
          <w:p w:rsidR="00DB440E" w:rsidRPr="006B3C06" w:rsidRDefault="00DB440E" w:rsidP="00017E1A">
            <w:pPr>
              <w:pStyle w:val="PlainText"/>
              <w:numPr>
                <w:ilvl w:val="0"/>
                <w:numId w:val="20"/>
              </w:numPr>
              <w:tabs>
                <w:tab w:val="left" w:pos="393"/>
              </w:tabs>
              <w:spacing w:line="276" w:lineRule="auto"/>
              <w:ind w:left="0" w:firstLine="0"/>
              <w:rPr>
                <w:rFonts w:ascii="Times New Roman" w:hAnsi="Times New Roman"/>
                <w:sz w:val="22"/>
                <w:szCs w:val="22"/>
                <w:lang w:eastAsia="ar-SA"/>
              </w:rPr>
            </w:pPr>
            <w:r w:rsidRPr="006B3C06">
              <w:rPr>
                <w:rFonts w:ascii="Times New Roman" w:hAnsi="Times New Roman"/>
                <w:sz w:val="22"/>
                <w:szCs w:val="22"/>
                <w:lang w:eastAsia="ar-SA"/>
              </w:rPr>
              <w:t>ТОС «Гритинский» 7,4%.</w:t>
            </w:r>
          </w:p>
          <w:p w:rsidR="00DB440E" w:rsidRPr="006B3C06" w:rsidRDefault="00DB440E" w:rsidP="00017E1A">
            <w:pPr>
              <w:pStyle w:val="CommentText"/>
              <w:numPr>
                <w:ilvl w:val="0"/>
                <w:numId w:val="20"/>
              </w:numPr>
              <w:tabs>
                <w:tab w:val="left" w:pos="393"/>
              </w:tabs>
              <w:suppressAutoHyphens w:val="0"/>
              <w:spacing w:line="276" w:lineRule="auto"/>
              <w:ind w:left="0" w:firstLine="0"/>
              <w:rPr>
                <w:sz w:val="22"/>
                <w:szCs w:val="22"/>
              </w:rPr>
            </w:pPr>
            <w:r w:rsidRPr="006B3C06">
              <w:rPr>
                <w:sz w:val="22"/>
                <w:szCs w:val="22"/>
              </w:rPr>
              <w:t>ТОС «Вымпел 0,45 %</w:t>
            </w:r>
          </w:p>
          <w:p w:rsidR="00DB440E" w:rsidRPr="006B3C06" w:rsidRDefault="00DB440E" w:rsidP="00017E1A">
            <w:pPr>
              <w:pStyle w:val="CommentText"/>
              <w:numPr>
                <w:ilvl w:val="0"/>
                <w:numId w:val="20"/>
              </w:numPr>
              <w:tabs>
                <w:tab w:val="left" w:pos="393"/>
              </w:tabs>
              <w:suppressAutoHyphens w:val="0"/>
              <w:spacing w:line="276" w:lineRule="auto"/>
              <w:ind w:left="0" w:firstLine="0"/>
              <w:rPr>
                <w:sz w:val="22"/>
                <w:szCs w:val="22"/>
              </w:rPr>
            </w:pPr>
            <w:r w:rsidRPr="006B3C06">
              <w:rPr>
                <w:sz w:val="22"/>
                <w:szCs w:val="22"/>
              </w:rPr>
              <w:t>ТОС «МК 106» 2,05%</w:t>
            </w:r>
          </w:p>
          <w:p w:rsidR="00DB440E" w:rsidRPr="006B3C06" w:rsidRDefault="00DB440E" w:rsidP="00017E1A">
            <w:pPr>
              <w:pStyle w:val="CommentText"/>
              <w:numPr>
                <w:ilvl w:val="0"/>
                <w:numId w:val="20"/>
              </w:numPr>
              <w:tabs>
                <w:tab w:val="left" w:pos="393"/>
              </w:tabs>
              <w:suppressAutoHyphens w:val="0"/>
              <w:spacing w:line="276" w:lineRule="auto"/>
              <w:ind w:left="0" w:firstLine="0"/>
              <w:rPr>
                <w:sz w:val="22"/>
                <w:szCs w:val="22"/>
              </w:rPr>
            </w:pPr>
            <w:r w:rsidRPr="006B3C06">
              <w:rPr>
                <w:sz w:val="22"/>
                <w:szCs w:val="22"/>
              </w:rPr>
              <w:t> ТОС «Содружество» 8,64%</w:t>
            </w:r>
          </w:p>
          <w:p w:rsidR="00DB440E" w:rsidRPr="006B3C06" w:rsidRDefault="00DB440E" w:rsidP="00017E1A">
            <w:pPr>
              <w:pStyle w:val="CommentText"/>
              <w:numPr>
                <w:ilvl w:val="0"/>
                <w:numId w:val="20"/>
              </w:numPr>
              <w:tabs>
                <w:tab w:val="left" w:pos="393"/>
              </w:tabs>
              <w:suppressAutoHyphens w:val="0"/>
              <w:spacing w:line="276" w:lineRule="auto"/>
              <w:ind w:left="0" w:firstLine="0"/>
              <w:rPr>
                <w:sz w:val="22"/>
                <w:szCs w:val="22"/>
              </w:rPr>
            </w:pPr>
            <w:r w:rsidRPr="006B3C06">
              <w:rPr>
                <w:sz w:val="22"/>
                <w:szCs w:val="22"/>
              </w:rPr>
              <w:t>ТОС «Советский» 3,07%</w:t>
            </w:r>
          </w:p>
          <w:p w:rsidR="00DB440E" w:rsidRPr="006B3C06" w:rsidRDefault="00DB440E" w:rsidP="00017E1A">
            <w:pPr>
              <w:pStyle w:val="CommentText"/>
              <w:numPr>
                <w:ilvl w:val="0"/>
                <w:numId w:val="20"/>
              </w:numPr>
              <w:tabs>
                <w:tab w:val="left" w:pos="393"/>
              </w:tabs>
              <w:suppressAutoHyphens w:val="0"/>
              <w:spacing w:line="276" w:lineRule="auto"/>
              <w:ind w:left="0" w:firstLine="0"/>
              <w:rPr>
                <w:sz w:val="22"/>
                <w:szCs w:val="22"/>
              </w:rPr>
            </w:pPr>
            <w:r w:rsidRPr="006B3C06">
              <w:rPr>
                <w:sz w:val="22"/>
                <w:szCs w:val="22"/>
              </w:rPr>
              <w:t>ТОС «Северный» 4,06 %</w:t>
            </w:r>
          </w:p>
          <w:p w:rsidR="00DB440E" w:rsidRPr="006B3C06" w:rsidRDefault="00DB440E" w:rsidP="00017E1A">
            <w:pPr>
              <w:pStyle w:val="CommentText"/>
              <w:numPr>
                <w:ilvl w:val="0"/>
                <w:numId w:val="20"/>
              </w:numPr>
              <w:tabs>
                <w:tab w:val="left" w:pos="393"/>
              </w:tabs>
              <w:suppressAutoHyphens w:val="0"/>
              <w:spacing w:line="276" w:lineRule="auto"/>
              <w:ind w:left="0" w:firstLine="0"/>
              <w:rPr>
                <w:sz w:val="22"/>
                <w:szCs w:val="22"/>
              </w:rPr>
            </w:pPr>
            <w:r w:rsidRPr="006B3C06">
              <w:rPr>
                <w:sz w:val="22"/>
                <w:szCs w:val="22"/>
              </w:rPr>
              <w:t>ТОС «Класс» 2,96%</w:t>
            </w:r>
          </w:p>
          <w:p w:rsidR="00DB440E" w:rsidRPr="006B3C06" w:rsidRDefault="00DB440E" w:rsidP="00017E1A">
            <w:pPr>
              <w:pStyle w:val="CommentText"/>
              <w:numPr>
                <w:ilvl w:val="0"/>
                <w:numId w:val="20"/>
              </w:numPr>
              <w:tabs>
                <w:tab w:val="left" w:pos="393"/>
              </w:tabs>
              <w:suppressAutoHyphens w:val="0"/>
              <w:spacing w:line="276" w:lineRule="auto"/>
              <w:ind w:left="0" w:firstLine="0"/>
              <w:rPr>
                <w:sz w:val="22"/>
                <w:szCs w:val="22"/>
              </w:rPr>
            </w:pPr>
            <w:r w:rsidRPr="006B3C06">
              <w:rPr>
                <w:sz w:val="22"/>
                <w:szCs w:val="22"/>
              </w:rPr>
              <w:t>ТОС «Жемчужина» 2,06 %</w:t>
            </w:r>
          </w:p>
          <w:p w:rsidR="00DB440E" w:rsidRPr="006B3C06" w:rsidRDefault="00DB440E" w:rsidP="00017E1A">
            <w:pPr>
              <w:pStyle w:val="CommentText"/>
              <w:numPr>
                <w:ilvl w:val="0"/>
                <w:numId w:val="20"/>
              </w:numPr>
              <w:tabs>
                <w:tab w:val="left" w:pos="393"/>
              </w:tabs>
              <w:suppressAutoHyphens w:val="0"/>
              <w:spacing w:line="276" w:lineRule="auto"/>
              <w:ind w:left="0" w:firstLine="0"/>
              <w:rPr>
                <w:sz w:val="22"/>
                <w:szCs w:val="22"/>
              </w:rPr>
            </w:pPr>
            <w:r w:rsidRPr="006B3C06">
              <w:rPr>
                <w:sz w:val="22"/>
                <w:szCs w:val="22"/>
              </w:rPr>
              <w:t>ТОС «Летний» 2,8 %</w:t>
            </w:r>
          </w:p>
          <w:p w:rsidR="00DB440E" w:rsidRPr="006B3C06" w:rsidRDefault="00DB440E" w:rsidP="00017E1A">
            <w:pPr>
              <w:pStyle w:val="CommentText"/>
              <w:numPr>
                <w:ilvl w:val="0"/>
                <w:numId w:val="20"/>
              </w:numPr>
              <w:tabs>
                <w:tab w:val="left" w:pos="393"/>
              </w:tabs>
              <w:suppressAutoHyphens w:val="0"/>
              <w:spacing w:line="276" w:lineRule="auto"/>
              <w:ind w:left="0" w:firstLine="0"/>
              <w:rPr>
                <w:sz w:val="22"/>
                <w:szCs w:val="22"/>
              </w:rPr>
            </w:pPr>
            <w:r w:rsidRPr="006B3C06">
              <w:rPr>
                <w:sz w:val="22"/>
                <w:szCs w:val="22"/>
              </w:rPr>
              <w:t>ТОС «Первомайский» 2,84%</w:t>
            </w:r>
          </w:p>
          <w:p w:rsidR="00DB440E" w:rsidRPr="006B3C06" w:rsidRDefault="00DB440E" w:rsidP="00017E1A">
            <w:pPr>
              <w:pStyle w:val="CommentText"/>
              <w:numPr>
                <w:ilvl w:val="0"/>
                <w:numId w:val="20"/>
              </w:numPr>
              <w:tabs>
                <w:tab w:val="left" w:pos="393"/>
              </w:tabs>
              <w:suppressAutoHyphens w:val="0"/>
              <w:spacing w:line="276" w:lineRule="auto"/>
              <w:ind w:left="0" w:firstLine="0"/>
              <w:rPr>
                <w:sz w:val="22"/>
                <w:szCs w:val="22"/>
              </w:rPr>
            </w:pPr>
            <w:r w:rsidRPr="006B3C06">
              <w:rPr>
                <w:sz w:val="22"/>
                <w:szCs w:val="22"/>
              </w:rPr>
              <w:t>ТОС «Возможность» 0,77%</w:t>
            </w:r>
          </w:p>
          <w:p w:rsidR="00DB440E" w:rsidRPr="006B3C06" w:rsidRDefault="00DB440E" w:rsidP="00017E1A">
            <w:pPr>
              <w:pStyle w:val="CommentText"/>
              <w:numPr>
                <w:ilvl w:val="0"/>
                <w:numId w:val="20"/>
              </w:numPr>
              <w:tabs>
                <w:tab w:val="left" w:pos="393"/>
              </w:tabs>
              <w:suppressAutoHyphens w:val="0"/>
              <w:spacing w:line="276" w:lineRule="auto"/>
              <w:ind w:left="0" w:firstLine="0"/>
              <w:rPr>
                <w:sz w:val="22"/>
                <w:szCs w:val="22"/>
              </w:rPr>
            </w:pPr>
            <w:r w:rsidRPr="006B3C06">
              <w:rPr>
                <w:sz w:val="22"/>
                <w:szCs w:val="22"/>
              </w:rPr>
              <w:t>ТОС «Радужный» 1,1%</w:t>
            </w:r>
          </w:p>
          <w:p w:rsidR="00DB440E" w:rsidRPr="006B3C06" w:rsidRDefault="00DB440E" w:rsidP="00017E1A">
            <w:pPr>
              <w:pStyle w:val="CommentText"/>
              <w:numPr>
                <w:ilvl w:val="0"/>
                <w:numId w:val="20"/>
              </w:numPr>
              <w:tabs>
                <w:tab w:val="left" w:pos="393"/>
              </w:tabs>
              <w:suppressAutoHyphens w:val="0"/>
              <w:spacing w:line="276" w:lineRule="auto"/>
              <w:ind w:left="0" w:firstLine="0"/>
              <w:rPr>
                <w:sz w:val="22"/>
                <w:szCs w:val="22"/>
              </w:rPr>
            </w:pPr>
            <w:r w:rsidRPr="006B3C06">
              <w:rPr>
                <w:sz w:val="22"/>
                <w:szCs w:val="22"/>
              </w:rPr>
              <w:t>ТОС «Любимый дом» 1,2%</w:t>
            </w:r>
          </w:p>
          <w:p w:rsidR="00DB440E" w:rsidRPr="006B3C06" w:rsidRDefault="00DB440E" w:rsidP="00017E1A">
            <w:pPr>
              <w:pStyle w:val="CommentText"/>
              <w:numPr>
                <w:ilvl w:val="0"/>
                <w:numId w:val="20"/>
              </w:numPr>
              <w:tabs>
                <w:tab w:val="left" w:pos="393"/>
              </w:tabs>
              <w:suppressAutoHyphens w:val="0"/>
              <w:spacing w:line="276" w:lineRule="auto"/>
              <w:ind w:left="0" w:firstLine="0"/>
              <w:rPr>
                <w:sz w:val="22"/>
                <w:szCs w:val="22"/>
              </w:rPr>
            </w:pPr>
            <w:r w:rsidRPr="006B3C06">
              <w:rPr>
                <w:sz w:val="22"/>
                <w:szCs w:val="22"/>
              </w:rPr>
              <w:t>ТОС «Северный-1» 2,2%</w:t>
            </w:r>
          </w:p>
          <w:p w:rsidR="00DB440E" w:rsidRPr="006B3C06" w:rsidRDefault="00DB440E" w:rsidP="00017E1A">
            <w:pPr>
              <w:pStyle w:val="CommentText"/>
              <w:numPr>
                <w:ilvl w:val="0"/>
                <w:numId w:val="20"/>
              </w:numPr>
              <w:tabs>
                <w:tab w:val="left" w:pos="393"/>
              </w:tabs>
              <w:suppressAutoHyphens w:val="0"/>
              <w:spacing w:line="276" w:lineRule="auto"/>
              <w:ind w:left="0" w:firstLine="0"/>
              <w:rPr>
                <w:sz w:val="22"/>
                <w:szCs w:val="22"/>
              </w:rPr>
            </w:pPr>
            <w:r w:rsidRPr="006B3C06">
              <w:rPr>
                <w:sz w:val="22"/>
                <w:szCs w:val="22"/>
              </w:rPr>
              <w:t>ТОС «Московский» 1,3%</w:t>
            </w:r>
          </w:p>
          <w:p w:rsidR="00DB440E" w:rsidRPr="006B3C06" w:rsidRDefault="00DB440E" w:rsidP="00017E1A">
            <w:pPr>
              <w:pStyle w:val="CommentText"/>
              <w:numPr>
                <w:ilvl w:val="0"/>
                <w:numId w:val="20"/>
              </w:numPr>
              <w:tabs>
                <w:tab w:val="left" w:pos="393"/>
              </w:tabs>
              <w:suppressAutoHyphens w:val="0"/>
              <w:spacing w:line="276" w:lineRule="auto"/>
              <w:ind w:left="0" w:firstLine="0"/>
              <w:rPr>
                <w:sz w:val="22"/>
                <w:szCs w:val="22"/>
              </w:rPr>
            </w:pPr>
            <w:r w:rsidRPr="006B3C06">
              <w:rPr>
                <w:sz w:val="22"/>
                <w:szCs w:val="22"/>
              </w:rPr>
              <w:t>ТОС «Старый город» 1,8%</w:t>
            </w:r>
          </w:p>
          <w:p w:rsidR="00DB440E" w:rsidRPr="006B3C06" w:rsidRDefault="00DB440E" w:rsidP="00017E1A">
            <w:pPr>
              <w:pStyle w:val="CommentText"/>
              <w:numPr>
                <w:ilvl w:val="0"/>
                <w:numId w:val="20"/>
              </w:numPr>
              <w:tabs>
                <w:tab w:val="left" w:pos="393"/>
              </w:tabs>
              <w:suppressAutoHyphens w:val="0"/>
              <w:spacing w:line="276" w:lineRule="auto"/>
              <w:ind w:left="0" w:firstLine="0"/>
              <w:rPr>
                <w:sz w:val="22"/>
                <w:szCs w:val="22"/>
              </w:rPr>
            </w:pPr>
            <w:r w:rsidRPr="006B3C06">
              <w:rPr>
                <w:sz w:val="22"/>
                <w:szCs w:val="22"/>
              </w:rPr>
              <w:t>ТОС «Вологодский» 2,2%</w:t>
            </w:r>
          </w:p>
          <w:p w:rsidR="00DB440E" w:rsidRPr="006B3C06" w:rsidRDefault="00DB440E" w:rsidP="00017E1A">
            <w:pPr>
              <w:pStyle w:val="CommentText"/>
              <w:numPr>
                <w:ilvl w:val="0"/>
                <w:numId w:val="20"/>
              </w:numPr>
              <w:tabs>
                <w:tab w:val="left" w:pos="393"/>
              </w:tabs>
              <w:suppressAutoHyphens w:val="0"/>
              <w:spacing w:line="276" w:lineRule="auto"/>
              <w:ind w:left="0" w:firstLine="0"/>
              <w:rPr>
                <w:sz w:val="22"/>
                <w:szCs w:val="22"/>
              </w:rPr>
            </w:pPr>
            <w:r w:rsidRPr="006B3C06">
              <w:rPr>
                <w:sz w:val="22"/>
                <w:szCs w:val="22"/>
              </w:rPr>
              <w:t>ТОС «Химик» 1,2%</w:t>
            </w:r>
          </w:p>
          <w:p w:rsidR="00DB440E" w:rsidRPr="006B3C06" w:rsidRDefault="00DB440E" w:rsidP="00017E1A">
            <w:pPr>
              <w:pStyle w:val="CommentText"/>
              <w:numPr>
                <w:ilvl w:val="0"/>
                <w:numId w:val="20"/>
              </w:numPr>
              <w:tabs>
                <w:tab w:val="left" w:pos="393"/>
              </w:tabs>
              <w:suppressAutoHyphens w:val="0"/>
              <w:spacing w:line="276" w:lineRule="auto"/>
              <w:ind w:left="0" w:firstLine="0"/>
              <w:rPr>
                <w:sz w:val="22"/>
                <w:szCs w:val="22"/>
              </w:rPr>
            </w:pPr>
            <w:r w:rsidRPr="006B3C06">
              <w:rPr>
                <w:sz w:val="22"/>
                <w:szCs w:val="22"/>
              </w:rPr>
              <w:t>ТОС «Заречный» 1,3%</w:t>
            </w:r>
          </w:p>
          <w:p w:rsidR="00DB440E" w:rsidRPr="006B3C06" w:rsidRDefault="00DB440E" w:rsidP="00017E1A">
            <w:pPr>
              <w:pStyle w:val="CommentText"/>
              <w:numPr>
                <w:ilvl w:val="0"/>
                <w:numId w:val="20"/>
              </w:numPr>
              <w:tabs>
                <w:tab w:val="left" w:pos="393"/>
              </w:tabs>
              <w:suppressAutoHyphens w:val="0"/>
              <w:spacing w:line="276" w:lineRule="auto"/>
              <w:ind w:left="0" w:firstLine="0"/>
              <w:rPr>
                <w:sz w:val="22"/>
                <w:szCs w:val="22"/>
              </w:rPr>
            </w:pPr>
            <w:r w:rsidRPr="006B3C06">
              <w:rPr>
                <w:sz w:val="22"/>
                <w:szCs w:val="22"/>
              </w:rPr>
              <w:t>ТОС «Соседи» 2,1%</w:t>
            </w:r>
          </w:p>
          <w:p w:rsidR="00DB440E" w:rsidRPr="006B3C06" w:rsidRDefault="00DB440E" w:rsidP="00017E1A">
            <w:pPr>
              <w:pStyle w:val="CommentText"/>
              <w:numPr>
                <w:ilvl w:val="0"/>
                <w:numId w:val="20"/>
              </w:numPr>
              <w:tabs>
                <w:tab w:val="left" w:pos="393"/>
              </w:tabs>
              <w:suppressAutoHyphens w:val="0"/>
              <w:autoSpaceDE w:val="0"/>
              <w:autoSpaceDN w:val="0"/>
              <w:spacing w:line="276" w:lineRule="auto"/>
              <w:ind w:left="0" w:firstLine="0"/>
              <w:rPr>
                <w:sz w:val="22"/>
                <w:szCs w:val="22"/>
              </w:rPr>
            </w:pPr>
            <w:r w:rsidRPr="006B3C06">
              <w:rPr>
                <w:sz w:val="22"/>
                <w:szCs w:val="22"/>
              </w:rPr>
              <w:t>ТОС «Олимпийский» 2,6%</w:t>
            </w:r>
          </w:p>
          <w:p w:rsidR="00DB440E" w:rsidRPr="006B3C06" w:rsidRDefault="00DB440E" w:rsidP="00017E1A">
            <w:pPr>
              <w:pStyle w:val="CommentText"/>
              <w:numPr>
                <w:ilvl w:val="0"/>
                <w:numId w:val="20"/>
              </w:numPr>
              <w:tabs>
                <w:tab w:val="left" w:pos="393"/>
              </w:tabs>
              <w:suppressAutoHyphens w:val="0"/>
              <w:autoSpaceDE w:val="0"/>
              <w:autoSpaceDN w:val="0"/>
              <w:spacing w:line="276" w:lineRule="auto"/>
              <w:ind w:left="0" w:firstLine="0"/>
              <w:rPr>
                <w:sz w:val="26"/>
                <w:szCs w:val="26"/>
              </w:rPr>
            </w:pPr>
            <w:r w:rsidRPr="006B3C06">
              <w:rPr>
                <w:sz w:val="22"/>
                <w:szCs w:val="22"/>
              </w:rPr>
              <w:t>ТОС «Дружба» 1,2%</w:t>
            </w:r>
          </w:p>
        </w:tc>
        <w:tc>
          <w:tcPr>
            <w:tcW w:w="911" w:type="pct"/>
            <w:vAlign w:val="center"/>
          </w:tcPr>
          <w:p w:rsidR="00DB440E" w:rsidRPr="00D21288" w:rsidRDefault="00DB440E" w:rsidP="00213531">
            <w:pPr>
              <w:widowControl w:val="0"/>
              <w:autoSpaceDE w:val="0"/>
              <w:autoSpaceDN w:val="0"/>
              <w:adjustRightInd w:val="0"/>
              <w:ind w:left="-57" w:right="-57"/>
              <w:jc w:val="center"/>
            </w:pPr>
            <w:r w:rsidRPr="00D21288">
              <w:t>100</w:t>
            </w:r>
            <w:r>
              <w:t>,0</w:t>
            </w:r>
          </w:p>
        </w:tc>
        <w:tc>
          <w:tcPr>
            <w:tcW w:w="1002" w:type="pct"/>
            <w:vAlign w:val="center"/>
          </w:tcPr>
          <w:p w:rsidR="00DB440E" w:rsidRPr="00D21288" w:rsidRDefault="00DB440E" w:rsidP="00674833">
            <w:pPr>
              <w:tabs>
                <w:tab w:val="left" w:pos="6140"/>
              </w:tabs>
              <w:autoSpaceDE w:val="0"/>
              <w:autoSpaceDN w:val="0"/>
              <w:adjustRightInd w:val="0"/>
              <w:jc w:val="center"/>
            </w:pPr>
            <w:r w:rsidRPr="00D21288">
              <w:t>94/94*100%</w:t>
            </w:r>
          </w:p>
        </w:tc>
      </w:tr>
      <w:tr w:rsidR="00DB440E" w:rsidRPr="00D21288" w:rsidTr="00213531">
        <w:trPr>
          <w:trHeight w:val="414"/>
        </w:trPr>
        <w:tc>
          <w:tcPr>
            <w:tcW w:w="147" w:type="pct"/>
          </w:tcPr>
          <w:p w:rsidR="00DB440E" w:rsidRPr="00D21288" w:rsidRDefault="00DB440E" w:rsidP="00213531">
            <w:pPr>
              <w:tabs>
                <w:tab w:val="left" w:pos="6140"/>
              </w:tabs>
              <w:autoSpaceDE w:val="0"/>
              <w:autoSpaceDN w:val="0"/>
              <w:adjustRightInd w:val="0"/>
            </w:pPr>
          </w:p>
        </w:tc>
        <w:tc>
          <w:tcPr>
            <w:tcW w:w="2940" w:type="pct"/>
          </w:tcPr>
          <w:p w:rsidR="00DB440E" w:rsidRPr="00D21288" w:rsidRDefault="00DB440E" w:rsidP="00213531">
            <w:pPr>
              <w:autoSpaceDE w:val="0"/>
              <w:autoSpaceDN w:val="0"/>
              <w:adjustRightInd w:val="0"/>
            </w:pPr>
            <w:r w:rsidRPr="00D21288">
              <w:t>Отношение граждан к городу:</w:t>
            </w:r>
          </w:p>
        </w:tc>
        <w:tc>
          <w:tcPr>
            <w:tcW w:w="911" w:type="pct"/>
          </w:tcPr>
          <w:p w:rsidR="00DB440E" w:rsidRPr="00D21288" w:rsidRDefault="00DB440E" w:rsidP="00213531">
            <w:pPr>
              <w:widowControl w:val="0"/>
              <w:autoSpaceDE w:val="0"/>
              <w:autoSpaceDN w:val="0"/>
              <w:adjustRightInd w:val="0"/>
              <w:ind w:left="-57" w:right="-57"/>
            </w:pPr>
          </w:p>
        </w:tc>
        <w:tc>
          <w:tcPr>
            <w:tcW w:w="1002" w:type="pct"/>
          </w:tcPr>
          <w:p w:rsidR="00DB440E" w:rsidRPr="00D21288" w:rsidRDefault="00DB440E" w:rsidP="00213531">
            <w:pPr>
              <w:tabs>
                <w:tab w:val="left" w:pos="6140"/>
              </w:tabs>
              <w:autoSpaceDE w:val="0"/>
              <w:autoSpaceDN w:val="0"/>
              <w:adjustRightInd w:val="0"/>
            </w:pPr>
          </w:p>
        </w:tc>
      </w:tr>
      <w:tr w:rsidR="00DB440E" w:rsidRPr="00D21288" w:rsidTr="00213531">
        <w:trPr>
          <w:trHeight w:val="422"/>
        </w:trPr>
        <w:tc>
          <w:tcPr>
            <w:tcW w:w="147" w:type="pct"/>
          </w:tcPr>
          <w:p w:rsidR="00DB440E" w:rsidRPr="00D21288" w:rsidRDefault="00DB440E" w:rsidP="00213531">
            <w:pPr>
              <w:tabs>
                <w:tab w:val="left" w:pos="6140"/>
              </w:tabs>
              <w:autoSpaceDE w:val="0"/>
              <w:autoSpaceDN w:val="0"/>
              <w:adjustRightInd w:val="0"/>
              <w:jc w:val="center"/>
            </w:pPr>
            <w:r w:rsidRPr="00D21288">
              <w:t>9</w:t>
            </w:r>
          </w:p>
        </w:tc>
        <w:tc>
          <w:tcPr>
            <w:tcW w:w="2940" w:type="pct"/>
          </w:tcPr>
          <w:p w:rsidR="00DB440E" w:rsidRPr="00D21288" w:rsidRDefault="00DB440E" w:rsidP="00213531">
            <w:pPr>
              <w:autoSpaceDE w:val="0"/>
              <w:autoSpaceDN w:val="0"/>
              <w:adjustRightInd w:val="0"/>
            </w:pPr>
            <w:r w:rsidRPr="00D21288">
              <w:t>- негативное</w:t>
            </w:r>
          </w:p>
        </w:tc>
        <w:tc>
          <w:tcPr>
            <w:tcW w:w="911" w:type="pct"/>
          </w:tcPr>
          <w:p w:rsidR="00DB440E" w:rsidRPr="00D21288" w:rsidRDefault="00DB440E" w:rsidP="00213531">
            <w:pPr>
              <w:widowControl w:val="0"/>
              <w:autoSpaceDE w:val="0"/>
              <w:autoSpaceDN w:val="0"/>
              <w:adjustRightInd w:val="0"/>
              <w:ind w:left="-57" w:right="-57"/>
              <w:jc w:val="center"/>
            </w:pPr>
          </w:p>
        </w:tc>
        <w:tc>
          <w:tcPr>
            <w:tcW w:w="1002" w:type="pct"/>
            <w:vAlign w:val="center"/>
          </w:tcPr>
          <w:p w:rsidR="00DB440E" w:rsidRPr="00D21288" w:rsidRDefault="00DB440E" w:rsidP="00213531">
            <w:pPr>
              <w:tabs>
                <w:tab w:val="left" w:pos="6140"/>
              </w:tabs>
              <w:autoSpaceDE w:val="0"/>
              <w:autoSpaceDN w:val="0"/>
              <w:adjustRightInd w:val="0"/>
              <w:jc w:val="center"/>
            </w:pPr>
          </w:p>
        </w:tc>
      </w:tr>
      <w:tr w:rsidR="00DB440E" w:rsidRPr="00D21288" w:rsidTr="00213531">
        <w:trPr>
          <w:trHeight w:val="272"/>
        </w:trPr>
        <w:tc>
          <w:tcPr>
            <w:tcW w:w="147" w:type="pct"/>
          </w:tcPr>
          <w:p w:rsidR="00DB440E" w:rsidRPr="00D21288" w:rsidRDefault="00DB440E" w:rsidP="00213531">
            <w:pPr>
              <w:tabs>
                <w:tab w:val="left" w:pos="6140"/>
              </w:tabs>
              <w:autoSpaceDE w:val="0"/>
              <w:autoSpaceDN w:val="0"/>
              <w:adjustRightInd w:val="0"/>
              <w:jc w:val="center"/>
            </w:pPr>
            <w:r w:rsidRPr="00D21288">
              <w:t>10</w:t>
            </w:r>
          </w:p>
        </w:tc>
        <w:tc>
          <w:tcPr>
            <w:tcW w:w="2940" w:type="pct"/>
          </w:tcPr>
          <w:p w:rsidR="00DB440E" w:rsidRPr="00D21288" w:rsidRDefault="00DB440E" w:rsidP="00213531">
            <w:pPr>
              <w:autoSpaceDE w:val="0"/>
              <w:autoSpaceDN w:val="0"/>
              <w:adjustRightInd w:val="0"/>
            </w:pPr>
            <w:r w:rsidRPr="00D21288">
              <w:t>- нейтральное</w:t>
            </w:r>
          </w:p>
        </w:tc>
        <w:tc>
          <w:tcPr>
            <w:tcW w:w="911" w:type="pct"/>
          </w:tcPr>
          <w:p w:rsidR="00DB440E" w:rsidRPr="00D21288" w:rsidRDefault="00DB440E" w:rsidP="00213531">
            <w:pPr>
              <w:widowControl w:val="0"/>
              <w:autoSpaceDE w:val="0"/>
              <w:autoSpaceDN w:val="0"/>
              <w:adjustRightInd w:val="0"/>
              <w:ind w:left="-57" w:right="-57"/>
              <w:jc w:val="center"/>
            </w:pPr>
          </w:p>
        </w:tc>
        <w:tc>
          <w:tcPr>
            <w:tcW w:w="1002" w:type="pct"/>
            <w:vAlign w:val="center"/>
          </w:tcPr>
          <w:p w:rsidR="00DB440E" w:rsidRPr="00D21288" w:rsidRDefault="00DB440E" w:rsidP="00213531">
            <w:pPr>
              <w:tabs>
                <w:tab w:val="left" w:pos="6140"/>
              </w:tabs>
              <w:autoSpaceDE w:val="0"/>
              <w:autoSpaceDN w:val="0"/>
              <w:adjustRightInd w:val="0"/>
              <w:jc w:val="center"/>
            </w:pPr>
          </w:p>
        </w:tc>
      </w:tr>
      <w:tr w:rsidR="00DB440E" w:rsidRPr="00D21288" w:rsidTr="00213531">
        <w:trPr>
          <w:trHeight w:val="262"/>
        </w:trPr>
        <w:tc>
          <w:tcPr>
            <w:tcW w:w="147" w:type="pct"/>
          </w:tcPr>
          <w:p w:rsidR="00DB440E" w:rsidRPr="00D21288" w:rsidRDefault="00DB440E" w:rsidP="00213531">
            <w:pPr>
              <w:tabs>
                <w:tab w:val="left" w:pos="6140"/>
              </w:tabs>
              <w:autoSpaceDE w:val="0"/>
              <w:autoSpaceDN w:val="0"/>
              <w:adjustRightInd w:val="0"/>
              <w:jc w:val="center"/>
            </w:pPr>
            <w:r w:rsidRPr="00D21288">
              <w:t>11</w:t>
            </w:r>
          </w:p>
        </w:tc>
        <w:tc>
          <w:tcPr>
            <w:tcW w:w="2940" w:type="pct"/>
          </w:tcPr>
          <w:p w:rsidR="00DB440E" w:rsidRPr="00D21288" w:rsidRDefault="00DB440E" w:rsidP="00213531">
            <w:pPr>
              <w:autoSpaceDE w:val="0"/>
              <w:autoSpaceDN w:val="0"/>
              <w:adjustRightInd w:val="0"/>
            </w:pPr>
            <w:r w:rsidRPr="00D21288">
              <w:t>- позитивное</w:t>
            </w:r>
          </w:p>
        </w:tc>
        <w:tc>
          <w:tcPr>
            <w:tcW w:w="911" w:type="pct"/>
          </w:tcPr>
          <w:p w:rsidR="00DB440E" w:rsidRPr="00D21288" w:rsidRDefault="00DB440E" w:rsidP="00213531">
            <w:pPr>
              <w:widowControl w:val="0"/>
              <w:autoSpaceDE w:val="0"/>
              <w:autoSpaceDN w:val="0"/>
              <w:adjustRightInd w:val="0"/>
              <w:ind w:left="-57" w:right="-57"/>
              <w:jc w:val="center"/>
            </w:pPr>
          </w:p>
        </w:tc>
        <w:tc>
          <w:tcPr>
            <w:tcW w:w="1002" w:type="pct"/>
            <w:vAlign w:val="center"/>
          </w:tcPr>
          <w:p w:rsidR="00DB440E" w:rsidRPr="00D21288" w:rsidRDefault="00DB440E" w:rsidP="00213531">
            <w:pPr>
              <w:tabs>
                <w:tab w:val="left" w:pos="6140"/>
              </w:tabs>
              <w:autoSpaceDE w:val="0"/>
              <w:autoSpaceDN w:val="0"/>
              <w:adjustRightInd w:val="0"/>
              <w:jc w:val="center"/>
            </w:pPr>
          </w:p>
        </w:tc>
      </w:tr>
      <w:tr w:rsidR="00DB440E" w:rsidRPr="00D21288" w:rsidTr="00213531">
        <w:tc>
          <w:tcPr>
            <w:tcW w:w="147" w:type="pct"/>
          </w:tcPr>
          <w:p w:rsidR="00DB440E" w:rsidRPr="00D21288" w:rsidRDefault="00DB440E" w:rsidP="00213531">
            <w:pPr>
              <w:tabs>
                <w:tab w:val="left" w:pos="6140"/>
              </w:tabs>
              <w:autoSpaceDE w:val="0"/>
              <w:autoSpaceDN w:val="0"/>
              <w:adjustRightInd w:val="0"/>
              <w:jc w:val="center"/>
            </w:pPr>
            <w:r w:rsidRPr="00D21288">
              <w:t>12</w:t>
            </w:r>
          </w:p>
        </w:tc>
        <w:tc>
          <w:tcPr>
            <w:tcW w:w="2940" w:type="pct"/>
          </w:tcPr>
          <w:p w:rsidR="00DB440E" w:rsidRPr="00D21288" w:rsidRDefault="00DB440E" w:rsidP="00213531">
            <w:pPr>
              <w:autoSpaceDE w:val="0"/>
              <w:autoSpaceDN w:val="0"/>
              <w:adjustRightInd w:val="0"/>
            </w:pPr>
            <w:r w:rsidRPr="00D21288">
              <w:t>Доля презентационных пакетов, соответствующих Стандарту качества презентационных пакетов</w:t>
            </w:r>
          </w:p>
        </w:tc>
        <w:tc>
          <w:tcPr>
            <w:tcW w:w="911" w:type="pct"/>
            <w:vAlign w:val="center"/>
          </w:tcPr>
          <w:p w:rsidR="00DB440E" w:rsidRPr="00D21288" w:rsidRDefault="00DB440E" w:rsidP="00BE6E81">
            <w:pPr>
              <w:widowControl w:val="0"/>
              <w:autoSpaceDE w:val="0"/>
              <w:autoSpaceDN w:val="0"/>
              <w:adjustRightInd w:val="0"/>
              <w:ind w:left="-57" w:right="-57"/>
              <w:jc w:val="center"/>
            </w:pPr>
            <w:r w:rsidRPr="00D21288">
              <w:t>97,9</w:t>
            </w:r>
          </w:p>
        </w:tc>
        <w:tc>
          <w:tcPr>
            <w:tcW w:w="1002" w:type="pct"/>
            <w:vAlign w:val="center"/>
          </w:tcPr>
          <w:p w:rsidR="00DB440E" w:rsidRPr="00D21288" w:rsidRDefault="00DB440E" w:rsidP="00BE6E81">
            <w:pPr>
              <w:tabs>
                <w:tab w:val="left" w:pos="6140"/>
              </w:tabs>
              <w:autoSpaceDE w:val="0"/>
              <w:autoSpaceDN w:val="0"/>
              <w:adjustRightInd w:val="0"/>
              <w:jc w:val="center"/>
            </w:pPr>
            <w:r w:rsidRPr="00D21288">
              <w:t>93/95*100%</w:t>
            </w:r>
          </w:p>
        </w:tc>
      </w:tr>
      <w:tr w:rsidR="00DB440E" w:rsidRPr="00D21288" w:rsidTr="00213531">
        <w:tc>
          <w:tcPr>
            <w:tcW w:w="147" w:type="pct"/>
          </w:tcPr>
          <w:p w:rsidR="00DB440E" w:rsidRPr="00D21288" w:rsidRDefault="00DB440E" w:rsidP="00213531">
            <w:pPr>
              <w:tabs>
                <w:tab w:val="left" w:pos="6140"/>
              </w:tabs>
              <w:autoSpaceDE w:val="0"/>
              <w:autoSpaceDN w:val="0"/>
              <w:adjustRightInd w:val="0"/>
              <w:jc w:val="center"/>
            </w:pPr>
            <w:r w:rsidRPr="00D21288">
              <w:t>13</w:t>
            </w:r>
          </w:p>
        </w:tc>
        <w:tc>
          <w:tcPr>
            <w:tcW w:w="2940" w:type="pct"/>
          </w:tcPr>
          <w:p w:rsidR="00DB440E" w:rsidRPr="00D21288" w:rsidRDefault="00DB440E" w:rsidP="00213531">
            <w:pPr>
              <w:autoSpaceDE w:val="0"/>
              <w:autoSpaceDN w:val="0"/>
              <w:adjustRightInd w:val="0"/>
            </w:pPr>
            <w:r w:rsidRPr="00D21288">
              <w:t>Количество проведенных мероприятий, направленных на формирование положительного имиджа города</w:t>
            </w:r>
          </w:p>
        </w:tc>
        <w:tc>
          <w:tcPr>
            <w:tcW w:w="911" w:type="pct"/>
            <w:vAlign w:val="center"/>
          </w:tcPr>
          <w:p w:rsidR="00DB440E" w:rsidRPr="00D21288" w:rsidRDefault="00DB440E" w:rsidP="001B720D">
            <w:pPr>
              <w:widowControl w:val="0"/>
              <w:autoSpaceDE w:val="0"/>
              <w:autoSpaceDN w:val="0"/>
              <w:adjustRightInd w:val="0"/>
              <w:ind w:left="-57" w:right="-57"/>
              <w:jc w:val="center"/>
            </w:pPr>
            <w:r w:rsidRPr="00D21288">
              <w:t>94,7</w:t>
            </w:r>
          </w:p>
        </w:tc>
        <w:tc>
          <w:tcPr>
            <w:tcW w:w="1002" w:type="pct"/>
            <w:vAlign w:val="center"/>
          </w:tcPr>
          <w:p w:rsidR="00DB440E" w:rsidRPr="00D21288" w:rsidRDefault="00DB440E" w:rsidP="001B720D">
            <w:pPr>
              <w:tabs>
                <w:tab w:val="left" w:pos="6140"/>
              </w:tabs>
              <w:autoSpaceDE w:val="0"/>
              <w:autoSpaceDN w:val="0"/>
              <w:adjustRightInd w:val="0"/>
              <w:jc w:val="center"/>
            </w:pPr>
            <w:r w:rsidRPr="00D21288">
              <w:t>90/95*100%</w:t>
            </w:r>
          </w:p>
        </w:tc>
      </w:tr>
      <w:tr w:rsidR="00DB440E" w:rsidRPr="00D21288" w:rsidTr="00213531">
        <w:tc>
          <w:tcPr>
            <w:tcW w:w="147" w:type="pct"/>
          </w:tcPr>
          <w:p w:rsidR="00DB440E" w:rsidRPr="00D21288" w:rsidRDefault="00DB440E" w:rsidP="00213531">
            <w:pPr>
              <w:tabs>
                <w:tab w:val="left" w:pos="6140"/>
              </w:tabs>
              <w:autoSpaceDE w:val="0"/>
              <w:autoSpaceDN w:val="0"/>
              <w:adjustRightInd w:val="0"/>
              <w:jc w:val="center"/>
            </w:pPr>
            <w:r w:rsidRPr="00D21288">
              <w:t>14</w:t>
            </w:r>
          </w:p>
        </w:tc>
        <w:tc>
          <w:tcPr>
            <w:tcW w:w="2940" w:type="pct"/>
          </w:tcPr>
          <w:p w:rsidR="00DB440E" w:rsidRPr="00D21288" w:rsidRDefault="00DB440E" w:rsidP="005D3BB9">
            <w:pPr>
              <w:pStyle w:val="ConsPlusNormal"/>
              <w:ind w:firstLine="0"/>
              <w:rPr>
                <w:rFonts w:ascii="Times New Roman" w:hAnsi="Times New Roman" w:cs="Times New Roman"/>
                <w:szCs w:val="22"/>
              </w:rPr>
            </w:pPr>
            <w:r w:rsidRPr="00D21288">
              <w:rPr>
                <w:rFonts w:ascii="Times New Roman" w:hAnsi="Times New Roman" w:cs="Times New Roman"/>
                <w:sz w:val="24"/>
                <w:szCs w:val="24"/>
              </w:rPr>
              <w:t>Оценка горожанами информационной открытости органов местного самоуправления, достаточности информации об их деятельности</w:t>
            </w:r>
          </w:p>
        </w:tc>
        <w:tc>
          <w:tcPr>
            <w:tcW w:w="911" w:type="pct"/>
            <w:vAlign w:val="center"/>
          </w:tcPr>
          <w:p w:rsidR="00DB440E" w:rsidRPr="00D21288" w:rsidRDefault="00DB440E" w:rsidP="00213531">
            <w:pPr>
              <w:widowControl w:val="0"/>
              <w:autoSpaceDE w:val="0"/>
              <w:autoSpaceDN w:val="0"/>
              <w:adjustRightInd w:val="0"/>
              <w:ind w:left="-57" w:right="-57"/>
              <w:jc w:val="center"/>
            </w:pPr>
          </w:p>
        </w:tc>
        <w:tc>
          <w:tcPr>
            <w:tcW w:w="1002" w:type="pct"/>
            <w:vAlign w:val="center"/>
          </w:tcPr>
          <w:p w:rsidR="00DB440E" w:rsidRPr="00D21288" w:rsidRDefault="00DB440E" w:rsidP="00213531">
            <w:pPr>
              <w:tabs>
                <w:tab w:val="left" w:pos="6140"/>
              </w:tabs>
              <w:autoSpaceDE w:val="0"/>
              <w:autoSpaceDN w:val="0"/>
              <w:adjustRightInd w:val="0"/>
              <w:jc w:val="center"/>
            </w:pPr>
          </w:p>
        </w:tc>
      </w:tr>
      <w:tr w:rsidR="00DB440E" w:rsidRPr="00D21288" w:rsidTr="00213531">
        <w:tc>
          <w:tcPr>
            <w:tcW w:w="147" w:type="pct"/>
          </w:tcPr>
          <w:p w:rsidR="00DB440E" w:rsidRPr="00D21288" w:rsidRDefault="00DB440E" w:rsidP="00213531">
            <w:pPr>
              <w:tabs>
                <w:tab w:val="left" w:pos="6140"/>
              </w:tabs>
              <w:autoSpaceDE w:val="0"/>
              <w:autoSpaceDN w:val="0"/>
              <w:adjustRightInd w:val="0"/>
              <w:jc w:val="center"/>
            </w:pPr>
            <w:r w:rsidRPr="00D21288">
              <w:t>15</w:t>
            </w:r>
          </w:p>
        </w:tc>
        <w:tc>
          <w:tcPr>
            <w:tcW w:w="2940" w:type="pct"/>
          </w:tcPr>
          <w:p w:rsidR="00DB440E" w:rsidRPr="00D21288" w:rsidRDefault="00DB440E" w:rsidP="005D3BB9">
            <w:pPr>
              <w:pStyle w:val="ConsPlusNormal"/>
              <w:ind w:firstLine="0"/>
              <w:rPr>
                <w:rFonts w:ascii="Times New Roman" w:hAnsi="Times New Roman" w:cs="Times New Roman"/>
                <w:sz w:val="24"/>
                <w:szCs w:val="24"/>
              </w:rPr>
            </w:pPr>
            <w:r w:rsidRPr="00D21288">
              <w:rPr>
                <w:rFonts w:ascii="Times New Roman" w:hAnsi="Times New Roman" w:cs="Times New Roman"/>
                <w:sz w:val="24"/>
                <w:szCs w:val="24"/>
              </w:rPr>
              <w:t>Количество уникальных посетителей официального сайта г. Череповца www.cherinfo.ru</w:t>
            </w:r>
          </w:p>
        </w:tc>
        <w:tc>
          <w:tcPr>
            <w:tcW w:w="911" w:type="pct"/>
            <w:vAlign w:val="center"/>
          </w:tcPr>
          <w:p w:rsidR="00DB440E" w:rsidRPr="00D21288" w:rsidRDefault="00DB440E" w:rsidP="00906FAF">
            <w:pPr>
              <w:widowControl w:val="0"/>
              <w:autoSpaceDE w:val="0"/>
              <w:autoSpaceDN w:val="0"/>
              <w:adjustRightInd w:val="0"/>
              <w:ind w:left="-57" w:right="-57"/>
              <w:jc w:val="center"/>
            </w:pPr>
            <w:r>
              <w:t>186,6</w:t>
            </w:r>
          </w:p>
        </w:tc>
        <w:tc>
          <w:tcPr>
            <w:tcW w:w="1002" w:type="pct"/>
            <w:vAlign w:val="center"/>
          </w:tcPr>
          <w:p w:rsidR="00DB440E" w:rsidRPr="00D21288" w:rsidRDefault="00DB440E" w:rsidP="00906FAF">
            <w:pPr>
              <w:tabs>
                <w:tab w:val="left" w:pos="6140"/>
              </w:tabs>
              <w:autoSpaceDE w:val="0"/>
              <w:autoSpaceDN w:val="0"/>
              <w:adjustRightInd w:val="0"/>
              <w:jc w:val="center"/>
            </w:pPr>
            <w:r w:rsidRPr="00D21288">
              <w:t>235129/126000*100%</w:t>
            </w:r>
          </w:p>
        </w:tc>
      </w:tr>
      <w:tr w:rsidR="00DB440E" w:rsidRPr="00D21288" w:rsidTr="00213531">
        <w:tc>
          <w:tcPr>
            <w:tcW w:w="147" w:type="pct"/>
          </w:tcPr>
          <w:p w:rsidR="00DB440E" w:rsidRPr="00D21288" w:rsidRDefault="00DB440E" w:rsidP="00213531">
            <w:pPr>
              <w:tabs>
                <w:tab w:val="left" w:pos="6140"/>
              </w:tabs>
              <w:autoSpaceDE w:val="0"/>
              <w:autoSpaceDN w:val="0"/>
              <w:adjustRightInd w:val="0"/>
              <w:jc w:val="center"/>
            </w:pPr>
            <w:r w:rsidRPr="00D21288">
              <w:t>14</w:t>
            </w:r>
          </w:p>
        </w:tc>
        <w:tc>
          <w:tcPr>
            <w:tcW w:w="2940" w:type="pct"/>
          </w:tcPr>
          <w:p w:rsidR="00DB440E" w:rsidRPr="00D21288" w:rsidRDefault="00DB440E" w:rsidP="00213531">
            <w:pPr>
              <w:widowControl w:val="0"/>
              <w:autoSpaceDE w:val="0"/>
              <w:autoSpaceDN w:val="0"/>
              <w:adjustRightInd w:val="0"/>
            </w:pPr>
            <w:r w:rsidRPr="00D21288">
              <w:t>Количество реализованных медиапланов и графиков/ медиапланов с имиджевым приращением</w:t>
            </w:r>
          </w:p>
        </w:tc>
        <w:tc>
          <w:tcPr>
            <w:tcW w:w="911" w:type="pct"/>
            <w:vAlign w:val="center"/>
          </w:tcPr>
          <w:p w:rsidR="00DB440E" w:rsidRPr="00D21288" w:rsidRDefault="00DB440E" w:rsidP="00213531">
            <w:pPr>
              <w:widowControl w:val="0"/>
              <w:autoSpaceDE w:val="0"/>
              <w:autoSpaceDN w:val="0"/>
              <w:adjustRightInd w:val="0"/>
              <w:ind w:left="-57" w:right="-57"/>
              <w:jc w:val="center"/>
            </w:pPr>
            <w:r w:rsidRPr="00D21288">
              <w:t>100,0/102,0</w:t>
            </w:r>
          </w:p>
        </w:tc>
        <w:tc>
          <w:tcPr>
            <w:tcW w:w="1002" w:type="pct"/>
            <w:vAlign w:val="center"/>
          </w:tcPr>
          <w:p w:rsidR="00DB440E" w:rsidRPr="00D21288" w:rsidRDefault="00DB440E" w:rsidP="00213531">
            <w:pPr>
              <w:tabs>
                <w:tab w:val="left" w:pos="6140"/>
              </w:tabs>
              <w:autoSpaceDE w:val="0"/>
              <w:autoSpaceDN w:val="0"/>
              <w:adjustRightInd w:val="0"/>
              <w:jc w:val="center"/>
            </w:pPr>
            <w:r w:rsidRPr="00D21288">
              <w:t>25/25*100%/</w:t>
            </w:r>
          </w:p>
          <w:p w:rsidR="00DB440E" w:rsidRPr="00D21288" w:rsidRDefault="00DB440E" w:rsidP="00213531">
            <w:pPr>
              <w:tabs>
                <w:tab w:val="left" w:pos="6140"/>
              </w:tabs>
              <w:autoSpaceDE w:val="0"/>
              <w:autoSpaceDN w:val="0"/>
              <w:adjustRightInd w:val="0"/>
              <w:jc w:val="center"/>
            </w:pPr>
            <w:r w:rsidRPr="00D21288">
              <w:t>51/50*100%</w:t>
            </w:r>
          </w:p>
        </w:tc>
      </w:tr>
      <w:tr w:rsidR="00DB440E" w:rsidRPr="00D21288" w:rsidTr="00213531">
        <w:tc>
          <w:tcPr>
            <w:tcW w:w="147" w:type="pct"/>
          </w:tcPr>
          <w:p w:rsidR="00DB440E" w:rsidRPr="00D21288" w:rsidRDefault="00DB440E" w:rsidP="00213531">
            <w:pPr>
              <w:tabs>
                <w:tab w:val="left" w:pos="6140"/>
              </w:tabs>
              <w:autoSpaceDE w:val="0"/>
              <w:autoSpaceDN w:val="0"/>
              <w:adjustRightInd w:val="0"/>
              <w:jc w:val="center"/>
            </w:pPr>
            <w:r w:rsidRPr="00D21288">
              <w:t>15</w:t>
            </w:r>
          </w:p>
        </w:tc>
        <w:tc>
          <w:tcPr>
            <w:tcW w:w="2940" w:type="pct"/>
          </w:tcPr>
          <w:p w:rsidR="00DB440E" w:rsidRPr="00D21288" w:rsidRDefault="00DB440E" w:rsidP="00213531">
            <w:pPr>
              <w:widowControl w:val="0"/>
              <w:autoSpaceDE w:val="0"/>
              <w:autoSpaceDN w:val="0"/>
              <w:adjustRightInd w:val="0"/>
            </w:pPr>
            <w:r w:rsidRPr="00D21288">
              <w:t>Количество позитивных и нейтральных сообщений об органах местного самоуправления в городском медийном пространстве</w:t>
            </w:r>
          </w:p>
        </w:tc>
        <w:tc>
          <w:tcPr>
            <w:tcW w:w="911" w:type="pct"/>
            <w:vAlign w:val="center"/>
          </w:tcPr>
          <w:p w:rsidR="00DB440E" w:rsidRPr="00D21288" w:rsidRDefault="00DB440E" w:rsidP="00906FAF">
            <w:pPr>
              <w:widowControl w:val="0"/>
              <w:autoSpaceDE w:val="0"/>
              <w:autoSpaceDN w:val="0"/>
              <w:adjustRightInd w:val="0"/>
              <w:ind w:left="-57" w:right="-57"/>
              <w:jc w:val="center"/>
            </w:pPr>
            <w:r>
              <w:t>114,0</w:t>
            </w:r>
          </w:p>
        </w:tc>
        <w:tc>
          <w:tcPr>
            <w:tcW w:w="1002" w:type="pct"/>
            <w:vAlign w:val="center"/>
          </w:tcPr>
          <w:p w:rsidR="00DB440E" w:rsidRPr="00D21288" w:rsidRDefault="00DB440E" w:rsidP="00906FAF">
            <w:pPr>
              <w:tabs>
                <w:tab w:val="left" w:pos="6140"/>
              </w:tabs>
              <w:autoSpaceDE w:val="0"/>
              <w:autoSpaceDN w:val="0"/>
              <w:adjustRightInd w:val="0"/>
              <w:jc w:val="center"/>
            </w:pPr>
            <w:r w:rsidRPr="00D21288">
              <w:t>14596/12800*100%</w:t>
            </w:r>
          </w:p>
        </w:tc>
      </w:tr>
      <w:tr w:rsidR="00DB440E" w:rsidRPr="00D21288" w:rsidTr="00213531">
        <w:tc>
          <w:tcPr>
            <w:tcW w:w="147" w:type="pct"/>
          </w:tcPr>
          <w:p w:rsidR="00DB440E" w:rsidRPr="00D21288" w:rsidRDefault="00DB440E" w:rsidP="00213531">
            <w:pPr>
              <w:tabs>
                <w:tab w:val="left" w:pos="6140"/>
              </w:tabs>
              <w:autoSpaceDE w:val="0"/>
              <w:autoSpaceDN w:val="0"/>
              <w:adjustRightInd w:val="0"/>
              <w:jc w:val="center"/>
            </w:pPr>
            <w:r w:rsidRPr="00D21288">
              <w:t>16</w:t>
            </w:r>
          </w:p>
        </w:tc>
        <w:tc>
          <w:tcPr>
            <w:tcW w:w="2940" w:type="pct"/>
          </w:tcPr>
          <w:p w:rsidR="00DB440E" w:rsidRPr="00D21288" w:rsidRDefault="00DB440E" w:rsidP="00213531">
            <w:pPr>
              <w:widowControl w:val="0"/>
              <w:autoSpaceDE w:val="0"/>
              <w:autoSpaceDN w:val="0"/>
              <w:adjustRightInd w:val="0"/>
            </w:pPr>
            <w:r w:rsidRPr="00D21288">
              <w:t>Доля негативных сообщений об органах местного самоуправления в городском медийном пространстве</w:t>
            </w:r>
          </w:p>
        </w:tc>
        <w:tc>
          <w:tcPr>
            <w:tcW w:w="911" w:type="pct"/>
            <w:vAlign w:val="center"/>
          </w:tcPr>
          <w:p w:rsidR="00DB440E" w:rsidRPr="008325CE" w:rsidRDefault="00DB440E" w:rsidP="00B223DD">
            <w:pPr>
              <w:widowControl w:val="0"/>
              <w:autoSpaceDE w:val="0"/>
              <w:autoSpaceDN w:val="0"/>
              <w:adjustRightInd w:val="0"/>
              <w:ind w:left="-57" w:right="-57"/>
              <w:jc w:val="center"/>
            </w:pPr>
            <w:r w:rsidRPr="008325CE">
              <w:t>88,0</w:t>
            </w:r>
          </w:p>
        </w:tc>
        <w:tc>
          <w:tcPr>
            <w:tcW w:w="1002" w:type="pct"/>
            <w:vAlign w:val="center"/>
          </w:tcPr>
          <w:p w:rsidR="00DB440E" w:rsidRPr="00D21288" w:rsidRDefault="00DB440E" w:rsidP="00213531">
            <w:pPr>
              <w:tabs>
                <w:tab w:val="left" w:pos="6140"/>
              </w:tabs>
              <w:autoSpaceDE w:val="0"/>
              <w:autoSpaceDN w:val="0"/>
              <w:adjustRightInd w:val="0"/>
              <w:jc w:val="center"/>
            </w:pPr>
            <w:r w:rsidRPr="00D21288">
              <w:t>2,2*100%/2,5</w:t>
            </w:r>
          </w:p>
        </w:tc>
      </w:tr>
      <w:tr w:rsidR="00DB440E" w:rsidRPr="00D21288" w:rsidTr="00213531">
        <w:tc>
          <w:tcPr>
            <w:tcW w:w="147" w:type="pct"/>
          </w:tcPr>
          <w:p w:rsidR="00DB440E" w:rsidRPr="00D21288" w:rsidRDefault="00DB440E" w:rsidP="00213531">
            <w:pPr>
              <w:tabs>
                <w:tab w:val="left" w:pos="6140"/>
              </w:tabs>
              <w:autoSpaceDE w:val="0"/>
              <w:autoSpaceDN w:val="0"/>
              <w:adjustRightInd w:val="0"/>
              <w:jc w:val="center"/>
            </w:pPr>
            <w:r w:rsidRPr="00D21288">
              <w:t>17</w:t>
            </w:r>
          </w:p>
        </w:tc>
        <w:tc>
          <w:tcPr>
            <w:tcW w:w="2940" w:type="pct"/>
          </w:tcPr>
          <w:p w:rsidR="00DB440E" w:rsidRPr="00D21288" w:rsidRDefault="00DB440E" w:rsidP="00213531">
            <w:pPr>
              <w:widowControl w:val="0"/>
              <w:autoSpaceDE w:val="0"/>
              <w:autoSpaceDN w:val="0"/>
              <w:adjustRightInd w:val="0"/>
            </w:pPr>
            <w:r w:rsidRPr="00D21288">
              <w:t>Количество позитивных и нейтральных сообщений о городе, вышедших в региональных, федеральных и зарубежных СМИ и сети Интернет</w:t>
            </w:r>
          </w:p>
        </w:tc>
        <w:tc>
          <w:tcPr>
            <w:tcW w:w="911" w:type="pct"/>
            <w:vAlign w:val="center"/>
          </w:tcPr>
          <w:p w:rsidR="00DB440E" w:rsidRPr="008325CE" w:rsidRDefault="00DB440E" w:rsidP="00213531">
            <w:pPr>
              <w:widowControl w:val="0"/>
              <w:autoSpaceDE w:val="0"/>
              <w:autoSpaceDN w:val="0"/>
              <w:adjustRightInd w:val="0"/>
              <w:ind w:left="-57" w:right="-57"/>
              <w:jc w:val="center"/>
            </w:pPr>
            <w:r w:rsidRPr="008325CE">
              <w:t>168,8</w:t>
            </w:r>
          </w:p>
        </w:tc>
        <w:tc>
          <w:tcPr>
            <w:tcW w:w="1002" w:type="pct"/>
            <w:vAlign w:val="center"/>
          </w:tcPr>
          <w:p w:rsidR="00DB440E" w:rsidRPr="00D21288" w:rsidRDefault="00DB440E" w:rsidP="00906FAF">
            <w:pPr>
              <w:tabs>
                <w:tab w:val="left" w:pos="6140"/>
              </w:tabs>
              <w:autoSpaceDE w:val="0"/>
              <w:autoSpaceDN w:val="0"/>
              <w:adjustRightInd w:val="0"/>
              <w:jc w:val="center"/>
            </w:pPr>
            <w:r w:rsidRPr="00D21288">
              <w:t>21938/13000*100%</w:t>
            </w:r>
          </w:p>
        </w:tc>
      </w:tr>
      <w:tr w:rsidR="00DB440E" w:rsidRPr="00D21288" w:rsidTr="00213531">
        <w:tc>
          <w:tcPr>
            <w:tcW w:w="147" w:type="pct"/>
          </w:tcPr>
          <w:p w:rsidR="00DB440E" w:rsidRPr="00D21288" w:rsidRDefault="00DB440E" w:rsidP="00213531">
            <w:pPr>
              <w:tabs>
                <w:tab w:val="left" w:pos="6140"/>
              </w:tabs>
              <w:autoSpaceDE w:val="0"/>
              <w:autoSpaceDN w:val="0"/>
              <w:adjustRightInd w:val="0"/>
              <w:jc w:val="center"/>
            </w:pPr>
            <w:r w:rsidRPr="00D21288">
              <w:t>18</w:t>
            </w:r>
          </w:p>
        </w:tc>
        <w:tc>
          <w:tcPr>
            <w:tcW w:w="2940" w:type="pct"/>
          </w:tcPr>
          <w:p w:rsidR="00DB440E" w:rsidRPr="00D21288" w:rsidRDefault="00DB440E" w:rsidP="00213531">
            <w:pPr>
              <w:widowControl w:val="0"/>
              <w:autoSpaceDE w:val="0"/>
              <w:autoSpaceDN w:val="0"/>
              <w:adjustRightInd w:val="0"/>
            </w:pPr>
            <w:r w:rsidRPr="00D21288">
              <w:t>Доля негативных сообщений о городе, вышедших в региональных, федеральных и зарубежных СМИ и сети Интернет</w:t>
            </w:r>
          </w:p>
        </w:tc>
        <w:tc>
          <w:tcPr>
            <w:tcW w:w="911" w:type="pct"/>
            <w:vAlign w:val="center"/>
          </w:tcPr>
          <w:p w:rsidR="00DB440E" w:rsidRPr="008325CE" w:rsidRDefault="00DB440E" w:rsidP="00213531">
            <w:pPr>
              <w:widowControl w:val="0"/>
              <w:autoSpaceDE w:val="0"/>
              <w:autoSpaceDN w:val="0"/>
              <w:adjustRightInd w:val="0"/>
              <w:ind w:left="-57" w:right="-57"/>
              <w:jc w:val="center"/>
            </w:pPr>
            <w:r w:rsidRPr="008325CE">
              <w:t>94,3</w:t>
            </w:r>
          </w:p>
        </w:tc>
        <w:tc>
          <w:tcPr>
            <w:tcW w:w="1002" w:type="pct"/>
            <w:vAlign w:val="center"/>
          </w:tcPr>
          <w:p w:rsidR="00DB440E" w:rsidRPr="00D21288" w:rsidRDefault="00DB440E" w:rsidP="00B223DD">
            <w:pPr>
              <w:tabs>
                <w:tab w:val="left" w:pos="6140"/>
              </w:tabs>
              <w:autoSpaceDE w:val="0"/>
              <w:autoSpaceDN w:val="0"/>
              <w:adjustRightInd w:val="0"/>
              <w:jc w:val="center"/>
            </w:pPr>
            <w:r w:rsidRPr="00D21288">
              <w:t>33*100%/35</w:t>
            </w:r>
          </w:p>
        </w:tc>
      </w:tr>
      <w:tr w:rsidR="00DB440E" w:rsidRPr="00D21288" w:rsidTr="00213531">
        <w:tc>
          <w:tcPr>
            <w:tcW w:w="147" w:type="pct"/>
          </w:tcPr>
          <w:p w:rsidR="00DB440E" w:rsidRPr="00D21288" w:rsidRDefault="00DB440E" w:rsidP="00213531">
            <w:pPr>
              <w:tabs>
                <w:tab w:val="left" w:pos="6140"/>
              </w:tabs>
              <w:autoSpaceDE w:val="0"/>
              <w:autoSpaceDN w:val="0"/>
              <w:adjustRightInd w:val="0"/>
              <w:jc w:val="center"/>
            </w:pPr>
          </w:p>
        </w:tc>
        <w:tc>
          <w:tcPr>
            <w:tcW w:w="2940" w:type="pct"/>
          </w:tcPr>
          <w:p w:rsidR="00DB440E" w:rsidRPr="00D21288" w:rsidRDefault="00DB440E" w:rsidP="00213531">
            <w:pPr>
              <w:widowControl w:val="0"/>
              <w:autoSpaceDE w:val="0"/>
              <w:autoSpaceDN w:val="0"/>
              <w:adjustRightInd w:val="0"/>
            </w:pPr>
            <w:r w:rsidRPr="00D21288">
              <w:t>Количество произведенных высокотехнологичных (интерактивных) медиапроектов о деятельности органов местного самоуправления и социально-экономическом развитии города Череповца на муниципальных информационных ресурсах и в СМИ в рамках муниципальных контрактов:</w:t>
            </w:r>
          </w:p>
          <w:p w:rsidR="00DB440E" w:rsidRPr="00D21288" w:rsidRDefault="00DB440E" w:rsidP="00213531">
            <w:pPr>
              <w:widowControl w:val="0"/>
              <w:autoSpaceDE w:val="0"/>
              <w:autoSpaceDN w:val="0"/>
              <w:adjustRightInd w:val="0"/>
            </w:pPr>
          </w:p>
        </w:tc>
        <w:tc>
          <w:tcPr>
            <w:tcW w:w="911" w:type="pct"/>
            <w:vAlign w:val="center"/>
          </w:tcPr>
          <w:p w:rsidR="00DB440E" w:rsidRPr="008325CE" w:rsidRDefault="00DB440E" w:rsidP="00213531">
            <w:pPr>
              <w:widowControl w:val="0"/>
              <w:autoSpaceDE w:val="0"/>
              <w:autoSpaceDN w:val="0"/>
              <w:adjustRightInd w:val="0"/>
              <w:ind w:right="-57"/>
              <w:jc w:val="center"/>
            </w:pPr>
          </w:p>
          <w:p w:rsidR="00DB440E" w:rsidRPr="008325CE" w:rsidRDefault="00DB440E" w:rsidP="00213531">
            <w:pPr>
              <w:widowControl w:val="0"/>
              <w:autoSpaceDE w:val="0"/>
              <w:autoSpaceDN w:val="0"/>
              <w:adjustRightInd w:val="0"/>
              <w:ind w:right="-57"/>
              <w:jc w:val="center"/>
            </w:pPr>
          </w:p>
          <w:p w:rsidR="00DB440E" w:rsidRPr="008325CE" w:rsidRDefault="00DB440E" w:rsidP="00213531">
            <w:pPr>
              <w:widowControl w:val="0"/>
              <w:autoSpaceDE w:val="0"/>
              <w:autoSpaceDN w:val="0"/>
              <w:adjustRightInd w:val="0"/>
              <w:ind w:right="-57"/>
              <w:jc w:val="center"/>
            </w:pPr>
          </w:p>
        </w:tc>
        <w:tc>
          <w:tcPr>
            <w:tcW w:w="1002" w:type="pct"/>
            <w:vAlign w:val="center"/>
          </w:tcPr>
          <w:p w:rsidR="00DB440E" w:rsidRPr="00D21288" w:rsidRDefault="00DB440E" w:rsidP="00213531">
            <w:pPr>
              <w:tabs>
                <w:tab w:val="left" w:pos="6140"/>
              </w:tabs>
              <w:autoSpaceDE w:val="0"/>
              <w:autoSpaceDN w:val="0"/>
              <w:adjustRightInd w:val="0"/>
              <w:jc w:val="center"/>
            </w:pPr>
          </w:p>
          <w:p w:rsidR="00DB440E" w:rsidRPr="00D21288" w:rsidRDefault="00DB440E" w:rsidP="00213531">
            <w:pPr>
              <w:tabs>
                <w:tab w:val="left" w:pos="6140"/>
              </w:tabs>
              <w:autoSpaceDE w:val="0"/>
              <w:autoSpaceDN w:val="0"/>
              <w:adjustRightInd w:val="0"/>
              <w:jc w:val="center"/>
            </w:pPr>
          </w:p>
          <w:p w:rsidR="00DB440E" w:rsidRPr="00D21288" w:rsidRDefault="00DB440E" w:rsidP="00213531">
            <w:pPr>
              <w:tabs>
                <w:tab w:val="left" w:pos="6140"/>
              </w:tabs>
              <w:autoSpaceDE w:val="0"/>
              <w:autoSpaceDN w:val="0"/>
              <w:adjustRightInd w:val="0"/>
              <w:jc w:val="center"/>
            </w:pPr>
          </w:p>
        </w:tc>
      </w:tr>
      <w:tr w:rsidR="00DB440E" w:rsidRPr="00D21288" w:rsidTr="00213531">
        <w:tc>
          <w:tcPr>
            <w:tcW w:w="147" w:type="pct"/>
          </w:tcPr>
          <w:p w:rsidR="00DB440E" w:rsidRPr="00D21288" w:rsidRDefault="00DB440E" w:rsidP="00213531">
            <w:pPr>
              <w:tabs>
                <w:tab w:val="left" w:pos="6140"/>
              </w:tabs>
              <w:autoSpaceDE w:val="0"/>
              <w:autoSpaceDN w:val="0"/>
              <w:adjustRightInd w:val="0"/>
              <w:jc w:val="center"/>
            </w:pPr>
            <w:r w:rsidRPr="00D21288">
              <w:t>19</w:t>
            </w:r>
          </w:p>
        </w:tc>
        <w:tc>
          <w:tcPr>
            <w:tcW w:w="2940" w:type="pct"/>
          </w:tcPr>
          <w:p w:rsidR="00DB440E" w:rsidRPr="00D21288" w:rsidRDefault="00DB440E" w:rsidP="00213531">
            <w:pPr>
              <w:widowControl w:val="0"/>
              <w:autoSpaceDE w:val="0"/>
              <w:autoSpaceDN w:val="0"/>
              <w:adjustRightInd w:val="0"/>
            </w:pPr>
            <w:r w:rsidRPr="00D21288">
              <w:t>- Интернет</w:t>
            </w:r>
          </w:p>
          <w:p w:rsidR="00DB440E" w:rsidRPr="00D21288" w:rsidRDefault="00DB440E" w:rsidP="00213531">
            <w:pPr>
              <w:widowControl w:val="0"/>
              <w:autoSpaceDE w:val="0"/>
              <w:autoSpaceDN w:val="0"/>
              <w:adjustRightInd w:val="0"/>
            </w:pPr>
          </w:p>
        </w:tc>
        <w:tc>
          <w:tcPr>
            <w:tcW w:w="911" w:type="pct"/>
            <w:vAlign w:val="center"/>
          </w:tcPr>
          <w:p w:rsidR="00DB440E" w:rsidRPr="008325CE" w:rsidRDefault="00DB440E" w:rsidP="00213531">
            <w:pPr>
              <w:widowControl w:val="0"/>
              <w:autoSpaceDE w:val="0"/>
              <w:autoSpaceDN w:val="0"/>
              <w:adjustRightInd w:val="0"/>
              <w:ind w:right="-57"/>
              <w:jc w:val="center"/>
            </w:pPr>
            <w:r w:rsidRPr="008325CE">
              <w:t>104,6</w:t>
            </w:r>
          </w:p>
        </w:tc>
        <w:tc>
          <w:tcPr>
            <w:tcW w:w="1002" w:type="pct"/>
            <w:vAlign w:val="center"/>
          </w:tcPr>
          <w:p w:rsidR="00DB440E" w:rsidRPr="00D21288" w:rsidRDefault="00DB440E" w:rsidP="00B223DD">
            <w:pPr>
              <w:tabs>
                <w:tab w:val="left" w:pos="6140"/>
              </w:tabs>
              <w:autoSpaceDE w:val="0"/>
              <w:autoSpaceDN w:val="0"/>
              <w:adjustRightInd w:val="0"/>
              <w:jc w:val="center"/>
            </w:pPr>
            <w:r w:rsidRPr="00D21288">
              <w:t>23/22*100%</w:t>
            </w:r>
          </w:p>
        </w:tc>
      </w:tr>
      <w:tr w:rsidR="00DB440E" w:rsidRPr="00D21288" w:rsidTr="00213531">
        <w:tc>
          <w:tcPr>
            <w:tcW w:w="147" w:type="pct"/>
          </w:tcPr>
          <w:p w:rsidR="00DB440E" w:rsidRPr="00D21288" w:rsidRDefault="00DB440E" w:rsidP="00213531">
            <w:pPr>
              <w:tabs>
                <w:tab w:val="left" w:pos="6140"/>
              </w:tabs>
              <w:autoSpaceDE w:val="0"/>
              <w:autoSpaceDN w:val="0"/>
              <w:adjustRightInd w:val="0"/>
              <w:jc w:val="center"/>
            </w:pPr>
            <w:r w:rsidRPr="00D21288">
              <w:t>20</w:t>
            </w:r>
          </w:p>
        </w:tc>
        <w:tc>
          <w:tcPr>
            <w:tcW w:w="2940" w:type="pct"/>
          </w:tcPr>
          <w:p w:rsidR="00DB440E" w:rsidRPr="00D21288" w:rsidRDefault="00DB440E" w:rsidP="00213531">
            <w:pPr>
              <w:widowControl w:val="0"/>
              <w:autoSpaceDE w:val="0"/>
              <w:autoSpaceDN w:val="0"/>
              <w:adjustRightInd w:val="0"/>
            </w:pPr>
            <w:r w:rsidRPr="00D21288">
              <w:t>- Телевидение</w:t>
            </w:r>
          </w:p>
          <w:p w:rsidR="00DB440E" w:rsidRPr="00D21288" w:rsidRDefault="00DB440E" w:rsidP="00213531">
            <w:pPr>
              <w:widowControl w:val="0"/>
              <w:autoSpaceDE w:val="0"/>
              <w:autoSpaceDN w:val="0"/>
              <w:adjustRightInd w:val="0"/>
            </w:pPr>
          </w:p>
        </w:tc>
        <w:tc>
          <w:tcPr>
            <w:tcW w:w="911" w:type="pct"/>
            <w:vAlign w:val="center"/>
          </w:tcPr>
          <w:p w:rsidR="00DB440E" w:rsidRPr="008325CE" w:rsidRDefault="00DB440E" w:rsidP="00213531">
            <w:pPr>
              <w:widowControl w:val="0"/>
              <w:autoSpaceDE w:val="0"/>
              <w:autoSpaceDN w:val="0"/>
              <w:adjustRightInd w:val="0"/>
              <w:ind w:right="-57"/>
              <w:jc w:val="center"/>
            </w:pPr>
            <w:r w:rsidRPr="008325CE">
              <w:t>66,7</w:t>
            </w:r>
          </w:p>
        </w:tc>
        <w:tc>
          <w:tcPr>
            <w:tcW w:w="1002" w:type="pct"/>
            <w:vAlign w:val="center"/>
          </w:tcPr>
          <w:p w:rsidR="00DB440E" w:rsidRPr="00D21288" w:rsidRDefault="00DB440E" w:rsidP="00FE4D4F">
            <w:pPr>
              <w:tabs>
                <w:tab w:val="left" w:pos="6140"/>
              </w:tabs>
              <w:autoSpaceDE w:val="0"/>
              <w:autoSpaceDN w:val="0"/>
              <w:adjustRightInd w:val="0"/>
              <w:jc w:val="center"/>
            </w:pPr>
            <w:r w:rsidRPr="00D21288">
              <w:t>4/6*100%</w:t>
            </w:r>
          </w:p>
        </w:tc>
      </w:tr>
      <w:tr w:rsidR="00DB440E" w:rsidRPr="00D21288" w:rsidTr="00213531">
        <w:tc>
          <w:tcPr>
            <w:tcW w:w="147" w:type="pct"/>
          </w:tcPr>
          <w:p w:rsidR="00DB440E" w:rsidRPr="00D21288" w:rsidRDefault="00DB440E" w:rsidP="00213531">
            <w:pPr>
              <w:tabs>
                <w:tab w:val="left" w:pos="6140"/>
              </w:tabs>
              <w:autoSpaceDE w:val="0"/>
              <w:autoSpaceDN w:val="0"/>
              <w:adjustRightInd w:val="0"/>
              <w:jc w:val="center"/>
            </w:pPr>
            <w:r w:rsidRPr="00D21288">
              <w:t>21</w:t>
            </w:r>
          </w:p>
        </w:tc>
        <w:tc>
          <w:tcPr>
            <w:tcW w:w="2940" w:type="pct"/>
          </w:tcPr>
          <w:p w:rsidR="00DB440E" w:rsidRPr="00D21288" w:rsidRDefault="00DB440E" w:rsidP="00213531">
            <w:pPr>
              <w:widowControl w:val="0"/>
              <w:autoSpaceDE w:val="0"/>
              <w:autoSpaceDN w:val="0"/>
              <w:adjustRightInd w:val="0"/>
            </w:pPr>
            <w:r w:rsidRPr="00D21288">
              <w:t>- Радио</w:t>
            </w:r>
          </w:p>
          <w:p w:rsidR="00DB440E" w:rsidRPr="00D21288" w:rsidRDefault="00DB440E" w:rsidP="00213531">
            <w:pPr>
              <w:widowControl w:val="0"/>
              <w:autoSpaceDE w:val="0"/>
              <w:autoSpaceDN w:val="0"/>
              <w:adjustRightInd w:val="0"/>
            </w:pPr>
          </w:p>
        </w:tc>
        <w:tc>
          <w:tcPr>
            <w:tcW w:w="911" w:type="pct"/>
            <w:vAlign w:val="center"/>
          </w:tcPr>
          <w:p w:rsidR="00DB440E" w:rsidRPr="008325CE" w:rsidRDefault="00DB440E" w:rsidP="00213531">
            <w:pPr>
              <w:widowControl w:val="0"/>
              <w:autoSpaceDE w:val="0"/>
              <w:autoSpaceDN w:val="0"/>
              <w:adjustRightInd w:val="0"/>
              <w:ind w:right="-57"/>
              <w:jc w:val="center"/>
            </w:pPr>
            <w:r w:rsidRPr="008325CE">
              <w:t>100,0</w:t>
            </w:r>
          </w:p>
        </w:tc>
        <w:tc>
          <w:tcPr>
            <w:tcW w:w="1002" w:type="pct"/>
            <w:vAlign w:val="center"/>
          </w:tcPr>
          <w:p w:rsidR="00DB440E" w:rsidRPr="00D21288" w:rsidRDefault="00DB440E" w:rsidP="00FE4D4F">
            <w:pPr>
              <w:tabs>
                <w:tab w:val="left" w:pos="6140"/>
              </w:tabs>
              <w:autoSpaceDE w:val="0"/>
              <w:autoSpaceDN w:val="0"/>
              <w:adjustRightInd w:val="0"/>
              <w:jc w:val="center"/>
            </w:pPr>
            <w:r w:rsidRPr="00D21288">
              <w:t>4/4*100%</w:t>
            </w:r>
          </w:p>
        </w:tc>
      </w:tr>
      <w:tr w:rsidR="00DB440E" w:rsidRPr="00D21288" w:rsidTr="00213531">
        <w:tc>
          <w:tcPr>
            <w:tcW w:w="147" w:type="pct"/>
          </w:tcPr>
          <w:p w:rsidR="00DB440E" w:rsidRPr="00D21288" w:rsidRDefault="00DB440E" w:rsidP="00213531">
            <w:pPr>
              <w:tabs>
                <w:tab w:val="left" w:pos="6140"/>
              </w:tabs>
              <w:autoSpaceDE w:val="0"/>
              <w:autoSpaceDN w:val="0"/>
              <w:adjustRightInd w:val="0"/>
              <w:jc w:val="center"/>
            </w:pPr>
            <w:r w:rsidRPr="00D21288">
              <w:t>22</w:t>
            </w:r>
          </w:p>
        </w:tc>
        <w:tc>
          <w:tcPr>
            <w:tcW w:w="2940" w:type="pct"/>
          </w:tcPr>
          <w:p w:rsidR="00DB440E" w:rsidRPr="00D21288" w:rsidRDefault="00DB440E" w:rsidP="00213531">
            <w:pPr>
              <w:widowControl w:val="0"/>
              <w:autoSpaceDE w:val="0"/>
              <w:autoSpaceDN w:val="0"/>
              <w:adjustRightInd w:val="0"/>
            </w:pPr>
            <w:r w:rsidRPr="00D21288">
              <w:t>- Газеты</w:t>
            </w:r>
          </w:p>
        </w:tc>
        <w:tc>
          <w:tcPr>
            <w:tcW w:w="911" w:type="pct"/>
            <w:vAlign w:val="center"/>
          </w:tcPr>
          <w:p w:rsidR="00DB440E" w:rsidRPr="008325CE" w:rsidRDefault="00DB440E" w:rsidP="00213531">
            <w:pPr>
              <w:widowControl w:val="0"/>
              <w:autoSpaceDE w:val="0"/>
              <w:autoSpaceDN w:val="0"/>
              <w:adjustRightInd w:val="0"/>
              <w:ind w:right="-57"/>
              <w:jc w:val="center"/>
            </w:pPr>
            <w:r w:rsidRPr="008325CE">
              <w:t>200,0</w:t>
            </w:r>
          </w:p>
        </w:tc>
        <w:tc>
          <w:tcPr>
            <w:tcW w:w="1002" w:type="pct"/>
            <w:vAlign w:val="center"/>
          </w:tcPr>
          <w:p w:rsidR="00DB440E" w:rsidRPr="00D21288" w:rsidRDefault="00DB440E" w:rsidP="00213531">
            <w:pPr>
              <w:tabs>
                <w:tab w:val="left" w:pos="6140"/>
              </w:tabs>
              <w:autoSpaceDE w:val="0"/>
              <w:autoSpaceDN w:val="0"/>
              <w:adjustRightInd w:val="0"/>
              <w:jc w:val="center"/>
            </w:pPr>
            <w:r w:rsidRPr="00D21288">
              <w:t>4/2*100%</w:t>
            </w:r>
          </w:p>
        </w:tc>
      </w:tr>
      <w:tr w:rsidR="00DB440E" w:rsidRPr="00D21288" w:rsidTr="00213531">
        <w:tc>
          <w:tcPr>
            <w:tcW w:w="147" w:type="pct"/>
          </w:tcPr>
          <w:p w:rsidR="00DB440E" w:rsidRPr="00D21288" w:rsidRDefault="00DB440E" w:rsidP="00213531">
            <w:pPr>
              <w:tabs>
                <w:tab w:val="left" w:pos="6140"/>
              </w:tabs>
              <w:autoSpaceDE w:val="0"/>
              <w:autoSpaceDN w:val="0"/>
              <w:adjustRightInd w:val="0"/>
              <w:jc w:val="center"/>
            </w:pPr>
            <w:r w:rsidRPr="00D21288">
              <w:t>23</w:t>
            </w:r>
          </w:p>
        </w:tc>
        <w:tc>
          <w:tcPr>
            <w:tcW w:w="2940" w:type="pct"/>
          </w:tcPr>
          <w:p w:rsidR="00DB440E" w:rsidRPr="00D21288" w:rsidRDefault="00DB440E" w:rsidP="00213531">
            <w:pPr>
              <w:widowControl w:val="0"/>
              <w:autoSpaceDE w:val="0"/>
              <w:autoSpaceDN w:val="0"/>
              <w:adjustRightInd w:val="0"/>
            </w:pPr>
            <w:r w:rsidRPr="00D21288">
              <w:t>Объем печатной площади, опубликованных официальных документов</w:t>
            </w:r>
          </w:p>
        </w:tc>
        <w:tc>
          <w:tcPr>
            <w:tcW w:w="911" w:type="pct"/>
            <w:vAlign w:val="center"/>
          </w:tcPr>
          <w:p w:rsidR="00DB440E" w:rsidRPr="00D21288" w:rsidRDefault="00DB440E" w:rsidP="00B223DD">
            <w:pPr>
              <w:widowControl w:val="0"/>
              <w:autoSpaceDE w:val="0"/>
              <w:autoSpaceDN w:val="0"/>
              <w:adjustRightInd w:val="0"/>
              <w:ind w:left="-57" w:right="-57"/>
              <w:jc w:val="center"/>
            </w:pPr>
            <w:r>
              <w:t>126,6</w:t>
            </w:r>
          </w:p>
        </w:tc>
        <w:tc>
          <w:tcPr>
            <w:tcW w:w="1002" w:type="pct"/>
            <w:vAlign w:val="center"/>
          </w:tcPr>
          <w:p w:rsidR="00DB440E" w:rsidRPr="00D21288" w:rsidRDefault="00DB440E" w:rsidP="00FE4D4F">
            <w:pPr>
              <w:tabs>
                <w:tab w:val="left" w:pos="6140"/>
              </w:tabs>
              <w:autoSpaceDE w:val="0"/>
              <w:autoSpaceDN w:val="0"/>
              <w:adjustRightInd w:val="0"/>
              <w:jc w:val="center"/>
            </w:pPr>
            <w:r>
              <w:t>1075874,4</w:t>
            </w:r>
            <w:r w:rsidRPr="00D21288">
              <w:t>/850000*100%</w:t>
            </w:r>
          </w:p>
        </w:tc>
      </w:tr>
      <w:tr w:rsidR="00DB440E" w:rsidRPr="00D21288" w:rsidTr="00213531">
        <w:tc>
          <w:tcPr>
            <w:tcW w:w="147" w:type="pct"/>
          </w:tcPr>
          <w:p w:rsidR="00DB440E" w:rsidRPr="00D21288" w:rsidRDefault="00DB440E" w:rsidP="00213531">
            <w:pPr>
              <w:tabs>
                <w:tab w:val="left" w:pos="6140"/>
              </w:tabs>
              <w:autoSpaceDE w:val="0"/>
              <w:autoSpaceDN w:val="0"/>
              <w:adjustRightInd w:val="0"/>
              <w:jc w:val="center"/>
            </w:pPr>
            <w:r w:rsidRPr="00D21288">
              <w:t>24</w:t>
            </w:r>
          </w:p>
        </w:tc>
        <w:tc>
          <w:tcPr>
            <w:tcW w:w="2940" w:type="pct"/>
          </w:tcPr>
          <w:p w:rsidR="00DB440E" w:rsidRPr="00D21288" w:rsidRDefault="00DB440E" w:rsidP="00213531">
            <w:pPr>
              <w:widowControl w:val="0"/>
              <w:autoSpaceDE w:val="0"/>
              <w:autoSpaceDN w:val="0"/>
              <w:adjustRightInd w:val="0"/>
            </w:pPr>
            <w:r w:rsidRPr="00D21288">
              <w:t>Количество жителей города, охваченных социологическими исследованиями в течение года</w:t>
            </w:r>
          </w:p>
        </w:tc>
        <w:tc>
          <w:tcPr>
            <w:tcW w:w="911" w:type="pct"/>
            <w:vAlign w:val="center"/>
          </w:tcPr>
          <w:p w:rsidR="00DB440E" w:rsidRPr="00D21288" w:rsidRDefault="00DB440E" w:rsidP="00B223DD">
            <w:pPr>
              <w:widowControl w:val="0"/>
              <w:autoSpaceDE w:val="0"/>
              <w:autoSpaceDN w:val="0"/>
              <w:adjustRightInd w:val="0"/>
              <w:ind w:left="-57" w:right="-57"/>
              <w:jc w:val="center"/>
            </w:pPr>
            <w:r>
              <w:t>113,4</w:t>
            </w:r>
          </w:p>
        </w:tc>
        <w:tc>
          <w:tcPr>
            <w:tcW w:w="1002" w:type="pct"/>
            <w:vAlign w:val="center"/>
          </w:tcPr>
          <w:p w:rsidR="00DB440E" w:rsidRPr="00D21288" w:rsidRDefault="00DB440E" w:rsidP="00FE4D4F">
            <w:pPr>
              <w:tabs>
                <w:tab w:val="left" w:pos="6140"/>
              </w:tabs>
              <w:autoSpaceDE w:val="0"/>
              <w:autoSpaceDN w:val="0"/>
              <w:adjustRightInd w:val="0"/>
              <w:jc w:val="center"/>
            </w:pPr>
            <w:r w:rsidRPr="00D21288">
              <w:t>4632/4084*100%</w:t>
            </w:r>
          </w:p>
        </w:tc>
      </w:tr>
    </w:tbl>
    <w:p w:rsidR="00DB440E" w:rsidRPr="00D21288" w:rsidRDefault="00DB440E" w:rsidP="0019762A">
      <w:pPr>
        <w:tabs>
          <w:tab w:val="left" w:pos="6140"/>
        </w:tabs>
        <w:autoSpaceDE w:val="0"/>
        <w:autoSpaceDN w:val="0"/>
        <w:adjustRightInd w:val="0"/>
        <w:rPr>
          <w:b/>
          <w:highlight w:val="yellow"/>
        </w:rPr>
      </w:pPr>
    </w:p>
    <w:p w:rsidR="00DB440E" w:rsidRPr="00D21288" w:rsidRDefault="00DB440E" w:rsidP="000F6548">
      <w:pPr>
        <w:tabs>
          <w:tab w:val="left" w:pos="6140"/>
        </w:tabs>
        <w:suppressAutoHyphens w:val="0"/>
        <w:autoSpaceDE w:val="0"/>
        <w:autoSpaceDN w:val="0"/>
        <w:adjustRightInd w:val="0"/>
        <w:ind w:firstLine="540"/>
        <w:jc w:val="both"/>
        <w:rPr>
          <w:sz w:val="26"/>
          <w:szCs w:val="26"/>
          <w:lang w:eastAsia="en-US"/>
        </w:rPr>
      </w:pPr>
      <w:r w:rsidRPr="00D21288">
        <w:rPr>
          <w:sz w:val="26"/>
          <w:szCs w:val="26"/>
          <w:lang w:eastAsia="en-US"/>
        </w:rPr>
        <w:t xml:space="preserve">Запланированные значения показателей по программе за отчетный период достигнуты. Показатели, касающиеся конкретных (поддающихся непосредственному учету и прогнозу) индикаторов, выполнены в полном объеме. </w:t>
      </w:r>
    </w:p>
    <w:p w:rsidR="00DB440E" w:rsidRPr="00D21288" w:rsidRDefault="00DB440E" w:rsidP="00836853">
      <w:pPr>
        <w:ind w:firstLine="540"/>
        <w:jc w:val="both"/>
        <w:rPr>
          <w:sz w:val="26"/>
          <w:szCs w:val="26"/>
        </w:rPr>
      </w:pPr>
      <w:r w:rsidRPr="00D21288">
        <w:rPr>
          <w:iCs/>
          <w:sz w:val="26"/>
          <w:szCs w:val="26"/>
        </w:rPr>
        <w:t xml:space="preserve">За 2019 год проведено мероприятий и поддержано гражданских инициатив в рамках системы социального партнерства 633. В данных мероприятиях приняли участие 85 тыс. человек. </w:t>
      </w:r>
      <w:r w:rsidRPr="00D21288">
        <w:rPr>
          <w:sz w:val="26"/>
          <w:szCs w:val="26"/>
          <w:lang w:eastAsia="en-US"/>
        </w:rPr>
        <w:t>Показатель</w:t>
      </w:r>
      <w:r w:rsidRPr="00D21288">
        <w:rPr>
          <w:sz w:val="26"/>
          <w:szCs w:val="26"/>
        </w:rPr>
        <w:t xml:space="preserve"> «Количество проведенных мероприятий и поддержанных гражданских инициатив в рамках системы социального партнерства» (113%) </w:t>
      </w:r>
      <w:r w:rsidRPr="00D21288">
        <w:rPr>
          <w:sz w:val="26"/>
          <w:szCs w:val="26"/>
          <w:lang w:eastAsia="en-US"/>
        </w:rPr>
        <w:t>в 2019 году превышает запланированные значения в связи с увеличением количества мероприятий социальной направленности.</w:t>
      </w:r>
      <w:r w:rsidRPr="00D21288">
        <w:rPr>
          <w:sz w:val="26"/>
          <w:szCs w:val="26"/>
        </w:rPr>
        <w:t xml:space="preserve">  Ежегодно для участия жителей предлагаются новые городские проекты и мероприятия.</w:t>
      </w:r>
    </w:p>
    <w:p w:rsidR="00DB440E" w:rsidRPr="00D21288" w:rsidRDefault="00DB440E" w:rsidP="00836853">
      <w:pPr>
        <w:ind w:firstLine="540"/>
        <w:jc w:val="both"/>
        <w:rPr>
          <w:sz w:val="26"/>
          <w:szCs w:val="26"/>
        </w:rPr>
      </w:pPr>
      <w:r w:rsidRPr="00D21288">
        <w:rPr>
          <w:sz w:val="26"/>
          <w:szCs w:val="26"/>
        </w:rPr>
        <w:t xml:space="preserve">Наибольшего положительного эффекта  по формированию положительного образа города при реализации  Программы в 2019 году управление по работе с общественностью добилось при проведении массовых мероприятий. </w:t>
      </w:r>
      <w:r w:rsidRPr="00D21288">
        <w:rPr>
          <w:spacing w:val="-6"/>
          <w:sz w:val="26"/>
          <w:szCs w:val="26"/>
          <w:lang w:eastAsia="zh-CN"/>
        </w:rPr>
        <w:t>2.  Интегральный показатель эффективности реализации мероприятий программы также оценивается как степень фактического достижения показателей (индикаторов) программы по следующей формуле:</w:t>
      </w:r>
    </w:p>
    <w:p w:rsidR="00DB440E" w:rsidRPr="00D21288" w:rsidRDefault="00DB440E" w:rsidP="000F6548">
      <w:pPr>
        <w:tabs>
          <w:tab w:val="left" w:pos="1276"/>
        </w:tabs>
        <w:autoSpaceDE w:val="0"/>
        <w:ind w:firstLine="851"/>
        <w:jc w:val="both"/>
        <w:outlineLvl w:val="1"/>
        <w:rPr>
          <w:spacing w:val="-6"/>
          <w:sz w:val="26"/>
          <w:szCs w:val="26"/>
          <w:lang w:eastAsia="zh-CN"/>
        </w:rPr>
      </w:pPr>
      <w:r w:rsidRPr="00D21288">
        <w:rPr>
          <w:spacing w:val="-6"/>
          <w:sz w:val="26"/>
          <w:szCs w:val="26"/>
          <w:lang w:eastAsia="zh-CN"/>
        </w:rPr>
        <w:t xml:space="preserve"> Эс = </w:t>
      </w:r>
      <w:r w:rsidRPr="00A43EC4">
        <w:rPr>
          <w:noProof/>
          <w:spacing w:val="-6"/>
          <w:position w:val="-24"/>
          <w:sz w:val="26"/>
          <w:szCs w:val="26"/>
          <w:lang w:eastAsia="ru-RU"/>
        </w:rPr>
        <w:pict>
          <v:shape id="Рисунок 4" o:spid="_x0000_i1037" type="#_x0000_t75" style="width:138pt;height:39pt;visibility:visible">
            <v:imagedata r:id="rId47" o:title=""/>
          </v:shape>
        </w:pict>
      </w:r>
      <w:r w:rsidRPr="00D21288">
        <w:rPr>
          <w:spacing w:val="-6"/>
          <w:sz w:val="26"/>
          <w:szCs w:val="26"/>
          <w:lang w:eastAsia="zh-CN"/>
        </w:rPr>
        <w:t>, где:</w:t>
      </w:r>
    </w:p>
    <w:p w:rsidR="00DB440E" w:rsidRPr="00D21288" w:rsidRDefault="00DB440E" w:rsidP="000F6548">
      <w:pPr>
        <w:tabs>
          <w:tab w:val="left" w:pos="1276"/>
        </w:tabs>
        <w:autoSpaceDE w:val="0"/>
        <w:ind w:firstLine="851"/>
        <w:jc w:val="both"/>
        <w:outlineLvl w:val="1"/>
        <w:rPr>
          <w:spacing w:val="-6"/>
          <w:sz w:val="26"/>
          <w:szCs w:val="26"/>
          <w:lang w:eastAsia="zh-CN"/>
        </w:rPr>
      </w:pPr>
      <w:r w:rsidRPr="00D21288">
        <w:rPr>
          <w:spacing w:val="-6"/>
          <w:sz w:val="26"/>
          <w:szCs w:val="26"/>
          <w:lang w:eastAsia="zh-CN"/>
        </w:rPr>
        <w:t>Эс – совокупная эффективность реализации мероприятий Программы;</w:t>
      </w:r>
    </w:p>
    <w:p w:rsidR="00DB440E" w:rsidRPr="00D21288" w:rsidRDefault="00DB440E" w:rsidP="000F6548">
      <w:pPr>
        <w:tabs>
          <w:tab w:val="left" w:pos="1276"/>
        </w:tabs>
        <w:autoSpaceDE w:val="0"/>
        <w:ind w:firstLine="851"/>
        <w:jc w:val="both"/>
        <w:outlineLvl w:val="1"/>
        <w:rPr>
          <w:spacing w:val="-6"/>
          <w:sz w:val="26"/>
          <w:szCs w:val="26"/>
          <w:lang w:eastAsia="zh-CN"/>
        </w:rPr>
      </w:pPr>
      <w:r w:rsidRPr="00D21288">
        <w:rPr>
          <w:spacing w:val="-6"/>
          <w:sz w:val="26"/>
          <w:szCs w:val="26"/>
          <w:lang w:eastAsia="zh-CN"/>
        </w:rPr>
        <w:t>Пф</w:t>
      </w:r>
      <w:r w:rsidRPr="00D21288">
        <w:rPr>
          <w:spacing w:val="-6"/>
          <w:sz w:val="26"/>
          <w:szCs w:val="26"/>
          <w:vertAlign w:val="subscript"/>
          <w:lang w:eastAsia="zh-CN"/>
        </w:rPr>
        <w:t>1</w:t>
      </w:r>
      <w:r w:rsidRPr="00D21288">
        <w:rPr>
          <w:spacing w:val="-6"/>
          <w:sz w:val="26"/>
          <w:szCs w:val="26"/>
          <w:lang w:eastAsia="zh-CN"/>
        </w:rPr>
        <w:t xml:space="preserve"> – фактическое значение показателя № 1;</w:t>
      </w:r>
    </w:p>
    <w:p w:rsidR="00DB440E" w:rsidRPr="00D21288" w:rsidRDefault="00DB440E" w:rsidP="000F6548">
      <w:pPr>
        <w:tabs>
          <w:tab w:val="left" w:pos="1276"/>
        </w:tabs>
        <w:autoSpaceDE w:val="0"/>
        <w:ind w:firstLine="851"/>
        <w:jc w:val="both"/>
        <w:outlineLvl w:val="1"/>
        <w:rPr>
          <w:spacing w:val="-6"/>
          <w:sz w:val="26"/>
          <w:szCs w:val="26"/>
          <w:lang w:eastAsia="zh-CN"/>
        </w:rPr>
      </w:pPr>
      <w:r w:rsidRPr="00D21288">
        <w:rPr>
          <w:spacing w:val="-6"/>
          <w:sz w:val="26"/>
          <w:szCs w:val="26"/>
          <w:lang w:eastAsia="zh-CN"/>
        </w:rPr>
        <w:t>Пп</w:t>
      </w:r>
      <w:r w:rsidRPr="00D21288">
        <w:rPr>
          <w:spacing w:val="-6"/>
          <w:sz w:val="26"/>
          <w:szCs w:val="26"/>
          <w:vertAlign w:val="subscript"/>
          <w:lang w:eastAsia="zh-CN"/>
        </w:rPr>
        <w:t>1</w:t>
      </w:r>
      <w:r w:rsidRPr="00D21288">
        <w:rPr>
          <w:spacing w:val="-6"/>
          <w:sz w:val="26"/>
          <w:szCs w:val="26"/>
          <w:lang w:eastAsia="zh-CN"/>
        </w:rPr>
        <w:t xml:space="preserve"> – плановое значение показателя № 1;</w:t>
      </w:r>
    </w:p>
    <w:p w:rsidR="00DB440E" w:rsidRPr="00D21288" w:rsidRDefault="00DB440E" w:rsidP="000F6548">
      <w:pPr>
        <w:tabs>
          <w:tab w:val="left" w:pos="1276"/>
        </w:tabs>
        <w:autoSpaceDE w:val="0"/>
        <w:ind w:firstLine="851"/>
        <w:jc w:val="both"/>
        <w:outlineLvl w:val="1"/>
        <w:rPr>
          <w:spacing w:val="-6"/>
          <w:sz w:val="26"/>
          <w:szCs w:val="26"/>
          <w:lang w:eastAsia="zh-CN"/>
        </w:rPr>
      </w:pPr>
      <w:r w:rsidRPr="00D21288">
        <w:rPr>
          <w:spacing w:val="-6"/>
          <w:sz w:val="26"/>
          <w:szCs w:val="26"/>
          <w:lang w:eastAsia="zh-CN"/>
        </w:rPr>
        <w:t>Пф</w:t>
      </w:r>
      <w:r w:rsidRPr="00D21288">
        <w:rPr>
          <w:spacing w:val="-6"/>
          <w:sz w:val="26"/>
          <w:szCs w:val="26"/>
          <w:vertAlign w:val="subscript"/>
          <w:lang w:eastAsia="zh-CN"/>
        </w:rPr>
        <w:t>2</w:t>
      </w:r>
      <w:r w:rsidRPr="00D21288">
        <w:rPr>
          <w:spacing w:val="-6"/>
          <w:sz w:val="26"/>
          <w:szCs w:val="26"/>
          <w:lang w:eastAsia="zh-CN"/>
        </w:rPr>
        <w:t xml:space="preserve"> – фактическое значение показателя № 2;</w:t>
      </w:r>
    </w:p>
    <w:p w:rsidR="00DB440E" w:rsidRPr="00D21288" w:rsidRDefault="00DB440E" w:rsidP="000F6548">
      <w:pPr>
        <w:tabs>
          <w:tab w:val="left" w:pos="1276"/>
        </w:tabs>
        <w:autoSpaceDE w:val="0"/>
        <w:ind w:firstLine="851"/>
        <w:jc w:val="both"/>
        <w:outlineLvl w:val="1"/>
        <w:rPr>
          <w:spacing w:val="-6"/>
          <w:sz w:val="26"/>
          <w:szCs w:val="26"/>
          <w:lang w:eastAsia="zh-CN"/>
        </w:rPr>
      </w:pPr>
      <w:r w:rsidRPr="00D21288">
        <w:rPr>
          <w:spacing w:val="-6"/>
          <w:sz w:val="26"/>
          <w:szCs w:val="26"/>
          <w:lang w:eastAsia="zh-CN"/>
        </w:rPr>
        <w:t>Пп</w:t>
      </w:r>
      <w:r w:rsidRPr="00D21288">
        <w:rPr>
          <w:spacing w:val="-6"/>
          <w:sz w:val="26"/>
          <w:szCs w:val="26"/>
          <w:vertAlign w:val="subscript"/>
          <w:lang w:eastAsia="zh-CN"/>
        </w:rPr>
        <w:t>2</w:t>
      </w:r>
      <w:r w:rsidRPr="00D21288">
        <w:rPr>
          <w:spacing w:val="-6"/>
          <w:sz w:val="26"/>
          <w:szCs w:val="26"/>
          <w:lang w:eastAsia="zh-CN"/>
        </w:rPr>
        <w:t xml:space="preserve"> – плановое значение показателя № 2;</w:t>
      </w:r>
    </w:p>
    <w:p w:rsidR="00DB440E" w:rsidRPr="00D21288" w:rsidRDefault="00DB440E" w:rsidP="000F6548">
      <w:pPr>
        <w:tabs>
          <w:tab w:val="left" w:pos="1276"/>
        </w:tabs>
        <w:suppressAutoHyphens w:val="0"/>
        <w:autoSpaceDE w:val="0"/>
        <w:autoSpaceDN w:val="0"/>
        <w:adjustRightInd w:val="0"/>
        <w:ind w:firstLine="851"/>
        <w:jc w:val="both"/>
        <w:rPr>
          <w:sz w:val="26"/>
          <w:szCs w:val="26"/>
          <w:lang w:eastAsia="en-US"/>
        </w:rPr>
      </w:pPr>
      <w:r w:rsidRPr="00D21288">
        <w:rPr>
          <w:sz w:val="26"/>
          <w:szCs w:val="26"/>
          <w:lang w:eastAsia="en-US"/>
        </w:rPr>
        <w:t>П</w:t>
      </w:r>
      <w:r w:rsidRPr="00D21288">
        <w:rPr>
          <w:sz w:val="26"/>
          <w:szCs w:val="26"/>
          <w:vertAlign w:val="subscript"/>
          <w:lang w:eastAsia="en-US"/>
        </w:rPr>
        <w:t>ф</w:t>
      </w:r>
      <w:r w:rsidRPr="00D21288">
        <w:rPr>
          <w:sz w:val="26"/>
          <w:szCs w:val="26"/>
          <w:vertAlign w:val="subscript"/>
          <w:lang w:val="en-US" w:eastAsia="en-US"/>
        </w:rPr>
        <w:t>n</w:t>
      </w:r>
      <w:r w:rsidRPr="00D21288">
        <w:rPr>
          <w:sz w:val="26"/>
          <w:szCs w:val="26"/>
          <w:lang w:eastAsia="en-US"/>
        </w:rPr>
        <w:t xml:space="preserve">– фактическое значение показателя № </w:t>
      </w:r>
      <w:r w:rsidRPr="00D21288">
        <w:rPr>
          <w:sz w:val="26"/>
          <w:szCs w:val="26"/>
          <w:lang w:val="en-US" w:eastAsia="en-US"/>
        </w:rPr>
        <w:t>n</w:t>
      </w:r>
      <w:r w:rsidRPr="00D21288">
        <w:rPr>
          <w:sz w:val="26"/>
          <w:szCs w:val="26"/>
          <w:lang w:eastAsia="en-US"/>
        </w:rPr>
        <w:t>;</w:t>
      </w:r>
    </w:p>
    <w:p w:rsidR="00DB440E" w:rsidRPr="00D21288" w:rsidRDefault="00DB440E" w:rsidP="000F6548">
      <w:pPr>
        <w:tabs>
          <w:tab w:val="left" w:pos="1276"/>
          <w:tab w:val="left" w:pos="2700"/>
        </w:tabs>
        <w:suppressAutoHyphens w:val="0"/>
        <w:ind w:firstLine="851"/>
        <w:jc w:val="both"/>
        <w:rPr>
          <w:sz w:val="26"/>
          <w:szCs w:val="26"/>
          <w:lang w:eastAsia="en-US"/>
        </w:rPr>
      </w:pPr>
      <w:r w:rsidRPr="00D21288">
        <w:rPr>
          <w:sz w:val="26"/>
          <w:szCs w:val="26"/>
          <w:lang w:eastAsia="en-US"/>
        </w:rPr>
        <w:t>П</w:t>
      </w:r>
      <w:r w:rsidRPr="00D21288">
        <w:rPr>
          <w:sz w:val="26"/>
          <w:szCs w:val="26"/>
          <w:vertAlign w:val="subscript"/>
          <w:lang w:eastAsia="en-US"/>
        </w:rPr>
        <w:t>п</w:t>
      </w:r>
      <w:r w:rsidRPr="00D21288">
        <w:rPr>
          <w:sz w:val="26"/>
          <w:szCs w:val="26"/>
          <w:vertAlign w:val="subscript"/>
          <w:lang w:val="en-US" w:eastAsia="en-US"/>
        </w:rPr>
        <w:t>n</w:t>
      </w:r>
      <w:r w:rsidRPr="00D21288">
        <w:rPr>
          <w:sz w:val="26"/>
          <w:szCs w:val="26"/>
          <w:lang w:eastAsia="en-US"/>
        </w:rPr>
        <w:t xml:space="preserve">– плановое значение показателя № </w:t>
      </w:r>
      <w:r w:rsidRPr="00D21288">
        <w:rPr>
          <w:sz w:val="26"/>
          <w:szCs w:val="26"/>
          <w:lang w:val="en-US" w:eastAsia="en-US"/>
        </w:rPr>
        <w:t>n</w:t>
      </w:r>
      <w:r w:rsidRPr="00D21288">
        <w:rPr>
          <w:sz w:val="26"/>
          <w:szCs w:val="26"/>
          <w:lang w:eastAsia="en-US"/>
        </w:rPr>
        <w:t>;</w:t>
      </w:r>
    </w:p>
    <w:p w:rsidR="00DB440E" w:rsidRPr="00D21288" w:rsidRDefault="00DB440E" w:rsidP="000F6548">
      <w:pPr>
        <w:tabs>
          <w:tab w:val="left" w:pos="1276"/>
        </w:tabs>
        <w:suppressAutoHyphens w:val="0"/>
        <w:ind w:firstLine="851"/>
        <w:jc w:val="both"/>
        <w:rPr>
          <w:sz w:val="26"/>
          <w:szCs w:val="26"/>
          <w:lang w:eastAsia="en-US"/>
        </w:rPr>
      </w:pPr>
      <w:r w:rsidRPr="00D21288">
        <w:rPr>
          <w:sz w:val="26"/>
          <w:szCs w:val="26"/>
          <w:lang w:val="en-US" w:eastAsia="en-US"/>
        </w:rPr>
        <w:t>n</w:t>
      </w:r>
      <w:r w:rsidRPr="00D21288">
        <w:rPr>
          <w:sz w:val="26"/>
          <w:szCs w:val="26"/>
          <w:lang w:eastAsia="en-US"/>
        </w:rPr>
        <w:t xml:space="preserve"> – количество показателей. </w:t>
      </w:r>
    </w:p>
    <w:p w:rsidR="00DB440E" w:rsidRPr="00D21288" w:rsidRDefault="00DB440E" w:rsidP="000F6548">
      <w:pPr>
        <w:tabs>
          <w:tab w:val="left" w:pos="6140"/>
        </w:tabs>
        <w:autoSpaceDE w:val="0"/>
        <w:autoSpaceDN w:val="0"/>
        <w:adjustRightInd w:val="0"/>
        <w:rPr>
          <w:b/>
          <w:sz w:val="26"/>
          <w:szCs w:val="26"/>
        </w:rPr>
      </w:pPr>
    </w:p>
    <w:p w:rsidR="00DB440E" w:rsidRPr="003F233F" w:rsidRDefault="00DB440E" w:rsidP="00BA5F37">
      <w:pPr>
        <w:tabs>
          <w:tab w:val="left" w:pos="6140"/>
        </w:tabs>
        <w:autoSpaceDE w:val="0"/>
        <w:autoSpaceDN w:val="0"/>
        <w:adjustRightInd w:val="0"/>
        <w:ind w:firstLine="540"/>
        <w:rPr>
          <w:sz w:val="26"/>
          <w:szCs w:val="26"/>
        </w:rPr>
      </w:pPr>
      <w:r w:rsidRPr="00D21288">
        <w:rPr>
          <w:b/>
          <w:sz w:val="26"/>
          <w:szCs w:val="26"/>
        </w:rPr>
        <w:t xml:space="preserve">Интегральный </w:t>
      </w:r>
      <w:r w:rsidRPr="003F233F">
        <w:rPr>
          <w:b/>
          <w:sz w:val="26"/>
          <w:szCs w:val="26"/>
        </w:rPr>
        <w:t xml:space="preserve">показатель эффективности Программы за 2017 год составил: </w:t>
      </w:r>
      <w:r w:rsidRPr="003F233F">
        <w:rPr>
          <w:sz w:val="26"/>
          <w:szCs w:val="26"/>
        </w:rPr>
        <w:t xml:space="preserve"> </w:t>
      </w:r>
    </w:p>
    <w:p w:rsidR="00DB440E" w:rsidRPr="00D21288" w:rsidRDefault="00DB440E" w:rsidP="00BA5F37">
      <w:pPr>
        <w:tabs>
          <w:tab w:val="left" w:pos="6140"/>
        </w:tabs>
        <w:autoSpaceDE w:val="0"/>
        <w:autoSpaceDN w:val="0"/>
        <w:adjustRightInd w:val="0"/>
        <w:ind w:firstLine="540"/>
        <w:rPr>
          <w:b/>
          <w:sz w:val="26"/>
          <w:szCs w:val="26"/>
        </w:rPr>
      </w:pPr>
      <w:r w:rsidRPr="003F233F">
        <w:rPr>
          <w:sz w:val="26"/>
          <w:szCs w:val="26"/>
        </w:rPr>
        <w:t>Эс=(113,0+100,0+270,0+104,4+129,0+175,0+100,0+100,0+97,9+94,7+186,6+100,0+102,0+114,0+88,0+168,8+94,3+104,6+66,7+100,0+200,0+126,6+113,4</w:t>
      </w:r>
      <w:r>
        <w:rPr>
          <w:sz w:val="26"/>
          <w:szCs w:val="26"/>
        </w:rPr>
        <w:t>)/23</w:t>
      </w:r>
      <w:r w:rsidRPr="003F233F">
        <w:rPr>
          <w:sz w:val="26"/>
          <w:szCs w:val="26"/>
        </w:rPr>
        <w:t xml:space="preserve"> = </w:t>
      </w:r>
      <w:r w:rsidRPr="003F233F">
        <w:rPr>
          <w:b/>
          <w:sz w:val="26"/>
          <w:szCs w:val="26"/>
        </w:rPr>
        <w:t>123,9%</w:t>
      </w:r>
    </w:p>
    <w:p w:rsidR="00DB440E" w:rsidRPr="00D21288" w:rsidRDefault="00DB440E" w:rsidP="008B459A">
      <w:pPr>
        <w:ind w:firstLine="567"/>
        <w:jc w:val="both"/>
        <w:rPr>
          <w:b/>
          <w:sz w:val="26"/>
          <w:szCs w:val="26"/>
        </w:rPr>
      </w:pPr>
      <w:r w:rsidRPr="00D21288">
        <w:rPr>
          <w:sz w:val="26"/>
          <w:szCs w:val="26"/>
        </w:rPr>
        <w:t xml:space="preserve">За 2019 год эффективность муниципальной программы составила </w:t>
      </w:r>
      <w:r w:rsidRPr="00D21288">
        <w:rPr>
          <w:b/>
          <w:sz w:val="26"/>
          <w:szCs w:val="26"/>
        </w:rPr>
        <w:t>123,9%,</w:t>
      </w:r>
      <w:r w:rsidRPr="00D21288">
        <w:rPr>
          <w:sz w:val="26"/>
          <w:szCs w:val="26"/>
        </w:rPr>
        <w:t xml:space="preserve"> что соответствует эффективному выполнению муниципальной программы. </w:t>
      </w:r>
    </w:p>
    <w:p w:rsidR="00DB440E" w:rsidRPr="00D21288" w:rsidRDefault="00DB440E" w:rsidP="00BA5F37">
      <w:pPr>
        <w:ind w:firstLine="540"/>
        <w:jc w:val="both"/>
        <w:rPr>
          <w:sz w:val="26"/>
          <w:szCs w:val="26"/>
          <w:lang w:eastAsia="en-US"/>
        </w:rPr>
      </w:pPr>
      <w:r w:rsidRPr="00D21288">
        <w:rPr>
          <w:sz w:val="26"/>
          <w:szCs w:val="26"/>
        </w:rPr>
        <w:t xml:space="preserve">При расчетах показатель 14. «Количество реализованных медиапланов и графиков/ медиапланов с имиджевым приращением» был взят как два показателя с соответствующими значениями 100 и 102. Показатели «Отношение граждан к городу» и «Оценка горожанами информационной открытости органов местного самоуправления, достаточности информации об их деятельности» в подсчете показателя эффективности не засчитываются в связи с невозможностью установки плановых значений, поскольку спланировать результаты социологических опросов горожан не представляется возможным. </w:t>
      </w:r>
    </w:p>
    <w:p w:rsidR="00DB440E" w:rsidRPr="00D21288" w:rsidRDefault="00DB440E" w:rsidP="00F36CB7">
      <w:pPr>
        <w:tabs>
          <w:tab w:val="left" w:pos="6140"/>
        </w:tabs>
        <w:autoSpaceDE w:val="0"/>
        <w:autoSpaceDN w:val="0"/>
        <w:adjustRightInd w:val="0"/>
        <w:ind w:firstLine="540"/>
        <w:rPr>
          <w:sz w:val="26"/>
          <w:szCs w:val="26"/>
        </w:rPr>
      </w:pPr>
    </w:p>
    <w:p w:rsidR="00DB440E" w:rsidRPr="00D21288" w:rsidRDefault="00DB440E" w:rsidP="007C6B3D">
      <w:pPr>
        <w:widowControl w:val="0"/>
        <w:autoSpaceDE w:val="0"/>
        <w:autoSpaceDN w:val="0"/>
        <w:adjustRightInd w:val="0"/>
        <w:ind w:firstLine="567"/>
        <w:jc w:val="both"/>
        <w:rPr>
          <w:sz w:val="26"/>
          <w:szCs w:val="26"/>
        </w:rPr>
      </w:pPr>
      <w:r w:rsidRPr="00D21288">
        <w:rPr>
          <w:sz w:val="26"/>
          <w:szCs w:val="26"/>
          <w:lang w:eastAsia="en-US"/>
        </w:rPr>
        <w:t>На значение интегрального показателя эффективности оказало существенное влияние значение показателя «</w:t>
      </w:r>
      <w:r w:rsidRPr="00D21288">
        <w:rPr>
          <w:sz w:val="26"/>
          <w:szCs w:val="26"/>
        </w:rPr>
        <w:t xml:space="preserve">Доля граждан, участвующих в деятельности общественных объединений, от общего количества жителей города» (270%) за счет ежегодного роста числа общественных организаций, и, соответственно, количества их участников. Также значительно превышены показатели «Количество позитивных и нейтральных сообщений о городе, вышедших в региональных, федеральных и зарубежных СМИ и сети Интернет» (168,75%) и «Количество организаций – участников конкурсов на получение финансовой поддержки» (175%). Повлияла на рост показателя активная деятельность МКУ «ИМА «Череповец» по взаимодействию с федеральными СМИ, продвижению позитивных имиджевых информационных материалов о Череповце на страницах российских печатных изданий и в новостном эфире федеральных телеканалов на безвозмездных условиях. Кроме того, на показателе отразилась информационная работа, связанная с освещением городских проектов «Комфортная городская среда», «Дом образцового содержания», «Проект 0-5-30», «Исторические поселения»,  «День Победы», «Промышленный форум». </w:t>
      </w:r>
    </w:p>
    <w:p w:rsidR="00DB440E" w:rsidRPr="00D21288" w:rsidRDefault="00DB440E" w:rsidP="000F6548"/>
    <w:p w:rsidR="00DB440E" w:rsidRPr="00D21288" w:rsidRDefault="00DB440E" w:rsidP="000F6548">
      <w:pPr>
        <w:autoSpaceDE w:val="0"/>
        <w:autoSpaceDN w:val="0"/>
        <w:ind w:firstLine="709"/>
        <w:jc w:val="both"/>
        <w:rPr>
          <w:sz w:val="26"/>
          <w:szCs w:val="26"/>
        </w:rPr>
      </w:pPr>
      <w:r w:rsidRPr="00D21288">
        <w:rPr>
          <w:sz w:val="26"/>
          <w:szCs w:val="26"/>
        </w:rPr>
        <w:t>3. Оценка степени достижения запланированного уровня затрат -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w:t>
      </w:r>
    </w:p>
    <w:p w:rsidR="00DB440E" w:rsidRPr="00D21288" w:rsidRDefault="00DB440E" w:rsidP="000F6548">
      <w:pPr>
        <w:ind w:firstLine="851"/>
        <w:rPr>
          <w:sz w:val="26"/>
          <w:szCs w:val="26"/>
        </w:rPr>
      </w:pPr>
      <w:r w:rsidRPr="00A43EC4">
        <w:rPr>
          <w:noProof/>
          <w:sz w:val="26"/>
          <w:szCs w:val="26"/>
          <w:lang w:eastAsia="ru-RU"/>
        </w:rPr>
        <w:pict>
          <v:shape id="Рисунок 5" o:spid="_x0000_i1038" type="#_x0000_t75" style="width:65.25pt;height:15.75pt;visibility:visible">
            <v:imagedata r:id="rId48" o:title=""/>
          </v:shape>
        </w:pict>
      </w:r>
      <w:r w:rsidRPr="00D21288">
        <w:rPr>
          <w:sz w:val="26"/>
          <w:szCs w:val="26"/>
        </w:rPr>
        <w:t>*100%, где:</w:t>
      </w:r>
    </w:p>
    <w:p w:rsidR="00DB440E" w:rsidRPr="00D21288" w:rsidRDefault="00DB440E" w:rsidP="000F6548">
      <w:pPr>
        <w:ind w:firstLine="851"/>
        <w:rPr>
          <w:sz w:val="26"/>
          <w:szCs w:val="26"/>
        </w:rPr>
      </w:pPr>
      <w:r w:rsidRPr="00A43EC4">
        <w:rPr>
          <w:noProof/>
          <w:sz w:val="26"/>
          <w:szCs w:val="26"/>
          <w:lang w:eastAsia="ru-RU"/>
        </w:rPr>
        <w:pict>
          <v:shape id="Рисунок 6" o:spid="_x0000_i1039" type="#_x0000_t75" style="width:20.25pt;height:17.25pt;visibility:visible">
            <v:imagedata r:id="rId49" o:title=""/>
          </v:shape>
        </w:pict>
      </w:r>
      <w:r w:rsidRPr="00D21288">
        <w:rPr>
          <w:sz w:val="26"/>
          <w:szCs w:val="26"/>
        </w:rPr>
        <w:t>- значение индекса степени достижения запланированного уровня затрат;</w:t>
      </w:r>
    </w:p>
    <w:p w:rsidR="00DB440E" w:rsidRPr="00D21288" w:rsidRDefault="00DB440E" w:rsidP="000F6548">
      <w:pPr>
        <w:ind w:firstLine="851"/>
        <w:rPr>
          <w:sz w:val="26"/>
          <w:szCs w:val="26"/>
        </w:rPr>
      </w:pPr>
      <w:r w:rsidRPr="00A43EC4">
        <w:rPr>
          <w:noProof/>
          <w:sz w:val="26"/>
          <w:szCs w:val="26"/>
          <w:lang w:eastAsia="ru-RU"/>
        </w:rPr>
        <w:pict>
          <v:shape id="_x0000_i1040" type="#_x0000_t75" style="width:20.25pt;height:17.25pt;visibility:visible">
            <v:imagedata r:id="rId50" o:title=""/>
          </v:shape>
        </w:pict>
      </w:r>
      <w:r w:rsidRPr="00D21288">
        <w:rPr>
          <w:sz w:val="26"/>
          <w:szCs w:val="26"/>
        </w:rPr>
        <w:t>- кассовое исполнение бюджетных расходов по обеспечению реализации мероприятий Программы;</w:t>
      </w:r>
    </w:p>
    <w:p w:rsidR="00DB440E" w:rsidRPr="00D21288" w:rsidRDefault="00DB440E" w:rsidP="000F6548">
      <w:pPr>
        <w:ind w:firstLine="851"/>
        <w:rPr>
          <w:sz w:val="26"/>
          <w:szCs w:val="26"/>
        </w:rPr>
      </w:pPr>
      <w:r w:rsidRPr="00A43EC4">
        <w:rPr>
          <w:noProof/>
          <w:sz w:val="26"/>
          <w:szCs w:val="26"/>
          <w:lang w:eastAsia="ru-RU"/>
        </w:rPr>
        <w:pict>
          <v:shape id="Рисунок 8" o:spid="_x0000_i1041" type="#_x0000_t75" style="width:20.25pt;height:17.25pt;visibility:visible">
            <v:imagedata r:id="rId51" o:title=""/>
          </v:shape>
        </w:pict>
      </w:r>
      <w:r w:rsidRPr="00D21288">
        <w:rPr>
          <w:sz w:val="26"/>
          <w:szCs w:val="26"/>
        </w:rPr>
        <w:t>- лимиты бюджетных обязательств.</w:t>
      </w:r>
    </w:p>
    <w:p w:rsidR="00DB440E" w:rsidRPr="003F233F" w:rsidRDefault="00DB440E" w:rsidP="000F6548">
      <w:r w:rsidRPr="00D21288">
        <w:rPr>
          <w:sz w:val="26"/>
          <w:szCs w:val="26"/>
        </w:rPr>
        <w:t xml:space="preserve">Эффективным является использование бюджетных средств  при значении показателя ЭБ </w:t>
      </w:r>
      <w:r w:rsidRPr="00D21288">
        <w:rPr>
          <w:bCs/>
          <w:sz w:val="26"/>
          <w:szCs w:val="26"/>
        </w:rPr>
        <w:t xml:space="preserve">от 95% </w:t>
      </w:r>
      <w:r w:rsidRPr="003F233F">
        <w:rPr>
          <w:bCs/>
          <w:sz w:val="26"/>
          <w:szCs w:val="26"/>
        </w:rPr>
        <w:t>и выше</w:t>
      </w:r>
    </w:p>
    <w:p w:rsidR="00DB440E" w:rsidRPr="00D21288" w:rsidRDefault="00DB440E" w:rsidP="008B459A">
      <w:pPr>
        <w:jc w:val="center"/>
        <w:rPr>
          <w:b/>
          <w:bCs/>
        </w:rPr>
      </w:pPr>
      <w:r w:rsidRPr="003F233F">
        <w:rPr>
          <w:sz w:val="26"/>
          <w:szCs w:val="26"/>
        </w:rPr>
        <w:tab/>
        <w:t>Оценка степени достижения запланированного уровня затрат за 2019 год составила:</w:t>
      </w:r>
      <w:r w:rsidRPr="003F233F">
        <w:t xml:space="preserve"> </w:t>
      </w:r>
      <w:r w:rsidRPr="003F233F">
        <w:rPr>
          <w:b/>
          <w:bCs/>
        </w:rPr>
        <w:t>57 574 347,5</w:t>
      </w:r>
      <w:r w:rsidRPr="003F233F">
        <w:rPr>
          <w:sz w:val="26"/>
          <w:szCs w:val="26"/>
        </w:rPr>
        <w:t xml:space="preserve">/ </w:t>
      </w:r>
      <w:r w:rsidRPr="003F233F">
        <w:rPr>
          <w:b/>
          <w:bCs/>
        </w:rPr>
        <w:t>59 250 962, 4</w:t>
      </w:r>
      <w:r w:rsidRPr="003F233F">
        <w:rPr>
          <w:sz w:val="26"/>
          <w:szCs w:val="26"/>
        </w:rPr>
        <w:t xml:space="preserve">* 100%= </w:t>
      </w:r>
      <w:r w:rsidRPr="003F233F">
        <w:rPr>
          <w:b/>
          <w:sz w:val="26"/>
          <w:szCs w:val="26"/>
        </w:rPr>
        <w:t>97,2%</w:t>
      </w:r>
      <w:r w:rsidRPr="003F233F">
        <w:rPr>
          <w:sz w:val="26"/>
          <w:szCs w:val="26"/>
        </w:rPr>
        <w:t xml:space="preserve"> - использование бюджетных средств является эффективным.</w:t>
      </w:r>
    </w:p>
    <w:p w:rsidR="00DB440E" w:rsidRPr="00D21288" w:rsidRDefault="00DB440E" w:rsidP="00495A15">
      <w:pPr>
        <w:rPr>
          <w:sz w:val="26"/>
          <w:szCs w:val="26"/>
        </w:rPr>
      </w:pPr>
    </w:p>
    <w:p w:rsidR="00DB440E" w:rsidRPr="00D21288" w:rsidRDefault="00DB440E" w:rsidP="001F2E01">
      <w:pPr>
        <w:jc w:val="both"/>
        <w:rPr>
          <w:sz w:val="26"/>
          <w:szCs w:val="26"/>
        </w:rPr>
      </w:pPr>
    </w:p>
    <w:p w:rsidR="00DB440E" w:rsidRPr="00D21288" w:rsidRDefault="00DB440E" w:rsidP="002347F2">
      <w:pPr>
        <w:ind w:firstLine="567"/>
        <w:jc w:val="center"/>
        <w:rPr>
          <w:b/>
          <w:sz w:val="26"/>
          <w:szCs w:val="26"/>
        </w:rPr>
      </w:pPr>
      <w:r w:rsidRPr="00D21288">
        <w:rPr>
          <w:b/>
          <w:sz w:val="26"/>
          <w:szCs w:val="26"/>
        </w:rPr>
        <w:t xml:space="preserve">Пояснительная записка о внесенных ответственным исполнителем в отчетном финансовом году </w:t>
      </w:r>
    </w:p>
    <w:p w:rsidR="00DB440E" w:rsidRPr="00D21288" w:rsidRDefault="00DB440E" w:rsidP="002347F2">
      <w:pPr>
        <w:ind w:firstLine="567"/>
        <w:jc w:val="center"/>
        <w:rPr>
          <w:b/>
          <w:sz w:val="26"/>
          <w:szCs w:val="26"/>
        </w:rPr>
      </w:pPr>
      <w:r w:rsidRPr="00D21288">
        <w:rPr>
          <w:b/>
          <w:sz w:val="26"/>
          <w:szCs w:val="26"/>
        </w:rPr>
        <w:t xml:space="preserve">изменениях в муниципальную программу с указанием причин изменения </w:t>
      </w:r>
    </w:p>
    <w:p w:rsidR="00DB440E" w:rsidRPr="00D21288" w:rsidRDefault="00DB440E" w:rsidP="002347F2">
      <w:pPr>
        <w:ind w:firstLine="567"/>
        <w:jc w:val="center"/>
        <w:rPr>
          <w:b/>
          <w:sz w:val="26"/>
          <w:szCs w:val="26"/>
        </w:rPr>
      </w:pPr>
    </w:p>
    <w:p w:rsidR="00DB440E" w:rsidRPr="0067102A" w:rsidRDefault="00DB440E" w:rsidP="00D21288">
      <w:pPr>
        <w:widowControl w:val="0"/>
        <w:tabs>
          <w:tab w:val="left" w:pos="1701"/>
        </w:tabs>
        <w:autoSpaceDE w:val="0"/>
        <w:autoSpaceDN w:val="0"/>
        <w:adjustRightInd w:val="0"/>
        <w:ind w:firstLine="720"/>
        <w:jc w:val="both"/>
        <w:rPr>
          <w:sz w:val="26"/>
          <w:szCs w:val="26"/>
          <w:lang w:eastAsia="ru-RU"/>
        </w:rPr>
      </w:pPr>
      <w:r w:rsidRPr="0067102A">
        <w:rPr>
          <w:sz w:val="26"/>
          <w:szCs w:val="26"/>
          <w:lang w:eastAsia="ru-RU"/>
        </w:rPr>
        <w:t>В течение 2019 года были внесены следующие изменения в редакцию муниципальной программы «Содействие развитию институтов гражданского общества и информационной открытости органов местного самоуправления» на 2014-2022 годы.</w:t>
      </w:r>
    </w:p>
    <w:p w:rsidR="00DB440E" w:rsidRPr="0067102A" w:rsidRDefault="00DB440E" w:rsidP="00D21288">
      <w:pPr>
        <w:pStyle w:val="ListParagraph"/>
        <w:widowControl w:val="0"/>
        <w:numPr>
          <w:ilvl w:val="0"/>
          <w:numId w:val="30"/>
        </w:numPr>
        <w:tabs>
          <w:tab w:val="left" w:pos="709"/>
        </w:tabs>
        <w:autoSpaceDE w:val="0"/>
        <w:autoSpaceDN w:val="0"/>
        <w:adjustRightInd w:val="0"/>
        <w:ind w:left="709" w:firstLine="0"/>
        <w:jc w:val="both"/>
        <w:rPr>
          <w:sz w:val="26"/>
          <w:szCs w:val="26"/>
        </w:rPr>
      </w:pPr>
      <w:r w:rsidRPr="0067102A">
        <w:rPr>
          <w:sz w:val="26"/>
          <w:szCs w:val="26"/>
        </w:rPr>
        <w:t>Постановление от 30.01.2019 № 293.</w:t>
      </w:r>
    </w:p>
    <w:p w:rsidR="00DB440E" w:rsidRPr="0067102A" w:rsidRDefault="00DB440E" w:rsidP="00D21288">
      <w:pPr>
        <w:ind w:firstLine="709"/>
        <w:rPr>
          <w:sz w:val="26"/>
          <w:szCs w:val="26"/>
          <w:lang w:eastAsia="ru-RU"/>
        </w:rPr>
      </w:pPr>
      <w:r w:rsidRPr="0067102A">
        <w:rPr>
          <w:sz w:val="26"/>
          <w:szCs w:val="26"/>
          <w:lang w:eastAsia="ru-RU"/>
        </w:rPr>
        <w:t>Изменения  в постановление мэрии города от 09.10.2013 № 4750 «Содействие развитию институтов гражданского общества и информационной открытости органов местного самоуправления в городе Череповце» на 2014-2022 годы (в редакции постановления мэрии города Череповца от 05.12.2018 № 5364) вн</w:t>
      </w:r>
      <w:r>
        <w:rPr>
          <w:sz w:val="26"/>
          <w:szCs w:val="26"/>
          <w:lang w:eastAsia="ru-RU"/>
        </w:rPr>
        <w:t>есены</w:t>
      </w:r>
      <w:r w:rsidRPr="0067102A">
        <w:rPr>
          <w:sz w:val="26"/>
          <w:szCs w:val="26"/>
          <w:lang w:eastAsia="ru-RU"/>
        </w:rPr>
        <w:t xml:space="preserve"> на основании постановления мэрии города 05.12.2018 № 5365 «О внесении изменений в постановление мэрии города от 10.11.2011 № 4645».</w:t>
      </w:r>
    </w:p>
    <w:p w:rsidR="00DB440E" w:rsidRPr="0067102A" w:rsidRDefault="00DB440E" w:rsidP="00D21288">
      <w:pPr>
        <w:tabs>
          <w:tab w:val="left" w:pos="1134"/>
          <w:tab w:val="left" w:pos="1701"/>
        </w:tabs>
        <w:ind w:firstLine="720"/>
        <w:jc w:val="both"/>
        <w:rPr>
          <w:sz w:val="26"/>
          <w:szCs w:val="26"/>
        </w:rPr>
      </w:pPr>
    </w:p>
    <w:p w:rsidR="00DB440E" w:rsidRPr="0067102A" w:rsidRDefault="00DB440E" w:rsidP="00D21288">
      <w:pPr>
        <w:pStyle w:val="Default"/>
        <w:numPr>
          <w:ilvl w:val="0"/>
          <w:numId w:val="30"/>
        </w:numPr>
        <w:tabs>
          <w:tab w:val="left" w:pos="-3402"/>
        </w:tabs>
        <w:suppressAutoHyphens w:val="0"/>
        <w:autoSpaceDN w:val="0"/>
        <w:adjustRightInd w:val="0"/>
        <w:ind w:left="709" w:firstLine="0"/>
        <w:rPr>
          <w:sz w:val="26"/>
          <w:szCs w:val="26"/>
        </w:rPr>
      </w:pPr>
      <w:r w:rsidRPr="0067102A">
        <w:rPr>
          <w:sz w:val="26"/>
          <w:szCs w:val="26"/>
        </w:rPr>
        <w:t xml:space="preserve">Постановление от 07.06.2019 № 2713 </w:t>
      </w:r>
    </w:p>
    <w:p w:rsidR="00DB440E" w:rsidRPr="002A09F8" w:rsidRDefault="00DB440E" w:rsidP="002A09F8">
      <w:pPr>
        <w:ind w:firstLine="709"/>
        <w:jc w:val="both"/>
        <w:rPr>
          <w:sz w:val="26"/>
          <w:szCs w:val="26"/>
        </w:rPr>
      </w:pPr>
      <w:r w:rsidRPr="002A09F8">
        <w:rPr>
          <w:sz w:val="26"/>
          <w:szCs w:val="26"/>
        </w:rPr>
        <w:t>Изменения  в постановление мэрии города от 09.10.2013 № 4750 «Содействие развитию институтов гражданского общества и информационной открытости органов местного самоуправления в городе Череповце» на 2014-2022 годы (в редакции постановления мэрии города Череповца от 30.01.2019 № 293) внесены в связи с корректировкой бюджетных ассигнований и увеличением финансирования по основному мероприятию 4. «Формирование положительного имиджа Череповца на межрегиональном уровне посредством участия города в деятельности союзов и ассоциаций» в связи с увеличением размера членского взноса на одного жителя исходя из численности населения города для уплаты корректной суммы членских взносов в Союз городов Центра и Северо-Запада России  на основании решения Собрания Союза городов Центра и Северо-Запада России от 28.09.2018 (и с учетом данных Всероссийской переписи населения 2010 года) на сумму 6260,00 рублей; Союз Российских городов для уплаты членских взносов на сумму 2,40 рублей.</w:t>
      </w:r>
    </w:p>
    <w:p w:rsidR="00DB440E" w:rsidRDefault="00DB440E" w:rsidP="00D21288">
      <w:pPr>
        <w:pStyle w:val="ListParagraph"/>
        <w:ind w:left="0" w:firstLine="709"/>
        <w:jc w:val="both"/>
        <w:rPr>
          <w:sz w:val="26"/>
          <w:szCs w:val="26"/>
        </w:rPr>
      </w:pPr>
    </w:p>
    <w:p w:rsidR="00DB440E" w:rsidRDefault="00DB440E" w:rsidP="00D21288">
      <w:pPr>
        <w:pStyle w:val="ListParagraph"/>
        <w:numPr>
          <w:ilvl w:val="0"/>
          <w:numId w:val="30"/>
        </w:numPr>
        <w:jc w:val="both"/>
        <w:rPr>
          <w:sz w:val="26"/>
          <w:szCs w:val="26"/>
        </w:rPr>
      </w:pPr>
      <w:r>
        <w:rPr>
          <w:sz w:val="26"/>
          <w:szCs w:val="26"/>
        </w:rPr>
        <w:t>Постановление от 09.08.2019 № 3881</w:t>
      </w:r>
    </w:p>
    <w:p w:rsidR="00DB440E" w:rsidRDefault="00DB440E" w:rsidP="009C4B56">
      <w:pPr>
        <w:tabs>
          <w:tab w:val="left" w:pos="9214"/>
        </w:tabs>
        <w:ind w:firstLine="708"/>
        <w:jc w:val="both"/>
        <w:rPr>
          <w:sz w:val="26"/>
          <w:szCs w:val="26"/>
        </w:rPr>
      </w:pPr>
      <w:r w:rsidRPr="002A09F8">
        <w:rPr>
          <w:sz w:val="26"/>
          <w:szCs w:val="26"/>
        </w:rPr>
        <w:t xml:space="preserve">Изменения  в постановление мэрии города от 09.10.2013 № 4750 «Содействие развитию институтов гражданского общества и информационной открытости органов местного самоуправления в городе Череповце» на 2014-2022 годы (в редакции постановления мэрии города Череповца от 30.01.2019 № </w:t>
      </w:r>
      <w:r>
        <w:rPr>
          <w:sz w:val="26"/>
          <w:szCs w:val="26"/>
        </w:rPr>
        <w:t>2713</w:t>
      </w:r>
      <w:r w:rsidRPr="002A09F8">
        <w:rPr>
          <w:sz w:val="26"/>
          <w:szCs w:val="26"/>
        </w:rPr>
        <w:t>)</w:t>
      </w:r>
      <w:r w:rsidRPr="009C4B56">
        <w:rPr>
          <w:sz w:val="26"/>
          <w:szCs w:val="26"/>
        </w:rPr>
        <w:t xml:space="preserve"> </w:t>
      </w:r>
      <w:r w:rsidRPr="003036D8">
        <w:rPr>
          <w:sz w:val="26"/>
          <w:szCs w:val="26"/>
        </w:rPr>
        <w:t>вн</w:t>
      </w:r>
      <w:r>
        <w:rPr>
          <w:sz w:val="26"/>
          <w:szCs w:val="26"/>
        </w:rPr>
        <w:t>есены</w:t>
      </w:r>
      <w:r w:rsidRPr="003036D8">
        <w:rPr>
          <w:sz w:val="26"/>
          <w:szCs w:val="26"/>
        </w:rPr>
        <w:t xml:space="preserve"> в связи с корректировкой бюджетных ассигнован</w:t>
      </w:r>
      <w:r>
        <w:rPr>
          <w:sz w:val="26"/>
          <w:szCs w:val="26"/>
        </w:rPr>
        <w:t xml:space="preserve">ий на 2019 год по Решению Череповецкой городской Думы «О внесении изменений в решение Череповецкой городской Думы от 13.12.2018 № 217 «О городском бюджете на 2019 год и плановый период 2020 и 2021 годов и уменьшением финансирования </w:t>
      </w:r>
      <w:r w:rsidRPr="003036D8">
        <w:rPr>
          <w:sz w:val="26"/>
          <w:szCs w:val="26"/>
        </w:rPr>
        <w:t xml:space="preserve">по основному мероприятию </w:t>
      </w:r>
      <w:r>
        <w:rPr>
          <w:sz w:val="26"/>
          <w:szCs w:val="26"/>
        </w:rPr>
        <w:t xml:space="preserve">5 «Обеспечение </w:t>
      </w:r>
      <w:r w:rsidRPr="002F27CC">
        <w:rPr>
          <w:sz w:val="26"/>
          <w:szCs w:val="26"/>
        </w:rPr>
        <w:t>информирования населения о деятельности органов местного самоуправления</w:t>
      </w:r>
      <w:r>
        <w:rPr>
          <w:sz w:val="26"/>
          <w:szCs w:val="26"/>
        </w:rPr>
        <w:t>, органов мэрии и актуальных вопросах городской жизнедеятельности с учетом социального мониторинга общественно-политической ситуации в городе».</w:t>
      </w:r>
    </w:p>
    <w:p w:rsidR="00DB440E" w:rsidRDefault="00DB440E" w:rsidP="009C4B56">
      <w:pPr>
        <w:ind w:firstLine="720"/>
        <w:jc w:val="both"/>
        <w:rPr>
          <w:sz w:val="26"/>
          <w:szCs w:val="26"/>
        </w:rPr>
      </w:pPr>
      <w:r>
        <w:rPr>
          <w:sz w:val="26"/>
          <w:szCs w:val="26"/>
        </w:rPr>
        <w:t>Изменения связаны с уменьшением фонда оплаты труда и командировочных расходов в связи с передачей полномочий от МКУ ИМА «Череповец» в МБУК «ЧерМО» отдела маркетинга территорий.</w:t>
      </w:r>
    </w:p>
    <w:p w:rsidR="00DB440E" w:rsidRDefault="00DB440E" w:rsidP="006546DB">
      <w:pPr>
        <w:pStyle w:val="ListParagraph"/>
        <w:ind w:left="1080"/>
        <w:jc w:val="both"/>
        <w:rPr>
          <w:sz w:val="26"/>
          <w:szCs w:val="26"/>
        </w:rPr>
      </w:pPr>
    </w:p>
    <w:p w:rsidR="00DB440E" w:rsidRDefault="00DB440E" w:rsidP="003F546D">
      <w:pPr>
        <w:pStyle w:val="ListParagraph"/>
        <w:numPr>
          <w:ilvl w:val="0"/>
          <w:numId w:val="30"/>
        </w:numPr>
        <w:jc w:val="both"/>
        <w:rPr>
          <w:sz w:val="26"/>
          <w:szCs w:val="26"/>
        </w:rPr>
      </w:pPr>
      <w:r>
        <w:rPr>
          <w:sz w:val="26"/>
          <w:szCs w:val="26"/>
        </w:rPr>
        <w:t>Постановление от 05.09.2019 № 4265</w:t>
      </w:r>
    </w:p>
    <w:p w:rsidR="00DB440E" w:rsidRPr="003F546D" w:rsidRDefault="00DB440E" w:rsidP="003F546D">
      <w:pPr>
        <w:tabs>
          <w:tab w:val="left" w:pos="9214"/>
        </w:tabs>
        <w:ind w:firstLine="709"/>
        <w:jc w:val="both"/>
        <w:rPr>
          <w:sz w:val="26"/>
          <w:szCs w:val="26"/>
        </w:rPr>
      </w:pPr>
      <w:r w:rsidRPr="003F546D">
        <w:rPr>
          <w:sz w:val="26"/>
          <w:szCs w:val="26"/>
        </w:rPr>
        <w:t>Изменения  в постановление мэрии города от 09.10.2013 № 4750 «Содействие развитию институтов гражданского общества и информационной открытости органов местного самоуправления в городе Череповце» на 2014-2022 годы (в редакции постановления мэрии города Череповца от 09.08.2019 № 3881) вн</w:t>
      </w:r>
      <w:r>
        <w:rPr>
          <w:sz w:val="26"/>
          <w:szCs w:val="26"/>
        </w:rPr>
        <w:t>осились</w:t>
      </w:r>
      <w:r w:rsidRPr="003F546D">
        <w:rPr>
          <w:sz w:val="26"/>
          <w:szCs w:val="26"/>
        </w:rPr>
        <w:t xml:space="preserve"> в связи с технической ошибкой при указании общего объема финансового обеспечения муниципальной программы и объема бюджетных ассигнований муниципальной программы за счет собственных средств городского бюджета, в том числе за 2018 год.</w:t>
      </w:r>
    </w:p>
    <w:p w:rsidR="00DB440E" w:rsidRDefault="00DB440E" w:rsidP="003F546D">
      <w:pPr>
        <w:pStyle w:val="ListParagraph"/>
        <w:ind w:left="1080"/>
        <w:jc w:val="both"/>
        <w:rPr>
          <w:sz w:val="26"/>
          <w:szCs w:val="26"/>
        </w:rPr>
      </w:pPr>
    </w:p>
    <w:p w:rsidR="00DB440E" w:rsidRDefault="00DB440E" w:rsidP="00D21288">
      <w:pPr>
        <w:pStyle w:val="ListParagraph"/>
        <w:numPr>
          <w:ilvl w:val="0"/>
          <w:numId w:val="30"/>
        </w:numPr>
        <w:jc w:val="both"/>
        <w:rPr>
          <w:sz w:val="26"/>
          <w:szCs w:val="26"/>
        </w:rPr>
      </w:pPr>
      <w:r>
        <w:rPr>
          <w:sz w:val="26"/>
          <w:szCs w:val="26"/>
        </w:rPr>
        <w:t>Постановление от 18.10.2019 № 4974</w:t>
      </w:r>
    </w:p>
    <w:p w:rsidR="00DB440E" w:rsidRPr="00D10299" w:rsidRDefault="00DB440E" w:rsidP="00D23137">
      <w:pPr>
        <w:pStyle w:val="ListParagraph"/>
        <w:ind w:left="0" w:firstLine="709"/>
        <w:jc w:val="both"/>
        <w:rPr>
          <w:sz w:val="26"/>
          <w:szCs w:val="26"/>
        </w:rPr>
      </w:pPr>
      <w:r w:rsidRPr="00E3102C">
        <w:rPr>
          <w:sz w:val="26"/>
          <w:szCs w:val="26"/>
        </w:rPr>
        <w:t xml:space="preserve">Изменения  в постановление мэрии города от 09.10.2013 № 4750 «Содействие развитию институтов гражданского общества и информационной открытости органов местного самоуправления в городе Череповце» на 2014-2022 годы </w:t>
      </w:r>
      <w:r w:rsidRPr="003F546D">
        <w:rPr>
          <w:sz w:val="26"/>
          <w:szCs w:val="26"/>
        </w:rPr>
        <w:t xml:space="preserve">(в редакции постановления мэрии города Череповца от 09.08.2019 № </w:t>
      </w:r>
      <w:r>
        <w:rPr>
          <w:sz w:val="26"/>
          <w:szCs w:val="26"/>
        </w:rPr>
        <w:t>4265</w:t>
      </w:r>
      <w:r w:rsidRPr="003F546D">
        <w:rPr>
          <w:sz w:val="26"/>
          <w:szCs w:val="26"/>
        </w:rPr>
        <w:t>)</w:t>
      </w:r>
      <w:r>
        <w:rPr>
          <w:sz w:val="26"/>
          <w:szCs w:val="26"/>
        </w:rPr>
        <w:t xml:space="preserve"> внесены</w:t>
      </w:r>
      <w:r w:rsidRPr="00E3102C">
        <w:rPr>
          <w:sz w:val="26"/>
          <w:szCs w:val="26"/>
        </w:rPr>
        <w:t xml:space="preserve"> в связи с корректировкой бюджетных ассигнований </w:t>
      </w:r>
      <w:r>
        <w:rPr>
          <w:sz w:val="26"/>
          <w:szCs w:val="26"/>
        </w:rPr>
        <w:t xml:space="preserve">на 2019 год на основные мероприятия 5 и 8, </w:t>
      </w:r>
      <w:r w:rsidRPr="00D10299">
        <w:rPr>
          <w:sz w:val="26"/>
          <w:szCs w:val="26"/>
        </w:rPr>
        <w:t xml:space="preserve">в связи с увеличением бюджета </w:t>
      </w:r>
      <w:r>
        <w:rPr>
          <w:sz w:val="26"/>
          <w:szCs w:val="26"/>
        </w:rPr>
        <w:t>на 2020-2022 годы на Основные мероприятия 3, 4, 5, 6, 8, 14.</w:t>
      </w:r>
    </w:p>
    <w:p w:rsidR="00DB440E" w:rsidRPr="00E3102C" w:rsidRDefault="00DB440E" w:rsidP="00E3102C">
      <w:pPr>
        <w:ind w:firstLine="720"/>
        <w:jc w:val="both"/>
        <w:rPr>
          <w:sz w:val="26"/>
          <w:szCs w:val="26"/>
        </w:rPr>
      </w:pPr>
    </w:p>
    <w:p w:rsidR="00DB440E" w:rsidRDefault="00DB440E" w:rsidP="00D21288">
      <w:pPr>
        <w:pStyle w:val="ListParagraph"/>
        <w:numPr>
          <w:ilvl w:val="0"/>
          <w:numId w:val="30"/>
        </w:numPr>
        <w:jc w:val="both"/>
        <w:rPr>
          <w:sz w:val="26"/>
          <w:szCs w:val="26"/>
        </w:rPr>
      </w:pPr>
      <w:r>
        <w:rPr>
          <w:sz w:val="26"/>
          <w:szCs w:val="26"/>
        </w:rPr>
        <w:t>Постановление от 19.11.2019 № 5501</w:t>
      </w:r>
    </w:p>
    <w:p w:rsidR="00DB440E" w:rsidRDefault="00DB440E" w:rsidP="00D23137">
      <w:pPr>
        <w:pStyle w:val="ListParagraph"/>
        <w:ind w:left="0" w:firstLine="709"/>
        <w:jc w:val="both"/>
        <w:rPr>
          <w:sz w:val="26"/>
          <w:szCs w:val="26"/>
        </w:rPr>
      </w:pPr>
      <w:r w:rsidRPr="00E3102C">
        <w:rPr>
          <w:sz w:val="26"/>
          <w:szCs w:val="26"/>
        </w:rPr>
        <w:t xml:space="preserve">Изменения  в постановление мэрии города от 09.10.2013 № 4750 «Содействие развитию институтов гражданского общества и информационной открытости органов местного самоуправления в городе Череповце» на 2014-2022 годы </w:t>
      </w:r>
      <w:r w:rsidRPr="003F546D">
        <w:rPr>
          <w:sz w:val="26"/>
          <w:szCs w:val="26"/>
        </w:rPr>
        <w:t xml:space="preserve">(в редакции постановления мэрии города Череповца от 09.08.2019 № </w:t>
      </w:r>
      <w:r>
        <w:rPr>
          <w:sz w:val="26"/>
          <w:szCs w:val="26"/>
        </w:rPr>
        <w:t>4974</w:t>
      </w:r>
      <w:r w:rsidRPr="003F546D">
        <w:rPr>
          <w:sz w:val="26"/>
          <w:szCs w:val="26"/>
        </w:rPr>
        <w:t>)</w:t>
      </w:r>
      <w:r w:rsidRPr="00D10299">
        <w:rPr>
          <w:sz w:val="26"/>
          <w:szCs w:val="26"/>
        </w:rPr>
        <w:t>вносятся в связи с корректировкой бюджетных ассигнований на 20</w:t>
      </w:r>
      <w:r>
        <w:rPr>
          <w:sz w:val="26"/>
          <w:szCs w:val="26"/>
        </w:rPr>
        <w:t>20-2022</w:t>
      </w:r>
      <w:r w:rsidRPr="00D10299">
        <w:rPr>
          <w:sz w:val="26"/>
          <w:szCs w:val="26"/>
        </w:rPr>
        <w:t xml:space="preserve"> год</w:t>
      </w:r>
      <w:r>
        <w:rPr>
          <w:sz w:val="26"/>
          <w:szCs w:val="26"/>
        </w:rPr>
        <w:t xml:space="preserve">ы вследствие </w:t>
      </w:r>
      <w:r w:rsidRPr="00A20B1B">
        <w:rPr>
          <w:sz w:val="26"/>
          <w:szCs w:val="26"/>
        </w:rPr>
        <w:t>увеличени</w:t>
      </w:r>
      <w:r>
        <w:rPr>
          <w:sz w:val="26"/>
          <w:szCs w:val="26"/>
        </w:rPr>
        <w:t>я</w:t>
      </w:r>
      <w:r w:rsidRPr="00A20B1B">
        <w:rPr>
          <w:sz w:val="26"/>
          <w:szCs w:val="26"/>
        </w:rPr>
        <w:t xml:space="preserve"> финансирования Основного мероприятия 5. «Обеспечение информирования населения о деятельности органов местного самоуправления, органов мэрии и актуальных вопросах городской жизнедеятельности с учетом социального мониторинга общественно-политической сит</w:t>
      </w:r>
      <w:r>
        <w:rPr>
          <w:sz w:val="26"/>
          <w:szCs w:val="26"/>
        </w:rPr>
        <w:t xml:space="preserve">уации в городе», а также внесено </w:t>
      </w:r>
      <w:r w:rsidRPr="0068488D">
        <w:rPr>
          <w:sz w:val="26"/>
          <w:szCs w:val="26"/>
        </w:rPr>
        <w:t>изменение в наименование Основного мероприятия 6, которое излагается в новой редакции: «Основное мероприятие 6.</w:t>
      </w:r>
      <w:r>
        <w:rPr>
          <w:sz w:val="26"/>
          <w:szCs w:val="26"/>
        </w:rPr>
        <w:t xml:space="preserve"> </w:t>
      </w:r>
      <w:r w:rsidRPr="00F24BA5">
        <w:rPr>
          <w:sz w:val="26"/>
          <w:szCs w:val="26"/>
        </w:rPr>
        <w:t>Опубликование муниципальных правовых актов, конкурсной документации муниципальных заказчиков, изготовление и размещение других материалов по вопросам местного значения в СМИ</w:t>
      </w:r>
      <w:r>
        <w:rPr>
          <w:sz w:val="26"/>
          <w:szCs w:val="26"/>
        </w:rPr>
        <w:t>, общедоступных местах, сети Интернет и иных источниках размещения информации».</w:t>
      </w:r>
    </w:p>
    <w:p w:rsidR="00DB440E" w:rsidRPr="00D21288" w:rsidRDefault="00DB440E" w:rsidP="00D23137">
      <w:pPr>
        <w:pStyle w:val="ListParagraph"/>
        <w:ind w:left="0" w:firstLine="709"/>
        <w:jc w:val="both"/>
        <w:rPr>
          <w:sz w:val="26"/>
          <w:szCs w:val="26"/>
        </w:rPr>
      </w:pPr>
    </w:p>
    <w:p w:rsidR="00DB440E" w:rsidRPr="00D21288" w:rsidRDefault="00DB440E" w:rsidP="00AB197A">
      <w:pPr>
        <w:widowControl w:val="0"/>
        <w:autoSpaceDE w:val="0"/>
        <w:autoSpaceDN w:val="0"/>
        <w:adjustRightInd w:val="0"/>
        <w:ind w:firstLine="567"/>
        <w:jc w:val="both"/>
        <w:rPr>
          <w:b/>
          <w:sz w:val="26"/>
          <w:szCs w:val="26"/>
        </w:rPr>
      </w:pPr>
      <w:r w:rsidRPr="00D21288">
        <w:rPr>
          <w:b/>
          <w:sz w:val="26"/>
          <w:szCs w:val="26"/>
        </w:rPr>
        <w:t>Предложения по дальнейшей реализации муниципальной программы на очередной финансовый год и плановый период</w:t>
      </w:r>
    </w:p>
    <w:p w:rsidR="00DB440E" w:rsidRPr="00D21288" w:rsidRDefault="00DB440E" w:rsidP="00AB197A">
      <w:pPr>
        <w:widowControl w:val="0"/>
        <w:autoSpaceDE w:val="0"/>
        <w:autoSpaceDN w:val="0"/>
        <w:adjustRightInd w:val="0"/>
        <w:ind w:firstLine="567"/>
        <w:jc w:val="both"/>
        <w:rPr>
          <w:b/>
          <w:sz w:val="26"/>
          <w:szCs w:val="26"/>
        </w:rPr>
      </w:pPr>
    </w:p>
    <w:p w:rsidR="00DB440E" w:rsidRPr="000B67AE" w:rsidRDefault="00DB440E" w:rsidP="002B58C9">
      <w:pPr>
        <w:ind w:firstLine="567"/>
        <w:jc w:val="both"/>
        <w:rPr>
          <w:sz w:val="26"/>
          <w:szCs w:val="26"/>
        </w:rPr>
      </w:pPr>
      <w:r w:rsidRPr="00D21288">
        <w:rPr>
          <w:sz w:val="26"/>
          <w:szCs w:val="26"/>
        </w:rPr>
        <w:t>В 20</w:t>
      </w:r>
      <w:r>
        <w:rPr>
          <w:sz w:val="26"/>
          <w:szCs w:val="26"/>
        </w:rPr>
        <w:t>20</w:t>
      </w:r>
      <w:r w:rsidRPr="00D21288">
        <w:rPr>
          <w:sz w:val="26"/>
          <w:szCs w:val="26"/>
        </w:rPr>
        <w:t xml:space="preserve"> году взаимодействие с общественными организациями будет продолжено. Совместно с Комитетом солдатских матерей и Череповецким отделением Общероссийской общественной организации семей погибших защитников Отечества будут организованы День памяти о россиянах, исполнявших служебный долг за пределами Отечества, пройдут памятные концерты «Мы помним! Мы гордимся!» в честь воинов-череповчан, погибших при исполнении воинского долга, с профсоюзными организациями города в День Весны и Труда будут организованы шествие и митинг-концерт, с членами ЧГОО «Союз женщин Череповца» пройдут мероприятия, приуроченные к Международному женскому дню, Дню семьи, любви и верности,  совместно с Советом ветеранов города пройдут мероприятия, посвященные Дню памяти жертв политических репрессий и жертв блокады Ленинграда. При содействии общественных организаций пройдет </w:t>
      </w:r>
      <w:r>
        <w:rPr>
          <w:spacing w:val="-1"/>
          <w:sz w:val="26"/>
          <w:szCs w:val="26"/>
          <w:lang w:val="en-US"/>
        </w:rPr>
        <w:t>V</w:t>
      </w:r>
      <w:r w:rsidRPr="00D21288">
        <w:rPr>
          <w:spacing w:val="-1"/>
          <w:sz w:val="26"/>
          <w:szCs w:val="26"/>
        </w:rPr>
        <w:t xml:space="preserve"> городской Форум женщин: «Команда Череповца. Женский взгляд на город», ф</w:t>
      </w:r>
      <w:r w:rsidRPr="00D21288">
        <w:rPr>
          <w:sz w:val="26"/>
          <w:szCs w:val="26"/>
        </w:rPr>
        <w:t xml:space="preserve">естивали Семей, национальных культур «Вместе» и детского творчества, организатором которого выступает уже много лет ЧГОО «Мамы Череповца рекомендуют», </w:t>
      </w:r>
      <w:r w:rsidRPr="00D21288">
        <w:rPr>
          <w:spacing w:val="-1"/>
          <w:sz w:val="26"/>
          <w:szCs w:val="26"/>
        </w:rPr>
        <w:t xml:space="preserve"> </w:t>
      </w:r>
      <w:r w:rsidRPr="00D21288">
        <w:rPr>
          <w:sz w:val="26"/>
          <w:szCs w:val="26"/>
        </w:rPr>
        <w:t>с членами ВРООИ «Союз - Чернобыль» и ЧГООИ «Череповец-Чернобыль» пройдут мероприятия, посвященные 3</w:t>
      </w:r>
      <w:r>
        <w:rPr>
          <w:sz w:val="26"/>
          <w:szCs w:val="26"/>
        </w:rPr>
        <w:t>4</w:t>
      </w:r>
      <w:r w:rsidRPr="00D21288">
        <w:rPr>
          <w:sz w:val="26"/>
          <w:szCs w:val="26"/>
        </w:rPr>
        <w:t>-годовщине со дня трагедии на Чернобыльской АЭС.</w:t>
      </w:r>
      <w:r>
        <w:rPr>
          <w:sz w:val="26"/>
          <w:szCs w:val="26"/>
        </w:rPr>
        <w:t xml:space="preserve"> С АНО «Энергия города» пройдет ярмарка СОНКО, спортивный фестиваль-марафон </w:t>
      </w:r>
      <w:r>
        <w:rPr>
          <w:sz w:val="26"/>
          <w:szCs w:val="26"/>
          <w:lang w:val="en-US"/>
        </w:rPr>
        <w:t>BOOMFEST</w:t>
      </w:r>
      <w:r>
        <w:rPr>
          <w:sz w:val="26"/>
          <w:szCs w:val="26"/>
        </w:rPr>
        <w:t>.</w:t>
      </w:r>
    </w:p>
    <w:p w:rsidR="00DB440E" w:rsidRPr="00D21288" w:rsidRDefault="00DB440E" w:rsidP="002B58C9">
      <w:pPr>
        <w:ind w:firstLine="567"/>
        <w:jc w:val="both"/>
        <w:rPr>
          <w:sz w:val="26"/>
          <w:szCs w:val="26"/>
        </w:rPr>
      </w:pPr>
      <w:r w:rsidRPr="00D21288">
        <w:rPr>
          <w:sz w:val="26"/>
          <w:szCs w:val="26"/>
        </w:rPr>
        <w:t xml:space="preserve">Свою работу продолжит и Городской общественный совет (далее- Совет). В 2020 году в День местного самоуправления  Совет подведет итоги ставшей уже ежегодной Премии «Общественное признание», отметив лучшие проекты социально ориентированных некоммерческих организаций города. Члены городского совета продолжат участие в проектах  «Команда Череповца», «Доступная среда», «Комфортная городская среда», участие в общегородских мероприятиях: День города, День народного единства, днях памяти, День Победы, городских субботниках и др., реализацию проектов  «Добросовестный плательщик ЖКХ» и «Учитель-рулевой планеты», и др.  Важную роль продолжат играть социально ориентированные некоммерческие организации города, которые являются одним из ключевых элементов гражданского общества и системы социального развития.  Вовлечение социально ориентированных некоммерческих организаций в систему социального обслуживания - одна из главных задач городского общественного совета в 2020 году. </w:t>
      </w:r>
    </w:p>
    <w:p w:rsidR="00DB440E" w:rsidRPr="00D21288" w:rsidRDefault="00DB440E" w:rsidP="002B58C9">
      <w:pPr>
        <w:ind w:firstLine="567"/>
        <w:jc w:val="both"/>
        <w:rPr>
          <w:sz w:val="26"/>
          <w:szCs w:val="26"/>
        </w:rPr>
      </w:pPr>
      <w:r w:rsidRPr="00D21288">
        <w:rPr>
          <w:sz w:val="26"/>
          <w:szCs w:val="26"/>
        </w:rPr>
        <w:t>Управление по работе с общественностью (сектор по работе с детьми и молодежью) в 20</w:t>
      </w:r>
      <w:r>
        <w:rPr>
          <w:sz w:val="26"/>
          <w:szCs w:val="26"/>
        </w:rPr>
        <w:t>20</w:t>
      </w:r>
      <w:r w:rsidRPr="00D21288">
        <w:rPr>
          <w:sz w:val="26"/>
          <w:szCs w:val="26"/>
        </w:rPr>
        <w:t xml:space="preserve"> году продолжит сопровождение всех крупных городских мероприятий и проектов волонтерами Штаба добровольцев/волонтеров г. Череповца.</w:t>
      </w:r>
    </w:p>
    <w:p w:rsidR="00DB440E" w:rsidRDefault="00DB440E" w:rsidP="002B58C9">
      <w:pPr>
        <w:suppressAutoHyphens w:val="0"/>
        <w:ind w:firstLine="708"/>
        <w:jc w:val="both"/>
        <w:rPr>
          <w:sz w:val="26"/>
          <w:szCs w:val="26"/>
          <w:lang w:eastAsia="ru-RU"/>
        </w:rPr>
      </w:pPr>
      <w:r w:rsidRPr="00D21288">
        <w:rPr>
          <w:sz w:val="26"/>
          <w:szCs w:val="26"/>
          <w:lang w:eastAsia="ru-RU"/>
        </w:rPr>
        <w:t xml:space="preserve">Продолжится работа и с территориальными общественными самоуправлениями (далее - ТОС). Совместно с представителями ТОС реализуется проект «Народный бюджет ТОС», на территориях города пройдут дворовые праздники и  субботники. </w:t>
      </w:r>
    </w:p>
    <w:p w:rsidR="00DB440E" w:rsidRPr="00D21288" w:rsidRDefault="00DB440E" w:rsidP="002B58C9">
      <w:pPr>
        <w:suppressAutoHyphens w:val="0"/>
        <w:ind w:firstLine="708"/>
        <w:jc w:val="both"/>
        <w:rPr>
          <w:sz w:val="26"/>
          <w:szCs w:val="26"/>
          <w:lang w:eastAsia="ru-RU"/>
        </w:rPr>
      </w:pPr>
      <w:r>
        <w:rPr>
          <w:sz w:val="26"/>
          <w:szCs w:val="26"/>
          <w:lang w:eastAsia="ru-RU"/>
        </w:rPr>
        <w:t>При реализации Основного мероприятия 8 в рамках деятельности Ресурного центра НКО планируется оказание не только индивидуальной помощи представителям СОНКО, но и увеличится количество групповых обучающих мероприятий по различным направлениям деятельности.</w:t>
      </w:r>
      <w:bookmarkStart w:id="1" w:name="_GoBack"/>
      <w:bookmarkEnd w:id="1"/>
    </w:p>
    <w:p w:rsidR="00DB440E" w:rsidRPr="00D21288" w:rsidRDefault="00DB440E" w:rsidP="00965E08">
      <w:pPr>
        <w:ind w:firstLine="709"/>
        <w:rPr>
          <w:sz w:val="26"/>
          <w:szCs w:val="26"/>
          <w:lang w:eastAsia="ru-RU"/>
        </w:rPr>
      </w:pPr>
      <w:r w:rsidRPr="00D21288">
        <w:rPr>
          <w:sz w:val="26"/>
          <w:szCs w:val="26"/>
          <w:lang w:eastAsia="ru-RU"/>
        </w:rPr>
        <w:t xml:space="preserve">При долгосрочном планировании деятельности учреждения МКУ ИМА «Череповец» опирается на Стратегию развития города Череповца до 2022 года «Череповец — город возможностей». </w:t>
      </w:r>
    </w:p>
    <w:p w:rsidR="00DB440E" w:rsidRPr="00D21288" w:rsidRDefault="00DB440E" w:rsidP="000B67AE">
      <w:pPr>
        <w:ind w:firstLine="709"/>
        <w:jc w:val="both"/>
        <w:rPr>
          <w:sz w:val="26"/>
          <w:szCs w:val="26"/>
        </w:rPr>
      </w:pPr>
      <w:r w:rsidRPr="00D21288">
        <w:rPr>
          <w:sz w:val="26"/>
          <w:szCs w:val="26"/>
          <w:lang w:eastAsia="en-US"/>
        </w:rPr>
        <w:t xml:space="preserve">Планируется продолжить работы по модернизации официального сайта Череповца: актуализация популярных разделов сайта «Афиша», «Гид по городу», наполнение информацией раздела о туризме. Одна из ключевых задач 2020 года - создание мобильной версии сайта. </w:t>
      </w:r>
      <w:r w:rsidRPr="00D21288">
        <w:rPr>
          <w:sz w:val="26"/>
          <w:szCs w:val="26"/>
        </w:rPr>
        <w:t>Существующая мобильная версия сайта была спрограммирована в 2016 году. С тех пор изменился дизайн городского портала, в действующей мобильной версии отсутствуют сервисы «Афиша» и «Туризм».  Как показывает веб-аналитика 2019 г. 47 % посетителей официального сайта Череповца для просмотра информационного  контента использовали смартфоны. Использование устройств для просмотра сайта в динамике по годам:</w:t>
      </w:r>
    </w:p>
    <w:p w:rsidR="00DB440E" w:rsidRPr="00D21288" w:rsidRDefault="00DB440E" w:rsidP="00965E08">
      <w:pP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8"/>
        <w:gridCol w:w="2336"/>
        <w:gridCol w:w="2336"/>
        <w:gridCol w:w="2337"/>
      </w:tblGrid>
      <w:tr w:rsidR="00DB440E" w:rsidRPr="00D21288" w:rsidTr="00CB75C9">
        <w:trPr>
          <w:jc w:val="center"/>
        </w:trPr>
        <w:tc>
          <w:tcPr>
            <w:tcW w:w="2336" w:type="dxa"/>
            <w:vMerge w:val="restart"/>
          </w:tcPr>
          <w:p w:rsidR="00DB440E" w:rsidRPr="00D21288" w:rsidRDefault="00DB440E" w:rsidP="00CB75C9">
            <w:pPr>
              <w:jc w:val="center"/>
              <w:rPr>
                <w:sz w:val="26"/>
                <w:szCs w:val="26"/>
              </w:rPr>
            </w:pPr>
            <w:r w:rsidRPr="00D21288">
              <w:rPr>
                <w:sz w:val="26"/>
                <w:szCs w:val="26"/>
              </w:rPr>
              <w:t>год</w:t>
            </w:r>
          </w:p>
        </w:tc>
        <w:tc>
          <w:tcPr>
            <w:tcW w:w="7009" w:type="dxa"/>
            <w:gridSpan w:val="3"/>
          </w:tcPr>
          <w:p w:rsidR="00DB440E" w:rsidRPr="00D21288" w:rsidRDefault="00DB440E" w:rsidP="00CB75C9">
            <w:pPr>
              <w:jc w:val="center"/>
              <w:rPr>
                <w:sz w:val="26"/>
                <w:szCs w:val="26"/>
              </w:rPr>
            </w:pPr>
            <w:r w:rsidRPr="00D21288">
              <w:rPr>
                <w:sz w:val="26"/>
                <w:szCs w:val="26"/>
              </w:rPr>
              <w:t>Аудитория городского сайта по устройствам просмотра (%)</w:t>
            </w:r>
          </w:p>
        </w:tc>
      </w:tr>
      <w:tr w:rsidR="00DB440E" w:rsidRPr="00D21288" w:rsidTr="00CB75C9">
        <w:trPr>
          <w:jc w:val="center"/>
        </w:trPr>
        <w:tc>
          <w:tcPr>
            <w:tcW w:w="2336" w:type="dxa"/>
            <w:vMerge/>
          </w:tcPr>
          <w:p w:rsidR="00DB440E" w:rsidRPr="00D21288" w:rsidRDefault="00DB440E" w:rsidP="00CB75C9">
            <w:pPr>
              <w:jc w:val="center"/>
              <w:rPr>
                <w:sz w:val="26"/>
                <w:szCs w:val="26"/>
              </w:rPr>
            </w:pPr>
          </w:p>
        </w:tc>
        <w:tc>
          <w:tcPr>
            <w:tcW w:w="2336" w:type="dxa"/>
          </w:tcPr>
          <w:p w:rsidR="00DB440E" w:rsidRPr="00D21288" w:rsidRDefault="00DB440E" w:rsidP="00CB75C9">
            <w:pPr>
              <w:jc w:val="center"/>
              <w:rPr>
                <w:sz w:val="26"/>
                <w:szCs w:val="26"/>
              </w:rPr>
            </w:pPr>
            <w:r w:rsidRPr="00D21288">
              <w:rPr>
                <w:sz w:val="26"/>
                <w:szCs w:val="26"/>
              </w:rPr>
              <w:t>Персональный компьютер</w:t>
            </w:r>
          </w:p>
        </w:tc>
        <w:tc>
          <w:tcPr>
            <w:tcW w:w="2336" w:type="dxa"/>
          </w:tcPr>
          <w:p w:rsidR="00DB440E" w:rsidRPr="00D21288" w:rsidRDefault="00DB440E" w:rsidP="00CB75C9">
            <w:pPr>
              <w:jc w:val="center"/>
              <w:rPr>
                <w:sz w:val="26"/>
                <w:szCs w:val="26"/>
              </w:rPr>
            </w:pPr>
            <w:r w:rsidRPr="00D21288">
              <w:rPr>
                <w:sz w:val="26"/>
                <w:szCs w:val="26"/>
              </w:rPr>
              <w:t>Смартфон</w:t>
            </w:r>
          </w:p>
        </w:tc>
        <w:tc>
          <w:tcPr>
            <w:tcW w:w="2337" w:type="dxa"/>
          </w:tcPr>
          <w:p w:rsidR="00DB440E" w:rsidRPr="00D21288" w:rsidRDefault="00DB440E" w:rsidP="00CB75C9">
            <w:pPr>
              <w:jc w:val="center"/>
              <w:rPr>
                <w:sz w:val="26"/>
                <w:szCs w:val="26"/>
              </w:rPr>
            </w:pPr>
            <w:r w:rsidRPr="00D21288">
              <w:rPr>
                <w:sz w:val="26"/>
                <w:szCs w:val="26"/>
              </w:rPr>
              <w:t>Планшет</w:t>
            </w:r>
          </w:p>
        </w:tc>
      </w:tr>
      <w:tr w:rsidR="00DB440E" w:rsidRPr="00D21288" w:rsidTr="00CB75C9">
        <w:trPr>
          <w:jc w:val="center"/>
        </w:trPr>
        <w:tc>
          <w:tcPr>
            <w:tcW w:w="2336" w:type="dxa"/>
          </w:tcPr>
          <w:p w:rsidR="00DB440E" w:rsidRPr="00D21288" w:rsidRDefault="00DB440E" w:rsidP="00CB75C9">
            <w:pPr>
              <w:jc w:val="center"/>
              <w:rPr>
                <w:sz w:val="26"/>
                <w:szCs w:val="26"/>
              </w:rPr>
            </w:pPr>
            <w:r w:rsidRPr="00D21288">
              <w:rPr>
                <w:sz w:val="26"/>
                <w:szCs w:val="26"/>
              </w:rPr>
              <w:t>2015</w:t>
            </w:r>
          </w:p>
        </w:tc>
        <w:tc>
          <w:tcPr>
            <w:tcW w:w="2336" w:type="dxa"/>
          </w:tcPr>
          <w:p w:rsidR="00DB440E" w:rsidRPr="00D21288" w:rsidRDefault="00DB440E" w:rsidP="00CB75C9">
            <w:pPr>
              <w:jc w:val="center"/>
              <w:rPr>
                <w:sz w:val="26"/>
                <w:szCs w:val="26"/>
              </w:rPr>
            </w:pPr>
            <w:r w:rsidRPr="00D21288">
              <w:rPr>
                <w:sz w:val="26"/>
                <w:szCs w:val="26"/>
              </w:rPr>
              <w:t>67</w:t>
            </w:r>
          </w:p>
        </w:tc>
        <w:tc>
          <w:tcPr>
            <w:tcW w:w="2336" w:type="dxa"/>
          </w:tcPr>
          <w:p w:rsidR="00DB440E" w:rsidRPr="00D21288" w:rsidRDefault="00DB440E" w:rsidP="00CB75C9">
            <w:pPr>
              <w:jc w:val="center"/>
              <w:rPr>
                <w:sz w:val="26"/>
                <w:szCs w:val="26"/>
              </w:rPr>
            </w:pPr>
            <w:r w:rsidRPr="00D21288">
              <w:rPr>
                <w:sz w:val="26"/>
                <w:szCs w:val="26"/>
              </w:rPr>
              <w:t>24,1</w:t>
            </w:r>
          </w:p>
        </w:tc>
        <w:tc>
          <w:tcPr>
            <w:tcW w:w="2337" w:type="dxa"/>
          </w:tcPr>
          <w:p w:rsidR="00DB440E" w:rsidRPr="00D21288" w:rsidRDefault="00DB440E" w:rsidP="00CB75C9">
            <w:pPr>
              <w:jc w:val="center"/>
              <w:rPr>
                <w:sz w:val="26"/>
                <w:szCs w:val="26"/>
              </w:rPr>
            </w:pPr>
            <w:r>
              <w:rPr>
                <w:sz w:val="26"/>
                <w:szCs w:val="26"/>
              </w:rPr>
              <w:t>9,0</w:t>
            </w:r>
          </w:p>
        </w:tc>
      </w:tr>
      <w:tr w:rsidR="00DB440E" w:rsidRPr="00D21288" w:rsidTr="00CB75C9">
        <w:trPr>
          <w:jc w:val="center"/>
        </w:trPr>
        <w:tc>
          <w:tcPr>
            <w:tcW w:w="2336" w:type="dxa"/>
          </w:tcPr>
          <w:p w:rsidR="00DB440E" w:rsidRPr="00D21288" w:rsidRDefault="00DB440E" w:rsidP="00CB75C9">
            <w:pPr>
              <w:jc w:val="center"/>
              <w:rPr>
                <w:sz w:val="26"/>
                <w:szCs w:val="26"/>
              </w:rPr>
            </w:pPr>
            <w:r w:rsidRPr="00D21288">
              <w:rPr>
                <w:sz w:val="26"/>
                <w:szCs w:val="26"/>
              </w:rPr>
              <w:t>2016</w:t>
            </w:r>
          </w:p>
        </w:tc>
        <w:tc>
          <w:tcPr>
            <w:tcW w:w="2336" w:type="dxa"/>
          </w:tcPr>
          <w:p w:rsidR="00DB440E" w:rsidRPr="00D21288" w:rsidRDefault="00DB440E" w:rsidP="00CB75C9">
            <w:pPr>
              <w:jc w:val="center"/>
              <w:rPr>
                <w:sz w:val="26"/>
                <w:szCs w:val="26"/>
              </w:rPr>
            </w:pPr>
            <w:r w:rsidRPr="00D21288">
              <w:rPr>
                <w:sz w:val="26"/>
                <w:szCs w:val="26"/>
              </w:rPr>
              <w:t>64,2</w:t>
            </w:r>
          </w:p>
        </w:tc>
        <w:tc>
          <w:tcPr>
            <w:tcW w:w="2336" w:type="dxa"/>
          </w:tcPr>
          <w:p w:rsidR="00DB440E" w:rsidRPr="00D21288" w:rsidRDefault="00DB440E" w:rsidP="00CB75C9">
            <w:pPr>
              <w:jc w:val="center"/>
              <w:rPr>
                <w:sz w:val="26"/>
                <w:szCs w:val="26"/>
              </w:rPr>
            </w:pPr>
            <w:r w:rsidRPr="00D21288">
              <w:rPr>
                <w:sz w:val="26"/>
                <w:szCs w:val="26"/>
              </w:rPr>
              <w:t>27,6</w:t>
            </w:r>
          </w:p>
        </w:tc>
        <w:tc>
          <w:tcPr>
            <w:tcW w:w="2337" w:type="dxa"/>
          </w:tcPr>
          <w:p w:rsidR="00DB440E" w:rsidRPr="00D21288" w:rsidRDefault="00DB440E" w:rsidP="00CB75C9">
            <w:pPr>
              <w:jc w:val="center"/>
              <w:rPr>
                <w:sz w:val="26"/>
                <w:szCs w:val="26"/>
              </w:rPr>
            </w:pPr>
            <w:r>
              <w:rPr>
                <w:sz w:val="26"/>
                <w:szCs w:val="26"/>
              </w:rPr>
              <w:t>8,2</w:t>
            </w:r>
          </w:p>
        </w:tc>
      </w:tr>
      <w:tr w:rsidR="00DB440E" w:rsidRPr="00D21288" w:rsidTr="00CB75C9">
        <w:trPr>
          <w:jc w:val="center"/>
        </w:trPr>
        <w:tc>
          <w:tcPr>
            <w:tcW w:w="2336" w:type="dxa"/>
          </w:tcPr>
          <w:p w:rsidR="00DB440E" w:rsidRPr="00D21288" w:rsidRDefault="00DB440E" w:rsidP="00CB75C9">
            <w:pPr>
              <w:jc w:val="center"/>
              <w:rPr>
                <w:sz w:val="26"/>
                <w:szCs w:val="26"/>
              </w:rPr>
            </w:pPr>
            <w:r w:rsidRPr="00D21288">
              <w:rPr>
                <w:sz w:val="26"/>
                <w:szCs w:val="26"/>
              </w:rPr>
              <w:t>2017</w:t>
            </w:r>
          </w:p>
        </w:tc>
        <w:tc>
          <w:tcPr>
            <w:tcW w:w="2336" w:type="dxa"/>
          </w:tcPr>
          <w:p w:rsidR="00DB440E" w:rsidRPr="00D21288" w:rsidRDefault="00DB440E" w:rsidP="00CB75C9">
            <w:pPr>
              <w:jc w:val="center"/>
              <w:rPr>
                <w:sz w:val="26"/>
                <w:szCs w:val="26"/>
              </w:rPr>
            </w:pPr>
            <w:r w:rsidRPr="00D21288">
              <w:rPr>
                <w:sz w:val="26"/>
                <w:szCs w:val="26"/>
              </w:rPr>
              <w:t>58,4</w:t>
            </w:r>
          </w:p>
        </w:tc>
        <w:tc>
          <w:tcPr>
            <w:tcW w:w="2336" w:type="dxa"/>
          </w:tcPr>
          <w:p w:rsidR="00DB440E" w:rsidRPr="00D21288" w:rsidRDefault="00DB440E" w:rsidP="00CB75C9">
            <w:pPr>
              <w:jc w:val="center"/>
              <w:rPr>
                <w:sz w:val="26"/>
                <w:szCs w:val="26"/>
              </w:rPr>
            </w:pPr>
            <w:r w:rsidRPr="00D21288">
              <w:rPr>
                <w:sz w:val="26"/>
                <w:szCs w:val="26"/>
              </w:rPr>
              <w:t>34,1</w:t>
            </w:r>
          </w:p>
        </w:tc>
        <w:tc>
          <w:tcPr>
            <w:tcW w:w="2337" w:type="dxa"/>
          </w:tcPr>
          <w:p w:rsidR="00DB440E" w:rsidRPr="00D21288" w:rsidRDefault="00DB440E" w:rsidP="00CB75C9">
            <w:pPr>
              <w:jc w:val="center"/>
              <w:rPr>
                <w:sz w:val="26"/>
                <w:szCs w:val="26"/>
              </w:rPr>
            </w:pPr>
            <w:r>
              <w:rPr>
                <w:sz w:val="26"/>
                <w:szCs w:val="26"/>
              </w:rPr>
              <w:t>7,5</w:t>
            </w:r>
          </w:p>
        </w:tc>
      </w:tr>
      <w:tr w:rsidR="00DB440E" w:rsidRPr="00D21288" w:rsidTr="00CB75C9">
        <w:trPr>
          <w:jc w:val="center"/>
        </w:trPr>
        <w:tc>
          <w:tcPr>
            <w:tcW w:w="2336" w:type="dxa"/>
          </w:tcPr>
          <w:p w:rsidR="00DB440E" w:rsidRPr="00D21288" w:rsidRDefault="00DB440E" w:rsidP="00CB75C9">
            <w:pPr>
              <w:jc w:val="center"/>
              <w:rPr>
                <w:sz w:val="26"/>
                <w:szCs w:val="26"/>
              </w:rPr>
            </w:pPr>
            <w:r w:rsidRPr="00D21288">
              <w:rPr>
                <w:sz w:val="26"/>
                <w:szCs w:val="26"/>
              </w:rPr>
              <w:t>2018</w:t>
            </w:r>
          </w:p>
        </w:tc>
        <w:tc>
          <w:tcPr>
            <w:tcW w:w="2336" w:type="dxa"/>
          </w:tcPr>
          <w:p w:rsidR="00DB440E" w:rsidRPr="00D21288" w:rsidRDefault="00DB440E" w:rsidP="00CB75C9">
            <w:pPr>
              <w:jc w:val="center"/>
              <w:rPr>
                <w:sz w:val="26"/>
                <w:szCs w:val="26"/>
              </w:rPr>
            </w:pPr>
            <w:r w:rsidRPr="00D21288">
              <w:rPr>
                <w:sz w:val="26"/>
                <w:szCs w:val="26"/>
              </w:rPr>
              <w:t>49,4</w:t>
            </w:r>
          </w:p>
        </w:tc>
        <w:tc>
          <w:tcPr>
            <w:tcW w:w="2336" w:type="dxa"/>
          </w:tcPr>
          <w:p w:rsidR="00DB440E" w:rsidRPr="00D21288" w:rsidRDefault="00DB440E" w:rsidP="00CB75C9">
            <w:pPr>
              <w:jc w:val="center"/>
              <w:rPr>
                <w:sz w:val="26"/>
                <w:szCs w:val="26"/>
              </w:rPr>
            </w:pPr>
            <w:r w:rsidRPr="00D21288">
              <w:rPr>
                <w:sz w:val="26"/>
                <w:szCs w:val="26"/>
              </w:rPr>
              <w:t>44,7</w:t>
            </w:r>
          </w:p>
        </w:tc>
        <w:tc>
          <w:tcPr>
            <w:tcW w:w="2337" w:type="dxa"/>
          </w:tcPr>
          <w:p w:rsidR="00DB440E" w:rsidRPr="003F233F" w:rsidRDefault="00DB440E" w:rsidP="00CB75C9">
            <w:pPr>
              <w:jc w:val="center"/>
              <w:rPr>
                <w:sz w:val="26"/>
                <w:szCs w:val="26"/>
              </w:rPr>
            </w:pPr>
            <w:r w:rsidRPr="003F233F">
              <w:rPr>
                <w:sz w:val="26"/>
                <w:szCs w:val="26"/>
              </w:rPr>
              <w:t>5,8</w:t>
            </w:r>
          </w:p>
        </w:tc>
      </w:tr>
      <w:tr w:rsidR="00DB440E" w:rsidRPr="00D21288" w:rsidTr="003F233F">
        <w:trPr>
          <w:trHeight w:val="76"/>
          <w:jc w:val="center"/>
        </w:trPr>
        <w:tc>
          <w:tcPr>
            <w:tcW w:w="2336" w:type="dxa"/>
          </w:tcPr>
          <w:p w:rsidR="00DB440E" w:rsidRPr="00D21288" w:rsidRDefault="00DB440E" w:rsidP="00CB75C9">
            <w:pPr>
              <w:jc w:val="center"/>
              <w:rPr>
                <w:sz w:val="26"/>
                <w:szCs w:val="26"/>
              </w:rPr>
            </w:pPr>
            <w:r w:rsidRPr="00D21288">
              <w:rPr>
                <w:sz w:val="26"/>
                <w:szCs w:val="26"/>
              </w:rPr>
              <w:t>2019</w:t>
            </w:r>
          </w:p>
        </w:tc>
        <w:tc>
          <w:tcPr>
            <w:tcW w:w="2336" w:type="dxa"/>
          </w:tcPr>
          <w:p w:rsidR="00DB440E" w:rsidRPr="00D21288" w:rsidRDefault="00DB440E" w:rsidP="00CB75C9">
            <w:pPr>
              <w:jc w:val="center"/>
              <w:rPr>
                <w:sz w:val="26"/>
                <w:szCs w:val="26"/>
              </w:rPr>
            </w:pPr>
            <w:r w:rsidRPr="00D21288">
              <w:rPr>
                <w:sz w:val="26"/>
                <w:szCs w:val="26"/>
              </w:rPr>
              <w:t>50,3</w:t>
            </w:r>
          </w:p>
        </w:tc>
        <w:tc>
          <w:tcPr>
            <w:tcW w:w="2336" w:type="dxa"/>
          </w:tcPr>
          <w:p w:rsidR="00DB440E" w:rsidRPr="00D21288" w:rsidRDefault="00DB440E" w:rsidP="00CB75C9">
            <w:pPr>
              <w:jc w:val="center"/>
              <w:rPr>
                <w:sz w:val="26"/>
                <w:szCs w:val="26"/>
              </w:rPr>
            </w:pPr>
            <w:r w:rsidRPr="00D21288">
              <w:rPr>
                <w:sz w:val="26"/>
                <w:szCs w:val="26"/>
              </w:rPr>
              <w:t>47,0</w:t>
            </w:r>
          </w:p>
        </w:tc>
        <w:tc>
          <w:tcPr>
            <w:tcW w:w="2337" w:type="dxa"/>
          </w:tcPr>
          <w:p w:rsidR="00DB440E" w:rsidRPr="003F233F" w:rsidRDefault="00DB440E" w:rsidP="00CB75C9">
            <w:pPr>
              <w:jc w:val="center"/>
              <w:rPr>
                <w:sz w:val="26"/>
                <w:szCs w:val="26"/>
              </w:rPr>
            </w:pPr>
            <w:r w:rsidRPr="003F233F">
              <w:rPr>
                <w:sz w:val="26"/>
                <w:szCs w:val="26"/>
              </w:rPr>
              <w:t>2,7</w:t>
            </w:r>
          </w:p>
        </w:tc>
      </w:tr>
    </w:tbl>
    <w:p w:rsidR="00DB440E" w:rsidRPr="00D21288" w:rsidRDefault="00DB440E" w:rsidP="00965E08">
      <w:pPr>
        <w:ind w:firstLine="709"/>
        <w:jc w:val="center"/>
        <w:rPr>
          <w:sz w:val="26"/>
          <w:szCs w:val="26"/>
          <w:lang w:eastAsia="en-US"/>
        </w:rPr>
      </w:pPr>
    </w:p>
    <w:p w:rsidR="00DB440E" w:rsidRPr="00D21288" w:rsidRDefault="00DB440E" w:rsidP="00E97C14">
      <w:pPr>
        <w:ind w:firstLine="709"/>
        <w:jc w:val="both"/>
        <w:rPr>
          <w:sz w:val="26"/>
          <w:szCs w:val="26"/>
          <w:lang w:eastAsia="en-US"/>
        </w:rPr>
      </w:pPr>
    </w:p>
    <w:p w:rsidR="00DB440E" w:rsidRPr="00D21288" w:rsidRDefault="00DB440E" w:rsidP="00E97C14">
      <w:pPr>
        <w:ind w:firstLine="709"/>
        <w:jc w:val="both"/>
        <w:rPr>
          <w:sz w:val="26"/>
          <w:szCs w:val="26"/>
          <w:lang w:eastAsia="en-US"/>
        </w:rPr>
      </w:pPr>
    </w:p>
    <w:p w:rsidR="00DB440E" w:rsidRPr="00D21288" w:rsidRDefault="00DB440E" w:rsidP="00B36811">
      <w:pPr>
        <w:ind w:firstLine="708"/>
        <w:rPr>
          <w:sz w:val="26"/>
          <w:szCs w:val="26"/>
        </w:rPr>
      </w:pPr>
      <w:r w:rsidRPr="00D21288">
        <w:rPr>
          <w:sz w:val="26"/>
          <w:szCs w:val="26"/>
          <w:lang w:eastAsia="en-US"/>
        </w:rPr>
        <w:t xml:space="preserve">МКУ ИМА «Череповец» в 2020 году приступает к наполнению городского портала правовой информации, где в публичном доступе будут представлены все официальные документы органов местного самоуправления Череповца. В 2020 году продолжится информационная работа в социальных сетях с целью своевременного информирования жителей города об актуальных вопросах жизнедеятельности города. </w:t>
      </w:r>
      <w:r w:rsidRPr="00D21288">
        <w:rPr>
          <w:sz w:val="26"/>
          <w:szCs w:val="26"/>
        </w:rPr>
        <w:t>МКУ ИМА «Череповец» в 2020 году планирует реализовать четыре медиапроекта, которые получили финансовую поддержку в рамках регионального конкурса информационных проектов по вопросам, представляющих общественный интерес:</w:t>
      </w:r>
    </w:p>
    <w:p w:rsidR="00DB440E" w:rsidRPr="00D21288" w:rsidRDefault="00DB440E" w:rsidP="00B36811">
      <w:pPr>
        <w:ind w:firstLine="708"/>
        <w:rPr>
          <w:sz w:val="26"/>
          <w:szCs w:val="26"/>
        </w:rPr>
      </w:pPr>
    </w:p>
    <w:p w:rsidR="00DB440E" w:rsidRPr="00D21288" w:rsidRDefault="00DB440E" w:rsidP="00B36811">
      <w:pPr>
        <w:pStyle w:val="ListParagraph"/>
        <w:numPr>
          <w:ilvl w:val="0"/>
          <w:numId w:val="24"/>
        </w:numPr>
        <w:spacing w:after="160" w:line="259" w:lineRule="auto"/>
        <w:rPr>
          <w:sz w:val="26"/>
          <w:szCs w:val="26"/>
        </w:rPr>
      </w:pPr>
      <w:r w:rsidRPr="00D21288">
        <w:rPr>
          <w:sz w:val="26"/>
          <w:szCs w:val="26"/>
        </w:rPr>
        <w:t>«Время учиться». Проект для людей предпенсионного возраста. Программа подробно ответит на следующие вопросы: кто может пройти переобучение, как работает механизм переобучения, какие образовательные  программы предлагаются  в зависимости от   уровня квалификации, форм  и сроков обучения, а также кто может рассчитывать на стипендию во время курсов.</w:t>
      </w:r>
    </w:p>
    <w:p w:rsidR="00DB440E" w:rsidRPr="00D21288" w:rsidRDefault="00DB440E" w:rsidP="00B36811">
      <w:pPr>
        <w:pStyle w:val="ListParagraph"/>
        <w:ind w:left="1068"/>
        <w:rPr>
          <w:sz w:val="26"/>
          <w:szCs w:val="26"/>
        </w:rPr>
      </w:pPr>
    </w:p>
    <w:p w:rsidR="00DB440E" w:rsidRPr="00D21288" w:rsidRDefault="00DB440E" w:rsidP="00B36811">
      <w:pPr>
        <w:pStyle w:val="ListParagraph"/>
        <w:numPr>
          <w:ilvl w:val="0"/>
          <w:numId w:val="24"/>
        </w:numPr>
        <w:spacing w:after="160" w:line="259" w:lineRule="auto"/>
        <w:rPr>
          <w:sz w:val="26"/>
          <w:szCs w:val="26"/>
        </w:rPr>
      </w:pPr>
      <w:r w:rsidRPr="00D21288">
        <w:rPr>
          <w:sz w:val="26"/>
          <w:szCs w:val="26"/>
        </w:rPr>
        <w:t>«Профпогружение». Каждая публикация проекта рассказывает о новой профессии, которую «тестирует» старшеклассник, подросток, действительно заинтересовавшийся той или иной специальностью.</w:t>
      </w:r>
    </w:p>
    <w:p w:rsidR="00DB440E" w:rsidRPr="00D21288" w:rsidRDefault="00DB440E" w:rsidP="00B36811">
      <w:pPr>
        <w:pStyle w:val="ListParagraph"/>
        <w:ind w:left="1068"/>
        <w:rPr>
          <w:sz w:val="26"/>
          <w:szCs w:val="26"/>
        </w:rPr>
      </w:pPr>
    </w:p>
    <w:p w:rsidR="00DB440E" w:rsidRPr="00D21288" w:rsidRDefault="00DB440E" w:rsidP="00B36811">
      <w:pPr>
        <w:pStyle w:val="ListParagraph"/>
        <w:numPr>
          <w:ilvl w:val="0"/>
          <w:numId w:val="24"/>
        </w:numPr>
        <w:spacing w:after="160" w:line="259" w:lineRule="auto"/>
        <w:rPr>
          <w:sz w:val="26"/>
          <w:szCs w:val="26"/>
        </w:rPr>
      </w:pPr>
      <w:r w:rsidRPr="00D21288">
        <w:rPr>
          <w:sz w:val="26"/>
          <w:szCs w:val="26"/>
        </w:rPr>
        <w:t>«Календарь прививок». Серия программ о вакцинации населения. Авторы программы будут знакомить жителей области  с национальным календарем прививок, расскажут какие бывают прививки и зачем они нужны, от чего и в каком возрасте прививать ребенка или взрослого.</w:t>
      </w:r>
    </w:p>
    <w:p w:rsidR="00DB440E" w:rsidRPr="00D21288" w:rsidRDefault="00DB440E" w:rsidP="00B36811">
      <w:pPr>
        <w:pStyle w:val="ListParagraph"/>
        <w:rPr>
          <w:sz w:val="26"/>
          <w:szCs w:val="26"/>
        </w:rPr>
      </w:pPr>
    </w:p>
    <w:p w:rsidR="00DB440E" w:rsidRPr="00D21288" w:rsidRDefault="00DB440E" w:rsidP="00B36811">
      <w:pPr>
        <w:pStyle w:val="ListParagraph"/>
        <w:numPr>
          <w:ilvl w:val="0"/>
          <w:numId w:val="24"/>
        </w:numPr>
        <w:spacing w:after="160" w:line="259" w:lineRule="auto"/>
        <w:rPr>
          <w:sz w:val="26"/>
          <w:szCs w:val="26"/>
        </w:rPr>
      </w:pPr>
      <w:r w:rsidRPr="00D21288">
        <w:rPr>
          <w:sz w:val="26"/>
          <w:szCs w:val="26"/>
        </w:rPr>
        <w:t xml:space="preserve">«Чтобы помнили». Проект посвящен 75-летию Победы в Великой Отечественной войне. Каждая публикация проекта «Чтобы помнили...» будет повествовать об одном военном памятнике, установленном на территории города Череповца. Героями публикаций станут историки, музейные работники, представители общественных организаций, которые будут рассказывать о создании памятника: об инициаторах установки монумента, о процессе обсуждения макета, о сборе средств,  о героических моментах или героях, в честь которых и установлен памятник. </w:t>
      </w:r>
    </w:p>
    <w:p w:rsidR="00DB440E" w:rsidRPr="00D21288" w:rsidRDefault="00DB440E" w:rsidP="00B36811">
      <w:pPr>
        <w:ind w:firstLine="709"/>
        <w:jc w:val="both"/>
        <w:rPr>
          <w:sz w:val="26"/>
          <w:szCs w:val="26"/>
          <w:lang w:eastAsia="en-US"/>
        </w:rPr>
      </w:pPr>
      <w:r w:rsidRPr="00D21288">
        <w:rPr>
          <w:sz w:val="26"/>
          <w:szCs w:val="26"/>
          <w:lang w:eastAsia="en-US"/>
        </w:rPr>
        <w:t>В год юбилея Победы МКУ ИМА «Череповец» организует конкурс информационных публикаций, посвященных 75-летию Победы в Великой Отечественной войне. Впервые участниками конкурса смогут стать авторы-любители, публикующие свои истории в социальных сетях.</w:t>
      </w:r>
    </w:p>
    <w:p w:rsidR="00DB440E" w:rsidRPr="00D21288" w:rsidRDefault="00DB440E" w:rsidP="00B36811">
      <w:pPr>
        <w:ind w:firstLine="708"/>
        <w:rPr>
          <w:sz w:val="26"/>
          <w:szCs w:val="26"/>
        </w:rPr>
      </w:pPr>
      <w:r w:rsidRPr="00D21288">
        <w:rPr>
          <w:sz w:val="26"/>
          <w:szCs w:val="26"/>
          <w:lang w:eastAsia="en-US"/>
        </w:rPr>
        <w:t xml:space="preserve">В 2020 году МКУ ИМА «Череповец» будет развивать работу в социальных сетях с помощью инструментов таргетированной рекламы. </w:t>
      </w:r>
      <w:r w:rsidRPr="00D21288">
        <w:rPr>
          <w:sz w:val="26"/>
          <w:szCs w:val="26"/>
        </w:rPr>
        <w:t>Послед</w:t>
      </w:r>
      <w:r>
        <w:rPr>
          <w:sz w:val="26"/>
          <w:szCs w:val="26"/>
        </w:rPr>
        <w:t>нее медиа исследование МКУ ИМА «Череповец»</w:t>
      </w:r>
      <w:r w:rsidRPr="00D21288">
        <w:rPr>
          <w:sz w:val="26"/>
          <w:szCs w:val="26"/>
        </w:rPr>
        <w:t xml:space="preserve"> (июнь, 2019) показало, что социальная сеть «ВКонтакте» занимает первую позицию среди каналов информирования о культурных, спортивных, развлекательных мероприятиях в городе Череповце. Таргетированная реклама информационных публикаций позволит привлечь внимание к городским событиям, соответственно вовлечь в городские мероприятия дополнительную аудиторию с целевыми характеристиками (возраст, пол, образование, хобби, интересы и т.д.)</w:t>
      </w:r>
    </w:p>
    <w:p w:rsidR="00DB440E" w:rsidRPr="00D21288" w:rsidRDefault="00DB440E" w:rsidP="00B36811">
      <w:pPr>
        <w:ind w:firstLine="709"/>
        <w:jc w:val="both"/>
        <w:rPr>
          <w:sz w:val="26"/>
          <w:szCs w:val="26"/>
          <w:lang w:eastAsia="en-US"/>
        </w:rPr>
      </w:pPr>
    </w:p>
    <w:p w:rsidR="00DB440E" w:rsidRPr="00D21288" w:rsidRDefault="00DB440E" w:rsidP="00B36811">
      <w:pPr>
        <w:ind w:firstLine="709"/>
        <w:jc w:val="both"/>
        <w:rPr>
          <w:sz w:val="26"/>
          <w:szCs w:val="26"/>
          <w:lang w:eastAsia="en-US"/>
        </w:rPr>
      </w:pPr>
      <w:r w:rsidRPr="00D21288">
        <w:rPr>
          <w:sz w:val="26"/>
          <w:szCs w:val="26"/>
          <w:lang w:eastAsia="en-US"/>
        </w:rPr>
        <w:t xml:space="preserve">В 2020 году планируется улучшить качество производимой видеопродукции и интернет-трансляций за счет приобретения нового оборудования. Продолжится выпуск печатного специализированного издания «Доступное ЖКХ», </w:t>
      </w:r>
      <w:r w:rsidRPr="00D21288">
        <w:rPr>
          <w:sz w:val="26"/>
          <w:szCs w:val="26"/>
          <w:lang w:eastAsia="ru-RU"/>
        </w:rPr>
        <w:t>адресованного широкому кругу горожан и, прежде всего, старшему поколению череповчан, не охваченных информированием через интернет-каналы.</w:t>
      </w:r>
    </w:p>
    <w:p w:rsidR="00DB440E" w:rsidRPr="00D21288" w:rsidRDefault="00DB440E" w:rsidP="00FE4D4F">
      <w:pPr>
        <w:widowControl w:val="0"/>
        <w:tabs>
          <w:tab w:val="left" w:pos="720"/>
          <w:tab w:val="left" w:pos="10260"/>
        </w:tabs>
        <w:suppressAutoHyphens w:val="0"/>
        <w:autoSpaceDE w:val="0"/>
        <w:autoSpaceDN w:val="0"/>
        <w:adjustRightInd w:val="0"/>
        <w:ind w:firstLine="709"/>
        <w:jc w:val="both"/>
        <w:rPr>
          <w:sz w:val="26"/>
          <w:szCs w:val="26"/>
          <w:lang w:eastAsia="en-US"/>
        </w:rPr>
      </w:pPr>
      <w:r w:rsidRPr="00D21288">
        <w:rPr>
          <w:sz w:val="26"/>
          <w:szCs w:val="26"/>
          <w:lang w:eastAsia="en-US"/>
        </w:rPr>
        <w:t xml:space="preserve">МКУ ИМА «Череповец» в 2020 -2022 гг. будет продолжать развитие собственного видеохостинга с размещением позитивных имиджевых видеоматериалов о Череповце и деятельности органов местного самоуправления. В перспективе учреждение планирует организовать полноценный муниципальный Интернет-телеканал на основе опыта других регионов России. Вещание муниципального Интернет-телеканала в перспективе планируется организовать и в кабельных сетях крупных операторов IP телевидения. </w:t>
      </w:r>
    </w:p>
    <w:p w:rsidR="00DB440E" w:rsidRPr="00D21288" w:rsidRDefault="00DB440E" w:rsidP="009B0FF3">
      <w:pPr>
        <w:widowControl w:val="0"/>
        <w:tabs>
          <w:tab w:val="left" w:pos="720"/>
          <w:tab w:val="left" w:pos="10260"/>
        </w:tabs>
        <w:suppressAutoHyphens w:val="0"/>
        <w:autoSpaceDE w:val="0"/>
        <w:autoSpaceDN w:val="0"/>
        <w:adjustRightInd w:val="0"/>
        <w:ind w:firstLine="709"/>
        <w:jc w:val="both"/>
        <w:rPr>
          <w:sz w:val="26"/>
          <w:szCs w:val="26"/>
          <w:lang w:eastAsia="ru-RU"/>
        </w:rPr>
      </w:pPr>
      <w:r w:rsidRPr="00D21288">
        <w:rPr>
          <w:sz w:val="26"/>
          <w:szCs w:val="26"/>
          <w:lang w:eastAsia="en-US"/>
        </w:rPr>
        <w:t>Запланировано расширение перечня платных услуг, увеличение доходов в городской бюджет.</w:t>
      </w:r>
    </w:p>
    <w:sectPr w:rsidR="00DB440E" w:rsidRPr="00D21288" w:rsidSect="00703C0E">
      <w:headerReference w:type="default" r:id="rId52"/>
      <w:pgSz w:w="16838" w:h="11906" w:orient="landscape"/>
      <w:pgMar w:top="964" w:right="567" w:bottom="567" w:left="102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40E" w:rsidRDefault="00DB440E" w:rsidP="008A2081">
      <w:r>
        <w:separator/>
      </w:r>
    </w:p>
  </w:endnote>
  <w:endnote w:type="continuationSeparator" w:id="0">
    <w:p w:rsidR="00DB440E" w:rsidRDefault="00DB440E" w:rsidP="008A2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40E" w:rsidRDefault="00DB440E" w:rsidP="008A2081">
      <w:r>
        <w:separator/>
      </w:r>
    </w:p>
  </w:footnote>
  <w:footnote w:type="continuationSeparator" w:id="0">
    <w:p w:rsidR="00DB440E" w:rsidRDefault="00DB440E" w:rsidP="008A2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40E" w:rsidRPr="001F3DF3" w:rsidRDefault="00DB440E">
    <w:pPr>
      <w:pStyle w:val="Header"/>
      <w:jc w:val="right"/>
    </w:pPr>
    <w:fldSimple w:instr=" PAGE   \* MERGEFORMAT ">
      <w:r>
        <w:rPr>
          <w:noProof/>
        </w:rPr>
        <w:t>74</w:t>
      </w:r>
    </w:fldSimple>
  </w:p>
  <w:p w:rsidR="00DB440E" w:rsidRDefault="00DB44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6.5pt;visibility:visible" o:bullet="t">
        <v:imagedata r:id="rId1" o:title=""/>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21B767B"/>
    <w:multiLevelType w:val="hybridMultilevel"/>
    <w:tmpl w:val="7764BFEC"/>
    <w:lvl w:ilvl="0" w:tplc="3DECE196">
      <w:start w:val="1"/>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7102004"/>
    <w:multiLevelType w:val="multilevel"/>
    <w:tmpl w:val="F05EDD60"/>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0A4B15A6"/>
    <w:multiLevelType w:val="hybridMultilevel"/>
    <w:tmpl w:val="82B49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E225FC"/>
    <w:multiLevelType w:val="hybridMultilevel"/>
    <w:tmpl w:val="F8AA5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B1E4C"/>
    <w:multiLevelType w:val="hybridMultilevel"/>
    <w:tmpl w:val="F9549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890770"/>
    <w:multiLevelType w:val="hybridMultilevel"/>
    <w:tmpl w:val="01CC67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1E1694"/>
    <w:multiLevelType w:val="hybridMultilevel"/>
    <w:tmpl w:val="B5B0C2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3B4E7D"/>
    <w:multiLevelType w:val="hybridMultilevel"/>
    <w:tmpl w:val="FBBE29A8"/>
    <w:lvl w:ilvl="0" w:tplc="BB9A820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1CEE0CF7"/>
    <w:multiLevelType w:val="hybridMultilevel"/>
    <w:tmpl w:val="46967DB0"/>
    <w:lvl w:ilvl="0" w:tplc="F6E2F04C">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F0418A"/>
    <w:multiLevelType w:val="hybridMultilevel"/>
    <w:tmpl w:val="370E7B5A"/>
    <w:lvl w:ilvl="0" w:tplc="90A0DFCC">
      <w:start w:val="1"/>
      <w:numFmt w:val="decimal"/>
      <w:lvlText w:val="%1."/>
      <w:lvlJc w:val="left"/>
      <w:pPr>
        <w:ind w:left="1068" w:hanging="360"/>
      </w:pPr>
      <w:rPr>
        <w:rFonts w:cs="Times New Roman"/>
        <w:sz w:val="24"/>
        <w:szCs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1E4918AD"/>
    <w:multiLevelType w:val="hybridMultilevel"/>
    <w:tmpl w:val="370E7B5A"/>
    <w:lvl w:ilvl="0" w:tplc="90A0DFCC">
      <w:start w:val="1"/>
      <w:numFmt w:val="decimal"/>
      <w:lvlText w:val="%1."/>
      <w:lvlJc w:val="left"/>
      <w:pPr>
        <w:ind w:left="1068" w:hanging="360"/>
      </w:pPr>
      <w:rPr>
        <w:rFonts w:cs="Times New Roman"/>
        <w:sz w:val="24"/>
        <w:szCs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9B120AE"/>
    <w:multiLevelType w:val="multilevel"/>
    <w:tmpl w:val="E6E69A1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1BD6BE4"/>
    <w:multiLevelType w:val="hybridMultilevel"/>
    <w:tmpl w:val="94A05F7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364F387C"/>
    <w:multiLevelType w:val="hybridMultilevel"/>
    <w:tmpl w:val="04069CDC"/>
    <w:lvl w:ilvl="0" w:tplc="8B744BC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8E154EB"/>
    <w:multiLevelType w:val="hybridMultilevel"/>
    <w:tmpl w:val="969429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2946B6"/>
    <w:multiLevelType w:val="hybridMultilevel"/>
    <w:tmpl w:val="C1F67000"/>
    <w:lvl w:ilvl="0" w:tplc="90A44FB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4578620B"/>
    <w:multiLevelType w:val="hybridMultilevel"/>
    <w:tmpl w:val="F5A8F09C"/>
    <w:lvl w:ilvl="0" w:tplc="4DFAECC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46446328"/>
    <w:multiLevelType w:val="hybridMultilevel"/>
    <w:tmpl w:val="547A37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B14A57"/>
    <w:multiLevelType w:val="hybridMultilevel"/>
    <w:tmpl w:val="E08605D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7AA13F2"/>
    <w:multiLevelType w:val="hybridMultilevel"/>
    <w:tmpl w:val="84784F50"/>
    <w:lvl w:ilvl="0" w:tplc="44445F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48DB3684"/>
    <w:multiLevelType w:val="hybridMultilevel"/>
    <w:tmpl w:val="5030C18C"/>
    <w:lvl w:ilvl="0" w:tplc="FFFFFFF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F8C7A42"/>
    <w:multiLevelType w:val="hybridMultilevel"/>
    <w:tmpl w:val="27AA333C"/>
    <w:lvl w:ilvl="0" w:tplc="CA68B4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50B33895"/>
    <w:multiLevelType w:val="hybridMultilevel"/>
    <w:tmpl w:val="FE30FF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52D722F"/>
    <w:multiLevelType w:val="hybridMultilevel"/>
    <w:tmpl w:val="662E4D4C"/>
    <w:lvl w:ilvl="0" w:tplc="894A7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512D43"/>
    <w:multiLevelType w:val="hybridMultilevel"/>
    <w:tmpl w:val="EE7001C6"/>
    <w:lvl w:ilvl="0" w:tplc="6E566D4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nsid w:val="5DBD67C5"/>
    <w:multiLevelType w:val="hybridMultilevel"/>
    <w:tmpl w:val="8A06950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65EE15B5"/>
    <w:multiLevelType w:val="hybridMultilevel"/>
    <w:tmpl w:val="0E00987E"/>
    <w:lvl w:ilvl="0" w:tplc="A35A294C">
      <w:start w:val="1"/>
      <w:numFmt w:val="bullet"/>
      <w:lvlText w:val=""/>
      <w:lvlPicBulletId w:val="0"/>
      <w:lvlJc w:val="left"/>
      <w:pPr>
        <w:tabs>
          <w:tab w:val="num" w:pos="720"/>
        </w:tabs>
        <w:ind w:left="720" w:hanging="360"/>
      </w:pPr>
      <w:rPr>
        <w:rFonts w:ascii="Symbol" w:hAnsi="Symbol" w:hint="default"/>
      </w:rPr>
    </w:lvl>
    <w:lvl w:ilvl="1" w:tplc="C59EFAF6" w:tentative="1">
      <w:start w:val="1"/>
      <w:numFmt w:val="bullet"/>
      <w:lvlText w:val=""/>
      <w:lvlJc w:val="left"/>
      <w:pPr>
        <w:tabs>
          <w:tab w:val="num" w:pos="1440"/>
        </w:tabs>
        <w:ind w:left="1440" w:hanging="360"/>
      </w:pPr>
      <w:rPr>
        <w:rFonts w:ascii="Symbol" w:hAnsi="Symbol" w:hint="default"/>
      </w:rPr>
    </w:lvl>
    <w:lvl w:ilvl="2" w:tplc="41E0A222" w:tentative="1">
      <w:start w:val="1"/>
      <w:numFmt w:val="bullet"/>
      <w:lvlText w:val=""/>
      <w:lvlJc w:val="left"/>
      <w:pPr>
        <w:tabs>
          <w:tab w:val="num" w:pos="2160"/>
        </w:tabs>
        <w:ind w:left="2160" w:hanging="360"/>
      </w:pPr>
      <w:rPr>
        <w:rFonts w:ascii="Symbol" w:hAnsi="Symbol" w:hint="default"/>
      </w:rPr>
    </w:lvl>
    <w:lvl w:ilvl="3" w:tplc="5A96A9F0" w:tentative="1">
      <w:start w:val="1"/>
      <w:numFmt w:val="bullet"/>
      <w:lvlText w:val=""/>
      <w:lvlJc w:val="left"/>
      <w:pPr>
        <w:tabs>
          <w:tab w:val="num" w:pos="2880"/>
        </w:tabs>
        <w:ind w:left="2880" w:hanging="360"/>
      </w:pPr>
      <w:rPr>
        <w:rFonts w:ascii="Symbol" w:hAnsi="Symbol" w:hint="default"/>
      </w:rPr>
    </w:lvl>
    <w:lvl w:ilvl="4" w:tplc="D8F0F0CC" w:tentative="1">
      <w:start w:val="1"/>
      <w:numFmt w:val="bullet"/>
      <w:lvlText w:val=""/>
      <w:lvlJc w:val="left"/>
      <w:pPr>
        <w:tabs>
          <w:tab w:val="num" w:pos="3600"/>
        </w:tabs>
        <w:ind w:left="3600" w:hanging="360"/>
      </w:pPr>
      <w:rPr>
        <w:rFonts w:ascii="Symbol" w:hAnsi="Symbol" w:hint="default"/>
      </w:rPr>
    </w:lvl>
    <w:lvl w:ilvl="5" w:tplc="4DA4E4F0" w:tentative="1">
      <w:start w:val="1"/>
      <w:numFmt w:val="bullet"/>
      <w:lvlText w:val=""/>
      <w:lvlJc w:val="left"/>
      <w:pPr>
        <w:tabs>
          <w:tab w:val="num" w:pos="4320"/>
        </w:tabs>
        <w:ind w:left="4320" w:hanging="360"/>
      </w:pPr>
      <w:rPr>
        <w:rFonts w:ascii="Symbol" w:hAnsi="Symbol" w:hint="default"/>
      </w:rPr>
    </w:lvl>
    <w:lvl w:ilvl="6" w:tplc="546C231E" w:tentative="1">
      <w:start w:val="1"/>
      <w:numFmt w:val="bullet"/>
      <w:lvlText w:val=""/>
      <w:lvlJc w:val="left"/>
      <w:pPr>
        <w:tabs>
          <w:tab w:val="num" w:pos="5040"/>
        </w:tabs>
        <w:ind w:left="5040" w:hanging="360"/>
      </w:pPr>
      <w:rPr>
        <w:rFonts w:ascii="Symbol" w:hAnsi="Symbol" w:hint="default"/>
      </w:rPr>
    </w:lvl>
    <w:lvl w:ilvl="7" w:tplc="C20E399E" w:tentative="1">
      <w:start w:val="1"/>
      <w:numFmt w:val="bullet"/>
      <w:lvlText w:val=""/>
      <w:lvlJc w:val="left"/>
      <w:pPr>
        <w:tabs>
          <w:tab w:val="num" w:pos="5760"/>
        </w:tabs>
        <w:ind w:left="5760" w:hanging="360"/>
      </w:pPr>
      <w:rPr>
        <w:rFonts w:ascii="Symbol" w:hAnsi="Symbol" w:hint="default"/>
      </w:rPr>
    </w:lvl>
    <w:lvl w:ilvl="8" w:tplc="EE6EB860" w:tentative="1">
      <w:start w:val="1"/>
      <w:numFmt w:val="bullet"/>
      <w:lvlText w:val=""/>
      <w:lvlJc w:val="left"/>
      <w:pPr>
        <w:tabs>
          <w:tab w:val="num" w:pos="6480"/>
        </w:tabs>
        <w:ind w:left="6480" w:hanging="360"/>
      </w:pPr>
      <w:rPr>
        <w:rFonts w:ascii="Symbol" w:hAnsi="Symbol" w:hint="default"/>
      </w:rPr>
    </w:lvl>
  </w:abstractNum>
  <w:abstractNum w:abstractNumId="29">
    <w:nsid w:val="6967656C"/>
    <w:multiLevelType w:val="hybridMultilevel"/>
    <w:tmpl w:val="C1F67000"/>
    <w:lvl w:ilvl="0" w:tplc="90A44FB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6A9B0DF2"/>
    <w:multiLevelType w:val="multilevel"/>
    <w:tmpl w:val="7062E0D4"/>
    <w:lvl w:ilvl="0">
      <w:start w:val="23"/>
      <w:numFmt w:val="decimal"/>
      <w:lvlText w:val="%1"/>
      <w:lvlJc w:val="left"/>
      <w:pPr>
        <w:ind w:left="1080" w:hanging="1080"/>
      </w:pPr>
      <w:rPr>
        <w:rFonts w:cs="Times New Roman" w:hint="default"/>
      </w:rPr>
    </w:lvl>
    <w:lvl w:ilvl="1">
      <w:start w:val="1"/>
      <w:numFmt w:val="decimalZero"/>
      <w:lvlText w:val="%1.%2"/>
      <w:lvlJc w:val="left"/>
      <w:pPr>
        <w:ind w:left="1080" w:hanging="1080"/>
      </w:pPr>
      <w:rPr>
        <w:rFonts w:cs="Times New Roman" w:hint="default"/>
      </w:rPr>
    </w:lvl>
    <w:lvl w:ilvl="2">
      <w:start w:val="2018"/>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C261EF5"/>
    <w:multiLevelType w:val="hybridMultilevel"/>
    <w:tmpl w:val="286C30C0"/>
    <w:lvl w:ilvl="0" w:tplc="C4AC98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0"/>
  </w:num>
  <w:num w:numId="3">
    <w:abstractNumId w:val="3"/>
  </w:num>
  <w:num w:numId="4">
    <w:abstractNumId w:val="16"/>
  </w:num>
  <w:num w:numId="5">
    <w:abstractNumId w:val="21"/>
  </w:num>
  <w:num w:numId="6">
    <w:abstractNumId w:val="4"/>
  </w:num>
  <w:num w:numId="7">
    <w:abstractNumId w:val="31"/>
  </w:num>
  <w:num w:numId="8">
    <w:abstractNumId w:val="8"/>
  </w:num>
  <w:num w:numId="9">
    <w:abstractNumId w:val="7"/>
  </w:num>
  <w:num w:numId="10">
    <w:abstractNumId w:val="14"/>
  </w:num>
  <w:num w:numId="11">
    <w:abstractNumId w:val="5"/>
  </w:num>
  <w:num w:numId="12">
    <w:abstractNumId w:val="18"/>
  </w:num>
  <w:num w:numId="13">
    <w:abstractNumId w:val="17"/>
  </w:num>
  <w:num w:numId="14">
    <w:abstractNumId w:val="25"/>
  </w:num>
  <w:num w:numId="15">
    <w:abstractNumId w:val="11"/>
  </w:num>
  <w:num w:numId="16">
    <w:abstractNumId w:val="2"/>
  </w:num>
  <w:num w:numId="17">
    <w:abstractNumId w:val="26"/>
  </w:num>
  <w:num w:numId="18">
    <w:abstractNumId w:val="30"/>
  </w:num>
  <w:num w:numId="19">
    <w:abstractNumId w:val="9"/>
  </w:num>
  <w:num w:numId="20">
    <w:abstractNumId w:val="12"/>
  </w:num>
  <w:num w:numId="21">
    <w:abstractNumId w:val="29"/>
  </w:num>
  <w:num w:numId="22">
    <w:abstractNumId w:val="19"/>
  </w:num>
  <w:num w:numId="23">
    <w:abstractNumId w:val="28"/>
  </w:num>
  <w:num w:numId="24">
    <w:abstractNumId w:val="15"/>
  </w:num>
  <w:num w:numId="25">
    <w:abstractNumId w:val="24"/>
  </w:num>
  <w:num w:numId="26">
    <w:abstractNumId w:val="20"/>
  </w:num>
  <w:num w:numId="27">
    <w:abstractNumId w:val="6"/>
  </w:num>
  <w:num w:numId="28">
    <w:abstractNumId w:val="22"/>
  </w:num>
  <w:num w:numId="29">
    <w:abstractNumId w:val="13"/>
  </w:num>
  <w:num w:numId="30">
    <w:abstractNumId w:val="23"/>
  </w:num>
  <w:num w:numId="31">
    <w:abstractNumId w:val="2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97A"/>
    <w:rsid w:val="00002B36"/>
    <w:rsid w:val="000035F0"/>
    <w:rsid w:val="00004C4B"/>
    <w:rsid w:val="00004F57"/>
    <w:rsid w:val="00006139"/>
    <w:rsid w:val="00007484"/>
    <w:rsid w:val="00007C78"/>
    <w:rsid w:val="00011179"/>
    <w:rsid w:val="000123A4"/>
    <w:rsid w:val="00014151"/>
    <w:rsid w:val="00014B15"/>
    <w:rsid w:val="00014C7D"/>
    <w:rsid w:val="00015819"/>
    <w:rsid w:val="0001667E"/>
    <w:rsid w:val="00017E1A"/>
    <w:rsid w:val="00020274"/>
    <w:rsid w:val="00021D1D"/>
    <w:rsid w:val="000310B2"/>
    <w:rsid w:val="00032F5E"/>
    <w:rsid w:val="00033037"/>
    <w:rsid w:val="0003372D"/>
    <w:rsid w:val="00035C9C"/>
    <w:rsid w:val="000422F4"/>
    <w:rsid w:val="00042BC6"/>
    <w:rsid w:val="00051C02"/>
    <w:rsid w:val="000522F4"/>
    <w:rsid w:val="00053F6E"/>
    <w:rsid w:val="00054D5B"/>
    <w:rsid w:val="0005584E"/>
    <w:rsid w:val="00056032"/>
    <w:rsid w:val="00060F1E"/>
    <w:rsid w:val="0006136B"/>
    <w:rsid w:val="00061B9A"/>
    <w:rsid w:val="00064556"/>
    <w:rsid w:val="00065257"/>
    <w:rsid w:val="000657F8"/>
    <w:rsid w:val="00065855"/>
    <w:rsid w:val="0007022E"/>
    <w:rsid w:val="00070776"/>
    <w:rsid w:val="00071F61"/>
    <w:rsid w:val="0007287B"/>
    <w:rsid w:val="00081B4B"/>
    <w:rsid w:val="00087627"/>
    <w:rsid w:val="00087A4B"/>
    <w:rsid w:val="0009039D"/>
    <w:rsid w:val="00092103"/>
    <w:rsid w:val="000976E7"/>
    <w:rsid w:val="000A2D2A"/>
    <w:rsid w:val="000A2D6B"/>
    <w:rsid w:val="000A35EF"/>
    <w:rsid w:val="000A4136"/>
    <w:rsid w:val="000A4CDD"/>
    <w:rsid w:val="000A7634"/>
    <w:rsid w:val="000B312D"/>
    <w:rsid w:val="000B37FA"/>
    <w:rsid w:val="000B6128"/>
    <w:rsid w:val="000B67AE"/>
    <w:rsid w:val="000B68D0"/>
    <w:rsid w:val="000C1E6A"/>
    <w:rsid w:val="000C21DE"/>
    <w:rsid w:val="000C35FF"/>
    <w:rsid w:val="000C3AF3"/>
    <w:rsid w:val="000C6A5D"/>
    <w:rsid w:val="000D034D"/>
    <w:rsid w:val="000D08D8"/>
    <w:rsid w:val="000D187B"/>
    <w:rsid w:val="000D1A17"/>
    <w:rsid w:val="000D1BFA"/>
    <w:rsid w:val="000E0728"/>
    <w:rsid w:val="000E12D0"/>
    <w:rsid w:val="000E1320"/>
    <w:rsid w:val="000E24CE"/>
    <w:rsid w:val="000E427A"/>
    <w:rsid w:val="000E46DE"/>
    <w:rsid w:val="000E6BAA"/>
    <w:rsid w:val="000E76C2"/>
    <w:rsid w:val="000F1682"/>
    <w:rsid w:val="000F36D1"/>
    <w:rsid w:val="000F6548"/>
    <w:rsid w:val="000F7EB6"/>
    <w:rsid w:val="0010085A"/>
    <w:rsid w:val="00101437"/>
    <w:rsid w:val="00102E2A"/>
    <w:rsid w:val="00104594"/>
    <w:rsid w:val="0010701E"/>
    <w:rsid w:val="00112202"/>
    <w:rsid w:val="0011241A"/>
    <w:rsid w:val="001140C8"/>
    <w:rsid w:val="00114D68"/>
    <w:rsid w:val="001154F9"/>
    <w:rsid w:val="00115EA5"/>
    <w:rsid w:val="00127D96"/>
    <w:rsid w:val="00131AF3"/>
    <w:rsid w:val="00134917"/>
    <w:rsid w:val="001367BD"/>
    <w:rsid w:val="00140B7A"/>
    <w:rsid w:val="00140D87"/>
    <w:rsid w:val="00144765"/>
    <w:rsid w:val="001461E7"/>
    <w:rsid w:val="00150272"/>
    <w:rsid w:val="00150E65"/>
    <w:rsid w:val="00151E05"/>
    <w:rsid w:val="00153286"/>
    <w:rsid w:val="0015396F"/>
    <w:rsid w:val="0015432E"/>
    <w:rsid w:val="00154B25"/>
    <w:rsid w:val="00156D41"/>
    <w:rsid w:val="00160C36"/>
    <w:rsid w:val="001619A1"/>
    <w:rsid w:val="00161BBA"/>
    <w:rsid w:val="00161CF6"/>
    <w:rsid w:val="00162FA1"/>
    <w:rsid w:val="0016427E"/>
    <w:rsid w:val="00165456"/>
    <w:rsid w:val="00171F31"/>
    <w:rsid w:val="00172F63"/>
    <w:rsid w:val="00173C35"/>
    <w:rsid w:val="00176614"/>
    <w:rsid w:val="00181421"/>
    <w:rsid w:val="00181DA9"/>
    <w:rsid w:val="00182F86"/>
    <w:rsid w:val="00184C62"/>
    <w:rsid w:val="00190C53"/>
    <w:rsid w:val="00192DFD"/>
    <w:rsid w:val="00193B86"/>
    <w:rsid w:val="0019762A"/>
    <w:rsid w:val="001A148D"/>
    <w:rsid w:val="001A1558"/>
    <w:rsid w:val="001A35E9"/>
    <w:rsid w:val="001A52FF"/>
    <w:rsid w:val="001A551F"/>
    <w:rsid w:val="001A7A77"/>
    <w:rsid w:val="001B0B58"/>
    <w:rsid w:val="001B1F47"/>
    <w:rsid w:val="001B4BC5"/>
    <w:rsid w:val="001B54AD"/>
    <w:rsid w:val="001B5C2E"/>
    <w:rsid w:val="001B62A6"/>
    <w:rsid w:val="001B720D"/>
    <w:rsid w:val="001C0552"/>
    <w:rsid w:val="001C10ED"/>
    <w:rsid w:val="001C2299"/>
    <w:rsid w:val="001C4695"/>
    <w:rsid w:val="001C4938"/>
    <w:rsid w:val="001C5486"/>
    <w:rsid w:val="001C751B"/>
    <w:rsid w:val="001D14EF"/>
    <w:rsid w:val="001D3457"/>
    <w:rsid w:val="001D3AED"/>
    <w:rsid w:val="001D568B"/>
    <w:rsid w:val="001D7C84"/>
    <w:rsid w:val="001E099A"/>
    <w:rsid w:val="001E1C9F"/>
    <w:rsid w:val="001E2B26"/>
    <w:rsid w:val="001E5E10"/>
    <w:rsid w:val="001F1D46"/>
    <w:rsid w:val="001F2E01"/>
    <w:rsid w:val="001F3113"/>
    <w:rsid w:val="001F3DF3"/>
    <w:rsid w:val="001F5CC6"/>
    <w:rsid w:val="00202694"/>
    <w:rsid w:val="0020497A"/>
    <w:rsid w:val="0020610D"/>
    <w:rsid w:val="00213531"/>
    <w:rsid w:val="00214011"/>
    <w:rsid w:val="002162D9"/>
    <w:rsid w:val="00222622"/>
    <w:rsid w:val="00223AD5"/>
    <w:rsid w:val="0022509E"/>
    <w:rsid w:val="002302E5"/>
    <w:rsid w:val="002308CF"/>
    <w:rsid w:val="00230CED"/>
    <w:rsid w:val="002325E6"/>
    <w:rsid w:val="00232C25"/>
    <w:rsid w:val="00233084"/>
    <w:rsid w:val="002347F2"/>
    <w:rsid w:val="00235098"/>
    <w:rsid w:val="002413F0"/>
    <w:rsid w:val="00243C83"/>
    <w:rsid w:val="00244518"/>
    <w:rsid w:val="00246604"/>
    <w:rsid w:val="002470F1"/>
    <w:rsid w:val="00250AC4"/>
    <w:rsid w:val="00250EDB"/>
    <w:rsid w:val="00251E4D"/>
    <w:rsid w:val="00255F21"/>
    <w:rsid w:val="00260201"/>
    <w:rsid w:val="0026444B"/>
    <w:rsid w:val="00264552"/>
    <w:rsid w:val="002646E0"/>
    <w:rsid w:val="00265A69"/>
    <w:rsid w:val="00266E33"/>
    <w:rsid w:val="00266E35"/>
    <w:rsid w:val="002711B1"/>
    <w:rsid w:val="00271F0E"/>
    <w:rsid w:val="002737EE"/>
    <w:rsid w:val="002743A6"/>
    <w:rsid w:val="002822C0"/>
    <w:rsid w:val="00287A46"/>
    <w:rsid w:val="002912E4"/>
    <w:rsid w:val="00291FB0"/>
    <w:rsid w:val="00292BB7"/>
    <w:rsid w:val="00293067"/>
    <w:rsid w:val="002952F0"/>
    <w:rsid w:val="0029578A"/>
    <w:rsid w:val="002A04E8"/>
    <w:rsid w:val="002A09F8"/>
    <w:rsid w:val="002A12CC"/>
    <w:rsid w:val="002A31E4"/>
    <w:rsid w:val="002A3E6A"/>
    <w:rsid w:val="002A4CED"/>
    <w:rsid w:val="002A4E7E"/>
    <w:rsid w:val="002A6915"/>
    <w:rsid w:val="002A6CD1"/>
    <w:rsid w:val="002B05F5"/>
    <w:rsid w:val="002B1E61"/>
    <w:rsid w:val="002B2B83"/>
    <w:rsid w:val="002B3167"/>
    <w:rsid w:val="002B3808"/>
    <w:rsid w:val="002B58C9"/>
    <w:rsid w:val="002C2EE6"/>
    <w:rsid w:val="002C467B"/>
    <w:rsid w:val="002C5677"/>
    <w:rsid w:val="002C5701"/>
    <w:rsid w:val="002C6CAA"/>
    <w:rsid w:val="002D1145"/>
    <w:rsid w:val="002D184B"/>
    <w:rsid w:val="002D293D"/>
    <w:rsid w:val="002D661A"/>
    <w:rsid w:val="002D7C23"/>
    <w:rsid w:val="002E4765"/>
    <w:rsid w:val="002E6739"/>
    <w:rsid w:val="002F13D1"/>
    <w:rsid w:val="002F27CC"/>
    <w:rsid w:val="002F2D99"/>
    <w:rsid w:val="002F3D61"/>
    <w:rsid w:val="002F3FC8"/>
    <w:rsid w:val="002F416F"/>
    <w:rsid w:val="003036D8"/>
    <w:rsid w:val="00303DF9"/>
    <w:rsid w:val="00305C5F"/>
    <w:rsid w:val="003070C4"/>
    <w:rsid w:val="003074CB"/>
    <w:rsid w:val="00312522"/>
    <w:rsid w:val="003136EF"/>
    <w:rsid w:val="003139FA"/>
    <w:rsid w:val="003203AC"/>
    <w:rsid w:val="00325171"/>
    <w:rsid w:val="003265AF"/>
    <w:rsid w:val="00327AA5"/>
    <w:rsid w:val="00331954"/>
    <w:rsid w:val="00334D1A"/>
    <w:rsid w:val="00335446"/>
    <w:rsid w:val="00336522"/>
    <w:rsid w:val="00342DDE"/>
    <w:rsid w:val="00346B41"/>
    <w:rsid w:val="003479D3"/>
    <w:rsid w:val="003527DC"/>
    <w:rsid w:val="003579F5"/>
    <w:rsid w:val="00361425"/>
    <w:rsid w:val="00362C1E"/>
    <w:rsid w:val="003644E5"/>
    <w:rsid w:val="003650CF"/>
    <w:rsid w:val="00366125"/>
    <w:rsid w:val="00367405"/>
    <w:rsid w:val="0036747E"/>
    <w:rsid w:val="00370587"/>
    <w:rsid w:val="00374278"/>
    <w:rsid w:val="00376DF3"/>
    <w:rsid w:val="00377C65"/>
    <w:rsid w:val="003812E9"/>
    <w:rsid w:val="00383953"/>
    <w:rsid w:val="00385716"/>
    <w:rsid w:val="00387232"/>
    <w:rsid w:val="0038729E"/>
    <w:rsid w:val="00391448"/>
    <w:rsid w:val="003920BD"/>
    <w:rsid w:val="003921E2"/>
    <w:rsid w:val="00392C6A"/>
    <w:rsid w:val="00393797"/>
    <w:rsid w:val="003944AC"/>
    <w:rsid w:val="00396D50"/>
    <w:rsid w:val="00396D6B"/>
    <w:rsid w:val="003972E3"/>
    <w:rsid w:val="003A2E0C"/>
    <w:rsid w:val="003A4A57"/>
    <w:rsid w:val="003A61FD"/>
    <w:rsid w:val="003B01EE"/>
    <w:rsid w:val="003B1524"/>
    <w:rsid w:val="003B1726"/>
    <w:rsid w:val="003B23EE"/>
    <w:rsid w:val="003B499D"/>
    <w:rsid w:val="003B5803"/>
    <w:rsid w:val="003B6199"/>
    <w:rsid w:val="003B69C7"/>
    <w:rsid w:val="003C347A"/>
    <w:rsid w:val="003C5EC9"/>
    <w:rsid w:val="003C6674"/>
    <w:rsid w:val="003C69C0"/>
    <w:rsid w:val="003D130C"/>
    <w:rsid w:val="003D612A"/>
    <w:rsid w:val="003E30C9"/>
    <w:rsid w:val="003E52CA"/>
    <w:rsid w:val="003F11AE"/>
    <w:rsid w:val="003F233F"/>
    <w:rsid w:val="003F2475"/>
    <w:rsid w:val="003F50E0"/>
    <w:rsid w:val="003F546D"/>
    <w:rsid w:val="003F7E6E"/>
    <w:rsid w:val="00401498"/>
    <w:rsid w:val="00402C0D"/>
    <w:rsid w:val="00403EDC"/>
    <w:rsid w:val="0040568D"/>
    <w:rsid w:val="004105B9"/>
    <w:rsid w:val="00413B34"/>
    <w:rsid w:val="00413C7B"/>
    <w:rsid w:val="004141BA"/>
    <w:rsid w:val="00414903"/>
    <w:rsid w:val="004149FA"/>
    <w:rsid w:val="00415311"/>
    <w:rsid w:val="00415E17"/>
    <w:rsid w:val="00421FF6"/>
    <w:rsid w:val="0042246A"/>
    <w:rsid w:val="00426A13"/>
    <w:rsid w:val="00435B18"/>
    <w:rsid w:val="0044025D"/>
    <w:rsid w:val="0044071D"/>
    <w:rsid w:val="00441FB5"/>
    <w:rsid w:val="0044290D"/>
    <w:rsid w:val="00444129"/>
    <w:rsid w:val="00444F56"/>
    <w:rsid w:val="00446CBC"/>
    <w:rsid w:val="00446F76"/>
    <w:rsid w:val="00447A1E"/>
    <w:rsid w:val="00450BA1"/>
    <w:rsid w:val="004510A8"/>
    <w:rsid w:val="004518B9"/>
    <w:rsid w:val="00452721"/>
    <w:rsid w:val="00452FD7"/>
    <w:rsid w:val="00457E29"/>
    <w:rsid w:val="00460E0F"/>
    <w:rsid w:val="0046101F"/>
    <w:rsid w:val="00461C34"/>
    <w:rsid w:val="00461CD9"/>
    <w:rsid w:val="004641D2"/>
    <w:rsid w:val="004655F9"/>
    <w:rsid w:val="00465E39"/>
    <w:rsid w:val="004703F3"/>
    <w:rsid w:val="00470843"/>
    <w:rsid w:val="00470E19"/>
    <w:rsid w:val="00476DD5"/>
    <w:rsid w:val="0047731B"/>
    <w:rsid w:val="00482E42"/>
    <w:rsid w:val="00484F26"/>
    <w:rsid w:val="00484F5E"/>
    <w:rsid w:val="00485B17"/>
    <w:rsid w:val="00485E55"/>
    <w:rsid w:val="004903EE"/>
    <w:rsid w:val="0049400D"/>
    <w:rsid w:val="00494C61"/>
    <w:rsid w:val="00495A15"/>
    <w:rsid w:val="00495A91"/>
    <w:rsid w:val="004973DB"/>
    <w:rsid w:val="004A0EEE"/>
    <w:rsid w:val="004A4908"/>
    <w:rsid w:val="004A4A15"/>
    <w:rsid w:val="004A4C39"/>
    <w:rsid w:val="004A6CA2"/>
    <w:rsid w:val="004A729A"/>
    <w:rsid w:val="004B0BE8"/>
    <w:rsid w:val="004B2E4C"/>
    <w:rsid w:val="004B55AF"/>
    <w:rsid w:val="004B6329"/>
    <w:rsid w:val="004B7925"/>
    <w:rsid w:val="004C04BE"/>
    <w:rsid w:val="004C4DFB"/>
    <w:rsid w:val="004D48B4"/>
    <w:rsid w:val="004D69D7"/>
    <w:rsid w:val="004D6D46"/>
    <w:rsid w:val="004D7B82"/>
    <w:rsid w:val="004E0783"/>
    <w:rsid w:val="004E15B7"/>
    <w:rsid w:val="004E38A3"/>
    <w:rsid w:val="004E5E87"/>
    <w:rsid w:val="004F04AD"/>
    <w:rsid w:val="004F0ACC"/>
    <w:rsid w:val="004F0B29"/>
    <w:rsid w:val="004F2CEF"/>
    <w:rsid w:val="004F41A8"/>
    <w:rsid w:val="005022C0"/>
    <w:rsid w:val="00502A5D"/>
    <w:rsid w:val="00503179"/>
    <w:rsid w:val="00503F95"/>
    <w:rsid w:val="00505002"/>
    <w:rsid w:val="00507263"/>
    <w:rsid w:val="005103D7"/>
    <w:rsid w:val="005116D5"/>
    <w:rsid w:val="005122E0"/>
    <w:rsid w:val="00513972"/>
    <w:rsid w:val="005161E3"/>
    <w:rsid w:val="0051643B"/>
    <w:rsid w:val="00520544"/>
    <w:rsid w:val="005277EC"/>
    <w:rsid w:val="00530284"/>
    <w:rsid w:val="005310C7"/>
    <w:rsid w:val="00534383"/>
    <w:rsid w:val="00535729"/>
    <w:rsid w:val="00540843"/>
    <w:rsid w:val="00543A52"/>
    <w:rsid w:val="00545072"/>
    <w:rsid w:val="005460C0"/>
    <w:rsid w:val="0054669C"/>
    <w:rsid w:val="00547118"/>
    <w:rsid w:val="0054772F"/>
    <w:rsid w:val="00547BC9"/>
    <w:rsid w:val="00552F9F"/>
    <w:rsid w:val="00556A00"/>
    <w:rsid w:val="00557931"/>
    <w:rsid w:val="00561DC6"/>
    <w:rsid w:val="005637CF"/>
    <w:rsid w:val="005717F2"/>
    <w:rsid w:val="00573482"/>
    <w:rsid w:val="0058118A"/>
    <w:rsid w:val="005821CA"/>
    <w:rsid w:val="005840C4"/>
    <w:rsid w:val="00585A99"/>
    <w:rsid w:val="00592C0B"/>
    <w:rsid w:val="00593894"/>
    <w:rsid w:val="005939EB"/>
    <w:rsid w:val="00596277"/>
    <w:rsid w:val="005A16E6"/>
    <w:rsid w:val="005A3FEC"/>
    <w:rsid w:val="005A436F"/>
    <w:rsid w:val="005A4E5B"/>
    <w:rsid w:val="005A574F"/>
    <w:rsid w:val="005A7805"/>
    <w:rsid w:val="005B09BE"/>
    <w:rsid w:val="005B278F"/>
    <w:rsid w:val="005B4457"/>
    <w:rsid w:val="005B502F"/>
    <w:rsid w:val="005B5C40"/>
    <w:rsid w:val="005B6D2F"/>
    <w:rsid w:val="005D3BB9"/>
    <w:rsid w:val="005E004D"/>
    <w:rsid w:val="005E0135"/>
    <w:rsid w:val="005E1B8D"/>
    <w:rsid w:val="005E5849"/>
    <w:rsid w:val="005E789E"/>
    <w:rsid w:val="005E7DCA"/>
    <w:rsid w:val="005F55CF"/>
    <w:rsid w:val="005F5FBC"/>
    <w:rsid w:val="005F6832"/>
    <w:rsid w:val="006003DB"/>
    <w:rsid w:val="00600548"/>
    <w:rsid w:val="00601ED1"/>
    <w:rsid w:val="00604A25"/>
    <w:rsid w:val="00604C52"/>
    <w:rsid w:val="0060500B"/>
    <w:rsid w:val="00606707"/>
    <w:rsid w:val="006076C3"/>
    <w:rsid w:val="00610AC3"/>
    <w:rsid w:val="0061207B"/>
    <w:rsid w:val="0061287B"/>
    <w:rsid w:val="00614862"/>
    <w:rsid w:val="00615D3C"/>
    <w:rsid w:val="0061754A"/>
    <w:rsid w:val="00617B8B"/>
    <w:rsid w:val="00620655"/>
    <w:rsid w:val="006259DF"/>
    <w:rsid w:val="00626273"/>
    <w:rsid w:val="00632585"/>
    <w:rsid w:val="006325E6"/>
    <w:rsid w:val="00637AA0"/>
    <w:rsid w:val="006415D4"/>
    <w:rsid w:val="006418E5"/>
    <w:rsid w:val="00641D38"/>
    <w:rsid w:val="00642A89"/>
    <w:rsid w:val="006435DA"/>
    <w:rsid w:val="00643F07"/>
    <w:rsid w:val="00644F49"/>
    <w:rsid w:val="00644FC6"/>
    <w:rsid w:val="00646976"/>
    <w:rsid w:val="00647F2C"/>
    <w:rsid w:val="0065200B"/>
    <w:rsid w:val="006539DF"/>
    <w:rsid w:val="006546DB"/>
    <w:rsid w:val="006563BF"/>
    <w:rsid w:val="0065676E"/>
    <w:rsid w:val="00656ACF"/>
    <w:rsid w:val="00660F95"/>
    <w:rsid w:val="0066133C"/>
    <w:rsid w:val="00664B4C"/>
    <w:rsid w:val="00670793"/>
    <w:rsid w:val="0067088A"/>
    <w:rsid w:val="0067102A"/>
    <w:rsid w:val="00671EFA"/>
    <w:rsid w:val="00674663"/>
    <w:rsid w:val="00674833"/>
    <w:rsid w:val="006762A8"/>
    <w:rsid w:val="00681F3B"/>
    <w:rsid w:val="006823FD"/>
    <w:rsid w:val="0068488D"/>
    <w:rsid w:val="0068582B"/>
    <w:rsid w:val="006909E2"/>
    <w:rsid w:val="00691930"/>
    <w:rsid w:val="00692750"/>
    <w:rsid w:val="0069615F"/>
    <w:rsid w:val="00696C84"/>
    <w:rsid w:val="0069790F"/>
    <w:rsid w:val="006A13D1"/>
    <w:rsid w:val="006A19BF"/>
    <w:rsid w:val="006A1D19"/>
    <w:rsid w:val="006A6E7D"/>
    <w:rsid w:val="006A6EED"/>
    <w:rsid w:val="006A7DFB"/>
    <w:rsid w:val="006B07BF"/>
    <w:rsid w:val="006B1408"/>
    <w:rsid w:val="006B1A48"/>
    <w:rsid w:val="006B2AD9"/>
    <w:rsid w:val="006B3C06"/>
    <w:rsid w:val="006B418D"/>
    <w:rsid w:val="006B4700"/>
    <w:rsid w:val="006B4F09"/>
    <w:rsid w:val="006C1D33"/>
    <w:rsid w:val="006C263D"/>
    <w:rsid w:val="006C3E56"/>
    <w:rsid w:val="006D233A"/>
    <w:rsid w:val="006D28EC"/>
    <w:rsid w:val="006D3308"/>
    <w:rsid w:val="006D5E34"/>
    <w:rsid w:val="006E0016"/>
    <w:rsid w:val="006E1E2B"/>
    <w:rsid w:val="006E5F33"/>
    <w:rsid w:val="006E736F"/>
    <w:rsid w:val="006F3DB7"/>
    <w:rsid w:val="006F441F"/>
    <w:rsid w:val="006F6D1E"/>
    <w:rsid w:val="007001F5"/>
    <w:rsid w:val="0070364D"/>
    <w:rsid w:val="00703C0E"/>
    <w:rsid w:val="00703E8E"/>
    <w:rsid w:val="00704257"/>
    <w:rsid w:val="007074A6"/>
    <w:rsid w:val="00707CDC"/>
    <w:rsid w:val="0071132C"/>
    <w:rsid w:val="0071366A"/>
    <w:rsid w:val="0071633D"/>
    <w:rsid w:val="00716817"/>
    <w:rsid w:val="0072010D"/>
    <w:rsid w:val="007219A0"/>
    <w:rsid w:val="007230C9"/>
    <w:rsid w:val="00723974"/>
    <w:rsid w:val="0072475A"/>
    <w:rsid w:val="00725664"/>
    <w:rsid w:val="00727F6D"/>
    <w:rsid w:val="0073273C"/>
    <w:rsid w:val="00736DAF"/>
    <w:rsid w:val="007431A7"/>
    <w:rsid w:val="00746001"/>
    <w:rsid w:val="007468D7"/>
    <w:rsid w:val="007508C4"/>
    <w:rsid w:val="00750D0E"/>
    <w:rsid w:val="00751774"/>
    <w:rsid w:val="0075177B"/>
    <w:rsid w:val="00752AF9"/>
    <w:rsid w:val="0075446A"/>
    <w:rsid w:val="00754E19"/>
    <w:rsid w:val="00754FD2"/>
    <w:rsid w:val="0076378C"/>
    <w:rsid w:val="00764C79"/>
    <w:rsid w:val="00770101"/>
    <w:rsid w:val="00773F22"/>
    <w:rsid w:val="007756BE"/>
    <w:rsid w:val="00777D7C"/>
    <w:rsid w:val="007800D1"/>
    <w:rsid w:val="007813D1"/>
    <w:rsid w:val="00783B54"/>
    <w:rsid w:val="007863EC"/>
    <w:rsid w:val="007874B0"/>
    <w:rsid w:val="0079275A"/>
    <w:rsid w:val="00793599"/>
    <w:rsid w:val="0079374F"/>
    <w:rsid w:val="00794756"/>
    <w:rsid w:val="00794B02"/>
    <w:rsid w:val="007966D5"/>
    <w:rsid w:val="007978B6"/>
    <w:rsid w:val="007A0C18"/>
    <w:rsid w:val="007A0D51"/>
    <w:rsid w:val="007A26B5"/>
    <w:rsid w:val="007A3AC4"/>
    <w:rsid w:val="007A3D3D"/>
    <w:rsid w:val="007A4482"/>
    <w:rsid w:val="007A4A92"/>
    <w:rsid w:val="007A4F83"/>
    <w:rsid w:val="007A5D49"/>
    <w:rsid w:val="007A60D1"/>
    <w:rsid w:val="007A66D4"/>
    <w:rsid w:val="007B00FF"/>
    <w:rsid w:val="007B298A"/>
    <w:rsid w:val="007B2C66"/>
    <w:rsid w:val="007B3422"/>
    <w:rsid w:val="007B485D"/>
    <w:rsid w:val="007B5A7E"/>
    <w:rsid w:val="007B5C2C"/>
    <w:rsid w:val="007B6F10"/>
    <w:rsid w:val="007B7639"/>
    <w:rsid w:val="007B78D6"/>
    <w:rsid w:val="007B7A89"/>
    <w:rsid w:val="007B7E09"/>
    <w:rsid w:val="007C078C"/>
    <w:rsid w:val="007C08F2"/>
    <w:rsid w:val="007C1473"/>
    <w:rsid w:val="007C24A9"/>
    <w:rsid w:val="007C5DEF"/>
    <w:rsid w:val="007C6635"/>
    <w:rsid w:val="007C67D0"/>
    <w:rsid w:val="007C6B3D"/>
    <w:rsid w:val="007D06BC"/>
    <w:rsid w:val="007D100D"/>
    <w:rsid w:val="007D102A"/>
    <w:rsid w:val="007D2B2B"/>
    <w:rsid w:val="007D7396"/>
    <w:rsid w:val="007E084F"/>
    <w:rsid w:val="007E0953"/>
    <w:rsid w:val="007E1EAC"/>
    <w:rsid w:val="007E29ED"/>
    <w:rsid w:val="007E2A9E"/>
    <w:rsid w:val="007E4AE6"/>
    <w:rsid w:val="007E705A"/>
    <w:rsid w:val="007F0C21"/>
    <w:rsid w:val="007F1E10"/>
    <w:rsid w:val="007F25AC"/>
    <w:rsid w:val="007F31AE"/>
    <w:rsid w:val="007F33DD"/>
    <w:rsid w:val="007F3B22"/>
    <w:rsid w:val="007F48C2"/>
    <w:rsid w:val="007F6E9C"/>
    <w:rsid w:val="00800D87"/>
    <w:rsid w:val="00801B55"/>
    <w:rsid w:val="00802239"/>
    <w:rsid w:val="00802AB9"/>
    <w:rsid w:val="0080747B"/>
    <w:rsid w:val="00810066"/>
    <w:rsid w:val="00813CDB"/>
    <w:rsid w:val="0081612D"/>
    <w:rsid w:val="00816B6D"/>
    <w:rsid w:val="00820436"/>
    <w:rsid w:val="00821115"/>
    <w:rsid w:val="00824699"/>
    <w:rsid w:val="0082533B"/>
    <w:rsid w:val="008325CE"/>
    <w:rsid w:val="00836662"/>
    <w:rsid w:val="00836853"/>
    <w:rsid w:val="0083726A"/>
    <w:rsid w:val="00843EDF"/>
    <w:rsid w:val="00845A9B"/>
    <w:rsid w:val="00845FE1"/>
    <w:rsid w:val="00852B38"/>
    <w:rsid w:val="00855245"/>
    <w:rsid w:val="00857002"/>
    <w:rsid w:val="00860688"/>
    <w:rsid w:val="00860C46"/>
    <w:rsid w:val="00863245"/>
    <w:rsid w:val="00863FD0"/>
    <w:rsid w:val="008674E4"/>
    <w:rsid w:val="008723BE"/>
    <w:rsid w:val="008764C8"/>
    <w:rsid w:val="0087656F"/>
    <w:rsid w:val="008816FB"/>
    <w:rsid w:val="00882CFC"/>
    <w:rsid w:val="008830F4"/>
    <w:rsid w:val="008842C7"/>
    <w:rsid w:val="00884E02"/>
    <w:rsid w:val="00886D29"/>
    <w:rsid w:val="00886F8D"/>
    <w:rsid w:val="00887B7E"/>
    <w:rsid w:val="00890A59"/>
    <w:rsid w:val="008943BB"/>
    <w:rsid w:val="0089570F"/>
    <w:rsid w:val="008968E5"/>
    <w:rsid w:val="008A128A"/>
    <w:rsid w:val="008A1293"/>
    <w:rsid w:val="008A2081"/>
    <w:rsid w:val="008A2C92"/>
    <w:rsid w:val="008A3318"/>
    <w:rsid w:val="008A4E1A"/>
    <w:rsid w:val="008A6CED"/>
    <w:rsid w:val="008A7118"/>
    <w:rsid w:val="008A76F5"/>
    <w:rsid w:val="008A7A49"/>
    <w:rsid w:val="008B03CA"/>
    <w:rsid w:val="008B2374"/>
    <w:rsid w:val="008B4128"/>
    <w:rsid w:val="008B459A"/>
    <w:rsid w:val="008B4797"/>
    <w:rsid w:val="008B5704"/>
    <w:rsid w:val="008B7D88"/>
    <w:rsid w:val="008C05A2"/>
    <w:rsid w:val="008C12FF"/>
    <w:rsid w:val="008C3E47"/>
    <w:rsid w:val="008C40A6"/>
    <w:rsid w:val="008D0E32"/>
    <w:rsid w:val="008D1760"/>
    <w:rsid w:val="008D2E3F"/>
    <w:rsid w:val="008D4747"/>
    <w:rsid w:val="008D751B"/>
    <w:rsid w:val="008E1C1F"/>
    <w:rsid w:val="008E41B8"/>
    <w:rsid w:val="008E649A"/>
    <w:rsid w:val="008E7313"/>
    <w:rsid w:val="008E7356"/>
    <w:rsid w:val="008F0E09"/>
    <w:rsid w:val="008F1C4C"/>
    <w:rsid w:val="008F2F43"/>
    <w:rsid w:val="008F34EF"/>
    <w:rsid w:val="0090066D"/>
    <w:rsid w:val="00906FAF"/>
    <w:rsid w:val="00911731"/>
    <w:rsid w:val="0091221B"/>
    <w:rsid w:val="00915B24"/>
    <w:rsid w:val="00916C5A"/>
    <w:rsid w:val="00916F46"/>
    <w:rsid w:val="00924FB2"/>
    <w:rsid w:val="00925A60"/>
    <w:rsid w:val="00930943"/>
    <w:rsid w:val="0093325F"/>
    <w:rsid w:val="009351E9"/>
    <w:rsid w:val="0093625D"/>
    <w:rsid w:val="00936A1F"/>
    <w:rsid w:val="009408B2"/>
    <w:rsid w:val="00941190"/>
    <w:rsid w:val="00941489"/>
    <w:rsid w:val="00941B2A"/>
    <w:rsid w:val="009431B7"/>
    <w:rsid w:val="00945F4E"/>
    <w:rsid w:val="00947213"/>
    <w:rsid w:val="00951805"/>
    <w:rsid w:val="00953981"/>
    <w:rsid w:val="00953B5E"/>
    <w:rsid w:val="00962CF2"/>
    <w:rsid w:val="00962D9C"/>
    <w:rsid w:val="00965E08"/>
    <w:rsid w:val="00966EE3"/>
    <w:rsid w:val="009733BA"/>
    <w:rsid w:val="0097427C"/>
    <w:rsid w:val="009744ED"/>
    <w:rsid w:val="00975F70"/>
    <w:rsid w:val="00977345"/>
    <w:rsid w:val="00980CDF"/>
    <w:rsid w:val="0098122D"/>
    <w:rsid w:val="00987FC2"/>
    <w:rsid w:val="0099050E"/>
    <w:rsid w:val="00991C54"/>
    <w:rsid w:val="00991EC1"/>
    <w:rsid w:val="00993346"/>
    <w:rsid w:val="0099397B"/>
    <w:rsid w:val="00995554"/>
    <w:rsid w:val="0099595A"/>
    <w:rsid w:val="009A2FCD"/>
    <w:rsid w:val="009B0FF3"/>
    <w:rsid w:val="009C0D20"/>
    <w:rsid w:val="009C1141"/>
    <w:rsid w:val="009C17DC"/>
    <w:rsid w:val="009C1B85"/>
    <w:rsid w:val="009C335A"/>
    <w:rsid w:val="009C3929"/>
    <w:rsid w:val="009C4B33"/>
    <w:rsid w:val="009C4B56"/>
    <w:rsid w:val="009C5FE1"/>
    <w:rsid w:val="009C7F65"/>
    <w:rsid w:val="009D1E24"/>
    <w:rsid w:val="009D2735"/>
    <w:rsid w:val="009D5718"/>
    <w:rsid w:val="009D5D0A"/>
    <w:rsid w:val="009D7E5B"/>
    <w:rsid w:val="009E0E27"/>
    <w:rsid w:val="009E3A68"/>
    <w:rsid w:val="009E472F"/>
    <w:rsid w:val="009E5865"/>
    <w:rsid w:val="009E59E4"/>
    <w:rsid w:val="009F0B3E"/>
    <w:rsid w:val="009F1E69"/>
    <w:rsid w:val="009F1FC8"/>
    <w:rsid w:val="009F24A4"/>
    <w:rsid w:val="009F25E9"/>
    <w:rsid w:val="009F3E03"/>
    <w:rsid w:val="009F72D9"/>
    <w:rsid w:val="00A019E6"/>
    <w:rsid w:val="00A01EA9"/>
    <w:rsid w:val="00A020CA"/>
    <w:rsid w:val="00A0222F"/>
    <w:rsid w:val="00A04A15"/>
    <w:rsid w:val="00A10620"/>
    <w:rsid w:val="00A112CB"/>
    <w:rsid w:val="00A11975"/>
    <w:rsid w:val="00A1272E"/>
    <w:rsid w:val="00A14D61"/>
    <w:rsid w:val="00A14E9C"/>
    <w:rsid w:val="00A16618"/>
    <w:rsid w:val="00A1683D"/>
    <w:rsid w:val="00A16CB3"/>
    <w:rsid w:val="00A20B1B"/>
    <w:rsid w:val="00A24C71"/>
    <w:rsid w:val="00A3188E"/>
    <w:rsid w:val="00A3235C"/>
    <w:rsid w:val="00A32B0C"/>
    <w:rsid w:val="00A34451"/>
    <w:rsid w:val="00A35313"/>
    <w:rsid w:val="00A36669"/>
    <w:rsid w:val="00A36749"/>
    <w:rsid w:val="00A42561"/>
    <w:rsid w:val="00A43EC4"/>
    <w:rsid w:val="00A4660F"/>
    <w:rsid w:val="00A46FBF"/>
    <w:rsid w:val="00A47A21"/>
    <w:rsid w:val="00A562A7"/>
    <w:rsid w:val="00A5647B"/>
    <w:rsid w:val="00A56EA1"/>
    <w:rsid w:val="00A6244E"/>
    <w:rsid w:val="00A626FF"/>
    <w:rsid w:val="00A636C5"/>
    <w:rsid w:val="00A64EF2"/>
    <w:rsid w:val="00A67E05"/>
    <w:rsid w:val="00A71ECC"/>
    <w:rsid w:val="00A725A0"/>
    <w:rsid w:val="00A74C62"/>
    <w:rsid w:val="00A7533E"/>
    <w:rsid w:val="00A75F18"/>
    <w:rsid w:val="00A76513"/>
    <w:rsid w:val="00A81E5B"/>
    <w:rsid w:val="00A82B3A"/>
    <w:rsid w:val="00A84A43"/>
    <w:rsid w:val="00A85C4E"/>
    <w:rsid w:val="00A91F3F"/>
    <w:rsid w:val="00A9213C"/>
    <w:rsid w:val="00A936C7"/>
    <w:rsid w:val="00A95505"/>
    <w:rsid w:val="00AA25B8"/>
    <w:rsid w:val="00AA6B49"/>
    <w:rsid w:val="00AA759B"/>
    <w:rsid w:val="00AA7926"/>
    <w:rsid w:val="00AB197A"/>
    <w:rsid w:val="00AB78F7"/>
    <w:rsid w:val="00AB7D8F"/>
    <w:rsid w:val="00AC04AD"/>
    <w:rsid w:val="00AC0C9D"/>
    <w:rsid w:val="00AC18C6"/>
    <w:rsid w:val="00AC2248"/>
    <w:rsid w:val="00AC3BE5"/>
    <w:rsid w:val="00AC4D15"/>
    <w:rsid w:val="00AC4EE3"/>
    <w:rsid w:val="00AC6F19"/>
    <w:rsid w:val="00AC74DB"/>
    <w:rsid w:val="00AD1D30"/>
    <w:rsid w:val="00AD2072"/>
    <w:rsid w:val="00AD2B85"/>
    <w:rsid w:val="00AD2D14"/>
    <w:rsid w:val="00AD2E6A"/>
    <w:rsid w:val="00AD333D"/>
    <w:rsid w:val="00AD3F48"/>
    <w:rsid w:val="00AD4062"/>
    <w:rsid w:val="00AD7A0B"/>
    <w:rsid w:val="00AE0224"/>
    <w:rsid w:val="00AE108C"/>
    <w:rsid w:val="00AE10FC"/>
    <w:rsid w:val="00AE1C9F"/>
    <w:rsid w:val="00AE260F"/>
    <w:rsid w:val="00AE28ED"/>
    <w:rsid w:val="00AE3A90"/>
    <w:rsid w:val="00AE46F0"/>
    <w:rsid w:val="00AE47B7"/>
    <w:rsid w:val="00AE6136"/>
    <w:rsid w:val="00AE726D"/>
    <w:rsid w:val="00AF139A"/>
    <w:rsid w:val="00AF2EBA"/>
    <w:rsid w:val="00AF5610"/>
    <w:rsid w:val="00AF7A18"/>
    <w:rsid w:val="00AF7D1C"/>
    <w:rsid w:val="00B0220A"/>
    <w:rsid w:val="00B04385"/>
    <w:rsid w:val="00B04678"/>
    <w:rsid w:val="00B06053"/>
    <w:rsid w:val="00B0650B"/>
    <w:rsid w:val="00B125DC"/>
    <w:rsid w:val="00B12CBC"/>
    <w:rsid w:val="00B13F78"/>
    <w:rsid w:val="00B14D56"/>
    <w:rsid w:val="00B17495"/>
    <w:rsid w:val="00B1766D"/>
    <w:rsid w:val="00B223DD"/>
    <w:rsid w:val="00B22DA7"/>
    <w:rsid w:val="00B23BA0"/>
    <w:rsid w:val="00B249EC"/>
    <w:rsid w:val="00B304D2"/>
    <w:rsid w:val="00B31048"/>
    <w:rsid w:val="00B32B4C"/>
    <w:rsid w:val="00B345E1"/>
    <w:rsid w:val="00B349EA"/>
    <w:rsid w:val="00B36811"/>
    <w:rsid w:val="00B36EE9"/>
    <w:rsid w:val="00B4086D"/>
    <w:rsid w:val="00B4098D"/>
    <w:rsid w:val="00B455B6"/>
    <w:rsid w:val="00B46CA3"/>
    <w:rsid w:val="00B50593"/>
    <w:rsid w:val="00B51135"/>
    <w:rsid w:val="00B511D6"/>
    <w:rsid w:val="00B52950"/>
    <w:rsid w:val="00B543D6"/>
    <w:rsid w:val="00B608DE"/>
    <w:rsid w:val="00B70587"/>
    <w:rsid w:val="00B70A9B"/>
    <w:rsid w:val="00B721FA"/>
    <w:rsid w:val="00B77243"/>
    <w:rsid w:val="00B85372"/>
    <w:rsid w:val="00B860C5"/>
    <w:rsid w:val="00B9074D"/>
    <w:rsid w:val="00B90F52"/>
    <w:rsid w:val="00B929F7"/>
    <w:rsid w:val="00B94699"/>
    <w:rsid w:val="00B962F5"/>
    <w:rsid w:val="00B978AE"/>
    <w:rsid w:val="00BA11C4"/>
    <w:rsid w:val="00BA1992"/>
    <w:rsid w:val="00BA3DB8"/>
    <w:rsid w:val="00BA5559"/>
    <w:rsid w:val="00BA5F37"/>
    <w:rsid w:val="00BA6026"/>
    <w:rsid w:val="00BA6C42"/>
    <w:rsid w:val="00BB1948"/>
    <w:rsid w:val="00BB41D2"/>
    <w:rsid w:val="00BB478E"/>
    <w:rsid w:val="00BB4AA4"/>
    <w:rsid w:val="00BB4B07"/>
    <w:rsid w:val="00BB6FA9"/>
    <w:rsid w:val="00BC522D"/>
    <w:rsid w:val="00BC58E4"/>
    <w:rsid w:val="00BC692D"/>
    <w:rsid w:val="00BC7ACE"/>
    <w:rsid w:val="00BD03DC"/>
    <w:rsid w:val="00BD140E"/>
    <w:rsid w:val="00BD1EA0"/>
    <w:rsid w:val="00BD25E1"/>
    <w:rsid w:val="00BD5D52"/>
    <w:rsid w:val="00BD6602"/>
    <w:rsid w:val="00BD7C08"/>
    <w:rsid w:val="00BE05BC"/>
    <w:rsid w:val="00BE0F13"/>
    <w:rsid w:val="00BE177B"/>
    <w:rsid w:val="00BE4A31"/>
    <w:rsid w:val="00BE6E81"/>
    <w:rsid w:val="00BE7BB2"/>
    <w:rsid w:val="00BF066E"/>
    <w:rsid w:val="00BF0E4B"/>
    <w:rsid w:val="00BF526C"/>
    <w:rsid w:val="00BF6171"/>
    <w:rsid w:val="00C01FDD"/>
    <w:rsid w:val="00C02EC0"/>
    <w:rsid w:val="00C064FD"/>
    <w:rsid w:val="00C109C6"/>
    <w:rsid w:val="00C126C6"/>
    <w:rsid w:val="00C13299"/>
    <w:rsid w:val="00C13634"/>
    <w:rsid w:val="00C137DC"/>
    <w:rsid w:val="00C13BAB"/>
    <w:rsid w:val="00C200F1"/>
    <w:rsid w:val="00C210C4"/>
    <w:rsid w:val="00C214B4"/>
    <w:rsid w:val="00C22A8E"/>
    <w:rsid w:val="00C22CC4"/>
    <w:rsid w:val="00C23117"/>
    <w:rsid w:val="00C2464E"/>
    <w:rsid w:val="00C25343"/>
    <w:rsid w:val="00C30CCC"/>
    <w:rsid w:val="00C32211"/>
    <w:rsid w:val="00C35F22"/>
    <w:rsid w:val="00C3694E"/>
    <w:rsid w:val="00C4336C"/>
    <w:rsid w:val="00C438D1"/>
    <w:rsid w:val="00C45110"/>
    <w:rsid w:val="00C4756F"/>
    <w:rsid w:val="00C50ABF"/>
    <w:rsid w:val="00C51B68"/>
    <w:rsid w:val="00C5329C"/>
    <w:rsid w:val="00C538B9"/>
    <w:rsid w:val="00C5464B"/>
    <w:rsid w:val="00C62779"/>
    <w:rsid w:val="00C62A66"/>
    <w:rsid w:val="00C63ACC"/>
    <w:rsid w:val="00C64F16"/>
    <w:rsid w:val="00C70FC7"/>
    <w:rsid w:val="00C728F1"/>
    <w:rsid w:val="00C7673D"/>
    <w:rsid w:val="00C8000C"/>
    <w:rsid w:val="00C808BE"/>
    <w:rsid w:val="00C81DF0"/>
    <w:rsid w:val="00C8320C"/>
    <w:rsid w:val="00C8335E"/>
    <w:rsid w:val="00C8352C"/>
    <w:rsid w:val="00C86CD1"/>
    <w:rsid w:val="00C876D4"/>
    <w:rsid w:val="00C92B1F"/>
    <w:rsid w:val="00C93BCF"/>
    <w:rsid w:val="00C94AB6"/>
    <w:rsid w:val="00C96690"/>
    <w:rsid w:val="00C975EE"/>
    <w:rsid w:val="00CA059A"/>
    <w:rsid w:val="00CA146F"/>
    <w:rsid w:val="00CA23EE"/>
    <w:rsid w:val="00CA3E9F"/>
    <w:rsid w:val="00CA6AF5"/>
    <w:rsid w:val="00CA6DED"/>
    <w:rsid w:val="00CB0371"/>
    <w:rsid w:val="00CB1670"/>
    <w:rsid w:val="00CB5A4D"/>
    <w:rsid w:val="00CB6F24"/>
    <w:rsid w:val="00CB75C9"/>
    <w:rsid w:val="00CB7B1A"/>
    <w:rsid w:val="00CC01FF"/>
    <w:rsid w:val="00CC0BAF"/>
    <w:rsid w:val="00CC1E97"/>
    <w:rsid w:val="00CC23E6"/>
    <w:rsid w:val="00CC4AF8"/>
    <w:rsid w:val="00CC502A"/>
    <w:rsid w:val="00CC557C"/>
    <w:rsid w:val="00CC5703"/>
    <w:rsid w:val="00CC790B"/>
    <w:rsid w:val="00CC7AAD"/>
    <w:rsid w:val="00CD3C8A"/>
    <w:rsid w:val="00CD61C0"/>
    <w:rsid w:val="00CD6A11"/>
    <w:rsid w:val="00CD6B20"/>
    <w:rsid w:val="00CE2B80"/>
    <w:rsid w:val="00CE3D37"/>
    <w:rsid w:val="00CE5D5B"/>
    <w:rsid w:val="00CE63B8"/>
    <w:rsid w:val="00CF4B23"/>
    <w:rsid w:val="00CF55E1"/>
    <w:rsid w:val="00CF5C4E"/>
    <w:rsid w:val="00CF60C0"/>
    <w:rsid w:val="00D02ADC"/>
    <w:rsid w:val="00D03098"/>
    <w:rsid w:val="00D03BF7"/>
    <w:rsid w:val="00D10299"/>
    <w:rsid w:val="00D105FB"/>
    <w:rsid w:val="00D122A7"/>
    <w:rsid w:val="00D15596"/>
    <w:rsid w:val="00D209CE"/>
    <w:rsid w:val="00D21288"/>
    <w:rsid w:val="00D23137"/>
    <w:rsid w:val="00D23FC2"/>
    <w:rsid w:val="00D254DA"/>
    <w:rsid w:val="00D27CC6"/>
    <w:rsid w:val="00D3025F"/>
    <w:rsid w:val="00D31288"/>
    <w:rsid w:val="00D31929"/>
    <w:rsid w:val="00D32292"/>
    <w:rsid w:val="00D32518"/>
    <w:rsid w:val="00D32E43"/>
    <w:rsid w:val="00D33646"/>
    <w:rsid w:val="00D34F39"/>
    <w:rsid w:val="00D35A4B"/>
    <w:rsid w:val="00D35D38"/>
    <w:rsid w:val="00D36386"/>
    <w:rsid w:val="00D41A43"/>
    <w:rsid w:val="00D43CB5"/>
    <w:rsid w:val="00D444E4"/>
    <w:rsid w:val="00D44601"/>
    <w:rsid w:val="00D45BF9"/>
    <w:rsid w:val="00D46235"/>
    <w:rsid w:val="00D46ADA"/>
    <w:rsid w:val="00D47ED2"/>
    <w:rsid w:val="00D53335"/>
    <w:rsid w:val="00D53535"/>
    <w:rsid w:val="00D5468F"/>
    <w:rsid w:val="00D62452"/>
    <w:rsid w:val="00D625D9"/>
    <w:rsid w:val="00D62886"/>
    <w:rsid w:val="00D6364D"/>
    <w:rsid w:val="00D63ED4"/>
    <w:rsid w:val="00D640E1"/>
    <w:rsid w:val="00D66FD8"/>
    <w:rsid w:val="00D70490"/>
    <w:rsid w:val="00D731A3"/>
    <w:rsid w:val="00D739A1"/>
    <w:rsid w:val="00D73B45"/>
    <w:rsid w:val="00D75973"/>
    <w:rsid w:val="00D7685E"/>
    <w:rsid w:val="00D76954"/>
    <w:rsid w:val="00D7715E"/>
    <w:rsid w:val="00D811D1"/>
    <w:rsid w:val="00D81796"/>
    <w:rsid w:val="00D84E11"/>
    <w:rsid w:val="00D85B02"/>
    <w:rsid w:val="00D85B4D"/>
    <w:rsid w:val="00D85C6C"/>
    <w:rsid w:val="00D90FD0"/>
    <w:rsid w:val="00D95DC4"/>
    <w:rsid w:val="00D96DA0"/>
    <w:rsid w:val="00D976A6"/>
    <w:rsid w:val="00DA0A2D"/>
    <w:rsid w:val="00DA14DE"/>
    <w:rsid w:val="00DA5979"/>
    <w:rsid w:val="00DA75D3"/>
    <w:rsid w:val="00DB350D"/>
    <w:rsid w:val="00DB36E1"/>
    <w:rsid w:val="00DB404A"/>
    <w:rsid w:val="00DB440E"/>
    <w:rsid w:val="00DB5C00"/>
    <w:rsid w:val="00DC037C"/>
    <w:rsid w:val="00DC1024"/>
    <w:rsid w:val="00DC1C09"/>
    <w:rsid w:val="00DC33F0"/>
    <w:rsid w:val="00DC3979"/>
    <w:rsid w:val="00DC3F47"/>
    <w:rsid w:val="00DC6535"/>
    <w:rsid w:val="00DC7FFB"/>
    <w:rsid w:val="00DD3279"/>
    <w:rsid w:val="00DD48AB"/>
    <w:rsid w:val="00DD4F85"/>
    <w:rsid w:val="00DD6BDA"/>
    <w:rsid w:val="00DD7948"/>
    <w:rsid w:val="00DD79A8"/>
    <w:rsid w:val="00DE037B"/>
    <w:rsid w:val="00DE09A2"/>
    <w:rsid w:val="00DE27EA"/>
    <w:rsid w:val="00DE4C2D"/>
    <w:rsid w:val="00DE7595"/>
    <w:rsid w:val="00DF295C"/>
    <w:rsid w:val="00DF4320"/>
    <w:rsid w:val="00E0072A"/>
    <w:rsid w:val="00E017F3"/>
    <w:rsid w:val="00E0360B"/>
    <w:rsid w:val="00E117AD"/>
    <w:rsid w:val="00E136E1"/>
    <w:rsid w:val="00E139EA"/>
    <w:rsid w:val="00E142C3"/>
    <w:rsid w:val="00E14ECE"/>
    <w:rsid w:val="00E1546E"/>
    <w:rsid w:val="00E15BB8"/>
    <w:rsid w:val="00E16205"/>
    <w:rsid w:val="00E20562"/>
    <w:rsid w:val="00E208A0"/>
    <w:rsid w:val="00E220B0"/>
    <w:rsid w:val="00E2508F"/>
    <w:rsid w:val="00E253C5"/>
    <w:rsid w:val="00E254F2"/>
    <w:rsid w:val="00E3102C"/>
    <w:rsid w:val="00E311F7"/>
    <w:rsid w:val="00E312DC"/>
    <w:rsid w:val="00E322F8"/>
    <w:rsid w:val="00E324C4"/>
    <w:rsid w:val="00E3548C"/>
    <w:rsid w:val="00E36A83"/>
    <w:rsid w:val="00E52561"/>
    <w:rsid w:val="00E5369A"/>
    <w:rsid w:val="00E54B62"/>
    <w:rsid w:val="00E57AC7"/>
    <w:rsid w:val="00E64CDB"/>
    <w:rsid w:val="00E664F3"/>
    <w:rsid w:val="00E67760"/>
    <w:rsid w:val="00E701D7"/>
    <w:rsid w:val="00E7407F"/>
    <w:rsid w:val="00E75123"/>
    <w:rsid w:val="00E7681A"/>
    <w:rsid w:val="00E77F0A"/>
    <w:rsid w:val="00E8449D"/>
    <w:rsid w:val="00E864D2"/>
    <w:rsid w:val="00E87668"/>
    <w:rsid w:val="00E91681"/>
    <w:rsid w:val="00E91D65"/>
    <w:rsid w:val="00E92892"/>
    <w:rsid w:val="00E928C5"/>
    <w:rsid w:val="00E94839"/>
    <w:rsid w:val="00E94B42"/>
    <w:rsid w:val="00E95045"/>
    <w:rsid w:val="00E95B40"/>
    <w:rsid w:val="00E97A73"/>
    <w:rsid w:val="00E97C14"/>
    <w:rsid w:val="00EA029B"/>
    <w:rsid w:val="00EA2366"/>
    <w:rsid w:val="00EA6A63"/>
    <w:rsid w:val="00EB0EFF"/>
    <w:rsid w:val="00EB1A52"/>
    <w:rsid w:val="00EB4362"/>
    <w:rsid w:val="00EB53BE"/>
    <w:rsid w:val="00EB7BD8"/>
    <w:rsid w:val="00EB7F7F"/>
    <w:rsid w:val="00EC015F"/>
    <w:rsid w:val="00EC1996"/>
    <w:rsid w:val="00EC4629"/>
    <w:rsid w:val="00EC5A40"/>
    <w:rsid w:val="00ED1BC2"/>
    <w:rsid w:val="00ED6665"/>
    <w:rsid w:val="00ED6C73"/>
    <w:rsid w:val="00EE009A"/>
    <w:rsid w:val="00EE0E36"/>
    <w:rsid w:val="00EE1EA4"/>
    <w:rsid w:val="00EE3E26"/>
    <w:rsid w:val="00EE5764"/>
    <w:rsid w:val="00EE6101"/>
    <w:rsid w:val="00EE7987"/>
    <w:rsid w:val="00EF1E7F"/>
    <w:rsid w:val="00EF1E99"/>
    <w:rsid w:val="00EF3B7E"/>
    <w:rsid w:val="00EF4BF0"/>
    <w:rsid w:val="00F02D62"/>
    <w:rsid w:val="00F05EF4"/>
    <w:rsid w:val="00F10BF4"/>
    <w:rsid w:val="00F13281"/>
    <w:rsid w:val="00F133BB"/>
    <w:rsid w:val="00F149DB"/>
    <w:rsid w:val="00F15C18"/>
    <w:rsid w:val="00F200E3"/>
    <w:rsid w:val="00F20180"/>
    <w:rsid w:val="00F23F2F"/>
    <w:rsid w:val="00F24589"/>
    <w:rsid w:val="00F24BA5"/>
    <w:rsid w:val="00F259BC"/>
    <w:rsid w:val="00F26F3D"/>
    <w:rsid w:val="00F26FFA"/>
    <w:rsid w:val="00F301EC"/>
    <w:rsid w:val="00F30AB6"/>
    <w:rsid w:val="00F31C03"/>
    <w:rsid w:val="00F348D7"/>
    <w:rsid w:val="00F34FB0"/>
    <w:rsid w:val="00F358B7"/>
    <w:rsid w:val="00F358EC"/>
    <w:rsid w:val="00F36CB7"/>
    <w:rsid w:val="00F413DC"/>
    <w:rsid w:val="00F41D38"/>
    <w:rsid w:val="00F41E37"/>
    <w:rsid w:val="00F4348C"/>
    <w:rsid w:val="00F45FAE"/>
    <w:rsid w:val="00F47D1D"/>
    <w:rsid w:val="00F53264"/>
    <w:rsid w:val="00F5398B"/>
    <w:rsid w:val="00F545CD"/>
    <w:rsid w:val="00F54E5A"/>
    <w:rsid w:val="00F61292"/>
    <w:rsid w:val="00F6371D"/>
    <w:rsid w:val="00F6628B"/>
    <w:rsid w:val="00F67544"/>
    <w:rsid w:val="00F67F67"/>
    <w:rsid w:val="00F70555"/>
    <w:rsid w:val="00F71E6D"/>
    <w:rsid w:val="00F74CC8"/>
    <w:rsid w:val="00F752BB"/>
    <w:rsid w:val="00F7565B"/>
    <w:rsid w:val="00F7607C"/>
    <w:rsid w:val="00F80967"/>
    <w:rsid w:val="00F83246"/>
    <w:rsid w:val="00F83FAA"/>
    <w:rsid w:val="00F85E60"/>
    <w:rsid w:val="00F8632C"/>
    <w:rsid w:val="00F86945"/>
    <w:rsid w:val="00F86D5A"/>
    <w:rsid w:val="00F945A9"/>
    <w:rsid w:val="00F95C58"/>
    <w:rsid w:val="00F97A9C"/>
    <w:rsid w:val="00FA0DB5"/>
    <w:rsid w:val="00FA16FB"/>
    <w:rsid w:val="00FA2F40"/>
    <w:rsid w:val="00FA44E0"/>
    <w:rsid w:val="00FA484F"/>
    <w:rsid w:val="00FB0D99"/>
    <w:rsid w:val="00FB188A"/>
    <w:rsid w:val="00FB21B0"/>
    <w:rsid w:val="00FB4D5D"/>
    <w:rsid w:val="00FB52FE"/>
    <w:rsid w:val="00FB6148"/>
    <w:rsid w:val="00FB728F"/>
    <w:rsid w:val="00FC1F6F"/>
    <w:rsid w:val="00FC32A1"/>
    <w:rsid w:val="00FC33EA"/>
    <w:rsid w:val="00FC34F5"/>
    <w:rsid w:val="00FC522D"/>
    <w:rsid w:val="00FC53BE"/>
    <w:rsid w:val="00FC6478"/>
    <w:rsid w:val="00FC78E6"/>
    <w:rsid w:val="00FD27D5"/>
    <w:rsid w:val="00FD326D"/>
    <w:rsid w:val="00FD5B42"/>
    <w:rsid w:val="00FD6B9B"/>
    <w:rsid w:val="00FE4D4F"/>
    <w:rsid w:val="00FE4F25"/>
    <w:rsid w:val="00FE6F04"/>
    <w:rsid w:val="00FF01F6"/>
    <w:rsid w:val="00FF166F"/>
    <w:rsid w:val="00FF26ED"/>
    <w:rsid w:val="00FF4697"/>
    <w:rsid w:val="00FF4B1F"/>
    <w:rsid w:val="00FF5AA1"/>
    <w:rsid w:val="00FF749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97A"/>
    <w:pPr>
      <w:suppressAutoHyphens/>
    </w:pPr>
    <w:rPr>
      <w:sz w:val="24"/>
      <w:szCs w:val="24"/>
      <w:lang w:eastAsia="ar-SA"/>
    </w:rPr>
  </w:style>
  <w:style w:type="paragraph" w:styleId="Heading1">
    <w:name w:val="heading 1"/>
    <w:basedOn w:val="Normal"/>
    <w:next w:val="Normal"/>
    <w:link w:val="Heading1Char1"/>
    <w:uiPriority w:val="99"/>
    <w:qFormat/>
    <w:rsid w:val="00AB197A"/>
    <w:pPr>
      <w:keepNext/>
      <w:numPr>
        <w:numId w:val="1"/>
      </w:numPr>
      <w:suppressAutoHyphens w:val="0"/>
      <w:autoSpaceDE w:val="0"/>
      <w:jc w:val="center"/>
      <w:outlineLvl w:val="0"/>
    </w:pPr>
    <w:rPr>
      <w:b/>
      <w:spacing w:val="48"/>
      <w:sz w:val="36"/>
      <w:szCs w:val="20"/>
    </w:rPr>
  </w:style>
  <w:style w:type="paragraph" w:styleId="Heading2">
    <w:name w:val="heading 2"/>
    <w:basedOn w:val="Normal"/>
    <w:next w:val="Normal"/>
    <w:link w:val="Heading2Char"/>
    <w:uiPriority w:val="99"/>
    <w:qFormat/>
    <w:rsid w:val="00AB197A"/>
    <w:pPr>
      <w:keepNext/>
      <w:tabs>
        <w:tab w:val="num" w:pos="567"/>
      </w:tabs>
      <w:spacing w:before="600" w:after="240"/>
      <w:ind w:left="5111" w:hanging="432"/>
      <w:outlineLvl w:val="1"/>
    </w:pPr>
    <w:rPr>
      <w:sz w:val="32"/>
      <w:szCs w:val="20"/>
      <w:lang w:eastAsia="zh-CN"/>
    </w:rPr>
  </w:style>
  <w:style w:type="paragraph" w:styleId="Heading4">
    <w:name w:val="heading 4"/>
    <w:basedOn w:val="Normal"/>
    <w:next w:val="Normal"/>
    <w:link w:val="Heading4Char"/>
    <w:uiPriority w:val="99"/>
    <w:qFormat/>
    <w:rsid w:val="00AB197A"/>
    <w:pPr>
      <w:keepNext/>
      <w:spacing w:before="240" w:after="60"/>
      <w:outlineLvl w:val="3"/>
    </w:pPr>
    <w:rPr>
      <w:rFonts w:ascii="Calibri" w:hAnsi="Calibri"/>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197A"/>
    <w:rPr>
      <w:rFonts w:ascii="Cambria" w:hAnsi="Cambria" w:cs="Times New Roman"/>
      <w:b/>
      <w:kern w:val="32"/>
      <w:sz w:val="32"/>
      <w:lang w:eastAsia="en-US"/>
    </w:rPr>
  </w:style>
  <w:style w:type="character" w:customStyle="1" w:styleId="Heading2Char">
    <w:name w:val="Heading 2 Char"/>
    <w:basedOn w:val="DefaultParagraphFont"/>
    <w:link w:val="Heading2"/>
    <w:uiPriority w:val="99"/>
    <w:locked/>
    <w:rsid w:val="00AB197A"/>
    <w:rPr>
      <w:rFonts w:cs="Times New Roman"/>
      <w:sz w:val="32"/>
      <w:lang w:eastAsia="zh-CN"/>
    </w:rPr>
  </w:style>
  <w:style w:type="character" w:customStyle="1" w:styleId="Heading4Char">
    <w:name w:val="Heading 4 Char"/>
    <w:basedOn w:val="DefaultParagraphFont"/>
    <w:link w:val="Heading4"/>
    <w:uiPriority w:val="99"/>
    <w:semiHidden/>
    <w:locked/>
    <w:rsid w:val="00AB197A"/>
    <w:rPr>
      <w:rFonts w:ascii="Calibri" w:hAnsi="Calibri" w:cs="Times New Roman"/>
      <w:b/>
      <w:sz w:val="28"/>
      <w:lang w:eastAsia="ar-SA" w:bidi="ar-SA"/>
    </w:rPr>
  </w:style>
  <w:style w:type="character" w:customStyle="1" w:styleId="Heading1Char1">
    <w:name w:val="Heading 1 Char1"/>
    <w:link w:val="Heading1"/>
    <w:uiPriority w:val="99"/>
    <w:locked/>
    <w:rsid w:val="00AB197A"/>
    <w:rPr>
      <w:b/>
      <w:spacing w:val="48"/>
      <w:sz w:val="36"/>
      <w:lang w:eastAsia="ar-SA" w:bidi="ar-SA"/>
    </w:rPr>
  </w:style>
  <w:style w:type="character" w:customStyle="1" w:styleId="Absatz-Standardschriftart">
    <w:name w:val="Absatz-Standardschriftart"/>
    <w:uiPriority w:val="99"/>
    <w:rsid w:val="00AB197A"/>
  </w:style>
  <w:style w:type="character" w:customStyle="1" w:styleId="WW8Num1z0">
    <w:name w:val="WW8Num1z0"/>
    <w:uiPriority w:val="99"/>
    <w:rsid w:val="00AB197A"/>
    <w:rPr>
      <w:color w:val="000000"/>
    </w:rPr>
  </w:style>
  <w:style w:type="character" w:customStyle="1" w:styleId="WW8Num2z1">
    <w:name w:val="WW8Num2z1"/>
    <w:uiPriority w:val="99"/>
    <w:rsid w:val="00AB197A"/>
    <w:rPr>
      <w:rFonts w:ascii="Courier New" w:hAnsi="Courier New"/>
    </w:rPr>
  </w:style>
  <w:style w:type="character" w:customStyle="1" w:styleId="WW8Num2z2">
    <w:name w:val="WW8Num2z2"/>
    <w:uiPriority w:val="99"/>
    <w:rsid w:val="00AB197A"/>
    <w:rPr>
      <w:rFonts w:ascii="Wingdings" w:hAnsi="Wingdings"/>
    </w:rPr>
  </w:style>
  <w:style w:type="character" w:customStyle="1" w:styleId="WW8Num2z3">
    <w:name w:val="WW8Num2z3"/>
    <w:uiPriority w:val="99"/>
    <w:rsid w:val="00AB197A"/>
    <w:rPr>
      <w:rFonts w:ascii="Symbol" w:hAnsi="Symbol"/>
    </w:rPr>
  </w:style>
  <w:style w:type="character" w:customStyle="1" w:styleId="WW8Num6z0">
    <w:name w:val="WW8Num6z0"/>
    <w:uiPriority w:val="99"/>
    <w:rsid w:val="00AB197A"/>
    <w:rPr>
      <w:rFonts w:ascii="Symbol" w:eastAsia="Batang" w:hAnsi="Symbol"/>
    </w:rPr>
  </w:style>
  <w:style w:type="character" w:customStyle="1" w:styleId="WW8Num6z1">
    <w:name w:val="WW8Num6z1"/>
    <w:uiPriority w:val="99"/>
    <w:rsid w:val="00AB197A"/>
    <w:rPr>
      <w:rFonts w:ascii="Courier New" w:hAnsi="Courier New"/>
    </w:rPr>
  </w:style>
  <w:style w:type="character" w:customStyle="1" w:styleId="WW8Num6z2">
    <w:name w:val="WW8Num6z2"/>
    <w:uiPriority w:val="99"/>
    <w:rsid w:val="00AB197A"/>
    <w:rPr>
      <w:rFonts w:ascii="Wingdings" w:hAnsi="Wingdings"/>
    </w:rPr>
  </w:style>
  <w:style w:type="character" w:customStyle="1" w:styleId="WW8Num6z3">
    <w:name w:val="WW8Num6z3"/>
    <w:uiPriority w:val="99"/>
    <w:rsid w:val="00AB197A"/>
    <w:rPr>
      <w:rFonts w:ascii="Symbol" w:hAnsi="Symbol"/>
    </w:rPr>
  </w:style>
  <w:style w:type="character" w:customStyle="1" w:styleId="WW8Num7z1">
    <w:name w:val="WW8Num7z1"/>
    <w:uiPriority w:val="99"/>
    <w:rsid w:val="00AB197A"/>
    <w:rPr>
      <w:rFonts w:ascii="Courier New" w:hAnsi="Courier New"/>
    </w:rPr>
  </w:style>
  <w:style w:type="character" w:customStyle="1" w:styleId="WW8Num7z2">
    <w:name w:val="WW8Num7z2"/>
    <w:uiPriority w:val="99"/>
    <w:rsid w:val="00AB197A"/>
    <w:rPr>
      <w:rFonts w:ascii="Wingdings" w:hAnsi="Wingdings"/>
    </w:rPr>
  </w:style>
  <w:style w:type="character" w:customStyle="1" w:styleId="WW8Num7z3">
    <w:name w:val="WW8Num7z3"/>
    <w:uiPriority w:val="99"/>
    <w:rsid w:val="00AB197A"/>
    <w:rPr>
      <w:rFonts w:ascii="Symbol" w:hAnsi="Symbol"/>
    </w:rPr>
  </w:style>
  <w:style w:type="character" w:customStyle="1" w:styleId="WW8Num9z1">
    <w:name w:val="WW8Num9z1"/>
    <w:uiPriority w:val="99"/>
    <w:rsid w:val="00AB197A"/>
    <w:rPr>
      <w:rFonts w:ascii="Courier New" w:hAnsi="Courier New"/>
    </w:rPr>
  </w:style>
  <w:style w:type="character" w:customStyle="1" w:styleId="WW8Num9z2">
    <w:name w:val="WW8Num9z2"/>
    <w:uiPriority w:val="99"/>
    <w:rsid w:val="00AB197A"/>
    <w:rPr>
      <w:rFonts w:ascii="Wingdings" w:hAnsi="Wingdings"/>
    </w:rPr>
  </w:style>
  <w:style w:type="character" w:customStyle="1" w:styleId="WW8Num9z3">
    <w:name w:val="WW8Num9z3"/>
    <w:uiPriority w:val="99"/>
    <w:rsid w:val="00AB197A"/>
    <w:rPr>
      <w:rFonts w:ascii="Symbol" w:hAnsi="Symbol"/>
    </w:rPr>
  </w:style>
  <w:style w:type="character" w:customStyle="1" w:styleId="WW8Num12z0">
    <w:name w:val="WW8Num12z0"/>
    <w:uiPriority w:val="99"/>
    <w:rsid w:val="00AB197A"/>
    <w:rPr>
      <w:rFonts w:ascii="Symbol" w:hAnsi="Symbol"/>
    </w:rPr>
  </w:style>
  <w:style w:type="character" w:customStyle="1" w:styleId="WW8Num12z1">
    <w:name w:val="WW8Num12z1"/>
    <w:uiPriority w:val="99"/>
    <w:rsid w:val="00AB197A"/>
    <w:rPr>
      <w:rFonts w:ascii="Courier New" w:hAnsi="Courier New"/>
    </w:rPr>
  </w:style>
  <w:style w:type="character" w:customStyle="1" w:styleId="WW8Num12z2">
    <w:name w:val="WW8Num12z2"/>
    <w:uiPriority w:val="99"/>
    <w:rsid w:val="00AB197A"/>
    <w:rPr>
      <w:rFonts w:ascii="Wingdings" w:hAnsi="Wingdings"/>
    </w:rPr>
  </w:style>
  <w:style w:type="character" w:customStyle="1" w:styleId="WW8Num13z0">
    <w:name w:val="WW8Num13z0"/>
    <w:uiPriority w:val="99"/>
    <w:rsid w:val="00AB197A"/>
    <w:rPr>
      <w:rFonts w:ascii="Times New Roman" w:hAnsi="Times New Roman"/>
    </w:rPr>
  </w:style>
  <w:style w:type="character" w:customStyle="1" w:styleId="WW8Num13z1">
    <w:name w:val="WW8Num13z1"/>
    <w:uiPriority w:val="99"/>
    <w:rsid w:val="00AB197A"/>
    <w:rPr>
      <w:rFonts w:ascii="Courier New" w:hAnsi="Courier New"/>
    </w:rPr>
  </w:style>
  <w:style w:type="character" w:customStyle="1" w:styleId="WW8Num13z2">
    <w:name w:val="WW8Num13z2"/>
    <w:uiPriority w:val="99"/>
    <w:rsid w:val="00AB197A"/>
    <w:rPr>
      <w:rFonts w:ascii="Wingdings" w:hAnsi="Wingdings"/>
    </w:rPr>
  </w:style>
  <w:style w:type="character" w:customStyle="1" w:styleId="WW8Num13z3">
    <w:name w:val="WW8Num13z3"/>
    <w:uiPriority w:val="99"/>
    <w:rsid w:val="00AB197A"/>
    <w:rPr>
      <w:rFonts w:ascii="Symbol" w:hAnsi="Symbol"/>
    </w:rPr>
  </w:style>
  <w:style w:type="character" w:customStyle="1" w:styleId="WW8Num14z0">
    <w:name w:val="WW8Num14z0"/>
    <w:uiPriority w:val="99"/>
    <w:rsid w:val="00AB197A"/>
    <w:rPr>
      <w:sz w:val="16"/>
    </w:rPr>
  </w:style>
  <w:style w:type="character" w:customStyle="1" w:styleId="WW8Num14z1">
    <w:name w:val="WW8Num14z1"/>
    <w:uiPriority w:val="99"/>
    <w:rsid w:val="00AB197A"/>
    <w:rPr>
      <w:rFonts w:ascii="Courier New" w:hAnsi="Courier New"/>
    </w:rPr>
  </w:style>
  <w:style w:type="character" w:customStyle="1" w:styleId="WW8Num14z2">
    <w:name w:val="WW8Num14z2"/>
    <w:uiPriority w:val="99"/>
    <w:rsid w:val="00AB197A"/>
    <w:rPr>
      <w:rFonts w:ascii="Wingdings" w:hAnsi="Wingdings"/>
    </w:rPr>
  </w:style>
  <w:style w:type="character" w:customStyle="1" w:styleId="WW8Num14z3">
    <w:name w:val="WW8Num14z3"/>
    <w:uiPriority w:val="99"/>
    <w:rsid w:val="00AB197A"/>
    <w:rPr>
      <w:rFonts w:ascii="Symbol" w:hAnsi="Symbol"/>
    </w:rPr>
  </w:style>
  <w:style w:type="character" w:customStyle="1" w:styleId="WW8Num17z1">
    <w:name w:val="WW8Num17z1"/>
    <w:uiPriority w:val="99"/>
    <w:rsid w:val="00AB197A"/>
    <w:rPr>
      <w:rFonts w:ascii="Courier New" w:hAnsi="Courier New"/>
    </w:rPr>
  </w:style>
  <w:style w:type="character" w:customStyle="1" w:styleId="WW8Num17z2">
    <w:name w:val="WW8Num17z2"/>
    <w:uiPriority w:val="99"/>
    <w:rsid w:val="00AB197A"/>
    <w:rPr>
      <w:rFonts w:ascii="Wingdings" w:hAnsi="Wingdings"/>
    </w:rPr>
  </w:style>
  <w:style w:type="character" w:customStyle="1" w:styleId="WW8Num17z3">
    <w:name w:val="WW8Num17z3"/>
    <w:uiPriority w:val="99"/>
    <w:rsid w:val="00AB197A"/>
    <w:rPr>
      <w:rFonts w:ascii="Symbol" w:hAnsi="Symbol"/>
    </w:rPr>
  </w:style>
  <w:style w:type="character" w:customStyle="1" w:styleId="WW8Num18z0">
    <w:name w:val="WW8Num18z0"/>
    <w:uiPriority w:val="99"/>
    <w:rsid w:val="00AB197A"/>
    <w:rPr>
      <w:rFonts w:ascii="Symbol" w:hAnsi="Symbol"/>
    </w:rPr>
  </w:style>
  <w:style w:type="character" w:customStyle="1" w:styleId="WW8Num18z1">
    <w:name w:val="WW8Num18z1"/>
    <w:uiPriority w:val="99"/>
    <w:rsid w:val="00AB197A"/>
    <w:rPr>
      <w:rFonts w:ascii="Courier New" w:hAnsi="Courier New"/>
    </w:rPr>
  </w:style>
  <w:style w:type="character" w:customStyle="1" w:styleId="WW8Num18z2">
    <w:name w:val="WW8Num18z2"/>
    <w:uiPriority w:val="99"/>
    <w:rsid w:val="00AB197A"/>
    <w:rPr>
      <w:rFonts w:ascii="Wingdings" w:hAnsi="Wingdings"/>
    </w:rPr>
  </w:style>
  <w:style w:type="character" w:customStyle="1" w:styleId="WW8Num23z0">
    <w:name w:val="WW8Num23z0"/>
    <w:uiPriority w:val="99"/>
    <w:rsid w:val="00AB197A"/>
    <w:rPr>
      <w:rFonts w:ascii="Symbol" w:hAnsi="Symbol"/>
    </w:rPr>
  </w:style>
  <w:style w:type="character" w:customStyle="1" w:styleId="WW8Num23z1">
    <w:name w:val="WW8Num23z1"/>
    <w:uiPriority w:val="99"/>
    <w:rsid w:val="00AB197A"/>
    <w:rPr>
      <w:rFonts w:ascii="Courier New" w:hAnsi="Courier New"/>
    </w:rPr>
  </w:style>
  <w:style w:type="character" w:customStyle="1" w:styleId="WW8Num23z2">
    <w:name w:val="WW8Num23z2"/>
    <w:uiPriority w:val="99"/>
    <w:rsid w:val="00AB197A"/>
    <w:rPr>
      <w:rFonts w:ascii="Wingdings" w:hAnsi="Wingdings"/>
    </w:rPr>
  </w:style>
  <w:style w:type="character" w:customStyle="1" w:styleId="WW8Num23z3">
    <w:name w:val="WW8Num23z3"/>
    <w:uiPriority w:val="99"/>
    <w:rsid w:val="00AB197A"/>
    <w:rPr>
      <w:rFonts w:ascii="Symbol" w:hAnsi="Symbol"/>
    </w:rPr>
  </w:style>
  <w:style w:type="character" w:customStyle="1" w:styleId="WW8Num24z1">
    <w:name w:val="WW8Num24z1"/>
    <w:uiPriority w:val="99"/>
    <w:rsid w:val="00AB197A"/>
    <w:rPr>
      <w:rFonts w:ascii="Courier New" w:hAnsi="Courier New"/>
    </w:rPr>
  </w:style>
  <w:style w:type="character" w:customStyle="1" w:styleId="WW8Num24z2">
    <w:name w:val="WW8Num24z2"/>
    <w:uiPriority w:val="99"/>
    <w:rsid w:val="00AB197A"/>
    <w:rPr>
      <w:rFonts w:ascii="Wingdings" w:hAnsi="Wingdings"/>
    </w:rPr>
  </w:style>
  <w:style w:type="character" w:customStyle="1" w:styleId="WW8Num24z3">
    <w:name w:val="WW8Num24z3"/>
    <w:uiPriority w:val="99"/>
    <w:rsid w:val="00AB197A"/>
    <w:rPr>
      <w:rFonts w:ascii="Symbol" w:hAnsi="Symbol"/>
    </w:rPr>
  </w:style>
  <w:style w:type="character" w:customStyle="1" w:styleId="WW8Num25z0">
    <w:name w:val="WW8Num25z0"/>
    <w:uiPriority w:val="99"/>
    <w:rsid w:val="00AB197A"/>
    <w:rPr>
      <w:rFonts w:ascii="Symbol" w:hAnsi="Symbol"/>
    </w:rPr>
  </w:style>
  <w:style w:type="character" w:customStyle="1" w:styleId="WW8Num25z1">
    <w:name w:val="WW8Num25z1"/>
    <w:uiPriority w:val="99"/>
    <w:rsid w:val="00AB197A"/>
    <w:rPr>
      <w:rFonts w:ascii="Courier New" w:hAnsi="Courier New"/>
    </w:rPr>
  </w:style>
  <w:style w:type="character" w:customStyle="1" w:styleId="WW8Num25z2">
    <w:name w:val="WW8Num25z2"/>
    <w:uiPriority w:val="99"/>
    <w:rsid w:val="00AB197A"/>
    <w:rPr>
      <w:rFonts w:ascii="Wingdings" w:hAnsi="Wingdings"/>
    </w:rPr>
  </w:style>
  <w:style w:type="character" w:customStyle="1" w:styleId="WW8Num30z0">
    <w:name w:val="WW8Num30z0"/>
    <w:uiPriority w:val="99"/>
    <w:rsid w:val="00AB197A"/>
    <w:rPr>
      <w:rFonts w:ascii="Symbol" w:eastAsia="Batang" w:hAnsi="Symbol"/>
    </w:rPr>
  </w:style>
  <w:style w:type="character" w:customStyle="1" w:styleId="WW8Num30z1">
    <w:name w:val="WW8Num30z1"/>
    <w:uiPriority w:val="99"/>
    <w:rsid w:val="00AB197A"/>
    <w:rPr>
      <w:rFonts w:ascii="Courier New" w:hAnsi="Courier New"/>
    </w:rPr>
  </w:style>
  <w:style w:type="character" w:customStyle="1" w:styleId="WW8Num30z2">
    <w:name w:val="WW8Num30z2"/>
    <w:uiPriority w:val="99"/>
    <w:rsid w:val="00AB197A"/>
    <w:rPr>
      <w:rFonts w:ascii="Wingdings" w:hAnsi="Wingdings"/>
    </w:rPr>
  </w:style>
  <w:style w:type="character" w:customStyle="1" w:styleId="WW8Num30z3">
    <w:name w:val="WW8Num30z3"/>
    <w:uiPriority w:val="99"/>
    <w:rsid w:val="00AB197A"/>
    <w:rPr>
      <w:rFonts w:ascii="Symbol" w:hAnsi="Symbol"/>
    </w:rPr>
  </w:style>
  <w:style w:type="character" w:customStyle="1" w:styleId="WW8Num32z0">
    <w:name w:val="WW8Num32z0"/>
    <w:uiPriority w:val="99"/>
    <w:rsid w:val="00AB197A"/>
    <w:rPr>
      <w:rFonts w:ascii="Symbol" w:hAnsi="Symbol"/>
      <w:color w:val="auto"/>
    </w:rPr>
  </w:style>
  <w:style w:type="character" w:customStyle="1" w:styleId="WW8Num32z1">
    <w:name w:val="WW8Num32z1"/>
    <w:uiPriority w:val="99"/>
    <w:rsid w:val="00AB197A"/>
    <w:rPr>
      <w:rFonts w:ascii="Symbol" w:hAnsi="Symbol"/>
      <w:color w:val="auto"/>
      <w:sz w:val="20"/>
    </w:rPr>
  </w:style>
  <w:style w:type="character" w:customStyle="1" w:styleId="WW8Num32z2">
    <w:name w:val="WW8Num32z2"/>
    <w:uiPriority w:val="99"/>
    <w:rsid w:val="00AB197A"/>
    <w:rPr>
      <w:color w:val="auto"/>
    </w:rPr>
  </w:style>
  <w:style w:type="character" w:customStyle="1" w:styleId="WW8Num32z3">
    <w:name w:val="WW8Num32z3"/>
    <w:uiPriority w:val="99"/>
    <w:rsid w:val="00AB197A"/>
    <w:rPr>
      <w:rFonts w:ascii="Symbol" w:hAnsi="Symbol"/>
    </w:rPr>
  </w:style>
  <w:style w:type="character" w:customStyle="1" w:styleId="WW8Num32z4">
    <w:name w:val="WW8Num32z4"/>
    <w:uiPriority w:val="99"/>
    <w:rsid w:val="00AB197A"/>
    <w:rPr>
      <w:rFonts w:ascii="Courier New" w:hAnsi="Courier New"/>
    </w:rPr>
  </w:style>
  <w:style w:type="character" w:customStyle="1" w:styleId="WW8Num32z5">
    <w:name w:val="WW8Num32z5"/>
    <w:uiPriority w:val="99"/>
    <w:rsid w:val="00AB197A"/>
    <w:rPr>
      <w:rFonts w:ascii="Wingdings" w:hAnsi="Wingdings"/>
    </w:rPr>
  </w:style>
  <w:style w:type="character" w:customStyle="1" w:styleId="WW8Num37z0">
    <w:name w:val="WW8Num37z0"/>
    <w:uiPriority w:val="99"/>
    <w:rsid w:val="00AB197A"/>
    <w:rPr>
      <w:rFonts w:ascii="Times New Roman" w:hAnsi="Times New Roman"/>
    </w:rPr>
  </w:style>
  <w:style w:type="character" w:customStyle="1" w:styleId="WW8Num37z1">
    <w:name w:val="WW8Num37z1"/>
    <w:uiPriority w:val="99"/>
    <w:rsid w:val="00AB197A"/>
    <w:rPr>
      <w:rFonts w:ascii="Courier New" w:hAnsi="Courier New"/>
    </w:rPr>
  </w:style>
  <w:style w:type="character" w:customStyle="1" w:styleId="WW8Num37z2">
    <w:name w:val="WW8Num37z2"/>
    <w:uiPriority w:val="99"/>
    <w:rsid w:val="00AB197A"/>
    <w:rPr>
      <w:rFonts w:ascii="Wingdings" w:hAnsi="Wingdings"/>
    </w:rPr>
  </w:style>
  <w:style w:type="character" w:customStyle="1" w:styleId="WW8Num37z3">
    <w:name w:val="WW8Num37z3"/>
    <w:uiPriority w:val="99"/>
    <w:rsid w:val="00AB197A"/>
    <w:rPr>
      <w:rFonts w:ascii="Symbol" w:hAnsi="Symbol"/>
    </w:rPr>
  </w:style>
  <w:style w:type="character" w:customStyle="1" w:styleId="WW8Num40z0">
    <w:name w:val="WW8Num40z0"/>
    <w:uiPriority w:val="99"/>
    <w:rsid w:val="00AB197A"/>
    <w:rPr>
      <w:rFonts w:ascii="Symbol" w:hAnsi="Symbol"/>
    </w:rPr>
  </w:style>
  <w:style w:type="character" w:customStyle="1" w:styleId="WW8Num40z1">
    <w:name w:val="WW8Num40z1"/>
    <w:uiPriority w:val="99"/>
    <w:rsid w:val="00AB197A"/>
    <w:rPr>
      <w:rFonts w:ascii="Courier New" w:hAnsi="Courier New"/>
    </w:rPr>
  </w:style>
  <w:style w:type="character" w:customStyle="1" w:styleId="WW8Num40z2">
    <w:name w:val="WW8Num40z2"/>
    <w:uiPriority w:val="99"/>
    <w:rsid w:val="00AB197A"/>
    <w:rPr>
      <w:rFonts w:ascii="Wingdings" w:hAnsi="Wingdings"/>
    </w:rPr>
  </w:style>
  <w:style w:type="character" w:customStyle="1" w:styleId="WW8Num42z0">
    <w:name w:val="WW8Num42z0"/>
    <w:uiPriority w:val="99"/>
    <w:rsid w:val="00AB197A"/>
    <w:rPr>
      <w:rFonts w:ascii="Symbol" w:hAnsi="Symbol"/>
    </w:rPr>
  </w:style>
  <w:style w:type="character" w:customStyle="1" w:styleId="WW8Num42z1">
    <w:name w:val="WW8Num42z1"/>
    <w:uiPriority w:val="99"/>
    <w:rsid w:val="00AB197A"/>
    <w:rPr>
      <w:rFonts w:ascii="Courier New" w:hAnsi="Courier New"/>
    </w:rPr>
  </w:style>
  <w:style w:type="character" w:customStyle="1" w:styleId="WW8Num42z2">
    <w:name w:val="WW8Num42z2"/>
    <w:uiPriority w:val="99"/>
    <w:rsid w:val="00AB197A"/>
    <w:rPr>
      <w:rFonts w:ascii="Wingdings" w:hAnsi="Wingdings"/>
    </w:rPr>
  </w:style>
  <w:style w:type="character" w:customStyle="1" w:styleId="WW8Num44z0">
    <w:name w:val="WW8Num44z0"/>
    <w:uiPriority w:val="99"/>
    <w:rsid w:val="00AB197A"/>
    <w:rPr>
      <w:rFonts w:ascii="Symbol" w:hAnsi="Symbol"/>
    </w:rPr>
  </w:style>
  <w:style w:type="character" w:customStyle="1" w:styleId="WW8Num44z1">
    <w:name w:val="WW8Num44z1"/>
    <w:uiPriority w:val="99"/>
    <w:rsid w:val="00AB197A"/>
    <w:rPr>
      <w:rFonts w:ascii="Courier New" w:hAnsi="Courier New"/>
    </w:rPr>
  </w:style>
  <w:style w:type="character" w:customStyle="1" w:styleId="WW8Num44z2">
    <w:name w:val="WW8Num44z2"/>
    <w:uiPriority w:val="99"/>
    <w:rsid w:val="00AB197A"/>
    <w:rPr>
      <w:rFonts w:ascii="Wingdings" w:hAnsi="Wingdings"/>
    </w:rPr>
  </w:style>
  <w:style w:type="character" w:customStyle="1" w:styleId="WW8Num45z0">
    <w:name w:val="WW8Num45z0"/>
    <w:uiPriority w:val="99"/>
    <w:rsid w:val="00AB197A"/>
    <w:rPr>
      <w:rFonts w:ascii="Times New Roman" w:hAnsi="Times New Roman"/>
    </w:rPr>
  </w:style>
  <w:style w:type="character" w:customStyle="1" w:styleId="WW8Num45z1">
    <w:name w:val="WW8Num45z1"/>
    <w:uiPriority w:val="99"/>
    <w:rsid w:val="00AB197A"/>
    <w:rPr>
      <w:rFonts w:ascii="Courier New" w:hAnsi="Courier New"/>
    </w:rPr>
  </w:style>
  <w:style w:type="character" w:customStyle="1" w:styleId="WW8Num45z2">
    <w:name w:val="WW8Num45z2"/>
    <w:uiPriority w:val="99"/>
    <w:rsid w:val="00AB197A"/>
    <w:rPr>
      <w:rFonts w:ascii="Wingdings" w:hAnsi="Wingdings"/>
    </w:rPr>
  </w:style>
  <w:style w:type="character" w:customStyle="1" w:styleId="WW8Num45z3">
    <w:name w:val="WW8Num45z3"/>
    <w:uiPriority w:val="99"/>
    <w:rsid w:val="00AB197A"/>
    <w:rPr>
      <w:rFonts w:ascii="Symbol" w:hAnsi="Symbol"/>
    </w:rPr>
  </w:style>
  <w:style w:type="character" w:customStyle="1" w:styleId="WW8Num46z0">
    <w:name w:val="WW8Num46z0"/>
    <w:uiPriority w:val="99"/>
    <w:rsid w:val="00AB197A"/>
    <w:rPr>
      <w:rFonts w:ascii="Wingdings" w:hAnsi="Wingdings"/>
    </w:rPr>
  </w:style>
  <w:style w:type="character" w:customStyle="1" w:styleId="WW8Num46z1">
    <w:name w:val="WW8Num46z1"/>
    <w:uiPriority w:val="99"/>
    <w:rsid w:val="00AB197A"/>
    <w:rPr>
      <w:rFonts w:ascii="Courier New" w:hAnsi="Courier New"/>
    </w:rPr>
  </w:style>
  <w:style w:type="character" w:customStyle="1" w:styleId="WW8Num46z3">
    <w:name w:val="WW8Num46z3"/>
    <w:uiPriority w:val="99"/>
    <w:rsid w:val="00AB197A"/>
    <w:rPr>
      <w:rFonts w:ascii="Symbol" w:hAnsi="Symbol"/>
    </w:rPr>
  </w:style>
  <w:style w:type="character" w:customStyle="1" w:styleId="WW8Num48z0">
    <w:name w:val="WW8Num48z0"/>
    <w:uiPriority w:val="99"/>
    <w:rsid w:val="00AB197A"/>
    <w:rPr>
      <w:sz w:val="16"/>
    </w:rPr>
  </w:style>
  <w:style w:type="character" w:customStyle="1" w:styleId="WW8Num48z1">
    <w:name w:val="WW8Num48z1"/>
    <w:uiPriority w:val="99"/>
    <w:rsid w:val="00AB197A"/>
    <w:rPr>
      <w:rFonts w:ascii="Courier New" w:hAnsi="Courier New"/>
    </w:rPr>
  </w:style>
  <w:style w:type="character" w:customStyle="1" w:styleId="WW8Num48z2">
    <w:name w:val="WW8Num48z2"/>
    <w:uiPriority w:val="99"/>
    <w:rsid w:val="00AB197A"/>
    <w:rPr>
      <w:rFonts w:ascii="Wingdings" w:hAnsi="Wingdings"/>
    </w:rPr>
  </w:style>
  <w:style w:type="character" w:customStyle="1" w:styleId="WW8Num48z3">
    <w:name w:val="WW8Num48z3"/>
    <w:uiPriority w:val="99"/>
    <w:rsid w:val="00AB197A"/>
    <w:rPr>
      <w:rFonts w:ascii="Symbol" w:hAnsi="Symbol"/>
    </w:rPr>
  </w:style>
  <w:style w:type="character" w:customStyle="1" w:styleId="2">
    <w:name w:val="Основной шрифт абзаца2"/>
    <w:uiPriority w:val="99"/>
    <w:rsid w:val="00AB197A"/>
  </w:style>
  <w:style w:type="character" w:customStyle="1" w:styleId="WW-Absatz-Standardschriftart">
    <w:name w:val="WW-Absatz-Standardschriftart"/>
    <w:uiPriority w:val="99"/>
    <w:rsid w:val="00AB197A"/>
  </w:style>
  <w:style w:type="character" w:customStyle="1" w:styleId="WW-Absatz-Standardschriftart1">
    <w:name w:val="WW-Absatz-Standardschriftart1"/>
    <w:uiPriority w:val="99"/>
    <w:rsid w:val="00AB197A"/>
  </w:style>
  <w:style w:type="character" w:customStyle="1" w:styleId="WW-Absatz-Standardschriftart11">
    <w:name w:val="WW-Absatz-Standardschriftart11"/>
    <w:uiPriority w:val="99"/>
    <w:rsid w:val="00AB197A"/>
  </w:style>
  <w:style w:type="character" w:customStyle="1" w:styleId="WW-Absatz-Standardschriftart111">
    <w:name w:val="WW-Absatz-Standardschriftart111"/>
    <w:uiPriority w:val="99"/>
    <w:rsid w:val="00AB197A"/>
  </w:style>
  <w:style w:type="character" w:customStyle="1" w:styleId="1">
    <w:name w:val="Основной шрифт абзаца1"/>
    <w:uiPriority w:val="99"/>
    <w:rsid w:val="00AB197A"/>
  </w:style>
  <w:style w:type="character" w:customStyle="1" w:styleId="a">
    <w:name w:val="Символ сноски"/>
    <w:uiPriority w:val="99"/>
    <w:rsid w:val="00AB197A"/>
    <w:rPr>
      <w:vertAlign w:val="superscript"/>
    </w:rPr>
  </w:style>
  <w:style w:type="character" w:customStyle="1" w:styleId="a0">
    <w:name w:val="Маркеры списка"/>
    <w:uiPriority w:val="99"/>
    <w:rsid w:val="00AB197A"/>
    <w:rPr>
      <w:rFonts w:ascii="OpenSymbol" w:eastAsia="Times New Roman"/>
    </w:rPr>
  </w:style>
  <w:style w:type="character" w:customStyle="1" w:styleId="5">
    <w:name w:val="Знак Знак5"/>
    <w:uiPriority w:val="99"/>
    <w:rsid w:val="00AB197A"/>
    <w:rPr>
      <w:rFonts w:ascii="Calibri" w:hAnsi="Calibri"/>
      <w:sz w:val="22"/>
    </w:rPr>
  </w:style>
  <w:style w:type="character" w:customStyle="1" w:styleId="6">
    <w:name w:val="Знак Знак6"/>
    <w:uiPriority w:val="99"/>
    <w:rsid w:val="00AB197A"/>
    <w:rPr>
      <w:sz w:val="24"/>
    </w:rPr>
  </w:style>
  <w:style w:type="character" w:customStyle="1" w:styleId="4">
    <w:name w:val="Знак Знак4"/>
    <w:uiPriority w:val="99"/>
    <w:rsid w:val="00AB197A"/>
    <w:rPr>
      <w:sz w:val="16"/>
    </w:rPr>
  </w:style>
  <w:style w:type="character" w:customStyle="1" w:styleId="FontStyle27">
    <w:name w:val="Font Style27"/>
    <w:uiPriority w:val="99"/>
    <w:rsid w:val="00AB197A"/>
    <w:rPr>
      <w:rFonts w:ascii="Times New Roman" w:hAnsi="Times New Roman"/>
      <w:spacing w:val="10"/>
      <w:sz w:val="18"/>
    </w:rPr>
  </w:style>
  <w:style w:type="character" w:customStyle="1" w:styleId="8">
    <w:name w:val="Знак Знак8"/>
    <w:uiPriority w:val="99"/>
    <w:rsid w:val="00AB197A"/>
    <w:rPr>
      <w:b/>
      <w:spacing w:val="48"/>
      <w:sz w:val="36"/>
    </w:rPr>
  </w:style>
  <w:style w:type="character" w:styleId="Hyperlink">
    <w:name w:val="Hyperlink"/>
    <w:basedOn w:val="DefaultParagraphFont"/>
    <w:uiPriority w:val="99"/>
    <w:rsid w:val="00AB197A"/>
    <w:rPr>
      <w:rFonts w:cs="Times New Roman"/>
      <w:color w:val="0000FF"/>
      <w:u w:val="single"/>
    </w:rPr>
  </w:style>
  <w:style w:type="character" w:styleId="Emphasis">
    <w:name w:val="Emphasis"/>
    <w:basedOn w:val="DefaultParagraphFont"/>
    <w:uiPriority w:val="99"/>
    <w:qFormat/>
    <w:rsid w:val="00AB197A"/>
    <w:rPr>
      <w:rFonts w:cs="Times New Roman"/>
      <w:i/>
    </w:rPr>
  </w:style>
  <w:style w:type="character" w:customStyle="1" w:styleId="3">
    <w:name w:val="Знак Знак3"/>
    <w:uiPriority w:val="99"/>
    <w:rsid w:val="00AB197A"/>
    <w:rPr>
      <w:rFonts w:ascii="Tahoma" w:hAnsi="Tahoma"/>
      <w:sz w:val="16"/>
    </w:rPr>
  </w:style>
  <w:style w:type="character" w:customStyle="1" w:styleId="20">
    <w:name w:val="Знак Знак2"/>
    <w:uiPriority w:val="99"/>
    <w:rsid w:val="00AB197A"/>
    <w:rPr>
      <w:sz w:val="24"/>
    </w:rPr>
  </w:style>
  <w:style w:type="character" w:customStyle="1" w:styleId="7">
    <w:name w:val="Знак Знак7"/>
    <w:uiPriority w:val="99"/>
    <w:rsid w:val="00AB197A"/>
    <w:rPr>
      <w:rFonts w:ascii="Arial" w:hAnsi="Arial"/>
      <w:sz w:val="28"/>
    </w:rPr>
  </w:style>
  <w:style w:type="character" w:customStyle="1" w:styleId="10">
    <w:name w:val="Знак Знак1"/>
    <w:uiPriority w:val="99"/>
    <w:rsid w:val="00AB197A"/>
    <w:rPr>
      <w:sz w:val="24"/>
    </w:rPr>
  </w:style>
  <w:style w:type="character" w:customStyle="1" w:styleId="a1">
    <w:name w:val="Знак Знак"/>
    <w:uiPriority w:val="99"/>
    <w:rsid w:val="00AB197A"/>
    <w:rPr>
      <w:sz w:val="16"/>
    </w:rPr>
  </w:style>
  <w:style w:type="character" w:customStyle="1" w:styleId="11">
    <w:name w:val="Знак сноски1"/>
    <w:uiPriority w:val="99"/>
    <w:rsid w:val="00AB197A"/>
    <w:rPr>
      <w:vertAlign w:val="superscript"/>
    </w:rPr>
  </w:style>
  <w:style w:type="character" w:styleId="PageNumber">
    <w:name w:val="page number"/>
    <w:basedOn w:val="DefaultParagraphFont"/>
    <w:uiPriority w:val="99"/>
    <w:rsid w:val="00AB197A"/>
    <w:rPr>
      <w:rFonts w:cs="Times New Roman"/>
    </w:rPr>
  </w:style>
  <w:style w:type="character" w:customStyle="1" w:styleId="12">
    <w:name w:val="Знак примечания1"/>
    <w:uiPriority w:val="99"/>
    <w:rsid w:val="00AB197A"/>
    <w:rPr>
      <w:sz w:val="16"/>
    </w:rPr>
  </w:style>
  <w:style w:type="character" w:customStyle="1" w:styleId="a2">
    <w:name w:val="Основной текст_"/>
    <w:uiPriority w:val="99"/>
    <w:rsid w:val="00AB197A"/>
    <w:rPr>
      <w:sz w:val="28"/>
      <w:shd w:val="clear" w:color="auto" w:fill="FFFFFF"/>
      <w:lang w:eastAsia="ar-SA" w:bidi="ar-SA"/>
    </w:rPr>
  </w:style>
  <w:style w:type="character" w:styleId="Strong">
    <w:name w:val="Strong"/>
    <w:basedOn w:val="DefaultParagraphFont"/>
    <w:uiPriority w:val="99"/>
    <w:qFormat/>
    <w:rsid w:val="00AB197A"/>
    <w:rPr>
      <w:rFonts w:cs="Times New Roman"/>
      <w:b/>
    </w:rPr>
  </w:style>
  <w:style w:type="character" w:customStyle="1" w:styleId="a3">
    <w:name w:val="Символ нумерации"/>
    <w:uiPriority w:val="99"/>
    <w:rsid w:val="00AB197A"/>
  </w:style>
  <w:style w:type="paragraph" w:customStyle="1" w:styleId="a4">
    <w:name w:val="Заголовок"/>
    <w:basedOn w:val="Normal"/>
    <w:next w:val="BodyText"/>
    <w:uiPriority w:val="99"/>
    <w:rsid w:val="00AB197A"/>
    <w:pPr>
      <w:keepNext/>
      <w:spacing w:before="240" w:after="120"/>
    </w:pPr>
    <w:rPr>
      <w:rFonts w:ascii="Arial" w:hAnsi="Arial" w:cs="Mangal"/>
      <w:sz w:val="28"/>
      <w:szCs w:val="28"/>
    </w:rPr>
  </w:style>
  <w:style w:type="paragraph" w:styleId="BodyText">
    <w:name w:val="Body Text"/>
    <w:basedOn w:val="Normal"/>
    <w:link w:val="BodyTextChar1"/>
    <w:uiPriority w:val="99"/>
    <w:rsid w:val="00AB197A"/>
    <w:pPr>
      <w:spacing w:after="120"/>
    </w:pPr>
    <w:rPr>
      <w:szCs w:val="20"/>
    </w:rPr>
  </w:style>
  <w:style w:type="character" w:customStyle="1" w:styleId="BodyTextChar">
    <w:name w:val="Body Text Char"/>
    <w:basedOn w:val="DefaultParagraphFont"/>
    <w:link w:val="BodyText"/>
    <w:uiPriority w:val="99"/>
    <w:locked/>
    <w:rsid w:val="00AB197A"/>
    <w:rPr>
      <w:rFonts w:cs="Times New Roman"/>
      <w:lang w:val="ru-RU" w:eastAsia="ru-RU"/>
    </w:rPr>
  </w:style>
  <w:style w:type="character" w:customStyle="1" w:styleId="BodyTextChar1">
    <w:name w:val="Body Text Char1"/>
    <w:link w:val="BodyText"/>
    <w:uiPriority w:val="99"/>
    <w:locked/>
    <w:rsid w:val="00AB197A"/>
    <w:rPr>
      <w:sz w:val="24"/>
      <w:lang w:eastAsia="ar-SA" w:bidi="ar-SA"/>
    </w:rPr>
  </w:style>
  <w:style w:type="paragraph" w:styleId="List">
    <w:name w:val="List"/>
    <w:basedOn w:val="BodyText"/>
    <w:uiPriority w:val="99"/>
    <w:rsid w:val="00AB197A"/>
    <w:rPr>
      <w:rFonts w:ascii="Arial" w:hAnsi="Arial" w:cs="Mangal"/>
    </w:rPr>
  </w:style>
  <w:style w:type="paragraph" w:customStyle="1" w:styleId="21">
    <w:name w:val="Название2"/>
    <w:basedOn w:val="Normal"/>
    <w:uiPriority w:val="99"/>
    <w:rsid w:val="00AB197A"/>
    <w:pPr>
      <w:suppressLineNumbers/>
      <w:spacing w:before="120" w:after="120"/>
    </w:pPr>
    <w:rPr>
      <w:rFonts w:cs="Mangal"/>
      <w:i/>
      <w:iCs/>
    </w:rPr>
  </w:style>
  <w:style w:type="paragraph" w:customStyle="1" w:styleId="22">
    <w:name w:val="Указатель2"/>
    <w:basedOn w:val="Normal"/>
    <w:uiPriority w:val="99"/>
    <w:rsid w:val="00AB197A"/>
    <w:pPr>
      <w:suppressLineNumbers/>
    </w:pPr>
    <w:rPr>
      <w:rFonts w:cs="Mangal"/>
    </w:rPr>
  </w:style>
  <w:style w:type="paragraph" w:customStyle="1" w:styleId="13">
    <w:name w:val="Название1"/>
    <w:basedOn w:val="Normal"/>
    <w:uiPriority w:val="99"/>
    <w:rsid w:val="00AB197A"/>
    <w:pPr>
      <w:suppressLineNumbers/>
      <w:spacing w:before="120" w:after="120"/>
    </w:pPr>
    <w:rPr>
      <w:rFonts w:ascii="Arial" w:hAnsi="Arial" w:cs="Mangal"/>
      <w:i/>
      <w:iCs/>
      <w:sz w:val="20"/>
    </w:rPr>
  </w:style>
  <w:style w:type="paragraph" w:customStyle="1" w:styleId="14">
    <w:name w:val="Указатель1"/>
    <w:basedOn w:val="Normal"/>
    <w:uiPriority w:val="99"/>
    <w:rsid w:val="00AB197A"/>
    <w:pPr>
      <w:suppressLineNumbers/>
    </w:pPr>
    <w:rPr>
      <w:rFonts w:ascii="Arial" w:hAnsi="Arial" w:cs="Mangal"/>
    </w:rPr>
  </w:style>
  <w:style w:type="paragraph" w:styleId="Title">
    <w:name w:val="Title"/>
    <w:basedOn w:val="a4"/>
    <w:next w:val="Subtitle"/>
    <w:link w:val="TitleChar1"/>
    <w:uiPriority w:val="99"/>
    <w:qFormat/>
    <w:rsid w:val="00AB197A"/>
    <w:rPr>
      <w:rFonts w:cs="Times New Roman"/>
      <w:szCs w:val="20"/>
    </w:rPr>
  </w:style>
  <w:style w:type="character" w:customStyle="1" w:styleId="TitleChar">
    <w:name w:val="Title Char"/>
    <w:basedOn w:val="DefaultParagraphFont"/>
    <w:link w:val="Title"/>
    <w:uiPriority w:val="99"/>
    <w:locked/>
    <w:rsid w:val="00AB197A"/>
    <w:rPr>
      <w:rFonts w:ascii="Cambria" w:hAnsi="Cambria" w:cs="Times New Roman"/>
      <w:b/>
      <w:kern w:val="28"/>
      <w:sz w:val="32"/>
      <w:lang w:eastAsia="en-US"/>
    </w:rPr>
  </w:style>
  <w:style w:type="paragraph" w:styleId="Subtitle">
    <w:name w:val="Subtitle"/>
    <w:basedOn w:val="a4"/>
    <w:next w:val="BodyText"/>
    <w:link w:val="SubtitleChar"/>
    <w:uiPriority w:val="99"/>
    <w:qFormat/>
    <w:rsid w:val="00AB197A"/>
    <w:pPr>
      <w:jc w:val="center"/>
    </w:pPr>
    <w:rPr>
      <w:rFonts w:cs="Times New Roman"/>
      <w:i/>
      <w:szCs w:val="20"/>
    </w:rPr>
  </w:style>
  <w:style w:type="character" w:customStyle="1" w:styleId="SubtitleChar">
    <w:name w:val="Subtitle Char"/>
    <w:basedOn w:val="DefaultParagraphFont"/>
    <w:link w:val="Subtitle"/>
    <w:uiPriority w:val="99"/>
    <w:locked/>
    <w:rsid w:val="00AB197A"/>
    <w:rPr>
      <w:rFonts w:ascii="Arial" w:hAnsi="Arial" w:cs="Times New Roman"/>
      <w:i/>
      <w:sz w:val="28"/>
      <w:lang w:eastAsia="ar-SA" w:bidi="ar-SA"/>
    </w:rPr>
  </w:style>
  <w:style w:type="character" w:customStyle="1" w:styleId="TitleChar1">
    <w:name w:val="Title Char1"/>
    <w:link w:val="Title"/>
    <w:uiPriority w:val="99"/>
    <w:locked/>
    <w:rsid w:val="00AB197A"/>
    <w:rPr>
      <w:rFonts w:ascii="Arial" w:hAnsi="Arial"/>
      <w:sz w:val="28"/>
      <w:lang w:eastAsia="ar-SA" w:bidi="ar-SA"/>
    </w:rPr>
  </w:style>
  <w:style w:type="paragraph" w:styleId="BodyTextIndent">
    <w:name w:val="Body Text Indent"/>
    <w:basedOn w:val="Normal"/>
    <w:link w:val="BodyTextIndentChar"/>
    <w:uiPriority w:val="99"/>
    <w:rsid w:val="00AB197A"/>
    <w:pPr>
      <w:ind w:firstLine="540"/>
      <w:jc w:val="both"/>
    </w:pPr>
    <w:rPr>
      <w:szCs w:val="20"/>
    </w:rPr>
  </w:style>
  <w:style w:type="character" w:customStyle="1" w:styleId="BodyTextIndentChar">
    <w:name w:val="Body Text Indent Char"/>
    <w:basedOn w:val="DefaultParagraphFont"/>
    <w:link w:val="BodyTextIndent"/>
    <w:uiPriority w:val="99"/>
    <w:semiHidden/>
    <w:locked/>
    <w:rsid w:val="00AB197A"/>
    <w:rPr>
      <w:rFonts w:cs="Times New Roman"/>
      <w:sz w:val="24"/>
      <w:lang w:eastAsia="ar-SA" w:bidi="ar-SA"/>
    </w:rPr>
  </w:style>
  <w:style w:type="paragraph" w:styleId="FootnoteText">
    <w:name w:val="footnote text"/>
    <w:basedOn w:val="Normal"/>
    <w:link w:val="FootnoteTextChar"/>
    <w:uiPriority w:val="99"/>
    <w:rsid w:val="00AB197A"/>
    <w:rPr>
      <w:sz w:val="20"/>
      <w:szCs w:val="20"/>
    </w:rPr>
  </w:style>
  <w:style w:type="character" w:customStyle="1" w:styleId="FootnoteTextChar">
    <w:name w:val="Footnote Text Char"/>
    <w:basedOn w:val="DefaultParagraphFont"/>
    <w:link w:val="FootnoteText"/>
    <w:uiPriority w:val="99"/>
    <w:locked/>
    <w:rsid w:val="00AB197A"/>
    <w:rPr>
      <w:rFonts w:cs="Times New Roman"/>
      <w:lang w:eastAsia="ar-SA" w:bidi="ar-SA"/>
    </w:rPr>
  </w:style>
  <w:style w:type="paragraph" w:customStyle="1" w:styleId="a5">
    <w:name w:val="Содержимое таблицы"/>
    <w:basedOn w:val="Normal"/>
    <w:uiPriority w:val="99"/>
    <w:rsid w:val="00AB197A"/>
    <w:pPr>
      <w:suppressLineNumbers/>
    </w:pPr>
  </w:style>
  <w:style w:type="paragraph" w:customStyle="1" w:styleId="a6">
    <w:name w:val="Заголовок таблицы"/>
    <w:basedOn w:val="a5"/>
    <w:uiPriority w:val="99"/>
    <w:rsid w:val="00AB197A"/>
    <w:pPr>
      <w:jc w:val="center"/>
    </w:pPr>
    <w:rPr>
      <w:b/>
      <w:bCs/>
    </w:rPr>
  </w:style>
  <w:style w:type="paragraph" w:customStyle="1" w:styleId="15">
    <w:name w:val="Абзац списка1"/>
    <w:basedOn w:val="Normal"/>
    <w:uiPriority w:val="99"/>
    <w:rsid w:val="00AB197A"/>
    <w:pPr>
      <w:suppressAutoHyphens w:val="0"/>
      <w:spacing w:after="200" w:line="276" w:lineRule="auto"/>
      <w:ind w:left="720"/>
    </w:pPr>
    <w:rPr>
      <w:rFonts w:ascii="Calibri" w:hAnsi="Calibri"/>
      <w:sz w:val="22"/>
      <w:szCs w:val="22"/>
    </w:rPr>
  </w:style>
  <w:style w:type="paragraph" w:styleId="Header">
    <w:name w:val="header"/>
    <w:basedOn w:val="Normal"/>
    <w:link w:val="HeaderChar"/>
    <w:uiPriority w:val="99"/>
    <w:rsid w:val="00AB197A"/>
    <w:pPr>
      <w:tabs>
        <w:tab w:val="center" w:pos="4677"/>
        <w:tab w:val="right" w:pos="9355"/>
      </w:tabs>
      <w:suppressAutoHyphens w:val="0"/>
    </w:pPr>
    <w:rPr>
      <w:rFonts w:ascii="Calibri" w:hAnsi="Calibri"/>
      <w:sz w:val="22"/>
      <w:szCs w:val="20"/>
    </w:rPr>
  </w:style>
  <w:style w:type="character" w:customStyle="1" w:styleId="HeaderChar">
    <w:name w:val="Header Char"/>
    <w:basedOn w:val="DefaultParagraphFont"/>
    <w:link w:val="Header"/>
    <w:uiPriority w:val="99"/>
    <w:locked/>
    <w:rsid w:val="00AB197A"/>
    <w:rPr>
      <w:rFonts w:ascii="Calibri" w:hAnsi="Calibri" w:cs="Times New Roman"/>
      <w:sz w:val="22"/>
      <w:lang w:eastAsia="ar-SA" w:bidi="ar-SA"/>
    </w:rPr>
  </w:style>
  <w:style w:type="paragraph" w:customStyle="1" w:styleId="ConsPlusNormal">
    <w:name w:val="ConsPlusNormal"/>
    <w:uiPriority w:val="99"/>
    <w:rsid w:val="00AB197A"/>
    <w:pPr>
      <w:widowControl w:val="0"/>
      <w:suppressAutoHyphens/>
      <w:autoSpaceDE w:val="0"/>
      <w:ind w:firstLine="720"/>
    </w:pPr>
    <w:rPr>
      <w:rFonts w:ascii="Arial" w:hAnsi="Arial" w:cs="Arial"/>
      <w:sz w:val="20"/>
      <w:szCs w:val="20"/>
      <w:lang w:eastAsia="ar-SA"/>
    </w:rPr>
  </w:style>
  <w:style w:type="paragraph" w:customStyle="1" w:styleId="31">
    <w:name w:val="Основной текст 31"/>
    <w:basedOn w:val="Normal"/>
    <w:uiPriority w:val="99"/>
    <w:rsid w:val="00AB197A"/>
    <w:pPr>
      <w:spacing w:after="120"/>
    </w:pPr>
    <w:rPr>
      <w:sz w:val="16"/>
      <w:szCs w:val="16"/>
    </w:rPr>
  </w:style>
  <w:style w:type="paragraph" w:customStyle="1" w:styleId="16">
    <w:name w:val="Без интервала1"/>
    <w:uiPriority w:val="99"/>
    <w:rsid w:val="00AB197A"/>
    <w:pPr>
      <w:suppressAutoHyphens/>
    </w:pPr>
    <w:rPr>
      <w:rFonts w:ascii="Calibri" w:hAnsi="Calibri"/>
      <w:lang w:eastAsia="ar-SA"/>
    </w:rPr>
  </w:style>
  <w:style w:type="paragraph" w:styleId="NormalWeb">
    <w:name w:val="Normal (Web)"/>
    <w:aliases w:val="Обычный (Web) Знак,Обычный (Web) Знак Знак Знак,Обычный (Web) Знак Знак Знак Знак"/>
    <w:basedOn w:val="Normal"/>
    <w:link w:val="NormalWebChar"/>
    <w:uiPriority w:val="99"/>
    <w:rsid w:val="00AB197A"/>
    <w:pPr>
      <w:suppressAutoHyphens w:val="0"/>
      <w:spacing w:before="280" w:after="280"/>
    </w:pPr>
    <w:rPr>
      <w:szCs w:val="20"/>
    </w:rPr>
  </w:style>
  <w:style w:type="character" w:customStyle="1" w:styleId="NormalWebChar">
    <w:name w:val="Normal (Web) Char"/>
    <w:aliases w:val="Обычный (Web) Знак Char,Обычный (Web) Знак Знак Знак Char,Обычный (Web) Знак Знак Знак Знак Char"/>
    <w:link w:val="NormalWeb"/>
    <w:uiPriority w:val="99"/>
    <w:locked/>
    <w:rsid w:val="00AB197A"/>
    <w:rPr>
      <w:sz w:val="24"/>
      <w:lang w:val="ru-RU" w:eastAsia="ar-SA" w:bidi="ar-SA"/>
    </w:rPr>
  </w:style>
  <w:style w:type="paragraph" w:customStyle="1" w:styleId="Default">
    <w:name w:val="Default"/>
    <w:uiPriority w:val="99"/>
    <w:rsid w:val="00AB197A"/>
    <w:pPr>
      <w:suppressAutoHyphens/>
      <w:autoSpaceDE w:val="0"/>
    </w:pPr>
    <w:rPr>
      <w:color w:val="000000"/>
      <w:sz w:val="24"/>
      <w:szCs w:val="24"/>
      <w:lang w:eastAsia="ar-SA"/>
    </w:rPr>
  </w:style>
  <w:style w:type="paragraph" w:customStyle="1" w:styleId="17">
    <w:name w:val="Обычный+1"/>
    <w:basedOn w:val="Default"/>
    <w:next w:val="Default"/>
    <w:uiPriority w:val="99"/>
    <w:rsid w:val="00AB197A"/>
    <w:rPr>
      <w:rFonts w:ascii="Tahoma" w:hAnsi="Tahoma" w:cs="Tahoma"/>
      <w:color w:val="auto"/>
    </w:rPr>
  </w:style>
  <w:style w:type="paragraph" w:styleId="BalloonText">
    <w:name w:val="Balloon Text"/>
    <w:basedOn w:val="Normal"/>
    <w:link w:val="BalloonTextChar"/>
    <w:uiPriority w:val="99"/>
    <w:rsid w:val="00AB197A"/>
    <w:rPr>
      <w:rFonts w:ascii="Tahoma" w:hAnsi="Tahoma"/>
      <w:sz w:val="16"/>
      <w:szCs w:val="20"/>
    </w:rPr>
  </w:style>
  <w:style w:type="character" w:customStyle="1" w:styleId="BalloonTextChar">
    <w:name w:val="Balloon Text Char"/>
    <w:basedOn w:val="DefaultParagraphFont"/>
    <w:link w:val="BalloonText"/>
    <w:uiPriority w:val="99"/>
    <w:locked/>
    <w:rsid w:val="00AB197A"/>
    <w:rPr>
      <w:rFonts w:ascii="Tahoma" w:hAnsi="Tahoma" w:cs="Times New Roman"/>
      <w:sz w:val="16"/>
      <w:lang w:eastAsia="ar-SA" w:bidi="ar-SA"/>
    </w:rPr>
  </w:style>
  <w:style w:type="paragraph" w:styleId="Footer">
    <w:name w:val="footer"/>
    <w:basedOn w:val="Normal"/>
    <w:link w:val="FooterChar"/>
    <w:uiPriority w:val="99"/>
    <w:rsid w:val="00AB197A"/>
    <w:pPr>
      <w:tabs>
        <w:tab w:val="center" w:pos="4677"/>
        <w:tab w:val="right" w:pos="9355"/>
      </w:tabs>
    </w:pPr>
    <w:rPr>
      <w:szCs w:val="20"/>
    </w:rPr>
  </w:style>
  <w:style w:type="character" w:customStyle="1" w:styleId="FooterChar">
    <w:name w:val="Footer Char"/>
    <w:basedOn w:val="DefaultParagraphFont"/>
    <w:link w:val="Footer"/>
    <w:uiPriority w:val="99"/>
    <w:locked/>
    <w:rsid w:val="00AB197A"/>
    <w:rPr>
      <w:rFonts w:cs="Times New Roman"/>
      <w:sz w:val="24"/>
      <w:lang w:eastAsia="ar-SA" w:bidi="ar-SA"/>
    </w:rPr>
  </w:style>
  <w:style w:type="paragraph" w:customStyle="1" w:styleId="210">
    <w:name w:val="Основной текст с отступом 21"/>
    <w:basedOn w:val="Normal"/>
    <w:uiPriority w:val="99"/>
    <w:rsid w:val="00AB197A"/>
    <w:pPr>
      <w:spacing w:after="120" w:line="480" w:lineRule="auto"/>
      <w:ind w:left="283"/>
    </w:pPr>
  </w:style>
  <w:style w:type="paragraph" w:customStyle="1" w:styleId="310">
    <w:name w:val="Основной текст с отступом 31"/>
    <w:basedOn w:val="Normal"/>
    <w:uiPriority w:val="99"/>
    <w:rsid w:val="00AB197A"/>
    <w:pPr>
      <w:spacing w:after="120"/>
      <w:ind w:left="283"/>
    </w:pPr>
    <w:rPr>
      <w:sz w:val="16"/>
      <w:szCs w:val="16"/>
    </w:rPr>
  </w:style>
  <w:style w:type="paragraph" w:customStyle="1" w:styleId="211">
    <w:name w:val="Основной текст 21"/>
    <w:basedOn w:val="Normal"/>
    <w:uiPriority w:val="99"/>
    <w:rsid w:val="00AB197A"/>
    <w:pPr>
      <w:spacing w:after="120" w:line="480" w:lineRule="auto"/>
    </w:pPr>
  </w:style>
  <w:style w:type="paragraph" w:customStyle="1" w:styleId="18">
    <w:name w:val="заголовок 1"/>
    <w:basedOn w:val="Normal"/>
    <w:next w:val="Normal"/>
    <w:uiPriority w:val="99"/>
    <w:rsid w:val="00AB197A"/>
    <w:pPr>
      <w:keepNext/>
      <w:suppressAutoHyphens w:val="0"/>
      <w:autoSpaceDE w:val="0"/>
      <w:jc w:val="center"/>
    </w:pPr>
    <w:rPr>
      <w:b/>
      <w:bCs/>
      <w:spacing w:val="60"/>
      <w:sz w:val="18"/>
      <w:szCs w:val="18"/>
    </w:rPr>
  </w:style>
  <w:style w:type="paragraph" w:customStyle="1" w:styleId="ConsPlusCell">
    <w:name w:val="ConsPlusCell"/>
    <w:link w:val="ConsPlusCell0"/>
    <w:uiPriority w:val="99"/>
    <w:rsid w:val="00AB197A"/>
    <w:pPr>
      <w:widowControl w:val="0"/>
      <w:suppressAutoHyphens/>
      <w:autoSpaceDE w:val="0"/>
    </w:pPr>
    <w:rPr>
      <w:rFonts w:ascii="Calibri" w:hAnsi="Calibri"/>
      <w:lang w:eastAsia="ar-SA"/>
    </w:rPr>
  </w:style>
  <w:style w:type="paragraph" w:customStyle="1" w:styleId="120">
    <w:name w:val="Абзац списка12"/>
    <w:basedOn w:val="Normal"/>
    <w:uiPriority w:val="99"/>
    <w:rsid w:val="00AB197A"/>
    <w:pPr>
      <w:ind w:left="720"/>
    </w:pPr>
  </w:style>
  <w:style w:type="paragraph" w:customStyle="1" w:styleId="19">
    <w:name w:val="Текст примечания1"/>
    <w:basedOn w:val="Normal"/>
    <w:uiPriority w:val="99"/>
    <w:rsid w:val="00AB197A"/>
    <w:rPr>
      <w:sz w:val="20"/>
      <w:szCs w:val="20"/>
    </w:rPr>
  </w:style>
  <w:style w:type="paragraph" w:styleId="CommentText">
    <w:name w:val="annotation text"/>
    <w:basedOn w:val="Normal"/>
    <w:link w:val="CommentTextChar"/>
    <w:uiPriority w:val="99"/>
    <w:rsid w:val="00AB197A"/>
    <w:rPr>
      <w:sz w:val="20"/>
      <w:szCs w:val="20"/>
    </w:rPr>
  </w:style>
  <w:style w:type="character" w:customStyle="1" w:styleId="CommentTextChar">
    <w:name w:val="Comment Text Char"/>
    <w:basedOn w:val="DefaultParagraphFont"/>
    <w:link w:val="CommentText"/>
    <w:uiPriority w:val="99"/>
    <w:locked/>
    <w:rsid w:val="00AB197A"/>
    <w:rPr>
      <w:rFonts w:cs="Times New Roman"/>
      <w:lang w:eastAsia="ar-SA" w:bidi="ar-SA"/>
    </w:rPr>
  </w:style>
  <w:style w:type="paragraph" w:styleId="CommentSubject">
    <w:name w:val="annotation subject"/>
    <w:basedOn w:val="19"/>
    <w:next w:val="19"/>
    <w:link w:val="CommentSubjectChar"/>
    <w:uiPriority w:val="99"/>
    <w:rsid w:val="00AB197A"/>
    <w:rPr>
      <w:b/>
    </w:rPr>
  </w:style>
  <w:style w:type="character" w:customStyle="1" w:styleId="CommentSubjectChar">
    <w:name w:val="Comment Subject Char"/>
    <w:basedOn w:val="CommentTextChar"/>
    <w:link w:val="CommentSubject"/>
    <w:uiPriority w:val="99"/>
    <w:locked/>
    <w:rsid w:val="00AB197A"/>
    <w:rPr>
      <w:b/>
    </w:rPr>
  </w:style>
  <w:style w:type="paragraph" w:customStyle="1" w:styleId="ConsPlusNonformat">
    <w:name w:val="ConsPlusNonformat"/>
    <w:uiPriority w:val="99"/>
    <w:rsid w:val="00AB197A"/>
    <w:pPr>
      <w:widowControl w:val="0"/>
      <w:suppressAutoHyphens/>
      <w:autoSpaceDE w:val="0"/>
    </w:pPr>
    <w:rPr>
      <w:rFonts w:ascii="Courier New" w:hAnsi="Courier New" w:cs="Courier New"/>
      <w:sz w:val="20"/>
      <w:szCs w:val="20"/>
      <w:lang w:eastAsia="ar-SA"/>
    </w:rPr>
  </w:style>
  <w:style w:type="paragraph" w:customStyle="1" w:styleId="23">
    <w:name w:val="Основной текст2"/>
    <w:basedOn w:val="Normal"/>
    <w:uiPriority w:val="99"/>
    <w:rsid w:val="00AB197A"/>
    <w:pPr>
      <w:shd w:val="clear" w:color="auto" w:fill="FFFFFF"/>
      <w:suppressAutoHyphens w:val="0"/>
      <w:spacing w:after="600" w:line="302" w:lineRule="exact"/>
      <w:ind w:hanging="420"/>
    </w:pPr>
    <w:rPr>
      <w:sz w:val="28"/>
      <w:szCs w:val="28"/>
      <w:shd w:val="clear" w:color="auto" w:fill="FFFFFF"/>
    </w:rPr>
  </w:style>
  <w:style w:type="paragraph" w:customStyle="1" w:styleId="a7">
    <w:name w:val="Îáû÷íûé"/>
    <w:uiPriority w:val="99"/>
    <w:rsid w:val="00AB197A"/>
    <w:pPr>
      <w:widowControl w:val="0"/>
      <w:suppressAutoHyphens/>
      <w:spacing w:line="360" w:lineRule="auto"/>
    </w:pPr>
    <w:rPr>
      <w:rFonts w:ascii="Arial" w:hAnsi="Arial"/>
      <w:sz w:val="24"/>
      <w:szCs w:val="20"/>
      <w:lang w:eastAsia="ar-SA"/>
    </w:rPr>
  </w:style>
  <w:style w:type="paragraph" w:customStyle="1" w:styleId="Standard">
    <w:name w:val="Standard"/>
    <w:uiPriority w:val="99"/>
    <w:rsid w:val="00AB197A"/>
    <w:pPr>
      <w:widowControl w:val="0"/>
      <w:suppressAutoHyphens/>
      <w:autoSpaceDE w:val="0"/>
    </w:pPr>
    <w:rPr>
      <w:kern w:val="1"/>
      <w:sz w:val="20"/>
      <w:szCs w:val="20"/>
      <w:lang w:eastAsia="ar-SA"/>
    </w:rPr>
  </w:style>
  <w:style w:type="paragraph" w:customStyle="1" w:styleId="a8">
    <w:name w:val="Содержимое врезки"/>
    <w:basedOn w:val="BodyText"/>
    <w:uiPriority w:val="99"/>
    <w:rsid w:val="00AB197A"/>
  </w:style>
  <w:style w:type="character" w:styleId="FootnoteReference">
    <w:name w:val="footnote reference"/>
    <w:basedOn w:val="DefaultParagraphFont"/>
    <w:uiPriority w:val="99"/>
    <w:rsid w:val="00AB197A"/>
    <w:rPr>
      <w:rFonts w:cs="Times New Roman"/>
      <w:vertAlign w:val="superscript"/>
    </w:rPr>
  </w:style>
  <w:style w:type="character" w:styleId="CommentReference">
    <w:name w:val="annotation reference"/>
    <w:basedOn w:val="DefaultParagraphFont"/>
    <w:uiPriority w:val="99"/>
    <w:rsid w:val="00AB197A"/>
    <w:rPr>
      <w:rFonts w:cs="Times New Roman"/>
      <w:sz w:val="16"/>
    </w:rPr>
  </w:style>
  <w:style w:type="character" w:customStyle="1" w:styleId="a9">
    <w:name w:val="Нижний колонтитул Знак"/>
    <w:uiPriority w:val="99"/>
    <w:rsid w:val="00AB197A"/>
    <w:rPr>
      <w:lang w:eastAsia="en-US"/>
    </w:rPr>
  </w:style>
  <w:style w:type="paragraph" w:styleId="BodyTextIndent2">
    <w:name w:val="Body Text Indent 2"/>
    <w:basedOn w:val="Normal"/>
    <w:link w:val="BodyTextIndent2Char"/>
    <w:uiPriority w:val="99"/>
    <w:rsid w:val="00AB197A"/>
    <w:pPr>
      <w:spacing w:after="120" w:line="480" w:lineRule="auto"/>
      <w:ind w:left="283"/>
    </w:pPr>
    <w:rPr>
      <w:szCs w:val="20"/>
    </w:rPr>
  </w:style>
  <w:style w:type="character" w:customStyle="1" w:styleId="BodyTextIndent2Char">
    <w:name w:val="Body Text Indent 2 Char"/>
    <w:basedOn w:val="DefaultParagraphFont"/>
    <w:link w:val="BodyTextIndent2"/>
    <w:uiPriority w:val="99"/>
    <w:locked/>
    <w:rsid w:val="00AB197A"/>
    <w:rPr>
      <w:rFonts w:cs="Times New Roman"/>
      <w:sz w:val="24"/>
      <w:lang w:eastAsia="ar-SA" w:bidi="ar-SA"/>
    </w:rPr>
  </w:style>
  <w:style w:type="paragraph" w:customStyle="1" w:styleId="110">
    <w:name w:val="Без интервала11"/>
    <w:uiPriority w:val="99"/>
    <w:rsid w:val="00AB197A"/>
    <w:rPr>
      <w:rFonts w:ascii="Calibri" w:hAnsi="Calibri"/>
      <w:lang w:eastAsia="en-US"/>
    </w:rPr>
  </w:style>
  <w:style w:type="character" w:customStyle="1" w:styleId="link">
    <w:name w:val="link"/>
    <w:uiPriority w:val="99"/>
    <w:rsid w:val="00AB197A"/>
    <w:rPr>
      <w:u w:val="none"/>
      <w:effect w:val="none"/>
    </w:rPr>
  </w:style>
  <w:style w:type="character" w:customStyle="1" w:styleId="aa">
    <w:name w:val="Цветовое выделение"/>
    <w:uiPriority w:val="99"/>
    <w:rsid w:val="00AB197A"/>
    <w:rPr>
      <w:b/>
      <w:color w:val="26282F"/>
    </w:rPr>
  </w:style>
  <w:style w:type="paragraph" w:styleId="PlainText">
    <w:name w:val="Plain Text"/>
    <w:basedOn w:val="Normal"/>
    <w:link w:val="PlainTextChar"/>
    <w:uiPriority w:val="99"/>
    <w:rsid w:val="00AB197A"/>
    <w:pPr>
      <w:suppressAutoHyphens w:val="0"/>
    </w:pPr>
    <w:rPr>
      <w:rFonts w:ascii="Courier New" w:hAnsi="Courier New"/>
      <w:sz w:val="20"/>
      <w:szCs w:val="20"/>
      <w:lang w:eastAsia="ru-RU"/>
    </w:rPr>
  </w:style>
  <w:style w:type="character" w:customStyle="1" w:styleId="PlainTextChar">
    <w:name w:val="Plain Text Char"/>
    <w:basedOn w:val="DefaultParagraphFont"/>
    <w:link w:val="PlainText"/>
    <w:uiPriority w:val="99"/>
    <w:locked/>
    <w:rsid w:val="00AB197A"/>
    <w:rPr>
      <w:rFonts w:ascii="Courier New" w:hAnsi="Courier New" w:cs="Times New Roman"/>
    </w:rPr>
  </w:style>
  <w:style w:type="character" w:customStyle="1" w:styleId="ab">
    <w:name w:val="Гипертекстовая ссылка"/>
    <w:uiPriority w:val="99"/>
    <w:rsid w:val="00AB197A"/>
    <w:rPr>
      <w:b/>
      <w:color w:val="106BBE"/>
    </w:rPr>
  </w:style>
  <w:style w:type="character" w:customStyle="1" w:styleId="9">
    <w:name w:val="Знак Знак9"/>
    <w:uiPriority w:val="99"/>
    <w:rsid w:val="00AB197A"/>
    <w:rPr>
      <w:rFonts w:ascii="Tahoma" w:hAnsi="Tahoma"/>
      <w:sz w:val="16"/>
    </w:rPr>
  </w:style>
  <w:style w:type="character" w:customStyle="1" w:styleId="111">
    <w:name w:val="Знак Знак11"/>
    <w:uiPriority w:val="99"/>
    <w:rsid w:val="00AB197A"/>
    <w:rPr>
      <w:rFonts w:ascii="Tahoma" w:hAnsi="Tahoma"/>
      <w:sz w:val="16"/>
    </w:rPr>
  </w:style>
  <w:style w:type="paragraph" w:styleId="BodyText2">
    <w:name w:val="Body Text 2"/>
    <w:basedOn w:val="Normal"/>
    <w:link w:val="BodyText2Char"/>
    <w:uiPriority w:val="99"/>
    <w:rsid w:val="00AB197A"/>
    <w:pPr>
      <w:suppressAutoHyphens w:val="0"/>
      <w:spacing w:after="120" w:line="480" w:lineRule="auto"/>
    </w:pPr>
    <w:rPr>
      <w:rFonts w:ascii="Calibri" w:hAnsi="Calibri"/>
      <w:sz w:val="22"/>
      <w:szCs w:val="20"/>
      <w:lang w:eastAsia="en-US"/>
    </w:rPr>
  </w:style>
  <w:style w:type="character" w:customStyle="1" w:styleId="BodyText2Char">
    <w:name w:val="Body Text 2 Char"/>
    <w:basedOn w:val="DefaultParagraphFont"/>
    <w:link w:val="BodyText2"/>
    <w:uiPriority w:val="99"/>
    <w:locked/>
    <w:rsid w:val="00AB197A"/>
    <w:rPr>
      <w:rFonts w:ascii="Calibri" w:hAnsi="Calibri" w:cs="Times New Roman"/>
      <w:sz w:val="22"/>
      <w:lang w:eastAsia="en-US"/>
    </w:rPr>
  </w:style>
  <w:style w:type="character" w:customStyle="1" w:styleId="apple-converted-space">
    <w:name w:val="apple-converted-space"/>
    <w:uiPriority w:val="99"/>
    <w:rsid w:val="00AB197A"/>
  </w:style>
  <w:style w:type="paragraph" w:customStyle="1" w:styleId="112">
    <w:name w:val="Абзац списка11"/>
    <w:basedOn w:val="Normal"/>
    <w:uiPriority w:val="99"/>
    <w:rsid w:val="00AB197A"/>
    <w:pPr>
      <w:spacing w:after="200" w:line="276" w:lineRule="auto"/>
      <w:ind w:left="720"/>
    </w:pPr>
    <w:rPr>
      <w:rFonts w:ascii="Calibri" w:hAnsi="Calibri"/>
      <w:sz w:val="22"/>
      <w:szCs w:val="22"/>
      <w:lang w:eastAsia="zh-CN"/>
    </w:rPr>
  </w:style>
  <w:style w:type="paragraph" w:customStyle="1" w:styleId="80">
    <w:name w:val="заголовок 8"/>
    <w:basedOn w:val="Normal"/>
    <w:next w:val="Normal"/>
    <w:uiPriority w:val="99"/>
    <w:rsid w:val="00AB197A"/>
    <w:pPr>
      <w:keepNext/>
      <w:suppressAutoHyphens w:val="0"/>
      <w:autoSpaceDE w:val="0"/>
      <w:autoSpaceDN w:val="0"/>
      <w:ind w:right="-57"/>
    </w:pPr>
    <w:rPr>
      <w:b/>
      <w:bCs/>
      <w:sz w:val="28"/>
      <w:szCs w:val="28"/>
      <w:lang w:eastAsia="ru-RU"/>
    </w:rPr>
  </w:style>
  <w:style w:type="paragraph" w:customStyle="1" w:styleId="ac">
    <w:name w:val="Нормальный (таблица)"/>
    <w:basedOn w:val="Normal"/>
    <w:next w:val="Normal"/>
    <w:uiPriority w:val="99"/>
    <w:rsid w:val="00AB197A"/>
    <w:pPr>
      <w:widowControl w:val="0"/>
      <w:suppressAutoHyphens w:val="0"/>
      <w:autoSpaceDE w:val="0"/>
      <w:autoSpaceDN w:val="0"/>
      <w:adjustRightInd w:val="0"/>
      <w:jc w:val="both"/>
    </w:pPr>
    <w:rPr>
      <w:rFonts w:ascii="Arial" w:hAnsi="Arial" w:cs="Arial"/>
      <w:sz w:val="26"/>
      <w:szCs w:val="26"/>
      <w:lang w:eastAsia="ru-RU"/>
    </w:rPr>
  </w:style>
  <w:style w:type="paragraph" w:customStyle="1" w:styleId="ad">
    <w:name w:val="Прижатый влево"/>
    <w:basedOn w:val="Normal"/>
    <w:next w:val="Normal"/>
    <w:uiPriority w:val="99"/>
    <w:rsid w:val="00AB197A"/>
    <w:pPr>
      <w:widowControl w:val="0"/>
      <w:suppressAutoHyphens w:val="0"/>
      <w:autoSpaceDE w:val="0"/>
      <w:autoSpaceDN w:val="0"/>
      <w:adjustRightInd w:val="0"/>
    </w:pPr>
    <w:rPr>
      <w:rFonts w:ascii="Arial" w:hAnsi="Arial" w:cs="Arial"/>
      <w:sz w:val="26"/>
      <w:szCs w:val="26"/>
      <w:lang w:eastAsia="ru-RU"/>
    </w:rPr>
  </w:style>
  <w:style w:type="paragraph" w:customStyle="1" w:styleId="ae">
    <w:name w:val="Таблицы (моноширинный)"/>
    <w:basedOn w:val="Normal"/>
    <w:next w:val="Normal"/>
    <w:uiPriority w:val="99"/>
    <w:rsid w:val="00AB197A"/>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grame">
    <w:name w:val="grame"/>
    <w:uiPriority w:val="99"/>
    <w:rsid w:val="00AB197A"/>
  </w:style>
  <w:style w:type="paragraph" w:customStyle="1" w:styleId="LO-Normal">
    <w:name w:val="LO-Normal"/>
    <w:uiPriority w:val="99"/>
    <w:rsid w:val="00AB197A"/>
    <w:pPr>
      <w:suppressAutoHyphens/>
      <w:spacing w:before="100" w:after="100"/>
    </w:pPr>
    <w:rPr>
      <w:color w:val="00000A"/>
      <w:kern w:val="1"/>
      <w:sz w:val="24"/>
      <w:szCs w:val="20"/>
      <w:lang w:eastAsia="zh-CN"/>
    </w:rPr>
  </w:style>
  <w:style w:type="paragraph" w:customStyle="1" w:styleId="1a">
    <w:name w:val="Стиль1"/>
    <w:basedOn w:val="Normal"/>
    <w:uiPriority w:val="99"/>
    <w:rsid w:val="00AB197A"/>
    <w:rPr>
      <w:b/>
      <w:sz w:val="26"/>
      <w:szCs w:val="26"/>
    </w:rPr>
  </w:style>
  <w:style w:type="paragraph" w:customStyle="1" w:styleId="24">
    <w:name w:val="Абзац списка2"/>
    <w:basedOn w:val="Normal"/>
    <w:uiPriority w:val="99"/>
    <w:rsid w:val="00AB197A"/>
    <w:pPr>
      <w:suppressAutoHyphens w:val="0"/>
      <w:spacing w:after="200" w:line="276" w:lineRule="auto"/>
      <w:ind w:left="720"/>
    </w:pPr>
    <w:rPr>
      <w:rFonts w:ascii="Calibri" w:hAnsi="Calibri"/>
      <w:sz w:val="22"/>
      <w:szCs w:val="22"/>
    </w:rPr>
  </w:style>
  <w:style w:type="character" w:customStyle="1" w:styleId="BodyTextIndent3Char1">
    <w:name w:val="Body Text Indent 3 Char1"/>
    <w:uiPriority w:val="99"/>
    <w:locked/>
    <w:rsid w:val="00AB197A"/>
    <w:rPr>
      <w:sz w:val="16"/>
    </w:rPr>
  </w:style>
  <w:style w:type="paragraph" w:customStyle="1" w:styleId="25">
    <w:name w:val="Без интервала2"/>
    <w:uiPriority w:val="99"/>
    <w:rsid w:val="00AB197A"/>
    <w:pPr>
      <w:suppressAutoHyphens/>
    </w:pPr>
    <w:rPr>
      <w:rFonts w:ascii="Calibri" w:hAnsi="Calibri"/>
      <w:lang w:eastAsia="ar-SA"/>
    </w:rPr>
  </w:style>
  <w:style w:type="character" w:customStyle="1" w:styleId="91">
    <w:name w:val="Знак Знак91"/>
    <w:uiPriority w:val="99"/>
    <w:rsid w:val="00AB197A"/>
    <w:rPr>
      <w:lang w:eastAsia="ar-SA" w:bidi="ar-SA"/>
    </w:rPr>
  </w:style>
  <w:style w:type="character" w:customStyle="1" w:styleId="41">
    <w:name w:val="Знак Знак41"/>
    <w:uiPriority w:val="99"/>
    <w:rsid w:val="00AB197A"/>
    <w:rPr>
      <w:lang w:eastAsia="ar-SA" w:bidi="ar-SA"/>
    </w:rPr>
  </w:style>
  <w:style w:type="character" w:customStyle="1" w:styleId="71">
    <w:name w:val="Знак Знак71"/>
    <w:uiPriority w:val="99"/>
    <w:rsid w:val="00AB197A"/>
    <w:rPr>
      <w:rFonts w:ascii="Tahoma" w:hAnsi="Tahoma"/>
      <w:sz w:val="16"/>
      <w:lang w:eastAsia="ar-SA" w:bidi="ar-SA"/>
    </w:rPr>
  </w:style>
  <w:style w:type="character" w:customStyle="1" w:styleId="61">
    <w:name w:val="Знак Знак61"/>
    <w:uiPriority w:val="99"/>
    <w:locked/>
    <w:rsid w:val="00AB197A"/>
    <w:rPr>
      <w:sz w:val="24"/>
      <w:lang w:eastAsia="ar-SA" w:bidi="ar-SA"/>
    </w:rPr>
  </w:style>
  <w:style w:type="character" w:customStyle="1" w:styleId="81">
    <w:name w:val="Знак Знак81"/>
    <w:uiPriority w:val="99"/>
    <w:rsid w:val="00AB197A"/>
    <w:rPr>
      <w:rFonts w:ascii="Calibri" w:hAnsi="Calibri"/>
      <w:sz w:val="22"/>
      <w:lang w:eastAsia="ar-SA" w:bidi="ar-SA"/>
    </w:rPr>
  </w:style>
  <w:style w:type="character" w:customStyle="1" w:styleId="32">
    <w:name w:val="Знак Знак32"/>
    <w:uiPriority w:val="99"/>
    <w:rsid w:val="00AB197A"/>
    <w:rPr>
      <w:sz w:val="24"/>
      <w:lang w:eastAsia="ar-SA" w:bidi="ar-SA"/>
    </w:rPr>
  </w:style>
  <w:style w:type="character" w:customStyle="1" w:styleId="130">
    <w:name w:val="Знак Знак13"/>
    <w:uiPriority w:val="99"/>
    <w:rsid w:val="00AB197A"/>
    <w:rPr>
      <w:sz w:val="32"/>
      <w:lang w:eastAsia="zh-CN"/>
    </w:rPr>
  </w:style>
  <w:style w:type="character" w:customStyle="1" w:styleId="212">
    <w:name w:val="Знак Знак21"/>
    <w:uiPriority w:val="99"/>
    <w:rsid w:val="00AB197A"/>
    <w:rPr>
      <w:rFonts w:ascii="Courier New" w:hAnsi="Courier New"/>
    </w:rPr>
  </w:style>
  <w:style w:type="character" w:customStyle="1" w:styleId="51">
    <w:name w:val="Знак Знак51"/>
    <w:uiPriority w:val="99"/>
    <w:locked/>
    <w:rsid w:val="00AB197A"/>
    <w:rPr>
      <w:b/>
      <w:lang w:eastAsia="ar-SA" w:bidi="ar-SA"/>
    </w:rPr>
  </w:style>
  <w:style w:type="character" w:customStyle="1" w:styleId="150">
    <w:name w:val="Знак Знак15"/>
    <w:uiPriority w:val="99"/>
    <w:rsid w:val="00AB197A"/>
    <w:rPr>
      <w:rFonts w:ascii="Calibri" w:hAnsi="Calibri"/>
      <w:sz w:val="22"/>
      <w:lang w:eastAsia="en-US"/>
    </w:rPr>
  </w:style>
  <w:style w:type="character" w:customStyle="1" w:styleId="121">
    <w:name w:val="Знак Знак12"/>
    <w:uiPriority w:val="99"/>
    <w:locked/>
    <w:rsid w:val="00AB197A"/>
    <w:rPr>
      <w:sz w:val="24"/>
      <w:lang w:eastAsia="ar-SA" w:bidi="ar-SA"/>
    </w:rPr>
  </w:style>
  <w:style w:type="character" w:customStyle="1" w:styleId="140">
    <w:name w:val="Знак Знак14"/>
    <w:uiPriority w:val="99"/>
    <w:locked/>
    <w:rsid w:val="00AB197A"/>
    <w:rPr>
      <w:b/>
      <w:spacing w:val="48"/>
      <w:sz w:val="36"/>
      <w:lang w:eastAsia="ar-SA" w:bidi="ar-SA"/>
    </w:rPr>
  </w:style>
  <w:style w:type="character" w:customStyle="1" w:styleId="1110">
    <w:name w:val="Знак Знак111"/>
    <w:uiPriority w:val="99"/>
    <w:locked/>
    <w:rsid w:val="00AB197A"/>
    <w:rPr>
      <w:rFonts w:ascii="Arial" w:hAnsi="Arial"/>
      <w:sz w:val="28"/>
      <w:lang w:eastAsia="ar-SA" w:bidi="ar-SA"/>
    </w:rPr>
  </w:style>
  <w:style w:type="character" w:customStyle="1" w:styleId="101">
    <w:name w:val="Знак Знак101"/>
    <w:uiPriority w:val="99"/>
    <w:locked/>
    <w:rsid w:val="00AB197A"/>
    <w:rPr>
      <w:rFonts w:ascii="Arial" w:hAnsi="Arial"/>
      <w:i/>
      <w:sz w:val="28"/>
      <w:lang w:eastAsia="ar-SA" w:bidi="ar-SA"/>
    </w:rPr>
  </w:style>
  <w:style w:type="paragraph" w:styleId="BodyTextIndent3">
    <w:name w:val="Body Text Indent 3"/>
    <w:basedOn w:val="Normal"/>
    <w:link w:val="BodyTextIndent3Char"/>
    <w:uiPriority w:val="99"/>
    <w:rsid w:val="00AB197A"/>
    <w:pPr>
      <w:widowControl w:val="0"/>
      <w:suppressAutoHyphens w:val="0"/>
      <w:autoSpaceDE w:val="0"/>
      <w:autoSpaceDN w:val="0"/>
      <w:adjustRightInd w:val="0"/>
      <w:spacing w:after="120"/>
      <w:ind w:left="283"/>
    </w:pPr>
    <w:rPr>
      <w:sz w:val="16"/>
      <w:szCs w:val="20"/>
    </w:rPr>
  </w:style>
  <w:style w:type="character" w:customStyle="1" w:styleId="BodyTextIndent3Char">
    <w:name w:val="Body Text Indent 3 Char"/>
    <w:basedOn w:val="DefaultParagraphFont"/>
    <w:link w:val="BodyTextIndent3"/>
    <w:uiPriority w:val="99"/>
    <w:semiHidden/>
    <w:locked/>
    <w:rsid w:val="00AB197A"/>
    <w:rPr>
      <w:rFonts w:cs="Times New Roman"/>
      <w:sz w:val="16"/>
      <w:lang w:eastAsia="ar-SA" w:bidi="ar-SA"/>
    </w:rPr>
  </w:style>
  <w:style w:type="character" w:customStyle="1" w:styleId="FontStyle19">
    <w:name w:val="Font Style19"/>
    <w:uiPriority w:val="99"/>
    <w:rsid w:val="00AB197A"/>
    <w:rPr>
      <w:rFonts w:ascii="Times New Roman" w:hAnsi="Times New Roman"/>
      <w:color w:val="000000"/>
      <w:sz w:val="20"/>
    </w:rPr>
  </w:style>
  <w:style w:type="paragraph" w:customStyle="1" w:styleId="26">
    <w:name w:val="Стиль2"/>
    <w:basedOn w:val="15"/>
    <w:uiPriority w:val="99"/>
    <w:rsid w:val="00AB197A"/>
    <w:pPr>
      <w:shd w:val="clear" w:color="auto" w:fill="FFFFFF"/>
      <w:ind w:left="0" w:firstLine="540"/>
      <w:jc w:val="both"/>
    </w:pPr>
    <w:rPr>
      <w:rFonts w:ascii="Times New Roman" w:hAnsi="Times New Roman"/>
      <w:iCs/>
      <w:sz w:val="26"/>
      <w:szCs w:val="26"/>
    </w:rPr>
  </w:style>
  <w:style w:type="character" w:customStyle="1" w:styleId="170">
    <w:name w:val="Знак Знак17"/>
    <w:uiPriority w:val="99"/>
    <w:rsid w:val="00AB197A"/>
    <w:rPr>
      <w:sz w:val="16"/>
    </w:rPr>
  </w:style>
  <w:style w:type="paragraph" w:customStyle="1" w:styleId="30">
    <w:name w:val="Абзац списка3"/>
    <w:basedOn w:val="Normal"/>
    <w:uiPriority w:val="99"/>
    <w:rsid w:val="00AB197A"/>
    <w:pPr>
      <w:suppressAutoHyphens w:val="0"/>
      <w:spacing w:after="200" w:line="276" w:lineRule="auto"/>
      <w:ind w:left="720"/>
    </w:pPr>
    <w:rPr>
      <w:rFonts w:ascii="Calibri" w:hAnsi="Calibri"/>
      <w:sz w:val="22"/>
      <w:szCs w:val="22"/>
    </w:rPr>
  </w:style>
  <w:style w:type="paragraph" w:customStyle="1" w:styleId="33">
    <w:name w:val="Без интервала3"/>
    <w:uiPriority w:val="99"/>
    <w:rsid w:val="00AB197A"/>
    <w:pPr>
      <w:suppressAutoHyphens/>
    </w:pPr>
    <w:rPr>
      <w:rFonts w:ascii="Calibri" w:hAnsi="Calibri"/>
      <w:lang w:eastAsia="ar-SA"/>
    </w:rPr>
  </w:style>
  <w:style w:type="character" w:customStyle="1" w:styleId="92">
    <w:name w:val="Знак Знак92"/>
    <w:uiPriority w:val="99"/>
    <w:rsid w:val="00AB197A"/>
    <w:rPr>
      <w:lang w:eastAsia="ar-SA" w:bidi="ar-SA"/>
    </w:rPr>
  </w:style>
  <w:style w:type="character" w:customStyle="1" w:styleId="42">
    <w:name w:val="Знак Знак42"/>
    <w:uiPriority w:val="99"/>
    <w:rsid w:val="00AB197A"/>
    <w:rPr>
      <w:lang w:val="ru-RU" w:eastAsia="ar-SA" w:bidi="ar-SA"/>
    </w:rPr>
  </w:style>
  <w:style w:type="character" w:customStyle="1" w:styleId="72">
    <w:name w:val="Знак Знак72"/>
    <w:uiPriority w:val="99"/>
    <w:rsid w:val="00AB197A"/>
    <w:rPr>
      <w:rFonts w:ascii="Tahoma" w:hAnsi="Tahoma"/>
      <w:sz w:val="16"/>
      <w:lang w:eastAsia="ar-SA" w:bidi="ar-SA"/>
    </w:rPr>
  </w:style>
  <w:style w:type="character" w:customStyle="1" w:styleId="62">
    <w:name w:val="Знак Знак62"/>
    <w:uiPriority w:val="99"/>
    <w:locked/>
    <w:rsid w:val="00AB197A"/>
    <w:rPr>
      <w:sz w:val="24"/>
      <w:lang w:eastAsia="ar-SA" w:bidi="ar-SA"/>
    </w:rPr>
  </w:style>
  <w:style w:type="character" w:customStyle="1" w:styleId="82">
    <w:name w:val="Знак Знак82"/>
    <w:uiPriority w:val="99"/>
    <w:rsid w:val="00AB197A"/>
    <w:rPr>
      <w:rFonts w:ascii="Calibri" w:hAnsi="Calibri"/>
      <w:sz w:val="22"/>
      <w:lang w:eastAsia="ar-SA" w:bidi="ar-SA"/>
    </w:rPr>
  </w:style>
  <w:style w:type="character" w:customStyle="1" w:styleId="330">
    <w:name w:val="Знак Знак33"/>
    <w:uiPriority w:val="99"/>
    <w:rsid w:val="00AB197A"/>
    <w:rPr>
      <w:sz w:val="24"/>
      <w:lang w:eastAsia="ar-SA" w:bidi="ar-SA"/>
    </w:rPr>
  </w:style>
  <w:style w:type="character" w:customStyle="1" w:styleId="131">
    <w:name w:val="Знак Знак131"/>
    <w:uiPriority w:val="99"/>
    <w:rsid w:val="00AB197A"/>
    <w:rPr>
      <w:sz w:val="32"/>
      <w:lang w:eastAsia="zh-CN"/>
    </w:rPr>
  </w:style>
  <w:style w:type="character" w:customStyle="1" w:styleId="220">
    <w:name w:val="Знак Знак22"/>
    <w:uiPriority w:val="99"/>
    <w:rsid w:val="00AB197A"/>
    <w:rPr>
      <w:rFonts w:ascii="Courier New" w:hAnsi="Courier New"/>
    </w:rPr>
  </w:style>
  <w:style w:type="character" w:customStyle="1" w:styleId="52">
    <w:name w:val="Знак Знак52"/>
    <w:uiPriority w:val="99"/>
    <w:locked/>
    <w:rsid w:val="00AB197A"/>
    <w:rPr>
      <w:b/>
      <w:lang w:eastAsia="ar-SA" w:bidi="ar-SA"/>
    </w:rPr>
  </w:style>
  <w:style w:type="character" w:customStyle="1" w:styleId="160">
    <w:name w:val="Знак Знак16"/>
    <w:uiPriority w:val="99"/>
    <w:rsid w:val="00AB197A"/>
    <w:rPr>
      <w:rFonts w:ascii="Calibri" w:hAnsi="Calibri"/>
      <w:sz w:val="22"/>
      <w:lang w:eastAsia="en-US"/>
    </w:rPr>
  </w:style>
  <w:style w:type="character" w:customStyle="1" w:styleId="1210">
    <w:name w:val="Знак Знак121"/>
    <w:uiPriority w:val="99"/>
    <w:locked/>
    <w:rsid w:val="00AB197A"/>
    <w:rPr>
      <w:sz w:val="24"/>
      <w:lang w:eastAsia="ar-SA" w:bidi="ar-SA"/>
    </w:rPr>
  </w:style>
  <w:style w:type="character" w:customStyle="1" w:styleId="141">
    <w:name w:val="Знак Знак141"/>
    <w:uiPriority w:val="99"/>
    <w:locked/>
    <w:rsid w:val="00AB197A"/>
    <w:rPr>
      <w:b/>
      <w:spacing w:val="48"/>
      <w:sz w:val="36"/>
      <w:lang w:eastAsia="ar-SA" w:bidi="ar-SA"/>
    </w:rPr>
  </w:style>
  <w:style w:type="character" w:customStyle="1" w:styleId="1120">
    <w:name w:val="Знак Знак112"/>
    <w:uiPriority w:val="99"/>
    <w:locked/>
    <w:rsid w:val="00AB197A"/>
    <w:rPr>
      <w:rFonts w:ascii="Arial" w:hAnsi="Arial"/>
      <w:sz w:val="28"/>
      <w:lang w:eastAsia="ar-SA" w:bidi="ar-SA"/>
    </w:rPr>
  </w:style>
  <w:style w:type="character" w:customStyle="1" w:styleId="102">
    <w:name w:val="Знак Знак102"/>
    <w:uiPriority w:val="99"/>
    <w:locked/>
    <w:rsid w:val="00AB197A"/>
    <w:rPr>
      <w:rFonts w:ascii="Arial" w:hAnsi="Arial"/>
      <w:i/>
      <w:sz w:val="28"/>
      <w:lang w:eastAsia="ar-SA" w:bidi="ar-SA"/>
    </w:rPr>
  </w:style>
  <w:style w:type="character" w:customStyle="1" w:styleId="Web">
    <w:name w:val="Обычный (Web) Знак Знак"/>
    <w:aliases w:val="Обычный (Web) Знак Знак Знак Знак1,Обычный (Web) Знак Знак Знак Знак Знак Знак"/>
    <w:uiPriority w:val="99"/>
    <w:locked/>
    <w:rsid w:val="00AB197A"/>
    <w:rPr>
      <w:sz w:val="24"/>
      <w:lang w:eastAsia="ar-SA" w:bidi="ar-SA"/>
    </w:rPr>
  </w:style>
  <w:style w:type="character" w:customStyle="1" w:styleId="b1">
    <w:name w:val="b1"/>
    <w:uiPriority w:val="99"/>
    <w:rsid w:val="00AB197A"/>
  </w:style>
  <w:style w:type="paragraph" w:customStyle="1" w:styleId="af">
    <w:name w:val="Знак"/>
    <w:basedOn w:val="Normal"/>
    <w:uiPriority w:val="99"/>
    <w:rsid w:val="00AB197A"/>
    <w:pPr>
      <w:suppressAutoHyphens w:val="0"/>
      <w:spacing w:before="100" w:beforeAutospacing="1" w:after="100" w:afterAutospacing="1"/>
    </w:pPr>
    <w:rPr>
      <w:rFonts w:ascii="Tahoma" w:hAnsi="Tahoma" w:cs="Tahoma"/>
      <w:sz w:val="20"/>
      <w:szCs w:val="20"/>
      <w:lang w:val="en-US" w:eastAsia="en-US"/>
    </w:rPr>
  </w:style>
  <w:style w:type="paragraph" w:customStyle="1" w:styleId="rtejustify">
    <w:name w:val="rtejustify"/>
    <w:basedOn w:val="Normal"/>
    <w:uiPriority w:val="99"/>
    <w:rsid w:val="00AB197A"/>
    <w:pPr>
      <w:suppressAutoHyphens w:val="0"/>
      <w:spacing w:before="100" w:beforeAutospacing="1" w:after="100" w:afterAutospacing="1"/>
    </w:pPr>
    <w:rPr>
      <w:lang w:eastAsia="ru-RU"/>
    </w:rPr>
  </w:style>
  <w:style w:type="paragraph" w:styleId="ListParagraph">
    <w:name w:val="List Paragraph"/>
    <w:basedOn w:val="Normal"/>
    <w:uiPriority w:val="99"/>
    <w:qFormat/>
    <w:rsid w:val="00AB197A"/>
    <w:pPr>
      <w:suppressAutoHyphens w:val="0"/>
      <w:ind w:left="720"/>
      <w:contextualSpacing/>
    </w:pPr>
    <w:rPr>
      <w:sz w:val="20"/>
      <w:szCs w:val="20"/>
      <w:lang w:eastAsia="ru-RU"/>
    </w:rPr>
  </w:style>
  <w:style w:type="character" w:customStyle="1" w:styleId="ConsPlusCell0">
    <w:name w:val="ConsPlusCell Знак"/>
    <w:link w:val="ConsPlusCell"/>
    <w:uiPriority w:val="99"/>
    <w:locked/>
    <w:rsid w:val="009C335A"/>
    <w:rPr>
      <w:rFonts w:ascii="Calibri" w:hAnsi="Calibri"/>
      <w:sz w:val="22"/>
      <w:lang w:eastAsia="ar-SA" w:bidi="ar-SA"/>
    </w:rPr>
  </w:style>
  <w:style w:type="character" w:customStyle="1" w:styleId="w3">
    <w:name w:val="w3"/>
    <w:uiPriority w:val="99"/>
    <w:rsid w:val="00C92B1F"/>
    <w:rPr>
      <w:rFonts w:ascii="Tahoma" w:hAnsi="Tahoma"/>
      <w:color w:val="333333"/>
      <w:sz w:val="15"/>
      <w:u w:val="none"/>
      <w:effect w:val="none"/>
    </w:rPr>
  </w:style>
  <w:style w:type="paragraph" w:styleId="TOC1">
    <w:name w:val="toc 1"/>
    <w:basedOn w:val="Normal"/>
    <w:next w:val="Normal"/>
    <w:autoRedefine/>
    <w:uiPriority w:val="99"/>
    <w:rsid w:val="00C92B1F"/>
    <w:pPr>
      <w:suppressAutoHyphens w:val="0"/>
      <w:spacing w:after="100"/>
    </w:pPr>
    <w:rPr>
      <w:lang w:eastAsia="ru-RU"/>
    </w:rPr>
  </w:style>
  <w:style w:type="paragraph" w:customStyle="1" w:styleId="p13">
    <w:name w:val="p13"/>
    <w:basedOn w:val="Normal"/>
    <w:uiPriority w:val="99"/>
    <w:rsid w:val="00AC74DB"/>
    <w:pPr>
      <w:suppressAutoHyphens w:val="0"/>
      <w:spacing w:before="100" w:beforeAutospacing="1" w:after="100" w:afterAutospacing="1"/>
    </w:pPr>
    <w:rPr>
      <w:lang w:eastAsia="ru-RU"/>
    </w:rPr>
  </w:style>
  <w:style w:type="table" w:styleId="TableGrid">
    <w:name w:val="Table Grid"/>
    <w:basedOn w:val="TableNormal"/>
    <w:uiPriority w:val="99"/>
    <w:rsid w:val="009E59E4"/>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mail-il">
    <w:name w:val="gmail-il"/>
    <w:uiPriority w:val="99"/>
    <w:rsid w:val="00FA0DB5"/>
  </w:style>
  <w:style w:type="paragraph" w:styleId="NoSpacing">
    <w:name w:val="No Spacing"/>
    <w:link w:val="NoSpacingChar"/>
    <w:uiPriority w:val="99"/>
    <w:qFormat/>
    <w:rsid w:val="00980CDF"/>
  </w:style>
  <w:style w:type="character" w:customStyle="1" w:styleId="NoSpacingChar">
    <w:name w:val="No Spacing Char"/>
    <w:link w:val="NoSpacing"/>
    <w:uiPriority w:val="99"/>
    <w:locked/>
    <w:rsid w:val="00980CDF"/>
    <w:rPr>
      <w:sz w:val="22"/>
    </w:rPr>
  </w:style>
  <w:style w:type="paragraph" w:customStyle="1" w:styleId="Style2">
    <w:name w:val="Style2"/>
    <w:basedOn w:val="Normal"/>
    <w:uiPriority w:val="99"/>
    <w:rsid w:val="003B6199"/>
    <w:pPr>
      <w:widowControl w:val="0"/>
      <w:suppressAutoHyphens w:val="0"/>
      <w:autoSpaceDE w:val="0"/>
      <w:autoSpaceDN w:val="0"/>
      <w:adjustRightInd w:val="0"/>
      <w:spacing w:line="298" w:lineRule="exact"/>
      <w:ind w:firstLine="571"/>
      <w:jc w:val="both"/>
    </w:pPr>
    <w:rPr>
      <w:lang w:eastAsia="ru-RU"/>
    </w:rPr>
  </w:style>
  <w:style w:type="character" w:customStyle="1" w:styleId="FontStyle15">
    <w:name w:val="Font Style15"/>
    <w:uiPriority w:val="99"/>
    <w:rsid w:val="003B6199"/>
    <w:rPr>
      <w:rFonts w:ascii="Times New Roman" w:hAnsi="Times New Roman"/>
      <w:sz w:val="24"/>
    </w:rPr>
  </w:style>
  <w:style w:type="paragraph" w:customStyle="1" w:styleId="Style3">
    <w:name w:val="Style3"/>
    <w:basedOn w:val="Normal"/>
    <w:uiPriority w:val="99"/>
    <w:rsid w:val="001C4695"/>
    <w:pPr>
      <w:widowControl w:val="0"/>
      <w:suppressAutoHyphens w:val="0"/>
      <w:autoSpaceDE w:val="0"/>
      <w:autoSpaceDN w:val="0"/>
      <w:adjustRightInd w:val="0"/>
      <w:spacing w:line="293" w:lineRule="exact"/>
      <w:jc w:val="both"/>
    </w:pPr>
    <w:rPr>
      <w:lang w:eastAsia="ru-RU"/>
    </w:rPr>
  </w:style>
  <w:style w:type="paragraph" w:customStyle="1" w:styleId="Style4">
    <w:name w:val="Style4"/>
    <w:basedOn w:val="Normal"/>
    <w:uiPriority w:val="99"/>
    <w:rsid w:val="001C4695"/>
    <w:pPr>
      <w:widowControl w:val="0"/>
      <w:suppressAutoHyphens w:val="0"/>
      <w:autoSpaceDE w:val="0"/>
      <w:autoSpaceDN w:val="0"/>
      <w:adjustRightInd w:val="0"/>
      <w:spacing w:line="202" w:lineRule="exact"/>
      <w:ind w:firstLine="446"/>
    </w:pPr>
    <w:rPr>
      <w:lang w:eastAsia="ru-RU"/>
    </w:rPr>
  </w:style>
  <w:style w:type="character" w:customStyle="1" w:styleId="FontStyle11">
    <w:name w:val="Font Style11"/>
    <w:uiPriority w:val="99"/>
    <w:rsid w:val="001C4695"/>
    <w:rPr>
      <w:rFonts w:ascii="Times New Roman" w:hAnsi="Times New Roman"/>
      <w:sz w:val="24"/>
    </w:rPr>
  </w:style>
  <w:style w:type="character" w:customStyle="1" w:styleId="27">
    <w:name w:val="Основной текст (2)_"/>
    <w:link w:val="28"/>
    <w:uiPriority w:val="99"/>
    <w:locked/>
    <w:rsid w:val="00703C0E"/>
    <w:rPr>
      <w:sz w:val="26"/>
      <w:shd w:val="clear" w:color="auto" w:fill="FFFFFF"/>
    </w:rPr>
  </w:style>
  <w:style w:type="paragraph" w:customStyle="1" w:styleId="28">
    <w:name w:val="Основной текст (2)"/>
    <w:basedOn w:val="Normal"/>
    <w:link w:val="27"/>
    <w:uiPriority w:val="99"/>
    <w:rsid w:val="00703C0E"/>
    <w:pPr>
      <w:widowControl w:val="0"/>
      <w:shd w:val="clear" w:color="auto" w:fill="FFFFFF"/>
      <w:suppressAutoHyphens w:val="0"/>
      <w:spacing w:before="180" w:after="60" w:line="240" w:lineRule="atLeast"/>
    </w:pPr>
    <w:rPr>
      <w:sz w:val="26"/>
      <w:szCs w:val="20"/>
      <w:lang w:eastAsia="ru-RU"/>
    </w:rPr>
  </w:style>
  <w:style w:type="character" w:customStyle="1" w:styleId="2110">
    <w:name w:val="Основной текст (2) + 11"/>
    <w:aliases w:val="5 pt"/>
    <w:uiPriority w:val="99"/>
    <w:rsid w:val="00703C0E"/>
    <w:rPr>
      <w:rFonts w:ascii="Times New Roman" w:hAnsi="Times New Roman"/>
      <w:color w:val="000000"/>
      <w:spacing w:val="0"/>
      <w:w w:val="100"/>
      <w:position w:val="0"/>
      <w:sz w:val="23"/>
      <w:u w:val="none"/>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divs>
    <w:div w:id="1404372025">
      <w:marLeft w:val="0"/>
      <w:marRight w:val="0"/>
      <w:marTop w:val="0"/>
      <w:marBottom w:val="0"/>
      <w:divBdr>
        <w:top w:val="none" w:sz="0" w:space="0" w:color="auto"/>
        <w:left w:val="none" w:sz="0" w:space="0" w:color="auto"/>
        <w:bottom w:val="none" w:sz="0" w:space="0" w:color="auto"/>
        <w:right w:val="none" w:sz="0" w:space="0" w:color="auto"/>
      </w:divBdr>
    </w:div>
    <w:div w:id="1404372026">
      <w:marLeft w:val="0"/>
      <w:marRight w:val="0"/>
      <w:marTop w:val="0"/>
      <w:marBottom w:val="0"/>
      <w:divBdr>
        <w:top w:val="none" w:sz="0" w:space="0" w:color="auto"/>
        <w:left w:val="none" w:sz="0" w:space="0" w:color="auto"/>
        <w:bottom w:val="none" w:sz="0" w:space="0" w:color="auto"/>
        <w:right w:val="none" w:sz="0" w:space="0" w:color="auto"/>
      </w:divBdr>
    </w:div>
    <w:div w:id="1404372027">
      <w:marLeft w:val="0"/>
      <w:marRight w:val="0"/>
      <w:marTop w:val="0"/>
      <w:marBottom w:val="0"/>
      <w:divBdr>
        <w:top w:val="none" w:sz="0" w:space="0" w:color="auto"/>
        <w:left w:val="none" w:sz="0" w:space="0" w:color="auto"/>
        <w:bottom w:val="none" w:sz="0" w:space="0" w:color="auto"/>
        <w:right w:val="none" w:sz="0" w:space="0" w:color="auto"/>
      </w:divBdr>
    </w:div>
    <w:div w:id="1404372028">
      <w:marLeft w:val="0"/>
      <w:marRight w:val="0"/>
      <w:marTop w:val="0"/>
      <w:marBottom w:val="0"/>
      <w:divBdr>
        <w:top w:val="none" w:sz="0" w:space="0" w:color="auto"/>
        <w:left w:val="none" w:sz="0" w:space="0" w:color="auto"/>
        <w:bottom w:val="none" w:sz="0" w:space="0" w:color="auto"/>
        <w:right w:val="none" w:sz="0" w:space="0" w:color="auto"/>
      </w:divBdr>
    </w:div>
    <w:div w:id="1404372029">
      <w:marLeft w:val="0"/>
      <w:marRight w:val="0"/>
      <w:marTop w:val="0"/>
      <w:marBottom w:val="0"/>
      <w:divBdr>
        <w:top w:val="none" w:sz="0" w:space="0" w:color="auto"/>
        <w:left w:val="none" w:sz="0" w:space="0" w:color="auto"/>
        <w:bottom w:val="none" w:sz="0" w:space="0" w:color="auto"/>
        <w:right w:val="none" w:sz="0" w:space="0" w:color="auto"/>
      </w:divBdr>
    </w:div>
    <w:div w:id="1404372030">
      <w:marLeft w:val="0"/>
      <w:marRight w:val="0"/>
      <w:marTop w:val="0"/>
      <w:marBottom w:val="0"/>
      <w:divBdr>
        <w:top w:val="none" w:sz="0" w:space="0" w:color="auto"/>
        <w:left w:val="none" w:sz="0" w:space="0" w:color="auto"/>
        <w:bottom w:val="none" w:sz="0" w:space="0" w:color="auto"/>
        <w:right w:val="none" w:sz="0" w:space="0" w:color="auto"/>
      </w:divBdr>
    </w:div>
    <w:div w:id="1404372031">
      <w:marLeft w:val="0"/>
      <w:marRight w:val="0"/>
      <w:marTop w:val="0"/>
      <w:marBottom w:val="0"/>
      <w:divBdr>
        <w:top w:val="none" w:sz="0" w:space="0" w:color="auto"/>
        <w:left w:val="none" w:sz="0" w:space="0" w:color="auto"/>
        <w:bottom w:val="none" w:sz="0" w:space="0" w:color="auto"/>
        <w:right w:val="none" w:sz="0" w:space="0" w:color="auto"/>
      </w:divBdr>
    </w:div>
    <w:div w:id="1404372032">
      <w:marLeft w:val="0"/>
      <w:marRight w:val="0"/>
      <w:marTop w:val="0"/>
      <w:marBottom w:val="0"/>
      <w:divBdr>
        <w:top w:val="none" w:sz="0" w:space="0" w:color="auto"/>
        <w:left w:val="none" w:sz="0" w:space="0" w:color="auto"/>
        <w:bottom w:val="none" w:sz="0" w:space="0" w:color="auto"/>
        <w:right w:val="none" w:sz="0" w:space="0" w:color="auto"/>
      </w:divBdr>
    </w:div>
    <w:div w:id="1404372033">
      <w:marLeft w:val="0"/>
      <w:marRight w:val="0"/>
      <w:marTop w:val="0"/>
      <w:marBottom w:val="0"/>
      <w:divBdr>
        <w:top w:val="none" w:sz="0" w:space="0" w:color="auto"/>
        <w:left w:val="none" w:sz="0" w:space="0" w:color="auto"/>
        <w:bottom w:val="none" w:sz="0" w:space="0" w:color="auto"/>
        <w:right w:val="none" w:sz="0" w:space="0" w:color="auto"/>
      </w:divBdr>
    </w:div>
    <w:div w:id="1404372034">
      <w:marLeft w:val="0"/>
      <w:marRight w:val="0"/>
      <w:marTop w:val="0"/>
      <w:marBottom w:val="0"/>
      <w:divBdr>
        <w:top w:val="none" w:sz="0" w:space="0" w:color="auto"/>
        <w:left w:val="none" w:sz="0" w:space="0" w:color="auto"/>
        <w:bottom w:val="none" w:sz="0" w:space="0" w:color="auto"/>
        <w:right w:val="none" w:sz="0" w:space="0" w:color="auto"/>
      </w:divBdr>
    </w:div>
    <w:div w:id="1404372035">
      <w:marLeft w:val="0"/>
      <w:marRight w:val="0"/>
      <w:marTop w:val="0"/>
      <w:marBottom w:val="0"/>
      <w:divBdr>
        <w:top w:val="none" w:sz="0" w:space="0" w:color="auto"/>
        <w:left w:val="none" w:sz="0" w:space="0" w:color="auto"/>
        <w:bottom w:val="none" w:sz="0" w:space="0" w:color="auto"/>
        <w:right w:val="none" w:sz="0" w:space="0" w:color="auto"/>
      </w:divBdr>
    </w:div>
    <w:div w:id="1404372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k.com/cherinfo_ru?w=wall-96866521_203560" TargetMode="External"/><Relationship Id="rId18" Type="http://schemas.openxmlformats.org/officeDocument/2006/relationships/hyperlink" Target="https://cherinfo.ru/500100" TargetMode="External"/><Relationship Id="rId26" Type="http://schemas.openxmlformats.org/officeDocument/2006/relationships/hyperlink" Target="https://vk.com/cherinfo_ru" TargetMode="External"/><Relationship Id="rId39"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mayor.cherinfo.ru/grado" TargetMode="External"/><Relationship Id="rId34" Type="http://schemas.openxmlformats.org/officeDocument/2006/relationships/image" Target="media/image6.emf"/><Relationship Id="rId42" Type="http://schemas.openxmlformats.org/officeDocument/2006/relationships/hyperlink" Target="https://cherinfo.ru/trans" TargetMode="External"/><Relationship Id="rId47" Type="http://schemas.openxmlformats.org/officeDocument/2006/relationships/image" Target="media/image9.wmf"/><Relationship Id="rId50" Type="http://schemas.openxmlformats.org/officeDocument/2006/relationships/image" Target="media/image12.png"/><Relationship Id="rId7" Type="http://schemas.openxmlformats.org/officeDocument/2006/relationships/image" Target="media/image2.emf"/><Relationship Id="rId12" Type="http://schemas.openxmlformats.org/officeDocument/2006/relationships/hyperlink" Target="https://cherinfo.ru/help" TargetMode="External"/><Relationship Id="rId17" Type="http://schemas.openxmlformats.org/officeDocument/2006/relationships/hyperlink" Target="http://gid.cherinfo.ru/" TargetMode="External"/><Relationship Id="rId25" Type="http://schemas.openxmlformats.org/officeDocument/2006/relationships/hyperlink" Target="https://vk.com/molochnye_tradicii" TargetMode="External"/><Relationship Id="rId33" Type="http://schemas.openxmlformats.org/officeDocument/2006/relationships/image" Target="media/image5.emf"/><Relationship Id="rId38" Type="http://schemas.openxmlformats.org/officeDocument/2006/relationships/hyperlink" Target="http://internet.garant.ru/document?id=20237777&amp;sub=1564" TargetMode="External"/><Relationship Id="rId46" Type="http://schemas.openxmlformats.org/officeDocument/2006/relationships/image" Target="media/image8.emf"/><Relationship Id="rId2" Type="http://schemas.openxmlformats.org/officeDocument/2006/relationships/styles" Target="styles.xml"/><Relationship Id="rId16" Type="http://schemas.openxmlformats.org/officeDocument/2006/relationships/hyperlink" Target="https://vk.com/cherinfo_ru?w=wall-96866521_212942" TargetMode="External"/><Relationship Id="rId20" Type="http://schemas.openxmlformats.org/officeDocument/2006/relationships/hyperlink" Target="https://cherinfo.ru/tourizm" TargetMode="External"/><Relationship Id="rId29" Type="http://schemas.openxmlformats.org/officeDocument/2006/relationships/hyperlink" Target="https://vk.com/video-96866521_456242298" TargetMode="External"/><Relationship Id="rId41" Type="http://schemas.openxmlformats.org/officeDocument/2006/relationships/hyperlink" Target="http://cherinfo.r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playlist?list=PLDeQcidOZtfffTpiv2_zLCqSV_YDr3zWk" TargetMode="External"/><Relationship Id="rId24" Type="http://schemas.openxmlformats.org/officeDocument/2006/relationships/hyperlink" Target="https://cherinfo.ru/1154" TargetMode="External"/><Relationship Id="rId32" Type="http://schemas.openxmlformats.org/officeDocument/2006/relationships/image" Target="media/image4.emf"/><Relationship Id="rId37" Type="http://schemas.openxmlformats.org/officeDocument/2006/relationships/hyperlink" Target="http://internet.garant.ru/document?id=20237777&amp;sub=5" TargetMode="External"/><Relationship Id="rId40" Type="http://schemas.openxmlformats.org/officeDocument/2006/relationships/oleObject" Target="embeddings/oleObject2.bin"/><Relationship Id="rId45" Type="http://schemas.openxmlformats.org/officeDocument/2006/relationships/hyperlink" Target="https://vk.com/molochnye_tradicii"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k.com/cherinfo_ru?w=wall-96866521_212400" TargetMode="External"/><Relationship Id="rId23" Type="http://schemas.openxmlformats.org/officeDocument/2006/relationships/hyperlink" Target="https://duma.cherinfo.ru/68" TargetMode="External"/><Relationship Id="rId28" Type="http://schemas.openxmlformats.org/officeDocument/2006/relationships/hyperlink" Target="https://vk.com/video-96866521_456242308" TargetMode="External"/><Relationship Id="rId36" Type="http://schemas.openxmlformats.org/officeDocument/2006/relationships/hyperlink" Target="http://www.cherinfo.ru" TargetMode="External"/><Relationship Id="rId49" Type="http://schemas.openxmlformats.org/officeDocument/2006/relationships/image" Target="media/image11.png"/><Relationship Id="rId10" Type="http://schemas.openxmlformats.org/officeDocument/2006/relationships/hyperlink" Target="http://mayor.cherinfo.ru/gosuslugi" TargetMode="External"/><Relationship Id="rId19" Type="http://schemas.openxmlformats.org/officeDocument/2006/relationships/hyperlink" Target="https://cherinfo.ru/afisha" TargetMode="External"/><Relationship Id="rId31" Type="http://schemas.openxmlformats.org/officeDocument/2006/relationships/image" Target="media/image3.emf"/><Relationship Id="rId44" Type="http://schemas.openxmlformats.org/officeDocument/2006/relationships/hyperlink" Target="https://cherinfo.ru/1154"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uma.cherinfo.ru/1610" TargetMode="External"/><Relationship Id="rId14" Type="http://schemas.openxmlformats.org/officeDocument/2006/relationships/hyperlink" Target="https://vk.com/cherinfo_ru?w=wall-96866521_212306" TargetMode="External"/><Relationship Id="rId22" Type="http://schemas.openxmlformats.org/officeDocument/2006/relationships/hyperlink" Target="https://cherinfo.ru/trans" TargetMode="External"/><Relationship Id="rId27" Type="http://schemas.openxmlformats.org/officeDocument/2006/relationships/hyperlink" Target="https://www.youtube.com/user/IMACherepovets" TargetMode="External"/><Relationship Id="rId30" Type="http://schemas.openxmlformats.org/officeDocument/2006/relationships/hyperlink" Target="https://vk.com/video-96866521_456242510" TargetMode="External"/><Relationship Id="rId35" Type="http://schemas.openxmlformats.org/officeDocument/2006/relationships/image" Target="media/image1.emf"/><Relationship Id="rId43" Type="http://schemas.openxmlformats.org/officeDocument/2006/relationships/hyperlink" Target="https://duma.cherinfo.ru/68" TargetMode="External"/><Relationship Id="rId48" Type="http://schemas.openxmlformats.org/officeDocument/2006/relationships/image" Target="media/image10.png"/><Relationship Id="rId8" Type="http://schemas.openxmlformats.org/officeDocument/2006/relationships/oleObject" Target="embeddings/oleObject1.bin"/><Relationship Id="rId51"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145</TotalTime>
  <Pages>74</Pages>
  <Words>24727</Words>
  <Characters>-32766</Characters>
  <Application>Microsoft Office Outlook</Application>
  <DocSecurity>0</DocSecurity>
  <Lines>0</Lines>
  <Paragraphs>0</Paragraphs>
  <ScaleCrop>false</ScaleCrop>
  <Company>SamLab.ws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klochkovaoa</dc:creator>
  <cp:keywords/>
  <dc:description/>
  <cp:lastModifiedBy>1</cp:lastModifiedBy>
  <cp:revision>6</cp:revision>
  <cp:lastPrinted>2020-02-14T10:47:00Z</cp:lastPrinted>
  <dcterms:created xsi:type="dcterms:W3CDTF">2020-05-12T06:21:00Z</dcterms:created>
  <dcterms:modified xsi:type="dcterms:W3CDTF">2020-05-12T10:21:00Z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-1043623239</vt:i4>
  </property>
  <property fmtid="{D5CDD505-2E9C-101B-9397-08002B2CF9AE}" pid="3" name="_NewReviewCycle">
    <vt:lpwstr/>
  </property>
  <property fmtid="{D5CDD505-2E9C-101B-9397-08002B2CF9AE}" pid="4" name="_EmailSubject">
    <vt:lpwstr/>
  </property>
  <property fmtid="{D5CDD505-2E9C-101B-9397-08002B2CF9AE}" pid="5" name="_AuthorEmail">
    <vt:lpwstr>tihonova.ea@cherepovetscity.ru</vt:lpwstr>
  </property>
  <property fmtid="{D5CDD505-2E9C-101B-9397-08002B2CF9AE}" pid="6" name="_AuthorEmailDisplayName">
    <vt:lpwstr>Тихонова Елена Анатольевна</vt:lpwstr>
  </property>
  <property fmtid="{D5CDD505-2E9C-101B-9397-08002B2CF9AE}" pid="7" name="_PreviousAdHocReviewCycleID">
    <vt:i4>1581968645</vt:i4>
  </property>
  <property fmtid="{D5CDD505-2E9C-101B-9397-08002B2CF9AE}" pid="8" name="_ReviewingToolsShownOnce">
    <vt:lpwstr/>
  </property>
</Properties>
</file>