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8" w:rsidRPr="00F57098" w:rsidRDefault="00F57098" w:rsidP="00F57098">
      <w:pPr>
        <w:jc w:val="center"/>
        <w:rPr>
          <w:sz w:val="40"/>
          <w:szCs w:val="40"/>
        </w:rPr>
      </w:pPr>
      <w:r w:rsidRPr="00F57098">
        <w:rPr>
          <w:b/>
          <w:bCs/>
          <w:sz w:val="40"/>
          <w:szCs w:val="40"/>
        </w:rPr>
        <w:t>Прием вторсырья от физических лиц</w:t>
      </w:r>
      <w:r w:rsidR="00200C10">
        <w:rPr>
          <w:b/>
          <w:bCs/>
          <w:sz w:val="40"/>
          <w:szCs w:val="40"/>
        </w:rPr>
        <w:t xml:space="preserve"> компанией ООО «Чистый след»</w:t>
      </w:r>
    </w:p>
    <w:p w:rsidR="00F57098" w:rsidRPr="00F57098" w:rsidRDefault="00F57098" w:rsidP="00F57098">
      <w:r w:rsidRPr="00F57098">
        <w:t>Перечень принимаемого вторсырья</w:t>
      </w:r>
    </w:p>
    <w:tbl>
      <w:tblPr>
        <w:tblW w:w="12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1787"/>
        <w:gridCol w:w="1862"/>
        <w:gridCol w:w="1403"/>
        <w:gridCol w:w="2008"/>
      </w:tblGrid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/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200C10" w:rsidP="00F57098">
            <w:r>
              <w:t>Что принимают</w:t>
            </w:r>
            <w:bookmarkStart w:id="0" w:name="_GoBack"/>
            <w:bookmarkEnd w:id="0"/>
            <w:r w:rsidR="00F57098" w:rsidRPr="00F57098">
              <w:t>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Требования: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Цена в </w:t>
            </w:r>
            <w:proofErr w:type="gramStart"/>
            <w:r w:rsidRPr="00F57098">
              <w:t>руб.,</w:t>
            </w:r>
            <w:r w:rsidRPr="00F57098">
              <w:br/>
              <w:t>за</w:t>
            </w:r>
            <w:proofErr w:type="gramEnd"/>
            <w:r w:rsidRPr="00F57098">
              <w:t xml:space="preserve"> кг.: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Минимальная</w:t>
            </w:r>
            <w:r w:rsidRPr="00F57098">
              <w:br/>
              <w:t>партия, кг: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drawing>
                <wp:inline distT="0" distB="0" distL="0" distR="0">
                  <wp:extent cx="1714500" cy="1428750"/>
                  <wp:effectExtent l="0" t="0" r="0" b="0"/>
                  <wp:docPr id="8" name="Рисунок 8" descr="https://www.sled35.ru/upload/fs/f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led35.ru/upload/fs/f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Бутылки ПЭТ: </w:t>
            </w:r>
            <w:r w:rsidRPr="00F57098">
              <w:br/>
            </w:r>
            <w:proofErr w:type="gramStart"/>
            <w:r w:rsidRPr="00F57098">
              <w:t>бесцветные,</w:t>
            </w:r>
            <w:r w:rsidRPr="00F57098">
              <w:br/>
              <w:t>прозрачные</w:t>
            </w:r>
            <w:proofErr w:type="gramEnd"/>
            <w:r w:rsidRPr="00F57098">
              <w:t>,</w:t>
            </w:r>
            <w:r w:rsidRPr="00F57098">
              <w:br/>
              <w:t>различной</w:t>
            </w:r>
            <w:r w:rsidRPr="00F57098">
              <w:br/>
              <w:t xml:space="preserve">емкости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Не принимаются </w:t>
            </w:r>
            <w:proofErr w:type="gramStart"/>
            <w:r w:rsidRPr="00F57098">
              <w:t>бутылки:</w:t>
            </w:r>
            <w:r w:rsidRPr="00F57098">
              <w:br/>
              <w:t>-</w:t>
            </w:r>
            <w:proofErr w:type="gramEnd"/>
            <w:r w:rsidRPr="00F57098">
              <w:t xml:space="preserve"> из-под масла;</w:t>
            </w:r>
            <w:r w:rsidRPr="00F57098">
              <w:br/>
              <w:t xml:space="preserve">- с этикеткой, закрывающей </w:t>
            </w:r>
            <w:r w:rsidRPr="00F57098">
              <w:br/>
              <w:t>более 50% поверхности;</w:t>
            </w:r>
            <w:r w:rsidRPr="00F57098">
              <w:br/>
              <w:t xml:space="preserve">- с жидкостью и посторонними </w:t>
            </w:r>
            <w:r w:rsidRPr="00F57098">
              <w:br/>
              <w:t>предметами внутри;</w:t>
            </w:r>
            <w:r w:rsidRPr="00F57098">
              <w:br/>
              <w:t>- объемом более 7 литров.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10 рублей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5 кг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14500" cy="1428750"/>
                  <wp:effectExtent l="0" t="0" r="0" b="0"/>
                  <wp:docPr id="7" name="Рисунок 7" descr="https://www.sled35.ru/upload/fs/f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led35.ru/upload/fs/f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Бутылки ПЭТ: </w:t>
            </w:r>
            <w:r w:rsidRPr="00F57098">
              <w:br/>
              <w:t xml:space="preserve">голубого, </w:t>
            </w:r>
            <w:r w:rsidRPr="00F57098">
              <w:br/>
            </w:r>
            <w:proofErr w:type="gramStart"/>
            <w:r w:rsidRPr="00F57098">
              <w:t>зеленого,</w:t>
            </w:r>
            <w:r w:rsidRPr="00F57098">
              <w:br/>
              <w:t>коричневого</w:t>
            </w:r>
            <w:proofErr w:type="gramEnd"/>
            <w:r w:rsidRPr="00F57098">
              <w:t xml:space="preserve"> цветов </w:t>
            </w:r>
            <w:r w:rsidRPr="00F57098">
              <w:br/>
              <w:t>и различной емкости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Не принимаются </w:t>
            </w:r>
            <w:proofErr w:type="gramStart"/>
            <w:r w:rsidRPr="00F57098">
              <w:t>бутылки:</w:t>
            </w:r>
            <w:r w:rsidRPr="00F57098">
              <w:br/>
              <w:t>-</w:t>
            </w:r>
            <w:proofErr w:type="gramEnd"/>
            <w:r w:rsidRPr="00F57098">
              <w:t xml:space="preserve"> из-под масла; </w:t>
            </w:r>
            <w:r w:rsidRPr="00F57098">
              <w:br/>
              <w:t xml:space="preserve">- с этикеткой, закрывающей </w:t>
            </w:r>
            <w:r w:rsidRPr="00F57098">
              <w:br/>
              <w:t>более 50% поверхности;</w:t>
            </w:r>
            <w:r w:rsidRPr="00F57098">
              <w:br/>
              <w:t xml:space="preserve">- с жидкостью и посторонними </w:t>
            </w:r>
            <w:r w:rsidRPr="00F57098">
              <w:br/>
              <w:t>предметами внутри;</w:t>
            </w:r>
            <w:r w:rsidRPr="00F57098">
              <w:br/>
              <w:t>- объемом более 7 литров.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10 рублей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5 кг.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drawing>
                <wp:inline distT="0" distB="0" distL="0" distR="0">
                  <wp:extent cx="1714500" cy="1428750"/>
                  <wp:effectExtent l="0" t="0" r="0" b="0"/>
                  <wp:docPr id="6" name="Рисунок 6" descr="https://www.sled35.ru/upload/fs/f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led35.ru/upload/fs/f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Бутылка стеклянная</w:t>
            </w:r>
            <w:r w:rsidRPr="00F57098">
              <w:br/>
              <w:t>зеленого или</w:t>
            </w:r>
            <w:r w:rsidRPr="00F57098">
              <w:br/>
              <w:t xml:space="preserve">коричневого цветов, </w:t>
            </w:r>
            <w:r w:rsidRPr="00F57098">
              <w:br/>
              <w:t>различной емкости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Без грязи, посторонних </w:t>
            </w:r>
            <w:r w:rsidRPr="00F57098">
              <w:br/>
              <w:t xml:space="preserve">предметов внутри, </w:t>
            </w:r>
            <w:r w:rsidRPr="00F57098">
              <w:br/>
              <w:t xml:space="preserve">металлических крышек, </w:t>
            </w:r>
            <w:r w:rsidRPr="00F57098">
              <w:br/>
              <w:t>пробок и колец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1.5 рубля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50 кг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14500" cy="1428750"/>
                  <wp:effectExtent l="0" t="0" r="0" b="0"/>
                  <wp:docPr id="5" name="Рисунок 5" descr="https://www.sled35.ru/upload/fs/f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led35.ru/upload/fs/f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Бутылка и банка </w:t>
            </w:r>
            <w:r w:rsidRPr="00F57098">
              <w:br/>
              <w:t xml:space="preserve">стеклянная </w:t>
            </w:r>
            <w:r w:rsidRPr="00F57098">
              <w:br/>
              <w:t xml:space="preserve">бесцветная, </w:t>
            </w:r>
            <w:r w:rsidRPr="00F57098">
              <w:br/>
              <w:t xml:space="preserve">различной емкости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Без грязи, посторонних </w:t>
            </w:r>
            <w:r w:rsidRPr="00F57098">
              <w:br/>
              <w:t xml:space="preserve">предметов внутри, </w:t>
            </w:r>
            <w:r w:rsidRPr="00F57098">
              <w:br/>
              <w:t xml:space="preserve">металлических крышек, </w:t>
            </w:r>
            <w:r w:rsidRPr="00F57098">
              <w:br/>
              <w:t>пробок и колец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1.5 рубля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50 кг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drawing>
                <wp:inline distT="0" distB="0" distL="0" distR="0">
                  <wp:extent cx="1714500" cy="1428750"/>
                  <wp:effectExtent l="0" t="0" r="0" b="0"/>
                  <wp:docPr id="4" name="Рисунок 4" descr="https://www.sled35.ru/upload/fs/f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led35.ru/upload/fs/f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Канистра и флакон</w:t>
            </w:r>
            <w:r w:rsidRPr="00F57098">
              <w:br/>
              <w:t xml:space="preserve">из полиэтилена </w:t>
            </w:r>
            <w:r w:rsidRPr="00F57098">
              <w:br/>
              <w:t xml:space="preserve">низкого давления </w:t>
            </w:r>
            <w:r w:rsidRPr="00F57098">
              <w:br/>
              <w:t xml:space="preserve">(ПНД) различной </w:t>
            </w:r>
            <w:r w:rsidRPr="00F57098">
              <w:br/>
              <w:t>емкости и цветов</w:t>
            </w:r>
            <w:r w:rsidRPr="00F57098">
              <w:br/>
              <w:t xml:space="preserve">с маркировкой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Принимаются чистые </w:t>
            </w:r>
            <w:r w:rsidRPr="00F57098">
              <w:br/>
              <w:t xml:space="preserve">канистры и флаконы, </w:t>
            </w:r>
            <w:r w:rsidRPr="00F57098">
              <w:br/>
              <w:t>без грязи и посторонних</w:t>
            </w:r>
            <w:r w:rsidRPr="00F57098">
              <w:br/>
              <w:t>предметов внутри.</w:t>
            </w:r>
            <w:r w:rsidRPr="00F57098">
              <w:br/>
            </w:r>
            <w:r w:rsidRPr="00F57098">
              <w:br/>
              <w:t xml:space="preserve">Не принимаются </w:t>
            </w:r>
            <w:r w:rsidRPr="00F57098">
              <w:br/>
              <w:t xml:space="preserve">канистры и </w:t>
            </w:r>
            <w:proofErr w:type="gramStart"/>
            <w:r w:rsidRPr="00F57098">
              <w:t>флаконы:</w:t>
            </w:r>
            <w:r w:rsidRPr="00F57098">
              <w:br/>
              <w:t>-</w:t>
            </w:r>
            <w:proofErr w:type="gramEnd"/>
            <w:r w:rsidRPr="00F57098">
              <w:t xml:space="preserve"> из-под гербицидов, </w:t>
            </w:r>
            <w:r w:rsidRPr="00F57098">
              <w:br/>
              <w:t xml:space="preserve">пестицидов, серной и </w:t>
            </w:r>
            <w:r w:rsidRPr="00F57098">
              <w:br/>
              <w:t>азотной кислот;</w:t>
            </w:r>
            <w:r w:rsidRPr="00F57098">
              <w:br/>
              <w:t xml:space="preserve">- из- под пищевых масел.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8 рублей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10 кг</w:t>
            </w:r>
          </w:p>
        </w:tc>
      </w:tr>
      <w:tr w:rsidR="00F57098" w:rsidRPr="00F57098" w:rsidTr="00F57098"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29000" cy="2857500"/>
                  <wp:effectExtent l="0" t="0" r="0" b="0"/>
                  <wp:docPr id="3" name="Рисунок 3" descr="https://www.sled35.ru/upload/fs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led35.ru/upload/fs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Картон, книги, газеты, журналы, офисная бумага формата А4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Не принимается </w:t>
            </w:r>
            <w:proofErr w:type="gramStart"/>
            <w:r w:rsidRPr="00F57098">
              <w:t>макулатура:</w:t>
            </w:r>
            <w:r w:rsidRPr="00F57098">
              <w:br/>
              <w:t>-</w:t>
            </w:r>
            <w:proofErr w:type="gramEnd"/>
            <w:r w:rsidRPr="00F57098">
              <w:t xml:space="preserve"> сырая;</w:t>
            </w:r>
            <w:r w:rsidRPr="00F57098">
              <w:br/>
              <w:t>- загрязненная;</w:t>
            </w:r>
            <w:r w:rsidRPr="00F57098">
              <w:br/>
              <w:t>- горелая;</w:t>
            </w:r>
            <w:r w:rsidRPr="00F57098">
              <w:br/>
              <w:t>- промасленная;</w:t>
            </w:r>
            <w:r w:rsidRPr="00F57098">
              <w:br/>
              <w:t xml:space="preserve">- покрытая пленкой, со скобами и скрепками.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 xml:space="preserve">Стоимость картона, газет, </w:t>
            </w:r>
            <w:r w:rsidRPr="00F57098">
              <w:br/>
              <w:t>книг, журналов:</w:t>
            </w:r>
            <w:r w:rsidRPr="00F57098">
              <w:br/>
              <w:t>3 рубля</w:t>
            </w:r>
            <w:r w:rsidRPr="00F57098">
              <w:br/>
            </w:r>
            <w:r w:rsidRPr="00F57098">
              <w:br/>
              <w:t xml:space="preserve">Стоимость офисной бумаги: 4 рубля 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49" w:type="dxa"/>
              <w:bottom w:w="149" w:type="dxa"/>
              <w:right w:w="149" w:type="dxa"/>
            </w:tcMar>
            <w:vAlign w:val="center"/>
            <w:hideMark/>
          </w:tcPr>
          <w:p w:rsidR="00F57098" w:rsidRPr="00F57098" w:rsidRDefault="00F57098" w:rsidP="00F57098">
            <w:r w:rsidRPr="00F57098">
              <w:t>30 кг</w:t>
            </w:r>
          </w:p>
        </w:tc>
      </w:tr>
    </w:tbl>
    <w:p w:rsidR="00F57098" w:rsidRPr="00F57098" w:rsidRDefault="00F57098" w:rsidP="00F57098">
      <w:r w:rsidRPr="00F57098">
        <w:rPr>
          <w:b/>
          <w:bCs/>
        </w:rPr>
        <w:t>Адрес пункта приема вторсырья:</w:t>
      </w:r>
      <w:r w:rsidRPr="00F57098">
        <w:t xml:space="preserve"> </w:t>
      </w:r>
    </w:p>
    <w:p w:rsidR="00F57098" w:rsidRPr="00F57098" w:rsidRDefault="00F57098" w:rsidP="00F57098">
      <w:r w:rsidRPr="00F57098">
        <w:t xml:space="preserve">г. Череповец, ул. Городского питомника, д.5Б </w:t>
      </w:r>
      <w:r w:rsidRPr="00F57098">
        <w:br/>
        <w:t xml:space="preserve">(территория мусоросортировочного комплекса ООО «Чистый След»). </w:t>
      </w:r>
    </w:p>
    <w:p w:rsidR="00F57098" w:rsidRPr="00F57098" w:rsidRDefault="00F57098" w:rsidP="00F57098">
      <w:r w:rsidRPr="00F57098">
        <w:rPr>
          <w:b/>
          <w:bCs/>
        </w:rPr>
        <w:t>График работы:</w:t>
      </w:r>
    </w:p>
    <w:p w:rsidR="00F57098" w:rsidRPr="00F57098" w:rsidRDefault="00F57098" w:rsidP="00F57098">
      <w:r w:rsidRPr="00F57098">
        <w:t xml:space="preserve">Вторсырье принимается два раза в неделю: </w:t>
      </w:r>
      <w:r w:rsidRPr="00F57098">
        <w:br/>
        <w:t xml:space="preserve">вторник - с 9:00 до </w:t>
      </w:r>
      <w:proofErr w:type="gramStart"/>
      <w:r w:rsidRPr="00F57098">
        <w:t>12:00;</w:t>
      </w:r>
      <w:r w:rsidRPr="00F57098">
        <w:br/>
        <w:t>четверг</w:t>
      </w:r>
      <w:proofErr w:type="gramEnd"/>
      <w:r w:rsidRPr="00F57098">
        <w:t xml:space="preserve"> - с 13:00 до 16:00 </w:t>
      </w:r>
    </w:p>
    <w:p w:rsidR="00F57098" w:rsidRPr="00F57098" w:rsidRDefault="00F57098" w:rsidP="00F57098">
      <w:r w:rsidRPr="00F57098">
        <w:rPr>
          <w:b/>
          <w:bCs/>
        </w:rPr>
        <w:t>Перечень необходимых документов:</w:t>
      </w:r>
    </w:p>
    <w:p w:rsidR="00F57098" w:rsidRPr="00F57098" w:rsidRDefault="00F57098" w:rsidP="00F57098">
      <w:r w:rsidRPr="00F57098">
        <w:t xml:space="preserve">- </w:t>
      </w:r>
      <w:proofErr w:type="gramStart"/>
      <w:r w:rsidRPr="00F57098">
        <w:t>паспорт;</w:t>
      </w:r>
      <w:r w:rsidRPr="00F57098">
        <w:br/>
        <w:t>-</w:t>
      </w:r>
      <w:proofErr w:type="gramEnd"/>
      <w:r w:rsidRPr="00F57098">
        <w:t xml:space="preserve"> реквизиты банковского счета. </w:t>
      </w:r>
    </w:p>
    <w:p w:rsidR="00F57098" w:rsidRPr="00F57098" w:rsidRDefault="00F57098" w:rsidP="00F57098">
      <w:r w:rsidRPr="00F57098">
        <w:rPr>
          <w:b/>
          <w:bCs/>
        </w:rPr>
        <w:t xml:space="preserve">Схема приема вторсырья: </w:t>
      </w:r>
    </w:p>
    <w:p w:rsidR="00F57098" w:rsidRPr="00F57098" w:rsidRDefault="00F57098" w:rsidP="00F57098">
      <w:r w:rsidRPr="00F57098">
        <w:rPr>
          <w:noProof/>
          <w:lang w:eastAsia="ru-RU"/>
        </w:rPr>
        <w:lastRenderedPageBreak/>
        <w:drawing>
          <wp:inline distT="0" distB="0" distL="0" distR="0">
            <wp:extent cx="9753600" cy="3530600"/>
            <wp:effectExtent l="0" t="0" r="0" b="0"/>
            <wp:docPr id="2" name="Рисунок 2" descr="https://www.sled35.ru/upload/fs/f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led35.ru/upload/fs/f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CC" w:rsidRDefault="001A29CC"/>
    <w:sectPr w:rsidR="001A29CC" w:rsidSect="00F57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C"/>
    <w:rsid w:val="001A29CC"/>
    <w:rsid w:val="00200C10"/>
    <w:rsid w:val="00C80D24"/>
    <w:rsid w:val="00DB104C"/>
    <w:rsid w:val="00F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CA62-EEB4-48A6-9E5E-BC55CE7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7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Ефимова</dc:creator>
  <cp:keywords/>
  <dc:description/>
  <cp:lastModifiedBy>Олеся Ефимова</cp:lastModifiedBy>
  <cp:revision>4</cp:revision>
  <dcterms:created xsi:type="dcterms:W3CDTF">2020-04-21T10:37:00Z</dcterms:created>
  <dcterms:modified xsi:type="dcterms:W3CDTF">2020-04-23T08:40:00Z</dcterms:modified>
</cp:coreProperties>
</file>