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B9" w:rsidRPr="001103B9" w:rsidRDefault="001103B9" w:rsidP="001103B9">
      <w:pPr>
        <w:keepNext/>
        <w:tabs>
          <w:tab w:val="left" w:pos="874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1103B9"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  <w:t xml:space="preserve">ПРОЕКТ </w:t>
      </w:r>
    </w:p>
    <w:p w:rsidR="001103B9" w:rsidRPr="001103B9" w:rsidRDefault="001103B9" w:rsidP="001103B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  <w:r w:rsidRPr="001103B9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647423827" r:id="rId6"/>
        </w:object>
      </w:r>
    </w:p>
    <w:p w:rsidR="001103B9" w:rsidRPr="001103B9" w:rsidRDefault="001103B9" w:rsidP="001103B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</w:p>
    <w:p w:rsidR="001103B9" w:rsidRPr="001103B9" w:rsidRDefault="001103B9" w:rsidP="001103B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103B9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103B9" w:rsidRPr="001103B9" w:rsidRDefault="001103B9" w:rsidP="001103B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4"/>
          <w:szCs w:val="18"/>
          <w:lang w:eastAsia="ru-RU"/>
        </w:rPr>
      </w:pPr>
      <w:r w:rsidRPr="001103B9">
        <w:rPr>
          <w:rFonts w:ascii="Times New Roman" w:eastAsia="Times New Roman" w:hAnsi="Times New Roman" w:cs="Times New Roman"/>
          <w:b/>
          <w:bCs/>
          <w:spacing w:val="20"/>
          <w:sz w:val="24"/>
          <w:szCs w:val="18"/>
          <w:lang w:eastAsia="ru-RU"/>
        </w:rPr>
        <w:t>ЧЕРЕПОВЕЦКАЯ ГОРОДСКАЯ ДУМА</w:t>
      </w:r>
    </w:p>
    <w:p w:rsidR="001103B9" w:rsidRPr="001103B9" w:rsidRDefault="001103B9" w:rsidP="0011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3B9" w:rsidRPr="001103B9" w:rsidRDefault="001103B9" w:rsidP="001103B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103B9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103B9" w:rsidRPr="001103B9" w:rsidRDefault="001103B9" w:rsidP="001103B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spacing w:val="52"/>
          <w:sz w:val="8"/>
          <w:szCs w:val="28"/>
          <w:lang w:eastAsia="ru-RU"/>
        </w:rPr>
      </w:pPr>
      <w:r w:rsidRPr="001103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3B9" w:rsidRPr="001103B9" w:rsidRDefault="001103B9" w:rsidP="001103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ru-RU"/>
        </w:rPr>
      </w:pP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 в решение</w:t>
      </w: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B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</w:t>
      </w: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103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27.04.2010 № 66 «</w:t>
      </w:r>
      <w:r w:rsidRPr="001103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Об установлении </w:t>
      </w: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103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перечня иных мест, нахождение в которых </w:t>
      </w: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103B9">
        <w:rPr>
          <w:rFonts w:ascii="Times New Roman" w:eastAsia="Times New Roman" w:hAnsi="Times New Roman" w:cs="Times New Roman"/>
          <w:sz w:val="26"/>
          <w:szCs w:val="20"/>
          <w:lang w:eastAsia="ru-RU"/>
        </w:rPr>
        <w:t>детей не допускается»</w:t>
      </w: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103B9" w:rsidRDefault="001103B9" w:rsidP="00697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3B9" w:rsidRDefault="001103B9" w:rsidP="00697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>В соответствии с законом Вологодской области от 16 марта 2015 года № 3602-ОЗ «Об охране семьи, материнства, отцовства и детства в Вологодской области» Череповецкая городская Дума</w:t>
      </w: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>РЕШИЛА:</w:t>
      </w: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>1. Внести в решение Череповецкой городской Думы от 27.04.2010 № 66 «Об установлении перечня иных мест, нахождение в которых детей не допускается» следующие изменения:</w:t>
      </w: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 xml:space="preserve">1.1. </w:t>
      </w:r>
      <w:r w:rsidR="00E44EB0" w:rsidRPr="00697058">
        <w:rPr>
          <w:rFonts w:ascii="Times New Roman" w:hAnsi="Times New Roman" w:cs="Times New Roman"/>
          <w:sz w:val="26"/>
          <w:szCs w:val="26"/>
        </w:rPr>
        <w:t>В</w:t>
      </w:r>
      <w:r w:rsidR="00E44EB0">
        <w:rPr>
          <w:rFonts w:ascii="Times New Roman" w:hAnsi="Times New Roman" w:cs="Times New Roman"/>
          <w:sz w:val="26"/>
          <w:szCs w:val="26"/>
        </w:rPr>
        <w:t>нести в</w:t>
      </w:r>
      <w:r w:rsidR="00E44EB0" w:rsidRPr="00697058">
        <w:rPr>
          <w:rFonts w:ascii="Times New Roman" w:hAnsi="Times New Roman" w:cs="Times New Roman"/>
          <w:sz w:val="26"/>
          <w:szCs w:val="26"/>
        </w:rPr>
        <w:t xml:space="preserve"> подпункт</w:t>
      </w:r>
      <w:r w:rsidR="00E44EB0">
        <w:rPr>
          <w:rFonts w:ascii="Times New Roman" w:hAnsi="Times New Roman" w:cs="Times New Roman"/>
          <w:sz w:val="26"/>
          <w:szCs w:val="26"/>
        </w:rPr>
        <w:t xml:space="preserve"> 1.1.</w:t>
      </w:r>
      <w:r w:rsidR="00E44EB0" w:rsidRPr="00E44EB0">
        <w:rPr>
          <w:rFonts w:ascii="Times New Roman" w:hAnsi="Times New Roman" w:cs="Times New Roman"/>
          <w:sz w:val="26"/>
          <w:szCs w:val="26"/>
        </w:rPr>
        <w:t xml:space="preserve"> решения Череповецкой городской Думы от 27.04.2010 № 66 «Об установлении перечня иных мест, нахождение </w:t>
      </w:r>
      <w:r w:rsidR="00E44EB0">
        <w:rPr>
          <w:rFonts w:ascii="Times New Roman" w:hAnsi="Times New Roman" w:cs="Times New Roman"/>
          <w:sz w:val="26"/>
          <w:szCs w:val="26"/>
        </w:rPr>
        <w:t>в которых детей не допускается»</w:t>
      </w:r>
      <w:r w:rsidR="001B0F17">
        <w:rPr>
          <w:rFonts w:ascii="Times New Roman" w:hAnsi="Times New Roman" w:cs="Times New Roman"/>
          <w:sz w:val="26"/>
          <w:szCs w:val="26"/>
        </w:rPr>
        <w:t xml:space="preserve"> </w:t>
      </w:r>
      <w:r w:rsidR="00AA3AEC">
        <w:rPr>
          <w:rFonts w:ascii="Times New Roman" w:hAnsi="Times New Roman" w:cs="Times New Roman"/>
          <w:sz w:val="26"/>
          <w:szCs w:val="26"/>
        </w:rPr>
        <w:t xml:space="preserve">изменение, дополнив его новым абзацем </w:t>
      </w:r>
      <w:r w:rsidR="001103B9">
        <w:rPr>
          <w:rFonts w:ascii="Times New Roman" w:hAnsi="Times New Roman" w:cs="Times New Roman"/>
          <w:sz w:val="26"/>
          <w:szCs w:val="26"/>
        </w:rPr>
        <w:t xml:space="preserve">третьим </w:t>
      </w:r>
      <w:r w:rsidR="00AA3AEC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1B0F17">
        <w:rPr>
          <w:rFonts w:ascii="Times New Roman" w:hAnsi="Times New Roman" w:cs="Times New Roman"/>
          <w:sz w:val="26"/>
          <w:szCs w:val="26"/>
        </w:rPr>
        <w:t>:</w:t>
      </w:r>
    </w:p>
    <w:p w:rsidR="001B0F17" w:rsidRDefault="001B0F17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0F17" w:rsidRPr="00697058" w:rsidRDefault="001B0F17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«в парках, скверах, бульварах, аллеях, на площадях и иных территориях общего пользования, в организациях общественного питания, торгово-развлекательных центрах, боулингах, аквапарках в период введения ограничительных мероприятий (карантина) в соответствии с Федеральным законом от 30 марта 1999 года № 52-ФЗ «О санитарно-эпидемиологическом благополучии населения» (с последующими изменениями), за исключением случаев обращения за экстренной (неотложной) медицинской помощью и случаев иной прямой угрозы жизни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здоровью, а также следованию к ближайшему месту приобретения товаров</w:t>
      </w:r>
      <w:r w:rsidR="004E2BC9">
        <w:rPr>
          <w:rFonts w:ascii="Times New Roman" w:hAnsi="Times New Roman" w:cs="Times New Roman"/>
          <w:sz w:val="26"/>
          <w:szCs w:val="26"/>
        </w:rPr>
        <w:t>, услуг, реализация которых не ограничена, выгула домашних животных на расстоянии, не превышающем 100 метров от места проживания, пребывания, выноса отходов до ближайшего места накопления отходов</w:t>
      </w:r>
      <w:proofErr w:type="gramStart"/>
      <w:r w:rsidR="004E2BC9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lastRenderedPageBreak/>
        <w:t>2. Настоящее решение вступает в силу со дня его официального опубликования.</w:t>
      </w:r>
    </w:p>
    <w:p w:rsidR="00697058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3AA1" w:rsidRP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>Глава города Череповца М.П. Гусева</w:t>
      </w:r>
    </w:p>
    <w:p w:rsidR="008A252C" w:rsidRPr="00697058" w:rsidRDefault="008A25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A252C" w:rsidRPr="00697058" w:rsidSect="0078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F73"/>
    <w:rsid w:val="00045F73"/>
    <w:rsid w:val="000530A4"/>
    <w:rsid w:val="001103B9"/>
    <w:rsid w:val="001B0F17"/>
    <w:rsid w:val="004E2BC9"/>
    <w:rsid w:val="00647FE2"/>
    <w:rsid w:val="00697058"/>
    <w:rsid w:val="00783AA1"/>
    <w:rsid w:val="008A252C"/>
    <w:rsid w:val="00AA3AEC"/>
    <w:rsid w:val="00B35888"/>
    <w:rsid w:val="00C34065"/>
    <w:rsid w:val="00E44EB0"/>
    <w:rsid w:val="00E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forward36</cp:lastModifiedBy>
  <cp:revision>4</cp:revision>
  <dcterms:created xsi:type="dcterms:W3CDTF">2020-04-03T07:59:00Z</dcterms:created>
  <dcterms:modified xsi:type="dcterms:W3CDTF">2020-04-03T09:57:00Z</dcterms:modified>
</cp:coreProperties>
</file>