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5B" w:rsidRPr="00440C5B" w:rsidRDefault="00440C5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ЧЕРЕПОВЕЦКАЯ ГОРОДСКАЯ ДУМА</w:t>
      </w:r>
    </w:p>
    <w:p w:rsidR="00440C5B" w:rsidRPr="00440C5B" w:rsidRDefault="00440C5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РЕШЕНИЕ</w:t>
      </w:r>
    </w:p>
    <w:p w:rsidR="00440C5B" w:rsidRPr="00440C5B" w:rsidRDefault="00440C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от 13 июля 2018 г. N 142</w:t>
      </w:r>
    </w:p>
    <w:p w:rsidR="00440C5B" w:rsidRPr="00440C5B" w:rsidRDefault="00440C5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О НАГРАДАХ И ПООЩРЕНИЯХ ЧЕРЕПОВЕЦКОЙ ГОРОДСКОЙ ДУМЫ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440C5B" w:rsidRPr="00440C5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40C5B" w:rsidRPr="00440C5B" w:rsidRDefault="00440C5B" w:rsidP="00440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B">
              <w:rPr>
                <w:rFonts w:ascii="Times New Roman" w:hAnsi="Times New Roman" w:cs="Times New Roman"/>
                <w:sz w:val="24"/>
                <w:szCs w:val="24"/>
              </w:rPr>
              <w:t xml:space="preserve">в ред. решений </w:t>
            </w:r>
            <w:proofErr w:type="gramStart"/>
            <w:r w:rsidRPr="00440C5B"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 w:rsidRPr="00440C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  <w:p w:rsidR="00440C5B" w:rsidRPr="00440C5B" w:rsidRDefault="00440C5B" w:rsidP="00440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B">
              <w:rPr>
                <w:rFonts w:ascii="Times New Roman" w:hAnsi="Times New Roman" w:cs="Times New Roman"/>
                <w:sz w:val="24"/>
                <w:szCs w:val="24"/>
              </w:rPr>
              <w:t xml:space="preserve">от 20.12.2018 </w:t>
            </w:r>
            <w:hyperlink r:id="rId5" w:history="1">
              <w:r w:rsidRPr="00440C5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 226</w:t>
              </w:r>
            </w:hyperlink>
            <w:r w:rsidRPr="00440C5B">
              <w:rPr>
                <w:rFonts w:ascii="Times New Roman" w:hAnsi="Times New Roman" w:cs="Times New Roman"/>
                <w:sz w:val="24"/>
                <w:szCs w:val="24"/>
              </w:rPr>
              <w:t xml:space="preserve">, от 26.04.2019 </w:t>
            </w:r>
            <w:hyperlink r:id="rId6" w:history="1">
              <w:r w:rsidRPr="00440C5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 79</w:t>
              </w:r>
            </w:hyperlink>
            <w:r w:rsidRPr="00440C5B">
              <w:rPr>
                <w:rFonts w:ascii="Times New Roman" w:hAnsi="Times New Roman" w:cs="Times New Roman"/>
                <w:sz w:val="24"/>
                <w:szCs w:val="24"/>
              </w:rPr>
              <w:t xml:space="preserve">, от 16.08.2019 </w:t>
            </w:r>
            <w:hyperlink r:id="rId7" w:history="1">
              <w:r w:rsidRPr="00440C5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N 137 </w:t>
              </w:r>
            </w:hyperlink>
          </w:p>
        </w:tc>
      </w:tr>
    </w:tbl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Принято</w:t>
      </w:r>
    </w:p>
    <w:p w:rsidR="00440C5B" w:rsidRPr="00440C5B" w:rsidRDefault="00440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Череповецкой городской Думой</w:t>
      </w:r>
    </w:p>
    <w:p w:rsidR="00440C5B" w:rsidRPr="00440C5B" w:rsidRDefault="00440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10 июля 2018 года</w:t>
      </w: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Череповецкая городская Дума решила: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8" w:history="1">
        <w:r w:rsidRPr="00440C5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о наградах и поощрениях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 xml:space="preserve"> городской Думы (прилагается).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40C5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27.04.2004 N 57 "О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 xml:space="preserve"> о Почетной грамоте Череповецкой городской Думы";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40C5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27.04.2004 N 58 "О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 xml:space="preserve"> о Благодарственном письме Череповецкой городской Думы";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40C5B">
          <w:rPr>
            <w:rFonts w:ascii="Times New Roman" w:hAnsi="Times New Roman" w:cs="Times New Roman"/>
            <w:sz w:val="24"/>
            <w:szCs w:val="24"/>
          </w:rPr>
          <w:t>пункты 3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40C5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 xml:space="preserve"> городской Думы от 27.09.2005 N 94 "О внесении изменений в нормативные правовые акты городской Думы";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40C5B">
          <w:rPr>
            <w:rFonts w:ascii="Times New Roman" w:hAnsi="Times New Roman" w:cs="Times New Roman"/>
            <w:sz w:val="24"/>
            <w:szCs w:val="24"/>
          </w:rPr>
          <w:t>пункты 4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440C5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решения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 xml:space="preserve"> городской Думы от 31.01.2006 N 23 "О внесении изменений в правовые акты городской Думы";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gramStart"/>
        <w:r w:rsidRPr="00440C5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25.09.2007 N 101 "О внесении изменений в Положение о Почетной грамоте Череповецкой городской Думы";</w:t>
      </w:r>
      <w:proofErr w:type="gramEnd"/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440C5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 xml:space="preserve"> городской Думы от 25.09.2007 N 102 "О внесении изменений в Положение о Благодарственном письме Череповецкой городской Думы";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440C5B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440C5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решения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 xml:space="preserve"> городской Думы от 30.09.2008 N 103 "О внесении изменений в нормативные правовые акты Череповецкой городской Думы";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440C5B">
          <w:rPr>
            <w:rFonts w:ascii="Times New Roman" w:hAnsi="Times New Roman" w:cs="Times New Roman"/>
            <w:sz w:val="24"/>
            <w:szCs w:val="24"/>
          </w:rPr>
          <w:t>абзацы второй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440C5B">
          <w:rPr>
            <w:rFonts w:ascii="Times New Roman" w:hAnsi="Times New Roman" w:cs="Times New Roman"/>
            <w:sz w:val="24"/>
            <w:szCs w:val="24"/>
          </w:rPr>
          <w:t>третий пункта 1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решения Череповецкой городской Думы от 01.12.2009 N 146 "О внесении изменений в правовые акты Череповецкой городской Думы";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440C5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 xml:space="preserve"> городской Думы от 21.12.2010 N 236 "О внесении изменений в правовые акты Череповецкой городской Думы";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440C5B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440C5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решения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 xml:space="preserve"> городской Думы от 28.02.2012 N 29 "О внесении изменений в правовые акты Череповецкой городской Думы";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440C5B">
          <w:rPr>
            <w:rFonts w:ascii="Times New Roman" w:hAnsi="Times New Roman" w:cs="Times New Roman"/>
            <w:sz w:val="24"/>
            <w:szCs w:val="24"/>
          </w:rPr>
          <w:t>пункты 3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440C5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решения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 xml:space="preserve"> городской Думы от 03.04.2012 N 59 "О внесении изменений и снятии с контроля правовых актов Череповецкой городской Думы";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440C5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 xml:space="preserve"> городской Думы от 26.06.2012 N 137 "О внесении изменений в Положение о Благодарственном письме Череповецкой городской Думы";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proofErr w:type="gramStart"/>
        <w:r w:rsidRPr="00440C5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28.05.2013 N 99 "О внесении изменений в Положение о Почетной грамоте Череповецкой городской Думы";</w:t>
      </w:r>
      <w:proofErr w:type="gramEnd"/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440C5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 xml:space="preserve"> городской Думы от 24.09.2013 N 169 "О внесении изменений в правовые акты Череповецкой городской Думы";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440C5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 xml:space="preserve"> городской Думы от 01.12.2014 N 215 "О внесении изменений в правовые акты Череповецкой городской Думы";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440C5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 xml:space="preserve"> городской Думы от 06.04.2015 N 33 "О внесении изменений в правовые акты Череповецкой городской Думы";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proofErr w:type="gramStart"/>
        <w:r w:rsidRPr="00440C5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29.01.2016 N 7 "О внесении изменений в Положение о Почетной грамоте Череповецкой городской Думы";</w:t>
      </w:r>
      <w:proofErr w:type="gramEnd"/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440C5B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440C5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решения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 xml:space="preserve"> городской Думы от 03.06.2016 N 120 "О внесении изменений в правовые акты Череповецкой городской Думы";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440C5B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440C5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решения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 xml:space="preserve"> городской Думы от 26.05.2017 N 101 "О внесении изменений в правовые акты Череповецкой городской Думы".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Глава г. Череповца</w:t>
      </w:r>
    </w:p>
    <w:p w:rsidR="00440C5B" w:rsidRPr="00440C5B" w:rsidRDefault="00440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0C5B">
        <w:rPr>
          <w:rFonts w:ascii="Times New Roman" w:hAnsi="Times New Roman" w:cs="Times New Roman"/>
          <w:sz w:val="24"/>
          <w:szCs w:val="24"/>
        </w:rPr>
        <w:t>М.П.ГУСЕВА</w:t>
      </w:r>
      <w:proofErr w:type="spellEnd"/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Утверждено</w:t>
      </w:r>
    </w:p>
    <w:p w:rsidR="00440C5B" w:rsidRPr="00440C5B" w:rsidRDefault="00440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Решением</w:t>
      </w:r>
    </w:p>
    <w:p w:rsidR="00440C5B" w:rsidRPr="00440C5B" w:rsidRDefault="00440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440C5B" w:rsidRPr="00440C5B" w:rsidRDefault="00440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от 13 июля 2018 г. N 142</w:t>
      </w: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  <w:r w:rsidRPr="00440C5B">
        <w:rPr>
          <w:rFonts w:ascii="Times New Roman" w:hAnsi="Times New Roman" w:cs="Times New Roman"/>
          <w:sz w:val="24"/>
          <w:szCs w:val="24"/>
        </w:rPr>
        <w:t>ПОЛОЖЕНИЕ</w:t>
      </w:r>
    </w:p>
    <w:p w:rsidR="00440C5B" w:rsidRPr="00440C5B" w:rsidRDefault="00440C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О НАГРАДАХ И ПООЩРЕНИЯХ ЧЕРЕПОВЕЦКОЙ ГОРОДСКОЙ ДУМЫ</w:t>
      </w: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1.1. К наградам и поощрениям Череповецкой городской Думы (далее также - городская Дума) относятся Почетная грамота Череповецкой городской Думы (далее - Почетная грамота), Благодарность Череповецкой городской Думы (далее - Благодарность), Благодарственное письмо Череповецкой городской Думы (далее - Благодарственное письмо).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Почетная грамота является формой награждения, Благодарность и Благодарственное письмо - формами поощрения.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440C5B">
        <w:rPr>
          <w:rFonts w:ascii="Times New Roman" w:hAnsi="Times New Roman" w:cs="Times New Roman"/>
          <w:sz w:val="24"/>
          <w:szCs w:val="24"/>
        </w:rPr>
        <w:t xml:space="preserve">1.2. К награждению и поощрению представляются граждане, коллективы организаций, находящихся на территории города Череповца, за заслуги в экономическом, </w:t>
      </w:r>
      <w:r w:rsidRPr="00440C5B">
        <w:rPr>
          <w:rFonts w:ascii="Times New Roman" w:hAnsi="Times New Roman" w:cs="Times New Roman"/>
          <w:sz w:val="24"/>
          <w:szCs w:val="24"/>
        </w:rPr>
        <w:lastRenderedPageBreak/>
        <w:t>социально-культурном развитии города, обеспечении прав и законных интересов граждан, активную общественную и благотворительную деятельность, иные заслуги перед городом Череповцом.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Вид награды или поощрения Череповецкой городской Думы определяется характером и степенью заслуг: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за вклад в экономическое, социально-культурное развитие города, в обеспечение законности, прав и свобод граждан, достижение высоких результатов в профессиональной деятельности, повышение эффективности деятельности органов местного самоуправления, активную общественную, благотворительную деятельность, иные заслуги перед городом Череповцом - представляются к награждению Почетной грамотой;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C5B">
        <w:rPr>
          <w:rFonts w:ascii="Times New Roman" w:hAnsi="Times New Roman" w:cs="Times New Roman"/>
          <w:sz w:val="24"/>
          <w:szCs w:val="24"/>
        </w:rPr>
        <w:t>за достижение значительных результатов труда в экономической, социальной, научно-технической, общественной и (или) иных сферах жизнедеятельности города Череповца, за вклад в повышение эффективности работы предприятия (учреждения, организации), формирование его положительного имиджа - представляются к объявлению Благодарности;</w:t>
      </w:r>
      <w:proofErr w:type="gramEnd"/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за добросовестный труд, активное участие или содействие в подготовке и проведении значимых городских мероприятий - представляются к поощрению Благодарственным письмом.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440C5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К награждению Почетной грамотой представляются граждане, имеющие стаж работы (состоящие) в организации не менее семи лет или общий стаж работы на территории города Череповца не менее пятнадцати лет (при условии работы либо членства в организации, инициировавшей ходатайство, не менее одного года), коллективы организаций со стажем работы не менее десяти лет, прежде поощренные Благодарностью городской Думы, Благодарностью мэра города или наградами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области, органами государственной власти, Президентом Российской Федерации, государственными наградами Российской Федерации, но не ранее чем через три года после предшествующего награждения.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C5B">
        <w:rPr>
          <w:rFonts w:ascii="Times New Roman" w:hAnsi="Times New Roman" w:cs="Times New Roman"/>
          <w:sz w:val="24"/>
          <w:szCs w:val="24"/>
        </w:rPr>
        <w:t>К объявлению Благодарности представляются лица, имеющие стаж работы (состоящие) в организации не менее пяти лет или общий стаж работы на территории города Череповца не менее семи лет (при условии работы либо членства в организации, инициировавшей ходатайство, не менее одного года), коллективы организаций со стажем работы не менее пяти лет, прежде поощренные Благодарственным письмом городской Думы, наградами мэра города или органами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 xml:space="preserve"> государственной власти, но не ранее чем через два года после предшествующего награждения.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К поощрению Благодарственным письмом представляются лица, имеющие стаж работы (состоящие) в организации не менее трех лет или общий стаж работы на территории города Череповца не менее пяти лет (при условии работы либо членства в организации, инициировавшей ходатайство, не менее одного года), коллективы организаций со стажем работы не менее пяти лет.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1.4. По решению постоянной комиссии городской Думы по местному самоуправлению, регламенту и депутатской деятельности (далее - комиссия) при наличии заслуг, указанных в </w:t>
      </w:r>
      <w:hyperlink w:anchor="P55" w:history="1">
        <w:r w:rsidRPr="00440C5B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настоящего Положения, объявление Благодарности, поощрение Благодарственным письмом могут быть произведены без учета требований, установленных </w:t>
      </w:r>
      <w:hyperlink w:anchor="P60" w:history="1">
        <w:r w:rsidRPr="00440C5B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440C5B" w:rsidRPr="00440C5B" w:rsidRDefault="00440C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2. Порядок представления и рассмотрения документов</w:t>
      </w:r>
    </w:p>
    <w:p w:rsidR="00440C5B" w:rsidRPr="00440C5B" w:rsidRDefault="00440C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на награждение и поощрение городской Думой</w:t>
      </w: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2.1. Для рассмотрения вопроса о награждении и поощрении в городскую Думу направляется соответствующее ходатайство. С ходатайством о награждении, поощрении в городскую Думу вправе обратиться: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9"/>
      <w:bookmarkEnd w:id="4"/>
      <w:proofErr w:type="gramStart"/>
      <w:r w:rsidRPr="00440C5B">
        <w:rPr>
          <w:rFonts w:ascii="Times New Roman" w:hAnsi="Times New Roman" w:cs="Times New Roman"/>
          <w:sz w:val="24"/>
          <w:szCs w:val="24"/>
        </w:rPr>
        <w:t>глава города, депутаты городской Думы, мэр города, заместители мэра города - для представления к награждению, поощрению граждан, трудовых и творческих коллективов, организаций, общественных объединений;</w:t>
      </w:r>
      <w:proofErr w:type="gramEnd"/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C5B">
        <w:rPr>
          <w:rFonts w:ascii="Times New Roman" w:hAnsi="Times New Roman" w:cs="Times New Roman"/>
          <w:sz w:val="24"/>
          <w:szCs w:val="24"/>
        </w:rPr>
        <w:t>руководители (либо уполномоченные лица) организаций, общественных объединений, в которых граждане работают (проработали), состоят (состояли), - для представления к награждению, поощрению граждан, трудовых и творческих коллективов, организаций, общественных объединений;</w:t>
      </w:r>
      <w:proofErr w:type="gramEnd"/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общее собрание коллектива организации, совет директоров, наблюдательный совет или правление (дирекция), выборный орган общественного объединения, в которых граждане работают (проработали), состоят (состояли), - для представления к награждению, поощрению гражданина.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2"/>
      <w:bookmarkEnd w:id="5"/>
      <w:r w:rsidRPr="00440C5B">
        <w:rPr>
          <w:rFonts w:ascii="Times New Roman" w:hAnsi="Times New Roman" w:cs="Times New Roman"/>
          <w:sz w:val="24"/>
          <w:szCs w:val="24"/>
        </w:rPr>
        <w:t>2.2. Для рассмотрения вопроса о награждении и поощрении в городскую Думу направляются следующие документы: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C5B">
        <w:rPr>
          <w:rFonts w:ascii="Times New Roman" w:hAnsi="Times New Roman" w:cs="Times New Roman"/>
          <w:sz w:val="24"/>
          <w:szCs w:val="24"/>
        </w:rPr>
        <w:t>ходатайство на имя главы города с указанием предполагаемой даты награждения Почетной грамотой либо поощрения Благодарностью, Благодарственным письмом;</w:t>
      </w:r>
      <w:proofErr w:type="gramEnd"/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характеристика гражданина в виде наградного </w:t>
      </w:r>
      <w:hyperlink w:anchor="P135" w:history="1">
        <w:r w:rsidRPr="00440C5B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Положению, в котором отражены заслуги представляемого к награждению (поощрению) за последние три года;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заверенная копия трудовой книжки (включая все заполненные страницы), подтверждающая указанный в наградном листе стаж работы и наличие иных наград, поощрений, или заверенные копии документов, подтверждающие членство в организации;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сведения о количестве работающих (состоящих) в организации, на предприятии, у индивидуального предпринимателя, указанные на дату подачи ходатайства, в случае представления к награждению, поощрению одновременно двух и более лиц;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протокол (выписка из протокола) собрания (заседания) коллектива (правления, совета директоров и др.), выборного органа общественной организации о рекомендации кандидатуры для награждения либо поощрения в случае, если они выступают инициатором награждения или поощрения;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76" w:history="1">
        <w:r w:rsidRPr="00440C5B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гражданина на обработку персональных данных по форме согласно приложению 2 к настоящему Положению;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характеристика о достижениях организации, ее коллектива, содержащая сведения о производственной или иной деятельности организации, коллектива, представляемых к награждению, за последние три года (в случае представления к награждению (поощрению) трудовых и творческих коллективов, организаций, общественных объединений).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0"/>
      <w:bookmarkEnd w:id="6"/>
      <w:r w:rsidRPr="00440C5B">
        <w:rPr>
          <w:rFonts w:ascii="Times New Roman" w:hAnsi="Times New Roman" w:cs="Times New Roman"/>
          <w:sz w:val="24"/>
          <w:szCs w:val="24"/>
        </w:rPr>
        <w:t xml:space="preserve">2.2.1. Для награждения Почетной грамотой и поощрения Благодарностью </w:t>
      </w:r>
      <w:r w:rsidRPr="00440C5B">
        <w:rPr>
          <w:rFonts w:ascii="Times New Roman" w:hAnsi="Times New Roman" w:cs="Times New Roman"/>
          <w:sz w:val="24"/>
          <w:szCs w:val="24"/>
        </w:rPr>
        <w:lastRenderedPageBreak/>
        <w:t>дополнительно необходимо предоставить: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гражданам - справку из налогового органа об отсутствии задолженности по налогам и сборам;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C5B">
        <w:rPr>
          <w:rFonts w:ascii="Times New Roman" w:hAnsi="Times New Roman" w:cs="Times New Roman"/>
          <w:sz w:val="24"/>
          <w:szCs w:val="24"/>
        </w:rPr>
        <w:t>руководителям и заместителям руководителей, главным бухгалтерам организаций (независимо от организационно-правовой формы и форм собственности) - справки налогового органа, соответствующих внебюджетных фондов об отсутствии у организации задолженности по уплате налогов и страховых платежей в бюджеты всех уровней, справку организации об отсутствии задолженности по выплате заработной платы (в случае представления указанных лиц к награждению, поощрению).</w:t>
      </w:r>
      <w:proofErr w:type="gramEnd"/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3"/>
      <w:bookmarkEnd w:id="7"/>
      <w:r w:rsidRPr="00440C5B">
        <w:rPr>
          <w:rFonts w:ascii="Times New Roman" w:hAnsi="Times New Roman" w:cs="Times New Roman"/>
          <w:sz w:val="24"/>
          <w:szCs w:val="24"/>
        </w:rPr>
        <w:t>2.2.2. В случаях поощрения Благодарственным письмом, Благодарностью, награждения Почетной грамотой граждан в связи с юбилеем указывается точная дата рождения. Юбилейными датами считаются пятидесятилетие со дня рождения и последующие за ним пятилетия.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В связи со знаменательной датой организации, коллектива необходимо приложить копию архивной справки о дате их образования. Знаменательными датами считаются пятилетие со дня образования организации, коллектива и каждое последующее за ним пятилетие.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2.3. При награждении Почетной грамотой гражданина для организаций, общественных объединений устанавливается следующая квота: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с численностью работников (членов, участников) менее 300 к награждению может быть представлен 1 гражданин;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с численностью работников (членов, участников) более 300 - 1 от 300 работающих (состоящих) в организации, общественном объединении.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При поощрении Благодарностью гражданина для организаций, общественных объединений устанавливается следующая квота: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с численностью работников (членов, участников) менее 200 к поощрению может быть представлен 1 гражданин;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с численностью работников (членов, участников) более 200 - 1 от 200 работающих (состоящих) в организации, общественном объединении.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При поощрении Благодарственным письмом гражданина для организаций, общественных объединений устанавливается следующая квота: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с численностью работников (членов, участников) менее 100 к поощрению может быть представлен 1 гражданин;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с численностью работников (членов, участников) более 100 - 1 от 100 работающих (состоящих) в организации, общественном объединении.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2.4. Для лиц, указанных в </w:t>
      </w:r>
      <w:hyperlink w:anchor="P69" w:history="1">
        <w:r w:rsidRPr="00440C5B">
          <w:rPr>
            <w:rFonts w:ascii="Times New Roman" w:hAnsi="Times New Roman" w:cs="Times New Roman"/>
            <w:sz w:val="24"/>
            <w:szCs w:val="24"/>
          </w:rPr>
          <w:t>абзаце втором пункта 2.1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настоящего Положения и имеющих право ходатайствовать о награждении Почетной грамотой, поощрении Благодарностью или Благодарственным письмом, устанавливается квота не более 1 кандидата на каждый вид награждения (поощрения).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2.5. Установленные квоты действуют в рамках одного заседания комиссии. </w:t>
      </w:r>
      <w:r w:rsidRPr="00440C5B">
        <w:rPr>
          <w:rFonts w:ascii="Times New Roman" w:hAnsi="Times New Roman" w:cs="Times New Roman"/>
          <w:sz w:val="24"/>
          <w:szCs w:val="24"/>
        </w:rPr>
        <w:lastRenderedPageBreak/>
        <w:t>Заседания комиссии проводятся не реже одного раза в три месяца.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2.6. Документы направляются в городскую Думу на бумажном носителе, а также в электронном виде не позднее 1 числа месяца заседания комиссии, на котором осуществляется рассмотрение представленных с ходатайством документов.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2.7. Предварительное рассмотрение документов о награждении и поощрении производится комиссией.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2.8. Ходатайство и приложенные к нему документы подлежат отклонению в случае отсутствия оснований и (или) сведений, указанных в </w:t>
      </w:r>
      <w:hyperlink w:anchor="P55" w:history="1">
        <w:r w:rsidRPr="00440C5B">
          <w:rPr>
            <w:rFonts w:ascii="Times New Roman" w:hAnsi="Times New Roman" w:cs="Times New Roman"/>
            <w:sz w:val="24"/>
            <w:szCs w:val="24"/>
          </w:rPr>
          <w:t>пунктах 1.2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440C5B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непредставления документов, указанных в </w:t>
      </w:r>
      <w:hyperlink w:anchor="P72" w:history="1">
        <w:r w:rsidRPr="00440C5B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0" w:history="1">
        <w:r w:rsidRPr="00440C5B">
          <w:rPr>
            <w:rFonts w:ascii="Times New Roman" w:hAnsi="Times New Roman" w:cs="Times New Roman"/>
            <w:sz w:val="24"/>
            <w:szCs w:val="24"/>
          </w:rPr>
          <w:t>подпунктах 2.2.1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" w:history="1">
        <w:r w:rsidRPr="00440C5B">
          <w:rPr>
            <w:rFonts w:ascii="Times New Roman" w:hAnsi="Times New Roman" w:cs="Times New Roman"/>
            <w:sz w:val="24"/>
            <w:szCs w:val="24"/>
          </w:rPr>
          <w:t>2.2.2</w:t>
        </w:r>
      </w:hyperlink>
      <w:r w:rsidRPr="00440C5B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в случае несоответствия вида награды характеру и степени заслуг, наличия предписаний контролирующих органов.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2.9. Комиссия на основании представленных документов оценивает заслуги награждаемых или поощряемых и принимает одно из следующих решений: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рекомендовать к награждению или поощрению;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рекомендовать к награждению или поощрению с изменением вида поощрения, награды;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не рекомендовать к награждению или поощрению.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2.10. Поощрение Благодарностью и Благодарственным письмом осуществляется на основании решения комиссии, оформленного в виде протокола. При положительном решении комиссии о награждении Почетной грамотой по поручению главы города управление по организации деятельности городской Думы в семидневный срок готовит проект решения городской Думы о награждении Почетной грамотой.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Решение о награждении Почетной грамотой принимается открытым голосованием на заседании городской Думы.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2.11. На основании протокола и решения городской Думы управление по организации деятельности городской Думы осуществляет оформление наград и поощрений.</w:t>
      </w: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3.1. Почетная грамота, Благодарность, Благодарственное письмо подписываются главой города.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3.2. Вручение наград и поощрений проводится в торжественной обстановке главой города, по его поручению - заместителем председателя городской Думы или депутатом городской Думы. Глава города может поручить вручение наград и поощрений иным лицам.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3.3. Почетная грамота представляет собой лист, изготовленный из специальной бумаги, форматом 295 x 210 мм, помещенный в багетную рамку со стеклом 320 x 230 мм. В верхней части Почетной грамоты помещены герб города Череповца и слова прописными буквами в две строки "Почетная грамота Череповецкой городской Думы". В нижней части листа помещены слова "Глава города Череповца". Подпись удостоверяется гербовой печатью Череповецкой городской Думы.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lastRenderedPageBreak/>
        <w:t>Благодарность представляет собой лист, изготовленный из специальной бумаги, форматом 295 x 210 мм, помещенный в багетную рамку со стеклом 320 x 230 мм. В верхней части данного листа помещены герб города Череповца и слова "Благодарность Череповецкой городской Думы", напечатанные прописными буквами в две строки. В центральной части листа размещается те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кст Бл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>агодарности. В нижней части листа помещены слова "Глава города Череповца". Подпись удостоверяется гербовой печатью Череповецкой городской Думы.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Благодарственное письмо представляет собой лист, изготовленный из специальной бумаги, форматом 295 x 210 мм, помещенный в багетную рамку со стеклом 320 x 230 мм. В верхней части данного листа помещены герб города Череповца и слова "Благодарственное письмо Череповецкой городской Думы", напечатанные прописными буквами в две строки. В центральной части листа размещается те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кст Бл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>агодарственного письма. В нижней части листа помещены слова "Глава города Череповца". Подпись удостоверяется гербовой печатью Череповецкой городской Думы.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3.4. Учет награжденных лиц осуществляет управление по организации деятельности городской Думы.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3.5. Повторное награждение Почетной грамотой не производится. Дубликат Почетной грамоты взамен утерянной не выдается.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Повторное объявление Благодарности производится не ранее чем через три года после поощрения городской Думой.</w:t>
      </w:r>
    </w:p>
    <w:p w:rsidR="00440C5B" w:rsidRPr="00440C5B" w:rsidRDefault="00440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Поощрение Благодарственным письмом повторно производится не ранее чем через два года после поощрения городской Думой.</w:t>
      </w: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0C5B" w:rsidRPr="00440C5B" w:rsidRDefault="00440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к Положению</w:t>
      </w: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                                            Главе города Череповца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440C5B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440C5B">
        <w:rPr>
          <w:rFonts w:ascii="Times New Roman" w:hAnsi="Times New Roman" w:cs="Times New Roman"/>
          <w:sz w:val="24"/>
          <w:szCs w:val="24"/>
        </w:rPr>
        <w:t>. Гусевой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________________________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(полное наименование</w:t>
      </w:r>
      <w:proofErr w:type="gramEnd"/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                                            инициатора ходатайства, его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                                            адрес и контактный телефон)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5"/>
      <w:bookmarkEnd w:id="8"/>
      <w:r w:rsidRPr="00440C5B">
        <w:rPr>
          <w:rFonts w:ascii="Times New Roman" w:hAnsi="Times New Roman" w:cs="Times New Roman"/>
          <w:sz w:val="24"/>
          <w:szCs w:val="24"/>
        </w:rPr>
        <w:t xml:space="preserve">                              НАГРАДНОЙ ЛИСТ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             ДЛЯ ПРЕДСТАВЛЕНИЯ К ПООЩРЕНИЮ/НАГРАЖДЕНИЮ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             БЛАГОДАРСТВЕННЫМ ПИСЬМОМ/БЛАГОДАРНОСТЬЮ/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           ПОЧЕТНОЙ ГРАМОТОЙ ЧЕРЕПОВЕЦКОЙ ГОРОДСКОЙ ДУМЫ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1. Фамилия, имя, отчество лица, представляемого к награждению (поощрению)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2. Должность, организация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lastRenderedPageBreak/>
        <w:t xml:space="preserve">              (полное и сокращенное наименования организации)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3. Дата рождения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                        (число, месяц, год)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4. Образование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  (наименование учебного заведения, год окончания, специальность)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5. Ученая степень, ученое звание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6. Сведения о стаже работы (членстве)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6.1. Общий стаж работы ____________ 6.2. Стаж работы в отрасли ____________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6.3. Стаж работы (период членства) в данной организации ___________________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7. Сведения о награждениях и поощрениях ___________________________________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8.  Сведения о трудовой (служебной) и общественно-политической деятельности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с указанием конкретных заслуг _____________________________________________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  (подпись/печать)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(дата подписания)</w:t>
      </w: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40C5B" w:rsidRPr="00440C5B" w:rsidRDefault="00440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к Положению</w:t>
      </w: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6"/>
      <w:bookmarkEnd w:id="9"/>
      <w:r w:rsidRPr="00440C5B">
        <w:rPr>
          <w:rFonts w:ascii="Times New Roman" w:hAnsi="Times New Roman" w:cs="Times New Roman"/>
          <w:sz w:val="24"/>
          <w:szCs w:val="24"/>
        </w:rPr>
        <w:t xml:space="preserve">                                 СОГЛАСИЕ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                 на обработку персональных данных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паспорт: серия _________ N _______________________________________________,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                             (кем и когда)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40C5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40C5B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даю   свое   согласие   Череповецкой   городской  Думе  на  обработку 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моих</w:t>
      </w:r>
      <w:proofErr w:type="gramEnd"/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персональных  данных в целях награждения и поощрения наградами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городской  Думы,  в  том  числе  для  рассмотрения  вопроса о награждении и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C5B">
        <w:rPr>
          <w:rFonts w:ascii="Times New Roman" w:hAnsi="Times New Roman" w:cs="Times New Roman"/>
          <w:sz w:val="24"/>
          <w:szCs w:val="24"/>
        </w:rPr>
        <w:t>поощрении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>,  использования при подготовке и оформлении документов, связанных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с награждением, поощрением, вручения наград (поощрений), освещения новостей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C5B">
        <w:rPr>
          <w:rFonts w:ascii="Times New Roman" w:hAnsi="Times New Roman" w:cs="Times New Roman"/>
          <w:sz w:val="24"/>
          <w:szCs w:val="24"/>
        </w:rPr>
        <w:t>о   награждениях,   поощрениях  (с  использованием  средств  автоматизации,</w:t>
      </w:r>
      <w:proofErr w:type="gramEnd"/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0C5B">
        <w:rPr>
          <w:rFonts w:ascii="Times New Roman" w:hAnsi="Times New Roman" w:cs="Times New Roman"/>
          <w:sz w:val="24"/>
          <w:szCs w:val="24"/>
        </w:rPr>
        <w:t>фотовидеофиксации</w:t>
      </w:r>
      <w:proofErr w:type="spellEnd"/>
      <w:r w:rsidRPr="00440C5B">
        <w:rPr>
          <w:rFonts w:ascii="Times New Roman" w:hAnsi="Times New Roman" w:cs="Times New Roman"/>
          <w:sz w:val="24"/>
          <w:szCs w:val="24"/>
        </w:rPr>
        <w:t>, в том числе в информационно-телекоммуникационных сетях),</w:t>
      </w:r>
      <w:proofErr w:type="gramEnd"/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учета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награжденных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 xml:space="preserve"> (поощренных).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Перечень персональных данных, передаваемых на обработку: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lastRenderedPageBreak/>
        <w:t xml:space="preserve">    фамилия, имя, отчество;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дата рождения;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паспортные данные;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фотография;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адрес по месту проживания;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наименование моего работодателя;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занимаемые мною должности по месту работы;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сведения об образовании;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сведения о трудовой и общественно-политической деятельности;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сведения о награждениях и поощрениях;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сведения   об   отсутствии  задолженности  по  налогам  и  сборам  (при</w:t>
      </w:r>
      <w:proofErr w:type="gramEnd"/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C5B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 xml:space="preserve"> таких сведений).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Настоящее  согласие  представляется  на  осуществление любых действий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отношении  моих  персональных  данных,  которые  необходимы или желаемы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достижения   указанных  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выше   целей,   включая  (без  ограничения)  сбор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>,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использование,  распространение  (в том числе передача), автоматизированная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обработка,  обезличивание, блокирование, уничтожение, а также осуществление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любых  иных  действий  с  моими персональными данными с учетом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В  случае  неправомерного  использования  </w:t>
      </w:r>
      <w:proofErr w:type="gramStart"/>
      <w:r w:rsidRPr="00440C5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440C5B">
        <w:rPr>
          <w:rFonts w:ascii="Times New Roman" w:hAnsi="Times New Roman" w:cs="Times New Roman"/>
          <w:sz w:val="24"/>
          <w:szCs w:val="24"/>
        </w:rPr>
        <w:t xml:space="preserve">  персональных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данных согласие отзывается моим письменным заявлением.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Данное согласие действует с "__"____________ 20__ года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___________________ ____________________________________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 xml:space="preserve">     (подпись)            (фамилия, имя, отчество)</w:t>
      </w:r>
    </w:p>
    <w:p w:rsidR="00440C5B" w:rsidRPr="00440C5B" w:rsidRDefault="00440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5B">
        <w:rPr>
          <w:rFonts w:ascii="Times New Roman" w:hAnsi="Times New Roman" w:cs="Times New Roman"/>
          <w:sz w:val="24"/>
          <w:szCs w:val="24"/>
        </w:rPr>
        <w:t>"__"____________ 20__ года</w:t>
      </w: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C5B" w:rsidRPr="00440C5B" w:rsidRDefault="00440C5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D5C0F" w:rsidRPr="00440C5B" w:rsidRDefault="004D5C0F">
      <w:pPr>
        <w:rPr>
          <w:rFonts w:ascii="Times New Roman" w:hAnsi="Times New Roman" w:cs="Times New Roman"/>
          <w:sz w:val="24"/>
          <w:szCs w:val="24"/>
        </w:rPr>
      </w:pPr>
    </w:p>
    <w:sectPr w:rsidR="004D5C0F" w:rsidRPr="00440C5B" w:rsidSect="00DB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5B"/>
    <w:rsid w:val="00440C5B"/>
    <w:rsid w:val="004D5C0F"/>
    <w:rsid w:val="00E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C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0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C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0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28C9A4FEB22DDF30BB50CD936633CF425ED84FDCF3B5D105B820567F3D8549C1F75252F01D513BCF8D6A39B61D119FF71FCL" TargetMode="External"/><Relationship Id="rId13" Type="http://schemas.openxmlformats.org/officeDocument/2006/relationships/hyperlink" Target="consultantplus://offline/ref=31528C9A4FEB22DDF30BB50CD936633CF425ED84FDCB3853165C820567F3D8549C1F75253D018D1FBDFCC8A69E748748B949A0A85DA815C1548CCA357DF5L" TargetMode="External"/><Relationship Id="rId18" Type="http://schemas.openxmlformats.org/officeDocument/2006/relationships/hyperlink" Target="consultantplus://offline/ref=31528C9A4FEB22DDF30BB50CD936633CF425ED84F8C2385C1250DF0F6FAAD4569B102A323A48811EBDFCC8A5922B825DA811ACAD47B617DD488EC873F7L" TargetMode="External"/><Relationship Id="rId26" Type="http://schemas.openxmlformats.org/officeDocument/2006/relationships/hyperlink" Target="consultantplus://offline/ref=31528C9A4FEB22DDF30BB50CD936633CF425ED84F5CA3D551C50DF0F6FAAD4569B102A203A108D1FB9E2C8A1877DD31B7FF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528C9A4FEB22DDF30BB50CD936633CF425ED84FBCC33561050DF0F6FAAD4569B102A323A48811EBDFCC8A6922B825DA811ACAD47B617DD488EC873F7L" TargetMode="External"/><Relationship Id="rId34" Type="http://schemas.openxmlformats.org/officeDocument/2006/relationships/hyperlink" Target="consultantplus://offline/ref=31528C9A4FEB22DDF30BB50CD936633CF425ED84FDCF3C56155F820567F3D8549C1F75253D018D1FBDFCC8A29B748748B949A0A85DA815C1548CCA357DF5L" TargetMode="External"/><Relationship Id="rId7" Type="http://schemas.openxmlformats.org/officeDocument/2006/relationships/hyperlink" Target="consultantplus://offline/ref=ACFC0F802E265D5609396D7BF945966954639E7C3811B9FBF23C6B69D6E34DE5184F29C148779F7AEEC9168D9388409180C724211652E419EDC9501Bk1G0L" TargetMode="External"/><Relationship Id="rId12" Type="http://schemas.openxmlformats.org/officeDocument/2006/relationships/hyperlink" Target="consultantplus://offline/ref=31528C9A4FEB22DDF30BB50CD936633CF425ED84FDCB3853165C820567F3D8549C1F75253D018D1FBDFCC8A69F748748B949A0A85DA815C1548CCA357DF5L" TargetMode="External"/><Relationship Id="rId17" Type="http://schemas.openxmlformats.org/officeDocument/2006/relationships/hyperlink" Target="consultantplus://offline/ref=31528C9A4FEB22DDF30BB50CD936633CF425ED84FFC3335C1750DF0F6FAAD4569B102A323A48811EBDFCC9A2922B825DA811ACAD47B617DD488EC873F7L" TargetMode="External"/><Relationship Id="rId25" Type="http://schemas.openxmlformats.org/officeDocument/2006/relationships/hyperlink" Target="consultantplus://offline/ref=31528C9A4FEB22DDF30BB50CD936633CF425ED84FBC23E5C1350DF0F6FAAD4569B102A203A108D1FB9E2C8A1877DD31B7FFDL" TargetMode="External"/><Relationship Id="rId33" Type="http://schemas.openxmlformats.org/officeDocument/2006/relationships/hyperlink" Target="consultantplus://offline/ref=31528C9A4FEB22DDF30BB50CD936633CF425ED84FDCF3C56155F820567F3D8549C1F75253D018D1FBDFCC8A39F748748B949A0A85DA815C1548CCA357DF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528C9A4FEB22DDF30BB50CD936633CF425ED84FFC3335C1750DF0F6FAAD4569B102A323A48811EBDFCC8A6922B825DA811ACAD47B617DD488EC873F7L" TargetMode="External"/><Relationship Id="rId20" Type="http://schemas.openxmlformats.org/officeDocument/2006/relationships/hyperlink" Target="consultantplus://offline/ref=31528C9A4FEB22DDF30BB50CD936633CF425ED84FACB38561150DF0F6FAAD4569B102A203A108D1FB9E2C8A1877DD31B7FFDL" TargetMode="External"/><Relationship Id="rId29" Type="http://schemas.openxmlformats.org/officeDocument/2006/relationships/hyperlink" Target="consultantplus://offline/ref=31528C9A4FEB22DDF30BB50CD936633CF425ED84FDCA3852105B820567F3D8549C1F75252F01D513BCF8D6A39B61D119FF71F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C0F802E265D5609396D7BF945966954639E7C3810BEF2FF386B69D6E34DE5184F29C148779F7AEEC9168D9388409180C724211652E419EDC9501Bk1G0L" TargetMode="External"/><Relationship Id="rId11" Type="http://schemas.openxmlformats.org/officeDocument/2006/relationships/hyperlink" Target="consultantplus://offline/ref=31528C9A4FEB22DDF30BB50CD936633CF425ED84FDCB38521C53820567F3D8549C1F75253D018D1FBDFCC8A29D748748B949A0A85DA815C1548CCA357DF5L" TargetMode="External"/><Relationship Id="rId24" Type="http://schemas.openxmlformats.org/officeDocument/2006/relationships/hyperlink" Target="consultantplus://offline/ref=31528C9A4FEB22DDF30BB50CD936633CF425ED84FBC338561650DF0F6FAAD4569B102A323A48811EBDFCCDA5922B825DA811ACAD47B617DD488EC873F7L" TargetMode="External"/><Relationship Id="rId32" Type="http://schemas.openxmlformats.org/officeDocument/2006/relationships/hyperlink" Target="consultantplus://offline/ref=31528C9A4FEB22DDF30BB50CD936633CF425ED84FDC93253125E820567F3D8549C1F75253D018D1FBDFCC8A298748748B949A0A85DA815C1548CCA357DF5L" TargetMode="External"/><Relationship Id="rId5" Type="http://schemas.openxmlformats.org/officeDocument/2006/relationships/hyperlink" Target="consultantplus://offline/ref=ACFC0F802E265D5609396D7BF945966954639E7C3810BBF5FB396B69D6E34DE5184F29C148779F7AEEC9168D9388409180C724211652E419EDC9501Bk1G0L" TargetMode="External"/><Relationship Id="rId15" Type="http://schemas.openxmlformats.org/officeDocument/2006/relationships/hyperlink" Target="consultantplus://offline/ref=31528C9A4FEB22DDF30BB50CD936633CF425ED84FFC93E551D50DF0F6FAAD4569B102A203A108D1FB9E2C8A1877DD31B7FFDL" TargetMode="External"/><Relationship Id="rId23" Type="http://schemas.openxmlformats.org/officeDocument/2006/relationships/hyperlink" Target="consultantplus://offline/ref=31528C9A4FEB22DDF30BB50CD936633CF425ED84FBC338561650DF0F6FAAD4569B102A323A48811EBDFCCDA6922B825DA811ACAD47B617DD488EC873F7L" TargetMode="External"/><Relationship Id="rId28" Type="http://schemas.openxmlformats.org/officeDocument/2006/relationships/hyperlink" Target="consultantplus://offline/ref=31528C9A4FEB22DDF30BB50CD936633CF425ED84FDCB3250175E820567F3D8549C1F75252F01D513BCF8D6A39B61D119FF71FC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1528C9A4FEB22DDF30BB50CD936633CF425ED84FDCB38521C53820567F3D8549C1F75253D018D1FBDFCC8A390748748B949A0A85DA815C1548CCA357DF5L" TargetMode="External"/><Relationship Id="rId19" Type="http://schemas.openxmlformats.org/officeDocument/2006/relationships/hyperlink" Target="consultantplus://offline/ref=31528C9A4FEB22DDF30BB50CD936633CF425ED84F8C2385C1250DF0F6FAAD4569B102A323A48811EBDFCC8A4922B825DA811ACAD47B617DD488EC873F7L" TargetMode="External"/><Relationship Id="rId31" Type="http://schemas.openxmlformats.org/officeDocument/2006/relationships/hyperlink" Target="consultantplus://offline/ref=31528C9A4FEB22DDF30BB50CD936633CF425ED84FDC93253125E820567F3D8549C1F75253D018D1FBDFCC8A39F748748B949A0A85DA815C1548CCA357DF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28C9A4FEB22DDF30BB50CD936633CF425ED84FDCF3B5D105A820567F3D8549C1F75252F01D513BCF8D6A39B61D119FF71FCL" TargetMode="External"/><Relationship Id="rId14" Type="http://schemas.openxmlformats.org/officeDocument/2006/relationships/hyperlink" Target="consultantplus://offline/ref=31528C9A4FEB22DDF30BB50CD936633CF425ED84FFC93E551250DF0F6FAAD4569B102A203A108D1FB9E2C8A1877DD31B7FFDL" TargetMode="External"/><Relationship Id="rId22" Type="http://schemas.openxmlformats.org/officeDocument/2006/relationships/hyperlink" Target="consultantplus://offline/ref=31528C9A4FEB22DDF30BB50CD936633CF425ED84FBCC33561050DF0F6FAAD4569B102A323A48811EBDFCC8A4922B825DA811ACAD47B617DD488EC873F7L" TargetMode="External"/><Relationship Id="rId27" Type="http://schemas.openxmlformats.org/officeDocument/2006/relationships/hyperlink" Target="consultantplus://offline/ref=31528C9A4FEB22DDF30BB50CD936633CF425ED84F5CD3A561350DF0F6FAAD4569B102A203A108D1FB9E2C8A1877DD31B7FFDL" TargetMode="External"/><Relationship Id="rId30" Type="http://schemas.openxmlformats.org/officeDocument/2006/relationships/hyperlink" Target="consultantplus://offline/ref=31528C9A4FEB22DDF30BB50CD936633CF425ED84FDC93E50105C820567F3D8549C1F75252F01D513BCF8D6A39B61D119FF71FC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2</cp:revision>
  <dcterms:created xsi:type="dcterms:W3CDTF">2020-02-14T11:05:00Z</dcterms:created>
  <dcterms:modified xsi:type="dcterms:W3CDTF">2020-02-14T11:07:00Z</dcterms:modified>
</cp:coreProperties>
</file>