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752E1D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752E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DA10E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04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2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12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212EF4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212EF4">
        <w:rPr>
          <w:spacing w:val="-2"/>
          <w:sz w:val="26"/>
          <w:szCs w:val="26"/>
        </w:rPr>
        <w:t>В соответствии с</w:t>
      </w:r>
      <w:r w:rsidR="00DE353D" w:rsidRPr="00212EF4">
        <w:rPr>
          <w:spacing w:val="-2"/>
          <w:sz w:val="26"/>
          <w:szCs w:val="26"/>
        </w:rPr>
        <w:t xml:space="preserve"> распоряжени</w:t>
      </w:r>
      <w:r w:rsidR="00DF07B2" w:rsidRPr="00212EF4">
        <w:rPr>
          <w:spacing w:val="-2"/>
          <w:sz w:val="26"/>
          <w:szCs w:val="26"/>
        </w:rPr>
        <w:t>ем</w:t>
      </w:r>
      <w:r w:rsidR="00DE353D" w:rsidRPr="00212EF4">
        <w:rPr>
          <w:spacing w:val="-2"/>
          <w:sz w:val="26"/>
          <w:szCs w:val="26"/>
        </w:rPr>
        <w:t xml:space="preserve"> мэрии города от</w:t>
      </w:r>
      <w:r w:rsidR="00555480" w:rsidRPr="00212EF4">
        <w:rPr>
          <w:spacing w:val="-2"/>
          <w:sz w:val="26"/>
          <w:szCs w:val="26"/>
        </w:rPr>
        <w:t xml:space="preserve"> </w:t>
      </w:r>
      <w:r w:rsidR="00DA10EF">
        <w:rPr>
          <w:spacing w:val="-2"/>
          <w:sz w:val="26"/>
          <w:szCs w:val="26"/>
        </w:rPr>
        <w:t>03</w:t>
      </w:r>
      <w:r w:rsidR="007D4108" w:rsidRPr="007D4108">
        <w:rPr>
          <w:spacing w:val="-2"/>
          <w:sz w:val="26"/>
          <w:szCs w:val="26"/>
        </w:rPr>
        <w:t>.0</w:t>
      </w:r>
      <w:r w:rsidR="00DA10EF">
        <w:rPr>
          <w:spacing w:val="-2"/>
          <w:sz w:val="26"/>
          <w:szCs w:val="26"/>
        </w:rPr>
        <w:t>2</w:t>
      </w:r>
      <w:r w:rsidR="007D4108" w:rsidRPr="007D4108">
        <w:rPr>
          <w:spacing w:val="-2"/>
          <w:sz w:val="26"/>
          <w:szCs w:val="26"/>
        </w:rPr>
        <w:t>.2020 № 1</w:t>
      </w:r>
      <w:r w:rsidR="00DA10EF">
        <w:rPr>
          <w:spacing w:val="-2"/>
          <w:sz w:val="26"/>
          <w:szCs w:val="26"/>
        </w:rPr>
        <w:t>3</w:t>
      </w:r>
      <w:r w:rsidR="007D4108" w:rsidRPr="007D4108">
        <w:rPr>
          <w:spacing w:val="-2"/>
          <w:sz w:val="26"/>
          <w:szCs w:val="26"/>
        </w:rPr>
        <w:t xml:space="preserve">1-р </w:t>
      </w:r>
      <w:r w:rsidR="00DE353D" w:rsidRPr="00212EF4">
        <w:rPr>
          <w:spacing w:val="-2"/>
          <w:sz w:val="26"/>
          <w:szCs w:val="26"/>
        </w:rPr>
        <w:t>«</w:t>
      </w:r>
      <w:r w:rsidR="00DA10EF" w:rsidRPr="00DA10EF">
        <w:rPr>
          <w:spacing w:val="-2"/>
          <w:sz w:val="26"/>
          <w:szCs w:val="26"/>
        </w:rPr>
        <w:t>О ра</w:t>
      </w:r>
      <w:r w:rsidR="00DA10EF" w:rsidRPr="00DA10EF">
        <w:rPr>
          <w:spacing w:val="-2"/>
          <w:sz w:val="26"/>
          <w:szCs w:val="26"/>
        </w:rPr>
        <w:t>с</w:t>
      </w:r>
      <w:r w:rsidR="00DA10EF" w:rsidRPr="00DA10EF">
        <w:rPr>
          <w:spacing w:val="-2"/>
          <w:sz w:val="26"/>
          <w:szCs w:val="26"/>
        </w:rPr>
        <w:t>ходах на обновление материально-технической базы в организациях, осуществля</w:t>
      </w:r>
      <w:r w:rsidR="00DA10EF" w:rsidRPr="00DA10EF">
        <w:rPr>
          <w:spacing w:val="-2"/>
          <w:sz w:val="26"/>
          <w:szCs w:val="26"/>
        </w:rPr>
        <w:t>ю</w:t>
      </w:r>
      <w:r w:rsidR="00DA10EF" w:rsidRPr="00DA10EF">
        <w:rPr>
          <w:spacing w:val="-2"/>
          <w:sz w:val="26"/>
          <w:szCs w:val="26"/>
        </w:rPr>
        <w:t>щих образовательную деятельность исключительно по адаптированным основным образ</w:t>
      </w:r>
      <w:r w:rsidR="00DA10EF" w:rsidRPr="00DA10EF">
        <w:rPr>
          <w:spacing w:val="-2"/>
          <w:sz w:val="26"/>
          <w:szCs w:val="26"/>
        </w:rPr>
        <w:t>о</w:t>
      </w:r>
      <w:r w:rsidR="00DA10EF" w:rsidRPr="00DA10EF">
        <w:rPr>
          <w:spacing w:val="-2"/>
          <w:sz w:val="26"/>
          <w:szCs w:val="26"/>
        </w:rPr>
        <w:t>вательным программам</w:t>
      </w:r>
      <w:r w:rsidR="00444C86" w:rsidRPr="00212EF4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284"/>
      </w:tblGrid>
      <w:tr w:rsidR="00DA10EF" w:rsidRPr="00212EF4" w:rsidTr="00DA10EF">
        <w:trPr>
          <w:trHeight w:val="26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EF" w:rsidRPr="00212EF4" w:rsidRDefault="00DA10EF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EF" w:rsidRPr="00212EF4" w:rsidRDefault="00DA10EF" w:rsidP="00C6525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F" w:rsidRPr="00212EF4" w:rsidRDefault="00DA10EF" w:rsidP="00C6525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образовательному учреждению дополнительного образования «Детский технопарк «Кванториум», находящемуся в ведении управления образования мэрии, в части расходов, нос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щих разовый характер, не учитываемых при определении размера субсидии на финансовое обеспечение выполнения муниципальн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29.01.2020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121-р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0775EB" w:rsidRPr="00212EF4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284"/>
      </w:tblGrid>
      <w:tr w:rsidR="001962D3" w:rsidRPr="00212EF4" w:rsidTr="00DA10EF">
        <w:trPr>
          <w:trHeight w:val="30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212EF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DA10EF" w:rsidP="00DA10E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DA10EF" w:rsidP="00DA10E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общеобразовательному учреждению «Специальная (коррекционная) общеобразовательная школа № 38», муниц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пальному автономному общеобразовательному учреждению «Центр образования № 44», находящимся в ведении управления образования мэрии, в части расходов, носящих разовый характер, не учитываемых при определении размера субсидии на финанс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13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1-р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Pr="00212EF4" w:rsidRDefault="001962D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212EF4" w:rsidRDefault="001962D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0A11CE" w:rsidRDefault="000A11C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E7015" w:rsidRDefault="00BE7015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</w:p>
    <w:p w:rsidR="00BE7015" w:rsidRDefault="00BE7015">
      <w:pPr>
        <w:widowControl/>
        <w:autoSpaceDE/>
        <w:autoSpaceDN/>
        <w:adjustRightInd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br w:type="page"/>
      </w:r>
    </w:p>
    <w:p w:rsidR="00AA1DC8" w:rsidRPr="00212EF4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"/>
        <w:gridCol w:w="1299"/>
        <w:gridCol w:w="7652"/>
        <w:gridCol w:w="280"/>
      </w:tblGrid>
      <w:tr w:rsidR="00DA10EF" w:rsidRPr="00212EF4" w:rsidTr="00DA10EF">
        <w:trPr>
          <w:trHeight w:val="2516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EF" w:rsidRPr="00212EF4" w:rsidRDefault="00DA10EF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EF" w:rsidRPr="00212EF4" w:rsidRDefault="00DA10EF" w:rsidP="00C6525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F" w:rsidRPr="00212EF4" w:rsidRDefault="00DA10EF" w:rsidP="00C6525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образовательному учреждению дополнительного образования «Детский технопарк «Кванториум», находящемуся в ведении управления образования мэрии, в части расходов, носящих раз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вый характер, не учитываемых при определении размера субс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 xml:space="preserve">29.01.2020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121-р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A10EF" w:rsidRPr="00212EF4" w:rsidRDefault="00DA10EF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0775EB" w:rsidRPr="00212EF4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212EF4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212EF4" w:rsidSect="00734CC2">
          <w:type w:val="continuous"/>
          <w:pgSz w:w="11905" w:h="16837"/>
          <w:pgMar w:top="1134" w:right="851" w:bottom="567" w:left="1701" w:header="720" w:footer="720" w:gutter="0"/>
          <w:cols w:space="720"/>
          <w:noEndnote/>
        </w:sect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284"/>
      </w:tblGrid>
      <w:tr w:rsidR="00D56B83" w:rsidRPr="00212EF4" w:rsidTr="00DA10EF">
        <w:trPr>
          <w:trHeight w:val="293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212EF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212EF4" w:rsidRDefault="00DA10EF" w:rsidP="00DA10E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212EF4" w:rsidRDefault="00DA10EF" w:rsidP="00C961E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общеобразовательному учреждению «Специальная (коррекцио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ная) общеобразовательная школа № 38», муниципальному авт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номному общеобразовательному учреждению «Центр образов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ния № 44», находящимся в ведении управления образования м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рии, в части расходов, носящих разовый характер, не учитыва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мых при определении размера субсидии на финансовое обеспеч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13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1-р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9D7E3E" w:rsidRDefault="009D7E3E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734CC2">
      <w:type w:val="continuous"/>
      <w:pgSz w:w="11905" w:h="16837" w:code="9"/>
      <w:pgMar w:top="1134" w:right="851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E2" w:rsidRDefault="00C961E2">
      <w:r>
        <w:separator/>
      </w:r>
    </w:p>
  </w:endnote>
  <w:endnote w:type="continuationSeparator" w:id="0">
    <w:p w:rsidR="00C961E2" w:rsidRDefault="00C9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E2" w:rsidRDefault="00C961E2">
      <w:r>
        <w:separator/>
      </w:r>
    </w:p>
  </w:footnote>
  <w:footnote w:type="continuationSeparator" w:id="0">
    <w:p w:rsidR="00C961E2" w:rsidRDefault="00C9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1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13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538B-1CC3-499D-8C49-11FD4101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333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32</cp:revision>
  <cp:lastPrinted>2020-02-03T13:27:00Z</cp:lastPrinted>
  <dcterms:created xsi:type="dcterms:W3CDTF">2018-12-10T07:59:00Z</dcterms:created>
  <dcterms:modified xsi:type="dcterms:W3CDTF">2020-02-03T13:30:00Z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944000676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1112045752</vt:i4>
  </property>
</Properties>
</file>