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8" w:rsidRDefault="007C7C68" w:rsidP="00550524">
      <w:pPr>
        <w:pStyle w:val="a3"/>
        <w:spacing w:after="0" w:line="240" w:lineRule="auto"/>
        <w:ind w:left="0" w:righ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Pr="00550524" w:rsidRDefault="00163CD9" w:rsidP="0055052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протокола </w:t>
      </w:r>
      <w:r w:rsidR="003342A7" w:rsidRPr="00310717">
        <w:rPr>
          <w:rFonts w:ascii="Times New Roman" w:hAnsi="Times New Roman" w:cs="Times New Roman"/>
          <w:sz w:val="26"/>
          <w:szCs w:val="26"/>
        </w:rPr>
        <w:t>заседания общественной комиссии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7C7C68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5505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C7C68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7449B8">
        <w:rPr>
          <w:rFonts w:ascii="Times New Roman" w:eastAsia="Times New Roman" w:hAnsi="Times New Roman" w:cs="Times New Roman"/>
          <w:color w:val="000000"/>
          <w:sz w:val="26"/>
          <w:szCs w:val="26"/>
        </w:rPr>
        <w:t>.2019</w:t>
      </w:r>
      <w:r w:rsidR="00020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="00550524">
        <w:rPr>
          <w:rFonts w:ascii="Times New Roman" w:hAnsi="Times New Roman" w:cs="Times New Roman"/>
          <w:sz w:val="26"/>
          <w:szCs w:val="26"/>
        </w:rPr>
        <w:t xml:space="preserve"> </w:t>
      </w:r>
      <w:r w:rsidR="00550524" w:rsidRPr="00550524">
        <w:rPr>
          <w:rFonts w:ascii="Times New Roman" w:hAnsi="Times New Roman" w:cs="Times New Roman"/>
          <w:sz w:val="26"/>
          <w:szCs w:val="26"/>
        </w:rPr>
        <w:t>по определению перечня дворовых территорий, подлежащих благоустройству в 20</w:t>
      </w:r>
      <w:r w:rsidR="007C7C68">
        <w:rPr>
          <w:rFonts w:ascii="Times New Roman" w:hAnsi="Times New Roman" w:cs="Times New Roman"/>
          <w:sz w:val="26"/>
          <w:szCs w:val="26"/>
        </w:rPr>
        <w:t>20</w:t>
      </w:r>
      <w:r w:rsidR="00550524" w:rsidRPr="00550524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0206FE">
        <w:rPr>
          <w:rFonts w:ascii="Times New Roman" w:hAnsi="Times New Roman" w:cs="Times New Roman"/>
          <w:sz w:val="26"/>
          <w:szCs w:val="26"/>
        </w:rPr>
        <w:t>в рамках</w:t>
      </w:r>
      <w:r w:rsidR="00550524" w:rsidRPr="005505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206FE">
        <w:rPr>
          <w:rFonts w:ascii="Times New Roman" w:hAnsi="Times New Roman" w:cs="Times New Roman"/>
          <w:sz w:val="26"/>
          <w:szCs w:val="26"/>
        </w:rPr>
        <w:t>ой</w:t>
      </w:r>
      <w:r w:rsidR="00550524" w:rsidRPr="0055052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206FE">
        <w:rPr>
          <w:rFonts w:ascii="Times New Roman" w:hAnsi="Times New Roman" w:cs="Times New Roman"/>
          <w:sz w:val="26"/>
          <w:szCs w:val="26"/>
        </w:rPr>
        <w:t>ы</w:t>
      </w:r>
      <w:r w:rsidR="00550524" w:rsidRPr="00550524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муниципального образования «Город Череповец» на 2018 - 202</w:t>
      </w:r>
      <w:r w:rsidR="007C7C68">
        <w:rPr>
          <w:rFonts w:ascii="Times New Roman" w:hAnsi="Times New Roman" w:cs="Times New Roman"/>
          <w:sz w:val="26"/>
          <w:szCs w:val="26"/>
        </w:rPr>
        <w:t>4</w:t>
      </w:r>
      <w:r w:rsidR="00550524" w:rsidRPr="0055052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342A7" w:rsidRPr="00310717" w:rsidRDefault="003342A7" w:rsidP="0055052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550524" w:rsidRPr="00550524" w:rsidRDefault="00550524" w:rsidP="00550524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0524">
        <w:rPr>
          <w:rFonts w:ascii="Times New Roman" w:hAnsi="Times New Roman" w:cs="Times New Roman"/>
          <w:sz w:val="26"/>
          <w:szCs w:val="26"/>
        </w:rPr>
        <w:t>Об определении перечня дворовых территорий, подлежащих благоустройству в 20</w:t>
      </w:r>
      <w:r w:rsidR="000206FE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550524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2018-202</w:t>
      </w:r>
      <w:r w:rsidR="000206FE">
        <w:rPr>
          <w:rFonts w:ascii="Times New Roman" w:hAnsi="Times New Roman" w:cs="Times New Roman"/>
          <w:sz w:val="26"/>
          <w:szCs w:val="26"/>
        </w:rPr>
        <w:t>4</w:t>
      </w:r>
      <w:r w:rsidRPr="00550524">
        <w:rPr>
          <w:rFonts w:ascii="Times New Roman" w:hAnsi="Times New Roman" w:cs="Times New Roman"/>
          <w:sz w:val="26"/>
          <w:szCs w:val="26"/>
        </w:rPr>
        <w:t xml:space="preserve"> годы, в соответствии с  критериями отбора, утвержденными Порядком.</w:t>
      </w:r>
    </w:p>
    <w:p w:rsidR="00550524" w:rsidRPr="00B40E14" w:rsidRDefault="00550524" w:rsidP="005505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7C68" w:rsidRPr="007C7C68">
        <w:rPr>
          <w:rFonts w:ascii="Times New Roman" w:hAnsi="Times New Roman" w:cs="Times New Roman"/>
          <w:sz w:val="26"/>
          <w:szCs w:val="26"/>
        </w:rPr>
        <w:t>Общественная комиссия провела оценку предложений (заявок) участников отбора о включении дворовых территорий в муниципальную программу, соответствующих требованиям  Порядка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2018-2024 годы, утвержденного постановлением мэрии города Череповца от 08.08.2017 № 3704 (далее – Порядок), в соответствии с установленными критериями отбора.</w:t>
      </w:r>
      <w:proofErr w:type="gramEnd"/>
    </w:p>
    <w:p w:rsidR="007C7C68" w:rsidRDefault="00550524" w:rsidP="007C7C68">
      <w:pPr>
        <w:pStyle w:val="a5"/>
        <w:ind w:firstLine="708"/>
        <w:jc w:val="both"/>
        <w:rPr>
          <w:szCs w:val="26"/>
        </w:rPr>
      </w:pPr>
      <w:r w:rsidRPr="00550524">
        <w:rPr>
          <w:i/>
          <w:szCs w:val="26"/>
        </w:rPr>
        <w:tab/>
      </w:r>
      <w:r w:rsidRPr="00550524">
        <w:rPr>
          <w:szCs w:val="26"/>
        </w:rPr>
        <w:t>Решили:</w:t>
      </w:r>
    </w:p>
    <w:p w:rsidR="00550524" w:rsidRPr="00F222CD" w:rsidRDefault="007C7C68" w:rsidP="007C7C68">
      <w:pPr>
        <w:pStyle w:val="a5"/>
        <w:ind w:firstLine="708"/>
        <w:jc w:val="both"/>
        <w:rPr>
          <w:szCs w:val="26"/>
        </w:rPr>
      </w:pPr>
      <w:r w:rsidRPr="007C7C68">
        <w:rPr>
          <w:szCs w:val="26"/>
        </w:rPr>
        <w:t>Утвердить перечень многоквартирных домов, дворовые территории которых подлежат благоустройству в 2020 году, из числа участников отбора набравших наибольшее количество баллов в соответствии с критериями, установленными Порядком (прилагается).</w:t>
      </w:r>
    </w:p>
    <w:p w:rsidR="00550524" w:rsidRPr="00802D34" w:rsidRDefault="00550524" w:rsidP="0055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50524" w:rsidRDefault="00550524" w:rsidP="005505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7C68" w:rsidRDefault="007C7C68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591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449B8" w:rsidRPr="0058591C" w:rsidRDefault="007449B8" w:rsidP="0055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4260"/>
      </w:tblGrid>
      <w:tr w:rsidR="007C7C68" w:rsidRPr="003B798A" w:rsidTr="007C7C68">
        <w:trPr>
          <w:trHeight w:val="525"/>
        </w:trPr>
        <w:tc>
          <w:tcPr>
            <w:tcW w:w="960" w:type="dxa"/>
            <w:noWrap/>
            <w:hideMark/>
          </w:tcPr>
          <w:p w:rsidR="007C7C68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B798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B798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60" w:type="dxa"/>
            <w:noWrap/>
            <w:vAlign w:val="center"/>
            <w:hideMark/>
          </w:tcPr>
          <w:p w:rsidR="007C7C68" w:rsidRPr="003B798A" w:rsidRDefault="007C7C68" w:rsidP="007C7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М. Горького, д.  51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М. Горького, д.  53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82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Архангельская, д. 13а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146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Юбилейная, д. 36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 xml:space="preserve">ул. П. </w:t>
            </w: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Окинина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Остинская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>, д. 5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Красная, д. 1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Чкалова, д. 22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Чкалова, д. 24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Шекснинский, д. 29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Архангельская, д. 17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Красная, д.1а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К. Беляева, д. 82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Любецкая, д. 5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161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Металлургов, д. 6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86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Архангельская, д. 13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84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Архангельская, д. 17а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61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Советский, д. 98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Строителей, д. 21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Металлургов, д. 4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Олимпийская, д. 3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Октябрьский, д. 48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Гоголя, д. 12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К. Беляева, д. 80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К. Беляева, д. 84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К. Беляева, д. 86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К. Беляева, д. 88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К. Беляева, д. 90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К. Беляева, д. 92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Любецкая, д. 27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Остинская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>, д. 7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Остинская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>, д. 9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Советский, д. 102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Любецкая, д. 9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Металлургов, д. 4а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137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Металлургов, д. 8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Металлургов, д. 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152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Вологодская, д. 11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Архангельская, д. 13б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156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Жукова, д. 3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139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Шекснинский, д. 27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Гоголя, д. 24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98A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B798A">
              <w:rPr>
                <w:rFonts w:ascii="Times New Roman" w:hAnsi="Times New Roman"/>
                <w:sz w:val="26"/>
                <w:szCs w:val="26"/>
              </w:rPr>
              <w:t xml:space="preserve"> Победы, д. 122</w:t>
            </w:r>
          </w:p>
        </w:tc>
      </w:tr>
      <w:tr w:rsidR="007C7C68" w:rsidRPr="003B798A" w:rsidTr="00754FF2">
        <w:trPr>
          <w:trHeight w:val="525"/>
        </w:trPr>
        <w:tc>
          <w:tcPr>
            <w:tcW w:w="960" w:type="dxa"/>
            <w:noWrap/>
            <w:hideMark/>
          </w:tcPr>
          <w:p w:rsidR="007C7C68" w:rsidRPr="003B798A" w:rsidRDefault="007C7C68" w:rsidP="00754F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260" w:type="dxa"/>
            <w:noWrap/>
            <w:hideMark/>
          </w:tcPr>
          <w:p w:rsidR="007C7C68" w:rsidRPr="003B798A" w:rsidRDefault="007C7C68" w:rsidP="00754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98A">
              <w:rPr>
                <w:rFonts w:ascii="Times New Roman" w:hAnsi="Times New Roman"/>
                <w:sz w:val="26"/>
                <w:szCs w:val="26"/>
              </w:rPr>
              <w:t>ул. Металлургов, д. 65</w:t>
            </w:r>
          </w:p>
        </w:tc>
      </w:tr>
    </w:tbl>
    <w:p w:rsidR="007449B8" w:rsidRPr="0058591C" w:rsidRDefault="007449B8" w:rsidP="007449B8">
      <w:pPr>
        <w:spacing w:line="20" w:lineRule="atLeast"/>
        <w:rPr>
          <w:rFonts w:ascii="Times New Roman" w:hAnsi="Times New Roman" w:cs="Times New Roman"/>
          <w:sz w:val="26"/>
          <w:szCs w:val="26"/>
        </w:rPr>
      </w:pPr>
    </w:p>
    <w:sectPr w:rsidR="007449B8" w:rsidRPr="0058591C" w:rsidSect="007C7C68">
      <w:pgSz w:w="11909" w:h="16834" w:code="9"/>
      <w:pgMar w:top="352" w:right="567" w:bottom="851" w:left="1701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2F478C"/>
    <w:multiLevelType w:val="hybridMultilevel"/>
    <w:tmpl w:val="266C5AE2"/>
    <w:lvl w:ilvl="0" w:tplc="201299EA">
      <w:start w:val="1"/>
      <w:numFmt w:val="decimal"/>
      <w:lvlText w:val="%1."/>
      <w:lvlJc w:val="left"/>
      <w:pPr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B37D95"/>
    <w:multiLevelType w:val="hybridMultilevel"/>
    <w:tmpl w:val="0C52139C"/>
    <w:lvl w:ilvl="0" w:tplc="B24A61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A1F6F9E"/>
    <w:multiLevelType w:val="hybridMultilevel"/>
    <w:tmpl w:val="93CA4A88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B5F39"/>
    <w:multiLevelType w:val="hybridMultilevel"/>
    <w:tmpl w:val="BD8650BE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9E"/>
    <w:rsid w:val="00011357"/>
    <w:rsid w:val="000206FE"/>
    <w:rsid w:val="000236FC"/>
    <w:rsid w:val="00033EAA"/>
    <w:rsid w:val="00043C8D"/>
    <w:rsid w:val="0005584D"/>
    <w:rsid w:val="00076A12"/>
    <w:rsid w:val="0008758C"/>
    <w:rsid w:val="000B44A8"/>
    <w:rsid w:val="000B5B24"/>
    <w:rsid w:val="000D1868"/>
    <w:rsid w:val="00113E59"/>
    <w:rsid w:val="00124895"/>
    <w:rsid w:val="00142144"/>
    <w:rsid w:val="00156546"/>
    <w:rsid w:val="00163CD9"/>
    <w:rsid w:val="00192271"/>
    <w:rsid w:val="001E7C4C"/>
    <w:rsid w:val="00227947"/>
    <w:rsid w:val="002526A2"/>
    <w:rsid w:val="002D62A1"/>
    <w:rsid w:val="00310717"/>
    <w:rsid w:val="00324F33"/>
    <w:rsid w:val="0032765B"/>
    <w:rsid w:val="003342A7"/>
    <w:rsid w:val="00353F84"/>
    <w:rsid w:val="00360B04"/>
    <w:rsid w:val="003626F9"/>
    <w:rsid w:val="003F7155"/>
    <w:rsid w:val="004033EF"/>
    <w:rsid w:val="004048BA"/>
    <w:rsid w:val="00413B96"/>
    <w:rsid w:val="0043009D"/>
    <w:rsid w:val="00477FE6"/>
    <w:rsid w:val="004D7802"/>
    <w:rsid w:val="004E1605"/>
    <w:rsid w:val="00550524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94782"/>
    <w:rsid w:val="006A54F9"/>
    <w:rsid w:val="006B560F"/>
    <w:rsid w:val="006D5E6B"/>
    <w:rsid w:val="006E6460"/>
    <w:rsid w:val="006F3157"/>
    <w:rsid w:val="006F65E1"/>
    <w:rsid w:val="007106F7"/>
    <w:rsid w:val="007449B8"/>
    <w:rsid w:val="00764EE4"/>
    <w:rsid w:val="007819AB"/>
    <w:rsid w:val="00785EBB"/>
    <w:rsid w:val="007C54EB"/>
    <w:rsid w:val="007C7C68"/>
    <w:rsid w:val="007E1EE0"/>
    <w:rsid w:val="00804CE7"/>
    <w:rsid w:val="0083079E"/>
    <w:rsid w:val="00857C9B"/>
    <w:rsid w:val="00871C8A"/>
    <w:rsid w:val="008A5870"/>
    <w:rsid w:val="008A792E"/>
    <w:rsid w:val="008B0021"/>
    <w:rsid w:val="008C75C1"/>
    <w:rsid w:val="008F45CC"/>
    <w:rsid w:val="0092620E"/>
    <w:rsid w:val="00933CAA"/>
    <w:rsid w:val="00947746"/>
    <w:rsid w:val="0095133D"/>
    <w:rsid w:val="00957AF8"/>
    <w:rsid w:val="009C2607"/>
    <w:rsid w:val="009C79C9"/>
    <w:rsid w:val="00A233D1"/>
    <w:rsid w:val="00A346EA"/>
    <w:rsid w:val="00A513DA"/>
    <w:rsid w:val="00A76C78"/>
    <w:rsid w:val="00A9006E"/>
    <w:rsid w:val="00A9033F"/>
    <w:rsid w:val="00A93AA0"/>
    <w:rsid w:val="00A95212"/>
    <w:rsid w:val="00A966AB"/>
    <w:rsid w:val="00AA29A1"/>
    <w:rsid w:val="00AA380B"/>
    <w:rsid w:val="00AD62B6"/>
    <w:rsid w:val="00AF1F6A"/>
    <w:rsid w:val="00B15A89"/>
    <w:rsid w:val="00B8655F"/>
    <w:rsid w:val="00B92AF1"/>
    <w:rsid w:val="00B97C2C"/>
    <w:rsid w:val="00BE0B12"/>
    <w:rsid w:val="00BE7B59"/>
    <w:rsid w:val="00C03C4B"/>
    <w:rsid w:val="00C076FF"/>
    <w:rsid w:val="00C11715"/>
    <w:rsid w:val="00C264C3"/>
    <w:rsid w:val="00C40BC5"/>
    <w:rsid w:val="00CD47C8"/>
    <w:rsid w:val="00CD5C12"/>
    <w:rsid w:val="00CE7447"/>
    <w:rsid w:val="00D36A1C"/>
    <w:rsid w:val="00DD0CB0"/>
    <w:rsid w:val="00DD2D8B"/>
    <w:rsid w:val="00DD74EB"/>
    <w:rsid w:val="00E04170"/>
    <w:rsid w:val="00E11A99"/>
    <w:rsid w:val="00E47C9C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  <w:style w:type="table" w:styleId="a4">
    <w:name w:val="Table Grid"/>
    <w:basedOn w:val="a1"/>
    <w:uiPriority w:val="59"/>
    <w:rsid w:val="0078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19AB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  <w:style w:type="table" w:styleId="a4">
    <w:name w:val="Table Grid"/>
    <w:basedOn w:val="a1"/>
    <w:uiPriority w:val="59"/>
    <w:rsid w:val="0078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19AB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ОА</dc:creator>
  <cp:lastModifiedBy>Луканичева Наталья Валерьевна</cp:lastModifiedBy>
  <cp:revision>5</cp:revision>
  <cp:lastPrinted>2019-01-11T10:40:00Z</cp:lastPrinted>
  <dcterms:created xsi:type="dcterms:W3CDTF">2019-12-30T06:34:00Z</dcterms:created>
  <dcterms:modified xsi:type="dcterms:W3CDTF">2019-12-30T06:40:00Z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2021879459</vt:i4>
  </property>
  <property fmtid="{D5CDD505-2E9C-101B-9397-08002B2CF9AE}" pid="3" name="_NewReviewCycle">
    <vt:lpwstr/>
  </property>
  <property fmtid="{D5CDD505-2E9C-101B-9397-08002B2CF9AE}" pid="4" name="_EmailSubject">
    <vt:lpwstr>Выписка по протоколу заседания общественной комиссии от 27.12.19</vt:lpwstr>
  </property>
  <property fmtid="{D5CDD505-2E9C-101B-9397-08002B2CF9AE}" pid="5" name="_AuthorEmail">
    <vt:lpwstr>lukanicheva.nv@cherepovetscity.ru</vt:lpwstr>
  </property>
  <property fmtid="{D5CDD505-2E9C-101B-9397-08002B2CF9AE}" pid="6" name="_AuthorEmailDisplayName">
    <vt:lpwstr>Луканичева Наталья Валерьевна</vt:lpwstr>
  </property>
  <property fmtid="{D5CDD505-2E9C-101B-9397-08002B2CF9AE}" pid="7" name="_PreviousAdHocReviewCycleID">
    <vt:i4>39430907</vt:i4>
  </property>
</Properties>
</file>