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33247563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8C4B8C" w:rsidRDefault="008C2AE2" w:rsidP="008B7160">
      <w:pPr>
        <w:rPr>
          <w:spacing w:val="60"/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6A079B" w:rsidRPr="008C4B8C" w:rsidRDefault="00C6055F" w:rsidP="008B716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0D3EA7">
        <w:rPr>
          <w:sz w:val="26"/>
          <w:szCs w:val="26"/>
        </w:rPr>
        <w:t>.0</w:t>
      </w:r>
      <w:r w:rsidR="00EF67C4">
        <w:rPr>
          <w:sz w:val="26"/>
          <w:szCs w:val="26"/>
        </w:rPr>
        <w:t>6</w:t>
      </w:r>
      <w:r w:rsidR="000D3EA7">
        <w:rPr>
          <w:sz w:val="26"/>
          <w:szCs w:val="26"/>
        </w:rPr>
        <w:t>.2016</w:t>
      </w:r>
      <w:r w:rsidR="006A079B" w:rsidRPr="008C4B8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</w:t>
      </w:r>
      <w:r w:rsidR="006A079B" w:rsidRPr="008C4B8C">
        <w:rPr>
          <w:sz w:val="26"/>
          <w:szCs w:val="26"/>
        </w:rPr>
        <w:t xml:space="preserve"> </w:t>
      </w:r>
      <w:r w:rsidR="00BF76C5">
        <w:rPr>
          <w:sz w:val="26"/>
          <w:szCs w:val="26"/>
        </w:rPr>
        <w:t xml:space="preserve"> 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6055F" w:rsidRDefault="00C6055F" w:rsidP="006A079B">
      <w:pPr>
        <w:rPr>
          <w:sz w:val="26"/>
          <w:szCs w:val="26"/>
        </w:rPr>
      </w:pPr>
    </w:p>
    <w:p w:rsidR="00BF76C5" w:rsidRDefault="00BF76C5" w:rsidP="006A079B">
      <w:pPr>
        <w:rPr>
          <w:sz w:val="26"/>
          <w:szCs w:val="26"/>
        </w:rPr>
      </w:pPr>
      <w:r>
        <w:rPr>
          <w:sz w:val="26"/>
          <w:szCs w:val="26"/>
        </w:rPr>
        <w:t>О порядке</w:t>
      </w:r>
      <w:r w:rsidRPr="004605B9">
        <w:rPr>
          <w:sz w:val="26"/>
          <w:szCs w:val="26"/>
        </w:rPr>
        <w:t xml:space="preserve"> принятия решений </w:t>
      </w:r>
    </w:p>
    <w:p w:rsidR="00BF76C5" w:rsidRDefault="00BF76C5" w:rsidP="006A079B">
      <w:pPr>
        <w:rPr>
          <w:sz w:val="26"/>
          <w:szCs w:val="26"/>
        </w:rPr>
      </w:pPr>
      <w:r w:rsidRPr="004605B9">
        <w:rPr>
          <w:sz w:val="26"/>
          <w:szCs w:val="26"/>
        </w:rPr>
        <w:t>о признании безнадежной к взысканию</w:t>
      </w:r>
    </w:p>
    <w:p w:rsidR="006E393A" w:rsidRDefault="00BF76C5" w:rsidP="006A079B">
      <w:pPr>
        <w:rPr>
          <w:sz w:val="26"/>
          <w:szCs w:val="26"/>
        </w:rPr>
      </w:pPr>
      <w:r w:rsidRPr="004605B9">
        <w:rPr>
          <w:sz w:val="26"/>
          <w:szCs w:val="26"/>
        </w:rPr>
        <w:t>задолженности</w:t>
      </w:r>
    </w:p>
    <w:p w:rsidR="006E393A" w:rsidRDefault="006E393A" w:rsidP="006A079B">
      <w:pPr>
        <w:rPr>
          <w:sz w:val="26"/>
          <w:szCs w:val="26"/>
        </w:rPr>
      </w:pPr>
    </w:p>
    <w:p w:rsidR="006E393A" w:rsidRDefault="006E393A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ED01B7" w:rsidRDefault="00206E26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В соответствии со статьей 47.2 Бюджетного кодекса Российской Федерации,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РФ от 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мая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2016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года </w:t>
      </w:r>
      <w:r w:rsidRPr="004605B9">
        <w:rPr>
          <w:rFonts w:ascii="Times New Roman" w:eastAsiaTheme="minorHAnsi" w:hAnsi="Times New Roman" w:cs="Times New Roman"/>
          <w:sz w:val="26"/>
          <w:szCs w:val="26"/>
          <w:lang w:eastAsia="en-US"/>
        </w:rPr>
        <w:t>№ 393 «</w:t>
      </w:r>
      <w:r w:rsidRPr="004605B9">
        <w:rPr>
          <w:rFonts w:ascii="Times New Roman" w:hAnsi="Times New Roman" w:cs="Times New Roman"/>
          <w:sz w:val="26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ED01B7" w:rsidRDefault="00ED01B7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06E26" w:rsidRPr="004605B9" w:rsidRDefault="00ED01B7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06E26" w:rsidRPr="004605B9">
        <w:rPr>
          <w:rFonts w:ascii="Times New Roman" w:hAnsi="Times New Roman" w:cs="Times New Roman"/>
          <w:sz w:val="26"/>
          <w:szCs w:val="26"/>
        </w:rPr>
        <w:t>твердить Порядок принятия решений о признании безнадежной к взыск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t>нию задолженности по платежам в бюджет (Приложение 1).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>Утвердить состав комиссии по поступлению и выбытию активов контрольно-счетной палаты города Череповца (Приложение 2).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>Порядок принятия решений о признании безнадежной к взысканию задо</w:t>
      </w:r>
      <w:r w:rsidR="00206E26" w:rsidRPr="004605B9">
        <w:rPr>
          <w:rFonts w:ascii="Times New Roman" w:hAnsi="Times New Roman" w:cs="Times New Roman"/>
          <w:sz w:val="26"/>
          <w:szCs w:val="26"/>
        </w:rPr>
        <w:t>л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4605B9">
        <w:rPr>
          <w:rFonts w:ascii="Times New Roman" w:hAnsi="Times New Roman" w:cs="Times New Roman"/>
          <w:sz w:val="26"/>
          <w:szCs w:val="26"/>
        </w:rPr>
        <w:t>бюджет разместить на официальном сайте ко</w:t>
      </w:r>
      <w:r w:rsidR="00206E26" w:rsidRPr="004605B9">
        <w:rPr>
          <w:rFonts w:ascii="Times New Roman" w:hAnsi="Times New Roman" w:cs="Times New Roman"/>
          <w:sz w:val="26"/>
          <w:szCs w:val="26"/>
        </w:rPr>
        <w:t>н</w:t>
      </w:r>
      <w:r w:rsidR="00206E26" w:rsidRPr="004605B9">
        <w:rPr>
          <w:rFonts w:ascii="Times New Roman" w:hAnsi="Times New Roman" w:cs="Times New Roman"/>
          <w:sz w:val="26"/>
          <w:szCs w:val="26"/>
        </w:rPr>
        <w:t>трольно-счетной палаты города Череповца.</w:t>
      </w:r>
    </w:p>
    <w:p w:rsidR="00206E26" w:rsidRPr="004605B9" w:rsidRDefault="00954F24" w:rsidP="00206E26">
      <w:pPr>
        <w:pStyle w:val="ConsPlusTitlePage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6E26">
        <w:rPr>
          <w:rFonts w:ascii="Times New Roman" w:hAnsi="Times New Roman" w:cs="Times New Roman"/>
          <w:sz w:val="26"/>
          <w:szCs w:val="26"/>
        </w:rPr>
        <w:t xml:space="preserve">. 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М.В.Усатову, заместителя председателя контрольно-счетной палаты города Череповца.               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6E393A" w:rsidRDefault="00206E26">
      <w:pPr>
        <w:sectPr w:rsidR="006E393A" w:rsidSect="00206E26">
          <w:headerReference w:type="default" r:id="rId11"/>
          <w:pgSz w:w="11906" w:h="16838" w:code="9"/>
          <w:pgMar w:top="397" w:right="567" w:bottom="1134" w:left="1701" w:header="794" w:footer="0" w:gutter="0"/>
          <w:cols w:space="720"/>
          <w:titlePg/>
          <w:docGrid w:linePitch="272"/>
        </w:sectPr>
      </w:pPr>
      <w:r>
        <w:br w:type="page"/>
      </w:r>
    </w:p>
    <w:p w:rsidR="006E393A" w:rsidRDefault="006E393A"/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Приложение 1</w:t>
      </w:r>
    </w:p>
    <w:p w:rsidR="00206E26" w:rsidRP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C6055F">
        <w:rPr>
          <w:sz w:val="26"/>
          <w:szCs w:val="26"/>
        </w:rPr>
        <w:t>21.06.2016 № 19</w:t>
      </w:r>
    </w:p>
    <w:p w:rsidR="006E393A" w:rsidRPr="00C6055F" w:rsidRDefault="006E393A">
      <w:pPr>
        <w:rPr>
          <w:sz w:val="26"/>
          <w:szCs w:val="26"/>
        </w:rPr>
      </w:pPr>
    </w:p>
    <w:p w:rsidR="006E393A" w:rsidRPr="00C6055F" w:rsidRDefault="006E393A">
      <w:pPr>
        <w:rPr>
          <w:sz w:val="26"/>
          <w:szCs w:val="26"/>
        </w:rPr>
      </w:pPr>
    </w:p>
    <w:p w:rsidR="00C6055F" w:rsidRPr="00C6055F" w:rsidRDefault="00C6055F">
      <w:pPr>
        <w:rPr>
          <w:sz w:val="26"/>
          <w:szCs w:val="26"/>
        </w:rPr>
      </w:pPr>
    </w:p>
    <w:p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безнадежной к взысканию 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Настоящий Порядок разработан в целях определения порядка принятия реш</w:t>
      </w:r>
      <w:r w:rsidRPr="004605B9">
        <w:rPr>
          <w:sz w:val="26"/>
          <w:szCs w:val="26"/>
        </w:rPr>
        <w:t>е</w:t>
      </w:r>
      <w:r w:rsidRPr="004605B9">
        <w:rPr>
          <w:sz w:val="26"/>
          <w:szCs w:val="26"/>
        </w:rPr>
        <w:t xml:space="preserve">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бюджет.</w:t>
      </w: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</w:t>
      </w:r>
      <w:r w:rsidRPr="004605B9">
        <w:rPr>
          <w:sz w:val="26"/>
          <w:szCs w:val="26"/>
        </w:rPr>
        <w:t>и</w:t>
      </w:r>
      <w:r w:rsidRPr="004605B9">
        <w:rPr>
          <w:sz w:val="26"/>
          <w:szCs w:val="26"/>
        </w:rPr>
        <w:t>вов контрольно-счетной палаты города Череповца.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</w:t>
      </w:r>
      <w:r w:rsidR="00206E26" w:rsidRPr="006E393A">
        <w:rPr>
          <w:sz w:val="26"/>
          <w:szCs w:val="26"/>
        </w:rPr>
        <w:t>а</w:t>
      </w:r>
      <w:r w:rsidR="00206E26" w:rsidRPr="006E393A">
        <w:rPr>
          <w:sz w:val="26"/>
          <w:szCs w:val="26"/>
        </w:rPr>
        <w:t>долженность по платежам в бюджет), признаются безнадежными к взысканию в сл</w:t>
      </w:r>
      <w:r w:rsidR="00206E26" w:rsidRPr="006E393A">
        <w:rPr>
          <w:sz w:val="26"/>
          <w:szCs w:val="26"/>
        </w:rPr>
        <w:t>у</w:t>
      </w:r>
      <w:r w:rsidR="00206E26" w:rsidRPr="006E393A">
        <w:rPr>
          <w:sz w:val="26"/>
          <w:szCs w:val="26"/>
        </w:rPr>
        <w:t>чаях: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ством Российской Федерации; 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признания банкротом индивидуального предпринимателя – плательщика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тежей в бюджет в соответствии с Федеральным </w:t>
      </w:r>
      <w:hyperlink r:id="rId12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ликвидации организации – плательщика платежей в бюджет в части задолже</w:t>
      </w:r>
      <w:r w:rsidRPr="00C83506">
        <w:rPr>
          <w:sz w:val="26"/>
          <w:szCs w:val="26"/>
        </w:rPr>
        <w:t>н</w:t>
      </w:r>
      <w:r w:rsidRPr="00C83506">
        <w:rPr>
          <w:sz w:val="26"/>
          <w:szCs w:val="26"/>
        </w:rPr>
        <w:t>ности по платежам в бюджет, не погашенным по причине недостаточности имущ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>ством Российской Федерации;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принятия судом акта, в соответствии с которым администратор доходов </w:t>
      </w:r>
      <w:r w:rsidR="002A65AF">
        <w:rPr>
          <w:sz w:val="26"/>
          <w:szCs w:val="26"/>
        </w:rPr>
        <w:t>горо</w:t>
      </w:r>
      <w:r w:rsidR="002A65AF">
        <w:rPr>
          <w:sz w:val="26"/>
          <w:szCs w:val="26"/>
        </w:rPr>
        <w:t>д</w:t>
      </w:r>
      <w:r w:rsidR="002A65AF">
        <w:rPr>
          <w:sz w:val="26"/>
          <w:szCs w:val="26"/>
        </w:rPr>
        <w:t xml:space="preserve">ского </w:t>
      </w:r>
      <w:r w:rsidRPr="00C83506">
        <w:rPr>
          <w:sz w:val="26"/>
          <w:szCs w:val="26"/>
        </w:rPr>
        <w:t xml:space="preserve">бюджета утрачивает возможность взыскания задолженности по платежам в </w:t>
      </w:r>
      <w:r w:rsidR="002A65AF">
        <w:rPr>
          <w:sz w:val="26"/>
          <w:szCs w:val="26"/>
        </w:rPr>
        <w:t>г</w:t>
      </w:r>
      <w:r w:rsidR="002A65AF">
        <w:rPr>
          <w:sz w:val="26"/>
          <w:szCs w:val="26"/>
        </w:rPr>
        <w:t>о</w:t>
      </w:r>
      <w:r w:rsidR="002A65AF">
        <w:rPr>
          <w:sz w:val="26"/>
          <w:szCs w:val="26"/>
        </w:rPr>
        <w:t xml:space="preserve">родской </w:t>
      </w:r>
      <w:r w:rsidRPr="00C83506">
        <w:rPr>
          <w:sz w:val="26"/>
          <w:szCs w:val="26"/>
        </w:rPr>
        <w:t>бюджет в связи с истечением установленного срока ее взыскания (срока и</w:t>
      </w:r>
      <w:r w:rsidRPr="00C83506">
        <w:rPr>
          <w:sz w:val="26"/>
          <w:szCs w:val="26"/>
        </w:rPr>
        <w:t>с</w:t>
      </w:r>
      <w:r w:rsidRPr="00C83506">
        <w:rPr>
          <w:sz w:val="26"/>
          <w:szCs w:val="26"/>
        </w:rPr>
        <w:t>ковой давности), в том числе вынесения судом определения об отказе в восстановл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нии пропущенного срока подачи заявления в суд о взыскании задолженности по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тежам в </w:t>
      </w:r>
      <w:r w:rsidR="002A65AF">
        <w:rPr>
          <w:sz w:val="26"/>
          <w:szCs w:val="26"/>
        </w:rPr>
        <w:t>городской бюджет</w:t>
      </w:r>
      <w:r w:rsidRPr="00C83506">
        <w:rPr>
          <w:sz w:val="26"/>
          <w:szCs w:val="26"/>
        </w:rPr>
        <w:t>;</w:t>
      </w:r>
    </w:p>
    <w:p w:rsidR="00206E26" w:rsidRPr="00C8350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Pr="00C83506">
        <w:rPr>
          <w:sz w:val="26"/>
          <w:szCs w:val="26"/>
        </w:rPr>
        <w:t>у</w:t>
      </w:r>
      <w:r w:rsidRPr="00C83506">
        <w:rPr>
          <w:sz w:val="26"/>
          <w:szCs w:val="26"/>
        </w:rPr>
        <w:t xml:space="preserve">мента по основаниям, предусмотренным </w:t>
      </w:r>
      <w:hyperlink r:id="rId13" w:history="1">
        <w:r w:rsidRPr="00C83506">
          <w:rPr>
            <w:sz w:val="26"/>
            <w:szCs w:val="26"/>
          </w:rPr>
          <w:t>пунктами 3</w:t>
        </w:r>
      </w:hyperlink>
      <w:r w:rsidRPr="00C83506">
        <w:rPr>
          <w:sz w:val="26"/>
          <w:szCs w:val="26"/>
        </w:rPr>
        <w:t xml:space="preserve"> и </w:t>
      </w:r>
      <w:hyperlink r:id="rId14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Федерал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ного закона от 2 октября 2007 года № 229-ФЗ «Об исполнительном производстве», </w:t>
      </w:r>
      <w:r w:rsidRPr="00C83506">
        <w:rPr>
          <w:sz w:val="26"/>
          <w:szCs w:val="26"/>
        </w:rPr>
        <w:lastRenderedPageBreak/>
        <w:t>если с даты образования задолженности по платежам в бюджет прошло более пяти лет, в следующих случаях: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</w:t>
      </w:r>
      <w:r w:rsidRPr="00206E26">
        <w:rPr>
          <w:sz w:val="26"/>
          <w:szCs w:val="26"/>
        </w:rPr>
        <w:t>в</w:t>
      </w:r>
      <w:r w:rsidRPr="00206E26">
        <w:rPr>
          <w:sz w:val="26"/>
          <w:szCs w:val="26"/>
        </w:rPr>
        <w:t>ленного законодательством Российской Федерации о несостоятельности (банкро</w:t>
      </w:r>
      <w:r w:rsidRPr="00206E26">
        <w:rPr>
          <w:sz w:val="26"/>
          <w:szCs w:val="26"/>
        </w:rPr>
        <w:t>т</w:t>
      </w:r>
      <w:r w:rsidRPr="00206E26">
        <w:rPr>
          <w:sz w:val="26"/>
          <w:szCs w:val="26"/>
        </w:rPr>
        <w:t>стве) для возбуждения производства по делу о банкротстве;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5" w:history="1">
        <w:r w:rsidRPr="00206E26">
          <w:rPr>
            <w:sz w:val="26"/>
            <w:szCs w:val="26"/>
          </w:rPr>
          <w:t>Кодексом</w:t>
        </w:r>
      </w:hyperlink>
      <w:r w:rsidRPr="00206E26">
        <w:rPr>
          <w:sz w:val="26"/>
          <w:szCs w:val="26"/>
        </w:rPr>
        <w:t xml:space="preserve"> Росси</w:t>
      </w:r>
      <w:r w:rsidRPr="00206E26">
        <w:rPr>
          <w:sz w:val="26"/>
          <w:szCs w:val="26"/>
        </w:rPr>
        <w:t>й</w:t>
      </w:r>
      <w:r w:rsidRPr="00206E26">
        <w:rPr>
          <w:sz w:val="26"/>
          <w:szCs w:val="26"/>
        </w:rPr>
        <w:t>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7"/>
      <w:bookmarkEnd w:id="1"/>
    </w:p>
    <w:p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>долженности</w:t>
      </w:r>
    </w:p>
    <w:p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</w:t>
      </w:r>
      <w:r w:rsidR="00206E26" w:rsidRPr="00206E26">
        <w:rPr>
          <w:rFonts w:ascii="Times New Roman" w:hAnsi="Times New Roman" w:cs="Times New Roman"/>
          <w:sz w:val="26"/>
          <w:szCs w:val="26"/>
        </w:rPr>
        <w:t>о</w:t>
      </w:r>
      <w:r w:rsidR="00206E26" w:rsidRPr="00206E26">
        <w:rPr>
          <w:rFonts w:ascii="Times New Roman" w:hAnsi="Times New Roman" w:cs="Times New Roman"/>
          <w:sz w:val="26"/>
          <w:szCs w:val="26"/>
        </w:rPr>
        <w:t>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выписка из отчетности контрольно-счетной палаты города Череповца об уч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тываемых суммах задолженности по уплате платежей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536D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 w:rsidR="00D953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тежей в бюджет или подтверждающий факт объявления его умершим;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судебный акт, в соответствии с которым контрольно-счетная палата города Ч</w:t>
      </w:r>
      <w:r w:rsidRPr="004605B9">
        <w:rPr>
          <w:rFonts w:ascii="Times New Roman" w:hAnsi="Times New Roman" w:cs="Times New Roman"/>
          <w:sz w:val="26"/>
          <w:szCs w:val="26"/>
        </w:rPr>
        <w:t>е</w:t>
      </w:r>
      <w:r w:rsidRPr="004605B9">
        <w:rPr>
          <w:rFonts w:ascii="Times New Roman" w:hAnsi="Times New Roman" w:cs="Times New Roman"/>
          <w:sz w:val="26"/>
          <w:szCs w:val="26"/>
        </w:rPr>
        <w:t xml:space="preserve">реповца утрачивает возможность взыскания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 в связи с истечением установленного срока ее взыскания (срока исковой да</w:t>
      </w:r>
      <w:r w:rsidRPr="004605B9">
        <w:rPr>
          <w:rFonts w:ascii="Times New Roman" w:hAnsi="Times New Roman" w:cs="Times New Roman"/>
          <w:sz w:val="26"/>
          <w:szCs w:val="26"/>
        </w:rPr>
        <w:t>в</w:t>
      </w:r>
      <w:r w:rsidRPr="004605B9">
        <w:rPr>
          <w:rFonts w:ascii="Times New Roman" w:hAnsi="Times New Roman" w:cs="Times New Roman"/>
          <w:sz w:val="26"/>
          <w:szCs w:val="26"/>
        </w:rPr>
        <w:t>ности), в том числе определение суда об отказе в восстановлении пропущенного ср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>ка подачи в суд заявления о взыскании задолженности по платежам в 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>го производства при возврате взыскателю исполнительного документа по основан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ям, предусмотренным </w:t>
      </w:r>
      <w:hyperlink r:id="rId16" w:history="1">
        <w:r w:rsidRPr="004605B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4605B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4605B9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605B9">
        <w:rPr>
          <w:rFonts w:ascii="Times New Roman" w:hAnsi="Times New Roman" w:cs="Times New Roman"/>
          <w:sz w:val="26"/>
          <w:szCs w:val="26"/>
        </w:rPr>
        <w:t xml:space="preserve"> Федерального закона «Об и</w:t>
      </w:r>
      <w:r w:rsidRPr="004605B9">
        <w:rPr>
          <w:rFonts w:ascii="Times New Roman" w:hAnsi="Times New Roman" w:cs="Times New Roman"/>
          <w:sz w:val="26"/>
          <w:szCs w:val="26"/>
        </w:rPr>
        <w:t>с</w:t>
      </w:r>
      <w:r w:rsidRPr="004605B9">
        <w:rPr>
          <w:rFonts w:ascii="Times New Roman" w:hAnsi="Times New Roman" w:cs="Times New Roman"/>
          <w:sz w:val="26"/>
          <w:szCs w:val="26"/>
        </w:rPr>
        <w:t>полнительном производстве».</w:t>
      </w:r>
    </w:p>
    <w:p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</w:t>
      </w:r>
      <w:r w:rsidR="00206E26" w:rsidRPr="004605B9">
        <w:rPr>
          <w:rFonts w:ascii="Times New Roman" w:hAnsi="Times New Roman" w:cs="Times New Roman"/>
          <w:sz w:val="26"/>
          <w:szCs w:val="26"/>
        </w:rPr>
        <w:t>с</w:t>
      </w:r>
      <w:r w:rsidR="00206E26" w:rsidRPr="004605B9">
        <w:rPr>
          <w:rFonts w:ascii="Times New Roman" w:hAnsi="Times New Roman" w:cs="Times New Roman"/>
          <w:sz w:val="26"/>
          <w:szCs w:val="26"/>
        </w:rPr>
        <w:t>ленных штрафных санкций.</w:t>
      </w:r>
    </w:p>
    <w:p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</w:t>
      </w:r>
      <w:r w:rsidRPr="00C83506">
        <w:rPr>
          <w:rFonts w:ascii="Times New Roman" w:hAnsi="Times New Roman" w:cs="Times New Roman"/>
          <w:sz w:val="26"/>
          <w:szCs w:val="26"/>
        </w:rPr>
        <w:t>о</w:t>
      </w:r>
      <w:r w:rsidRPr="00C83506">
        <w:rPr>
          <w:rFonts w:ascii="Times New Roman" w:hAnsi="Times New Roman" w:cs="Times New Roman"/>
          <w:sz w:val="26"/>
          <w:szCs w:val="26"/>
        </w:rPr>
        <w:lastRenderedPageBreak/>
        <w:t>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506" w:rsidRDefault="00C83506" w:rsidP="002A65AF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>комиссия) в целях подготовки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</w:t>
      </w:r>
      <w:r w:rsidR="00206E26" w:rsidRPr="00C83506">
        <w:rPr>
          <w:rFonts w:ascii="Times New Roman" w:hAnsi="Times New Roman" w:cs="Times New Roman"/>
          <w:sz w:val="26"/>
          <w:szCs w:val="26"/>
        </w:rPr>
        <w:t>е</w:t>
      </w:r>
      <w:r w:rsidR="00206E26" w:rsidRPr="00C83506">
        <w:rPr>
          <w:rFonts w:ascii="Times New Roman" w:hAnsi="Times New Roman" w:cs="Times New Roman"/>
          <w:sz w:val="26"/>
          <w:szCs w:val="26"/>
        </w:rPr>
        <w:t>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</w:t>
      </w:r>
      <w:r w:rsidR="00206E26" w:rsidRPr="004605B9">
        <w:rPr>
          <w:sz w:val="26"/>
          <w:szCs w:val="26"/>
        </w:rPr>
        <w:t>а</w:t>
      </w:r>
      <w:r w:rsidR="00206E26" w:rsidRPr="004605B9">
        <w:rPr>
          <w:sz w:val="26"/>
          <w:szCs w:val="26"/>
        </w:rPr>
        <w:t xml:space="preserve">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</w:t>
      </w:r>
      <w:r w:rsidR="00206E26" w:rsidRPr="004605B9">
        <w:rPr>
          <w:sz w:val="26"/>
          <w:szCs w:val="26"/>
        </w:rPr>
        <w:t>д</w:t>
      </w:r>
      <w:r w:rsidR="00206E26" w:rsidRPr="004605B9">
        <w:rPr>
          <w:sz w:val="26"/>
          <w:szCs w:val="26"/>
        </w:rPr>
        <w:t>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>города Черепо</w:t>
      </w:r>
      <w:r w:rsidR="008E0C04">
        <w:rPr>
          <w:sz w:val="26"/>
          <w:szCs w:val="26"/>
        </w:rPr>
        <w:t>в</w:t>
      </w:r>
      <w:r w:rsidR="008E0C04">
        <w:rPr>
          <w:sz w:val="26"/>
          <w:szCs w:val="26"/>
        </w:rPr>
        <w:t xml:space="preserve">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>Решение о признании безнадежной к взысканию задолженности по плат</w:t>
      </w:r>
      <w:r w:rsidR="00206E26" w:rsidRPr="004605B9">
        <w:rPr>
          <w:rFonts w:ascii="Times New Roman" w:hAnsi="Times New Roman" w:cs="Times New Roman"/>
          <w:sz w:val="26"/>
          <w:szCs w:val="26"/>
        </w:rPr>
        <w:t>е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ца);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низации (идентификационный номер налогоплательщика физического лица);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которому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 xml:space="preserve">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t>долженности по платежам в бюджет утверждается председателем контрольно-счетной палаты города Череповца.</w:t>
      </w:r>
    </w:p>
    <w:p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F11B08">
        <w:rPr>
          <w:sz w:val="26"/>
          <w:szCs w:val="26"/>
        </w:rPr>
        <w:t>21.06.2016 № 19</w:t>
      </w:r>
    </w:p>
    <w:p w:rsidR="00446451" w:rsidRPr="00446451" w:rsidRDefault="00446451" w:rsidP="006E393A">
      <w:pPr>
        <w:tabs>
          <w:tab w:val="left" w:pos="7125"/>
        </w:tabs>
        <w:ind w:left="6804"/>
        <w:rPr>
          <w:i/>
          <w:sz w:val="24"/>
          <w:szCs w:val="24"/>
        </w:rPr>
      </w:pPr>
      <w:r w:rsidRPr="00843B97">
        <w:rPr>
          <w:i/>
          <w:sz w:val="24"/>
          <w:szCs w:val="24"/>
        </w:rPr>
        <w:t xml:space="preserve">(в редакции приказа от </w:t>
      </w:r>
      <w:r w:rsidR="00843B97" w:rsidRPr="00843B97">
        <w:rPr>
          <w:i/>
          <w:sz w:val="24"/>
          <w:szCs w:val="24"/>
        </w:rPr>
        <w:t>25.03.2019 № 4</w:t>
      </w:r>
      <w:r w:rsidR="00CB403C">
        <w:rPr>
          <w:i/>
          <w:sz w:val="24"/>
          <w:szCs w:val="24"/>
        </w:rPr>
        <w:t>, от 17.10.2019 № 20</w:t>
      </w:r>
      <w:r w:rsidRPr="00843B97">
        <w:rPr>
          <w:i/>
          <w:sz w:val="24"/>
          <w:szCs w:val="24"/>
        </w:rPr>
        <w:t>)</w:t>
      </w:r>
    </w:p>
    <w:p w:rsidR="00206E26" w:rsidRDefault="00206E26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93A" w:rsidRDefault="006E393A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393A" w:rsidRPr="004605B9" w:rsidRDefault="006E393A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206E26" w:rsidP="006E393A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206E26" w:rsidRPr="004605B9" w:rsidRDefault="00206E26" w:rsidP="00206E2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6E393A" w:rsidP="00F11B08">
      <w:pPr>
        <w:ind w:firstLine="709"/>
        <w:contextualSpacing/>
        <w:jc w:val="both"/>
        <w:rPr>
          <w:sz w:val="26"/>
          <w:szCs w:val="26"/>
        </w:rPr>
      </w:pPr>
      <w:r w:rsidRPr="008E0C04">
        <w:rPr>
          <w:sz w:val="26"/>
          <w:szCs w:val="26"/>
        </w:rPr>
        <w:t xml:space="preserve">1. </w:t>
      </w:r>
      <w:r w:rsidR="00206E26" w:rsidRPr="008E0C04">
        <w:rPr>
          <w:sz w:val="26"/>
          <w:szCs w:val="26"/>
        </w:rPr>
        <w:t>Ивахненко С.С.,</w:t>
      </w:r>
      <w:r w:rsidR="00206E26" w:rsidRPr="004605B9">
        <w:rPr>
          <w:sz w:val="26"/>
          <w:szCs w:val="26"/>
        </w:rPr>
        <w:t xml:space="preserve"> председатель контрольно-счетной палаты</w:t>
      </w:r>
      <w:r w:rsidR="008E0C04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 xml:space="preserve"> – председатель комиссии;</w:t>
      </w:r>
    </w:p>
    <w:p w:rsidR="008E0C04" w:rsidRDefault="006E393A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46451">
        <w:rPr>
          <w:sz w:val="26"/>
          <w:szCs w:val="26"/>
        </w:rPr>
        <w:t>Семина Ю.В.</w:t>
      </w:r>
      <w:r w:rsidR="008E0C04">
        <w:rPr>
          <w:sz w:val="26"/>
          <w:szCs w:val="26"/>
        </w:rPr>
        <w:t>, ведущий специалист контрольно-счетной палаты города Чер</w:t>
      </w:r>
      <w:r w:rsidR="008E0C04">
        <w:rPr>
          <w:sz w:val="26"/>
          <w:szCs w:val="26"/>
        </w:rPr>
        <w:t>е</w:t>
      </w:r>
      <w:r w:rsidR="008E0C04">
        <w:rPr>
          <w:sz w:val="26"/>
          <w:szCs w:val="26"/>
        </w:rPr>
        <w:t>повца – секретарь комиссии;</w:t>
      </w: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06E26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06E26" w:rsidRPr="004605B9">
        <w:rPr>
          <w:sz w:val="26"/>
          <w:szCs w:val="26"/>
        </w:rPr>
        <w:t>Усатова М.В., заместитель председателя контрольно-счетной палаты</w:t>
      </w:r>
      <w:r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;</w:t>
      </w:r>
    </w:p>
    <w:p w:rsidR="008E0C04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Королева </w:t>
      </w:r>
      <w:r w:rsidR="00CB403C">
        <w:rPr>
          <w:sz w:val="26"/>
          <w:szCs w:val="26"/>
        </w:rPr>
        <w:t>Т.Н</w:t>
      </w:r>
      <w:bookmarkStart w:id="2" w:name="_GoBack"/>
      <w:bookmarkEnd w:id="2"/>
      <w:r>
        <w:rPr>
          <w:sz w:val="26"/>
          <w:szCs w:val="26"/>
        </w:rPr>
        <w:t>., главный инспектор</w:t>
      </w:r>
      <w:r w:rsidRPr="008E0C04">
        <w:rPr>
          <w:sz w:val="26"/>
          <w:szCs w:val="26"/>
        </w:rPr>
        <w:t xml:space="preserve">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8E0C04" w:rsidRPr="004605B9" w:rsidRDefault="008E0C04" w:rsidP="00F11B0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51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Багрова Е.В., консультант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Череповца. </w:t>
      </w:r>
    </w:p>
    <w:p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p w:rsidR="008C2AE2" w:rsidRPr="00206E26" w:rsidRDefault="008C2AE2" w:rsidP="00206E26"/>
    <w:sectPr w:rsidR="008C2AE2" w:rsidRPr="00206E26" w:rsidSect="006E393A"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6A" w:rsidRDefault="00B9796A" w:rsidP="00206E26">
      <w:r>
        <w:separator/>
      </w:r>
    </w:p>
  </w:endnote>
  <w:endnote w:type="continuationSeparator" w:id="0">
    <w:p w:rsidR="00B9796A" w:rsidRDefault="00B9796A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6A" w:rsidRDefault="00B9796A" w:rsidP="00206E26">
      <w:r>
        <w:separator/>
      </w:r>
    </w:p>
  </w:footnote>
  <w:footnote w:type="continuationSeparator" w:id="0">
    <w:p w:rsidR="00B9796A" w:rsidRDefault="00B9796A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653"/>
      <w:docPartObj>
        <w:docPartGallery w:val="Page Numbers (Top of Page)"/>
        <w:docPartUnique/>
      </w:docPartObj>
    </w:sdtPr>
    <w:sdtEndPr/>
    <w:sdtContent>
      <w:p w:rsidR="00206E26" w:rsidRPr="00206E26" w:rsidRDefault="00206E26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CB403C">
          <w:rPr>
            <w:noProof/>
          </w:rPr>
          <w:t>4</w:t>
        </w:r>
        <w:r w:rsidRPr="00206E26">
          <w:fldChar w:fldCharType="end"/>
        </w:r>
      </w:p>
    </w:sdtContent>
  </w:sdt>
  <w:p w:rsidR="00206E26" w:rsidRDefault="00206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6E31"/>
    <w:rsid w:val="000964CC"/>
    <w:rsid w:val="000D3EA7"/>
    <w:rsid w:val="000F3181"/>
    <w:rsid w:val="00135CE1"/>
    <w:rsid w:val="00173EB2"/>
    <w:rsid w:val="00193333"/>
    <w:rsid w:val="001B221F"/>
    <w:rsid w:val="001C67C0"/>
    <w:rsid w:val="001C7A5A"/>
    <w:rsid w:val="001D7493"/>
    <w:rsid w:val="001E314E"/>
    <w:rsid w:val="00203CE1"/>
    <w:rsid w:val="00206E26"/>
    <w:rsid w:val="00234709"/>
    <w:rsid w:val="002636C7"/>
    <w:rsid w:val="00283B72"/>
    <w:rsid w:val="002A65AF"/>
    <w:rsid w:val="002B4F8F"/>
    <w:rsid w:val="002D07B7"/>
    <w:rsid w:val="003044F7"/>
    <w:rsid w:val="00323107"/>
    <w:rsid w:val="003D13D5"/>
    <w:rsid w:val="003E7CB8"/>
    <w:rsid w:val="00410355"/>
    <w:rsid w:val="00446451"/>
    <w:rsid w:val="00467C38"/>
    <w:rsid w:val="004874A0"/>
    <w:rsid w:val="004A28E0"/>
    <w:rsid w:val="004A3236"/>
    <w:rsid w:val="00503960"/>
    <w:rsid w:val="005666E2"/>
    <w:rsid w:val="00570245"/>
    <w:rsid w:val="00581EB9"/>
    <w:rsid w:val="005A07CE"/>
    <w:rsid w:val="006A079B"/>
    <w:rsid w:val="006A34D9"/>
    <w:rsid w:val="006E393A"/>
    <w:rsid w:val="00720225"/>
    <w:rsid w:val="00787643"/>
    <w:rsid w:val="007A4B6E"/>
    <w:rsid w:val="007E3639"/>
    <w:rsid w:val="008114F5"/>
    <w:rsid w:val="00834409"/>
    <w:rsid w:val="00843B97"/>
    <w:rsid w:val="00844F78"/>
    <w:rsid w:val="00851D5E"/>
    <w:rsid w:val="00882DB7"/>
    <w:rsid w:val="00886E3D"/>
    <w:rsid w:val="008B7160"/>
    <w:rsid w:val="008C2AE2"/>
    <w:rsid w:val="008C4B8C"/>
    <w:rsid w:val="008E0C04"/>
    <w:rsid w:val="009206EC"/>
    <w:rsid w:val="00954F24"/>
    <w:rsid w:val="009D313A"/>
    <w:rsid w:val="00A024FA"/>
    <w:rsid w:val="00A3334A"/>
    <w:rsid w:val="00A90491"/>
    <w:rsid w:val="00AC0DDC"/>
    <w:rsid w:val="00AD28BC"/>
    <w:rsid w:val="00B04810"/>
    <w:rsid w:val="00B9796A"/>
    <w:rsid w:val="00BC4259"/>
    <w:rsid w:val="00BD56DE"/>
    <w:rsid w:val="00BF76C5"/>
    <w:rsid w:val="00C6055F"/>
    <w:rsid w:val="00C83506"/>
    <w:rsid w:val="00CB403C"/>
    <w:rsid w:val="00D14BF8"/>
    <w:rsid w:val="00D323F8"/>
    <w:rsid w:val="00D9536D"/>
    <w:rsid w:val="00DF1454"/>
    <w:rsid w:val="00E03A3F"/>
    <w:rsid w:val="00E46651"/>
    <w:rsid w:val="00ED01B7"/>
    <w:rsid w:val="00ED40B9"/>
    <w:rsid w:val="00ED79E9"/>
    <w:rsid w:val="00EF67C4"/>
    <w:rsid w:val="00F02E8C"/>
    <w:rsid w:val="00F11B08"/>
    <w:rsid w:val="00F626E8"/>
    <w:rsid w:val="00F66082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7E66C040A37583ECA844624B18B6E1563192507ED870A8F5B245A4FE7DDBF68AB28E2B378B072tC1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7E66C040A37583ECA844624B18B6E15631F2605EC870A8F5B245A4FtE17N" TargetMode="External"/><Relationship Id="rId17" Type="http://schemas.openxmlformats.org/officeDocument/2006/relationships/hyperlink" Target="consultantplus://offline/ref=989D61A244549D138B6F31C5646836859986590FE0246DB5A74BA05B22919630CDCE9CE890A8C013lDY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D61A244549D138B6F31C5646836859986590FE0246DB5A74BA05B22919630CDCE9CE890A8C013lDY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67E66C040A37583ECA844624B18B6E156319250EEB870A8F5B245A4FtE17N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667E66C040A37583ECA844624B18B6E1563192507ED870A8F5B245A4FE7DDBF68AB28E2B378B072tC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ADBD-4773-4FA5-8F61-5263BBA6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6</cp:revision>
  <cp:lastPrinted>2016-06-21T07:23:00Z</cp:lastPrinted>
  <dcterms:created xsi:type="dcterms:W3CDTF">2019-03-07T08:50:00Z</dcterms:created>
  <dcterms:modified xsi:type="dcterms:W3CDTF">2019-10-22T08:06:00Z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-312741971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-1654639106</vt:i4>
  </property>
</Properties>
</file>