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05" w:rsidRPr="00D609E0" w:rsidRDefault="00247B05" w:rsidP="00247B05">
      <w:pPr>
        <w:jc w:val="center"/>
        <w:rPr>
          <w:rFonts w:eastAsiaTheme="minorHAnsi"/>
          <w:sz w:val="26"/>
          <w:szCs w:val="26"/>
        </w:rPr>
      </w:pPr>
      <w:r w:rsidRPr="00D609E0">
        <w:rPr>
          <w:rFonts w:eastAsiaTheme="minorHAnsi"/>
          <w:sz w:val="26"/>
          <w:szCs w:val="26"/>
        </w:rPr>
        <w:t>ОТЧЕТ</w:t>
      </w:r>
    </w:p>
    <w:p w:rsidR="00247B05" w:rsidRPr="00D609E0" w:rsidRDefault="00247B05" w:rsidP="00247B05">
      <w:pPr>
        <w:jc w:val="center"/>
        <w:rPr>
          <w:rFonts w:eastAsiaTheme="minorHAnsi"/>
          <w:sz w:val="26"/>
          <w:szCs w:val="26"/>
        </w:rPr>
      </w:pPr>
      <w:r w:rsidRPr="00D609E0">
        <w:rPr>
          <w:rFonts w:eastAsiaTheme="minorHAnsi"/>
          <w:sz w:val="26"/>
          <w:szCs w:val="26"/>
        </w:rPr>
        <w:t xml:space="preserve">о ходе реализации муниципальной программы </w:t>
      </w:r>
    </w:p>
    <w:p w:rsidR="001055AC" w:rsidRPr="00D609E0" w:rsidRDefault="00247B05" w:rsidP="001055AC">
      <w:pPr>
        <w:jc w:val="center"/>
        <w:rPr>
          <w:rFonts w:eastAsiaTheme="minorHAnsi"/>
          <w:sz w:val="26"/>
          <w:szCs w:val="26"/>
          <w:u w:val="single"/>
        </w:rPr>
      </w:pPr>
      <w:r w:rsidRPr="00D609E0">
        <w:rPr>
          <w:rFonts w:eastAsiaTheme="minorHAnsi"/>
          <w:sz w:val="26"/>
          <w:szCs w:val="26"/>
        </w:rPr>
        <w:t>«</w:t>
      </w:r>
      <w:r w:rsidRPr="00D609E0">
        <w:rPr>
          <w:rFonts w:eastAsiaTheme="minorHAnsi"/>
          <w:sz w:val="26"/>
          <w:szCs w:val="26"/>
          <w:u w:val="single"/>
        </w:rPr>
        <w:t>Охрана окружающей среды» на 2013-2022 год</w:t>
      </w:r>
      <w:r w:rsidR="001055AC" w:rsidRPr="00D609E0">
        <w:rPr>
          <w:rFonts w:eastAsiaTheme="minorHAnsi"/>
          <w:sz w:val="26"/>
          <w:szCs w:val="26"/>
          <w:u w:val="single"/>
        </w:rPr>
        <w:t>ы</w:t>
      </w:r>
    </w:p>
    <w:p w:rsidR="00247B05" w:rsidRPr="00D609E0" w:rsidRDefault="00247B05" w:rsidP="00247B05">
      <w:pPr>
        <w:jc w:val="center"/>
        <w:rPr>
          <w:rFonts w:eastAsiaTheme="minorHAnsi"/>
          <w:sz w:val="16"/>
          <w:szCs w:val="16"/>
        </w:rPr>
      </w:pPr>
      <w:r w:rsidRPr="00D609E0">
        <w:rPr>
          <w:rFonts w:eastAsiaTheme="minorHAnsi"/>
          <w:sz w:val="16"/>
          <w:szCs w:val="16"/>
        </w:rPr>
        <w:t xml:space="preserve">наименование муниципальной программы </w:t>
      </w:r>
    </w:p>
    <w:p w:rsidR="00247B05" w:rsidRPr="00D609E0" w:rsidRDefault="00247B05" w:rsidP="00247B05">
      <w:pPr>
        <w:ind w:firstLine="426"/>
        <w:rPr>
          <w:rFonts w:eastAsiaTheme="minorHAnsi"/>
          <w:sz w:val="26"/>
          <w:szCs w:val="26"/>
        </w:rPr>
      </w:pP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r w:rsidRPr="00D609E0">
        <w:rPr>
          <w:rFonts w:eastAsiaTheme="minorHAnsi"/>
          <w:sz w:val="26"/>
          <w:szCs w:val="26"/>
        </w:rPr>
        <w:t>Ответственный исполнитель: Комитет охраны окружающей среды мэрии</w:t>
      </w:r>
      <w:r w:rsidR="005F5433" w:rsidRPr="00D609E0">
        <w:rPr>
          <w:rFonts w:eastAsiaTheme="minorHAnsi"/>
          <w:sz w:val="26"/>
          <w:szCs w:val="26"/>
        </w:rPr>
        <w:t xml:space="preserve"> (КООС)</w:t>
      </w: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r w:rsidRPr="00D609E0">
        <w:rPr>
          <w:rFonts w:eastAsiaTheme="minorHAnsi"/>
          <w:sz w:val="26"/>
          <w:szCs w:val="26"/>
        </w:rPr>
        <w:t>Отчетный  период</w:t>
      </w:r>
      <w:r w:rsidR="00BA35AE" w:rsidRPr="00D609E0">
        <w:rPr>
          <w:rFonts w:eastAsiaTheme="minorHAnsi"/>
          <w:sz w:val="26"/>
          <w:szCs w:val="26"/>
        </w:rPr>
        <w:t>:</w:t>
      </w:r>
      <w:r w:rsidRPr="00D609E0">
        <w:rPr>
          <w:rFonts w:eastAsiaTheme="minorHAnsi"/>
          <w:sz w:val="26"/>
          <w:szCs w:val="26"/>
        </w:rPr>
        <w:t xml:space="preserve"> 201</w:t>
      </w:r>
      <w:r w:rsidR="00FD784B" w:rsidRPr="00D609E0">
        <w:rPr>
          <w:rFonts w:eastAsiaTheme="minorHAnsi"/>
          <w:sz w:val="26"/>
          <w:szCs w:val="26"/>
        </w:rPr>
        <w:t>8</w:t>
      </w:r>
      <w:r w:rsidRPr="00D609E0">
        <w:rPr>
          <w:rFonts w:eastAsiaTheme="minorHAnsi"/>
          <w:sz w:val="26"/>
          <w:szCs w:val="26"/>
        </w:rPr>
        <w:t xml:space="preserve"> год</w:t>
      </w: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r w:rsidRPr="00D609E0">
        <w:rPr>
          <w:rFonts w:eastAsiaTheme="minorHAnsi"/>
          <w:sz w:val="26"/>
          <w:szCs w:val="26"/>
        </w:rPr>
        <w:t>Дата составления отчета</w:t>
      </w:r>
      <w:r w:rsidR="006112A8" w:rsidRPr="00D609E0">
        <w:rPr>
          <w:rFonts w:eastAsiaTheme="minorHAnsi"/>
          <w:sz w:val="26"/>
          <w:szCs w:val="26"/>
        </w:rPr>
        <w:t>:</w:t>
      </w:r>
      <w:r w:rsidR="008731CD" w:rsidRPr="00D609E0">
        <w:rPr>
          <w:rFonts w:eastAsiaTheme="minorHAnsi"/>
          <w:sz w:val="26"/>
          <w:szCs w:val="26"/>
        </w:rPr>
        <w:t xml:space="preserve"> </w:t>
      </w:r>
      <w:r w:rsidR="0093385F" w:rsidRPr="00D609E0">
        <w:rPr>
          <w:rFonts w:eastAsiaTheme="minorHAnsi"/>
          <w:sz w:val="26"/>
          <w:szCs w:val="26"/>
        </w:rPr>
        <w:t>29.04</w:t>
      </w:r>
      <w:r w:rsidRPr="00D609E0">
        <w:rPr>
          <w:rFonts w:eastAsiaTheme="minorHAnsi"/>
          <w:sz w:val="26"/>
          <w:szCs w:val="26"/>
        </w:rPr>
        <w:t>.201</w:t>
      </w:r>
      <w:r w:rsidR="00FD784B" w:rsidRPr="00D609E0">
        <w:rPr>
          <w:rFonts w:eastAsiaTheme="minorHAnsi"/>
          <w:sz w:val="26"/>
          <w:szCs w:val="26"/>
        </w:rPr>
        <w:t>9</w:t>
      </w:r>
    </w:p>
    <w:p w:rsidR="00247B05" w:rsidRPr="00D609E0" w:rsidRDefault="00247B05" w:rsidP="00247B05">
      <w:pPr>
        <w:rPr>
          <w:rFonts w:eastAsiaTheme="minorHAnsi"/>
          <w:sz w:val="26"/>
          <w:szCs w:val="26"/>
        </w:rPr>
      </w:pPr>
    </w:p>
    <w:p w:rsidR="00247B05" w:rsidRPr="00D609E0" w:rsidRDefault="00247B05" w:rsidP="00247B05">
      <w:pPr>
        <w:rPr>
          <w:rFonts w:eastAsiaTheme="minorHAnsi"/>
          <w:sz w:val="26"/>
          <w:szCs w:val="26"/>
        </w:rPr>
      </w:pPr>
      <w:r w:rsidRPr="00D609E0">
        <w:rPr>
          <w:rFonts w:eastAsiaTheme="minorHAnsi"/>
          <w:sz w:val="26"/>
          <w:szCs w:val="26"/>
        </w:rPr>
        <w:t>Непосредственный исполнитель:</w:t>
      </w:r>
    </w:p>
    <w:p w:rsidR="00247B05" w:rsidRPr="00D609E0" w:rsidRDefault="00247B05" w:rsidP="00247B05">
      <w:pPr>
        <w:rPr>
          <w:rFonts w:eastAsiaTheme="minorHAnsi"/>
          <w:sz w:val="26"/>
          <w:szCs w:val="26"/>
        </w:rPr>
      </w:pPr>
    </w:p>
    <w:p w:rsidR="004146B2" w:rsidRPr="00D609E0" w:rsidRDefault="004146B2" w:rsidP="00247B05">
      <w:pPr>
        <w:rPr>
          <w:rFonts w:eastAsiaTheme="minorHAnsi"/>
          <w:sz w:val="26"/>
          <w:szCs w:val="26"/>
        </w:rPr>
      </w:pPr>
      <w:r w:rsidRPr="00D609E0">
        <w:rPr>
          <w:rFonts w:eastAsiaTheme="minorHAnsi"/>
          <w:sz w:val="26"/>
          <w:szCs w:val="26"/>
        </w:rPr>
        <w:t xml:space="preserve">главный специалист </w:t>
      </w:r>
      <w:r w:rsidR="00BA35AE" w:rsidRPr="00D609E0">
        <w:rPr>
          <w:rFonts w:eastAsiaTheme="minorHAnsi"/>
          <w:sz w:val="26"/>
          <w:szCs w:val="26"/>
        </w:rPr>
        <w:t xml:space="preserve">комитета </w:t>
      </w:r>
      <w:r w:rsidRPr="00D609E0">
        <w:rPr>
          <w:rFonts w:eastAsiaTheme="minorHAnsi"/>
          <w:sz w:val="26"/>
          <w:szCs w:val="26"/>
        </w:rPr>
        <w:t>– Михайлова Светлана Александровна</w:t>
      </w:r>
    </w:p>
    <w:p w:rsidR="00247B05" w:rsidRPr="00D609E0" w:rsidRDefault="004146B2" w:rsidP="00247B05">
      <w:pPr>
        <w:rPr>
          <w:rFonts w:eastAsiaTheme="minorHAnsi"/>
          <w:sz w:val="26"/>
          <w:szCs w:val="26"/>
        </w:rPr>
      </w:pPr>
      <w:r w:rsidRPr="00D609E0">
        <w:rPr>
          <w:rFonts w:eastAsiaTheme="minorHAnsi"/>
          <w:sz w:val="26"/>
          <w:szCs w:val="26"/>
        </w:rPr>
        <w:t>т</w:t>
      </w:r>
      <w:r w:rsidR="00247B05" w:rsidRPr="00D609E0">
        <w:rPr>
          <w:rFonts w:eastAsiaTheme="minorHAnsi"/>
          <w:sz w:val="26"/>
          <w:szCs w:val="26"/>
        </w:rPr>
        <w:t xml:space="preserve">ел. </w:t>
      </w:r>
      <w:r w:rsidRPr="00D609E0">
        <w:rPr>
          <w:rFonts w:eastAsiaTheme="minorHAnsi"/>
          <w:sz w:val="26"/>
          <w:szCs w:val="26"/>
        </w:rPr>
        <w:t>50 61 61</w:t>
      </w: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Default="00247B05"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Default="00550094" w:rsidP="00247B05">
      <w:pPr>
        <w:ind w:firstLine="426"/>
        <w:rPr>
          <w:rFonts w:eastAsiaTheme="minorHAnsi"/>
          <w:sz w:val="26"/>
          <w:szCs w:val="26"/>
        </w:rPr>
      </w:pPr>
    </w:p>
    <w:p w:rsidR="00550094" w:rsidRPr="00D609E0" w:rsidRDefault="00550094"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247B05" w:rsidP="00247B05">
      <w:pPr>
        <w:ind w:firstLine="426"/>
        <w:rPr>
          <w:rFonts w:eastAsiaTheme="minorHAnsi"/>
          <w:sz w:val="26"/>
          <w:szCs w:val="26"/>
        </w:rPr>
      </w:pPr>
    </w:p>
    <w:p w:rsidR="00247B05" w:rsidRPr="00D609E0" w:rsidRDefault="00550094" w:rsidP="00550094">
      <w:pPr>
        <w:rPr>
          <w:rFonts w:eastAsiaTheme="minorHAnsi"/>
          <w:sz w:val="26"/>
          <w:szCs w:val="26"/>
        </w:rPr>
      </w:pPr>
      <w:r>
        <w:rPr>
          <w:noProof/>
        </w:rPr>
        <w:drawing>
          <wp:inline distT="0" distB="0" distL="0" distR="0" wp14:anchorId="3E8CD3A1" wp14:editId="7A93E5C8">
            <wp:extent cx="5724525" cy="12886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6031" t="67535" r="16315" b="13427"/>
                    <a:stretch/>
                  </pic:blipFill>
                  <pic:spPr bwMode="auto">
                    <a:xfrm>
                      <a:off x="0" y="0"/>
                      <a:ext cx="5723001" cy="1288354"/>
                    </a:xfrm>
                    <a:prstGeom prst="rect">
                      <a:avLst/>
                    </a:prstGeom>
                    <a:ln>
                      <a:noFill/>
                    </a:ln>
                    <a:extLst>
                      <a:ext uri="{53640926-AAD7-44D8-BBD7-CCE9431645EC}">
                        <a14:shadowObscured xmlns:a14="http://schemas.microsoft.com/office/drawing/2010/main"/>
                      </a:ext>
                    </a:extLst>
                  </pic:spPr>
                </pic:pic>
              </a:graphicData>
            </a:graphic>
          </wp:inline>
        </w:drawing>
      </w:r>
    </w:p>
    <w:p w:rsidR="002C35EB" w:rsidRPr="00D609E0" w:rsidRDefault="001C6E59" w:rsidP="001C6E59">
      <w:pPr>
        <w:ind w:firstLine="708"/>
        <w:jc w:val="both"/>
        <w:rPr>
          <w:sz w:val="26"/>
          <w:szCs w:val="26"/>
        </w:rPr>
      </w:pPr>
      <w:bookmarkStart w:id="0" w:name="_GoBack"/>
      <w:bookmarkEnd w:id="0"/>
      <w:r w:rsidRPr="00D609E0">
        <w:rPr>
          <w:sz w:val="26"/>
          <w:szCs w:val="26"/>
        </w:rPr>
        <w:lastRenderedPageBreak/>
        <w:t xml:space="preserve">Настоящий отчет подготовлен в соответствии с </w:t>
      </w:r>
      <w:r w:rsidRPr="00D609E0">
        <w:rPr>
          <w:sz w:val="26"/>
        </w:rPr>
        <w:t>постановлением мэрии гор</w:t>
      </w:r>
      <w:r w:rsidRPr="00D609E0">
        <w:rPr>
          <w:sz w:val="26"/>
        </w:rPr>
        <w:t>о</w:t>
      </w:r>
      <w:r w:rsidRPr="00D609E0">
        <w:rPr>
          <w:sz w:val="26"/>
        </w:rPr>
        <w:t>да от 10.11.2011 № 4645 «Об утверждении Порядка разработки, реализации и оце</w:t>
      </w:r>
      <w:r w:rsidRPr="00D609E0">
        <w:rPr>
          <w:sz w:val="26"/>
        </w:rPr>
        <w:t>н</w:t>
      </w:r>
      <w:r w:rsidRPr="00D609E0">
        <w:rPr>
          <w:sz w:val="26"/>
        </w:rPr>
        <w:t>ки эффективности муниципальных программ города и Методических указаний по разработке и реализации муниципальных программ города» (с изменениями)</w:t>
      </w:r>
      <w:r w:rsidR="003061AC" w:rsidRPr="00D609E0">
        <w:rPr>
          <w:sz w:val="26"/>
        </w:rPr>
        <w:t>.</w:t>
      </w:r>
      <w:r w:rsidRPr="00D609E0">
        <w:rPr>
          <w:sz w:val="26"/>
        </w:rPr>
        <w:t xml:space="preserve"> </w:t>
      </w:r>
      <w:r w:rsidR="003061AC" w:rsidRPr="00D609E0">
        <w:rPr>
          <w:sz w:val="26"/>
        </w:rPr>
        <w:t xml:space="preserve">               </w:t>
      </w:r>
    </w:p>
    <w:p w:rsidR="00354627" w:rsidRPr="00D609E0" w:rsidRDefault="00354627" w:rsidP="009D7FA6">
      <w:pPr>
        <w:ind w:firstLine="708"/>
        <w:jc w:val="both"/>
        <w:rPr>
          <w:sz w:val="26"/>
          <w:szCs w:val="26"/>
        </w:rPr>
      </w:pPr>
    </w:p>
    <w:p w:rsidR="00624ED0" w:rsidRPr="00D609E0" w:rsidRDefault="0079733D" w:rsidP="0079733D">
      <w:pPr>
        <w:pStyle w:val="af2"/>
        <w:ind w:left="0" w:firstLine="708"/>
        <w:jc w:val="both"/>
        <w:rPr>
          <w:b/>
          <w:sz w:val="26"/>
          <w:szCs w:val="26"/>
        </w:rPr>
      </w:pPr>
      <w:bookmarkStart w:id="1" w:name="sub_1319"/>
      <w:r w:rsidRPr="00D609E0">
        <w:rPr>
          <w:b/>
          <w:sz w:val="26"/>
          <w:szCs w:val="26"/>
        </w:rPr>
        <w:t xml:space="preserve">1. </w:t>
      </w:r>
      <w:r w:rsidR="00624ED0" w:rsidRPr="00D609E0">
        <w:rPr>
          <w:b/>
          <w:sz w:val="26"/>
          <w:szCs w:val="26"/>
        </w:rPr>
        <w:t>Конкретные результаты реализации</w:t>
      </w:r>
      <w:r w:rsidR="002D184E" w:rsidRPr="00D609E0">
        <w:rPr>
          <w:b/>
          <w:sz w:val="26"/>
          <w:szCs w:val="26"/>
        </w:rPr>
        <w:t xml:space="preserve"> задач</w:t>
      </w:r>
      <w:r w:rsidR="00624ED0" w:rsidRPr="00D609E0">
        <w:rPr>
          <w:b/>
          <w:sz w:val="26"/>
          <w:szCs w:val="26"/>
        </w:rPr>
        <w:t xml:space="preserve"> муниципальной програ</w:t>
      </w:r>
      <w:r w:rsidR="00624ED0" w:rsidRPr="00D609E0">
        <w:rPr>
          <w:b/>
          <w:sz w:val="26"/>
          <w:szCs w:val="26"/>
        </w:rPr>
        <w:t>м</w:t>
      </w:r>
      <w:r w:rsidR="00624ED0" w:rsidRPr="00D609E0">
        <w:rPr>
          <w:b/>
          <w:sz w:val="26"/>
          <w:szCs w:val="26"/>
        </w:rPr>
        <w:t>мы, достигнутые за 2018 год, сведения о достижении целевых показателей (индикаторов) муниципальной программы</w:t>
      </w:r>
    </w:p>
    <w:p w:rsidR="006206E0" w:rsidRPr="00D609E0" w:rsidRDefault="006206E0" w:rsidP="006206E0">
      <w:pPr>
        <w:ind w:firstLine="708"/>
        <w:jc w:val="center"/>
        <w:rPr>
          <w:sz w:val="26"/>
          <w:szCs w:val="26"/>
        </w:rPr>
      </w:pPr>
    </w:p>
    <w:p w:rsidR="002D184E" w:rsidRPr="00D609E0" w:rsidRDefault="002D184E" w:rsidP="002D184E">
      <w:pPr>
        <w:pStyle w:val="ae"/>
        <w:ind w:firstLine="708"/>
        <w:jc w:val="center"/>
        <w:rPr>
          <w:rFonts w:ascii="Times New Roman" w:hAnsi="Times New Roman" w:cs="Times New Roman"/>
          <w:sz w:val="26"/>
          <w:szCs w:val="26"/>
          <w:u w:val="single"/>
        </w:rPr>
      </w:pPr>
      <w:proofErr w:type="gramStart"/>
      <w:r w:rsidRPr="00D609E0">
        <w:rPr>
          <w:rFonts w:ascii="Times New Roman" w:hAnsi="Times New Roman" w:cs="Times New Roman"/>
          <w:b/>
          <w:sz w:val="26"/>
          <w:szCs w:val="26"/>
          <w:u w:val="single"/>
        </w:rPr>
        <w:t>Задача 2</w:t>
      </w:r>
      <w:r w:rsidRPr="00D609E0">
        <w:rPr>
          <w:rFonts w:ascii="Times New Roman" w:hAnsi="Times New Roman" w:cs="Times New Roman"/>
          <w:sz w:val="26"/>
          <w:szCs w:val="26"/>
          <w:u w:val="single"/>
        </w:rPr>
        <w:t xml:space="preserve"> (Привлечение предприятий к совместному решению вопросов </w:t>
      </w:r>
      <w:proofErr w:type="gramEnd"/>
    </w:p>
    <w:p w:rsidR="002D184E" w:rsidRPr="00D609E0" w:rsidRDefault="002D184E" w:rsidP="002D184E">
      <w:pPr>
        <w:pStyle w:val="ae"/>
        <w:ind w:firstLine="708"/>
        <w:jc w:val="center"/>
        <w:rPr>
          <w:rFonts w:ascii="Times New Roman" w:hAnsi="Times New Roman" w:cs="Times New Roman"/>
          <w:sz w:val="26"/>
          <w:szCs w:val="26"/>
          <w:u w:val="single"/>
        </w:rPr>
      </w:pPr>
      <w:r w:rsidRPr="00D609E0">
        <w:rPr>
          <w:rFonts w:ascii="Times New Roman" w:hAnsi="Times New Roman" w:cs="Times New Roman"/>
          <w:sz w:val="26"/>
          <w:szCs w:val="26"/>
          <w:u w:val="single"/>
        </w:rPr>
        <w:t xml:space="preserve">по снижению негативного воздействия на окружающую среду и здоровье населения) и </w:t>
      </w:r>
      <w:r w:rsidRPr="00D609E0">
        <w:rPr>
          <w:rFonts w:ascii="Times New Roman" w:hAnsi="Times New Roman" w:cs="Times New Roman"/>
          <w:b/>
          <w:sz w:val="26"/>
          <w:szCs w:val="26"/>
          <w:u w:val="single"/>
        </w:rPr>
        <w:t>задача 5</w:t>
      </w:r>
      <w:r w:rsidRPr="00D609E0">
        <w:rPr>
          <w:rFonts w:ascii="Times New Roman" w:hAnsi="Times New Roman" w:cs="Times New Roman"/>
          <w:sz w:val="26"/>
          <w:szCs w:val="26"/>
          <w:u w:val="single"/>
        </w:rPr>
        <w:t xml:space="preserve"> (Консолидация населения города вокруг проблем сохран</w:t>
      </w:r>
      <w:r w:rsidRPr="00D609E0">
        <w:rPr>
          <w:rFonts w:ascii="Times New Roman" w:hAnsi="Times New Roman" w:cs="Times New Roman"/>
          <w:sz w:val="26"/>
          <w:szCs w:val="26"/>
          <w:u w:val="single"/>
        </w:rPr>
        <w:t>е</w:t>
      </w:r>
      <w:r w:rsidRPr="00D609E0">
        <w:rPr>
          <w:rFonts w:ascii="Times New Roman" w:hAnsi="Times New Roman" w:cs="Times New Roman"/>
          <w:sz w:val="26"/>
          <w:szCs w:val="26"/>
          <w:u w:val="single"/>
        </w:rPr>
        <w:t>ния и улучшения социоприродной среды) муниципальной программы</w:t>
      </w:r>
    </w:p>
    <w:p w:rsidR="006B088E" w:rsidRPr="00D609E0" w:rsidRDefault="006B088E" w:rsidP="00F6693E">
      <w:pPr>
        <w:ind w:firstLine="708"/>
        <w:jc w:val="both"/>
        <w:rPr>
          <w:sz w:val="26"/>
          <w:szCs w:val="26"/>
        </w:rPr>
      </w:pPr>
    </w:p>
    <w:p w:rsidR="00F6693E" w:rsidRPr="00D609E0" w:rsidRDefault="00F6693E" w:rsidP="00F6693E">
      <w:pPr>
        <w:ind w:firstLine="708"/>
        <w:jc w:val="both"/>
        <w:rPr>
          <w:sz w:val="26"/>
          <w:szCs w:val="26"/>
        </w:rPr>
      </w:pPr>
      <w:r w:rsidRPr="00D609E0">
        <w:rPr>
          <w:sz w:val="26"/>
          <w:szCs w:val="26"/>
        </w:rPr>
        <w:t xml:space="preserve">Согласно приказу </w:t>
      </w:r>
      <w:r w:rsidR="00C379C1" w:rsidRPr="00D609E0">
        <w:rPr>
          <w:sz w:val="26"/>
          <w:szCs w:val="26"/>
        </w:rPr>
        <w:t>Д</w:t>
      </w:r>
      <w:r w:rsidRPr="00D609E0">
        <w:rPr>
          <w:sz w:val="26"/>
          <w:szCs w:val="26"/>
        </w:rPr>
        <w:t>епартамента природных ресурсов и охраны окружающей среды Вологодской области от 20.02.2019 № 71 комитет охраны окружающей ср</w:t>
      </w:r>
      <w:r w:rsidRPr="00D609E0">
        <w:rPr>
          <w:sz w:val="26"/>
          <w:szCs w:val="26"/>
        </w:rPr>
        <w:t>е</w:t>
      </w:r>
      <w:r w:rsidRPr="00D609E0">
        <w:rPr>
          <w:sz w:val="26"/>
          <w:szCs w:val="26"/>
        </w:rPr>
        <w:t xml:space="preserve">ды мэрии города Череповца </w:t>
      </w:r>
      <w:r w:rsidR="002138CC" w:rsidRPr="00D609E0">
        <w:rPr>
          <w:sz w:val="26"/>
          <w:szCs w:val="26"/>
        </w:rPr>
        <w:t>(далее – комитет</w:t>
      </w:r>
      <w:r w:rsidR="007B035A" w:rsidRPr="00D609E0">
        <w:rPr>
          <w:sz w:val="26"/>
          <w:szCs w:val="26"/>
        </w:rPr>
        <w:t>, КООС</w:t>
      </w:r>
      <w:r w:rsidR="002138CC" w:rsidRPr="00D609E0">
        <w:rPr>
          <w:sz w:val="26"/>
          <w:szCs w:val="26"/>
        </w:rPr>
        <w:t xml:space="preserve">) </w:t>
      </w:r>
      <w:r w:rsidRPr="00D609E0">
        <w:rPr>
          <w:sz w:val="26"/>
          <w:szCs w:val="26"/>
        </w:rPr>
        <w:t>занял 2 место в рейтинге м</w:t>
      </w:r>
      <w:r w:rsidRPr="00D609E0">
        <w:rPr>
          <w:sz w:val="26"/>
          <w:szCs w:val="26"/>
        </w:rPr>
        <w:t>у</w:t>
      </w:r>
      <w:r w:rsidRPr="00D609E0">
        <w:rPr>
          <w:sz w:val="26"/>
          <w:szCs w:val="26"/>
        </w:rPr>
        <w:t>ниципальных образований области по осуществлению деятельности в сфере охр</w:t>
      </w:r>
      <w:r w:rsidRPr="00D609E0">
        <w:rPr>
          <w:sz w:val="26"/>
          <w:szCs w:val="26"/>
        </w:rPr>
        <w:t>а</w:t>
      </w:r>
      <w:r w:rsidRPr="00D609E0">
        <w:rPr>
          <w:sz w:val="26"/>
          <w:szCs w:val="26"/>
        </w:rPr>
        <w:t xml:space="preserve">ны окружающей среды и природопользования за 2018 год. </w:t>
      </w:r>
    </w:p>
    <w:p w:rsidR="000550F3" w:rsidRPr="00D609E0" w:rsidRDefault="000550F3" w:rsidP="000550F3">
      <w:pPr>
        <w:ind w:firstLine="708"/>
        <w:jc w:val="both"/>
        <w:rPr>
          <w:sz w:val="26"/>
          <w:szCs w:val="26"/>
        </w:rPr>
      </w:pPr>
      <w:proofErr w:type="gramStart"/>
      <w:r w:rsidRPr="00D609E0">
        <w:rPr>
          <w:sz w:val="26"/>
          <w:szCs w:val="26"/>
        </w:rPr>
        <w:t>По результатам проведения областного этапа Всероссийской акции «Дни защиты от экологической опасности» в 2018 году комитет охраны окружающей среды мэрии (как организационный комитет г. Череповца) награжден дипломом 1 степени Департамента природных ресурсов и охраны окружающей среды Вол</w:t>
      </w:r>
      <w:r w:rsidRPr="00D609E0">
        <w:rPr>
          <w:sz w:val="26"/>
          <w:szCs w:val="26"/>
        </w:rPr>
        <w:t>о</w:t>
      </w:r>
      <w:r w:rsidRPr="00D609E0">
        <w:rPr>
          <w:sz w:val="26"/>
          <w:szCs w:val="26"/>
        </w:rPr>
        <w:t>годской области (далее – ДПР ВО) и Вологодского областного отделения Общ</w:t>
      </w:r>
      <w:r w:rsidRPr="00D609E0">
        <w:rPr>
          <w:sz w:val="26"/>
          <w:szCs w:val="26"/>
        </w:rPr>
        <w:t>е</w:t>
      </w:r>
      <w:r w:rsidRPr="00D609E0">
        <w:rPr>
          <w:sz w:val="26"/>
          <w:szCs w:val="26"/>
        </w:rPr>
        <w:t>российской общественной организации «Всероссийское общество охраны прир</w:t>
      </w:r>
      <w:r w:rsidRPr="00D609E0">
        <w:rPr>
          <w:sz w:val="26"/>
          <w:szCs w:val="26"/>
        </w:rPr>
        <w:t>о</w:t>
      </w:r>
      <w:r w:rsidRPr="00D609E0">
        <w:rPr>
          <w:sz w:val="26"/>
          <w:szCs w:val="26"/>
        </w:rPr>
        <w:t>ды».</w:t>
      </w:r>
      <w:proofErr w:type="gramEnd"/>
    </w:p>
    <w:p w:rsidR="000550F3" w:rsidRPr="00D609E0" w:rsidRDefault="000550F3" w:rsidP="000550F3">
      <w:pPr>
        <w:ind w:firstLine="708"/>
        <w:jc w:val="both"/>
        <w:rPr>
          <w:sz w:val="26"/>
          <w:szCs w:val="26"/>
        </w:rPr>
      </w:pPr>
      <w:r w:rsidRPr="00D609E0">
        <w:rPr>
          <w:sz w:val="26"/>
          <w:szCs w:val="26"/>
        </w:rPr>
        <w:t>Одновременно мэрия города Череповца награждена дипломом ДПР за самое активное участие во Всероссийской акции «Вода России 2018» на территории В</w:t>
      </w:r>
      <w:r w:rsidRPr="00D609E0">
        <w:rPr>
          <w:sz w:val="26"/>
          <w:szCs w:val="26"/>
        </w:rPr>
        <w:t>о</w:t>
      </w:r>
      <w:r w:rsidRPr="00D609E0">
        <w:rPr>
          <w:sz w:val="26"/>
          <w:szCs w:val="26"/>
        </w:rPr>
        <w:t>логодской области.</w:t>
      </w:r>
    </w:p>
    <w:p w:rsidR="000550F3" w:rsidRPr="00D609E0" w:rsidRDefault="000550F3" w:rsidP="000550F3">
      <w:pPr>
        <w:ind w:firstLine="708"/>
        <w:jc w:val="both"/>
        <w:rPr>
          <w:sz w:val="26"/>
          <w:szCs w:val="26"/>
        </w:rPr>
      </w:pPr>
      <w:r w:rsidRPr="00D609E0">
        <w:rPr>
          <w:sz w:val="26"/>
          <w:szCs w:val="26"/>
        </w:rPr>
        <w:t>За организацию и активное участие во Всероссийском экологическом су</w:t>
      </w:r>
      <w:r w:rsidRPr="00D609E0">
        <w:rPr>
          <w:sz w:val="26"/>
          <w:szCs w:val="26"/>
        </w:rPr>
        <w:t>б</w:t>
      </w:r>
      <w:r w:rsidRPr="00D609E0">
        <w:rPr>
          <w:sz w:val="26"/>
          <w:szCs w:val="26"/>
        </w:rPr>
        <w:t>ботнике «Зеленая весна», организованном Неправительственным экологическим фондом имени В.И. Вернадского, а также за инициативы и значимый вклад в дело охраны окружающей среды комитет награжден дипломом фонда.</w:t>
      </w:r>
    </w:p>
    <w:p w:rsidR="002D184E" w:rsidRPr="00D609E0" w:rsidRDefault="002D184E" w:rsidP="002D184E">
      <w:pPr>
        <w:pStyle w:val="ae"/>
        <w:ind w:firstLine="708"/>
      </w:pPr>
    </w:p>
    <w:p w:rsidR="002D184E" w:rsidRPr="00D609E0" w:rsidRDefault="002D184E" w:rsidP="002D184E">
      <w:pPr>
        <w:pStyle w:val="ae"/>
        <w:jc w:val="center"/>
        <w:rPr>
          <w:rFonts w:ascii="Times New Roman" w:hAnsi="Times New Roman" w:cs="Times New Roman"/>
          <w:sz w:val="26"/>
          <w:szCs w:val="26"/>
          <w:u w:val="single"/>
        </w:rPr>
      </w:pPr>
      <w:proofErr w:type="gramStart"/>
      <w:r w:rsidRPr="00D609E0">
        <w:rPr>
          <w:rFonts w:ascii="Times New Roman" w:hAnsi="Times New Roman" w:cs="Times New Roman"/>
          <w:b/>
          <w:sz w:val="26"/>
          <w:szCs w:val="26"/>
          <w:u w:val="single"/>
        </w:rPr>
        <w:t xml:space="preserve">Задача 3 </w:t>
      </w:r>
      <w:r w:rsidRPr="00D609E0">
        <w:rPr>
          <w:rFonts w:ascii="Times New Roman" w:hAnsi="Times New Roman" w:cs="Times New Roman"/>
          <w:sz w:val="26"/>
          <w:szCs w:val="26"/>
          <w:u w:val="single"/>
        </w:rPr>
        <w:t>(Совершенствование системы экологического воспитания</w:t>
      </w:r>
      <w:proofErr w:type="gramEnd"/>
    </w:p>
    <w:p w:rsidR="002D184E" w:rsidRPr="00D609E0" w:rsidRDefault="002D184E" w:rsidP="002D184E">
      <w:pPr>
        <w:pStyle w:val="ae"/>
        <w:jc w:val="center"/>
        <w:rPr>
          <w:rFonts w:ascii="Times New Roman" w:hAnsi="Times New Roman" w:cs="Times New Roman"/>
          <w:sz w:val="26"/>
          <w:szCs w:val="26"/>
          <w:u w:val="single"/>
        </w:rPr>
      </w:pPr>
      <w:r w:rsidRPr="00D609E0">
        <w:rPr>
          <w:rFonts w:ascii="Times New Roman" w:hAnsi="Times New Roman" w:cs="Times New Roman"/>
          <w:sz w:val="26"/>
          <w:szCs w:val="26"/>
          <w:u w:val="single"/>
        </w:rPr>
        <w:t xml:space="preserve">и образования населения, формирование у всех слоев населения, </w:t>
      </w:r>
    </w:p>
    <w:p w:rsidR="002D184E" w:rsidRPr="00D609E0" w:rsidRDefault="002D184E" w:rsidP="002D184E">
      <w:pPr>
        <w:pStyle w:val="ae"/>
        <w:jc w:val="center"/>
        <w:rPr>
          <w:rFonts w:ascii="Times New Roman" w:hAnsi="Times New Roman" w:cs="Times New Roman"/>
          <w:sz w:val="26"/>
          <w:szCs w:val="26"/>
          <w:u w:val="single"/>
        </w:rPr>
      </w:pPr>
      <w:r w:rsidRPr="00D609E0">
        <w:rPr>
          <w:rFonts w:ascii="Times New Roman" w:hAnsi="Times New Roman" w:cs="Times New Roman"/>
          <w:sz w:val="26"/>
          <w:szCs w:val="26"/>
          <w:u w:val="single"/>
        </w:rPr>
        <w:t xml:space="preserve">прежде </w:t>
      </w:r>
      <w:proofErr w:type="gramStart"/>
      <w:r w:rsidRPr="00D609E0">
        <w:rPr>
          <w:rFonts w:ascii="Times New Roman" w:hAnsi="Times New Roman" w:cs="Times New Roman"/>
          <w:sz w:val="26"/>
          <w:szCs w:val="26"/>
          <w:u w:val="single"/>
        </w:rPr>
        <w:t>всего</w:t>
      </w:r>
      <w:proofErr w:type="gramEnd"/>
      <w:r w:rsidRPr="00D609E0">
        <w:rPr>
          <w:rFonts w:ascii="Times New Roman" w:hAnsi="Times New Roman" w:cs="Times New Roman"/>
          <w:sz w:val="26"/>
          <w:szCs w:val="26"/>
          <w:u w:val="single"/>
        </w:rPr>
        <w:t xml:space="preserve"> у молодежи, экологически ответственного мировоззрения, </w:t>
      </w:r>
    </w:p>
    <w:p w:rsidR="002D184E" w:rsidRPr="00D609E0" w:rsidRDefault="002D184E" w:rsidP="002D184E">
      <w:pPr>
        <w:pStyle w:val="ae"/>
        <w:jc w:val="center"/>
        <w:rPr>
          <w:rFonts w:ascii="Times New Roman" w:hAnsi="Times New Roman" w:cs="Times New Roman"/>
          <w:sz w:val="26"/>
          <w:szCs w:val="26"/>
          <w:u w:val="single"/>
        </w:rPr>
      </w:pPr>
      <w:r w:rsidRPr="00D609E0">
        <w:rPr>
          <w:rFonts w:ascii="Times New Roman" w:hAnsi="Times New Roman" w:cs="Times New Roman"/>
          <w:sz w:val="26"/>
          <w:szCs w:val="26"/>
          <w:u w:val="single"/>
        </w:rPr>
        <w:t>экологически ответственного поведения)</w:t>
      </w:r>
    </w:p>
    <w:p w:rsidR="002D184E" w:rsidRPr="00D609E0" w:rsidRDefault="002D184E" w:rsidP="002D184E">
      <w:pPr>
        <w:pStyle w:val="ae"/>
        <w:rPr>
          <w:rFonts w:ascii="Times New Roman" w:hAnsi="Times New Roman" w:cs="Times New Roman"/>
          <w:sz w:val="26"/>
          <w:szCs w:val="26"/>
        </w:rPr>
      </w:pPr>
    </w:p>
    <w:p w:rsidR="00275C0F" w:rsidRPr="00D609E0" w:rsidRDefault="00275C0F" w:rsidP="00275C0F">
      <w:pPr>
        <w:ind w:firstLine="708"/>
        <w:jc w:val="both"/>
        <w:rPr>
          <w:sz w:val="26"/>
          <w:szCs w:val="26"/>
        </w:rPr>
      </w:pPr>
      <w:r w:rsidRPr="00D609E0">
        <w:rPr>
          <w:sz w:val="26"/>
          <w:szCs w:val="26"/>
        </w:rPr>
        <w:t>Охват организационно-массовыми мероприятиями, акциями экологической направленности</w:t>
      </w:r>
      <w:r w:rsidR="003061AC" w:rsidRPr="00D609E0">
        <w:rPr>
          <w:sz w:val="26"/>
          <w:szCs w:val="26"/>
        </w:rPr>
        <w:t xml:space="preserve"> </w:t>
      </w:r>
      <w:r w:rsidRPr="00D609E0">
        <w:rPr>
          <w:sz w:val="26"/>
          <w:szCs w:val="26"/>
        </w:rPr>
        <w:t>составил 217,6 тыс. человек, из них активных участников мер</w:t>
      </w:r>
      <w:r w:rsidRPr="00D609E0">
        <w:rPr>
          <w:sz w:val="26"/>
          <w:szCs w:val="26"/>
        </w:rPr>
        <w:t>о</w:t>
      </w:r>
      <w:r w:rsidRPr="00D609E0">
        <w:rPr>
          <w:sz w:val="26"/>
          <w:szCs w:val="26"/>
        </w:rPr>
        <w:t xml:space="preserve">приятий, профинансированных в рамках муниципальной программы – 14,0 тыс. человек (запланированное число участников на 2018 год составляло не менее 60 тыс. человек, из них активных – 14 тыс. человек).  </w:t>
      </w:r>
    </w:p>
    <w:p w:rsidR="005F5FFC" w:rsidRPr="00D609E0" w:rsidRDefault="00C6056A" w:rsidP="008C5898">
      <w:pPr>
        <w:ind w:firstLine="708"/>
        <w:jc w:val="both"/>
        <w:rPr>
          <w:sz w:val="26"/>
          <w:szCs w:val="26"/>
        </w:rPr>
      </w:pPr>
      <w:proofErr w:type="gramStart"/>
      <w:r w:rsidRPr="00D609E0">
        <w:rPr>
          <w:sz w:val="26"/>
          <w:szCs w:val="26"/>
        </w:rPr>
        <w:t>О</w:t>
      </w:r>
      <w:r w:rsidR="00A00EFF" w:rsidRPr="00D609E0">
        <w:rPr>
          <w:sz w:val="26"/>
          <w:szCs w:val="26"/>
        </w:rPr>
        <w:t>рганизован и проведен</w:t>
      </w:r>
      <w:proofErr w:type="gramEnd"/>
      <w:r w:rsidR="00A00EFF" w:rsidRPr="00D609E0">
        <w:rPr>
          <w:sz w:val="26"/>
          <w:szCs w:val="26"/>
        </w:rPr>
        <w:t xml:space="preserve"> мониторинг уровня экологической культуры уч</w:t>
      </w:r>
      <w:r w:rsidR="00A00EFF" w:rsidRPr="00D609E0">
        <w:rPr>
          <w:sz w:val="26"/>
          <w:szCs w:val="26"/>
        </w:rPr>
        <w:t>а</w:t>
      </w:r>
      <w:r w:rsidR="00A00EFF" w:rsidRPr="00D609E0">
        <w:rPr>
          <w:sz w:val="26"/>
          <w:szCs w:val="26"/>
        </w:rPr>
        <w:t>щихся</w:t>
      </w:r>
      <w:r w:rsidR="000D6131" w:rsidRPr="00D609E0">
        <w:rPr>
          <w:sz w:val="26"/>
          <w:szCs w:val="26"/>
        </w:rPr>
        <w:t xml:space="preserve"> муниципальных образовательных учреждений</w:t>
      </w:r>
      <w:r w:rsidR="009F2BD0" w:rsidRPr="00D609E0">
        <w:rPr>
          <w:sz w:val="26"/>
          <w:szCs w:val="26"/>
        </w:rPr>
        <w:t xml:space="preserve">. </w:t>
      </w:r>
      <w:r w:rsidR="008C5898" w:rsidRPr="00D609E0">
        <w:rPr>
          <w:sz w:val="26"/>
          <w:szCs w:val="26"/>
        </w:rPr>
        <w:t>Ценности сохранения (сре</w:t>
      </w:r>
      <w:r w:rsidR="008C5898" w:rsidRPr="00D609E0">
        <w:rPr>
          <w:sz w:val="26"/>
          <w:szCs w:val="26"/>
        </w:rPr>
        <w:t>д</w:t>
      </w:r>
      <w:r w:rsidR="008C5898" w:rsidRPr="00D609E0">
        <w:rPr>
          <w:sz w:val="26"/>
          <w:szCs w:val="26"/>
        </w:rPr>
        <w:t>ний уровень) и восстановления (высокий уровень) окружающей  среды преоблад</w:t>
      </w:r>
      <w:r w:rsidR="008C5898" w:rsidRPr="00D609E0">
        <w:rPr>
          <w:sz w:val="26"/>
          <w:szCs w:val="26"/>
        </w:rPr>
        <w:t>а</w:t>
      </w:r>
      <w:r w:rsidR="008C5898" w:rsidRPr="00D609E0">
        <w:rPr>
          <w:sz w:val="26"/>
          <w:szCs w:val="26"/>
        </w:rPr>
        <w:lastRenderedPageBreak/>
        <w:t>ют у 90</w:t>
      </w:r>
      <w:r w:rsidR="006C68E0" w:rsidRPr="00D609E0">
        <w:rPr>
          <w:sz w:val="26"/>
          <w:szCs w:val="26"/>
        </w:rPr>
        <w:t>% учащихся</w:t>
      </w:r>
      <w:r w:rsidR="00C6796E" w:rsidRPr="00D609E0">
        <w:rPr>
          <w:sz w:val="26"/>
          <w:szCs w:val="26"/>
        </w:rPr>
        <w:t xml:space="preserve"> (запланировано 91%)</w:t>
      </w:r>
      <w:r w:rsidR="008C5898" w:rsidRPr="00D609E0">
        <w:rPr>
          <w:sz w:val="26"/>
          <w:szCs w:val="26"/>
        </w:rPr>
        <w:t>,</w:t>
      </w:r>
      <w:r w:rsidR="00C6796E" w:rsidRPr="00D609E0">
        <w:rPr>
          <w:sz w:val="26"/>
          <w:szCs w:val="26"/>
        </w:rPr>
        <w:t xml:space="preserve">ценности потребления (низкий уровень) − </w:t>
      </w:r>
      <w:r w:rsidR="008C5898" w:rsidRPr="00D609E0">
        <w:rPr>
          <w:sz w:val="26"/>
          <w:szCs w:val="26"/>
        </w:rPr>
        <w:t>у  10%</w:t>
      </w:r>
      <w:r w:rsidR="00C6796E" w:rsidRPr="00D609E0">
        <w:rPr>
          <w:sz w:val="26"/>
          <w:szCs w:val="26"/>
        </w:rPr>
        <w:t xml:space="preserve"> (запланировано 9%)</w:t>
      </w:r>
      <w:r w:rsidR="008C5898" w:rsidRPr="00D609E0">
        <w:rPr>
          <w:sz w:val="26"/>
          <w:szCs w:val="26"/>
        </w:rPr>
        <w:t xml:space="preserve">. </w:t>
      </w:r>
    </w:p>
    <w:p w:rsidR="008C5898" w:rsidRPr="00D609E0" w:rsidRDefault="00F87144" w:rsidP="008C5898">
      <w:pPr>
        <w:ind w:firstLine="708"/>
        <w:jc w:val="both"/>
        <w:rPr>
          <w:sz w:val="26"/>
          <w:szCs w:val="26"/>
        </w:rPr>
      </w:pPr>
      <w:r w:rsidRPr="00D609E0">
        <w:rPr>
          <w:sz w:val="26"/>
          <w:szCs w:val="26"/>
        </w:rPr>
        <w:t>По информации управления образования мэрии н</w:t>
      </w:r>
      <w:r w:rsidR="008C5898" w:rsidRPr="00D609E0">
        <w:rPr>
          <w:sz w:val="26"/>
          <w:szCs w:val="26"/>
        </w:rPr>
        <w:t xml:space="preserve">езначительное отклонение </w:t>
      </w:r>
      <w:r w:rsidR="005F5FFC" w:rsidRPr="00D609E0">
        <w:rPr>
          <w:sz w:val="26"/>
          <w:szCs w:val="26"/>
        </w:rPr>
        <w:t>показате</w:t>
      </w:r>
      <w:r w:rsidR="00431310" w:rsidRPr="00D609E0">
        <w:rPr>
          <w:sz w:val="26"/>
          <w:szCs w:val="26"/>
        </w:rPr>
        <w:t xml:space="preserve">ля муниципальной программы </w:t>
      </w:r>
      <w:r w:rsidR="008C5898" w:rsidRPr="00D609E0">
        <w:rPr>
          <w:sz w:val="26"/>
          <w:szCs w:val="26"/>
        </w:rPr>
        <w:t>от запланированного значения (</w:t>
      </w:r>
      <w:r w:rsidR="00C6796E" w:rsidRPr="00D609E0">
        <w:rPr>
          <w:sz w:val="26"/>
          <w:szCs w:val="26"/>
        </w:rPr>
        <w:t>-</w:t>
      </w:r>
      <w:r w:rsidR="008C5898" w:rsidRPr="00D609E0">
        <w:rPr>
          <w:sz w:val="26"/>
          <w:szCs w:val="26"/>
        </w:rPr>
        <w:t>1%) объя</w:t>
      </w:r>
      <w:r w:rsidR="008C5898" w:rsidRPr="00D609E0">
        <w:rPr>
          <w:sz w:val="26"/>
          <w:szCs w:val="26"/>
        </w:rPr>
        <w:t>с</w:t>
      </w:r>
      <w:r w:rsidR="008C5898" w:rsidRPr="00D609E0">
        <w:rPr>
          <w:sz w:val="26"/>
          <w:szCs w:val="26"/>
        </w:rPr>
        <w:t xml:space="preserve">няется </w:t>
      </w:r>
      <w:r w:rsidR="00B034F7" w:rsidRPr="00D609E0">
        <w:rPr>
          <w:sz w:val="26"/>
          <w:szCs w:val="26"/>
        </w:rPr>
        <w:t xml:space="preserve">следующими </w:t>
      </w:r>
      <w:r w:rsidR="008C5898" w:rsidRPr="00D609E0">
        <w:rPr>
          <w:sz w:val="26"/>
          <w:szCs w:val="26"/>
        </w:rPr>
        <w:t>объективными причинами:</w:t>
      </w:r>
    </w:p>
    <w:p w:rsidR="008C5898" w:rsidRPr="00D609E0" w:rsidRDefault="008C5898" w:rsidP="00EC137D">
      <w:pPr>
        <w:ind w:firstLine="708"/>
        <w:jc w:val="both"/>
        <w:rPr>
          <w:sz w:val="26"/>
          <w:szCs w:val="26"/>
        </w:rPr>
      </w:pPr>
      <w:r w:rsidRPr="00D609E0">
        <w:rPr>
          <w:sz w:val="26"/>
          <w:szCs w:val="26"/>
        </w:rPr>
        <w:t xml:space="preserve">1. </w:t>
      </w:r>
      <w:r w:rsidR="00907CBF" w:rsidRPr="00D609E0">
        <w:rPr>
          <w:sz w:val="26"/>
          <w:szCs w:val="26"/>
        </w:rPr>
        <w:t>П</w:t>
      </w:r>
      <w:r w:rsidRPr="00D609E0">
        <w:rPr>
          <w:sz w:val="26"/>
          <w:szCs w:val="26"/>
        </w:rPr>
        <w:t xml:space="preserve">ереход учащихся из одной школы в другую </w:t>
      </w:r>
      <w:r w:rsidR="00907CBF" w:rsidRPr="00D609E0">
        <w:rPr>
          <w:sz w:val="26"/>
          <w:szCs w:val="26"/>
        </w:rPr>
        <w:t>(</w:t>
      </w:r>
      <w:r w:rsidRPr="00D609E0">
        <w:rPr>
          <w:sz w:val="26"/>
          <w:szCs w:val="26"/>
        </w:rPr>
        <w:t>по заявлению родителей</w:t>
      </w:r>
      <w:r w:rsidR="00907CBF" w:rsidRPr="00D609E0">
        <w:rPr>
          <w:sz w:val="26"/>
          <w:szCs w:val="26"/>
        </w:rPr>
        <w:t>). Дети</w:t>
      </w:r>
      <w:r w:rsidRPr="00D609E0">
        <w:rPr>
          <w:sz w:val="26"/>
          <w:szCs w:val="26"/>
        </w:rPr>
        <w:t xml:space="preserve">, пришедшие из </w:t>
      </w:r>
      <w:r w:rsidR="00907CBF" w:rsidRPr="00D609E0">
        <w:rPr>
          <w:sz w:val="26"/>
          <w:szCs w:val="26"/>
        </w:rPr>
        <w:t xml:space="preserve">школ, которые </w:t>
      </w:r>
      <w:r w:rsidRPr="00D609E0">
        <w:rPr>
          <w:sz w:val="26"/>
          <w:szCs w:val="26"/>
        </w:rPr>
        <w:t>не являю</w:t>
      </w:r>
      <w:r w:rsidR="00907CBF" w:rsidRPr="00D609E0">
        <w:rPr>
          <w:sz w:val="26"/>
          <w:szCs w:val="26"/>
        </w:rPr>
        <w:t>тся</w:t>
      </w:r>
      <w:r w:rsidRPr="00D609E0">
        <w:rPr>
          <w:sz w:val="26"/>
          <w:szCs w:val="26"/>
        </w:rPr>
        <w:t xml:space="preserve"> участниками </w:t>
      </w:r>
      <w:r w:rsidR="00907CBF" w:rsidRPr="00D609E0">
        <w:rPr>
          <w:sz w:val="26"/>
          <w:szCs w:val="26"/>
        </w:rPr>
        <w:t>комплексного горо</w:t>
      </w:r>
      <w:r w:rsidR="00907CBF" w:rsidRPr="00D609E0">
        <w:rPr>
          <w:sz w:val="26"/>
          <w:szCs w:val="26"/>
        </w:rPr>
        <w:t>д</w:t>
      </w:r>
      <w:r w:rsidR="00907CBF" w:rsidRPr="00D609E0">
        <w:rPr>
          <w:sz w:val="26"/>
          <w:szCs w:val="26"/>
        </w:rPr>
        <w:t xml:space="preserve">ского </w:t>
      </w:r>
      <w:r w:rsidRPr="00D609E0">
        <w:rPr>
          <w:sz w:val="26"/>
          <w:szCs w:val="26"/>
        </w:rPr>
        <w:t xml:space="preserve">экологического проекта «Наш общий дом», </w:t>
      </w:r>
      <w:r w:rsidR="00907CBF" w:rsidRPr="00D609E0">
        <w:rPr>
          <w:sz w:val="26"/>
          <w:szCs w:val="26"/>
        </w:rPr>
        <w:t>ранее не проходили обучение и тестирование по уровню экологической культуры, не были активными участник</w:t>
      </w:r>
      <w:r w:rsidR="00907CBF" w:rsidRPr="00D609E0">
        <w:rPr>
          <w:sz w:val="26"/>
          <w:szCs w:val="26"/>
        </w:rPr>
        <w:t>а</w:t>
      </w:r>
      <w:r w:rsidR="00907CBF" w:rsidRPr="00D609E0">
        <w:rPr>
          <w:sz w:val="26"/>
          <w:szCs w:val="26"/>
        </w:rPr>
        <w:t xml:space="preserve">ми экологических мероприятий, поэтому они </w:t>
      </w:r>
      <w:r w:rsidRPr="00D609E0">
        <w:rPr>
          <w:sz w:val="26"/>
          <w:szCs w:val="26"/>
        </w:rPr>
        <w:t>имеют более низкие показатели</w:t>
      </w:r>
      <w:r w:rsidR="00907CBF" w:rsidRPr="00D609E0">
        <w:rPr>
          <w:sz w:val="26"/>
          <w:szCs w:val="26"/>
        </w:rPr>
        <w:t>.</w:t>
      </w:r>
    </w:p>
    <w:p w:rsidR="008C5898" w:rsidRPr="00D609E0" w:rsidRDefault="008C5898" w:rsidP="008C5898">
      <w:pPr>
        <w:ind w:firstLine="708"/>
        <w:jc w:val="both"/>
        <w:rPr>
          <w:sz w:val="26"/>
          <w:szCs w:val="26"/>
        </w:rPr>
      </w:pPr>
      <w:r w:rsidRPr="00D609E0">
        <w:rPr>
          <w:sz w:val="26"/>
          <w:szCs w:val="26"/>
        </w:rPr>
        <w:t>2. Уменьшение объемов финансирования экологических мероприятий</w:t>
      </w:r>
      <w:r w:rsidR="004E585D" w:rsidRPr="00D609E0">
        <w:rPr>
          <w:sz w:val="26"/>
          <w:szCs w:val="26"/>
        </w:rPr>
        <w:t xml:space="preserve"> (</w:t>
      </w:r>
      <w:r w:rsidRPr="00D609E0">
        <w:rPr>
          <w:sz w:val="26"/>
          <w:szCs w:val="26"/>
        </w:rPr>
        <w:t>ос</w:t>
      </w:r>
      <w:r w:rsidRPr="00D609E0">
        <w:rPr>
          <w:sz w:val="26"/>
          <w:szCs w:val="26"/>
        </w:rPr>
        <w:t>о</w:t>
      </w:r>
      <w:r w:rsidRPr="00D609E0">
        <w:rPr>
          <w:sz w:val="26"/>
          <w:szCs w:val="26"/>
        </w:rPr>
        <w:t>бенно в практической части</w:t>
      </w:r>
      <w:r w:rsidR="004E585D" w:rsidRPr="00D609E0">
        <w:rPr>
          <w:sz w:val="26"/>
          <w:szCs w:val="26"/>
        </w:rPr>
        <w:t>)</w:t>
      </w:r>
      <w:r w:rsidRPr="00D609E0">
        <w:rPr>
          <w:sz w:val="26"/>
          <w:szCs w:val="26"/>
        </w:rPr>
        <w:t>, что затрудняет достижения плановых показателей.</w:t>
      </w:r>
    </w:p>
    <w:p w:rsidR="0036098D" w:rsidRPr="00D609E0" w:rsidRDefault="0036098D" w:rsidP="0036098D">
      <w:pPr>
        <w:ind w:firstLine="708"/>
        <w:jc w:val="both"/>
        <w:rPr>
          <w:sz w:val="26"/>
          <w:szCs w:val="26"/>
        </w:rPr>
      </w:pPr>
      <w:r w:rsidRPr="00D609E0">
        <w:rPr>
          <w:sz w:val="26"/>
          <w:szCs w:val="26"/>
        </w:rPr>
        <w:t>Обеспеченность муниципальных дошкольных образовательных учреждений бактерицидными лампами составила 90% (или 158% от запланированного значения на 2018 год). План превышен благодаря закупкам бактерицидных ламп за счет вн</w:t>
      </w:r>
      <w:r w:rsidRPr="00D609E0">
        <w:rPr>
          <w:sz w:val="26"/>
          <w:szCs w:val="26"/>
        </w:rPr>
        <w:t>е</w:t>
      </w:r>
      <w:r w:rsidRPr="00D609E0">
        <w:rPr>
          <w:sz w:val="26"/>
          <w:szCs w:val="26"/>
        </w:rPr>
        <w:t>бюджетных источников (средств дошкольных учреждений).</w:t>
      </w:r>
    </w:p>
    <w:p w:rsidR="002C1E4C" w:rsidRPr="00D609E0" w:rsidRDefault="002C1E4C" w:rsidP="00907514">
      <w:pPr>
        <w:ind w:firstLine="708"/>
        <w:jc w:val="both"/>
        <w:rPr>
          <w:sz w:val="26"/>
          <w:szCs w:val="26"/>
        </w:rPr>
      </w:pPr>
      <w:proofErr w:type="gramStart"/>
      <w:r w:rsidRPr="00D609E0">
        <w:rPr>
          <w:sz w:val="26"/>
          <w:szCs w:val="26"/>
        </w:rPr>
        <w:t>В рамках проведения XXV областной общественной экологической конф</w:t>
      </w:r>
      <w:r w:rsidRPr="00D609E0">
        <w:rPr>
          <w:sz w:val="26"/>
          <w:szCs w:val="26"/>
        </w:rPr>
        <w:t>е</w:t>
      </w:r>
      <w:r w:rsidRPr="00D609E0">
        <w:rPr>
          <w:sz w:val="26"/>
          <w:szCs w:val="26"/>
        </w:rPr>
        <w:t>ренции «Сохраним природную среду и культурное наследие Вологодской области» комитетом охраны окружающей среды мэрии города Череповца 30.03.2018  пров</w:t>
      </w:r>
      <w:r w:rsidRPr="00D609E0">
        <w:rPr>
          <w:sz w:val="26"/>
          <w:szCs w:val="26"/>
        </w:rPr>
        <w:t>е</w:t>
      </w:r>
      <w:r w:rsidRPr="00D609E0">
        <w:rPr>
          <w:sz w:val="26"/>
          <w:szCs w:val="26"/>
        </w:rPr>
        <w:t>дена секция «Экологическое воспитание и формирование экологической культуры населения через практическую деятельность», в которой приняли участие 32 пре</w:t>
      </w:r>
      <w:r w:rsidRPr="00D609E0">
        <w:rPr>
          <w:sz w:val="26"/>
          <w:szCs w:val="26"/>
        </w:rPr>
        <w:t>д</w:t>
      </w:r>
      <w:r w:rsidRPr="00D609E0">
        <w:rPr>
          <w:sz w:val="26"/>
          <w:szCs w:val="26"/>
        </w:rPr>
        <w:t>ставителя органов местного самоуправления, образовательных учреждений, ко</w:t>
      </w:r>
      <w:r w:rsidRPr="00D609E0">
        <w:rPr>
          <w:sz w:val="26"/>
          <w:szCs w:val="26"/>
        </w:rPr>
        <w:t>м</w:t>
      </w:r>
      <w:r w:rsidRPr="00D609E0">
        <w:rPr>
          <w:sz w:val="26"/>
          <w:szCs w:val="26"/>
        </w:rPr>
        <w:t>мерческих организаций из 9 муниципальных образований Вологодской области (г. Череповца, г. Вологды, Бабушкинский</w:t>
      </w:r>
      <w:proofErr w:type="gramEnd"/>
      <w:r w:rsidRPr="00D609E0">
        <w:rPr>
          <w:sz w:val="26"/>
          <w:szCs w:val="26"/>
        </w:rPr>
        <w:t xml:space="preserve">, </w:t>
      </w:r>
      <w:proofErr w:type="gramStart"/>
      <w:r w:rsidRPr="00D609E0">
        <w:rPr>
          <w:sz w:val="26"/>
          <w:szCs w:val="26"/>
        </w:rPr>
        <w:t>Бабаевский, Кирилловский, Междур</w:t>
      </w:r>
      <w:r w:rsidRPr="00D609E0">
        <w:rPr>
          <w:sz w:val="26"/>
          <w:szCs w:val="26"/>
        </w:rPr>
        <w:t>е</w:t>
      </w:r>
      <w:r w:rsidRPr="00D609E0">
        <w:rPr>
          <w:sz w:val="26"/>
          <w:szCs w:val="26"/>
        </w:rPr>
        <w:t xml:space="preserve">ченский, Сокольский, Чагодощенский и Череповецкий районы). </w:t>
      </w:r>
      <w:proofErr w:type="gramEnd"/>
    </w:p>
    <w:p w:rsidR="00ED5861" w:rsidRPr="00D609E0" w:rsidRDefault="00F75A0F" w:rsidP="00ED5861">
      <w:pPr>
        <w:suppressAutoHyphens/>
        <w:ind w:firstLine="708"/>
        <w:jc w:val="both"/>
        <w:rPr>
          <w:sz w:val="26"/>
          <w:szCs w:val="26"/>
        </w:rPr>
      </w:pPr>
      <w:proofErr w:type="gramStart"/>
      <w:r w:rsidRPr="00D609E0">
        <w:rPr>
          <w:sz w:val="26"/>
          <w:szCs w:val="26"/>
        </w:rPr>
        <w:t xml:space="preserve">Театральный коллектив «Хранители радуги» (МБОУ «Средняя общеобразовательная школа </w:t>
      </w:r>
      <w:r w:rsidR="001223AB" w:rsidRPr="00D609E0">
        <w:rPr>
          <w:sz w:val="26"/>
          <w:szCs w:val="26"/>
        </w:rPr>
        <w:t>№</w:t>
      </w:r>
      <w:r w:rsidRPr="00D609E0">
        <w:rPr>
          <w:sz w:val="26"/>
          <w:szCs w:val="26"/>
        </w:rPr>
        <w:t xml:space="preserve"> 14»  принял участие от г. Череповца в </w:t>
      </w:r>
      <w:r w:rsidR="00A00EFF" w:rsidRPr="00D609E0">
        <w:rPr>
          <w:sz w:val="26"/>
          <w:szCs w:val="26"/>
        </w:rPr>
        <w:t>X</w:t>
      </w:r>
      <w:r w:rsidR="00834AB2" w:rsidRPr="00D609E0">
        <w:rPr>
          <w:sz w:val="26"/>
          <w:szCs w:val="26"/>
        </w:rPr>
        <w:t>II</w:t>
      </w:r>
      <w:r w:rsidRPr="00D609E0">
        <w:rPr>
          <w:sz w:val="26"/>
          <w:szCs w:val="26"/>
        </w:rPr>
        <w:t> </w:t>
      </w:r>
      <w:r w:rsidR="00A00EFF" w:rsidRPr="00D609E0">
        <w:rPr>
          <w:sz w:val="26"/>
          <w:szCs w:val="26"/>
        </w:rPr>
        <w:t xml:space="preserve">областном фестивале детских экологических театров </w:t>
      </w:r>
      <w:r w:rsidR="00274667" w:rsidRPr="00D609E0">
        <w:rPr>
          <w:sz w:val="26"/>
          <w:szCs w:val="26"/>
        </w:rPr>
        <w:t>(г. Грязовец)</w:t>
      </w:r>
      <w:r w:rsidRPr="00D609E0">
        <w:rPr>
          <w:sz w:val="26"/>
          <w:szCs w:val="26"/>
        </w:rPr>
        <w:t>.</w:t>
      </w:r>
      <w:proofErr w:type="gramEnd"/>
      <w:r w:rsidRPr="00D609E0">
        <w:rPr>
          <w:sz w:val="26"/>
          <w:szCs w:val="26"/>
        </w:rPr>
        <w:t xml:space="preserve"> Всего в фестивале</w:t>
      </w:r>
      <w:r w:rsidR="00274667" w:rsidRPr="00D609E0">
        <w:rPr>
          <w:sz w:val="26"/>
          <w:szCs w:val="26"/>
        </w:rPr>
        <w:t xml:space="preserve"> участвовал</w:t>
      </w:r>
      <w:r w:rsidRPr="00D609E0">
        <w:rPr>
          <w:sz w:val="26"/>
          <w:szCs w:val="26"/>
        </w:rPr>
        <w:t>о</w:t>
      </w:r>
      <w:r w:rsidR="00274667" w:rsidRPr="00D609E0">
        <w:rPr>
          <w:sz w:val="26"/>
          <w:szCs w:val="26"/>
        </w:rPr>
        <w:t>15 театральных коллективов из 14 районов Вологодской области.</w:t>
      </w:r>
      <w:r w:rsidR="00B65622" w:rsidRPr="00D609E0">
        <w:rPr>
          <w:sz w:val="26"/>
          <w:szCs w:val="26"/>
        </w:rPr>
        <w:t xml:space="preserve"> Данный коллектив </w:t>
      </w:r>
      <w:r w:rsidR="00274667" w:rsidRPr="00D609E0">
        <w:rPr>
          <w:sz w:val="26"/>
          <w:szCs w:val="26"/>
        </w:rPr>
        <w:t>награжден дипломом I степени в категории «Спектакль-плакат»</w:t>
      </w:r>
      <w:r w:rsidR="00B65622" w:rsidRPr="00D609E0">
        <w:rPr>
          <w:sz w:val="26"/>
          <w:szCs w:val="26"/>
        </w:rPr>
        <w:t xml:space="preserve">, и его </w:t>
      </w:r>
      <w:r w:rsidR="00ED5861" w:rsidRPr="00D609E0">
        <w:rPr>
          <w:sz w:val="26"/>
          <w:szCs w:val="26"/>
        </w:rPr>
        <w:t xml:space="preserve">актер </w:t>
      </w:r>
      <w:r w:rsidR="00B65622" w:rsidRPr="00D609E0">
        <w:rPr>
          <w:sz w:val="26"/>
          <w:szCs w:val="26"/>
        </w:rPr>
        <w:t>Семенов</w:t>
      </w:r>
      <w:r w:rsidR="00ED5861" w:rsidRPr="00D609E0">
        <w:rPr>
          <w:sz w:val="26"/>
          <w:szCs w:val="26"/>
        </w:rPr>
        <w:t xml:space="preserve"> А. </w:t>
      </w:r>
      <w:r w:rsidR="00B65622" w:rsidRPr="00D609E0">
        <w:rPr>
          <w:sz w:val="26"/>
          <w:szCs w:val="26"/>
        </w:rPr>
        <w:t xml:space="preserve">стал </w:t>
      </w:r>
      <w:r w:rsidR="00ED5861" w:rsidRPr="00D609E0">
        <w:rPr>
          <w:sz w:val="26"/>
          <w:szCs w:val="26"/>
        </w:rPr>
        <w:t>победител</w:t>
      </w:r>
      <w:r w:rsidR="00B65622" w:rsidRPr="00D609E0">
        <w:rPr>
          <w:sz w:val="26"/>
          <w:szCs w:val="26"/>
        </w:rPr>
        <w:t>ем</w:t>
      </w:r>
      <w:r w:rsidR="00ED5861" w:rsidRPr="00D609E0">
        <w:rPr>
          <w:sz w:val="26"/>
          <w:szCs w:val="26"/>
        </w:rPr>
        <w:t xml:space="preserve"> в номинации «Лучший актер». </w:t>
      </w:r>
    </w:p>
    <w:p w:rsidR="00F37B18" w:rsidRPr="00D609E0" w:rsidRDefault="00834AB2" w:rsidP="000509BF">
      <w:pPr>
        <w:suppressAutoHyphens/>
        <w:ind w:firstLine="708"/>
        <w:jc w:val="both"/>
        <w:rPr>
          <w:sz w:val="26"/>
          <w:szCs w:val="26"/>
        </w:rPr>
      </w:pPr>
      <w:r w:rsidRPr="00D609E0">
        <w:rPr>
          <w:sz w:val="26"/>
          <w:szCs w:val="26"/>
        </w:rPr>
        <w:t>В</w:t>
      </w:r>
      <w:r w:rsidR="00A00EFF" w:rsidRPr="00D609E0">
        <w:rPr>
          <w:sz w:val="26"/>
          <w:szCs w:val="26"/>
        </w:rPr>
        <w:t xml:space="preserve"> областном конкурсе детской рукописной книги </w:t>
      </w:r>
      <w:r w:rsidR="00C45724" w:rsidRPr="00D609E0">
        <w:rPr>
          <w:sz w:val="26"/>
          <w:szCs w:val="26"/>
        </w:rPr>
        <w:t>«</w:t>
      </w:r>
      <w:r w:rsidR="00A00EFF" w:rsidRPr="00D609E0">
        <w:rPr>
          <w:sz w:val="26"/>
          <w:szCs w:val="26"/>
        </w:rPr>
        <w:t>Удивительный мир Вологодчины</w:t>
      </w:r>
      <w:r w:rsidR="00C45724" w:rsidRPr="00D609E0">
        <w:rPr>
          <w:sz w:val="26"/>
          <w:szCs w:val="26"/>
        </w:rPr>
        <w:t>»</w:t>
      </w:r>
      <w:r w:rsidR="003061AC" w:rsidRPr="00D609E0">
        <w:rPr>
          <w:sz w:val="26"/>
          <w:szCs w:val="26"/>
        </w:rPr>
        <w:t xml:space="preserve"> </w:t>
      </w:r>
      <w:r w:rsidR="00F37B18" w:rsidRPr="00D609E0">
        <w:rPr>
          <w:sz w:val="26"/>
          <w:szCs w:val="26"/>
        </w:rPr>
        <w:t xml:space="preserve">в номинации «Наша красочная жизнь» дипломом III степени </w:t>
      </w:r>
      <w:r w:rsidR="000509BF" w:rsidRPr="00D609E0">
        <w:rPr>
          <w:sz w:val="26"/>
          <w:szCs w:val="26"/>
        </w:rPr>
        <w:t xml:space="preserve">награжден </w:t>
      </w:r>
      <w:r w:rsidR="00F37B18" w:rsidRPr="00D609E0">
        <w:rPr>
          <w:sz w:val="26"/>
          <w:szCs w:val="26"/>
        </w:rPr>
        <w:t xml:space="preserve">МБДОУ «Детский сад </w:t>
      </w:r>
      <w:r w:rsidR="001223AB" w:rsidRPr="00D609E0">
        <w:rPr>
          <w:sz w:val="26"/>
          <w:szCs w:val="26"/>
        </w:rPr>
        <w:t>№</w:t>
      </w:r>
      <w:r w:rsidR="00F37B18" w:rsidRPr="00D609E0">
        <w:rPr>
          <w:sz w:val="26"/>
          <w:szCs w:val="26"/>
        </w:rPr>
        <w:t>123»</w:t>
      </w:r>
      <w:r w:rsidR="000509BF" w:rsidRPr="00D609E0">
        <w:rPr>
          <w:sz w:val="26"/>
          <w:szCs w:val="26"/>
        </w:rPr>
        <w:t>.</w:t>
      </w:r>
    </w:p>
    <w:p w:rsidR="00F37B18" w:rsidRPr="00D609E0" w:rsidRDefault="002043FE" w:rsidP="00A00EFF">
      <w:pPr>
        <w:suppressAutoHyphens/>
        <w:ind w:firstLine="709"/>
        <w:jc w:val="both"/>
        <w:rPr>
          <w:sz w:val="26"/>
          <w:szCs w:val="26"/>
        </w:rPr>
      </w:pPr>
      <w:r w:rsidRPr="00D609E0">
        <w:rPr>
          <w:sz w:val="26"/>
          <w:szCs w:val="26"/>
        </w:rPr>
        <w:t xml:space="preserve">Кроме того, </w:t>
      </w:r>
      <w:r w:rsidR="007B47D2" w:rsidRPr="00D609E0">
        <w:rPr>
          <w:sz w:val="26"/>
          <w:szCs w:val="26"/>
        </w:rPr>
        <w:t xml:space="preserve">представители </w:t>
      </w:r>
      <w:r w:rsidR="00D4115D" w:rsidRPr="00D609E0">
        <w:rPr>
          <w:sz w:val="26"/>
          <w:szCs w:val="26"/>
        </w:rPr>
        <w:t xml:space="preserve">муниципальных </w:t>
      </w:r>
      <w:r w:rsidR="007B47D2" w:rsidRPr="00D609E0">
        <w:rPr>
          <w:sz w:val="26"/>
          <w:szCs w:val="26"/>
        </w:rPr>
        <w:t>образовательных учреждений</w:t>
      </w:r>
      <w:r w:rsidR="000509BF" w:rsidRPr="00D609E0">
        <w:rPr>
          <w:sz w:val="26"/>
          <w:szCs w:val="26"/>
        </w:rPr>
        <w:t xml:space="preserve"> нашего города </w:t>
      </w:r>
      <w:r w:rsidR="00FB2498" w:rsidRPr="00D609E0">
        <w:rPr>
          <w:sz w:val="26"/>
          <w:szCs w:val="26"/>
        </w:rPr>
        <w:t>получили дипломы</w:t>
      </w:r>
      <w:r w:rsidR="003061AC" w:rsidRPr="00D609E0">
        <w:rPr>
          <w:sz w:val="26"/>
          <w:szCs w:val="26"/>
        </w:rPr>
        <w:t xml:space="preserve"> </w:t>
      </w:r>
      <w:r w:rsidR="00662D56" w:rsidRPr="00D609E0">
        <w:rPr>
          <w:sz w:val="26"/>
          <w:szCs w:val="26"/>
        </w:rPr>
        <w:t>в таких мероприятиях экологической направленности</w:t>
      </w:r>
      <w:r w:rsidR="003061AC" w:rsidRPr="00D609E0">
        <w:rPr>
          <w:sz w:val="26"/>
          <w:szCs w:val="26"/>
        </w:rPr>
        <w:t xml:space="preserve"> </w:t>
      </w:r>
      <w:r w:rsidR="00F86D39" w:rsidRPr="00D609E0">
        <w:rPr>
          <w:sz w:val="26"/>
          <w:szCs w:val="26"/>
        </w:rPr>
        <w:t>международного, федерального и областного уровней</w:t>
      </w:r>
      <w:r w:rsidR="00FB2498" w:rsidRPr="00D609E0">
        <w:rPr>
          <w:sz w:val="26"/>
          <w:szCs w:val="26"/>
        </w:rPr>
        <w:t xml:space="preserve">, </w:t>
      </w:r>
      <w:r w:rsidR="00F86D39" w:rsidRPr="00D609E0">
        <w:rPr>
          <w:sz w:val="26"/>
          <w:szCs w:val="26"/>
        </w:rPr>
        <w:t>как</w:t>
      </w:r>
      <w:r w:rsidR="00FB2498" w:rsidRPr="00D609E0">
        <w:rPr>
          <w:sz w:val="26"/>
          <w:szCs w:val="26"/>
        </w:rPr>
        <w:t>:</w:t>
      </w:r>
    </w:p>
    <w:p w:rsidR="00D138F8" w:rsidRPr="00D609E0" w:rsidRDefault="00D138F8" w:rsidP="00D138F8">
      <w:pPr>
        <w:suppressAutoHyphens/>
        <w:ind w:firstLine="709"/>
        <w:jc w:val="both"/>
        <w:rPr>
          <w:sz w:val="26"/>
          <w:szCs w:val="26"/>
        </w:rPr>
      </w:pPr>
      <w:r w:rsidRPr="00D609E0">
        <w:rPr>
          <w:sz w:val="26"/>
          <w:szCs w:val="26"/>
        </w:rPr>
        <w:t>XXIII Международный молодежный Биос-форум и Биос-олимпиада 2018, г. С.-Петербург (</w:t>
      </w:r>
      <w:r w:rsidRPr="00D609E0">
        <w:rPr>
          <w:bCs/>
          <w:sz w:val="26"/>
          <w:szCs w:val="26"/>
        </w:rPr>
        <w:t>МБОУ ДО «Дворец детского и юношеского творчества имени А.А. Алексеевой»)</w:t>
      </w:r>
      <w:r w:rsidR="00814AB2" w:rsidRPr="00D609E0">
        <w:rPr>
          <w:bCs/>
          <w:sz w:val="26"/>
          <w:szCs w:val="26"/>
        </w:rPr>
        <w:t xml:space="preserve"> (далее – МБОУ ДО ДДЮТ)</w:t>
      </w:r>
      <w:r w:rsidRPr="00D609E0">
        <w:rPr>
          <w:bCs/>
          <w:sz w:val="26"/>
          <w:szCs w:val="26"/>
        </w:rPr>
        <w:t>;</w:t>
      </w:r>
    </w:p>
    <w:p w:rsidR="00FB2498" w:rsidRPr="00D609E0" w:rsidRDefault="00F86D39" w:rsidP="00A00EFF">
      <w:pPr>
        <w:suppressAutoHyphens/>
        <w:ind w:firstLine="709"/>
        <w:jc w:val="both"/>
        <w:rPr>
          <w:sz w:val="26"/>
          <w:szCs w:val="26"/>
        </w:rPr>
      </w:pPr>
      <w:r w:rsidRPr="00D609E0">
        <w:rPr>
          <w:sz w:val="26"/>
          <w:szCs w:val="26"/>
        </w:rPr>
        <w:t>IX Всероссийская с международным участием научно</w:t>
      </w:r>
      <w:r w:rsidR="003902F3" w:rsidRPr="00D609E0">
        <w:rPr>
          <w:sz w:val="26"/>
          <w:szCs w:val="26"/>
        </w:rPr>
        <w:t>-</w:t>
      </w:r>
      <w:r w:rsidRPr="00D609E0">
        <w:rPr>
          <w:sz w:val="26"/>
          <w:szCs w:val="26"/>
        </w:rPr>
        <w:t xml:space="preserve">практическая конференция «С наукой в будущее» </w:t>
      </w:r>
      <w:r w:rsidRPr="00D609E0">
        <w:rPr>
          <w:b/>
          <w:bCs/>
          <w:sz w:val="26"/>
          <w:szCs w:val="26"/>
        </w:rPr>
        <w:t>(</w:t>
      </w:r>
      <w:r w:rsidRPr="00D609E0">
        <w:rPr>
          <w:sz w:val="26"/>
          <w:szCs w:val="26"/>
        </w:rPr>
        <w:t xml:space="preserve">диплом I степени, </w:t>
      </w:r>
      <w:r w:rsidRPr="00D609E0">
        <w:rPr>
          <w:bCs/>
          <w:sz w:val="26"/>
          <w:szCs w:val="26"/>
        </w:rPr>
        <w:t xml:space="preserve">МАОУ «Средняя </w:t>
      </w:r>
      <w:r w:rsidRPr="00D609E0">
        <w:rPr>
          <w:sz w:val="26"/>
          <w:szCs w:val="26"/>
        </w:rPr>
        <w:t xml:space="preserve">общеобразовательная школа </w:t>
      </w:r>
      <w:r w:rsidR="001223AB" w:rsidRPr="00D609E0">
        <w:rPr>
          <w:sz w:val="26"/>
          <w:szCs w:val="26"/>
        </w:rPr>
        <w:t>№</w:t>
      </w:r>
      <w:r w:rsidRPr="00D609E0">
        <w:rPr>
          <w:sz w:val="26"/>
          <w:szCs w:val="26"/>
        </w:rPr>
        <w:t xml:space="preserve"> 1 имени Максима Горького»);</w:t>
      </w:r>
    </w:p>
    <w:p w:rsidR="00D138F8" w:rsidRPr="00D609E0" w:rsidRDefault="00D138F8" w:rsidP="00D138F8">
      <w:pPr>
        <w:suppressAutoHyphens/>
        <w:ind w:firstLine="709"/>
        <w:jc w:val="both"/>
        <w:rPr>
          <w:sz w:val="26"/>
          <w:szCs w:val="26"/>
        </w:rPr>
      </w:pPr>
      <w:r w:rsidRPr="00D609E0">
        <w:rPr>
          <w:sz w:val="26"/>
          <w:szCs w:val="26"/>
        </w:rPr>
        <w:t>Российская открытая конференция учащихся «Юность, Наука, Культура-Север», г. С.-Петербург (</w:t>
      </w:r>
      <w:r w:rsidR="00814AB2" w:rsidRPr="00D609E0">
        <w:rPr>
          <w:bCs/>
          <w:sz w:val="26"/>
          <w:szCs w:val="26"/>
        </w:rPr>
        <w:t>МБОУ ДО ДДЮТ</w:t>
      </w:r>
      <w:r w:rsidRPr="00D609E0">
        <w:rPr>
          <w:bCs/>
          <w:sz w:val="26"/>
          <w:szCs w:val="26"/>
        </w:rPr>
        <w:t>);</w:t>
      </w:r>
    </w:p>
    <w:p w:rsidR="00150BDE" w:rsidRPr="00D609E0" w:rsidRDefault="00150BDE" w:rsidP="00150BDE">
      <w:pPr>
        <w:suppressAutoHyphens/>
        <w:ind w:firstLine="709"/>
        <w:jc w:val="both"/>
        <w:rPr>
          <w:sz w:val="26"/>
          <w:szCs w:val="26"/>
        </w:rPr>
      </w:pPr>
      <w:r w:rsidRPr="00D609E0">
        <w:rPr>
          <w:sz w:val="26"/>
          <w:szCs w:val="26"/>
        </w:rPr>
        <w:t>Всероссийская олимпиада школьников по экологии, региональный этап (победител</w:t>
      </w:r>
      <w:r w:rsidR="003655B6" w:rsidRPr="00D609E0">
        <w:rPr>
          <w:sz w:val="26"/>
          <w:szCs w:val="26"/>
        </w:rPr>
        <w:t xml:space="preserve">и – </w:t>
      </w:r>
      <w:r w:rsidR="00A2413A" w:rsidRPr="00D609E0">
        <w:rPr>
          <w:bCs/>
          <w:sz w:val="26"/>
          <w:szCs w:val="26"/>
        </w:rPr>
        <w:t xml:space="preserve">9 </w:t>
      </w:r>
      <w:r w:rsidR="00A2413A" w:rsidRPr="00D609E0">
        <w:rPr>
          <w:sz w:val="26"/>
          <w:szCs w:val="26"/>
        </w:rPr>
        <w:t xml:space="preserve">класс </w:t>
      </w:r>
      <w:r w:rsidR="00A2413A" w:rsidRPr="00D609E0">
        <w:rPr>
          <w:bCs/>
          <w:sz w:val="26"/>
          <w:szCs w:val="26"/>
        </w:rPr>
        <w:t xml:space="preserve">МАОУ «Общеобразовательный лицей «АМТЭК», </w:t>
      </w:r>
      <w:r w:rsidR="003655B6" w:rsidRPr="00D609E0">
        <w:rPr>
          <w:sz w:val="26"/>
          <w:szCs w:val="26"/>
        </w:rPr>
        <w:t>10 класс</w:t>
      </w:r>
      <w:r w:rsidR="003061AC" w:rsidRPr="00D609E0">
        <w:rPr>
          <w:sz w:val="26"/>
          <w:szCs w:val="26"/>
        </w:rPr>
        <w:t xml:space="preserve"> </w:t>
      </w:r>
      <w:r w:rsidRPr="00D609E0">
        <w:rPr>
          <w:bCs/>
          <w:sz w:val="26"/>
          <w:szCs w:val="26"/>
        </w:rPr>
        <w:lastRenderedPageBreak/>
        <w:t xml:space="preserve">МАОУ «Центр образования </w:t>
      </w:r>
      <w:r w:rsidR="001223AB" w:rsidRPr="00D609E0">
        <w:rPr>
          <w:bCs/>
          <w:sz w:val="26"/>
          <w:szCs w:val="26"/>
        </w:rPr>
        <w:t>№</w:t>
      </w:r>
      <w:r w:rsidRPr="00D609E0">
        <w:rPr>
          <w:bCs/>
          <w:sz w:val="26"/>
          <w:szCs w:val="26"/>
        </w:rPr>
        <w:t xml:space="preserve"> 29»</w:t>
      </w:r>
      <w:r w:rsidR="003655B6" w:rsidRPr="00D609E0">
        <w:rPr>
          <w:bCs/>
          <w:sz w:val="26"/>
          <w:szCs w:val="26"/>
        </w:rPr>
        <w:t xml:space="preserve"> и</w:t>
      </w:r>
      <w:r w:rsidR="00A2413A" w:rsidRPr="00D609E0">
        <w:rPr>
          <w:bCs/>
          <w:sz w:val="26"/>
          <w:szCs w:val="26"/>
        </w:rPr>
        <w:t xml:space="preserve"> 11 </w:t>
      </w:r>
      <w:r w:rsidR="00A2413A" w:rsidRPr="00D609E0">
        <w:rPr>
          <w:sz w:val="26"/>
          <w:szCs w:val="26"/>
        </w:rPr>
        <w:t xml:space="preserve">класс </w:t>
      </w:r>
      <w:r w:rsidR="00A2413A" w:rsidRPr="00D609E0">
        <w:rPr>
          <w:bCs/>
          <w:sz w:val="26"/>
          <w:szCs w:val="26"/>
        </w:rPr>
        <w:t xml:space="preserve">МАОУ «Средняя общеобразовательная школа </w:t>
      </w:r>
      <w:r w:rsidR="001223AB" w:rsidRPr="00D609E0">
        <w:rPr>
          <w:bCs/>
          <w:sz w:val="26"/>
          <w:szCs w:val="26"/>
        </w:rPr>
        <w:t>№</w:t>
      </w:r>
      <w:r w:rsidR="00A2413A" w:rsidRPr="00D609E0">
        <w:rPr>
          <w:bCs/>
          <w:sz w:val="26"/>
          <w:szCs w:val="26"/>
        </w:rPr>
        <w:t xml:space="preserve"> 19»</w:t>
      </w:r>
      <w:r w:rsidRPr="00D609E0">
        <w:rPr>
          <w:sz w:val="26"/>
          <w:szCs w:val="26"/>
        </w:rPr>
        <w:t>);</w:t>
      </w:r>
    </w:p>
    <w:p w:rsidR="00FB2498" w:rsidRPr="00D609E0" w:rsidRDefault="009B74CF" w:rsidP="00A00EFF">
      <w:pPr>
        <w:suppressAutoHyphens/>
        <w:ind w:firstLine="709"/>
        <w:jc w:val="both"/>
        <w:rPr>
          <w:bCs/>
          <w:sz w:val="26"/>
          <w:szCs w:val="26"/>
        </w:rPr>
      </w:pPr>
      <w:r w:rsidRPr="00D609E0">
        <w:rPr>
          <w:sz w:val="26"/>
          <w:szCs w:val="26"/>
        </w:rPr>
        <w:t xml:space="preserve">Всероссийский экологический конкурс «Природа – дом, в котором живет человек», номинация «Где чисто, там и душа радуется» (диплом I степени, </w:t>
      </w:r>
      <w:r w:rsidRPr="00D609E0">
        <w:rPr>
          <w:bCs/>
          <w:sz w:val="26"/>
          <w:szCs w:val="26"/>
        </w:rPr>
        <w:t xml:space="preserve">МАОУ «Начальная общеобразовательная школа </w:t>
      </w:r>
      <w:r w:rsidR="001223AB" w:rsidRPr="00D609E0">
        <w:rPr>
          <w:bCs/>
          <w:sz w:val="26"/>
          <w:szCs w:val="26"/>
        </w:rPr>
        <w:t>№</w:t>
      </w:r>
      <w:r w:rsidRPr="00D609E0">
        <w:rPr>
          <w:bCs/>
          <w:sz w:val="26"/>
          <w:szCs w:val="26"/>
        </w:rPr>
        <w:t xml:space="preserve"> 39»);</w:t>
      </w:r>
    </w:p>
    <w:p w:rsidR="0003442E" w:rsidRPr="00D609E0" w:rsidRDefault="0082319F" w:rsidP="0003442E">
      <w:pPr>
        <w:suppressAutoHyphens/>
        <w:ind w:firstLine="709"/>
        <w:jc w:val="both"/>
        <w:rPr>
          <w:sz w:val="26"/>
          <w:szCs w:val="26"/>
        </w:rPr>
      </w:pPr>
      <w:r w:rsidRPr="00D609E0">
        <w:rPr>
          <w:sz w:val="26"/>
          <w:szCs w:val="26"/>
        </w:rPr>
        <w:t xml:space="preserve">конкурс юных натуралистов России (диплом II степени, </w:t>
      </w:r>
      <w:r w:rsidR="0003442E" w:rsidRPr="00D609E0">
        <w:rPr>
          <w:bCs/>
          <w:sz w:val="26"/>
          <w:szCs w:val="26"/>
        </w:rPr>
        <w:t xml:space="preserve">МАОУ «Средняя </w:t>
      </w:r>
      <w:r w:rsidR="0003442E" w:rsidRPr="00D609E0">
        <w:rPr>
          <w:sz w:val="26"/>
          <w:szCs w:val="26"/>
        </w:rPr>
        <w:t xml:space="preserve">общеобразовательная школа </w:t>
      </w:r>
      <w:r w:rsidR="001223AB" w:rsidRPr="00D609E0">
        <w:rPr>
          <w:sz w:val="26"/>
          <w:szCs w:val="26"/>
        </w:rPr>
        <w:t>№</w:t>
      </w:r>
      <w:r w:rsidR="0003442E" w:rsidRPr="00D609E0">
        <w:rPr>
          <w:sz w:val="26"/>
          <w:szCs w:val="26"/>
        </w:rPr>
        <w:t xml:space="preserve"> 1 имени Максима Горького»);</w:t>
      </w:r>
    </w:p>
    <w:p w:rsidR="00150BDE" w:rsidRPr="00D609E0" w:rsidRDefault="00150BDE" w:rsidP="00150BDE">
      <w:pPr>
        <w:suppressAutoHyphens/>
        <w:ind w:firstLine="709"/>
        <w:jc w:val="both"/>
        <w:rPr>
          <w:sz w:val="26"/>
          <w:szCs w:val="26"/>
        </w:rPr>
      </w:pPr>
      <w:r w:rsidRPr="00D609E0">
        <w:rPr>
          <w:sz w:val="26"/>
          <w:szCs w:val="26"/>
        </w:rPr>
        <w:t xml:space="preserve">конкурс юннатов им. профессора П.А. Мантейфеля,  г. Москва </w:t>
      </w:r>
      <w:r w:rsidRPr="00D609E0">
        <w:rPr>
          <w:bCs/>
          <w:sz w:val="26"/>
          <w:szCs w:val="26"/>
        </w:rPr>
        <w:t xml:space="preserve">(диплом II степени, МАОУ «Средняя </w:t>
      </w:r>
      <w:r w:rsidRPr="00D609E0">
        <w:rPr>
          <w:sz w:val="26"/>
          <w:szCs w:val="26"/>
        </w:rPr>
        <w:t xml:space="preserve">общеобразовательная школа </w:t>
      </w:r>
      <w:r w:rsidR="001223AB" w:rsidRPr="00D609E0">
        <w:rPr>
          <w:sz w:val="26"/>
          <w:szCs w:val="26"/>
        </w:rPr>
        <w:t>№</w:t>
      </w:r>
      <w:r w:rsidRPr="00D609E0">
        <w:rPr>
          <w:sz w:val="26"/>
          <w:szCs w:val="26"/>
        </w:rPr>
        <w:t xml:space="preserve"> 1 имени Максима Горького»);</w:t>
      </w:r>
    </w:p>
    <w:p w:rsidR="0082319F" w:rsidRPr="00D609E0" w:rsidRDefault="0082319F" w:rsidP="00A00EFF">
      <w:pPr>
        <w:suppressAutoHyphens/>
        <w:ind w:firstLine="709"/>
        <w:jc w:val="both"/>
        <w:rPr>
          <w:sz w:val="26"/>
          <w:szCs w:val="26"/>
        </w:rPr>
      </w:pPr>
      <w:r w:rsidRPr="00D609E0">
        <w:rPr>
          <w:sz w:val="26"/>
          <w:szCs w:val="26"/>
        </w:rPr>
        <w:t xml:space="preserve">Всероссийский дистанционно - образовательный портал «Олимпиада Онлайн», викторина по экологии (дипломы II и III степени, </w:t>
      </w:r>
      <w:r w:rsidR="0096741C" w:rsidRPr="00D609E0">
        <w:rPr>
          <w:bCs/>
          <w:sz w:val="26"/>
          <w:szCs w:val="26"/>
        </w:rPr>
        <w:t xml:space="preserve">МБОУ «Средняя общеобразовательная школа </w:t>
      </w:r>
      <w:r w:rsidR="001223AB" w:rsidRPr="00D609E0">
        <w:rPr>
          <w:bCs/>
          <w:sz w:val="26"/>
          <w:szCs w:val="26"/>
        </w:rPr>
        <w:t>№</w:t>
      </w:r>
      <w:r w:rsidR="0096741C" w:rsidRPr="00D609E0">
        <w:rPr>
          <w:bCs/>
          <w:sz w:val="26"/>
          <w:szCs w:val="26"/>
        </w:rPr>
        <w:t xml:space="preserve"> 18»</w:t>
      </w:r>
      <w:r w:rsidRPr="00D609E0">
        <w:rPr>
          <w:sz w:val="26"/>
          <w:szCs w:val="26"/>
        </w:rPr>
        <w:t>);</w:t>
      </w:r>
    </w:p>
    <w:p w:rsidR="00477E93" w:rsidRPr="00D609E0" w:rsidRDefault="00477E93" w:rsidP="00A24BBA">
      <w:pPr>
        <w:suppressAutoHyphens/>
        <w:ind w:firstLine="709"/>
        <w:jc w:val="both"/>
        <w:rPr>
          <w:sz w:val="26"/>
          <w:szCs w:val="26"/>
        </w:rPr>
      </w:pPr>
      <w:r w:rsidRPr="00D609E0">
        <w:rPr>
          <w:sz w:val="26"/>
          <w:szCs w:val="26"/>
        </w:rPr>
        <w:t xml:space="preserve">областной конкурс экологического плаката и экологических листовок «Дети в защиту природы» (диплом победителя, </w:t>
      </w:r>
      <w:r w:rsidRPr="00D609E0">
        <w:rPr>
          <w:bCs/>
          <w:sz w:val="26"/>
          <w:szCs w:val="26"/>
        </w:rPr>
        <w:t xml:space="preserve">МАОУ «Начальная общеобразовательная школа </w:t>
      </w:r>
      <w:r w:rsidR="001223AB" w:rsidRPr="00D609E0">
        <w:rPr>
          <w:bCs/>
          <w:sz w:val="26"/>
          <w:szCs w:val="26"/>
        </w:rPr>
        <w:t>№</w:t>
      </w:r>
      <w:r w:rsidRPr="00D609E0">
        <w:rPr>
          <w:bCs/>
          <w:sz w:val="26"/>
          <w:szCs w:val="26"/>
        </w:rPr>
        <w:t xml:space="preserve"> 39»);</w:t>
      </w:r>
    </w:p>
    <w:p w:rsidR="000509BF" w:rsidRPr="00D609E0" w:rsidRDefault="0082319F" w:rsidP="00A00EFF">
      <w:pPr>
        <w:suppressAutoHyphens/>
        <w:ind w:firstLine="709"/>
        <w:jc w:val="both"/>
        <w:rPr>
          <w:sz w:val="26"/>
          <w:szCs w:val="26"/>
        </w:rPr>
      </w:pPr>
      <w:r w:rsidRPr="00D609E0">
        <w:rPr>
          <w:sz w:val="26"/>
          <w:szCs w:val="26"/>
        </w:rPr>
        <w:t xml:space="preserve">областная краеведческая конференция «Первые шаги в науку» </w:t>
      </w:r>
      <w:r w:rsidRPr="00D609E0">
        <w:rPr>
          <w:bCs/>
          <w:sz w:val="26"/>
          <w:szCs w:val="26"/>
        </w:rPr>
        <w:t>(диплом III</w:t>
      </w:r>
      <w:r w:rsidR="006947B4" w:rsidRPr="00D609E0">
        <w:rPr>
          <w:bCs/>
          <w:sz w:val="26"/>
          <w:szCs w:val="26"/>
        </w:rPr>
        <w:t> </w:t>
      </w:r>
      <w:r w:rsidRPr="00D609E0">
        <w:rPr>
          <w:bCs/>
          <w:sz w:val="26"/>
          <w:szCs w:val="26"/>
        </w:rPr>
        <w:t xml:space="preserve">степени, </w:t>
      </w:r>
      <w:r w:rsidR="00A24BBA" w:rsidRPr="00D609E0">
        <w:rPr>
          <w:bCs/>
          <w:sz w:val="26"/>
          <w:szCs w:val="26"/>
        </w:rPr>
        <w:t xml:space="preserve">МАОУ «Средняя </w:t>
      </w:r>
      <w:r w:rsidR="00A24BBA" w:rsidRPr="00D609E0">
        <w:rPr>
          <w:sz w:val="26"/>
          <w:szCs w:val="26"/>
        </w:rPr>
        <w:t xml:space="preserve">общеобразовательная школа </w:t>
      </w:r>
      <w:r w:rsidR="001223AB" w:rsidRPr="00D609E0">
        <w:rPr>
          <w:sz w:val="26"/>
          <w:szCs w:val="26"/>
        </w:rPr>
        <w:t>№</w:t>
      </w:r>
      <w:r w:rsidR="00A24BBA" w:rsidRPr="00D609E0">
        <w:rPr>
          <w:sz w:val="26"/>
          <w:szCs w:val="26"/>
        </w:rPr>
        <w:t xml:space="preserve"> 1 имени Максима </w:t>
      </w:r>
      <w:r w:rsidR="000A6CFA" w:rsidRPr="00D609E0">
        <w:rPr>
          <w:sz w:val="26"/>
          <w:szCs w:val="26"/>
        </w:rPr>
        <w:t>Горького»).</w:t>
      </w:r>
    </w:p>
    <w:p w:rsidR="009F7E4C" w:rsidRPr="00D609E0" w:rsidRDefault="001A1CFF" w:rsidP="009F7E4C">
      <w:pPr>
        <w:ind w:firstLine="708"/>
        <w:jc w:val="both"/>
        <w:rPr>
          <w:sz w:val="26"/>
          <w:szCs w:val="26"/>
        </w:rPr>
      </w:pPr>
      <w:r w:rsidRPr="00D609E0">
        <w:rPr>
          <w:sz w:val="26"/>
          <w:szCs w:val="26"/>
        </w:rPr>
        <w:t>В рамках реализации областного экологического проекта «Зеленый регион 35» на базе комитета охраны окружающей среды мэрии работал волонтерский эк</w:t>
      </w:r>
      <w:r w:rsidRPr="00D609E0">
        <w:rPr>
          <w:sz w:val="26"/>
          <w:szCs w:val="26"/>
        </w:rPr>
        <w:t>о</w:t>
      </w:r>
      <w:r w:rsidRPr="00D609E0">
        <w:rPr>
          <w:sz w:val="26"/>
          <w:szCs w:val="26"/>
        </w:rPr>
        <w:t>логический штаб города Череповца (далее – штаб), в состав которого входят общ</w:t>
      </w:r>
      <w:r w:rsidRPr="00D609E0">
        <w:rPr>
          <w:sz w:val="26"/>
          <w:szCs w:val="26"/>
        </w:rPr>
        <w:t>е</w:t>
      </w:r>
      <w:r w:rsidRPr="00D609E0">
        <w:rPr>
          <w:sz w:val="26"/>
          <w:szCs w:val="26"/>
        </w:rPr>
        <w:t>ственные экологические организации и предприятия города. Комитетом осущест</w:t>
      </w:r>
      <w:r w:rsidRPr="00D609E0">
        <w:rPr>
          <w:sz w:val="26"/>
          <w:szCs w:val="26"/>
        </w:rPr>
        <w:t>в</w:t>
      </w:r>
      <w:r w:rsidRPr="00D609E0">
        <w:rPr>
          <w:sz w:val="26"/>
          <w:szCs w:val="26"/>
        </w:rPr>
        <w:t xml:space="preserve">ляется </w:t>
      </w:r>
      <w:r w:rsidR="009F7E4C" w:rsidRPr="00D609E0">
        <w:rPr>
          <w:sz w:val="26"/>
          <w:szCs w:val="26"/>
        </w:rPr>
        <w:t>работ</w:t>
      </w:r>
      <w:r w:rsidRPr="00D609E0">
        <w:rPr>
          <w:sz w:val="26"/>
          <w:szCs w:val="26"/>
        </w:rPr>
        <w:t>а с</w:t>
      </w:r>
      <w:r w:rsidR="009F7E4C" w:rsidRPr="00D609E0">
        <w:rPr>
          <w:sz w:val="26"/>
          <w:szCs w:val="26"/>
        </w:rPr>
        <w:t xml:space="preserve"> интерактивн</w:t>
      </w:r>
      <w:r w:rsidRPr="00D609E0">
        <w:rPr>
          <w:sz w:val="26"/>
          <w:szCs w:val="26"/>
        </w:rPr>
        <w:t>ой</w:t>
      </w:r>
      <w:r w:rsidR="009F7E4C" w:rsidRPr="00D609E0">
        <w:rPr>
          <w:sz w:val="26"/>
          <w:szCs w:val="26"/>
        </w:rPr>
        <w:t xml:space="preserve">  карт</w:t>
      </w:r>
      <w:r w:rsidRPr="00D609E0">
        <w:rPr>
          <w:sz w:val="26"/>
          <w:szCs w:val="26"/>
        </w:rPr>
        <w:t>ой</w:t>
      </w:r>
      <w:r w:rsidR="009F7E4C" w:rsidRPr="00D609E0">
        <w:rPr>
          <w:sz w:val="26"/>
          <w:szCs w:val="26"/>
        </w:rPr>
        <w:t xml:space="preserve"> «Зеленый регион 35»</w:t>
      </w:r>
      <w:r w:rsidRPr="00D609E0">
        <w:rPr>
          <w:sz w:val="26"/>
          <w:szCs w:val="26"/>
        </w:rPr>
        <w:t xml:space="preserve"> (в личном кабинете)</w:t>
      </w:r>
      <w:r w:rsidR="005D19EC" w:rsidRPr="00D609E0">
        <w:rPr>
          <w:sz w:val="26"/>
          <w:szCs w:val="26"/>
        </w:rPr>
        <w:t>, г</w:t>
      </w:r>
      <w:r w:rsidRPr="00D609E0">
        <w:rPr>
          <w:sz w:val="26"/>
          <w:szCs w:val="26"/>
        </w:rPr>
        <w:t xml:space="preserve">де принимаются </w:t>
      </w:r>
      <w:r w:rsidR="009F7E4C" w:rsidRPr="00D609E0">
        <w:rPr>
          <w:sz w:val="26"/>
          <w:szCs w:val="26"/>
        </w:rPr>
        <w:t>обращения граждан</w:t>
      </w:r>
      <w:r w:rsidRPr="00D609E0">
        <w:rPr>
          <w:sz w:val="26"/>
          <w:szCs w:val="26"/>
        </w:rPr>
        <w:t xml:space="preserve"> по экологическим вопросам</w:t>
      </w:r>
      <w:r w:rsidR="009F7E4C" w:rsidRPr="00D609E0">
        <w:rPr>
          <w:sz w:val="26"/>
          <w:szCs w:val="26"/>
        </w:rPr>
        <w:t>.</w:t>
      </w:r>
    </w:p>
    <w:p w:rsidR="009F7E4C" w:rsidRPr="00D609E0" w:rsidRDefault="00EA085E" w:rsidP="009F7E4C">
      <w:pPr>
        <w:ind w:firstLine="708"/>
        <w:jc w:val="both"/>
        <w:rPr>
          <w:sz w:val="26"/>
          <w:szCs w:val="26"/>
        </w:rPr>
      </w:pPr>
      <w:r w:rsidRPr="00D609E0">
        <w:rPr>
          <w:sz w:val="26"/>
          <w:szCs w:val="26"/>
        </w:rPr>
        <w:t>В 2018 году в мероприятиях, организованных членами штаба, приняли уч</w:t>
      </w:r>
      <w:r w:rsidRPr="00D609E0">
        <w:rPr>
          <w:sz w:val="26"/>
          <w:szCs w:val="26"/>
        </w:rPr>
        <w:t>а</w:t>
      </w:r>
      <w:r w:rsidRPr="00D609E0">
        <w:rPr>
          <w:sz w:val="26"/>
          <w:szCs w:val="26"/>
        </w:rPr>
        <w:t xml:space="preserve">стие40833 человека. </w:t>
      </w:r>
      <w:proofErr w:type="gramStart"/>
      <w:r w:rsidR="009F7E4C" w:rsidRPr="00D609E0">
        <w:rPr>
          <w:sz w:val="26"/>
          <w:szCs w:val="26"/>
        </w:rPr>
        <w:t>В рамках экологического образования для детей и взрослых проведены 48 уроков, 13 семинаров и конференций, 44 конкурса и игры, организ</w:t>
      </w:r>
      <w:r w:rsidR="009F7E4C" w:rsidRPr="00D609E0">
        <w:rPr>
          <w:sz w:val="26"/>
          <w:szCs w:val="26"/>
        </w:rPr>
        <w:t>о</w:t>
      </w:r>
      <w:r w:rsidR="009F7E4C" w:rsidRPr="00D609E0">
        <w:rPr>
          <w:sz w:val="26"/>
          <w:szCs w:val="26"/>
        </w:rPr>
        <w:t>вана 41 экскурсия на объекты МУП «Водоканал» и ПАО «Северсталь», а также в ФГБУ «Дарвинский государственный природный биосферный заповедник».</w:t>
      </w:r>
      <w:proofErr w:type="gramEnd"/>
      <w:r w:rsidR="009F7E4C" w:rsidRPr="00D609E0">
        <w:rPr>
          <w:sz w:val="26"/>
          <w:szCs w:val="26"/>
        </w:rPr>
        <w:t xml:space="preserve"> В</w:t>
      </w:r>
      <w:r w:rsidR="009F7E4C" w:rsidRPr="00D609E0">
        <w:rPr>
          <w:sz w:val="26"/>
          <w:szCs w:val="26"/>
        </w:rPr>
        <w:t>о</w:t>
      </w:r>
      <w:r w:rsidR="009F7E4C" w:rsidRPr="00D609E0">
        <w:rPr>
          <w:sz w:val="26"/>
          <w:szCs w:val="26"/>
        </w:rPr>
        <w:t>лонтерами проведены 150 практических природоохранных мероприятия (уборка городских территорий и берега р. Ягорбы, сбор вторсырья, высадка саженцев дер</w:t>
      </w:r>
      <w:r w:rsidR="009F7E4C" w:rsidRPr="00D609E0">
        <w:rPr>
          <w:sz w:val="26"/>
          <w:szCs w:val="26"/>
        </w:rPr>
        <w:t>е</w:t>
      </w:r>
      <w:r w:rsidR="009F7E4C" w:rsidRPr="00D609E0">
        <w:rPr>
          <w:sz w:val="26"/>
          <w:szCs w:val="26"/>
        </w:rPr>
        <w:t xml:space="preserve">вьев и кустарников и др.). </w:t>
      </w:r>
      <w:proofErr w:type="gramStart"/>
      <w:r w:rsidR="009F7E4C" w:rsidRPr="00D609E0">
        <w:rPr>
          <w:sz w:val="26"/>
          <w:szCs w:val="26"/>
        </w:rPr>
        <w:t>В результате собрано 89951,0 кг бумаги, 1106,0 кг сте</w:t>
      </w:r>
      <w:r w:rsidR="009F7E4C" w:rsidRPr="00D609E0">
        <w:rPr>
          <w:sz w:val="26"/>
          <w:szCs w:val="26"/>
        </w:rPr>
        <w:t>к</w:t>
      </w:r>
      <w:r w:rsidR="009F7E4C" w:rsidRPr="00D609E0">
        <w:rPr>
          <w:sz w:val="26"/>
          <w:szCs w:val="26"/>
        </w:rPr>
        <w:t xml:space="preserve">ла, 472,9 кг металла, 2450,3 кг пластика, 223,7 </w:t>
      </w:r>
      <w:r w:rsidR="007D1A40" w:rsidRPr="00D609E0">
        <w:rPr>
          <w:sz w:val="26"/>
          <w:szCs w:val="26"/>
        </w:rPr>
        <w:t>м</w:t>
      </w:r>
      <w:r w:rsidR="007D1A40" w:rsidRPr="00D609E0">
        <w:rPr>
          <w:sz w:val="22"/>
          <w:szCs w:val="26"/>
          <w:vertAlign w:val="superscript"/>
        </w:rPr>
        <w:t>3</w:t>
      </w:r>
      <w:r w:rsidR="009F7E4C" w:rsidRPr="00D609E0">
        <w:rPr>
          <w:sz w:val="26"/>
          <w:szCs w:val="26"/>
        </w:rPr>
        <w:t>прочего мусора и 79 мешков со старой одеждой; высажены 733 саженцев деревьев и кустарников и 22210 корней цветов; на безвозмездной основе приняты от населения опасные отходы (874,8 кг отработанных батареек, 260 ртутьсодержащих ламп и 79 ртутьсодержащих граду</w:t>
      </w:r>
      <w:r w:rsidR="009F7E4C" w:rsidRPr="00D609E0">
        <w:rPr>
          <w:sz w:val="26"/>
          <w:szCs w:val="26"/>
        </w:rPr>
        <w:t>с</w:t>
      </w:r>
      <w:r w:rsidR="009F7E4C" w:rsidRPr="00D609E0">
        <w:rPr>
          <w:sz w:val="26"/>
          <w:szCs w:val="26"/>
        </w:rPr>
        <w:t>ников).</w:t>
      </w:r>
      <w:proofErr w:type="gramEnd"/>
    </w:p>
    <w:p w:rsidR="00A90F62" w:rsidRPr="00D609E0" w:rsidRDefault="00A90F62" w:rsidP="00834AB2">
      <w:pPr>
        <w:ind w:firstLine="720"/>
        <w:jc w:val="both"/>
        <w:rPr>
          <w:sz w:val="26"/>
          <w:szCs w:val="26"/>
        </w:rPr>
      </w:pPr>
    </w:p>
    <w:p w:rsidR="00A00EFF" w:rsidRPr="00D609E0" w:rsidRDefault="00A00EFF" w:rsidP="00834AB2">
      <w:pPr>
        <w:ind w:firstLine="720"/>
        <w:jc w:val="both"/>
        <w:rPr>
          <w:sz w:val="26"/>
          <w:szCs w:val="26"/>
        </w:rPr>
      </w:pPr>
      <w:r w:rsidRPr="00D609E0">
        <w:rPr>
          <w:sz w:val="26"/>
          <w:szCs w:val="26"/>
        </w:rPr>
        <w:t xml:space="preserve">Итогом реализации </w:t>
      </w:r>
      <w:r w:rsidR="004C7F1B" w:rsidRPr="00D609E0">
        <w:rPr>
          <w:sz w:val="26"/>
          <w:szCs w:val="26"/>
        </w:rPr>
        <w:t>муниципальной п</w:t>
      </w:r>
      <w:r w:rsidRPr="00D609E0">
        <w:rPr>
          <w:sz w:val="26"/>
          <w:szCs w:val="26"/>
        </w:rPr>
        <w:t>рограммы является сох</w:t>
      </w:r>
      <w:r w:rsidR="00834AB2" w:rsidRPr="00D609E0">
        <w:rPr>
          <w:sz w:val="26"/>
          <w:szCs w:val="26"/>
        </w:rPr>
        <w:t>ранение в гор</w:t>
      </w:r>
      <w:r w:rsidR="00834AB2" w:rsidRPr="00D609E0">
        <w:rPr>
          <w:sz w:val="26"/>
          <w:szCs w:val="26"/>
        </w:rPr>
        <w:t>о</w:t>
      </w:r>
      <w:r w:rsidR="00834AB2" w:rsidRPr="00D609E0">
        <w:rPr>
          <w:sz w:val="26"/>
          <w:szCs w:val="26"/>
        </w:rPr>
        <w:t xml:space="preserve">де </w:t>
      </w:r>
      <w:r w:rsidRPr="00D609E0">
        <w:rPr>
          <w:sz w:val="26"/>
          <w:szCs w:val="26"/>
        </w:rPr>
        <w:t>стабильного состояния окружающей среды</w:t>
      </w:r>
      <w:r w:rsidR="003061AC" w:rsidRPr="00D609E0">
        <w:rPr>
          <w:sz w:val="26"/>
          <w:szCs w:val="26"/>
        </w:rPr>
        <w:t xml:space="preserve"> </w:t>
      </w:r>
      <w:r w:rsidRPr="00D609E0">
        <w:rPr>
          <w:sz w:val="26"/>
          <w:szCs w:val="26"/>
        </w:rPr>
        <w:t>с улучшением ряда целевых показ</w:t>
      </w:r>
      <w:r w:rsidRPr="00D609E0">
        <w:rPr>
          <w:sz w:val="26"/>
          <w:szCs w:val="26"/>
        </w:rPr>
        <w:t>а</w:t>
      </w:r>
      <w:r w:rsidRPr="00D609E0">
        <w:rPr>
          <w:sz w:val="26"/>
          <w:szCs w:val="26"/>
        </w:rPr>
        <w:t xml:space="preserve">телей (индикаторов), значения которых приведено в таблице </w:t>
      </w:r>
      <w:r w:rsidR="0026457E" w:rsidRPr="00D609E0">
        <w:rPr>
          <w:sz w:val="26"/>
          <w:szCs w:val="26"/>
        </w:rPr>
        <w:t xml:space="preserve">17 </w:t>
      </w:r>
      <w:r w:rsidR="00C45724" w:rsidRPr="00D609E0">
        <w:rPr>
          <w:sz w:val="26"/>
          <w:szCs w:val="26"/>
        </w:rPr>
        <w:t>«</w:t>
      </w:r>
      <w:r w:rsidRPr="00D609E0">
        <w:rPr>
          <w:sz w:val="26"/>
          <w:szCs w:val="26"/>
        </w:rPr>
        <w:t>Сведения о д</w:t>
      </w:r>
      <w:r w:rsidRPr="00D609E0">
        <w:rPr>
          <w:sz w:val="26"/>
          <w:szCs w:val="26"/>
        </w:rPr>
        <w:t>о</w:t>
      </w:r>
      <w:r w:rsidRPr="00D609E0">
        <w:rPr>
          <w:sz w:val="26"/>
          <w:szCs w:val="26"/>
        </w:rPr>
        <w:t>стижении значений показателей (индикаторов)</w:t>
      </w:r>
      <w:r w:rsidR="00C45724" w:rsidRPr="00D609E0">
        <w:rPr>
          <w:sz w:val="26"/>
          <w:szCs w:val="26"/>
        </w:rPr>
        <w:t>»</w:t>
      </w:r>
      <w:r w:rsidRPr="00D609E0">
        <w:rPr>
          <w:sz w:val="26"/>
          <w:szCs w:val="26"/>
        </w:rPr>
        <w:t>.</w:t>
      </w:r>
      <w:bookmarkEnd w:id="1"/>
    </w:p>
    <w:p w:rsidR="00FD4A14" w:rsidRPr="00D609E0" w:rsidRDefault="00FD4A14" w:rsidP="00FD4A14">
      <w:pPr>
        <w:jc w:val="both"/>
        <w:rPr>
          <w:sz w:val="26"/>
          <w:szCs w:val="26"/>
        </w:rPr>
      </w:pPr>
    </w:p>
    <w:p w:rsidR="00A232F7" w:rsidRPr="00D609E0" w:rsidRDefault="00A232F7" w:rsidP="00C30BB0">
      <w:pPr>
        <w:ind w:firstLine="720"/>
        <w:jc w:val="both"/>
        <w:rPr>
          <w:sz w:val="26"/>
          <w:szCs w:val="26"/>
        </w:rPr>
      </w:pPr>
      <w:bookmarkStart w:id="2" w:name="sub_1314"/>
    </w:p>
    <w:bookmarkEnd w:id="2"/>
    <w:p w:rsidR="00C30BB0" w:rsidRPr="00D609E0" w:rsidRDefault="00C30BB0" w:rsidP="00FD4A14">
      <w:pPr>
        <w:jc w:val="both"/>
        <w:rPr>
          <w:sz w:val="26"/>
          <w:szCs w:val="26"/>
        </w:rPr>
        <w:sectPr w:rsidR="00C30BB0" w:rsidRPr="00D609E0" w:rsidSect="00731CF5">
          <w:headerReference w:type="default" r:id="rId10"/>
          <w:pgSz w:w="11906" w:h="16838"/>
          <w:pgMar w:top="1134" w:right="567" w:bottom="1134" w:left="1985" w:header="709" w:footer="709" w:gutter="0"/>
          <w:pgNumType w:start="0"/>
          <w:cols w:space="708"/>
          <w:titlePg/>
          <w:docGrid w:linePitch="360"/>
        </w:sectPr>
      </w:pPr>
    </w:p>
    <w:p w:rsidR="00860243" w:rsidRPr="00D609E0" w:rsidRDefault="00860243" w:rsidP="009D4170">
      <w:pPr>
        <w:ind w:left="12036"/>
        <w:rPr>
          <w:b/>
          <w:sz w:val="26"/>
          <w:szCs w:val="26"/>
        </w:rPr>
      </w:pPr>
      <w:r w:rsidRPr="00D609E0">
        <w:rPr>
          <w:b/>
          <w:sz w:val="26"/>
          <w:szCs w:val="26"/>
        </w:rPr>
        <w:lastRenderedPageBreak/>
        <w:t>Таблица  17</w:t>
      </w:r>
    </w:p>
    <w:p w:rsidR="009D4170" w:rsidRPr="00D609E0" w:rsidRDefault="009D4170" w:rsidP="00507663">
      <w:pPr>
        <w:ind w:left="12036"/>
        <w:rPr>
          <w:b/>
          <w:sz w:val="26"/>
          <w:szCs w:val="26"/>
        </w:rPr>
      </w:pPr>
      <w:r w:rsidRPr="00D609E0">
        <w:rPr>
          <w:b/>
          <w:sz w:val="26"/>
          <w:szCs w:val="26"/>
        </w:rPr>
        <w:t>к Методическим указаниям</w:t>
      </w:r>
    </w:p>
    <w:p w:rsidR="00A144A8" w:rsidRPr="00D609E0" w:rsidRDefault="002C35EB" w:rsidP="002C35EB">
      <w:pPr>
        <w:jc w:val="center"/>
        <w:rPr>
          <w:b/>
          <w:sz w:val="26"/>
          <w:szCs w:val="26"/>
        </w:rPr>
      </w:pPr>
      <w:r w:rsidRPr="00D609E0">
        <w:rPr>
          <w:b/>
          <w:sz w:val="26"/>
          <w:szCs w:val="26"/>
        </w:rPr>
        <w:t>Сведения о достижении значений показателей (индикаторов)</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
        <w:gridCol w:w="3066"/>
        <w:gridCol w:w="650"/>
        <w:gridCol w:w="1194"/>
        <w:gridCol w:w="1134"/>
        <w:gridCol w:w="1137"/>
        <w:gridCol w:w="707"/>
        <w:gridCol w:w="710"/>
        <w:gridCol w:w="853"/>
        <w:gridCol w:w="3970"/>
        <w:gridCol w:w="1914"/>
      </w:tblGrid>
      <w:tr w:rsidR="00D609E0" w:rsidRPr="00D609E0" w:rsidTr="00700CD7">
        <w:trPr>
          <w:jc w:val="center"/>
        </w:trPr>
        <w:tc>
          <w:tcPr>
            <w:tcW w:w="184" w:type="pct"/>
            <w:vMerge w:val="restart"/>
            <w:tcBorders>
              <w:top w:val="single" w:sz="4" w:space="0" w:color="auto"/>
              <w:bottom w:val="single" w:sz="4" w:space="0" w:color="auto"/>
              <w:right w:val="single" w:sz="4" w:space="0" w:color="auto"/>
            </w:tcBorders>
          </w:tcPr>
          <w:p w:rsidR="00116820" w:rsidRPr="00D609E0" w:rsidRDefault="00035FBE" w:rsidP="000667DE">
            <w:pPr>
              <w:jc w:val="center"/>
              <w:rPr>
                <w:sz w:val="21"/>
                <w:szCs w:val="21"/>
              </w:rPr>
            </w:pPr>
            <w:r w:rsidRPr="00D609E0">
              <w:rPr>
                <w:sz w:val="21"/>
                <w:szCs w:val="21"/>
              </w:rPr>
              <w:t xml:space="preserve">№ </w:t>
            </w:r>
            <w:proofErr w:type="gramStart"/>
            <w:r w:rsidR="00116820" w:rsidRPr="00D609E0">
              <w:rPr>
                <w:sz w:val="21"/>
                <w:szCs w:val="21"/>
              </w:rPr>
              <w:t>п</w:t>
            </w:r>
            <w:proofErr w:type="gramEnd"/>
            <w:r w:rsidR="00116820" w:rsidRPr="00D609E0">
              <w:rPr>
                <w:sz w:val="21"/>
                <w:szCs w:val="21"/>
              </w:rPr>
              <w:t>/п</w:t>
            </w:r>
          </w:p>
        </w:tc>
        <w:tc>
          <w:tcPr>
            <w:tcW w:w="963" w:type="pct"/>
            <w:vMerge w:val="restar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Наименование целевого пок</w:t>
            </w:r>
            <w:r w:rsidRPr="00D609E0">
              <w:rPr>
                <w:sz w:val="21"/>
                <w:szCs w:val="21"/>
              </w:rPr>
              <w:t>а</w:t>
            </w:r>
            <w:r w:rsidRPr="00D609E0">
              <w:rPr>
                <w:sz w:val="21"/>
                <w:szCs w:val="21"/>
              </w:rPr>
              <w:t>зателя (индикатора) муниц</w:t>
            </w:r>
            <w:r w:rsidRPr="00D609E0">
              <w:rPr>
                <w:sz w:val="21"/>
                <w:szCs w:val="21"/>
              </w:rPr>
              <w:t>и</w:t>
            </w:r>
            <w:r w:rsidRPr="00D609E0">
              <w:rPr>
                <w:sz w:val="21"/>
                <w:szCs w:val="21"/>
              </w:rPr>
              <w:t>пальной программы</w:t>
            </w:r>
          </w:p>
        </w:tc>
        <w:tc>
          <w:tcPr>
            <w:tcW w:w="204" w:type="pct"/>
            <w:vMerge w:val="restar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Ед. и</w:t>
            </w:r>
            <w:r w:rsidRPr="00D609E0">
              <w:rPr>
                <w:sz w:val="21"/>
                <w:szCs w:val="21"/>
              </w:rPr>
              <w:t>з</w:t>
            </w:r>
            <w:r w:rsidRPr="00D609E0">
              <w:rPr>
                <w:sz w:val="21"/>
                <w:szCs w:val="21"/>
              </w:rPr>
              <w:t>м</w:t>
            </w:r>
            <w:r w:rsidRPr="00D609E0">
              <w:rPr>
                <w:sz w:val="21"/>
                <w:szCs w:val="21"/>
              </w:rPr>
              <w:t>е</w:t>
            </w:r>
            <w:r w:rsidRPr="00D609E0">
              <w:rPr>
                <w:sz w:val="21"/>
                <w:szCs w:val="21"/>
              </w:rPr>
              <w:t>р</w:t>
            </w:r>
            <w:r w:rsidRPr="00D609E0">
              <w:rPr>
                <w:sz w:val="21"/>
                <w:szCs w:val="21"/>
              </w:rPr>
              <w:t>е</w:t>
            </w:r>
            <w:r w:rsidRPr="00D609E0">
              <w:rPr>
                <w:sz w:val="21"/>
                <w:szCs w:val="21"/>
              </w:rPr>
              <w:t>ния</w:t>
            </w:r>
          </w:p>
        </w:tc>
        <w:tc>
          <w:tcPr>
            <w:tcW w:w="1800" w:type="pct"/>
            <w:gridSpan w:val="6"/>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Значение показателя (индикатора) муниципальной програ</w:t>
            </w:r>
            <w:r w:rsidRPr="00D609E0">
              <w:rPr>
                <w:sz w:val="21"/>
                <w:szCs w:val="21"/>
              </w:rPr>
              <w:t>м</w:t>
            </w:r>
            <w:r w:rsidRPr="00D609E0">
              <w:rPr>
                <w:sz w:val="21"/>
                <w:szCs w:val="21"/>
              </w:rPr>
              <w:t>мы, подпрограммы, ведомственной целевой программы</w:t>
            </w:r>
          </w:p>
        </w:tc>
        <w:tc>
          <w:tcPr>
            <w:tcW w:w="1247" w:type="pct"/>
            <w:vMerge w:val="restart"/>
            <w:tcBorders>
              <w:top w:val="single" w:sz="4" w:space="0" w:color="auto"/>
              <w:left w:val="single" w:sz="4" w:space="0" w:color="auto"/>
              <w:bottom w:val="single" w:sz="4" w:space="0" w:color="auto"/>
            </w:tcBorders>
          </w:tcPr>
          <w:p w:rsidR="00116820" w:rsidRPr="00D609E0" w:rsidRDefault="00116820" w:rsidP="000667DE">
            <w:pPr>
              <w:jc w:val="center"/>
              <w:rPr>
                <w:sz w:val="21"/>
                <w:szCs w:val="21"/>
              </w:rPr>
            </w:pPr>
            <w:r w:rsidRPr="00D609E0">
              <w:rPr>
                <w:sz w:val="21"/>
                <w:szCs w:val="21"/>
              </w:rPr>
              <w:t>Обоснование отклонения значения пок</w:t>
            </w:r>
            <w:r w:rsidRPr="00D609E0">
              <w:rPr>
                <w:sz w:val="21"/>
                <w:szCs w:val="21"/>
              </w:rPr>
              <w:t>а</w:t>
            </w:r>
            <w:r w:rsidRPr="00D609E0">
              <w:rPr>
                <w:sz w:val="21"/>
                <w:szCs w:val="21"/>
              </w:rPr>
              <w:t>зателя (индикатора) на конец отчетного года, недостижения или перевыполнения планового значения показателя (индик</w:t>
            </w:r>
            <w:r w:rsidRPr="00D609E0">
              <w:rPr>
                <w:sz w:val="21"/>
                <w:szCs w:val="21"/>
              </w:rPr>
              <w:t>а</w:t>
            </w:r>
            <w:r w:rsidRPr="00D609E0">
              <w:rPr>
                <w:sz w:val="21"/>
                <w:szCs w:val="21"/>
              </w:rPr>
              <w:t xml:space="preserve">тора) </w:t>
            </w:r>
            <w:proofErr w:type="gramStart"/>
            <w:r w:rsidRPr="00D609E0">
              <w:rPr>
                <w:sz w:val="21"/>
                <w:szCs w:val="21"/>
              </w:rPr>
              <w:t>на конец</w:t>
            </w:r>
            <w:proofErr w:type="gramEnd"/>
            <w:r w:rsidR="003C50AD" w:rsidRPr="00D609E0">
              <w:rPr>
                <w:sz w:val="21"/>
                <w:szCs w:val="21"/>
              </w:rPr>
              <w:t xml:space="preserve"> </w:t>
            </w:r>
            <w:r w:rsidRPr="00D609E0">
              <w:rPr>
                <w:sz w:val="21"/>
                <w:szCs w:val="21"/>
              </w:rPr>
              <w:t>т.г., других изменений по показателям</w:t>
            </w:r>
          </w:p>
        </w:tc>
        <w:tc>
          <w:tcPr>
            <w:tcW w:w="602" w:type="pct"/>
            <w:vMerge w:val="restart"/>
            <w:tcBorders>
              <w:top w:val="single" w:sz="4" w:space="0" w:color="auto"/>
              <w:left w:val="single" w:sz="4" w:space="0" w:color="auto"/>
            </w:tcBorders>
          </w:tcPr>
          <w:p w:rsidR="00116820" w:rsidRPr="00D609E0" w:rsidRDefault="00116820" w:rsidP="000667DE">
            <w:pPr>
              <w:jc w:val="center"/>
              <w:rPr>
                <w:sz w:val="21"/>
                <w:szCs w:val="21"/>
              </w:rPr>
            </w:pPr>
            <w:r w:rsidRPr="00D609E0">
              <w:rPr>
                <w:sz w:val="21"/>
                <w:szCs w:val="21"/>
              </w:rPr>
              <w:t>Взаимосвязь с г</w:t>
            </w:r>
            <w:r w:rsidRPr="00D609E0">
              <w:rPr>
                <w:sz w:val="21"/>
                <w:szCs w:val="21"/>
              </w:rPr>
              <w:t>о</w:t>
            </w:r>
            <w:r w:rsidRPr="00D609E0">
              <w:rPr>
                <w:sz w:val="21"/>
                <w:szCs w:val="21"/>
              </w:rPr>
              <w:t>родскими страт</w:t>
            </w:r>
            <w:r w:rsidRPr="00D609E0">
              <w:rPr>
                <w:sz w:val="21"/>
                <w:szCs w:val="21"/>
              </w:rPr>
              <w:t>е</w:t>
            </w:r>
            <w:r w:rsidRPr="00D609E0">
              <w:rPr>
                <w:sz w:val="21"/>
                <w:szCs w:val="21"/>
              </w:rPr>
              <w:t>гическими показ</w:t>
            </w:r>
            <w:r w:rsidRPr="00D609E0">
              <w:rPr>
                <w:sz w:val="21"/>
                <w:szCs w:val="21"/>
              </w:rPr>
              <w:t>а</w:t>
            </w:r>
            <w:r w:rsidRPr="00D609E0">
              <w:rPr>
                <w:sz w:val="21"/>
                <w:szCs w:val="21"/>
              </w:rPr>
              <w:t>телями</w:t>
            </w:r>
          </w:p>
        </w:tc>
      </w:tr>
      <w:tr w:rsidR="00D609E0" w:rsidRPr="00D609E0" w:rsidTr="00700CD7">
        <w:trPr>
          <w:jc w:val="center"/>
        </w:trPr>
        <w:tc>
          <w:tcPr>
            <w:tcW w:w="184" w:type="pct"/>
            <w:vMerge/>
            <w:tcBorders>
              <w:top w:val="single" w:sz="4" w:space="0" w:color="auto"/>
              <w:bottom w:val="single" w:sz="4" w:space="0" w:color="auto"/>
              <w:right w:val="single" w:sz="4" w:space="0" w:color="auto"/>
            </w:tcBorders>
          </w:tcPr>
          <w:p w:rsidR="00116820" w:rsidRPr="00D609E0" w:rsidRDefault="00116820" w:rsidP="000667DE">
            <w:pPr>
              <w:jc w:val="center"/>
              <w:rPr>
                <w:sz w:val="21"/>
                <w:szCs w:val="21"/>
              </w:rPr>
            </w:pPr>
          </w:p>
        </w:tc>
        <w:tc>
          <w:tcPr>
            <w:tcW w:w="963" w:type="pct"/>
            <w:vMerge/>
            <w:tcBorders>
              <w:top w:val="nil"/>
              <w:left w:val="single" w:sz="4" w:space="0" w:color="auto"/>
              <w:bottom w:val="nil"/>
              <w:right w:val="single" w:sz="4" w:space="0" w:color="auto"/>
            </w:tcBorders>
          </w:tcPr>
          <w:p w:rsidR="00116820" w:rsidRPr="00D609E0" w:rsidRDefault="00116820" w:rsidP="000667DE">
            <w:pPr>
              <w:jc w:val="center"/>
              <w:rPr>
                <w:sz w:val="21"/>
                <w:szCs w:val="21"/>
              </w:rPr>
            </w:pPr>
          </w:p>
        </w:tc>
        <w:tc>
          <w:tcPr>
            <w:tcW w:w="204" w:type="pct"/>
            <w:vMerge/>
            <w:tcBorders>
              <w:top w:val="nil"/>
              <w:left w:val="single" w:sz="4" w:space="0" w:color="auto"/>
              <w:bottom w:val="nil"/>
              <w:right w:val="single" w:sz="4" w:space="0" w:color="auto"/>
            </w:tcBorders>
          </w:tcPr>
          <w:p w:rsidR="00116820" w:rsidRPr="00D609E0" w:rsidRDefault="00116820" w:rsidP="000667DE">
            <w:pPr>
              <w:jc w:val="center"/>
              <w:rPr>
                <w:sz w:val="21"/>
                <w:szCs w:val="21"/>
              </w:rPr>
            </w:pPr>
          </w:p>
        </w:tc>
        <w:tc>
          <w:tcPr>
            <w:tcW w:w="375" w:type="pct"/>
            <w:vMerge w:val="restar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год, предш</w:t>
            </w:r>
            <w:r w:rsidRPr="00D609E0">
              <w:rPr>
                <w:sz w:val="21"/>
                <w:szCs w:val="21"/>
              </w:rPr>
              <w:t>е</w:t>
            </w:r>
            <w:r w:rsidRPr="00D609E0">
              <w:rPr>
                <w:sz w:val="21"/>
                <w:szCs w:val="21"/>
              </w:rPr>
              <w:t>ствующий</w:t>
            </w:r>
          </w:p>
          <w:p w:rsidR="00116820" w:rsidRPr="00D609E0" w:rsidRDefault="00116820" w:rsidP="000667DE">
            <w:pPr>
              <w:jc w:val="center"/>
              <w:rPr>
                <w:sz w:val="21"/>
                <w:szCs w:val="21"/>
              </w:rPr>
            </w:pPr>
            <w:r w:rsidRPr="00D609E0">
              <w:rPr>
                <w:sz w:val="21"/>
                <w:szCs w:val="21"/>
              </w:rPr>
              <w:t>отчетному</w:t>
            </w:r>
          </w:p>
          <w:p w:rsidR="000F50A7" w:rsidRPr="00D609E0" w:rsidRDefault="00415F56" w:rsidP="000667DE">
            <w:pPr>
              <w:jc w:val="center"/>
              <w:rPr>
                <w:sz w:val="21"/>
                <w:szCs w:val="21"/>
              </w:rPr>
            </w:pPr>
            <w:r w:rsidRPr="00D609E0">
              <w:rPr>
                <w:sz w:val="21"/>
                <w:szCs w:val="21"/>
              </w:rPr>
              <w:t>(</w:t>
            </w:r>
            <w:r w:rsidR="000F50A7" w:rsidRPr="00D609E0">
              <w:rPr>
                <w:sz w:val="21"/>
                <w:szCs w:val="21"/>
              </w:rPr>
              <w:t>201</w:t>
            </w:r>
            <w:r w:rsidR="00F52FB3" w:rsidRPr="00D609E0">
              <w:rPr>
                <w:sz w:val="21"/>
                <w:szCs w:val="21"/>
              </w:rPr>
              <w:t>7</w:t>
            </w:r>
            <w:r w:rsidRPr="00D609E0">
              <w:rPr>
                <w:sz w:val="21"/>
                <w:szCs w:val="21"/>
              </w:rPr>
              <w:t xml:space="preserve"> год)</w:t>
            </w:r>
          </w:p>
          <w:p w:rsidR="008C2743" w:rsidRPr="00D609E0" w:rsidRDefault="008C2743" w:rsidP="000667DE">
            <w:pPr>
              <w:jc w:val="center"/>
              <w:rPr>
                <w:sz w:val="21"/>
                <w:szCs w:val="21"/>
              </w:rPr>
            </w:pPr>
          </w:p>
        </w:tc>
        <w:tc>
          <w:tcPr>
            <w:tcW w:w="713" w:type="pct"/>
            <w:gridSpan w:val="2"/>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отчетный 201</w:t>
            </w:r>
            <w:r w:rsidR="00F52FB3" w:rsidRPr="00D609E0">
              <w:rPr>
                <w:sz w:val="21"/>
                <w:szCs w:val="21"/>
              </w:rPr>
              <w:t>8</w:t>
            </w:r>
            <w:r w:rsidRPr="00D609E0">
              <w:rPr>
                <w:sz w:val="21"/>
                <w:szCs w:val="21"/>
              </w:rPr>
              <w:t xml:space="preserve"> год</w:t>
            </w:r>
            <w:hyperlink w:anchor="sub_1111110" w:history="1"/>
          </w:p>
        </w:tc>
        <w:tc>
          <w:tcPr>
            <w:tcW w:w="712" w:type="pct"/>
            <w:gridSpan w:val="3"/>
            <w:tcBorders>
              <w:top w:val="single" w:sz="4" w:space="0" w:color="auto"/>
              <w:left w:val="single" w:sz="4" w:space="0" w:color="auto"/>
              <w:bottom w:val="single" w:sz="4" w:space="0" w:color="auto"/>
              <w:right w:val="single" w:sz="4" w:space="0" w:color="auto"/>
            </w:tcBorders>
          </w:tcPr>
          <w:p w:rsidR="00954626" w:rsidRPr="00D609E0" w:rsidRDefault="00116820" w:rsidP="000667DE">
            <w:pPr>
              <w:jc w:val="center"/>
              <w:rPr>
                <w:sz w:val="21"/>
                <w:szCs w:val="21"/>
              </w:rPr>
            </w:pPr>
            <w:r w:rsidRPr="00D609E0">
              <w:rPr>
                <w:sz w:val="21"/>
                <w:szCs w:val="21"/>
              </w:rPr>
              <w:t>текущий 201</w:t>
            </w:r>
            <w:r w:rsidR="00F52FB3" w:rsidRPr="00D609E0">
              <w:rPr>
                <w:sz w:val="21"/>
                <w:szCs w:val="21"/>
              </w:rPr>
              <w:t>9</w:t>
            </w:r>
            <w:r w:rsidRPr="00D609E0">
              <w:rPr>
                <w:sz w:val="21"/>
                <w:szCs w:val="21"/>
              </w:rPr>
              <w:t xml:space="preserve"> год</w:t>
            </w:r>
          </w:p>
        </w:tc>
        <w:tc>
          <w:tcPr>
            <w:tcW w:w="1247" w:type="pct"/>
            <w:vMerge/>
            <w:tcBorders>
              <w:top w:val="nil"/>
              <w:left w:val="single" w:sz="4" w:space="0" w:color="auto"/>
              <w:bottom w:val="nil"/>
            </w:tcBorders>
          </w:tcPr>
          <w:p w:rsidR="00116820" w:rsidRPr="00D609E0" w:rsidRDefault="00116820" w:rsidP="000667DE">
            <w:pPr>
              <w:jc w:val="center"/>
              <w:rPr>
                <w:sz w:val="21"/>
                <w:szCs w:val="21"/>
              </w:rPr>
            </w:pPr>
          </w:p>
        </w:tc>
        <w:tc>
          <w:tcPr>
            <w:tcW w:w="602" w:type="pct"/>
            <w:vMerge/>
            <w:tcBorders>
              <w:left w:val="single" w:sz="4" w:space="0" w:color="auto"/>
            </w:tcBorders>
          </w:tcPr>
          <w:p w:rsidR="00116820" w:rsidRPr="00D609E0" w:rsidRDefault="00116820" w:rsidP="000667DE">
            <w:pPr>
              <w:jc w:val="center"/>
              <w:rPr>
                <w:sz w:val="21"/>
                <w:szCs w:val="21"/>
              </w:rPr>
            </w:pPr>
          </w:p>
        </w:tc>
      </w:tr>
      <w:tr w:rsidR="00D609E0" w:rsidRPr="00D609E0" w:rsidTr="00700CD7">
        <w:trPr>
          <w:jc w:val="center"/>
        </w:trPr>
        <w:tc>
          <w:tcPr>
            <w:tcW w:w="184" w:type="pct"/>
            <w:vMerge/>
            <w:tcBorders>
              <w:top w:val="single" w:sz="4" w:space="0" w:color="auto"/>
              <w:bottom w:val="single" w:sz="4" w:space="0" w:color="auto"/>
              <w:right w:val="single" w:sz="4" w:space="0" w:color="auto"/>
            </w:tcBorders>
          </w:tcPr>
          <w:p w:rsidR="00116820" w:rsidRPr="00D609E0" w:rsidRDefault="00116820" w:rsidP="000667DE">
            <w:pPr>
              <w:jc w:val="center"/>
              <w:rPr>
                <w:sz w:val="21"/>
                <w:szCs w:val="21"/>
              </w:rPr>
            </w:pPr>
          </w:p>
        </w:tc>
        <w:tc>
          <w:tcPr>
            <w:tcW w:w="963" w:type="pct"/>
            <w:vMerge/>
            <w:tcBorders>
              <w:top w:val="nil"/>
              <w:left w:val="single" w:sz="4" w:space="0" w:color="auto"/>
              <w:bottom w:val="single" w:sz="4" w:space="0" w:color="auto"/>
              <w:right w:val="single" w:sz="4" w:space="0" w:color="auto"/>
            </w:tcBorders>
          </w:tcPr>
          <w:p w:rsidR="00116820" w:rsidRPr="00D609E0" w:rsidRDefault="00116820" w:rsidP="000667DE">
            <w:pPr>
              <w:jc w:val="center"/>
              <w:rPr>
                <w:sz w:val="21"/>
                <w:szCs w:val="21"/>
              </w:rPr>
            </w:pPr>
          </w:p>
        </w:tc>
        <w:tc>
          <w:tcPr>
            <w:tcW w:w="204" w:type="pct"/>
            <w:vMerge/>
            <w:tcBorders>
              <w:top w:val="nil"/>
              <w:left w:val="single" w:sz="4" w:space="0" w:color="auto"/>
              <w:bottom w:val="single" w:sz="4" w:space="0" w:color="auto"/>
              <w:right w:val="single" w:sz="4" w:space="0" w:color="auto"/>
            </w:tcBorders>
          </w:tcPr>
          <w:p w:rsidR="00116820" w:rsidRPr="00D609E0" w:rsidRDefault="00116820" w:rsidP="000667DE">
            <w:pPr>
              <w:jc w:val="center"/>
              <w:rPr>
                <w:sz w:val="21"/>
                <w:szCs w:val="21"/>
              </w:rPr>
            </w:pPr>
          </w:p>
        </w:tc>
        <w:tc>
          <w:tcPr>
            <w:tcW w:w="375" w:type="pct"/>
            <w:vMerge/>
            <w:tcBorders>
              <w:top w:val="nil"/>
              <w:left w:val="single" w:sz="4" w:space="0" w:color="auto"/>
              <w:bottom w:val="single" w:sz="4" w:space="0" w:color="auto"/>
              <w:right w:val="single" w:sz="4" w:space="0" w:color="auto"/>
            </w:tcBorders>
          </w:tcPr>
          <w:p w:rsidR="00116820" w:rsidRPr="00D609E0" w:rsidRDefault="00116820" w:rsidP="000667DE">
            <w:pPr>
              <w:jc w:val="center"/>
              <w:rPr>
                <w:sz w:val="21"/>
                <w:szCs w:val="21"/>
              </w:rPr>
            </w:pPr>
          </w:p>
        </w:tc>
        <w:tc>
          <w:tcPr>
            <w:tcW w:w="356" w:type="pc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план</w:t>
            </w:r>
          </w:p>
          <w:p w:rsidR="008C2743" w:rsidRPr="00D609E0" w:rsidRDefault="008C2743" w:rsidP="000667DE">
            <w:pPr>
              <w:jc w:val="center"/>
              <w:rPr>
                <w:sz w:val="21"/>
                <w:szCs w:val="21"/>
              </w:rPr>
            </w:pPr>
          </w:p>
        </w:tc>
        <w:tc>
          <w:tcPr>
            <w:tcW w:w="357" w:type="pct"/>
            <w:tcBorders>
              <w:top w:val="single" w:sz="4" w:space="0" w:color="auto"/>
              <w:left w:val="single" w:sz="4" w:space="0" w:color="auto"/>
              <w:bottom w:val="single" w:sz="4" w:space="0" w:color="auto"/>
              <w:right w:val="single" w:sz="4" w:space="0" w:color="auto"/>
            </w:tcBorders>
          </w:tcPr>
          <w:p w:rsidR="008C2743" w:rsidRPr="00D609E0" w:rsidRDefault="00116820" w:rsidP="000667DE">
            <w:pPr>
              <w:jc w:val="center"/>
              <w:rPr>
                <w:sz w:val="21"/>
                <w:szCs w:val="21"/>
              </w:rPr>
            </w:pPr>
            <w:r w:rsidRPr="00D609E0">
              <w:rPr>
                <w:sz w:val="21"/>
                <w:szCs w:val="21"/>
              </w:rPr>
              <w:t>факт</w:t>
            </w:r>
          </w:p>
          <w:p w:rsidR="00116820" w:rsidRPr="00D609E0" w:rsidRDefault="00116820" w:rsidP="000667DE">
            <w:pPr>
              <w:jc w:val="center"/>
              <w:rPr>
                <w:sz w:val="21"/>
                <w:szCs w:val="21"/>
              </w:rPr>
            </w:pPr>
          </w:p>
        </w:tc>
        <w:tc>
          <w:tcPr>
            <w:tcW w:w="222" w:type="pc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план</w:t>
            </w:r>
          </w:p>
        </w:tc>
        <w:tc>
          <w:tcPr>
            <w:tcW w:w="223" w:type="pc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факт по с</w:t>
            </w:r>
            <w:r w:rsidRPr="00D609E0">
              <w:rPr>
                <w:sz w:val="21"/>
                <w:szCs w:val="21"/>
              </w:rPr>
              <w:t>о</w:t>
            </w:r>
            <w:r w:rsidRPr="00D609E0">
              <w:rPr>
                <w:sz w:val="21"/>
                <w:szCs w:val="21"/>
              </w:rPr>
              <w:t>ст</w:t>
            </w:r>
            <w:r w:rsidRPr="00D609E0">
              <w:rPr>
                <w:sz w:val="21"/>
                <w:szCs w:val="21"/>
              </w:rPr>
              <w:t>о</w:t>
            </w:r>
            <w:r w:rsidRPr="00D609E0">
              <w:rPr>
                <w:sz w:val="21"/>
                <w:szCs w:val="21"/>
              </w:rPr>
              <w:t>янию на 1 июля</w:t>
            </w:r>
          </w:p>
        </w:tc>
        <w:tc>
          <w:tcPr>
            <w:tcW w:w="267" w:type="pct"/>
            <w:tcBorders>
              <w:top w:val="single" w:sz="4" w:space="0" w:color="auto"/>
              <w:left w:val="single" w:sz="4" w:space="0" w:color="auto"/>
              <w:bottom w:val="single" w:sz="4" w:space="0" w:color="auto"/>
              <w:right w:val="single" w:sz="4" w:space="0" w:color="auto"/>
            </w:tcBorders>
          </w:tcPr>
          <w:p w:rsidR="00116820" w:rsidRPr="00D609E0" w:rsidRDefault="00116820" w:rsidP="000667DE">
            <w:pPr>
              <w:jc w:val="center"/>
              <w:rPr>
                <w:sz w:val="21"/>
                <w:szCs w:val="21"/>
              </w:rPr>
            </w:pPr>
            <w:r w:rsidRPr="00D609E0">
              <w:rPr>
                <w:sz w:val="21"/>
                <w:szCs w:val="21"/>
              </w:rPr>
              <w:t>ож</w:t>
            </w:r>
            <w:r w:rsidRPr="00D609E0">
              <w:rPr>
                <w:sz w:val="21"/>
                <w:szCs w:val="21"/>
              </w:rPr>
              <w:t>и</w:t>
            </w:r>
            <w:r w:rsidRPr="00D609E0">
              <w:rPr>
                <w:sz w:val="21"/>
                <w:szCs w:val="21"/>
              </w:rPr>
              <w:t>даемое знач</w:t>
            </w:r>
            <w:r w:rsidRPr="00D609E0">
              <w:rPr>
                <w:sz w:val="21"/>
                <w:szCs w:val="21"/>
              </w:rPr>
              <w:t>е</w:t>
            </w:r>
            <w:r w:rsidRPr="00D609E0">
              <w:rPr>
                <w:sz w:val="21"/>
                <w:szCs w:val="21"/>
              </w:rPr>
              <w:t>ние на конец года</w:t>
            </w:r>
          </w:p>
        </w:tc>
        <w:tc>
          <w:tcPr>
            <w:tcW w:w="1247" w:type="pct"/>
            <w:vMerge/>
            <w:tcBorders>
              <w:top w:val="nil"/>
              <w:left w:val="single" w:sz="4" w:space="0" w:color="auto"/>
              <w:bottom w:val="single" w:sz="4" w:space="0" w:color="auto"/>
            </w:tcBorders>
          </w:tcPr>
          <w:p w:rsidR="00116820" w:rsidRPr="00D609E0" w:rsidRDefault="00116820" w:rsidP="000667DE">
            <w:pPr>
              <w:jc w:val="center"/>
              <w:rPr>
                <w:sz w:val="21"/>
                <w:szCs w:val="21"/>
              </w:rPr>
            </w:pPr>
          </w:p>
        </w:tc>
        <w:tc>
          <w:tcPr>
            <w:tcW w:w="602" w:type="pct"/>
            <w:vMerge/>
            <w:tcBorders>
              <w:left w:val="single" w:sz="4" w:space="0" w:color="auto"/>
              <w:bottom w:val="single" w:sz="4" w:space="0" w:color="auto"/>
            </w:tcBorders>
          </w:tcPr>
          <w:p w:rsidR="00116820" w:rsidRPr="00D609E0" w:rsidRDefault="00116820" w:rsidP="000667DE">
            <w:pPr>
              <w:jc w:val="center"/>
              <w:rPr>
                <w:sz w:val="21"/>
                <w:szCs w:val="21"/>
              </w:rPr>
            </w:pP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C47C1B" w:rsidRPr="00D609E0" w:rsidRDefault="004F39C5"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w:t>
            </w:r>
          </w:p>
        </w:tc>
        <w:tc>
          <w:tcPr>
            <w:tcW w:w="963"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2</w:t>
            </w:r>
          </w:p>
        </w:tc>
        <w:tc>
          <w:tcPr>
            <w:tcW w:w="204"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3</w:t>
            </w:r>
          </w:p>
        </w:tc>
        <w:tc>
          <w:tcPr>
            <w:tcW w:w="375"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4</w:t>
            </w:r>
          </w:p>
        </w:tc>
        <w:tc>
          <w:tcPr>
            <w:tcW w:w="356"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5</w:t>
            </w:r>
          </w:p>
        </w:tc>
        <w:tc>
          <w:tcPr>
            <w:tcW w:w="357"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6</w:t>
            </w:r>
          </w:p>
        </w:tc>
        <w:tc>
          <w:tcPr>
            <w:tcW w:w="222"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7</w:t>
            </w:r>
          </w:p>
        </w:tc>
        <w:tc>
          <w:tcPr>
            <w:tcW w:w="223"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8</w:t>
            </w:r>
          </w:p>
        </w:tc>
        <w:tc>
          <w:tcPr>
            <w:tcW w:w="267" w:type="pct"/>
            <w:tcBorders>
              <w:top w:val="single" w:sz="4" w:space="0" w:color="auto"/>
              <w:left w:val="single" w:sz="4" w:space="0" w:color="auto"/>
              <w:bottom w:val="single" w:sz="4" w:space="0" w:color="auto"/>
              <w:right w:val="single" w:sz="4" w:space="0" w:color="auto"/>
            </w:tcBorders>
          </w:tcPr>
          <w:p w:rsidR="00C47C1B" w:rsidRPr="00D609E0" w:rsidRDefault="004F39C5" w:rsidP="000667DE">
            <w:pPr>
              <w:jc w:val="center"/>
              <w:rPr>
                <w:sz w:val="21"/>
                <w:szCs w:val="21"/>
              </w:rPr>
            </w:pPr>
            <w:r w:rsidRPr="00D609E0">
              <w:rPr>
                <w:sz w:val="21"/>
                <w:szCs w:val="21"/>
              </w:rPr>
              <w:t>9</w:t>
            </w:r>
          </w:p>
        </w:tc>
        <w:tc>
          <w:tcPr>
            <w:tcW w:w="1247" w:type="pct"/>
            <w:tcBorders>
              <w:top w:val="single" w:sz="4" w:space="0" w:color="auto"/>
              <w:left w:val="single" w:sz="4" w:space="0" w:color="auto"/>
              <w:bottom w:val="single" w:sz="4" w:space="0" w:color="auto"/>
            </w:tcBorders>
          </w:tcPr>
          <w:p w:rsidR="00C47C1B" w:rsidRPr="00D609E0" w:rsidRDefault="004F39C5" w:rsidP="000667DE">
            <w:pPr>
              <w:jc w:val="center"/>
              <w:rPr>
                <w:sz w:val="21"/>
                <w:szCs w:val="21"/>
              </w:rPr>
            </w:pPr>
            <w:r w:rsidRPr="00D609E0">
              <w:rPr>
                <w:sz w:val="21"/>
                <w:szCs w:val="21"/>
              </w:rPr>
              <w:t>10</w:t>
            </w:r>
          </w:p>
        </w:tc>
        <w:tc>
          <w:tcPr>
            <w:tcW w:w="602" w:type="pct"/>
            <w:tcBorders>
              <w:top w:val="single" w:sz="4" w:space="0" w:color="auto"/>
              <w:left w:val="single" w:sz="4" w:space="0" w:color="auto"/>
              <w:bottom w:val="single" w:sz="4" w:space="0" w:color="auto"/>
            </w:tcBorders>
          </w:tcPr>
          <w:p w:rsidR="00C47C1B" w:rsidRPr="00D609E0" w:rsidRDefault="004F39C5" w:rsidP="000667DE">
            <w:pPr>
              <w:jc w:val="center"/>
              <w:rPr>
                <w:sz w:val="21"/>
                <w:szCs w:val="21"/>
              </w:rPr>
            </w:pPr>
            <w:r w:rsidRPr="00D609E0">
              <w:rPr>
                <w:sz w:val="21"/>
                <w:szCs w:val="21"/>
              </w:rPr>
              <w:t>11</w:t>
            </w:r>
          </w:p>
        </w:tc>
      </w:tr>
      <w:tr w:rsidR="00D609E0" w:rsidRPr="00D609E0" w:rsidTr="00BD2F70">
        <w:trPr>
          <w:trHeight w:val="117"/>
          <w:jc w:val="center"/>
        </w:trPr>
        <w:tc>
          <w:tcPr>
            <w:tcW w:w="5000" w:type="pct"/>
            <w:gridSpan w:val="11"/>
            <w:tcBorders>
              <w:top w:val="single" w:sz="4" w:space="0" w:color="auto"/>
              <w:bottom w:val="single" w:sz="4" w:space="0" w:color="auto"/>
            </w:tcBorders>
          </w:tcPr>
          <w:p w:rsidR="00C47C1B" w:rsidRPr="00D609E0" w:rsidRDefault="00C47C1B" w:rsidP="000667DE">
            <w:pPr>
              <w:jc w:val="center"/>
              <w:rPr>
                <w:sz w:val="21"/>
                <w:szCs w:val="21"/>
              </w:rPr>
            </w:pPr>
            <w:r w:rsidRPr="00D609E0">
              <w:rPr>
                <w:sz w:val="21"/>
                <w:szCs w:val="21"/>
              </w:rPr>
              <w:t>Муниципальная программа «Охрана окружающей среды» на 2013-2022 годы</w:t>
            </w:r>
          </w:p>
        </w:tc>
      </w:tr>
      <w:tr w:rsidR="00D609E0" w:rsidRPr="00D609E0" w:rsidTr="00BD2F70">
        <w:trPr>
          <w:trHeight w:val="148"/>
          <w:jc w:val="center"/>
        </w:trPr>
        <w:tc>
          <w:tcPr>
            <w:tcW w:w="184" w:type="pct"/>
            <w:tcBorders>
              <w:top w:val="single" w:sz="4" w:space="0" w:color="auto"/>
              <w:bottom w:val="single" w:sz="4" w:space="0" w:color="auto"/>
              <w:right w:val="single" w:sz="4" w:space="0" w:color="auto"/>
            </w:tcBorders>
          </w:tcPr>
          <w:p w:rsidR="00C47C1B" w:rsidRPr="00D609E0" w:rsidRDefault="00C47C1B" w:rsidP="00BD2DD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w:t>
            </w:r>
          </w:p>
        </w:tc>
        <w:tc>
          <w:tcPr>
            <w:tcW w:w="4816" w:type="pct"/>
            <w:gridSpan w:val="10"/>
            <w:tcBorders>
              <w:top w:val="single" w:sz="4" w:space="0" w:color="auto"/>
              <w:left w:val="single" w:sz="4" w:space="0" w:color="auto"/>
              <w:bottom w:val="single" w:sz="4" w:space="0" w:color="auto"/>
            </w:tcBorders>
          </w:tcPr>
          <w:p w:rsidR="00C47C1B" w:rsidRPr="00D609E0" w:rsidRDefault="00C47C1B" w:rsidP="00F64A38">
            <w:pPr>
              <w:rPr>
                <w:sz w:val="21"/>
                <w:szCs w:val="21"/>
              </w:rPr>
            </w:pPr>
            <w:r w:rsidRPr="00D609E0">
              <w:rPr>
                <w:spacing w:val="-6"/>
                <w:sz w:val="21"/>
                <w:szCs w:val="21"/>
              </w:rPr>
              <w:t>По улучшению качества окружающей среды</w:t>
            </w:r>
          </w:p>
        </w:tc>
      </w:tr>
      <w:tr w:rsidR="00D609E0" w:rsidRPr="00D609E0" w:rsidTr="00700CD7">
        <w:trPr>
          <w:trHeight w:val="153"/>
          <w:jc w:val="center"/>
        </w:trPr>
        <w:tc>
          <w:tcPr>
            <w:tcW w:w="184" w:type="pct"/>
            <w:tcBorders>
              <w:top w:val="single" w:sz="4" w:space="0" w:color="auto"/>
              <w:bottom w:val="single" w:sz="4" w:space="0" w:color="auto"/>
              <w:right w:val="single" w:sz="4" w:space="0" w:color="auto"/>
            </w:tcBorders>
          </w:tcPr>
          <w:p w:rsidR="003F3B1C" w:rsidRPr="00D609E0" w:rsidRDefault="003F3B1C" w:rsidP="00BD2DD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w:t>
            </w:r>
          </w:p>
        </w:tc>
        <w:tc>
          <w:tcPr>
            <w:tcW w:w="2255" w:type="pct"/>
            <w:gridSpan w:val="5"/>
            <w:tcBorders>
              <w:top w:val="single" w:sz="4" w:space="0" w:color="auto"/>
              <w:left w:val="single" w:sz="4" w:space="0" w:color="auto"/>
              <w:bottom w:val="single" w:sz="4" w:space="0" w:color="auto"/>
              <w:right w:val="single" w:sz="4" w:space="0" w:color="auto"/>
            </w:tcBorders>
          </w:tcPr>
          <w:p w:rsidR="003F3B1C" w:rsidRPr="00D609E0" w:rsidRDefault="003F3B1C" w:rsidP="003F3B1C">
            <w:pPr>
              <w:rPr>
                <w:sz w:val="21"/>
                <w:szCs w:val="21"/>
              </w:rPr>
            </w:pPr>
            <w:r w:rsidRPr="00D609E0">
              <w:rPr>
                <w:spacing w:val="-6"/>
                <w:sz w:val="21"/>
                <w:szCs w:val="21"/>
              </w:rPr>
              <w:t>Снижение значения показателей:</w:t>
            </w:r>
          </w:p>
        </w:tc>
        <w:tc>
          <w:tcPr>
            <w:tcW w:w="712" w:type="pct"/>
            <w:gridSpan w:val="3"/>
            <w:vMerge w:val="restart"/>
            <w:tcBorders>
              <w:top w:val="single" w:sz="4" w:space="0" w:color="auto"/>
              <w:left w:val="single" w:sz="4" w:space="0" w:color="auto"/>
              <w:right w:val="single" w:sz="4" w:space="0" w:color="auto"/>
            </w:tcBorders>
          </w:tcPr>
          <w:p w:rsidR="003F3B1C" w:rsidRPr="00D609E0" w:rsidRDefault="00F67750" w:rsidP="00F67750">
            <w:pPr>
              <w:jc w:val="center"/>
              <w:rPr>
                <w:sz w:val="21"/>
                <w:szCs w:val="21"/>
              </w:rPr>
            </w:pPr>
            <w:r w:rsidRPr="00D609E0">
              <w:rPr>
                <w:sz w:val="21"/>
                <w:szCs w:val="21"/>
              </w:rPr>
              <w:t>Данная м</w:t>
            </w:r>
            <w:r w:rsidR="003F3B1C" w:rsidRPr="00D609E0">
              <w:rPr>
                <w:sz w:val="21"/>
                <w:szCs w:val="21"/>
              </w:rPr>
              <w:t>униципал</w:t>
            </w:r>
            <w:r w:rsidR="003F3B1C" w:rsidRPr="00D609E0">
              <w:rPr>
                <w:sz w:val="21"/>
                <w:szCs w:val="21"/>
              </w:rPr>
              <w:t>ь</w:t>
            </w:r>
            <w:r w:rsidR="003F3B1C" w:rsidRPr="00D609E0">
              <w:rPr>
                <w:sz w:val="21"/>
                <w:szCs w:val="21"/>
              </w:rPr>
              <w:t>ная программа де</w:t>
            </w:r>
            <w:r w:rsidR="003F3B1C" w:rsidRPr="00D609E0">
              <w:rPr>
                <w:sz w:val="21"/>
                <w:szCs w:val="21"/>
              </w:rPr>
              <w:t>й</w:t>
            </w:r>
            <w:r w:rsidR="003F3B1C" w:rsidRPr="00D609E0">
              <w:rPr>
                <w:sz w:val="21"/>
                <w:szCs w:val="21"/>
              </w:rPr>
              <w:t xml:space="preserve">ствовала до </w:t>
            </w:r>
            <w:r w:rsidR="00D65019" w:rsidRPr="00D609E0">
              <w:rPr>
                <w:sz w:val="21"/>
                <w:szCs w:val="21"/>
              </w:rPr>
              <w:t>31.12.</w:t>
            </w:r>
            <w:r w:rsidR="003F3B1C" w:rsidRPr="00D609E0">
              <w:rPr>
                <w:sz w:val="21"/>
                <w:szCs w:val="21"/>
              </w:rPr>
              <w:t>2018</w:t>
            </w:r>
          </w:p>
        </w:tc>
        <w:tc>
          <w:tcPr>
            <w:tcW w:w="1849" w:type="pct"/>
            <w:gridSpan w:val="2"/>
            <w:tcBorders>
              <w:top w:val="single" w:sz="4" w:space="0" w:color="auto"/>
              <w:left w:val="single" w:sz="4" w:space="0" w:color="auto"/>
              <w:bottom w:val="single" w:sz="4" w:space="0" w:color="auto"/>
            </w:tcBorders>
          </w:tcPr>
          <w:p w:rsidR="003F3B1C" w:rsidRPr="00D609E0" w:rsidRDefault="003F3B1C" w:rsidP="000667DE">
            <w:pPr>
              <w:jc w:val="center"/>
              <w:rPr>
                <w:sz w:val="21"/>
                <w:szCs w:val="21"/>
              </w:rPr>
            </w:pPr>
          </w:p>
        </w:tc>
      </w:tr>
      <w:tr w:rsidR="00D609E0" w:rsidRPr="00D609E0" w:rsidTr="00700CD7">
        <w:trPr>
          <w:trHeight w:val="688"/>
          <w:jc w:val="center"/>
        </w:trPr>
        <w:tc>
          <w:tcPr>
            <w:tcW w:w="184" w:type="pct"/>
            <w:tcBorders>
              <w:top w:val="single" w:sz="4" w:space="0" w:color="auto"/>
              <w:bottom w:val="single" w:sz="4" w:space="0" w:color="auto"/>
              <w:right w:val="single" w:sz="4" w:space="0" w:color="auto"/>
            </w:tcBorders>
          </w:tcPr>
          <w:p w:rsidR="003F3B1C" w:rsidRPr="00D609E0" w:rsidRDefault="003F3B1C" w:rsidP="000667DE">
            <w:pPr>
              <w:pStyle w:val="ConsPlusCell"/>
              <w:jc w:val="center"/>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tcPr>
          <w:p w:rsidR="003F3B1C" w:rsidRPr="00D609E0" w:rsidRDefault="003F3B1C" w:rsidP="00143622">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 объем валовых выбросов з</w:t>
            </w:r>
            <w:r w:rsidRPr="00D609E0">
              <w:rPr>
                <w:rFonts w:ascii="Times New Roman" w:hAnsi="Times New Roman" w:cs="Times New Roman"/>
                <w:spacing w:val="-6"/>
                <w:sz w:val="21"/>
                <w:szCs w:val="21"/>
              </w:rPr>
              <w:t>а</w:t>
            </w:r>
            <w:r w:rsidRPr="00D609E0">
              <w:rPr>
                <w:rFonts w:ascii="Times New Roman" w:hAnsi="Times New Roman" w:cs="Times New Roman"/>
                <w:spacing w:val="-6"/>
                <w:sz w:val="21"/>
                <w:szCs w:val="21"/>
              </w:rPr>
              <w:t>грязняющих веществ в атм</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сферный воздух</w:t>
            </w:r>
          </w:p>
        </w:tc>
        <w:tc>
          <w:tcPr>
            <w:tcW w:w="204" w:type="pct"/>
            <w:tcBorders>
              <w:top w:val="single" w:sz="4" w:space="0" w:color="auto"/>
              <w:left w:val="single" w:sz="4" w:space="0" w:color="auto"/>
              <w:bottom w:val="single" w:sz="4" w:space="0" w:color="auto"/>
              <w:right w:val="single" w:sz="4" w:space="0" w:color="auto"/>
            </w:tcBorders>
          </w:tcPr>
          <w:p w:rsidR="003F3B1C" w:rsidRPr="00D609E0" w:rsidRDefault="003F3B1C" w:rsidP="000667DE">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тыс. тонн</w:t>
            </w:r>
          </w:p>
        </w:tc>
        <w:tc>
          <w:tcPr>
            <w:tcW w:w="375" w:type="pct"/>
            <w:tcBorders>
              <w:top w:val="single" w:sz="4" w:space="0" w:color="auto"/>
              <w:left w:val="single" w:sz="4" w:space="0" w:color="auto"/>
              <w:bottom w:val="single" w:sz="4" w:space="0" w:color="auto"/>
              <w:right w:val="single" w:sz="4" w:space="0" w:color="auto"/>
            </w:tcBorders>
          </w:tcPr>
          <w:p w:rsidR="003F3B1C" w:rsidRPr="00D609E0" w:rsidRDefault="003F3B1C" w:rsidP="000667DE">
            <w:pPr>
              <w:pStyle w:val="Default"/>
              <w:jc w:val="center"/>
              <w:rPr>
                <w:color w:val="auto"/>
                <w:sz w:val="21"/>
                <w:szCs w:val="21"/>
              </w:rPr>
            </w:pPr>
            <w:r w:rsidRPr="00D609E0">
              <w:rPr>
                <w:color w:val="auto"/>
                <w:sz w:val="21"/>
                <w:szCs w:val="21"/>
              </w:rPr>
              <w:t>318,4</w:t>
            </w:r>
          </w:p>
        </w:tc>
        <w:tc>
          <w:tcPr>
            <w:tcW w:w="356" w:type="pct"/>
            <w:tcBorders>
              <w:top w:val="single" w:sz="4" w:space="0" w:color="auto"/>
              <w:left w:val="single" w:sz="4" w:space="0" w:color="auto"/>
              <w:bottom w:val="single" w:sz="4" w:space="0" w:color="auto"/>
              <w:right w:val="single" w:sz="4" w:space="0" w:color="auto"/>
            </w:tcBorders>
          </w:tcPr>
          <w:p w:rsidR="003F3B1C" w:rsidRPr="00D609E0" w:rsidRDefault="003F3B1C" w:rsidP="000667DE">
            <w:pPr>
              <w:jc w:val="center"/>
              <w:rPr>
                <w:sz w:val="21"/>
                <w:szCs w:val="21"/>
              </w:rPr>
            </w:pPr>
            <w:r w:rsidRPr="00D609E0">
              <w:rPr>
                <w:sz w:val="21"/>
                <w:szCs w:val="21"/>
              </w:rPr>
              <w:t>&lt;330,0</w:t>
            </w:r>
          </w:p>
        </w:tc>
        <w:tc>
          <w:tcPr>
            <w:tcW w:w="357" w:type="pct"/>
            <w:tcBorders>
              <w:top w:val="single" w:sz="4" w:space="0" w:color="auto"/>
              <w:left w:val="single" w:sz="4" w:space="0" w:color="auto"/>
              <w:bottom w:val="single" w:sz="4" w:space="0" w:color="auto"/>
              <w:right w:val="single" w:sz="4" w:space="0" w:color="auto"/>
            </w:tcBorders>
          </w:tcPr>
          <w:p w:rsidR="003F3B1C" w:rsidRPr="00D609E0" w:rsidRDefault="005D3AA0" w:rsidP="007203CC">
            <w:pPr>
              <w:ind w:right="17"/>
              <w:jc w:val="center"/>
              <w:rPr>
                <w:sz w:val="21"/>
                <w:szCs w:val="21"/>
                <w:highlight w:val="red"/>
              </w:rPr>
            </w:pPr>
            <w:r w:rsidRPr="00D609E0">
              <w:rPr>
                <w:sz w:val="21"/>
                <w:szCs w:val="21"/>
              </w:rPr>
              <w:t>312,8</w:t>
            </w:r>
          </w:p>
        </w:tc>
        <w:tc>
          <w:tcPr>
            <w:tcW w:w="712" w:type="pct"/>
            <w:gridSpan w:val="3"/>
            <w:vMerge/>
            <w:tcBorders>
              <w:left w:val="single" w:sz="4" w:space="0" w:color="auto"/>
              <w:right w:val="single" w:sz="4" w:space="0" w:color="auto"/>
            </w:tcBorders>
          </w:tcPr>
          <w:p w:rsidR="003F3B1C" w:rsidRPr="00D609E0" w:rsidRDefault="003F3B1C" w:rsidP="000667DE">
            <w:pPr>
              <w:jc w:val="center"/>
              <w:rPr>
                <w:sz w:val="21"/>
                <w:szCs w:val="21"/>
              </w:rPr>
            </w:pPr>
          </w:p>
        </w:tc>
        <w:tc>
          <w:tcPr>
            <w:tcW w:w="1247" w:type="pct"/>
            <w:tcBorders>
              <w:top w:val="single" w:sz="4" w:space="0" w:color="auto"/>
              <w:left w:val="single" w:sz="4" w:space="0" w:color="auto"/>
              <w:bottom w:val="single" w:sz="4" w:space="0" w:color="auto"/>
            </w:tcBorders>
          </w:tcPr>
          <w:p w:rsidR="003F3B1C" w:rsidRPr="00D609E0" w:rsidRDefault="003A57C8" w:rsidP="002A718F">
            <w:pPr>
              <w:rPr>
                <w:sz w:val="21"/>
                <w:szCs w:val="21"/>
              </w:rPr>
            </w:pPr>
            <w:r w:rsidRPr="00D609E0">
              <w:rPr>
                <w:sz w:val="21"/>
                <w:szCs w:val="21"/>
              </w:rPr>
              <w:t>Уменьшение произошло в основном в связи с проведением воздухоохранных мероприятий крупными промышленн</w:t>
            </w:r>
            <w:r w:rsidRPr="00D609E0">
              <w:rPr>
                <w:sz w:val="21"/>
                <w:szCs w:val="21"/>
              </w:rPr>
              <w:t>ы</w:t>
            </w:r>
            <w:r w:rsidRPr="00D609E0">
              <w:rPr>
                <w:sz w:val="21"/>
                <w:szCs w:val="21"/>
              </w:rPr>
              <w:t>ми предприятиями города.</w:t>
            </w:r>
          </w:p>
        </w:tc>
        <w:tc>
          <w:tcPr>
            <w:tcW w:w="602" w:type="pct"/>
            <w:tcBorders>
              <w:top w:val="single" w:sz="4" w:space="0" w:color="auto"/>
              <w:left w:val="single" w:sz="4" w:space="0" w:color="auto"/>
              <w:bottom w:val="single" w:sz="4" w:space="0" w:color="auto"/>
            </w:tcBorders>
          </w:tcPr>
          <w:p w:rsidR="003F3B1C" w:rsidRPr="00D609E0" w:rsidRDefault="003F3B1C" w:rsidP="00F87938">
            <w:pPr>
              <w:jc w:val="center"/>
              <w:rPr>
                <w:sz w:val="21"/>
                <w:szCs w:val="21"/>
              </w:rPr>
            </w:pPr>
            <w:r w:rsidRPr="00D609E0">
              <w:rPr>
                <w:sz w:val="21"/>
                <w:szCs w:val="21"/>
              </w:rPr>
              <w:t>Индекс загрязн</w:t>
            </w:r>
            <w:r w:rsidRPr="00D609E0">
              <w:rPr>
                <w:sz w:val="21"/>
                <w:szCs w:val="21"/>
              </w:rPr>
              <w:t>е</w:t>
            </w:r>
            <w:r w:rsidRPr="00D609E0">
              <w:rPr>
                <w:sz w:val="21"/>
                <w:szCs w:val="21"/>
              </w:rPr>
              <w:t>ния атмосферы (Т</w:t>
            </w:r>
            <w:proofErr w:type="gramStart"/>
            <w:r w:rsidRPr="00D609E0">
              <w:rPr>
                <w:sz w:val="21"/>
                <w:szCs w:val="21"/>
              </w:rPr>
              <w:t>4</w:t>
            </w:r>
            <w:proofErr w:type="gramEnd"/>
            <w:r w:rsidRPr="00D609E0">
              <w:rPr>
                <w:sz w:val="21"/>
                <w:szCs w:val="21"/>
              </w:rPr>
              <w:t>)</w:t>
            </w:r>
          </w:p>
        </w:tc>
      </w:tr>
      <w:tr w:rsidR="00D609E0" w:rsidRPr="00D609E0" w:rsidTr="00700CD7">
        <w:trPr>
          <w:trHeight w:val="540"/>
          <w:jc w:val="center"/>
        </w:trPr>
        <w:tc>
          <w:tcPr>
            <w:tcW w:w="184" w:type="pct"/>
            <w:tcBorders>
              <w:top w:val="single" w:sz="4" w:space="0" w:color="auto"/>
              <w:bottom w:val="single" w:sz="4" w:space="0" w:color="auto"/>
              <w:right w:val="single" w:sz="4" w:space="0" w:color="auto"/>
            </w:tcBorders>
          </w:tcPr>
          <w:p w:rsidR="003F3B1C" w:rsidRPr="00D609E0" w:rsidRDefault="003F3B1C" w:rsidP="000667DE">
            <w:pPr>
              <w:pStyle w:val="ConsPlusCell"/>
              <w:jc w:val="center"/>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tcPr>
          <w:p w:rsidR="003F3B1C" w:rsidRPr="00D609E0" w:rsidRDefault="003F3B1C" w:rsidP="00297A2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объем водопотребления</w:t>
            </w:r>
          </w:p>
        </w:tc>
        <w:tc>
          <w:tcPr>
            <w:tcW w:w="204" w:type="pct"/>
            <w:tcBorders>
              <w:top w:val="single" w:sz="4" w:space="0" w:color="auto"/>
              <w:left w:val="single" w:sz="4" w:space="0" w:color="auto"/>
              <w:bottom w:val="single" w:sz="4" w:space="0" w:color="auto"/>
              <w:right w:val="single" w:sz="4" w:space="0" w:color="auto"/>
            </w:tcBorders>
          </w:tcPr>
          <w:p w:rsidR="003F3B1C" w:rsidRPr="00D609E0" w:rsidRDefault="003F3B1C"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млн. </w:t>
            </w:r>
            <w:r w:rsidR="00AE2C23" w:rsidRPr="00D609E0">
              <w:rPr>
                <w:rFonts w:ascii="Times New Roman" w:hAnsi="Times New Roman" w:cs="Times New Roman"/>
                <w:sz w:val="21"/>
                <w:szCs w:val="21"/>
              </w:rPr>
              <w:t>м</w:t>
            </w:r>
            <w:r w:rsidR="00AE2C23" w:rsidRPr="00D609E0">
              <w:rPr>
                <w:rFonts w:ascii="Times New Roman" w:hAnsi="Times New Roman" w:cs="Times New Roman"/>
                <w:sz w:val="21"/>
                <w:szCs w:val="21"/>
                <w:vertAlign w:val="superscript"/>
              </w:rPr>
              <w:t>3</w:t>
            </w:r>
          </w:p>
        </w:tc>
        <w:tc>
          <w:tcPr>
            <w:tcW w:w="375" w:type="pct"/>
            <w:tcBorders>
              <w:top w:val="single" w:sz="4" w:space="0" w:color="auto"/>
              <w:left w:val="single" w:sz="4" w:space="0" w:color="auto"/>
              <w:bottom w:val="single" w:sz="4" w:space="0" w:color="auto"/>
              <w:right w:val="single" w:sz="4" w:space="0" w:color="auto"/>
            </w:tcBorders>
          </w:tcPr>
          <w:p w:rsidR="003F3B1C" w:rsidRPr="00D609E0" w:rsidRDefault="003F3B1C"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110,3</w:t>
            </w:r>
          </w:p>
        </w:tc>
        <w:tc>
          <w:tcPr>
            <w:tcW w:w="356" w:type="pct"/>
            <w:tcBorders>
              <w:top w:val="single" w:sz="4" w:space="0" w:color="auto"/>
              <w:left w:val="single" w:sz="4" w:space="0" w:color="auto"/>
              <w:bottom w:val="single" w:sz="4" w:space="0" w:color="auto"/>
              <w:right w:val="single" w:sz="4" w:space="0" w:color="auto"/>
            </w:tcBorders>
          </w:tcPr>
          <w:p w:rsidR="003F3B1C" w:rsidRPr="00D609E0" w:rsidRDefault="003F3B1C"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&lt;105,5</w:t>
            </w:r>
          </w:p>
        </w:tc>
        <w:tc>
          <w:tcPr>
            <w:tcW w:w="357" w:type="pct"/>
            <w:tcBorders>
              <w:top w:val="single" w:sz="4" w:space="0" w:color="auto"/>
              <w:left w:val="single" w:sz="4" w:space="0" w:color="auto"/>
              <w:bottom w:val="single" w:sz="4" w:space="0" w:color="auto"/>
              <w:right w:val="single" w:sz="4" w:space="0" w:color="auto"/>
            </w:tcBorders>
          </w:tcPr>
          <w:p w:rsidR="003F3B1C" w:rsidRPr="00D609E0" w:rsidRDefault="003F3B1C"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114,6</w:t>
            </w:r>
          </w:p>
        </w:tc>
        <w:tc>
          <w:tcPr>
            <w:tcW w:w="712" w:type="pct"/>
            <w:gridSpan w:val="3"/>
            <w:vMerge/>
            <w:tcBorders>
              <w:left w:val="single" w:sz="4" w:space="0" w:color="auto"/>
              <w:right w:val="single" w:sz="4" w:space="0" w:color="auto"/>
            </w:tcBorders>
          </w:tcPr>
          <w:p w:rsidR="003F3B1C" w:rsidRPr="00D609E0" w:rsidRDefault="003F3B1C" w:rsidP="00297A20">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3F3B1C" w:rsidRPr="00D609E0" w:rsidRDefault="00ED1DB8" w:rsidP="00ED1DB8">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Увеличение водопотребления произошло в основном в связи с увеличением вод</w:t>
            </w:r>
            <w:r w:rsidRPr="00D609E0">
              <w:rPr>
                <w:rFonts w:ascii="Times New Roman" w:hAnsi="Times New Roman" w:cs="Times New Roman"/>
                <w:sz w:val="21"/>
                <w:szCs w:val="21"/>
              </w:rPr>
              <w:t>о</w:t>
            </w:r>
            <w:r w:rsidRPr="00D609E0">
              <w:rPr>
                <w:rFonts w:ascii="Times New Roman" w:hAnsi="Times New Roman" w:cs="Times New Roman"/>
                <w:sz w:val="21"/>
                <w:szCs w:val="21"/>
              </w:rPr>
              <w:t>забора Фосфорного комплекса АО «Ап</w:t>
            </w:r>
            <w:r w:rsidRPr="00D609E0">
              <w:rPr>
                <w:rFonts w:ascii="Times New Roman" w:hAnsi="Times New Roman" w:cs="Times New Roman"/>
                <w:sz w:val="21"/>
                <w:szCs w:val="21"/>
              </w:rPr>
              <w:t>а</w:t>
            </w:r>
            <w:r w:rsidRPr="00D609E0">
              <w:rPr>
                <w:rFonts w:ascii="Times New Roman" w:hAnsi="Times New Roman" w:cs="Times New Roman"/>
                <w:sz w:val="21"/>
                <w:szCs w:val="21"/>
              </w:rPr>
              <w:t>тит».</w:t>
            </w:r>
          </w:p>
        </w:tc>
        <w:tc>
          <w:tcPr>
            <w:tcW w:w="602" w:type="pct"/>
            <w:tcBorders>
              <w:top w:val="single" w:sz="4" w:space="0" w:color="auto"/>
              <w:left w:val="single" w:sz="4" w:space="0" w:color="auto"/>
              <w:bottom w:val="single" w:sz="4" w:space="0" w:color="auto"/>
            </w:tcBorders>
          </w:tcPr>
          <w:p w:rsidR="003F3B1C" w:rsidRPr="00D609E0" w:rsidRDefault="003F3B1C" w:rsidP="00F87938">
            <w:pPr>
              <w:jc w:val="center"/>
              <w:rPr>
                <w:sz w:val="21"/>
                <w:szCs w:val="21"/>
              </w:rPr>
            </w:pPr>
            <w:r w:rsidRPr="00D609E0">
              <w:rPr>
                <w:sz w:val="21"/>
                <w:szCs w:val="21"/>
              </w:rPr>
              <w:t>х</w:t>
            </w:r>
          </w:p>
        </w:tc>
      </w:tr>
      <w:tr w:rsidR="00D609E0" w:rsidRPr="00D609E0" w:rsidTr="00700CD7">
        <w:trPr>
          <w:trHeight w:val="254"/>
          <w:jc w:val="center"/>
        </w:trPr>
        <w:tc>
          <w:tcPr>
            <w:tcW w:w="184" w:type="pct"/>
            <w:tcBorders>
              <w:top w:val="single" w:sz="4" w:space="0" w:color="auto"/>
              <w:bottom w:val="single" w:sz="4" w:space="0" w:color="auto"/>
              <w:right w:val="single" w:sz="4" w:space="0" w:color="auto"/>
            </w:tcBorders>
          </w:tcPr>
          <w:p w:rsidR="00F10B24" w:rsidRPr="00D609E0" w:rsidRDefault="00F10B24" w:rsidP="000667DE">
            <w:pPr>
              <w:pStyle w:val="ConsPlusCell"/>
              <w:jc w:val="center"/>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объем водоотведения</w:t>
            </w:r>
          </w:p>
        </w:tc>
        <w:tc>
          <w:tcPr>
            <w:tcW w:w="204"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млн. м</w:t>
            </w:r>
            <w:r w:rsidRPr="00D609E0">
              <w:rPr>
                <w:rFonts w:ascii="Times New Roman" w:hAnsi="Times New Roman" w:cs="Times New Roman"/>
                <w:sz w:val="21"/>
                <w:szCs w:val="21"/>
                <w:vertAlign w:val="superscript"/>
              </w:rPr>
              <w:t>3</w:t>
            </w:r>
          </w:p>
        </w:tc>
        <w:tc>
          <w:tcPr>
            <w:tcW w:w="375"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82,23</w:t>
            </w:r>
          </w:p>
        </w:tc>
        <w:tc>
          <w:tcPr>
            <w:tcW w:w="356"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&lt;78,0</w:t>
            </w:r>
          </w:p>
        </w:tc>
        <w:tc>
          <w:tcPr>
            <w:tcW w:w="357"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76,8</w:t>
            </w:r>
          </w:p>
        </w:tc>
        <w:tc>
          <w:tcPr>
            <w:tcW w:w="712" w:type="pct"/>
            <w:gridSpan w:val="3"/>
            <w:vMerge/>
            <w:tcBorders>
              <w:left w:val="single" w:sz="4" w:space="0" w:color="auto"/>
              <w:right w:val="single" w:sz="4" w:space="0" w:color="auto"/>
            </w:tcBorders>
          </w:tcPr>
          <w:p w:rsidR="00F10B24" w:rsidRPr="00D609E0" w:rsidRDefault="00F10B24" w:rsidP="000667DE">
            <w:pPr>
              <w:jc w:val="center"/>
              <w:rPr>
                <w:sz w:val="21"/>
                <w:szCs w:val="21"/>
              </w:rPr>
            </w:pPr>
          </w:p>
        </w:tc>
        <w:tc>
          <w:tcPr>
            <w:tcW w:w="1247" w:type="pct"/>
            <w:tcBorders>
              <w:top w:val="single" w:sz="4" w:space="0" w:color="auto"/>
              <w:left w:val="single" w:sz="4" w:space="0" w:color="auto"/>
              <w:bottom w:val="single" w:sz="4" w:space="0" w:color="auto"/>
            </w:tcBorders>
          </w:tcPr>
          <w:p w:rsidR="00F10B24" w:rsidRPr="00D609E0" w:rsidRDefault="00F10B24" w:rsidP="00ED1DB8">
            <w:pPr>
              <w:pStyle w:val="a8"/>
              <w:jc w:val="both"/>
              <w:rPr>
                <w:sz w:val="21"/>
                <w:szCs w:val="21"/>
              </w:rPr>
            </w:pPr>
            <w:r w:rsidRPr="00D609E0">
              <w:rPr>
                <w:b w:val="0"/>
                <w:sz w:val="21"/>
                <w:szCs w:val="21"/>
              </w:rPr>
              <w:t>В основном это произошло за счет пер</w:t>
            </w:r>
            <w:r w:rsidRPr="00D609E0">
              <w:rPr>
                <w:b w:val="0"/>
                <w:sz w:val="21"/>
                <w:szCs w:val="21"/>
              </w:rPr>
              <w:t>е</w:t>
            </w:r>
            <w:r w:rsidRPr="00D609E0">
              <w:rPr>
                <w:b w:val="0"/>
                <w:sz w:val="21"/>
                <w:szCs w:val="21"/>
              </w:rPr>
              <w:t>ключения МУП «Водоканал» ливневых выпусков в сеть хозяйственно-бытовой канализации, а также в результате сн</w:t>
            </w:r>
            <w:r w:rsidRPr="00D609E0">
              <w:rPr>
                <w:b w:val="0"/>
                <w:sz w:val="21"/>
                <w:szCs w:val="21"/>
              </w:rPr>
              <w:t>и</w:t>
            </w:r>
            <w:r w:rsidRPr="00D609E0">
              <w:rPr>
                <w:b w:val="0"/>
                <w:sz w:val="21"/>
                <w:szCs w:val="21"/>
              </w:rPr>
              <w:t>жения сбросов ПАО «Северсталь» и Фосфорного комплекса АО «Апатит».</w:t>
            </w:r>
          </w:p>
        </w:tc>
        <w:tc>
          <w:tcPr>
            <w:tcW w:w="602" w:type="pct"/>
            <w:vMerge w:val="restart"/>
            <w:tcBorders>
              <w:top w:val="single" w:sz="4" w:space="0" w:color="auto"/>
              <w:lef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Доля очищенных сточных вод в объеме сбора з</w:t>
            </w:r>
            <w:r w:rsidRPr="00D609E0">
              <w:rPr>
                <w:rFonts w:ascii="Times New Roman" w:hAnsi="Times New Roman" w:cs="Times New Roman"/>
                <w:sz w:val="21"/>
                <w:szCs w:val="21"/>
              </w:rPr>
              <w:t>а</w:t>
            </w:r>
            <w:r w:rsidRPr="00D609E0">
              <w:rPr>
                <w:rFonts w:ascii="Times New Roman" w:hAnsi="Times New Roman" w:cs="Times New Roman"/>
                <w:sz w:val="21"/>
                <w:szCs w:val="21"/>
              </w:rPr>
              <w:t>грязненных сто</w:t>
            </w:r>
            <w:r w:rsidRPr="00D609E0">
              <w:rPr>
                <w:rFonts w:ascii="Times New Roman" w:hAnsi="Times New Roman" w:cs="Times New Roman"/>
                <w:sz w:val="21"/>
                <w:szCs w:val="21"/>
              </w:rPr>
              <w:t>ч</w:t>
            </w:r>
            <w:r w:rsidRPr="00D609E0">
              <w:rPr>
                <w:rFonts w:ascii="Times New Roman" w:hAnsi="Times New Roman" w:cs="Times New Roman"/>
                <w:sz w:val="21"/>
                <w:szCs w:val="21"/>
              </w:rPr>
              <w:t>ных вод (Т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.15)</w:t>
            </w:r>
          </w:p>
        </w:tc>
      </w:tr>
      <w:tr w:rsidR="00D609E0" w:rsidRPr="00D609E0" w:rsidTr="00700CD7">
        <w:trPr>
          <w:trHeight w:val="70"/>
          <w:jc w:val="center"/>
        </w:trPr>
        <w:tc>
          <w:tcPr>
            <w:tcW w:w="184" w:type="pct"/>
            <w:tcBorders>
              <w:top w:val="single" w:sz="4" w:space="0" w:color="auto"/>
              <w:bottom w:val="single" w:sz="4" w:space="0" w:color="auto"/>
              <w:right w:val="single" w:sz="4" w:space="0" w:color="auto"/>
            </w:tcBorders>
          </w:tcPr>
          <w:p w:rsidR="00F10B24" w:rsidRPr="00D609E0" w:rsidRDefault="00F10B24" w:rsidP="000667DE">
            <w:pPr>
              <w:pStyle w:val="ConsPlusCell"/>
              <w:jc w:val="center"/>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tcPr>
          <w:p w:rsidR="00F10B24" w:rsidRPr="00D609E0" w:rsidRDefault="00F10B24" w:rsidP="00F10B2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масса загрязняющих веществ, посту</w:t>
            </w:r>
            <w:r w:rsidR="008A2E26" w:rsidRPr="00D609E0">
              <w:rPr>
                <w:rFonts w:ascii="Times New Roman" w:hAnsi="Times New Roman" w:cs="Times New Roman"/>
                <w:sz w:val="21"/>
                <w:szCs w:val="21"/>
              </w:rPr>
              <w:t>пающих со сточными водами пром</w:t>
            </w:r>
            <w:r w:rsidRPr="00D609E0">
              <w:rPr>
                <w:rFonts w:ascii="Times New Roman" w:hAnsi="Times New Roman" w:cs="Times New Roman"/>
                <w:sz w:val="21"/>
                <w:szCs w:val="21"/>
              </w:rPr>
              <w:t>предприятий в природные водные объекты</w:t>
            </w:r>
          </w:p>
        </w:tc>
        <w:tc>
          <w:tcPr>
            <w:tcW w:w="204"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тыс. тонн</w:t>
            </w:r>
          </w:p>
        </w:tc>
        <w:tc>
          <w:tcPr>
            <w:tcW w:w="375"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jc w:val="center"/>
              <w:rPr>
                <w:sz w:val="21"/>
                <w:szCs w:val="21"/>
              </w:rPr>
            </w:pPr>
            <w:r w:rsidRPr="00D609E0">
              <w:rPr>
                <w:sz w:val="21"/>
                <w:szCs w:val="21"/>
              </w:rPr>
              <w:t>32,1</w:t>
            </w:r>
          </w:p>
        </w:tc>
        <w:tc>
          <w:tcPr>
            <w:tcW w:w="356"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31,0</w:t>
            </w:r>
          </w:p>
        </w:tc>
        <w:tc>
          <w:tcPr>
            <w:tcW w:w="357" w:type="pct"/>
            <w:tcBorders>
              <w:top w:val="single" w:sz="4" w:space="0" w:color="auto"/>
              <w:left w:val="single" w:sz="4" w:space="0" w:color="auto"/>
              <w:bottom w:val="single" w:sz="4" w:space="0" w:color="auto"/>
              <w:right w:val="single" w:sz="4" w:space="0" w:color="auto"/>
            </w:tcBorders>
          </w:tcPr>
          <w:p w:rsidR="00F10B24" w:rsidRPr="00D609E0" w:rsidRDefault="00F10B24" w:rsidP="00297A20">
            <w:pPr>
              <w:jc w:val="center"/>
              <w:rPr>
                <w:sz w:val="21"/>
                <w:szCs w:val="21"/>
              </w:rPr>
            </w:pPr>
            <w:r w:rsidRPr="00D609E0">
              <w:rPr>
                <w:sz w:val="21"/>
                <w:szCs w:val="21"/>
              </w:rPr>
              <w:t>29,1</w:t>
            </w:r>
          </w:p>
        </w:tc>
        <w:tc>
          <w:tcPr>
            <w:tcW w:w="712" w:type="pct"/>
            <w:gridSpan w:val="3"/>
            <w:vMerge/>
            <w:tcBorders>
              <w:left w:val="single" w:sz="4" w:space="0" w:color="auto"/>
              <w:right w:val="single" w:sz="4" w:space="0" w:color="auto"/>
            </w:tcBorders>
          </w:tcPr>
          <w:p w:rsidR="00F10B24" w:rsidRPr="00D609E0" w:rsidRDefault="00F10B24" w:rsidP="000667DE">
            <w:pPr>
              <w:jc w:val="center"/>
              <w:rPr>
                <w:sz w:val="21"/>
                <w:szCs w:val="21"/>
              </w:rPr>
            </w:pPr>
          </w:p>
        </w:tc>
        <w:tc>
          <w:tcPr>
            <w:tcW w:w="1247" w:type="pct"/>
            <w:tcBorders>
              <w:top w:val="single" w:sz="4" w:space="0" w:color="auto"/>
              <w:left w:val="single" w:sz="4" w:space="0" w:color="auto"/>
              <w:bottom w:val="single" w:sz="4" w:space="0" w:color="auto"/>
            </w:tcBorders>
          </w:tcPr>
          <w:p w:rsidR="00F10B24" w:rsidRPr="00D609E0" w:rsidRDefault="00F10B24" w:rsidP="00ED1DB8">
            <w:pPr>
              <w:pStyle w:val="a8"/>
              <w:jc w:val="both"/>
              <w:rPr>
                <w:sz w:val="21"/>
                <w:szCs w:val="21"/>
              </w:rPr>
            </w:pPr>
            <w:r w:rsidRPr="00D609E0">
              <w:rPr>
                <w:b w:val="0"/>
                <w:sz w:val="21"/>
                <w:szCs w:val="21"/>
              </w:rPr>
              <w:t>Основное уменьшение массы произошло за счет водоохранных мероприятий МУП «Водоканал», ПАО «Северсталь» и АО «Апатит».</w:t>
            </w:r>
          </w:p>
        </w:tc>
        <w:tc>
          <w:tcPr>
            <w:tcW w:w="602" w:type="pct"/>
            <w:vMerge/>
            <w:tcBorders>
              <w:left w:val="single" w:sz="4" w:space="0" w:color="auto"/>
              <w:bottom w:val="single" w:sz="4" w:space="0" w:color="auto"/>
            </w:tcBorders>
          </w:tcPr>
          <w:p w:rsidR="00F10B24" w:rsidRPr="00D609E0" w:rsidRDefault="00F10B24" w:rsidP="00A21130">
            <w:pPr>
              <w:pStyle w:val="ConsPlusCell"/>
              <w:jc w:val="center"/>
              <w:rPr>
                <w:rFonts w:ascii="Times New Roman" w:hAnsi="Times New Roman" w:cs="Times New Roman"/>
                <w:sz w:val="21"/>
                <w:szCs w:val="21"/>
              </w:rPr>
            </w:pP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1.2</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1A2E85">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Индекс загрязнения атмосфе</w:t>
            </w:r>
            <w:r w:rsidRPr="00D609E0">
              <w:rPr>
                <w:rFonts w:ascii="Times New Roman" w:hAnsi="Times New Roman" w:cs="Times New Roman"/>
                <w:sz w:val="21"/>
                <w:szCs w:val="21"/>
              </w:rPr>
              <w:t>р</w:t>
            </w:r>
            <w:r w:rsidRPr="00D609E0">
              <w:rPr>
                <w:rFonts w:ascii="Times New Roman" w:hAnsi="Times New Roman" w:cs="Times New Roman"/>
                <w:sz w:val="21"/>
                <w:szCs w:val="21"/>
              </w:rPr>
              <w:t xml:space="preserve">ного воздуха </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w:t>
            </w:r>
            <w:r w:rsidRPr="00D609E0">
              <w:rPr>
                <w:rFonts w:ascii="Times New Roman" w:hAnsi="Times New Roman" w:cs="Times New Roman"/>
                <w:sz w:val="21"/>
                <w:szCs w:val="21"/>
              </w:rPr>
              <w:t>и</w:t>
            </w:r>
            <w:r w:rsidRPr="00D609E0">
              <w:rPr>
                <w:rFonts w:ascii="Times New Roman" w:hAnsi="Times New Roman" w:cs="Times New Roman"/>
                <w:sz w:val="21"/>
                <w:szCs w:val="21"/>
              </w:rPr>
              <w:t>ниц</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BD2DD9">
            <w:pPr>
              <w:jc w:val="center"/>
              <w:rPr>
                <w:sz w:val="21"/>
                <w:szCs w:val="21"/>
              </w:rPr>
            </w:pPr>
            <w:r w:rsidRPr="00D609E0">
              <w:rPr>
                <w:sz w:val="21"/>
                <w:szCs w:val="21"/>
              </w:rPr>
              <w:t>3,0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1A2E85">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&lt;3</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jc w:val="center"/>
              <w:rPr>
                <w:sz w:val="21"/>
                <w:szCs w:val="21"/>
                <w:highlight w:val="yellow"/>
              </w:rPr>
            </w:pPr>
            <w:r w:rsidRPr="00D609E0">
              <w:rPr>
                <w:sz w:val="21"/>
                <w:szCs w:val="21"/>
              </w:rPr>
              <w:t>3,2</w:t>
            </w:r>
          </w:p>
        </w:tc>
        <w:tc>
          <w:tcPr>
            <w:tcW w:w="712" w:type="pct"/>
            <w:gridSpan w:val="3"/>
            <w:vMerge/>
            <w:tcBorders>
              <w:left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highlight w:val="yellow"/>
              </w:rPr>
            </w:pPr>
          </w:p>
        </w:tc>
        <w:tc>
          <w:tcPr>
            <w:tcW w:w="1247" w:type="pct"/>
            <w:tcBorders>
              <w:top w:val="single" w:sz="4" w:space="0" w:color="auto"/>
              <w:left w:val="single" w:sz="4" w:space="0" w:color="auto"/>
              <w:bottom w:val="single" w:sz="4" w:space="0" w:color="auto"/>
            </w:tcBorders>
          </w:tcPr>
          <w:p w:rsidR="00EF3819" w:rsidRPr="00D609E0" w:rsidRDefault="00EF3819" w:rsidP="00406355">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Сведения из публичного доклада о р</w:t>
            </w:r>
            <w:r w:rsidRPr="00D609E0">
              <w:rPr>
                <w:rFonts w:ascii="Times New Roman" w:hAnsi="Times New Roman" w:cs="Times New Roman"/>
                <w:sz w:val="21"/>
                <w:szCs w:val="21"/>
              </w:rPr>
              <w:t>е</w:t>
            </w:r>
            <w:r w:rsidRPr="00D609E0">
              <w:rPr>
                <w:rFonts w:ascii="Times New Roman" w:hAnsi="Times New Roman" w:cs="Times New Roman"/>
                <w:sz w:val="21"/>
                <w:szCs w:val="21"/>
              </w:rPr>
              <w:t>зультатах деятельности ДПР ВО за 2018 год.</w:t>
            </w:r>
          </w:p>
        </w:tc>
        <w:tc>
          <w:tcPr>
            <w:tcW w:w="602" w:type="pct"/>
            <w:vMerge w:val="restart"/>
            <w:tcBorders>
              <w:top w:val="single" w:sz="4" w:space="0" w:color="auto"/>
              <w:left w:val="single" w:sz="4" w:space="0" w:color="auto"/>
            </w:tcBorders>
          </w:tcPr>
          <w:p w:rsidR="00EF3819" w:rsidRPr="00D609E0" w:rsidRDefault="00EF3819" w:rsidP="007203C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Индекс загрязн</w:t>
            </w:r>
            <w:r w:rsidRPr="00D609E0">
              <w:rPr>
                <w:rFonts w:ascii="Times New Roman" w:hAnsi="Times New Roman" w:cs="Times New Roman"/>
                <w:sz w:val="21"/>
                <w:szCs w:val="21"/>
              </w:rPr>
              <w:t>е</w:t>
            </w:r>
            <w:r w:rsidRPr="00D609E0">
              <w:rPr>
                <w:rFonts w:ascii="Times New Roman" w:hAnsi="Times New Roman" w:cs="Times New Roman"/>
                <w:sz w:val="21"/>
                <w:szCs w:val="21"/>
              </w:rPr>
              <w:t>ния атмосферы (Т</w:t>
            </w:r>
            <w:proofErr w:type="gramStart"/>
            <w:r w:rsidRPr="00D609E0">
              <w:rPr>
                <w:rFonts w:ascii="Times New Roman" w:hAnsi="Times New Roman" w:cs="Times New Roman"/>
                <w:sz w:val="21"/>
                <w:szCs w:val="21"/>
              </w:rPr>
              <w:t>4</w:t>
            </w:r>
            <w:proofErr w:type="gramEnd"/>
            <w:r w:rsidRPr="00D609E0">
              <w:rPr>
                <w:rFonts w:ascii="Times New Roman" w:hAnsi="Times New Roman" w:cs="Times New Roman"/>
                <w:sz w:val="21"/>
                <w:szCs w:val="21"/>
              </w:rPr>
              <w:t>)</w:t>
            </w:r>
          </w:p>
          <w:p w:rsidR="00EF3819" w:rsidRPr="00D609E0" w:rsidRDefault="00EF3819" w:rsidP="007203CC">
            <w:pPr>
              <w:pStyle w:val="ConsPlusCell"/>
              <w:jc w:val="center"/>
              <w:rPr>
                <w:rFonts w:ascii="Times New Roman" w:hAnsi="Times New Roman" w:cs="Times New Roman"/>
                <w:sz w:val="21"/>
                <w:szCs w:val="21"/>
              </w:rPr>
            </w:pP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1.3</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73F81">
            <w:pPr>
              <w:pStyle w:val="ConsPlusCell"/>
              <w:jc w:val="both"/>
              <w:rPr>
                <w:rFonts w:ascii="Times New Roman" w:hAnsi="Times New Roman" w:cs="Times New Roman"/>
                <w:spacing w:val="-6"/>
                <w:sz w:val="21"/>
                <w:szCs w:val="21"/>
              </w:rPr>
            </w:pPr>
            <w:r w:rsidRPr="00D609E0">
              <w:rPr>
                <w:rFonts w:ascii="Times New Roman" w:hAnsi="Times New Roman" w:cs="Times New Roman"/>
                <w:sz w:val="21"/>
                <w:szCs w:val="21"/>
              </w:rPr>
              <w:t>Доля уловленных и обезвр</w:t>
            </w:r>
            <w:r w:rsidRPr="00D609E0">
              <w:rPr>
                <w:rFonts w:ascii="Times New Roman" w:hAnsi="Times New Roman" w:cs="Times New Roman"/>
                <w:sz w:val="21"/>
                <w:szCs w:val="21"/>
              </w:rPr>
              <w:t>е</w:t>
            </w:r>
            <w:r w:rsidRPr="00D609E0">
              <w:rPr>
                <w:rFonts w:ascii="Times New Roman" w:hAnsi="Times New Roman" w:cs="Times New Roman"/>
                <w:sz w:val="21"/>
                <w:szCs w:val="21"/>
              </w:rPr>
              <w:t>женных веществ от общего количества загрязняющих в</w:t>
            </w:r>
            <w:r w:rsidRPr="00D609E0">
              <w:rPr>
                <w:rFonts w:ascii="Times New Roman" w:hAnsi="Times New Roman" w:cs="Times New Roman"/>
                <w:sz w:val="21"/>
                <w:szCs w:val="21"/>
              </w:rPr>
              <w:t>е</w:t>
            </w:r>
            <w:r w:rsidRPr="00D609E0">
              <w:rPr>
                <w:rFonts w:ascii="Times New Roman" w:hAnsi="Times New Roman" w:cs="Times New Roman"/>
                <w:sz w:val="21"/>
                <w:szCs w:val="21"/>
              </w:rPr>
              <w:t>ществ, отходящих от стаци</w:t>
            </w:r>
            <w:r w:rsidRPr="00D609E0">
              <w:rPr>
                <w:rFonts w:ascii="Times New Roman" w:hAnsi="Times New Roman" w:cs="Times New Roman"/>
                <w:sz w:val="21"/>
                <w:szCs w:val="21"/>
              </w:rPr>
              <w:t>о</w:t>
            </w:r>
            <w:r w:rsidRPr="00D609E0">
              <w:rPr>
                <w:rFonts w:ascii="Times New Roman" w:hAnsi="Times New Roman" w:cs="Times New Roman"/>
                <w:sz w:val="21"/>
                <w:szCs w:val="21"/>
              </w:rPr>
              <w:t>нарных источников в атм</w:t>
            </w:r>
            <w:r w:rsidRPr="00D609E0">
              <w:rPr>
                <w:rFonts w:ascii="Times New Roman" w:hAnsi="Times New Roman" w:cs="Times New Roman"/>
                <w:sz w:val="21"/>
                <w:szCs w:val="21"/>
              </w:rPr>
              <w:t>о</w:t>
            </w:r>
            <w:r w:rsidRPr="00D609E0">
              <w:rPr>
                <w:rFonts w:ascii="Times New Roman" w:hAnsi="Times New Roman" w:cs="Times New Roman"/>
                <w:sz w:val="21"/>
                <w:szCs w:val="21"/>
              </w:rPr>
              <w:t>сферный воздух</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BD2DD9">
            <w:pPr>
              <w:jc w:val="center"/>
              <w:rPr>
                <w:sz w:val="21"/>
                <w:szCs w:val="21"/>
              </w:rPr>
            </w:pPr>
            <w:r w:rsidRPr="00D609E0">
              <w:rPr>
                <w:sz w:val="21"/>
                <w:szCs w:val="21"/>
              </w:rPr>
              <w:t>86,7</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84,0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E502AF">
            <w:pPr>
              <w:jc w:val="center"/>
              <w:rPr>
                <w:sz w:val="21"/>
                <w:szCs w:val="21"/>
              </w:rPr>
            </w:pPr>
            <w:r w:rsidRPr="00D609E0">
              <w:rPr>
                <w:sz w:val="21"/>
                <w:szCs w:val="21"/>
              </w:rPr>
              <w:t>87,3</w:t>
            </w:r>
          </w:p>
        </w:tc>
        <w:tc>
          <w:tcPr>
            <w:tcW w:w="712" w:type="pct"/>
            <w:gridSpan w:val="3"/>
            <w:vMerge/>
            <w:tcBorders>
              <w:left w:val="single" w:sz="4" w:space="0" w:color="auto"/>
              <w:bottom w:val="nil"/>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5D19EC">
            <w:pPr>
              <w:jc w:val="both"/>
              <w:rPr>
                <w:sz w:val="21"/>
                <w:szCs w:val="21"/>
              </w:rPr>
            </w:pPr>
            <w:r w:rsidRPr="00D609E0">
              <w:rPr>
                <w:sz w:val="21"/>
                <w:szCs w:val="21"/>
              </w:rPr>
              <w:t>С 2019 года сведения по воздуху  пред</w:t>
            </w:r>
            <w:r w:rsidRPr="00D609E0">
              <w:rPr>
                <w:sz w:val="21"/>
                <w:szCs w:val="21"/>
              </w:rPr>
              <w:t>о</w:t>
            </w:r>
            <w:r w:rsidRPr="00D609E0">
              <w:rPr>
                <w:sz w:val="21"/>
                <w:szCs w:val="21"/>
              </w:rPr>
              <w:t>ставляет Управление Росприроднадзора по Вологодской области.</w:t>
            </w:r>
          </w:p>
        </w:tc>
        <w:tc>
          <w:tcPr>
            <w:tcW w:w="602" w:type="pct"/>
            <w:vMerge/>
            <w:tcBorders>
              <w:left w:val="single" w:sz="4" w:space="0" w:color="auto"/>
              <w:bottom w:val="single" w:sz="4" w:space="0" w:color="auto"/>
            </w:tcBorders>
          </w:tcPr>
          <w:p w:rsidR="00EF3819" w:rsidRPr="00D609E0" w:rsidRDefault="00EF3819" w:rsidP="0037437B">
            <w:pPr>
              <w:pStyle w:val="ConsPlusCell"/>
              <w:jc w:val="center"/>
              <w:rPr>
                <w:rFonts w:ascii="Times New Roman" w:hAnsi="Times New Roman" w:cs="Times New Roman"/>
                <w:sz w:val="21"/>
                <w:szCs w:val="21"/>
              </w:rPr>
            </w:pP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1.4</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73F81">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Доля очищенных сточных вод в объеме сброса загрязненных сточных вод</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BD2DD9">
            <w:pPr>
              <w:jc w:val="center"/>
              <w:rPr>
                <w:sz w:val="21"/>
                <w:szCs w:val="21"/>
              </w:rPr>
            </w:pPr>
            <w:r w:rsidRPr="00D609E0">
              <w:rPr>
                <w:sz w:val="21"/>
                <w:szCs w:val="21"/>
              </w:rPr>
              <w:t>99,32</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98,0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99,5</w:t>
            </w:r>
          </w:p>
        </w:tc>
        <w:tc>
          <w:tcPr>
            <w:tcW w:w="712" w:type="pct"/>
            <w:gridSpan w:val="3"/>
            <w:vMerge w:val="restart"/>
            <w:tcBorders>
              <w:top w:val="nil"/>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A85745">
            <w:pPr>
              <w:pStyle w:val="a8"/>
              <w:jc w:val="both"/>
              <w:rPr>
                <w:spacing w:val="-6"/>
                <w:sz w:val="21"/>
                <w:szCs w:val="21"/>
              </w:rPr>
            </w:pPr>
            <w:r w:rsidRPr="00D609E0">
              <w:rPr>
                <w:b w:val="0"/>
                <w:sz w:val="21"/>
                <w:szCs w:val="21"/>
              </w:rPr>
              <w:t>Рост показателя обусловлен снижением МУП «Водоканал объема сточных вод, сброшенных без очистки.</w:t>
            </w:r>
          </w:p>
        </w:tc>
        <w:tc>
          <w:tcPr>
            <w:tcW w:w="602" w:type="pct"/>
            <w:tcBorders>
              <w:top w:val="single" w:sz="4" w:space="0" w:color="auto"/>
              <w:left w:val="single" w:sz="4" w:space="0" w:color="auto"/>
              <w:bottom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Доля очищенных сточных вод в объеме сбора з</w:t>
            </w:r>
            <w:r w:rsidRPr="00D609E0">
              <w:rPr>
                <w:rFonts w:ascii="Times New Roman" w:hAnsi="Times New Roman" w:cs="Times New Roman"/>
                <w:sz w:val="21"/>
                <w:szCs w:val="21"/>
              </w:rPr>
              <w:t>а</w:t>
            </w:r>
            <w:r w:rsidRPr="00D609E0">
              <w:rPr>
                <w:rFonts w:ascii="Times New Roman" w:hAnsi="Times New Roman" w:cs="Times New Roman"/>
                <w:sz w:val="21"/>
                <w:szCs w:val="21"/>
              </w:rPr>
              <w:t>грязненных сто</w:t>
            </w:r>
            <w:r w:rsidRPr="00D609E0">
              <w:rPr>
                <w:rFonts w:ascii="Times New Roman" w:hAnsi="Times New Roman" w:cs="Times New Roman"/>
                <w:sz w:val="21"/>
                <w:szCs w:val="21"/>
              </w:rPr>
              <w:t>ч</w:t>
            </w:r>
            <w:r w:rsidRPr="00D609E0">
              <w:rPr>
                <w:rFonts w:ascii="Times New Roman" w:hAnsi="Times New Roman" w:cs="Times New Roman"/>
                <w:sz w:val="21"/>
                <w:szCs w:val="21"/>
              </w:rPr>
              <w:t>ных вод (Т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.15)</w:t>
            </w:r>
          </w:p>
        </w:tc>
      </w:tr>
      <w:tr w:rsidR="00D609E0" w:rsidRPr="00D609E0" w:rsidTr="00700CD7">
        <w:trPr>
          <w:jc w:val="center"/>
        </w:trPr>
        <w:tc>
          <w:tcPr>
            <w:tcW w:w="184" w:type="pct"/>
            <w:tcBorders>
              <w:top w:val="single" w:sz="4" w:space="0" w:color="auto"/>
              <w:bottom w:val="single" w:sz="4" w:space="0" w:color="auto"/>
              <w:right w:val="single" w:sz="4" w:space="0" w:color="auto"/>
            </w:tcBorders>
            <w:shd w:val="clear" w:color="auto" w:fill="auto"/>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1.5</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EF3819" w:rsidRPr="00D609E0" w:rsidRDefault="00EF3819" w:rsidP="007203C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Доля использованных и пер</w:t>
            </w:r>
            <w:r w:rsidRPr="00D609E0">
              <w:rPr>
                <w:rFonts w:ascii="Times New Roman" w:hAnsi="Times New Roman" w:cs="Times New Roman"/>
                <w:sz w:val="21"/>
                <w:szCs w:val="21"/>
              </w:rPr>
              <w:t>е</w:t>
            </w:r>
            <w:r w:rsidRPr="00D609E0">
              <w:rPr>
                <w:rFonts w:ascii="Times New Roman" w:hAnsi="Times New Roman" w:cs="Times New Roman"/>
                <w:sz w:val="21"/>
                <w:szCs w:val="21"/>
              </w:rPr>
              <w:t>работанных отходов в общем объеме образовавшихся отх</w:t>
            </w:r>
            <w:r w:rsidRPr="00D609E0">
              <w:rPr>
                <w:rFonts w:ascii="Times New Roman" w:hAnsi="Times New Roman" w:cs="Times New Roman"/>
                <w:sz w:val="21"/>
                <w:szCs w:val="21"/>
              </w:rPr>
              <w:t>о</w:t>
            </w:r>
            <w:r w:rsidRPr="00D609E0">
              <w:rPr>
                <w:rFonts w:ascii="Times New Roman" w:hAnsi="Times New Roman" w:cs="Times New Roman"/>
                <w:sz w:val="21"/>
                <w:szCs w:val="21"/>
              </w:rPr>
              <w:t>дов, в том числе:</w:t>
            </w:r>
          </w:p>
          <w:p w:rsidR="00EF3819" w:rsidRPr="00D609E0" w:rsidRDefault="00EF3819" w:rsidP="007203C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промышленных;</w:t>
            </w:r>
          </w:p>
          <w:p w:rsidR="00EF3819" w:rsidRPr="00D609E0" w:rsidRDefault="00EF3819" w:rsidP="007203C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коммунальных</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785DF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94,8</w:t>
            </w:r>
          </w:p>
          <w:p w:rsidR="00EF3819" w:rsidRPr="00D609E0" w:rsidRDefault="00EF3819" w:rsidP="00B03805">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10,7</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p>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96,0</w:t>
            </w:r>
          </w:p>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5,5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EF3819" w:rsidRPr="00D609E0" w:rsidRDefault="00EF3819" w:rsidP="005133A5">
            <w:pPr>
              <w:jc w:val="center"/>
              <w:rPr>
                <w:sz w:val="21"/>
                <w:szCs w:val="21"/>
              </w:rPr>
            </w:pPr>
          </w:p>
          <w:p w:rsidR="00EF3819" w:rsidRPr="00D609E0" w:rsidRDefault="00EF3819" w:rsidP="005133A5">
            <w:pPr>
              <w:jc w:val="center"/>
              <w:rPr>
                <w:sz w:val="21"/>
                <w:szCs w:val="21"/>
              </w:rPr>
            </w:pPr>
          </w:p>
          <w:p w:rsidR="00EF3819" w:rsidRPr="00D609E0" w:rsidRDefault="00EF3819" w:rsidP="005133A5">
            <w:pPr>
              <w:jc w:val="center"/>
              <w:rPr>
                <w:sz w:val="21"/>
                <w:szCs w:val="21"/>
              </w:rPr>
            </w:pPr>
          </w:p>
          <w:p w:rsidR="00EF3819" w:rsidRPr="00D609E0" w:rsidRDefault="00EF3819" w:rsidP="005133A5">
            <w:pPr>
              <w:jc w:val="center"/>
              <w:rPr>
                <w:sz w:val="21"/>
                <w:szCs w:val="21"/>
              </w:rPr>
            </w:pPr>
          </w:p>
          <w:p w:rsidR="00EF3819" w:rsidRPr="00D609E0" w:rsidRDefault="00EF3819" w:rsidP="00D26DC7">
            <w:pPr>
              <w:jc w:val="center"/>
              <w:rPr>
                <w:sz w:val="21"/>
                <w:szCs w:val="21"/>
              </w:rPr>
            </w:pPr>
            <w:r w:rsidRPr="00D609E0">
              <w:rPr>
                <w:sz w:val="21"/>
                <w:szCs w:val="21"/>
              </w:rPr>
              <w:t>96,4</w:t>
            </w:r>
          </w:p>
          <w:p w:rsidR="00EF3819" w:rsidRPr="00D609E0" w:rsidRDefault="00EF3819" w:rsidP="00D26DC7">
            <w:pPr>
              <w:jc w:val="center"/>
              <w:rPr>
                <w:sz w:val="21"/>
                <w:szCs w:val="21"/>
              </w:rPr>
            </w:pPr>
            <w:r w:rsidRPr="00D609E0">
              <w:rPr>
                <w:sz w:val="21"/>
                <w:szCs w:val="21"/>
              </w:rPr>
              <w:t>14,7</w:t>
            </w:r>
          </w:p>
        </w:tc>
        <w:tc>
          <w:tcPr>
            <w:tcW w:w="712" w:type="pct"/>
            <w:gridSpan w:val="3"/>
            <w:vMerge/>
            <w:tcBorders>
              <w:top w:val="nil"/>
              <w:left w:val="single" w:sz="4" w:space="0" w:color="auto"/>
              <w:bottom w:val="single" w:sz="4" w:space="0" w:color="auto"/>
              <w:right w:val="single" w:sz="4" w:space="0" w:color="auto"/>
            </w:tcBorders>
            <w:shd w:val="clear" w:color="auto" w:fill="auto"/>
          </w:tcPr>
          <w:p w:rsidR="00EF3819" w:rsidRPr="00D609E0" w:rsidRDefault="00EF3819" w:rsidP="000667DE">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A730B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Значительный рост показателя по ко</w:t>
            </w:r>
            <w:r w:rsidRPr="00D609E0">
              <w:rPr>
                <w:rFonts w:ascii="Times New Roman" w:hAnsi="Times New Roman" w:cs="Times New Roman"/>
                <w:sz w:val="21"/>
                <w:szCs w:val="21"/>
              </w:rPr>
              <w:t>м</w:t>
            </w:r>
            <w:r w:rsidRPr="00D609E0">
              <w:rPr>
                <w:rFonts w:ascii="Times New Roman" w:hAnsi="Times New Roman" w:cs="Times New Roman"/>
                <w:sz w:val="21"/>
                <w:szCs w:val="21"/>
              </w:rPr>
              <w:t>мунальным отходам обусловлен  увел</w:t>
            </w:r>
            <w:r w:rsidRPr="00D609E0">
              <w:rPr>
                <w:rFonts w:ascii="Times New Roman" w:hAnsi="Times New Roman" w:cs="Times New Roman"/>
                <w:sz w:val="21"/>
                <w:szCs w:val="21"/>
              </w:rPr>
              <w:t>и</w:t>
            </w:r>
            <w:r w:rsidRPr="00D609E0">
              <w:rPr>
                <w:rFonts w:ascii="Times New Roman" w:hAnsi="Times New Roman" w:cs="Times New Roman"/>
                <w:sz w:val="21"/>
                <w:szCs w:val="21"/>
              </w:rPr>
              <w:t>чением объема отсортированных отходов и утилизированных опасных отходов.</w:t>
            </w:r>
          </w:p>
        </w:tc>
        <w:tc>
          <w:tcPr>
            <w:tcW w:w="602" w:type="pct"/>
            <w:tcBorders>
              <w:top w:val="single" w:sz="4" w:space="0" w:color="auto"/>
              <w:left w:val="single" w:sz="4" w:space="0" w:color="auto"/>
              <w:bottom w:val="single" w:sz="4" w:space="0" w:color="auto"/>
            </w:tcBorders>
            <w:shd w:val="clear" w:color="auto" w:fill="auto"/>
          </w:tcPr>
          <w:p w:rsidR="00EF3819" w:rsidRPr="00D609E0" w:rsidRDefault="00EF3819" w:rsidP="00F02C20">
            <w:pPr>
              <w:pStyle w:val="ab"/>
              <w:ind w:right="-57"/>
              <w:jc w:val="center"/>
              <w:rPr>
                <w:rFonts w:ascii="Times New Roman" w:hAnsi="Times New Roman" w:cs="Times New Roman"/>
                <w:sz w:val="21"/>
                <w:szCs w:val="21"/>
              </w:rPr>
            </w:pPr>
            <w:r w:rsidRPr="00D609E0">
              <w:rPr>
                <w:rFonts w:ascii="Times New Roman" w:hAnsi="Times New Roman" w:cs="Times New Roman"/>
                <w:sz w:val="21"/>
                <w:szCs w:val="21"/>
              </w:rPr>
              <w:t>Доля использова</w:t>
            </w:r>
            <w:r w:rsidRPr="00D609E0">
              <w:rPr>
                <w:rFonts w:ascii="Times New Roman" w:hAnsi="Times New Roman" w:cs="Times New Roman"/>
                <w:sz w:val="21"/>
                <w:szCs w:val="21"/>
              </w:rPr>
              <w:t>н</w:t>
            </w:r>
            <w:r w:rsidRPr="00D609E0">
              <w:rPr>
                <w:rFonts w:ascii="Times New Roman" w:hAnsi="Times New Roman" w:cs="Times New Roman"/>
                <w:sz w:val="21"/>
                <w:szCs w:val="21"/>
              </w:rPr>
              <w:t>ных и перераб</w:t>
            </w:r>
            <w:r w:rsidRPr="00D609E0">
              <w:rPr>
                <w:rFonts w:ascii="Times New Roman" w:hAnsi="Times New Roman" w:cs="Times New Roman"/>
                <w:sz w:val="21"/>
                <w:szCs w:val="21"/>
              </w:rPr>
              <w:t>о</w:t>
            </w:r>
            <w:r w:rsidRPr="00D609E0">
              <w:rPr>
                <w:rFonts w:ascii="Times New Roman" w:hAnsi="Times New Roman" w:cs="Times New Roman"/>
                <w:sz w:val="21"/>
                <w:szCs w:val="21"/>
              </w:rPr>
              <w:t>танных отходов в общем объеме о</w:t>
            </w:r>
            <w:r w:rsidRPr="00D609E0">
              <w:rPr>
                <w:rFonts w:ascii="Times New Roman" w:hAnsi="Times New Roman" w:cs="Times New Roman"/>
                <w:sz w:val="21"/>
                <w:szCs w:val="21"/>
              </w:rPr>
              <w:t>б</w:t>
            </w:r>
            <w:r w:rsidRPr="00D609E0">
              <w:rPr>
                <w:rFonts w:ascii="Times New Roman" w:hAnsi="Times New Roman" w:cs="Times New Roman"/>
                <w:sz w:val="21"/>
                <w:szCs w:val="21"/>
              </w:rPr>
              <w:t>разовавшихся о</w:t>
            </w:r>
            <w:r w:rsidRPr="00D609E0">
              <w:rPr>
                <w:rFonts w:ascii="Times New Roman" w:hAnsi="Times New Roman" w:cs="Times New Roman"/>
                <w:sz w:val="21"/>
                <w:szCs w:val="21"/>
              </w:rPr>
              <w:t>т</w:t>
            </w:r>
            <w:r w:rsidRPr="00D609E0">
              <w:rPr>
                <w:rFonts w:ascii="Times New Roman" w:hAnsi="Times New Roman" w:cs="Times New Roman"/>
                <w:sz w:val="21"/>
                <w:szCs w:val="21"/>
              </w:rPr>
              <w:t>ходов (Т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.14)</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1.6</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4562AD">
            <w:pPr>
              <w:pStyle w:val="ConsPlusCell"/>
              <w:jc w:val="both"/>
              <w:rPr>
                <w:rFonts w:ascii="Times New Roman" w:hAnsi="Times New Roman" w:cs="Times New Roman"/>
                <w:sz w:val="21"/>
                <w:szCs w:val="21"/>
              </w:rPr>
            </w:pPr>
            <w:r w:rsidRPr="00D609E0">
              <w:rPr>
                <w:rFonts w:ascii="Times New Roman" w:hAnsi="Times New Roman" w:cs="Times New Roman"/>
                <w:spacing w:val="-6"/>
                <w:sz w:val="21"/>
                <w:szCs w:val="21"/>
              </w:rPr>
              <w:t>Сохранение объема сточных вод городских канализационных с</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оружений, обеззараженных без применения хлорсодержащих реагентов, на уровне 100%</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w:t>
            </w:r>
          </w:p>
        </w:tc>
        <w:tc>
          <w:tcPr>
            <w:tcW w:w="712" w:type="pct"/>
            <w:gridSpan w:val="3"/>
            <w:vMerge/>
            <w:tcBorders>
              <w:top w:val="nil"/>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p>
        </w:tc>
        <w:tc>
          <w:tcPr>
            <w:tcW w:w="602" w:type="pct"/>
            <w:tcBorders>
              <w:top w:val="single" w:sz="4" w:space="0" w:color="auto"/>
              <w:left w:val="single" w:sz="4" w:space="0" w:color="auto"/>
              <w:bottom w:val="single" w:sz="4" w:space="0" w:color="auto"/>
            </w:tcBorders>
          </w:tcPr>
          <w:p w:rsidR="00EF3819" w:rsidRPr="00D609E0" w:rsidRDefault="00EF3819" w:rsidP="00714AF3">
            <w:pPr>
              <w:pStyle w:val="ab"/>
              <w:ind w:right="-57"/>
              <w:jc w:val="center"/>
              <w:rPr>
                <w:rFonts w:ascii="Times New Roman" w:hAnsi="Times New Roman" w:cs="Times New Roman"/>
                <w:sz w:val="21"/>
                <w:szCs w:val="21"/>
              </w:rPr>
            </w:pPr>
            <w:r w:rsidRPr="00D609E0">
              <w:rPr>
                <w:rFonts w:ascii="Times New Roman" w:hAnsi="Times New Roman" w:cs="Times New Roman"/>
                <w:sz w:val="21"/>
                <w:szCs w:val="21"/>
              </w:rPr>
              <w:t>Объем сточных вод городских к</w:t>
            </w:r>
            <w:r w:rsidRPr="00D609E0">
              <w:rPr>
                <w:rFonts w:ascii="Times New Roman" w:hAnsi="Times New Roman" w:cs="Times New Roman"/>
                <w:sz w:val="21"/>
                <w:szCs w:val="21"/>
              </w:rPr>
              <w:t>а</w:t>
            </w:r>
            <w:r w:rsidRPr="00D609E0">
              <w:rPr>
                <w:rFonts w:ascii="Times New Roman" w:hAnsi="Times New Roman" w:cs="Times New Roman"/>
                <w:sz w:val="21"/>
                <w:szCs w:val="21"/>
              </w:rPr>
              <w:t>нализационных сооружений, обе</w:t>
            </w:r>
            <w:r w:rsidRPr="00D609E0">
              <w:rPr>
                <w:rFonts w:ascii="Times New Roman" w:hAnsi="Times New Roman" w:cs="Times New Roman"/>
                <w:sz w:val="21"/>
                <w:szCs w:val="21"/>
              </w:rPr>
              <w:t>з</w:t>
            </w:r>
            <w:r w:rsidRPr="00D609E0">
              <w:rPr>
                <w:rFonts w:ascii="Times New Roman" w:hAnsi="Times New Roman" w:cs="Times New Roman"/>
                <w:sz w:val="21"/>
                <w:szCs w:val="21"/>
              </w:rPr>
              <w:t>зараженных без применения хло</w:t>
            </w:r>
            <w:r w:rsidRPr="00D609E0">
              <w:rPr>
                <w:rFonts w:ascii="Times New Roman" w:hAnsi="Times New Roman" w:cs="Times New Roman"/>
                <w:sz w:val="21"/>
                <w:szCs w:val="21"/>
              </w:rPr>
              <w:t>р</w:t>
            </w:r>
            <w:r w:rsidRPr="00D609E0">
              <w:rPr>
                <w:rFonts w:ascii="Times New Roman" w:hAnsi="Times New Roman" w:cs="Times New Roman"/>
                <w:sz w:val="21"/>
                <w:szCs w:val="21"/>
              </w:rPr>
              <w:t>содержащих ре</w:t>
            </w:r>
            <w:r w:rsidRPr="00D609E0">
              <w:rPr>
                <w:rFonts w:ascii="Times New Roman" w:hAnsi="Times New Roman" w:cs="Times New Roman"/>
                <w:sz w:val="21"/>
                <w:szCs w:val="21"/>
              </w:rPr>
              <w:t>а</w:t>
            </w:r>
            <w:r w:rsidRPr="00D609E0">
              <w:rPr>
                <w:rFonts w:ascii="Times New Roman" w:hAnsi="Times New Roman" w:cs="Times New Roman"/>
                <w:sz w:val="21"/>
                <w:szCs w:val="21"/>
              </w:rPr>
              <w:t>гентов (Т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.17)</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1.7</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3177D9">
            <w:pPr>
              <w:pStyle w:val="ConsPlusCell"/>
              <w:jc w:val="both"/>
              <w:rPr>
                <w:rFonts w:ascii="Times New Roman" w:hAnsi="Times New Roman" w:cs="Times New Roman"/>
                <w:sz w:val="21"/>
                <w:szCs w:val="21"/>
              </w:rPr>
            </w:pPr>
            <w:r w:rsidRPr="00D609E0">
              <w:rPr>
                <w:rFonts w:ascii="Times New Roman" w:hAnsi="Times New Roman" w:cs="Times New Roman"/>
                <w:spacing w:val="-6"/>
                <w:sz w:val="21"/>
                <w:szCs w:val="21"/>
              </w:rPr>
              <w:t>Сохранение соответствия кач</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ства питьевой  воды гигиенич</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ским нормативам (ГН)</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оц</w:t>
            </w:r>
            <w:r w:rsidRPr="00D609E0">
              <w:rPr>
                <w:rFonts w:ascii="Times New Roman" w:hAnsi="Times New Roman" w:cs="Times New Roman"/>
                <w:sz w:val="21"/>
                <w:szCs w:val="21"/>
              </w:rPr>
              <w:t>е</w:t>
            </w:r>
            <w:r w:rsidRPr="00D609E0">
              <w:rPr>
                <w:rFonts w:ascii="Times New Roman" w:hAnsi="Times New Roman" w:cs="Times New Roman"/>
                <w:sz w:val="21"/>
                <w:szCs w:val="21"/>
              </w:rPr>
              <w:t>нок</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ind w:left="-57" w:right="-57"/>
              <w:jc w:val="center"/>
              <w:rPr>
                <w:rFonts w:ascii="Times New Roman" w:hAnsi="Times New Roman" w:cs="Times New Roman"/>
                <w:sz w:val="21"/>
                <w:szCs w:val="21"/>
              </w:rPr>
            </w:pPr>
            <w:r w:rsidRPr="00D609E0">
              <w:rPr>
                <w:rFonts w:ascii="Times New Roman" w:hAnsi="Times New Roman" w:cs="Times New Roman"/>
                <w:sz w:val="21"/>
                <w:szCs w:val="21"/>
              </w:rPr>
              <w:t>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ствие</w:t>
            </w:r>
          </w:p>
          <w:p w:rsidR="00EF3819" w:rsidRPr="00D609E0" w:rsidRDefault="00EF3819" w:rsidP="000667DE">
            <w:pPr>
              <w:jc w:val="center"/>
              <w:rPr>
                <w:sz w:val="21"/>
                <w:szCs w:val="21"/>
              </w:rPr>
            </w:pPr>
            <w:r w:rsidRPr="00D609E0">
              <w:rPr>
                <w:sz w:val="21"/>
                <w:szCs w:val="21"/>
              </w:rPr>
              <w:t>ГН</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ind w:left="-57" w:right="-57"/>
              <w:jc w:val="center"/>
              <w:rPr>
                <w:rFonts w:ascii="Times New Roman" w:hAnsi="Times New Roman" w:cs="Times New Roman"/>
                <w:sz w:val="21"/>
                <w:szCs w:val="21"/>
              </w:rPr>
            </w:pPr>
            <w:r w:rsidRPr="00D609E0">
              <w:rPr>
                <w:rFonts w:ascii="Times New Roman" w:hAnsi="Times New Roman" w:cs="Times New Roman"/>
                <w:sz w:val="21"/>
                <w:szCs w:val="21"/>
              </w:rPr>
              <w:t>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ствие</w:t>
            </w:r>
          </w:p>
          <w:p w:rsidR="00EF3819" w:rsidRPr="00D609E0" w:rsidRDefault="00EF3819" w:rsidP="000667DE">
            <w:pPr>
              <w:jc w:val="center"/>
              <w:rPr>
                <w:sz w:val="21"/>
                <w:szCs w:val="21"/>
              </w:rPr>
            </w:pPr>
            <w:r w:rsidRPr="00D609E0">
              <w:rPr>
                <w:sz w:val="21"/>
                <w:szCs w:val="21"/>
              </w:rPr>
              <w:t>ГН</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Соотве</w:t>
            </w:r>
            <w:r w:rsidRPr="00D609E0">
              <w:rPr>
                <w:sz w:val="21"/>
                <w:szCs w:val="21"/>
              </w:rPr>
              <w:t>т</w:t>
            </w:r>
            <w:r w:rsidRPr="00D609E0">
              <w:rPr>
                <w:sz w:val="21"/>
                <w:szCs w:val="21"/>
              </w:rPr>
              <w:t>ствие ГН</w:t>
            </w:r>
          </w:p>
        </w:tc>
        <w:tc>
          <w:tcPr>
            <w:tcW w:w="712" w:type="pct"/>
            <w:gridSpan w:val="3"/>
            <w:vMerge/>
            <w:tcBorders>
              <w:top w:val="nil"/>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0667DE">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w:t>
            </w:r>
          </w:p>
          <w:p w:rsidR="00EF3819" w:rsidRPr="00D609E0" w:rsidRDefault="00EF3819" w:rsidP="000667DE">
            <w:pPr>
              <w:jc w:val="center"/>
              <w:rPr>
                <w:sz w:val="21"/>
                <w:szCs w:val="21"/>
              </w:rPr>
            </w:pPr>
          </w:p>
        </w:tc>
        <w:tc>
          <w:tcPr>
            <w:tcW w:w="602" w:type="pct"/>
            <w:tcBorders>
              <w:top w:val="single" w:sz="4" w:space="0" w:color="auto"/>
              <w:left w:val="single" w:sz="4" w:space="0" w:color="auto"/>
              <w:bottom w:val="single" w:sz="4" w:space="0" w:color="auto"/>
            </w:tcBorders>
          </w:tcPr>
          <w:p w:rsidR="00EF3819" w:rsidRPr="00D609E0" w:rsidRDefault="00EF3819" w:rsidP="000667DE">
            <w:pPr>
              <w:jc w:val="center"/>
              <w:rPr>
                <w:sz w:val="21"/>
                <w:szCs w:val="21"/>
              </w:rPr>
            </w:pPr>
            <w:r w:rsidRPr="00D609E0">
              <w:rPr>
                <w:sz w:val="21"/>
                <w:szCs w:val="21"/>
              </w:rPr>
              <w:t>х</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1.8.</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2B5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Охват наблюдениями за атм</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сферным воздухом в городе Череповце не менее чем по 10 загрязняющим веществам </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A790B">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в</w:t>
            </w:r>
            <w:r w:rsidRPr="00D609E0">
              <w:rPr>
                <w:rFonts w:ascii="Times New Roman" w:hAnsi="Times New Roman" w:cs="Times New Roman"/>
                <w:sz w:val="21"/>
                <w:szCs w:val="21"/>
              </w:rPr>
              <w:t>е</w:t>
            </w:r>
            <w:r w:rsidRPr="00D609E0">
              <w:rPr>
                <w:rFonts w:ascii="Times New Roman" w:hAnsi="Times New Roman" w:cs="Times New Roman"/>
                <w:sz w:val="21"/>
                <w:szCs w:val="21"/>
              </w:rPr>
              <w:t>ществ</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33C1C">
            <w:pPr>
              <w:pStyle w:val="ae"/>
              <w:jc w:val="center"/>
              <w:rPr>
                <w:rFonts w:ascii="Times New Roman" w:hAnsi="Times New Roman" w:cs="Times New Roman"/>
                <w:sz w:val="21"/>
                <w:szCs w:val="21"/>
              </w:rPr>
            </w:pPr>
            <w:r w:rsidRPr="00D609E0">
              <w:rPr>
                <w:rFonts w:ascii="Times New Roman" w:hAnsi="Times New Roman" w:cs="Times New Roman"/>
                <w:sz w:val="21"/>
                <w:szCs w:val="21"/>
              </w:rPr>
              <w:t>4</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BD2DD9">
            <w:pPr>
              <w:pStyle w:val="ae"/>
              <w:jc w:val="center"/>
              <w:rPr>
                <w:rFonts w:ascii="Times New Roman" w:hAnsi="Times New Roman" w:cs="Times New Roman"/>
                <w:sz w:val="21"/>
                <w:szCs w:val="21"/>
              </w:rPr>
            </w:pPr>
            <w:r w:rsidRPr="00D609E0">
              <w:rPr>
                <w:rFonts w:ascii="Times New Roman" w:hAnsi="Times New Roman" w:cs="Times New Roman"/>
                <w:sz w:val="21"/>
                <w:szCs w:val="21"/>
              </w:rPr>
              <w:t>Не менее 10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A790B">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712" w:type="pct"/>
            <w:gridSpan w:val="3"/>
            <w:vMerge/>
            <w:tcBorders>
              <w:top w:val="nil"/>
              <w:left w:val="single" w:sz="4" w:space="0" w:color="auto"/>
              <w:bottom w:val="nil"/>
              <w:right w:val="single" w:sz="4" w:space="0" w:color="auto"/>
            </w:tcBorders>
          </w:tcPr>
          <w:p w:rsidR="00EF3819" w:rsidRPr="00D609E0" w:rsidRDefault="00EF3819" w:rsidP="000A790B">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991AF3">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Электронный аукцион на закупку услуг по предоставлению информации по с</w:t>
            </w:r>
            <w:r w:rsidRPr="00D609E0">
              <w:rPr>
                <w:rFonts w:ascii="Times New Roman" w:hAnsi="Times New Roman" w:cs="Times New Roman"/>
                <w:sz w:val="21"/>
                <w:szCs w:val="21"/>
              </w:rPr>
              <w:t>о</w:t>
            </w:r>
            <w:r w:rsidRPr="00D609E0">
              <w:rPr>
                <w:rFonts w:ascii="Times New Roman" w:hAnsi="Times New Roman" w:cs="Times New Roman"/>
                <w:sz w:val="21"/>
                <w:szCs w:val="21"/>
              </w:rPr>
              <w:t>стоянию воздуха, проведенный в 4 кв. 2018 года, признан несостоявшимся в связи с отсутствием заявок участников.</w:t>
            </w:r>
          </w:p>
        </w:tc>
        <w:tc>
          <w:tcPr>
            <w:tcW w:w="602" w:type="pct"/>
            <w:tcBorders>
              <w:top w:val="single" w:sz="4" w:space="0" w:color="auto"/>
              <w:left w:val="single" w:sz="4" w:space="0" w:color="auto"/>
              <w:bottom w:val="single" w:sz="4" w:space="0" w:color="auto"/>
            </w:tcBorders>
          </w:tcPr>
          <w:p w:rsidR="00EF3819" w:rsidRPr="00D609E0" w:rsidRDefault="00EF3819" w:rsidP="000A790B">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Индекс загрязн</w:t>
            </w:r>
            <w:r w:rsidRPr="00D609E0">
              <w:rPr>
                <w:rFonts w:ascii="Times New Roman" w:hAnsi="Times New Roman" w:cs="Times New Roman"/>
                <w:sz w:val="21"/>
                <w:szCs w:val="21"/>
              </w:rPr>
              <w:t>е</w:t>
            </w:r>
            <w:r w:rsidRPr="00D609E0">
              <w:rPr>
                <w:rFonts w:ascii="Times New Roman" w:hAnsi="Times New Roman" w:cs="Times New Roman"/>
                <w:sz w:val="21"/>
                <w:szCs w:val="21"/>
              </w:rPr>
              <w:t>ния атмосферы (Т</w:t>
            </w:r>
            <w:proofErr w:type="gramStart"/>
            <w:r w:rsidRPr="00D609E0">
              <w:rPr>
                <w:rFonts w:ascii="Times New Roman" w:hAnsi="Times New Roman" w:cs="Times New Roman"/>
                <w:sz w:val="21"/>
                <w:szCs w:val="21"/>
              </w:rPr>
              <w:t>4</w:t>
            </w:r>
            <w:proofErr w:type="gramEnd"/>
            <w:r w:rsidRPr="00D609E0">
              <w:rPr>
                <w:rFonts w:ascii="Times New Roman" w:hAnsi="Times New Roman" w:cs="Times New Roman"/>
                <w:sz w:val="21"/>
                <w:szCs w:val="21"/>
              </w:rPr>
              <w:t>)</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1.9</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pStyle w:val="consplusnormal0"/>
              <w:spacing w:after="0"/>
              <w:jc w:val="both"/>
              <w:rPr>
                <w:sz w:val="21"/>
                <w:szCs w:val="21"/>
              </w:rPr>
            </w:pPr>
            <w:r w:rsidRPr="00D609E0">
              <w:rPr>
                <w:sz w:val="21"/>
                <w:szCs w:val="21"/>
              </w:rPr>
              <w:t>Количество предприятий – о</w:t>
            </w:r>
            <w:r w:rsidRPr="00D609E0">
              <w:rPr>
                <w:sz w:val="21"/>
                <w:szCs w:val="21"/>
              </w:rPr>
              <w:t>с</w:t>
            </w:r>
            <w:r w:rsidRPr="00D609E0">
              <w:rPr>
                <w:sz w:val="21"/>
                <w:szCs w:val="21"/>
              </w:rPr>
              <w:t>новных природопользователей, привлеченных к решению п</w:t>
            </w:r>
            <w:r w:rsidRPr="00D609E0">
              <w:rPr>
                <w:sz w:val="21"/>
                <w:szCs w:val="21"/>
              </w:rPr>
              <w:t>о</w:t>
            </w:r>
            <w:r w:rsidRPr="00D609E0">
              <w:rPr>
                <w:sz w:val="21"/>
                <w:szCs w:val="21"/>
              </w:rPr>
              <w:t>ставленных задач и достиж</w:t>
            </w:r>
            <w:r w:rsidRPr="00D609E0">
              <w:rPr>
                <w:sz w:val="21"/>
                <w:szCs w:val="21"/>
              </w:rPr>
              <w:t>е</w:t>
            </w:r>
            <w:r w:rsidRPr="00D609E0">
              <w:rPr>
                <w:sz w:val="21"/>
                <w:szCs w:val="21"/>
              </w:rPr>
              <w:t>нию целевых показателей (и</w:t>
            </w:r>
            <w:r w:rsidRPr="00D609E0">
              <w:rPr>
                <w:sz w:val="21"/>
                <w:szCs w:val="21"/>
              </w:rPr>
              <w:t>н</w:t>
            </w:r>
            <w:r w:rsidRPr="00D609E0">
              <w:rPr>
                <w:sz w:val="21"/>
                <w:szCs w:val="21"/>
              </w:rPr>
              <w:t>дикаторов)</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предпр</w:t>
            </w:r>
            <w:r w:rsidRPr="00D609E0">
              <w:rPr>
                <w:rFonts w:ascii="Times New Roman" w:hAnsi="Times New Roman" w:cs="Times New Roman"/>
                <w:sz w:val="21"/>
                <w:szCs w:val="21"/>
              </w:rPr>
              <w:t>и</w:t>
            </w:r>
            <w:r w:rsidRPr="00D609E0">
              <w:rPr>
                <w:rFonts w:ascii="Times New Roman" w:hAnsi="Times New Roman" w:cs="Times New Roman"/>
                <w:sz w:val="21"/>
                <w:szCs w:val="21"/>
              </w:rPr>
              <w:t>ятий</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17</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17</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17</w:t>
            </w:r>
          </w:p>
        </w:tc>
        <w:tc>
          <w:tcPr>
            <w:tcW w:w="712" w:type="pct"/>
            <w:gridSpan w:val="3"/>
            <w:vMerge w:val="restart"/>
            <w:tcBorders>
              <w:top w:val="nil"/>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0667DE">
            <w:pPr>
              <w:jc w:val="center"/>
              <w:rPr>
                <w:sz w:val="21"/>
                <w:szCs w:val="21"/>
              </w:rPr>
            </w:pPr>
          </w:p>
        </w:tc>
        <w:tc>
          <w:tcPr>
            <w:tcW w:w="602" w:type="pct"/>
            <w:tcBorders>
              <w:top w:val="single" w:sz="4" w:space="0" w:color="auto"/>
              <w:left w:val="single" w:sz="4" w:space="0" w:color="auto"/>
              <w:bottom w:val="single" w:sz="4" w:space="0" w:color="auto"/>
            </w:tcBorders>
          </w:tcPr>
          <w:p w:rsidR="00EF3819" w:rsidRPr="00D609E0" w:rsidRDefault="00EF3819" w:rsidP="000667DE">
            <w:pPr>
              <w:jc w:val="center"/>
              <w:rPr>
                <w:sz w:val="21"/>
                <w:szCs w:val="21"/>
              </w:rPr>
            </w:pPr>
            <w:r w:rsidRPr="00D609E0">
              <w:rPr>
                <w:sz w:val="21"/>
                <w:szCs w:val="21"/>
              </w:rPr>
              <w:t>х</w:t>
            </w:r>
          </w:p>
        </w:tc>
      </w:tr>
      <w:tr w:rsidR="00D609E0" w:rsidRPr="00D609E0" w:rsidTr="00700CD7">
        <w:trPr>
          <w:trHeight w:val="4052"/>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1.10</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pStyle w:val="consplusnormal0"/>
              <w:spacing w:after="0"/>
              <w:jc w:val="both"/>
              <w:rPr>
                <w:sz w:val="21"/>
                <w:szCs w:val="21"/>
              </w:rPr>
            </w:pPr>
            <w:r w:rsidRPr="00D609E0">
              <w:rPr>
                <w:sz w:val="21"/>
                <w:szCs w:val="21"/>
              </w:rPr>
              <w:t>Объем средств внебюджетных источников (средства предпр</w:t>
            </w:r>
            <w:r w:rsidRPr="00D609E0">
              <w:rPr>
                <w:sz w:val="21"/>
                <w:szCs w:val="21"/>
              </w:rPr>
              <w:t>и</w:t>
            </w:r>
            <w:r w:rsidRPr="00D609E0">
              <w:rPr>
                <w:sz w:val="21"/>
                <w:szCs w:val="21"/>
              </w:rPr>
              <w:t>ятий), направленных на реал</w:t>
            </w:r>
            <w:r w:rsidRPr="00D609E0">
              <w:rPr>
                <w:sz w:val="21"/>
                <w:szCs w:val="21"/>
              </w:rPr>
              <w:t>и</w:t>
            </w:r>
            <w:r w:rsidRPr="00D609E0">
              <w:rPr>
                <w:sz w:val="21"/>
                <w:szCs w:val="21"/>
              </w:rPr>
              <w:t>зацию мероприятий по осно</w:t>
            </w:r>
            <w:r w:rsidRPr="00D609E0">
              <w:rPr>
                <w:sz w:val="21"/>
                <w:szCs w:val="21"/>
              </w:rPr>
              <w:t>в</w:t>
            </w:r>
            <w:r w:rsidRPr="00D609E0">
              <w:rPr>
                <w:sz w:val="21"/>
                <w:szCs w:val="21"/>
              </w:rPr>
              <w:t>ным направлениям и целевым блокам для достижения уст</w:t>
            </w:r>
            <w:r w:rsidRPr="00D609E0">
              <w:rPr>
                <w:sz w:val="21"/>
                <w:szCs w:val="21"/>
              </w:rPr>
              <w:t>а</w:t>
            </w:r>
            <w:r w:rsidRPr="00D609E0">
              <w:rPr>
                <w:sz w:val="21"/>
                <w:szCs w:val="21"/>
              </w:rPr>
              <w:t>новленных показателей (инд</w:t>
            </w:r>
            <w:r w:rsidRPr="00D609E0">
              <w:rPr>
                <w:sz w:val="21"/>
                <w:szCs w:val="21"/>
              </w:rPr>
              <w:t>и</w:t>
            </w:r>
            <w:r w:rsidRPr="00D609E0">
              <w:rPr>
                <w:sz w:val="21"/>
                <w:szCs w:val="21"/>
              </w:rPr>
              <w:t>каторов)</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млн. руб.</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Default"/>
              <w:jc w:val="center"/>
              <w:rPr>
                <w:color w:val="auto"/>
                <w:sz w:val="21"/>
                <w:szCs w:val="21"/>
              </w:rPr>
            </w:pPr>
            <w:r w:rsidRPr="00D609E0">
              <w:rPr>
                <w:color w:val="auto"/>
                <w:sz w:val="21"/>
                <w:szCs w:val="21"/>
              </w:rPr>
              <w:t>4241,2</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1000,0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highlight w:val="red"/>
              </w:rPr>
            </w:pPr>
            <w:r w:rsidRPr="00D609E0">
              <w:rPr>
                <w:sz w:val="21"/>
                <w:szCs w:val="21"/>
              </w:rPr>
              <w:t>5825,7</w:t>
            </w:r>
          </w:p>
        </w:tc>
        <w:tc>
          <w:tcPr>
            <w:tcW w:w="712" w:type="pct"/>
            <w:gridSpan w:val="3"/>
            <w:vMerge/>
            <w:tcBorders>
              <w:top w:val="nil"/>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386BF9">
            <w:pPr>
              <w:jc w:val="both"/>
              <w:rPr>
                <w:sz w:val="21"/>
                <w:szCs w:val="21"/>
              </w:rPr>
            </w:pPr>
            <w:r w:rsidRPr="00D609E0">
              <w:rPr>
                <w:sz w:val="21"/>
                <w:szCs w:val="21"/>
              </w:rPr>
              <w:t>В 2018 году промышленными предпри</w:t>
            </w:r>
            <w:r w:rsidRPr="00D609E0">
              <w:rPr>
                <w:sz w:val="21"/>
                <w:szCs w:val="21"/>
              </w:rPr>
              <w:t>я</w:t>
            </w:r>
            <w:r w:rsidRPr="00D609E0">
              <w:rPr>
                <w:sz w:val="21"/>
                <w:szCs w:val="21"/>
              </w:rPr>
              <w:t xml:space="preserve">тиями города реализованы 152 </w:t>
            </w:r>
            <w:proofErr w:type="gramStart"/>
            <w:r w:rsidRPr="00D609E0">
              <w:rPr>
                <w:sz w:val="21"/>
                <w:szCs w:val="21"/>
              </w:rPr>
              <w:t>природ</w:t>
            </w:r>
            <w:r w:rsidRPr="00D609E0">
              <w:rPr>
                <w:sz w:val="21"/>
                <w:szCs w:val="21"/>
              </w:rPr>
              <w:t>о</w:t>
            </w:r>
            <w:r w:rsidRPr="00D609E0">
              <w:rPr>
                <w:sz w:val="21"/>
                <w:szCs w:val="21"/>
              </w:rPr>
              <w:t>охранных</w:t>
            </w:r>
            <w:proofErr w:type="gramEnd"/>
            <w:r w:rsidRPr="00D609E0">
              <w:rPr>
                <w:sz w:val="21"/>
                <w:szCs w:val="21"/>
              </w:rPr>
              <w:t xml:space="preserve"> мероприятия, в том числе: 46 воздухоохранных, 78 водоохранных и 28 в сфере обращения с отходами.</w:t>
            </w:r>
          </w:p>
        </w:tc>
        <w:tc>
          <w:tcPr>
            <w:tcW w:w="602" w:type="pct"/>
            <w:tcBorders>
              <w:top w:val="single" w:sz="4" w:space="0" w:color="auto"/>
              <w:left w:val="single" w:sz="4" w:space="0" w:color="auto"/>
              <w:bottom w:val="single" w:sz="4" w:space="0" w:color="auto"/>
            </w:tcBorders>
          </w:tcPr>
          <w:p w:rsidR="00EF3819" w:rsidRPr="00D609E0" w:rsidRDefault="00EF3819" w:rsidP="006D6604">
            <w:pPr>
              <w:pStyle w:val="ab"/>
              <w:ind w:right="-57"/>
              <w:jc w:val="center"/>
              <w:rPr>
                <w:rFonts w:ascii="Times New Roman" w:hAnsi="Times New Roman" w:cs="Times New Roman"/>
                <w:sz w:val="21"/>
                <w:szCs w:val="21"/>
              </w:rPr>
            </w:pPr>
            <w:r w:rsidRPr="00D609E0">
              <w:rPr>
                <w:rFonts w:ascii="Times New Roman" w:hAnsi="Times New Roman" w:cs="Times New Roman"/>
                <w:sz w:val="21"/>
                <w:szCs w:val="21"/>
              </w:rPr>
              <w:t>Индекс загрязн</w:t>
            </w:r>
            <w:r w:rsidRPr="00D609E0">
              <w:rPr>
                <w:rFonts w:ascii="Times New Roman" w:hAnsi="Times New Roman" w:cs="Times New Roman"/>
                <w:sz w:val="21"/>
                <w:szCs w:val="21"/>
              </w:rPr>
              <w:t>е</w:t>
            </w:r>
            <w:r w:rsidRPr="00D609E0">
              <w:rPr>
                <w:rFonts w:ascii="Times New Roman" w:hAnsi="Times New Roman" w:cs="Times New Roman"/>
                <w:sz w:val="21"/>
                <w:szCs w:val="21"/>
              </w:rPr>
              <w:t>ния атмосферы (Т</w:t>
            </w:r>
            <w:proofErr w:type="gramStart"/>
            <w:r w:rsidRPr="00D609E0">
              <w:rPr>
                <w:rFonts w:ascii="Times New Roman" w:hAnsi="Times New Roman" w:cs="Times New Roman"/>
                <w:sz w:val="21"/>
                <w:szCs w:val="21"/>
              </w:rPr>
              <w:t>4</w:t>
            </w:r>
            <w:proofErr w:type="gramEnd"/>
            <w:r w:rsidRPr="00D609E0">
              <w:rPr>
                <w:rFonts w:ascii="Times New Roman" w:hAnsi="Times New Roman" w:cs="Times New Roman"/>
                <w:sz w:val="21"/>
                <w:szCs w:val="21"/>
              </w:rPr>
              <w:t>); Доля испол</w:t>
            </w:r>
            <w:r w:rsidRPr="00D609E0">
              <w:rPr>
                <w:rFonts w:ascii="Times New Roman" w:hAnsi="Times New Roman" w:cs="Times New Roman"/>
                <w:sz w:val="21"/>
                <w:szCs w:val="21"/>
              </w:rPr>
              <w:t>ь</w:t>
            </w:r>
            <w:r w:rsidRPr="00D609E0">
              <w:rPr>
                <w:rFonts w:ascii="Times New Roman" w:hAnsi="Times New Roman" w:cs="Times New Roman"/>
                <w:sz w:val="21"/>
                <w:szCs w:val="21"/>
              </w:rPr>
              <w:t>зованных и пер</w:t>
            </w:r>
            <w:r w:rsidRPr="00D609E0">
              <w:rPr>
                <w:rFonts w:ascii="Times New Roman" w:hAnsi="Times New Roman" w:cs="Times New Roman"/>
                <w:sz w:val="21"/>
                <w:szCs w:val="21"/>
              </w:rPr>
              <w:t>е</w:t>
            </w:r>
            <w:r w:rsidRPr="00D609E0">
              <w:rPr>
                <w:rFonts w:ascii="Times New Roman" w:hAnsi="Times New Roman" w:cs="Times New Roman"/>
                <w:sz w:val="21"/>
                <w:szCs w:val="21"/>
              </w:rPr>
              <w:t>работанных отх</w:t>
            </w:r>
            <w:r w:rsidRPr="00D609E0">
              <w:rPr>
                <w:rFonts w:ascii="Times New Roman" w:hAnsi="Times New Roman" w:cs="Times New Roman"/>
                <w:sz w:val="21"/>
                <w:szCs w:val="21"/>
              </w:rPr>
              <w:t>о</w:t>
            </w:r>
            <w:r w:rsidRPr="00D609E0">
              <w:rPr>
                <w:rFonts w:ascii="Times New Roman" w:hAnsi="Times New Roman" w:cs="Times New Roman"/>
                <w:sz w:val="21"/>
                <w:szCs w:val="21"/>
              </w:rPr>
              <w:t>дов в общем объ</w:t>
            </w:r>
            <w:r w:rsidRPr="00D609E0">
              <w:rPr>
                <w:rFonts w:ascii="Times New Roman" w:hAnsi="Times New Roman" w:cs="Times New Roman"/>
                <w:sz w:val="21"/>
                <w:szCs w:val="21"/>
              </w:rPr>
              <w:t>е</w:t>
            </w:r>
            <w:r w:rsidRPr="00D609E0">
              <w:rPr>
                <w:rFonts w:ascii="Times New Roman" w:hAnsi="Times New Roman" w:cs="Times New Roman"/>
                <w:sz w:val="21"/>
                <w:szCs w:val="21"/>
              </w:rPr>
              <w:t>ме образовавшихся отходов (Т1.14); Доля очищенных сточных вод в об</w:t>
            </w:r>
            <w:r w:rsidRPr="00D609E0">
              <w:rPr>
                <w:rFonts w:ascii="Times New Roman" w:hAnsi="Times New Roman" w:cs="Times New Roman"/>
                <w:sz w:val="21"/>
                <w:szCs w:val="21"/>
              </w:rPr>
              <w:t>ъ</w:t>
            </w:r>
            <w:r w:rsidRPr="00D609E0">
              <w:rPr>
                <w:rFonts w:ascii="Times New Roman" w:hAnsi="Times New Roman" w:cs="Times New Roman"/>
                <w:sz w:val="21"/>
                <w:szCs w:val="21"/>
              </w:rPr>
              <w:t>еме сбора загря</w:t>
            </w:r>
            <w:r w:rsidRPr="00D609E0">
              <w:rPr>
                <w:rFonts w:ascii="Times New Roman" w:hAnsi="Times New Roman" w:cs="Times New Roman"/>
                <w:sz w:val="21"/>
                <w:szCs w:val="21"/>
              </w:rPr>
              <w:t>з</w:t>
            </w:r>
            <w:r w:rsidRPr="00D609E0">
              <w:rPr>
                <w:rFonts w:ascii="Times New Roman" w:hAnsi="Times New Roman" w:cs="Times New Roman"/>
                <w:sz w:val="21"/>
                <w:szCs w:val="21"/>
              </w:rPr>
              <w:t>ненных сточных вод (Т1.15); Объем сточных вод г</w:t>
            </w:r>
            <w:r w:rsidRPr="00D609E0">
              <w:rPr>
                <w:rFonts w:ascii="Times New Roman" w:hAnsi="Times New Roman" w:cs="Times New Roman"/>
                <w:sz w:val="21"/>
                <w:szCs w:val="21"/>
              </w:rPr>
              <w:t>о</w:t>
            </w:r>
            <w:r w:rsidRPr="00D609E0">
              <w:rPr>
                <w:rFonts w:ascii="Times New Roman" w:hAnsi="Times New Roman" w:cs="Times New Roman"/>
                <w:sz w:val="21"/>
                <w:szCs w:val="21"/>
              </w:rPr>
              <w:t>родских канализ</w:t>
            </w:r>
            <w:r w:rsidRPr="00D609E0">
              <w:rPr>
                <w:rFonts w:ascii="Times New Roman" w:hAnsi="Times New Roman" w:cs="Times New Roman"/>
                <w:sz w:val="21"/>
                <w:szCs w:val="21"/>
              </w:rPr>
              <w:t>а</w:t>
            </w:r>
            <w:r w:rsidRPr="00D609E0">
              <w:rPr>
                <w:rFonts w:ascii="Times New Roman" w:hAnsi="Times New Roman" w:cs="Times New Roman"/>
                <w:sz w:val="21"/>
                <w:szCs w:val="21"/>
              </w:rPr>
              <w:t>ционных сооруж</w:t>
            </w:r>
            <w:r w:rsidRPr="00D609E0">
              <w:rPr>
                <w:rFonts w:ascii="Times New Roman" w:hAnsi="Times New Roman" w:cs="Times New Roman"/>
                <w:sz w:val="21"/>
                <w:szCs w:val="21"/>
              </w:rPr>
              <w:t>е</w:t>
            </w:r>
            <w:r w:rsidRPr="00D609E0">
              <w:rPr>
                <w:rFonts w:ascii="Times New Roman" w:hAnsi="Times New Roman" w:cs="Times New Roman"/>
                <w:sz w:val="21"/>
                <w:szCs w:val="21"/>
              </w:rPr>
              <w:t>ний, обеззараже</w:t>
            </w:r>
            <w:r w:rsidRPr="00D609E0">
              <w:rPr>
                <w:rFonts w:ascii="Times New Roman" w:hAnsi="Times New Roman" w:cs="Times New Roman"/>
                <w:sz w:val="21"/>
                <w:szCs w:val="21"/>
              </w:rPr>
              <w:t>н</w:t>
            </w:r>
            <w:r w:rsidRPr="00D609E0">
              <w:rPr>
                <w:rFonts w:ascii="Times New Roman" w:hAnsi="Times New Roman" w:cs="Times New Roman"/>
                <w:sz w:val="21"/>
                <w:szCs w:val="21"/>
              </w:rPr>
              <w:t>ных без примен</w:t>
            </w:r>
            <w:r w:rsidRPr="00D609E0">
              <w:rPr>
                <w:rFonts w:ascii="Times New Roman" w:hAnsi="Times New Roman" w:cs="Times New Roman"/>
                <w:sz w:val="21"/>
                <w:szCs w:val="21"/>
              </w:rPr>
              <w:t>е</w:t>
            </w:r>
            <w:r w:rsidRPr="00D609E0">
              <w:rPr>
                <w:rFonts w:ascii="Times New Roman" w:hAnsi="Times New Roman" w:cs="Times New Roman"/>
                <w:sz w:val="21"/>
                <w:szCs w:val="21"/>
              </w:rPr>
              <w:t>ния хлорсодерж</w:t>
            </w:r>
            <w:r w:rsidRPr="00D609E0">
              <w:rPr>
                <w:rFonts w:ascii="Times New Roman" w:hAnsi="Times New Roman" w:cs="Times New Roman"/>
                <w:sz w:val="21"/>
                <w:szCs w:val="21"/>
              </w:rPr>
              <w:t>а</w:t>
            </w:r>
            <w:r w:rsidRPr="00D609E0">
              <w:rPr>
                <w:rFonts w:ascii="Times New Roman" w:hAnsi="Times New Roman" w:cs="Times New Roman"/>
                <w:sz w:val="21"/>
                <w:szCs w:val="21"/>
              </w:rPr>
              <w:t>щих реагентов (Т1.17)</w:t>
            </w:r>
          </w:p>
        </w:tc>
      </w:tr>
      <w:tr w:rsidR="00D609E0" w:rsidRPr="00D609E0" w:rsidTr="00BD2F70">
        <w:trPr>
          <w:trHeight w:val="370"/>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w:t>
            </w:r>
          </w:p>
        </w:tc>
        <w:tc>
          <w:tcPr>
            <w:tcW w:w="4816" w:type="pct"/>
            <w:gridSpan w:val="10"/>
            <w:tcBorders>
              <w:top w:val="single" w:sz="4" w:space="0" w:color="auto"/>
              <w:left w:val="single" w:sz="4" w:space="0" w:color="auto"/>
              <w:bottom w:val="single" w:sz="4" w:space="0" w:color="auto"/>
            </w:tcBorders>
          </w:tcPr>
          <w:p w:rsidR="00EF3819" w:rsidRPr="00D609E0" w:rsidRDefault="00EF3819" w:rsidP="00844F26">
            <w:pPr>
              <w:rPr>
                <w:sz w:val="21"/>
                <w:szCs w:val="21"/>
              </w:rPr>
            </w:pPr>
            <w:r w:rsidRPr="00D609E0">
              <w:rPr>
                <w:spacing w:val="-6"/>
                <w:sz w:val="21"/>
                <w:szCs w:val="21"/>
              </w:rPr>
              <w:t>По сохранению и улучшению здоровья населения</w:t>
            </w:r>
          </w:p>
        </w:tc>
      </w:tr>
      <w:tr w:rsidR="00D609E0" w:rsidRPr="00D609E0" w:rsidTr="00700CD7">
        <w:trPr>
          <w:trHeight w:val="1127"/>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2.1</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844F26">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Уровень первичной заболеваем</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сти населения</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чел./на 100 тыс. насел</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ния</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111395,0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&lt;93363,6</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113574,9</w:t>
            </w:r>
          </w:p>
        </w:tc>
        <w:tc>
          <w:tcPr>
            <w:tcW w:w="712" w:type="pct"/>
            <w:gridSpan w:val="3"/>
            <w:vMerge w:val="restart"/>
            <w:tcBorders>
              <w:top w:val="single" w:sz="4" w:space="0" w:color="auto"/>
              <w:left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0F4676">
            <w:pPr>
              <w:jc w:val="both"/>
              <w:rPr>
                <w:sz w:val="21"/>
                <w:szCs w:val="21"/>
              </w:rPr>
            </w:pPr>
            <w:r w:rsidRPr="00D609E0">
              <w:rPr>
                <w:sz w:val="21"/>
                <w:szCs w:val="21"/>
              </w:rPr>
              <w:t>В 2018 году отмечался высокий уровень травматизма, рост числа острых респир</w:t>
            </w:r>
            <w:r w:rsidRPr="00D609E0">
              <w:rPr>
                <w:sz w:val="21"/>
                <w:szCs w:val="21"/>
              </w:rPr>
              <w:t>а</w:t>
            </w:r>
            <w:r w:rsidRPr="00D609E0">
              <w:rPr>
                <w:sz w:val="21"/>
                <w:szCs w:val="21"/>
              </w:rPr>
              <w:t>торных заболеваний, болезней системы кровообращения и др.</w:t>
            </w:r>
          </w:p>
        </w:tc>
        <w:tc>
          <w:tcPr>
            <w:tcW w:w="602" w:type="pct"/>
            <w:tcBorders>
              <w:top w:val="single" w:sz="4" w:space="0" w:color="auto"/>
              <w:left w:val="single" w:sz="4" w:space="0" w:color="auto"/>
              <w:bottom w:val="single" w:sz="4" w:space="0" w:color="auto"/>
            </w:tcBorders>
          </w:tcPr>
          <w:p w:rsidR="00EF3819" w:rsidRPr="00D609E0" w:rsidRDefault="00EF3819" w:rsidP="00A21130">
            <w:pPr>
              <w:jc w:val="center"/>
              <w:rPr>
                <w:sz w:val="21"/>
                <w:szCs w:val="21"/>
              </w:rPr>
            </w:pPr>
            <w:r w:rsidRPr="00D609E0">
              <w:rPr>
                <w:sz w:val="21"/>
                <w:szCs w:val="21"/>
              </w:rPr>
              <w:t>Доля детей 1 и 2 группы здоровья в образовательных учреждениях (Ч</w:t>
            </w:r>
            <w:proofErr w:type="gramStart"/>
            <w:r w:rsidRPr="00D609E0">
              <w:rPr>
                <w:sz w:val="21"/>
                <w:szCs w:val="21"/>
              </w:rPr>
              <w:t>2</w:t>
            </w:r>
            <w:proofErr w:type="gramEnd"/>
            <w:r w:rsidRPr="00D609E0">
              <w:rPr>
                <w:sz w:val="21"/>
                <w:szCs w:val="21"/>
              </w:rPr>
              <w:t>.3.)</w:t>
            </w:r>
          </w:p>
        </w:tc>
      </w:tr>
      <w:tr w:rsidR="00D609E0" w:rsidRPr="00D609E0" w:rsidTr="00700CD7">
        <w:trPr>
          <w:trHeight w:val="1438"/>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2.2</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A46B94">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Охват обеспечения МБДОУ</w:t>
            </w:r>
            <w:r w:rsidRPr="00D609E0">
              <w:rPr>
                <w:rFonts w:ascii="Times New Roman" w:hAnsi="Times New Roman" w:cs="Times New Roman"/>
                <w:sz w:val="21"/>
                <w:szCs w:val="21"/>
              </w:rPr>
              <w:t xml:space="preserve"> ба</w:t>
            </w:r>
            <w:r w:rsidRPr="00D609E0">
              <w:rPr>
                <w:rFonts w:ascii="Times New Roman" w:hAnsi="Times New Roman" w:cs="Times New Roman"/>
                <w:sz w:val="21"/>
                <w:szCs w:val="21"/>
              </w:rPr>
              <w:t>к</w:t>
            </w:r>
            <w:r w:rsidRPr="00D609E0">
              <w:rPr>
                <w:rFonts w:ascii="Times New Roman" w:hAnsi="Times New Roman" w:cs="Times New Roman"/>
                <w:sz w:val="21"/>
                <w:szCs w:val="21"/>
              </w:rPr>
              <w:t>терицидными лампами</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57,0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57,0</w:t>
            </w:r>
          </w:p>
        </w:tc>
        <w:tc>
          <w:tcPr>
            <w:tcW w:w="357"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90,0</w:t>
            </w:r>
          </w:p>
        </w:tc>
        <w:tc>
          <w:tcPr>
            <w:tcW w:w="712" w:type="pct"/>
            <w:gridSpan w:val="3"/>
            <w:vMerge/>
            <w:tcBorders>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3B4479">
            <w:pPr>
              <w:jc w:val="both"/>
              <w:rPr>
                <w:sz w:val="21"/>
                <w:szCs w:val="21"/>
              </w:rPr>
            </w:pPr>
            <w:r w:rsidRPr="00D609E0">
              <w:rPr>
                <w:sz w:val="21"/>
                <w:szCs w:val="21"/>
              </w:rPr>
              <w:t>В 2018 году финансирование меропри</w:t>
            </w:r>
            <w:r w:rsidRPr="00D609E0">
              <w:rPr>
                <w:sz w:val="21"/>
                <w:szCs w:val="21"/>
              </w:rPr>
              <w:t>я</w:t>
            </w:r>
            <w:r w:rsidRPr="00D609E0">
              <w:rPr>
                <w:sz w:val="21"/>
                <w:szCs w:val="21"/>
              </w:rPr>
              <w:t>тия из городского бюджета было не предусмотрено. Превышение показателя достигнуто за счет средств образовател</w:t>
            </w:r>
            <w:r w:rsidRPr="00D609E0">
              <w:rPr>
                <w:sz w:val="21"/>
                <w:szCs w:val="21"/>
              </w:rPr>
              <w:t>ь</w:t>
            </w:r>
            <w:r w:rsidRPr="00D609E0">
              <w:rPr>
                <w:sz w:val="21"/>
                <w:szCs w:val="21"/>
              </w:rPr>
              <w:t>ных учреждений.</w:t>
            </w:r>
          </w:p>
          <w:p w:rsidR="00EF3819" w:rsidRPr="00D609E0" w:rsidRDefault="00EF3819" w:rsidP="003B4479">
            <w:pPr>
              <w:jc w:val="both"/>
              <w:rPr>
                <w:sz w:val="21"/>
                <w:szCs w:val="21"/>
              </w:rPr>
            </w:pPr>
          </w:p>
          <w:p w:rsidR="00EF3819" w:rsidRPr="00D609E0" w:rsidRDefault="00EF3819" w:rsidP="003B4479">
            <w:pPr>
              <w:jc w:val="both"/>
              <w:rPr>
                <w:sz w:val="21"/>
                <w:szCs w:val="21"/>
              </w:rPr>
            </w:pPr>
          </w:p>
        </w:tc>
        <w:tc>
          <w:tcPr>
            <w:tcW w:w="602" w:type="pct"/>
            <w:tcBorders>
              <w:top w:val="single" w:sz="4" w:space="0" w:color="auto"/>
              <w:left w:val="single" w:sz="4" w:space="0" w:color="auto"/>
              <w:bottom w:val="single" w:sz="4" w:space="0" w:color="auto"/>
            </w:tcBorders>
          </w:tcPr>
          <w:p w:rsidR="00EF3819" w:rsidRPr="00D609E0" w:rsidRDefault="00EF3819" w:rsidP="005E3E45">
            <w:pPr>
              <w:jc w:val="center"/>
              <w:rPr>
                <w:sz w:val="21"/>
                <w:szCs w:val="21"/>
              </w:rPr>
            </w:pPr>
            <w:r w:rsidRPr="00D609E0">
              <w:rPr>
                <w:sz w:val="21"/>
                <w:szCs w:val="21"/>
              </w:rPr>
              <w:t>Доля детей 1 и 2 группы здоровья в образовательных учреждениях (Ч</w:t>
            </w:r>
            <w:proofErr w:type="gramStart"/>
            <w:r w:rsidRPr="00D609E0">
              <w:rPr>
                <w:sz w:val="21"/>
                <w:szCs w:val="21"/>
              </w:rPr>
              <w:t>2</w:t>
            </w:r>
            <w:proofErr w:type="gramEnd"/>
            <w:r w:rsidRPr="00D609E0">
              <w:rPr>
                <w:sz w:val="21"/>
                <w:szCs w:val="21"/>
              </w:rPr>
              <w:t>.3.)</w:t>
            </w:r>
          </w:p>
        </w:tc>
      </w:tr>
      <w:tr w:rsidR="00D609E0" w:rsidRPr="00D609E0" w:rsidTr="008D4849">
        <w:trPr>
          <w:trHeight w:val="361"/>
          <w:jc w:val="center"/>
        </w:trPr>
        <w:tc>
          <w:tcPr>
            <w:tcW w:w="184" w:type="pct"/>
            <w:tcBorders>
              <w:top w:val="single" w:sz="4" w:space="0" w:color="auto"/>
              <w:bottom w:val="single" w:sz="4" w:space="0" w:color="auto"/>
              <w:right w:val="single" w:sz="4" w:space="0" w:color="auto"/>
            </w:tcBorders>
            <w:vAlign w:val="center"/>
          </w:tcPr>
          <w:p w:rsidR="00EF3819" w:rsidRPr="00D609E0" w:rsidRDefault="00EF3819" w:rsidP="008D4849">
            <w:pPr>
              <w:pStyle w:val="ConsPlusCell"/>
              <w:rPr>
                <w:rFonts w:ascii="Times New Roman" w:hAnsi="Times New Roman" w:cs="Times New Roman"/>
                <w:sz w:val="21"/>
                <w:szCs w:val="21"/>
              </w:rPr>
            </w:pPr>
            <w:r w:rsidRPr="00D609E0">
              <w:rPr>
                <w:rFonts w:ascii="Times New Roman" w:hAnsi="Times New Roman" w:cs="Times New Roman"/>
                <w:sz w:val="21"/>
                <w:szCs w:val="21"/>
              </w:rPr>
              <w:t>3</w:t>
            </w:r>
          </w:p>
        </w:tc>
        <w:tc>
          <w:tcPr>
            <w:tcW w:w="4816" w:type="pct"/>
            <w:gridSpan w:val="10"/>
            <w:tcBorders>
              <w:top w:val="single" w:sz="4" w:space="0" w:color="auto"/>
              <w:left w:val="single" w:sz="4" w:space="0" w:color="auto"/>
              <w:bottom w:val="single" w:sz="4" w:space="0" w:color="auto"/>
            </w:tcBorders>
            <w:vAlign w:val="center"/>
          </w:tcPr>
          <w:p w:rsidR="00EF3819" w:rsidRPr="00D609E0" w:rsidRDefault="00EF3819" w:rsidP="008D4849">
            <w:pPr>
              <w:rPr>
                <w:sz w:val="21"/>
                <w:szCs w:val="21"/>
              </w:rPr>
            </w:pPr>
            <w:r w:rsidRPr="00D609E0">
              <w:rPr>
                <w:sz w:val="21"/>
                <w:szCs w:val="21"/>
              </w:rPr>
              <w:t>По формированию экологической культуры и экологически ответственного поведения</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3.1</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Уровень экологической кул</w:t>
            </w:r>
            <w:r w:rsidRPr="00D609E0">
              <w:rPr>
                <w:rFonts w:ascii="Times New Roman" w:hAnsi="Times New Roman" w:cs="Times New Roman"/>
                <w:sz w:val="21"/>
                <w:szCs w:val="21"/>
              </w:rPr>
              <w:t>ь</w:t>
            </w:r>
            <w:r w:rsidRPr="00D609E0">
              <w:rPr>
                <w:rFonts w:ascii="Times New Roman" w:hAnsi="Times New Roman" w:cs="Times New Roman"/>
                <w:sz w:val="21"/>
                <w:szCs w:val="21"/>
              </w:rPr>
              <w:t>туры детей и подростков:</w:t>
            </w:r>
          </w:p>
          <w:p w:rsidR="00EF3819" w:rsidRPr="00D609E0" w:rsidRDefault="00EF3819" w:rsidP="007203CC">
            <w:pPr>
              <w:pStyle w:val="a8"/>
              <w:jc w:val="both"/>
              <w:rPr>
                <w:b w:val="0"/>
                <w:sz w:val="21"/>
                <w:szCs w:val="21"/>
              </w:rPr>
            </w:pPr>
            <w:r w:rsidRPr="00D609E0">
              <w:rPr>
                <w:b w:val="0"/>
                <w:sz w:val="21"/>
                <w:szCs w:val="21"/>
              </w:rPr>
              <w:t>- высокий уровень</w:t>
            </w:r>
          </w:p>
          <w:p w:rsidR="00EF3819" w:rsidRPr="00D609E0" w:rsidRDefault="00EF3819" w:rsidP="007203CC">
            <w:pPr>
              <w:pStyle w:val="a8"/>
              <w:jc w:val="both"/>
              <w:rPr>
                <w:b w:val="0"/>
                <w:sz w:val="21"/>
                <w:szCs w:val="21"/>
              </w:rPr>
            </w:pPr>
            <w:r w:rsidRPr="00D609E0">
              <w:rPr>
                <w:b w:val="0"/>
                <w:sz w:val="21"/>
                <w:szCs w:val="21"/>
              </w:rPr>
              <w:t>- средний уровень</w:t>
            </w:r>
          </w:p>
          <w:p w:rsidR="00EF3819" w:rsidRPr="00D609E0" w:rsidRDefault="00EF3819" w:rsidP="007203CC">
            <w:pPr>
              <w:pStyle w:val="ConsPlusCell"/>
              <w:jc w:val="both"/>
              <w:rPr>
                <w:rFonts w:ascii="Times New Roman" w:hAnsi="Times New Roman" w:cs="Times New Roman"/>
                <w:spacing w:val="-6"/>
                <w:sz w:val="21"/>
                <w:szCs w:val="21"/>
              </w:rPr>
            </w:pPr>
            <w:r w:rsidRPr="00D609E0">
              <w:rPr>
                <w:rFonts w:ascii="Times New Roman" w:hAnsi="Times New Roman" w:cs="Times New Roman"/>
                <w:sz w:val="21"/>
                <w:szCs w:val="21"/>
              </w:rPr>
              <w:t>- низкий уровень</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3811C3">
            <w:pPr>
              <w:jc w:val="center"/>
              <w:rPr>
                <w:sz w:val="21"/>
                <w:szCs w:val="21"/>
              </w:rPr>
            </w:pPr>
            <w:r w:rsidRPr="00D609E0">
              <w:rPr>
                <w:sz w:val="21"/>
                <w:szCs w:val="21"/>
              </w:rPr>
              <w:t>28</w:t>
            </w:r>
          </w:p>
          <w:p w:rsidR="00EF3819" w:rsidRPr="00D609E0" w:rsidRDefault="00EF3819" w:rsidP="003811C3">
            <w:pPr>
              <w:jc w:val="center"/>
              <w:rPr>
                <w:sz w:val="21"/>
                <w:szCs w:val="21"/>
              </w:rPr>
            </w:pPr>
            <w:r w:rsidRPr="00D609E0">
              <w:rPr>
                <w:sz w:val="21"/>
                <w:szCs w:val="21"/>
              </w:rPr>
              <w:t>63</w:t>
            </w:r>
          </w:p>
          <w:p w:rsidR="00EF3819" w:rsidRPr="00D609E0" w:rsidRDefault="00EF3819" w:rsidP="003811C3">
            <w:pPr>
              <w:jc w:val="center"/>
              <w:rPr>
                <w:sz w:val="21"/>
                <w:szCs w:val="21"/>
              </w:rPr>
            </w:pPr>
            <w:r w:rsidRPr="00D609E0">
              <w:rPr>
                <w:sz w:val="21"/>
                <w:szCs w:val="21"/>
              </w:rPr>
              <w:t>9</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A3A45">
            <w:pPr>
              <w:jc w:val="center"/>
              <w:rPr>
                <w:sz w:val="21"/>
                <w:szCs w:val="21"/>
              </w:rPr>
            </w:pPr>
            <w:r w:rsidRPr="00D609E0">
              <w:rPr>
                <w:sz w:val="21"/>
                <w:szCs w:val="21"/>
              </w:rPr>
              <w:t>28</w:t>
            </w:r>
          </w:p>
          <w:p w:rsidR="00EF3819" w:rsidRPr="00D609E0" w:rsidRDefault="00EF3819" w:rsidP="000A3A45">
            <w:pPr>
              <w:jc w:val="center"/>
              <w:rPr>
                <w:sz w:val="21"/>
                <w:szCs w:val="21"/>
              </w:rPr>
            </w:pPr>
            <w:r w:rsidRPr="00D609E0">
              <w:rPr>
                <w:sz w:val="21"/>
                <w:szCs w:val="21"/>
              </w:rPr>
              <w:t>63</w:t>
            </w:r>
          </w:p>
          <w:p w:rsidR="00EF3819" w:rsidRPr="00D609E0" w:rsidRDefault="00EF3819" w:rsidP="000A3A45">
            <w:pPr>
              <w:jc w:val="center"/>
              <w:rPr>
                <w:sz w:val="21"/>
                <w:szCs w:val="21"/>
              </w:rPr>
            </w:pPr>
            <w:r w:rsidRPr="00D609E0">
              <w:rPr>
                <w:sz w:val="21"/>
                <w:szCs w:val="21"/>
              </w:rPr>
              <w:t>9</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r w:rsidRPr="00D609E0">
              <w:rPr>
                <w:sz w:val="21"/>
                <w:szCs w:val="21"/>
              </w:rPr>
              <w:t>26</w:t>
            </w:r>
          </w:p>
          <w:p w:rsidR="00EF3819" w:rsidRPr="00D609E0" w:rsidRDefault="00EF3819" w:rsidP="000667DE">
            <w:pPr>
              <w:jc w:val="center"/>
              <w:rPr>
                <w:sz w:val="21"/>
                <w:szCs w:val="21"/>
              </w:rPr>
            </w:pPr>
            <w:r w:rsidRPr="00D609E0">
              <w:rPr>
                <w:sz w:val="21"/>
                <w:szCs w:val="21"/>
              </w:rPr>
              <w:t>64</w:t>
            </w:r>
          </w:p>
          <w:p w:rsidR="00EF3819" w:rsidRPr="00D609E0" w:rsidRDefault="00EF3819" w:rsidP="000667DE">
            <w:pPr>
              <w:jc w:val="center"/>
              <w:rPr>
                <w:sz w:val="21"/>
                <w:szCs w:val="21"/>
              </w:rPr>
            </w:pPr>
            <w:r w:rsidRPr="00D609E0">
              <w:rPr>
                <w:sz w:val="21"/>
                <w:szCs w:val="21"/>
              </w:rPr>
              <w:t>10</w:t>
            </w:r>
          </w:p>
        </w:tc>
        <w:tc>
          <w:tcPr>
            <w:tcW w:w="713" w:type="pct"/>
            <w:gridSpan w:val="3"/>
            <w:tcBorders>
              <w:top w:val="single" w:sz="4" w:space="0" w:color="auto"/>
              <w:left w:val="single" w:sz="4" w:space="0" w:color="auto"/>
              <w:bottom w:val="nil"/>
              <w:right w:val="single" w:sz="4" w:space="0" w:color="auto"/>
            </w:tcBorders>
          </w:tcPr>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rPr>
            </w:pPr>
          </w:p>
          <w:p w:rsidR="00EF3819" w:rsidRPr="00D609E0" w:rsidRDefault="00EF3819" w:rsidP="000667DE">
            <w:pPr>
              <w:jc w:val="center"/>
              <w:rPr>
                <w:sz w:val="21"/>
                <w:szCs w:val="21"/>
                <w:lang w:val="en-US"/>
              </w:rPr>
            </w:pPr>
          </w:p>
          <w:p w:rsidR="00EF3819" w:rsidRPr="00D609E0" w:rsidRDefault="00EF3819" w:rsidP="000667DE">
            <w:pPr>
              <w:jc w:val="center"/>
              <w:rPr>
                <w:sz w:val="21"/>
                <w:szCs w:val="21"/>
                <w:lang w:val="en-US"/>
              </w:rPr>
            </w:pPr>
          </w:p>
          <w:p w:rsidR="00EF3819" w:rsidRPr="00D609E0" w:rsidRDefault="00EF3819" w:rsidP="000667DE">
            <w:pPr>
              <w:jc w:val="center"/>
              <w:rPr>
                <w:sz w:val="21"/>
                <w:szCs w:val="21"/>
                <w:lang w:val="en-US"/>
              </w:rPr>
            </w:pPr>
          </w:p>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C6796E">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Ценности сохранения (средний уровень) и восстановления (высокий уровень) окружающей  среды преобладают у 90% учащихся (запланировано 91%), ценн</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сти потребления (низкий уровень) − у  10% (запланировано 9%). </w:t>
            </w:r>
          </w:p>
          <w:p w:rsidR="00EF3819" w:rsidRPr="00D609E0" w:rsidRDefault="00EF3819" w:rsidP="00C6796E">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По информации управления образования мэрии незначительное отклонение пок</w:t>
            </w:r>
            <w:r w:rsidRPr="00D609E0">
              <w:rPr>
                <w:rFonts w:ascii="Times New Roman" w:hAnsi="Times New Roman" w:cs="Times New Roman"/>
                <w:sz w:val="21"/>
                <w:szCs w:val="21"/>
              </w:rPr>
              <w:t>а</w:t>
            </w:r>
            <w:r w:rsidRPr="00D609E0">
              <w:rPr>
                <w:rFonts w:ascii="Times New Roman" w:hAnsi="Times New Roman" w:cs="Times New Roman"/>
                <w:sz w:val="21"/>
                <w:szCs w:val="21"/>
              </w:rPr>
              <w:t>зателя муниципальной программы от запланированного значения (-1%) объя</w:t>
            </w:r>
            <w:r w:rsidRPr="00D609E0">
              <w:rPr>
                <w:rFonts w:ascii="Times New Roman" w:hAnsi="Times New Roman" w:cs="Times New Roman"/>
                <w:sz w:val="21"/>
                <w:szCs w:val="21"/>
              </w:rPr>
              <w:t>с</w:t>
            </w:r>
            <w:r w:rsidRPr="00D609E0">
              <w:rPr>
                <w:rFonts w:ascii="Times New Roman" w:hAnsi="Times New Roman" w:cs="Times New Roman"/>
                <w:sz w:val="21"/>
                <w:szCs w:val="21"/>
              </w:rPr>
              <w:t>няется следующими объективными пр</w:t>
            </w:r>
            <w:r w:rsidRPr="00D609E0">
              <w:rPr>
                <w:rFonts w:ascii="Times New Roman" w:hAnsi="Times New Roman" w:cs="Times New Roman"/>
                <w:sz w:val="21"/>
                <w:szCs w:val="21"/>
              </w:rPr>
              <w:t>и</w:t>
            </w:r>
            <w:r w:rsidRPr="00D609E0">
              <w:rPr>
                <w:rFonts w:ascii="Times New Roman" w:hAnsi="Times New Roman" w:cs="Times New Roman"/>
                <w:sz w:val="21"/>
                <w:szCs w:val="21"/>
              </w:rPr>
              <w:t>чинами:</w:t>
            </w:r>
          </w:p>
          <w:p w:rsidR="00EF3819" w:rsidRPr="00D609E0" w:rsidRDefault="00EF3819" w:rsidP="00C6796E">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1. Переход учащихся из одной школы в другую (по заявлению родителей). Дети, пришедшие из школ, которые не являю</w:t>
            </w:r>
            <w:r w:rsidRPr="00D609E0">
              <w:rPr>
                <w:rFonts w:ascii="Times New Roman" w:hAnsi="Times New Roman" w:cs="Times New Roman"/>
                <w:sz w:val="21"/>
                <w:szCs w:val="21"/>
              </w:rPr>
              <w:t>т</w:t>
            </w:r>
            <w:r w:rsidRPr="00D609E0">
              <w:rPr>
                <w:rFonts w:ascii="Times New Roman" w:hAnsi="Times New Roman" w:cs="Times New Roman"/>
                <w:sz w:val="21"/>
                <w:szCs w:val="21"/>
              </w:rPr>
              <w:t>ся участниками комплексного городск</w:t>
            </w:r>
            <w:r w:rsidRPr="00D609E0">
              <w:rPr>
                <w:rFonts w:ascii="Times New Roman" w:hAnsi="Times New Roman" w:cs="Times New Roman"/>
                <w:sz w:val="21"/>
                <w:szCs w:val="21"/>
              </w:rPr>
              <w:t>о</w:t>
            </w:r>
            <w:r w:rsidRPr="00D609E0">
              <w:rPr>
                <w:rFonts w:ascii="Times New Roman" w:hAnsi="Times New Roman" w:cs="Times New Roman"/>
                <w:sz w:val="21"/>
                <w:szCs w:val="21"/>
              </w:rPr>
              <w:t>го экологического проекта «Наш общий дом», ранее не проходили обучение и тестирование по уровню экологической культуры, не были активными участн</w:t>
            </w:r>
            <w:r w:rsidRPr="00D609E0">
              <w:rPr>
                <w:rFonts w:ascii="Times New Roman" w:hAnsi="Times New Roman" w:cs="Times New Roman"/>
                <w:sz w:val="21"/>
                <w:szCs w:val="21"/>
              </w:rPr>
              <w:t>и</w:t>
            </w:r>
            <w:r w:rsidRPr="00D609E0">
              <w:rPr>
                <w:rFonts w:ascii="Times New Roman" w:hAnsi="Times New Roman" w:cs="Times New Roman"/>
                <w:sz w:val="21"/>
                <w:szCs w:val="21"/>
              </w:rPr>
              <w:t>ками экологических мероприятий, п</w:t>
            </w:r>
            <w:r w:rsidRPr="00D609E0">
              <w:rPr>
                <w:rFonts w:ascii="Times New Roman" w:hAnsi="Times New Roman" w:cs="Times New Roman"/>
                <w:sz w:val="21"/>
                <w:szCs w:val="21"/>
              </w:rPr>
              <w:t>о</w:t>
            </w:r>
            <w:r w:rsidRPr="00D609E0">
              <w:rPr>
                <w:rFonts w:ascii="Times New Roman" w:hAnsi="Times New Roman" w:cs="Times New Roman"/>
                <w:sz w:val="21"/>
                <w:szCs w:val="21"/>
              </w:rPr>
              <w:t>этому они имеют более низкие показат</w:t>
            </w:r>
            <w:r w:rsidRPr="00D609E0">
              <w:rPr>
                <w:rFonts w:ascii="Times New Roman" w:hAnsi="Times New Roman" w:cs="Times New Roman"/>
                <w:sz w:val="21"/>
                <w:szCs w:val="21"/>
              </w:rPr>
              <w:t>е</w:t>
            </w:r>
            <w:r w:rsidRPr="00D609E0">
              <w:rPr>
                <w:rFonts w:ascii="Times New Roman" w:hAnsi="Times New Roman" w:cs="Times New Roman"/>
                <w:sz w:val="21"/>
                <w:szCs w:val="21"/>
              </w:rPr>
              <w:t>ли.</w:t>
            </w:r>
          </w:p>
          <w:p w:rsidR="00EF3819" w:rsidRPr="00D609E0" w:rsidRDefault="00EF3819" w:rsidP="00C6796E">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2. Уменьшение объемов финансирования экологических мероприятий (особенно в практической части), что затрудняет д</w:t>
            </w:r>
            <w:r w:rsidRPr="00D609E0">
              <w:rPr>
                <w:rFonts w:ascii="Times New Roman" w:hAnsi="Times New Roman" w:cs="Times New Roman"/>
                <w:sz w:val="21"/>
                <w:szCs w:val="21"/>
              </w:rPr>
              <w:t>о</w:t>
            </w:r>
            <w:r w:rsidRPr="00D609E0">
              <w:rPr>
                <w:rFonts w:ascii="Times New Roman" w:hAnsi="Times New Roman" w:cs="Times New Roman"/>
                <w:sz w:val="21"/>
                <w:szCs w:val="21"/>
              </w:rPr>
              <w:t>стижения плановых показателей.</w:t>
            </w:r>
          </w:p>
        </w:tc>
        <w:tc>
          <w:tcPr>
            <w:tcW w:w="602" w:type="pct"/>
            <w:tcBorders>
              <w:top w:val="single" w:sz="4" w:space="0" w:color="auto"/>
              <w:left w:val="single" w:sz="4" w:space="0" w:color="auto"/>
              <w:bottom w:val="single" w:sz="4" w:space="0" w:color="auto"/>
            </w:tcBorders>
          </w:tcPr>
          <w:p w:rsidR="00EF3819" w:rsidRPr="00D609E0" w:rsidRDefault="00EF3819" w:rsidP="000A00F4">
            <w:pPr>
              <w:pStyle w:val="ConsPlusCell"/>
              <w:jc w:val="center"/>
              <w:rPr>
                <w:sz w:val="21"/>
                <w:szCs w:val="21"/>
              </w:rPr>
            </w:pPr>
            <w:r w:rsidRPr="00D609E0">
              <w:rPr>
                <w:rFonts w:ascii="Times New Roman" w:hAnsi="Times New Roman" w:cs="Times New Roman"/>
                <w:sz w:val="21"/>
                <w:szCs w:val="21"/>
              </w:rPr>
              <w:t>Уровень эколог</w:t>
            </w:r>
            <w:r w:rsidRPr="00D609E0">
              <w:rPr>
                <w:rFonts w:ascii="Times New Roman" w:hAnsi="Times New Roman" w:cs="Times New Roman"/>
                <w:sz w:val="21"/>
                <w:szCs w:val="21"/>
              </w:rPr>
              <w:t>и</w:t>
            </w:r>
            <w:r w:rsidRPr="00D609E0">
              <w:rPr>
                <w:rFonts w:ascii="Times New Roman" w:hAnsi="Times New Roman" w:cs="Times New Roman"/>
                <w:sz w:val="21"/>
                <w:szCs w:val="21"/>
              </w:rPr>
              <w:t>ческой культуры детей и подрос</w:t>
            </w:r>
            <w:r w:rsidRPr="00D609E0">
              <w:rPr>
                <w:rFonts w:ascii="Times New Roman" w:hAnsi="Times New Roman" w:cs="Times New Roman"/>
                <w:sz w:val="21"/>
                <w:szCs w:val="21"/>
              </w:rPr>
              <w:t>т</w:t>
            </w:r>
            <w:r w:rsidRPr="00D609E0">
              <w:rPr>
                <w:rFonts w:ascii="Times New Roman" w:hAnsi="Times New Roman" w:cs="Times New Roman"/>
                <w:sz w:val="21"/>
                <w:szCs w:val="21"/>
              </w:rPr>
              <w:t>ков</w:t>
            </w:r>
            <w:r w:rsidR="000A00F4" w:rsidRPr="00D609E0">
              <w:rPr>
                <w:rFonts w:ascii="Times New Roman" w:hAnsi="Times New Roman" w:cs="Times New Roman"/>
                <w:sz w:val="21"/>
                <w:szCs w:val="21"/>
              </w:rPr>
              <w:t xml:space="preserve"> </w:t>
            </w:r>
            <w:r w:rsidRPr="00D609E0">
              <w:rPr>
                <w:rFonts w:ascii="Times New Roman" w:hAnsi="Times New Roman" w:cs="Times New Roman"/>
                <w:sz w:val="21"/>
                <w:szCs w:val="21"/>
              </w:rPr>
              <w:t>(Т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.16)</w:t>
            </w:r>
          </w:p>
        </w:tc>
      </w:tr>
      <w:tr w:rsidR="00D609E0" w:rsidRPr="00D609E0" w:rsidTr="00700CD7">
        <w:trPr>
          <w:trHeight w:val="264"/>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3.2</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Охват организационно-массовыми мероприятиями, акциями экологической направленности</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тыс. чел/год</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Default"/>
              <w:jc w:val="center"/>
              <w:rPr>
                <w:color w:val="auto"/>
                <w:sz w:val="21"/>
                <w:szCs w:val="21"/>
              </w:rPr>
            </w:pPr>
            <w:r w:rsidRPr="00D609E0">
              <w:rPr>
                <w:color w:val="auto"/>
                <w:sz w:val="21"/>
                <w:szCs w:val="21"/>
              </w:rPr>
              <w:t>244,8/22,7</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60/14</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Default"/>
              <w:jc w:val="center"/>
              <w:rPr>
                <w:color w:val="auto"/>
                <w:sz w:val="21"/>
                <w:szCs w:val="21"/>
              </w:rPr>
            </w:pPr>
            <w:r w:rsidRPr="00D609E0">
              <w:rPr>
                <w:color w:val="auto"/>
                <w:sz w:val="21"/>
                <w:szCs w:val="21"/>
              </w:rPr>
              <w:t>217,6/14</w:t>
            </w:r>
          </w:p>
        </w:tc>
        <w:tc>
          <w:tcPr>
            <w:tcW w:w="713" w:type="pct"/>
            <w:gridSpan w:val="3"/>
            <w:tcBorders>
              <w:top w:val="nil"/>
              <w:left w:val="single" w:sz="4" w:space="0" w:color="auto"/>
              <w:bottom w:val="nil"/>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471977">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В числителе показателя отражено общее число участников, в знаменателе – кол</w:t>
            </w:r>
            <w:r w:rsidRPr="00D609E0">
              <w:rPr>
                <w:rFonts w:ascii="Times New Roman" w:hAnsi="Times New Roman" w:cs="Times New Roman"/>
                <w:sz w:val="21"/>
                <w:szCs w:val="21"/>
              </w:rPr>
              <w:t>и</w:t>
            </w:r>
            <w:r w:rsidRPr="00D609E0">
              <w:rPr>
                <w:rFonts w:ascii="Times New Roman" w:hAnsi="Times New Roman" w:cs="Times New Roman"/>
                <w:sz w:val="21"/>
                <w:szCs w:val="21"/>
              </w:rPr>
              <w:t>чество активных участников меропри</w:t>
            </w:r>
            <w:r w:rsidRPr="00D609E0">
              <w:rPr>
                <w:rFonts w:ascii="Times New Roman" w:hAnsi="Times New Roman" w:cs="Times New Roman"/>
                <w:sz w:val="21"/>
                <w:szCs w:val="21"/>
              </w:rPr>
              <w:t>я</w:t>
            </w:r>
            <w:r w:rsidRPr="00D609E0">
              <w:rPr>
                <w:rFonts w:ascii="Times New Roman" w:hAnsi="Times New Roman" w:cs="Times New Roman"/>
                <w:sz w:val="21"/>
                <w:szCs w:val="21"/>
              </w:rPr>
              <w:t>тий, профинансированных за счет средств муниципальной программы.  Рост запланированного значения показ</w:t>
            </w:r>
            <w:r w:rsidRPr="00D609E0">
              <w:rPr>
                <w:rFonts w:ascii="Times New Roman" w:hAnsi="Times New Roman" w:cs="Times New Roman"/>
                <w:sz w:val="21"/>
                <w:szCs w:val="21"/>
              </w:rPr>
              <w:t>а</w:t>
            </w:r>
            <w:r w:rsidRPr="00D609E0">
              <w:rPr>
                <w:rFonts w:ascii="Times New Roman" w:hAnsi="Times New Roman" w:cs="Times New Roman"/>
                <w:sz w:val="21"/>
                <w:szCs w:val="21"/>
              </w:rPr>
              <w:t>теля обусловлен активным участием населения г. Череповца в мероприятиях экологической направленности. Так в 2018 году участие  приняли:</w:t>
            </w:r>
          </w:p>
          <w:p w:rsidR="00EF3819" w:rsidRPr="00D609E0" w:rsidRDefault="00EF3819" w:rsidP="00471977">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при реализации </w:t>
            </w:r>
            <w:proofErr w:type="gramStart"/>
            <w:r w:rsidRPr="00D609E0">
              <w:rPr>
                <w:rFonts w:ascii="Times New Roman" w:hAnsi="Times New Roman" w:cs="Times New Roman"/>
                <w:sz w:val="21"/>
                <w:szCs w:val="21"/>
              </w:rPr>
              <w:t>мероприятий плана р</w:t>
            </w:r>
            <w:r w:rsidRPr="00D609E0">
              <w:rPr>
                <w:rFonts w:ascii="Times New Roman" w:hAnsi="Times New Roman" w:cs="Times New Roman"/>
                <w:sz w:val="21"/>
                <w:szCs w:val="21"/>
              </w:rPr>
              <w:t>а</w:t>
            </w:r>
            <w:r w:rsidRPr="00D609E0">
              <w:rPr>
                <w:rFonts w:ascii="Times New Roman" w:hAnsi="Times New Roman" w:cs="Times New Roman"/>
                <w:sz w:val="21"/>
                <w:szCs w:val="21"/>
              </w:rPr>
              <w:t>боты волонтерского экологического штаба города</w:t>
            </w:r>
            <w:proofErr w:type="gramEnd"/>
            <w:r w:rsidRPr="00D609E0">
              <w:rPr>
                <w:rFonts w:ascii="Times New Roman" w:hAnsi="Times New Roman" w:cs="Times New Roman"/>
                <w:sz w:val="21"/>
                <w:szCs w:val="21"/>
              </w:rPr>
              <w:t xml:space="preserve"> Череповца (в рамках о</w:t>
            </w:r>
            <w:r w:rsidRPr="00D609E0">
              <w:rPr>
                <w:rFonts w:ascii="Times New Roman" w:hAnsi="Times New Roman" w:cs="Times New Roman"/>
                <w:sz w:val="21"/>
                <w:szCs w:val="21"/>
              </w:rPr>
              <w:t>б</w:t>
            </w:r>
            <w:r w:rsidRPr="00D609E0">
              <w:rPr>
                <w:rFonts w:ascii="Times New Roman" w:hAnsi="Times New Roman" w:cs="Times New Roman"/>
                <w:sz w:val="21"/>
                <w:szCs w:val="21"/>
              </w:rPr>
              <w:t>ластного проекта «Зелёный регион 35») –  40,8 тыс. человек;</w:t>
            </w:r>
          </w:p>
          <w:p w:rsidR="00EF3819" w:rsidRPr="00D609E0" w:rsidRDefault="00EF3819" w:rsidP="00471977">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во Всероссийской акции «Дни защиты от экологической опасности» 110,8 тыс. человек;</w:t>
            </w:r>
          </w:p>
          <w:p w:rsidR="00EF3819" w:rsidRPr="00D609E0" w:rsidRDefault="00EF3819" w:rsidP="0045679C">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в рамках реализации городского ко</w:t>
            </w:r>
            <w:r w:rsidRPr="00D609E0">
              <w:rPr>
                <w:rFonts w:ascii="Times New Roman" w:hAnsi="Times New Roman" w:cs="Times New Roman"/>
                <w:sz w:val="21"/>
                <w:szCs w:val="21"/>
              </w:rPr>
              <w:t>м</w:t>
            </w:r>
            <w:r w:rsidRPr="00D609E0">
              <w:rPr>
                <w:rFonts w:ascii="Times New Roman" w:hAnsi="Times New Roman" w:cs="Times New Roman"/>
                <w:sz w:val="21"/>
                <w:szCs w:val="21"/>
              </w:rPr>
              <w:t>плексного экологического проекта «Наш общий дом» – 66,0 тыс. человек.</w:t>
            </w:r>
          </w:p>
        </w:tc>
        <w:tc>
          <w:tcPr>
            <w:tcW w:w="602" w:type="pct"/>
            <w:tcBorders>
              <w:top w:val="single" w:sz="4" w:space="0" w:color="auto"/>
              <w:left w:val="single" w:sz="4" w:space="0" w:color="auto"/>
              <w:bottom w:val="single" w:sz="4" w:space="0" w:color="auto"/>
            </w:tcBorders>
          </w:tcPr>
          <w:p w:rsidR="00EF3819"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Уровень эколог</w:t>
            </w:r>
            <w:r w:rsidRPr="00D609E0">
              <w:rPr>
                <w:rFonts w:ascii="Times New Roman" w:hAnsi="Times New Roman" w:cs="Times New Roman"/>
                <w:sz w:val="21"/>
                <w:szCs w:val="21"/>
              </w:rPr>
              <w:t>и</w:t>
            </w:r>
            <w:r w:rsidRPr="00D609E0">
              <w:rPr>
                <w:rFonts w:ascii="Times New Roman" w:hAnsi="Times New Roman" w:cs="Times New Roman"/>
                <w:sz w:val="21"/>
                <w:szCs w:val="21"/>
              </w:rPr>
              <w:t>ческой культуры детей и подрос</w:t>
            </w:r>
            <w:r w:rsidRPr="00D609E0">
              <w:rPr>
                <w:rFonts w:ascii="Times New Roman" w:hAnsi="Times New Roman" w:cs="Times New Roman"/>
                <w:sz w:val="21"/>
                <w:szCs w:val="21"/>
              </w:rPr>
              <w:t>т</w:t>
            </w:r>
            <w:r w:rsidRPr="00D609E0">
              <w:rPr>
                <w:rFonts w:ascii="Times New Roman" w:hAnsi="Times New Roman" w:cs="Times New Roman"/>
                <w:sz w:val="21"/>
                <w:szCs w:val="21"/>
              </w:rPr>
              <w:t>ков (Т</w:t>
            </w:r>
            <w:proofErr w:type="gramStart"/>
            <w:r w:rsidRPr="00D609E0">
              <w:rPr>
                <w:rFonts w:ascii="Times New Roman" w:hAnsi="Times New Roman" w:cs="Times New Roman"/>
                <w:sz w:val="21"/>
                <w:szCs w:val="21"/>
              </w:rPr>
              <w:t>1</w:t>
            </w:r>
            <w:proofErr w:type="gramEnd"/>
            <w:r w:rsidRPr="00D609E0">
              <w:rPr>
                <w:rFonts w:ascii="Times New Roman" w:hAnsi="Times New Roman" w:cs="Times New Roman"/>
                <w:sz w:val="21"/>
                <w:szCs w:val="21"/>
              </w:rPr>
              <w:t>.16)</w:t>
            </w: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0A00F4"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3.3</w:t>
            </w:r>
          </w:p>
        </w:tc>
        <w:tc>
          <w:tcPr>
            <w:tcW w:w="963" w:type="pct"/>
            <w:tcBorders>
              <w:top w:val="single" w:sz="4" w:space="0" w:color="auto"/>
              <w:left w:val="single" w:sz="4" w:space="0" w:color="auto"/>
              <w:bottom w:val="single" w:sz="4" w:space="0" w:color="auto"/>
              <w:right w:val="single" w:sz="4" w:space="0" w:color="auto"/>
            </w:tcBorders>
          </w:tcPr>
          <w:p w:rsidR="000A00F4" w:rsidRPr="00D609E0" w:rsidRDefault="000A00F4" w:rsidP="00D5736A">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Количество объектов и площ</w:t>
            </w:r>
            <w:r w:rsidRPr="00D609E0">
              <w:rPr>
                <w:rFonts w:ascii="Times New Roman" w:hAnsi="Times New Roman" w:cs="Times New Roman"/>
                <w:sz w:val="21"/>
                <w:szCs w:val="21"/>
              </w:rPr>
              <w:t>а</w:t>
            </w:r>
            <w:r w:rsidRPr="00D609E0">
              <w:rPr>
                <w:rFonts w:ascii="Times New Roman" w:hAnsi="Times New Roman" w:cs="Times New Roman"/>
                <w:sz w:val="21"/>
                <w:szCs w:val="21"/>
              </w:rPr>
              <w:t>док, использующих экологич</w:t>
            </w:r>
            <w:r w:rsidRPr="00D609E0">
              <w:rPr>
                <w:rFonts w:ascii="Times New Roman" w:hAnsi="Times New Roman" w:cs="Times New Roman"/>
                <w:sz w:val="21"/>
                <w:szCs w:val="21"/>
              </w:rPr>
              <w:t>е</w:t>
            </w:r>
            <w:r w:rsidRPr="00D609E0">
              <w:rPr>
                <w:rFonts w:ascii="Times New Roman" w:hAnsi="Times New Roman" w:cs="Times New Roman"/>
                <w:sz w:val="21"/>
                <w:szCs w:val="21"/>
              </w:rPr>
              <w:t>скую модель познания окр</w:t>
            </w:r>
            <w:r w:rsidRPr="00D609E0">
              <w:rPr>
                <w:rFonts w:ascii="Times New Roman" w:hAnsi="Times New Roman" w:cs="Times New Roman"/>
                <w:sz w:val="21"/>
                <w:szCs w:val="21"/>
              </w:rPr>
              <w:t>у</w:t>
            </w:r>
            <w:r w:rsidRPr="00D609E0">
              <w:rPr>
                <w:rFonts w:ascii="Times New Roman" w:hAnsi="Times New Roman" w:cs="Times New Roman"/>
                <w:sz w:val="21"/>
                <w:szCs w:val="21"/>
              </w:rPr>
              <w:t>жающего мира, объектов</w:t>
            </w:r>
          </w:p>
        </w:tc>
        <w:tc>
          <w:tcPr>
            <w:tcW w:w="204" w:type="pct"/>
            <w:tcBorders>
              <w:top w:val="single" w:sz="4" w:space="0" w:color="auto"/>
              <w:left w:val="single" w:sz="4" w:space="0" w:color="auto"/>
              <w:bottom w:val="single" w:sz="4" w:space="0" w:color="auto"/>
              <w:right w:val="single" w:sz="4" w:space="0" w:color="auto"/>
            </w:tcBorders>
          </w:tcPr>
          <w:p w:rsidR="000A00F4"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об</w:t>
            </w:r>
            <w:r w:rsidRPr="00D609E0">
              <w:rPr>
                <w:rFonts w:ascii="Times New Roman" w:hAnsi="Times New Roman" w:cs="Times New Roman"/>
                <w:sz w:val="21"/>
                <w:szCs w:val="21"/>
              </w:rPr>
              <w:t>ъ</w:t>
            </w:r>
            <w:r w:rsidRPr="00D609E0">
              <w:rPr>
                <w:rFonts w:ascii="Times New Roman" w:hAnsi="Times New Roman" w:cs="Times New Roman"/>
                <w:sz w:val="21"/>
                <w:szCs w:val="21"/>
              </w:rPr>
              <w:t>е</w:t>
            </w:r>
            <w:r w:rsidRPr="00D609E0">
              <w:rPr>
                <w:rFonts w:ascii="Times New Roman" w:hAnsi="Times New Roman" w:cs="Times New Roman"/>
                <w:sz w:val="21"/>
                <w:szCs w:val="21"/>
              </w:rPr>
              <w:t>к</w:t>
            </w:r>
            <w:r w:rsidRPr="00D609E0">
              <w:rPr>
                <w:rFonts w:ascii="Times New Roman" w:hAnsi="Times New Roman" w:cs="Times New Roman"/>
                <w:sz w:val="21"/>
                <w:szCs w:val="21"/>
              </w:rPr>
              <w:t>тов</w:t>
            </w:r>
          </w:p>
        </w:tc>
        <w:tc>
          <w:tcPr>
            <w:tcW w:w="375" w:type="pct"/>
            <w:tcBorders>
              <w:top w:val="single" w:sz="4" w:space="0" w:color="auto"/>
              <w:left w:val="single" w:sz="4" w:space="0" w:color="auto"/>
              <w:bottom w:val="single" w:sz="4" w:space="0" w:color="auto"/>
              <w:right w:val="single" w:sz="4" w:space="0" w:color="auto"/>
            </w:tcBorders>
          </w:tcPr>
          <w:p w:rsidR="000A00F4" w:rsidRPr="00D609E0" w:rsidRDefault="000A00F4" w:rsidP="000667DE">
            <w:pPr>
              <w:jc w:val="center"/>
              <w:rPr>
                <w:sz w:val="21"/>
                <w:szCs w:val="21"/>
              </w:rPr>
            </w:pPr>
            <w:r w:rsidRPr="00D609E0">
              <w:rPr>
                <w:sz w:val="21"/>
                <w:szCs w:val="21"/>
              </w:rPr>
              <w:t>24</w:t>
            </w:r>
          </w:p>
        </w:tc>
        <w:tc>
          <w:tcPr>
            <w:tcW w:w="356" w:type="pct"/>
            <w:tcBorders>
              <w:top w:val="single" w:sz="4" w:space="0" w:color="auto"/>
              <w:left w:val="single" w:sz="4" w:space="0" w:color="auto"/>
              <w:bottom w:val="single" w:sz="4" w:space="0" w:color="auto"/>
              <w:right w:val="single" w:sz="4" w:space="0" w:color="auto"/>
            </w:tcBorders>
          </w:tcPr>
          <w:p w:rsidR="000A00F4" w:rsidRPr="00D609E0" w:rsidRDefault="000A00F4" w:rsidP="000667DE">
            <w:pPr>
              <w:jc w:val="center"/>
              <w:rPr>
                <w:sz w:val="21"/>
                <w:szCs w:val="21"/>
              </w:rPr>
            </w:pPr>
            <w:r w:rsidRPr="00D609E0">
              <w:rPr>
                <w:sz w:val="21"/>
                <w:szCs w:val="21"/>
              </w:rPr>
              <w:t>Не менее 20</w:t>
            </w:r>
          </w:p>
        </w:tc>
        <w:tc>
          <w:tcPr>
            <w:tcW w:w="356" w:type="pct"/>
            <w:tcBorders>
              <w:top w:val="single" w:sz="4" w:space="0" w:color="auto"/>
              <w:left w:val="single" w:sz="4" w:space="0" w:color="auto"/>
              <w:bottom w:val="single" w:sz="4" w:space="0" w:color="auto"/>
              <w:right w:val="single" w:sz="4" w:space="0" w:color="auto"/>
            </w:tcBorders>
          </w:tcPr>
          <w:p w:rsidR="000A00F4" w:rsidRPr="00D609E0" w:rsidRDefault="000A00F4" w:rsidP="000667DE">
            <w:pPr>
              <w:jc w:val="center"/>
              <w:rPr>
                <w:sz w:val="21"/>
                <w:szCs w:val="21"/>
              </w:rPr>
            </w:pPr>
            <w:r w:rsidRPr="00D609E0">
              <w:rPr>
                <w:sz w:val="21"/>
                <w:szCs w:val="21"/>
              </w:rPr>
              <w:t>26</w:t>
            </w:r>
          </w:p>
        </w:tc>
        <w:tc>
          <w:tcPr>
            <w:tcW w:w="713" w:type="pct"/>
            <w:gridSpan w:val="3"/>
            <w:vMerge w:val="restart"/>
            <w:tcBorders>
              <w:top w:val="nil"/>
              <w:left w:val="single" w:sz="4" w:space="0" w:color="auto"/>
              <w:bottom w:val="nil"/>
              <w:right w:val="single" w:sz="4" w:space="0" w:color="auto"/>
            </w:tcBorders>
          </w:tcPr>
          <w:p w:rsidR="000A00F4" w:rsidRPr="00D609E0" w:rsidRDefault="000A00F4" w:rsidP="000667DE">
            <w:pPr>
              <w:jc w:val="center"/>
              <w:rPr>
                <w:sz w:val="21"/>
                <w:szCs w:val="21"/>
              </w:rPr>
            </w:pPr>
          </w:p>
        </w:tc>
        <w:tc>
          <w:tcPr>
            <w:tcW w:w="1247" w:type="pct"/>
            <w:tcBorders>
              <w:top w:val="single" w:sz="4" w:space="0" w:color="auto"/>
              <w:left w:val="single" w:sz="4" w:space="0" w:color="auto"/>
              <w:bottom w:val="single" w:sz="4" w:space="0" w:color="auto"/>
            </w:tcBorders>
          </w:tcPr>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Школы и детские сады – 24, МБОУ ДО ДДЮТ– 1, ЦДЮБ – 1</w:t>
            </w:r>
          </w:p>
        </w:tc>
        <w:tc>
          <w:tcPr>
            <w:tcW w:w="602" w:type="pct"/>
            <w:vMerge w:val="restart"/>
            <w:tcBorders>
              <w:top w:val="single" w:sz="4" w:space="0" w:color="auto"/>
              <w:left w:val="single" w:sz="4" w:space="0" w:color="auto"/>
            </w:tcBorders>
          </w:tcPr>
          <w:p w:rsidR="000A00F4"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Уровень эколог</w:t>
            </w:r>
            <w:r w:rsidRPr="00D609E0">
              <w:rPr>
                <w:rFonts w:ascii="Times New Roman" w:hAnsi="Times New Roman" w:cs="Times New Roman"/>
                <w:sz w:val="21"/>
                <w:szCs w:val="21"/>
              </w:rPr>
              <w:t>и</w:t>
            </w:r>
            <w:r w:rsidRPr="00D609E0">
              <w:rPr>
                <w:rFonts w:ascii="Times New Roman" w:hAnsi="Times New Roman" w:cs="Times New Roman"/>
                <w:sz w:val="21"/>
                <w:szCs w:val="21"/>
              </w:rPr>
              <w:t>ческой культуры детей и подрос</w:t>
            </w:r>
            <w:r w:rsidRPr="00D609E0">
              <w:rPr>
                <w:rFonts w:ascii="Times New Roman" w:hAnsi="Times New Roman" w:cs="Times New Roman"/>
                <w:sz w:val="21"/>
                <w:szCs w:val="21"/>
              </w:rPr>
              <w:t>т</w:t>
            </w:r>
            <w:r w:rsidRPr="00D609E0">
              <w:rPr>
                <w:rFonts w:ascii="Times New Roman" w:hAnsi="Times New Roman" w:cs="Times New Roman"/>
                <w:sz w:val="21"/>
                <w:szCs w:val="21"/>
              </w:rPr>
              <w:t>ков:</w:t>
            </w:r>
          </w:p>
          <w:p w:rsidR="000A00F4" w:rsidRPr="00D609E0" w:rsidRDefault="000A00F4" w:rsidP="000667DE">
            <w:pPr>
              <w:pStyle w:val="a8"/>
              <w:rPr>
                <w:b w:val="0"/>
                <w:sz w:val="21"/>
                <w:szCs w:val="21"/>
              </w:rPr>
            </w:pPr>
            <w:r w:rsidRPr="00D609E0">
              <w:rPr>
                <w:b w:val="0"/>
                <w:sz w:val="21"/>
                <w:szCs w:val="21"/>
              </w:rPr>
              <w:t>- высокий;</w:t>
            </w:r>
          </w:p>
          <w:p w:rsidR="000A00F4" w:rsidRPr="00D609E0" w:rsidRDefault="000A00F4" w:rsidP="000667DE">
            <w:pPr>
              <w:pStyle w:val="a8"/>
              <w:rPr>
                <w:b w:val="0"/>
                <w:sz w:val="21"/>
                <w:szCs w:val="21"/>
              </w:rPr>
            </w:pPr>
            <w:r w:rsidRPr="00D609E0">
              <w:rPr>
                <w:b w:val="0"/>
                <w:sz w:val="21"/>
                <w:szCs w:val="21"/>
              </w:rPr>
              <w:t>- средний;</w:t>
            </w:r>
          </w:p>
          <w:p w:rsidR="000A00F4" w:rsidRPr="00D609E0" w:rsidRDefault="000A00F4" w:rsidP="000667DE">
            <w:pPr>
              <w:jc w:val="center"/>
              <w:rPr>
                <w:sz w:val="21"/>
                <w:szCs w:val="21"/>
              </w:rPr>
            </w:pPr>
            <w:r w:rsidRPr="00D609E0">
              <w:rPr>
                <w:sz w:val="21"/>
                <w:szCs w:val="21"/>
              </w:rPr>
              <w:t>- низкий</w:t>
            </w:r>
          </w:p>
          <w:p w:rsidR="000A00F4" w:rsidRPr="00D609E0" w:rsidRDefault="000A00F4" w:rsidP="000667DE">
            <w:pPr>
              <w:jc w:val="center"/>
              <w:rPr>
                <w:sz w:val="21"/>
                <w:szCs w:val="21"/>
              </w:rPr>
            </w:pPr>
            <w:r w:rsidRPr="00D609E0">
              <w:rPr>
                <w:sz w:val="21"/>
                <w:szCs w:val="21"/>
              </w:rPr>
              <w:t>(Т</w:t>
            </w:r>
            <w:proofErr w:type="gramStart"/>
            <w:r w:rsidRPr="00D609E0">
              <w:rPr>
                <w:sz w:val="21"/>
                <w:szCs w:val="21"/>
              </w:rPr>
              <w:t>1</w:t>
            </w:r>
            <w:proofErr w:type="gramEnd"/>
            <w:r w:rsidRPr="00D609E0">
              <w:rPr>
                <w:sz w:val="21"/>
                <w:szCs w:val="21"/>
              </w:rPr>
              <w:t>.16)</w:t>
            </w:r>
          </w:p>
          <w:p w:rsidR="000A00F4" w:rsidRPr="00D609E0" w:rsidRDefault="000A00F4" w:rsidP="000667DE">
            <w:pPr>
              <w:jc w:val="center"/>
              <w:rPr>
                <w:sz w:val="21"/>
                <w:szCs w:val="21"/>
              </w:rPr>
            </w:pPr>
          </w:p>
        </w:tc>
      </w:tr>
      <w:tr w:rsidR="00D609E0" w:rsidRPr="00D609E0" w:rsidTr="00700CD7">
        <w:trPr>
          <w:jc w:val="center"/>
        </w:trPr>
        <w:tc>
          <w:tcPr>
            <w:tcW w:w="184" w:type="pct"/>
            <w:tcBorders>
              <w:top w:val="single" w:sz="4" w:space="0" w:color="auto"/>
              <w:right w:val="single" w:sz="4" w:space="0" w:color="auto"/>
            </w:tcBorders>
          </w:tcPr>
          <w:p w:rsidR="000A00F4"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3.4</w:t>
            </w:r>
          </w:p>
        </w:tc>
        <w:tc>
          <w:tcPr>
            <w:tcW w:w="963" w:type="pct"/>
            <w:tcBorders>
              <w:top w:val="single" w:sz="4" w:space="0" w:color="auto"/>
              <w:left w:val="single" w:sz="4" w:space="0" w:color="auto"/>
              <w:right w:val="single" w:sz="4" w:space="0" w:color="auto"/>
            </w:tcBorders>
          </w:tcPr>
          <w:p w:rsidR="000A00F4" w:rsidRPr="00D609E0" w:rsidRDefault="000A00F4" w:rsidP="002473B4">
            <w:pPr>
              <w:pStyle w:val="ConsPlusCell"/>
              <w:jc w:val="both"/>
              <w:rPr>
                <w:rFonts w:ascii="Times New Roman" w:hAnsi="Times New Roman" w:cs="Times New Roman"/>
                <w:spacing w:val="-2"/>
                <w:sz w:val="21"/>
                <w:szCs w:val="21"/>
              </w:rPr>
            </w:pPr>
            <w:r w:rsidRPr="00D609E0">
              <w:rPr>
                <w:rFonts w:ascii="Times New Roman" w:hAnsi="Times New Roman" w:cs="Times New Roman"/>
                <w:spacing w:val="-2"/>
                <w:sz w:val="21"/>
                <w:szCs w:val="21"/>
              </w:rPr>
              <w:t>Количество дипломантов эк</w:t>
            </w:r>
            <w:r w:rsidRPr="00D609E0">
              <w:rPr>
                <w:rFonts w:ascii="Times New Roman" w:hAnsi="Times New Roman" w:cs="Times New Roman"/>
                <w:spacing w:val="-2"/>
                <w:sz w:val="21"/>
                <w:szCs w:val="21"/>
              </w:rPr>
              <w:t>о</w:t>
            </w:r>
            <w:r w:rsidRPr="00D609E0">
              <w:rPr>
                <w:rFonts w:ascii="Times New Roman" w:hAnsi="Times New Roman" w:cs="Times New Roman"/>
                <w:spacing w:val="-2"/>
                <w:sz w:val="21"/>
                <w:szCs w:val="21"/>
              </w:rPr>
              <w:t>логических конференций, ф</w:t>
            </w:r>
            <w:r w:rsidRPr="00D609E0">
              <w:rPr>
                <w:rFonts w:ascii="Times New Roman" w:hAnsi="Times New Roman" w:cs="Times New Roman"/>
                <w:spacing w:val="-2"/>
                <w:sz w:val="21"/>
                <w:szCs w:val="21"/>
              </w:rPr>
              <w:t>о</w:t>
            </w:r>
            <w:r w:rsidRPr="00D609E0">
              <w:rPr>
                <w:rFonts w:ascii="Times New Roman" w:hAnsi="Times New Roman" w:cs="Times New Roman"/>
                <w:spacing w:val="-2"/>
                <w:sz w:val="21"/>
                <w:szCs w:val="21"/>
              </w:rPr>
              <w:t>румов, олимпиад, акций ме</w:t>
            </w:r>
            <w:r w:rsidRPr="00D609E0">
              <w:rPr>
                <w:rFonts w:ascii="Times New Roman" w:hAnsi="Times New Roman" w:cs="Times New Roman"/>
                <w:spacing w:val="-2"/>
                <w:sz w:val="21"/>
                <w:szCs w:val="21"/>
              </w:rPr>
              <w:t>ж</w:t>
            </w:r>
            <w:r w:rsidRPr="00D609E0">
              <w:rPr>
                <w:rFonts w:ascii="Times New Roman" w:hAnsi="Times New Roman" w:cs="Times New Roman"/>
                <w:spacing w:val="-2"/>
                <w:sz w:val="21"/>
                <w:szCs w:val="21"/>
              </w:rPr>
              <w:t>дународного, федерального и областного уровней из числа обучающихся в школах города, воспитанников детских садов, педагогов и участников горо</w:t>
            </w:r>
            <w:r w:rsidRPr="00D609E0">
              <w:rPr>
                <w:rFonts w:ascii="Times New Roman" w:hAnsi="Times New Roman" w:cs="Times New Roman"/>
                <w:spacing w:val="-2"/>
                <w:sz w:val="21"/>
                <w:szCs w:val="21"/>
              </w:rPr>
              <w:t>д</w:t>
            </w:r>
            <w:r w:rsidRPr="00D609E0">
              <w:rPr>
                <w:rFonts w:ascii="Times New Roman" w:hAnsi="Times New Roman" w:cs="Times New Roman"/>
                <w:spacing w:val="-2"/>
                <w:sz w:val="21"/>
                <w:szCs w:val="21"/>
              </w:rPr>
              <w:t>ского научного общества уч</w:t>
            </w:r>
            <w:r w:rsidRPr="00D609E0">
              <w:rPr>
                <w:rFonts w:ascii="Times New Roman" w:hAnsi="Times New Roman" w:cs="Times New Roman"/>
                <w:spacing w:val="-2"/>
                <w:sz w:val="21"/>
                <w:szCs w:val="21"/>
              </w:rPr>
              <w:t>а</w:t>
            </w:r>
            <w:r w:rsidRPr="00D609E0">
              <w:rPr>
                <w:rFonts w:ascii="Times New Roman" w:hAnsi="Times New Roman" w:cs="Times New Roman"/>
                <w:spacing w:val="-2"/>
                <w:sz w:val="21"/>
                <w:szCs w:val="21"/>
              </w:rPr>
              <w:t>щихся</w:t>
            </w:r>
          </w:p>
        </w:tc>
        <w:tc>
          <w:tcPr>
            <w:tcW w:w="204" w:type="pct"/>
            <w:tcBorders>
              <w:top w:val="single" w:sz="4" w:space="0" w:color="auto"/>
              <w:left w:val="single" w:sz="4" w:space="0" w:color="auto"/>
              <w:right w:val="single" w:sz="4" w:space="0" w:color="auto"/>
            </w:tcBorders>
          </w:tcPr>
          <w:p w:rsidR="000A00F4" w:rsidRPr="00D609E0" w:rsidRDefault="000A00F4" w:rsidP="000667DE">
            <w:pPr>
              <w:pStyle w:val="ConsPlusCell"/>
              <w:jc w:val="center"/>
              <w:rPr>
                <w:rFonts w:ascii="Times New Roman" w:hAnsi="Times New Roman" w:cs="Times New Roman"/>
                <w:sz w:val="21"/>
                <w:szCs w:val="21"/>
              </w:rPr>
            </w:pPr>
            <w:r w:rsidRPr="00D609E0">
              <w:rPr>
                <w:rFonts w:ascii="Times New Roman" w:hAnsi="Times New Roman" w:cs="Times New Roman"/>
                <w:spacing w:val="-2"/>
                <w:sz w:val="21"/>
                <w:szCs w:val="21"/>
              </w:rPr>
              <w:t>чел./год</w:t>
            </w:r>
          </w:p>
        </w:tc>
        <w:tc>
          <w:tcPr>
            <w:tcW w:w="375" w:type="pct"/>
            <w:tcBorders>
              <w:top w:val="single" w:sz="4" w:space="0" w:color="auto"/>
              <w:left w:val="single" w:sz="4" w:space="0" w:color="auto"/>
              <w:right w:val="single" w:sz="4" w:space="0" w:color="auto"/>
            </w:tcBorders>
          </w:tcPr>
          <w:p w:rsidR="000A00F4" w:rsidRPr="00D609E0" w:rsidRDefault="000A00F4" w:rsidP="000667DE">
            <w:pPr>
              <w:pStyle w:val="Default"/>
              <w:jc w:val="center"/>
              <w:rPr>
                <w:color w:val="auto"/>
                <w:sz w:val="21"/>
                <w:szCs w:val="21"/>
              </w:rPr>
            </w:pPr>
            <w:r w:rsidRPr="00D609E0">
              <w:rPr>
                <w:color w:val="auto"/>
                <w:sz w:val="21"/>
                <w:szCs w:val="21"/>
              </w:rPr>
              <w:t>40</w:t>
            </w:r>
          </w:p>
        </w:tc>
        <w:tc>
          <w:tcPr>
            <w:tcW w:w="356" w:type="pct"/>
            <w:tcBorders>
              <w:top w:val="single" w:sz="4" w:space="0" w:color="auto"/>
              <w:left w:val="single" w:sz="4" w:space="0" w:color="auto"/>
              <w:right w:val="single" w:sz="4" w:space="0" w:color="auto"/>
            </w:tcBorders>
          </w:tcPr>
          <w:p w:rsidR="000A00F4" w:rsidRPr="00D609E0" w:rsidRDefault="000A00F4" w:rsidP="000667DE">
            <w:pPr>
              <w:jc w:val="center"/>
              <w:rPr>
                <w:sz w:val="21"/>
                <w:szCs w:val="21"/>
              </w:rPr>
            </w:pPr>
            <w:r w:rsidRPr="00D609E0">
              <w:rPr>
                <w:sz w:val="21"/>
                <w:szCs w:val="21"/>
              </w:rPr>
              <w:t>Не менее</w:t>
            </w:r>
          </w:p>
          <w:p w:rsidR="000A00F4" w:rsidRPr="00D609E0" w:rsidRDefault="000A00F4" w:rsidP="000667DE">
            <w:pPr>
              <w:jc w:val="center"/>
              <w:rPr>
                <w:sz w:val="21"/>
                <w:szCs w:val="21"/>
              </w:rPr>
            </w:pPr>
            <w:r w:rsidRPr="00D609E0">
              <w:rPr>
                <w:sz w:val="21"/>
                <w:szCs w:val="21"/>
              </w:rPr>
              <w:t>10</w:t>
            </w:r>
          </w:p>
        </w:tc>
        <w:tc>
          <w:tcPr>
            <w:tcW w:w="356" w:type="pct"/>
            <w:tcBorders>
              <w:top w:val="single" w:sz="4" w:space="0" w:color="auto"/>
              <w:left w:val="single" w:sz="4" w:space="0" w:color="auto"/>
              <w:right w:val="single" w:sz="4" w:space="0" w:color="auto"/>
            </w:tcBorders>
          </w:tcPr>
          <w:p w:rsidR="000A00F4" w:rsidRPr="00D609E0" w:rsidRDefault="000A00F4" w:rsidP="000667DE">
            <w:pPr>
              <w:pStyle w:val="Default"/>
              <w:jc w:val="center"/>
              <w:rPr>
                <w:color w:val="auto"/>
                <w:sz w:val="21"/>
                <w:szCs w:val="21"/>
              </w:rPr>
            </w:pPr>
            <w:r w:rsidRPr="00D609E0">
              <w:rPr>
                <w:color w:val="auto"/>
                <w:sz w:val="21"/>
                <w:szCs w:val="21"/>
              </w:rPr>
              <w:t>29</w:t>
            </w:r>
          </w:p>
        </w:tc>
        <w:tc>
          <w:tcPr>
            <w:tcW w:w="713" w:type="pct"/>
            <w:gridSpan w:val="3"/>
            <w:vMerge/>
            <w:tcBorders>
              <w:top w:val="nil"/>
              <w:left w:val="single" w:sz="4" w:space="0" w:color="auto"/>
              <w:bottom w:val="nil"/>
              <w:right w:val="single" w:sz="4" w:space="0" w:color="auto"/>
            </w:tcBorders>
          </w:tcPr>
          <w:p w:rsidR="000A00F4" w:rsidRPr="00D609E0" w:rsidRDefault="000A00F4" w:rsidP="000667DE">
            <w:pPr>
              <w:jc w:val="center"/>
              <w:rPr>
                <w:sz w:val="21"/>
                <w:szCs w:val="21"/>
              </w:rPr>
            </w:pPr>
          </w:p>
        </w:tc>
        <w:tc>
          <w:tcPr>
            <w:tcW w:w="1247" w:type="pct"/>
            <w:tcBorders>
              <w:top w:val="single" w:sz="4" w:space="0" w:color="auto"/>
              <w:left w:val="single" w:sz="4" w:space="0" w:color="auto"/>
              <w:bottom w:val="single" w:sz="4" w:space="0" w:color="auto"/>
            </w:tcBorders>
          </w:tcPr>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Школа № 1:</w:t>
            </w:r>
            <w:r w:rsidRPr="00D609E0">
              <w:rPr>
                <w:rFonts w:ascii="Times New Roman" w:hAnsi="Times New Roman" w:cs="Times New Roman"/>
                <w:sz w:val="21"/>
                <w:szCs w:val="21"/>
              </w:rPr>
              <w:t xml:space="preserve"> диплом I степени: IX Вс</w:t>
            </w:r>
            <w:r w:rsidRPr="00D609E0">
              <w:rPr>
                <w:rFonts w:ascii="Times New Roman" w:hAnsi="Times New Roman" w:cs="Times New Roman"/>
                <w:sz w:val="21"/>
                <w:szCs w:val="21"/>
              </w:rPr>
              <w:t>е</w:t>
            </w:r>
            <w:r w:rsidRPr="00D609E0">
              <w:rPr>
                <w:rFonts w:ascii="Times New Roman" w:hAnsi="Times New Roman" w:cs="Times New Roman"/>
                <w:sz w:val="21"/>
                <w:szCs w:val="21"/>
              </w:rPr>
              <w:t>российская с международным участием научно – практическая конференция «С наукой в будущее»; диплом III степени: областная краеведческая конференция «Первые шаги в науку»; диплом II степ</w:t>
            </w:r>
            <w:r w:rsidRPr="00D609E0">
              <w:rPr>
                <w:rFonts w:ascii="Times New Roman" w:hAnsi="Times New Roman" w:cs="Times New Roman"/>
                <w:sz w:val="21"/>
                <w:szCs w:val="21"/>
              </w:rPr>
              <w:t>е</w:t>
            </w:r>
            <w:r w:rsidRPr="00D609E0">
              <w:rPr>
                <w:rFonts w:ascii="Times New Roman" w:hAnsi="Times New Roman" w:cs="Times New Roman"/>
                <w:sz w:val="21"/>
                <w:szCs w:val="21"/>
              </w:rPr>
              <w:t>ни: конкурс юных натуралистов России</w:t>
            </w:r>
            <w:proofErr w:type="gramStart"/>
            <w:r w:rsidRPr="00D609E0">
              <w:rPr>
                <w:rFonts w:ascii="Times New Roman" w:hAnsi="Times New Roman" w:cs="Times New Roman"/>
                <w:sz w:val="21"/>
                <w:szCs w:val="21"/>
              </w:rPr>
              <w:t>.</w:t>
            </w:r>
            <w:proofErr w:type="gramEnd"/>
            <w:r w:rsidRPr="00D609E0">
              <w:rPr>
                <w:rFonts w:ascii="Times New Roman" w:hAnsi="Times New Roman" w:cs="Times New Roman"/>
                <w:sz w:val="21"/>
                <w:szCs w:val="21"/>
              </w:rPr>
              <w:t xml:space="preserve"> </w:t>
            </w:r>
            <w:proofErr w:type="gramStart"/>
            <w:r w:rsidRPr="00D609E0">
              <w:rPr>
                <w:rFonts w:ascii="Times New Roman" w:hAnsi="Times New Roman" w:cs="Times New Roman"/>
                <w:sz w:val="21"/>
                <w:szCs w:val="21"/>
              </w:rPr>
              <w:t>д</w:t>
            </w:r>
            <w:proofErr w:type="gramEnd"/>
            <w:r w:rsidRPr="00D609E0">
              <w:rPr>
                <w:rFonts w:ascii="Times New Roman" w:hAnsi="Times New Roman" w:cs="Times New Roman"/>
                <w:sz w:val="21"/>
                <w:szCs w:val="21"/>
              </w:rPr>
              <w:t>иплом III степени: областной этап Вс</w:t>
            </w:r>
            <w:r w:rsidRPr="00D609E0">
              <w:rPr>
                <w:rFonts w:ascii="Times New Roman" w:hAnsi="Times New Roman" w:cs="Times New Roman"/>
                <w:sz w:val="21"/>
                <w:szCs w:val="21"/>
              </w:rPr>
              <w:t>е</w:t>
            </w:r>
            <w:r w:rsidRPr="00D609E0">
              <w:rPr>
                <w:rFonts w:ascii="Times New Roman" w:hAnsi="Times New Roman" w:cs="Times New Roman"/>
                <w:sz w:val="21"/>
                <w:szCs w:val="21"/>
              </w:rPr>
              <w:t>российского детского экологического форума «Зеленая планета». диплом II степени  конкурс юннатов им. професс</w:t>
            </w:r>
            <w:r w:rsidRPr="00D609E0">
              <w:rPr>
                <w:rFonts w:ascii="Times New Roman" w:hAnsi="Times New Roman" w:cs="Times New Roman"/>
                <w:sz w:val="21"/>
                <w:szCs w:val="21"/>
              </w:rPr>
              <w:t>о</w:t>
            </w:r>
            <w:r w:rsidRPr="00D609E0">
              <w:rPr>
                <w:rFonts w:ascii="Times New Roman" w:hAnsi="Times New Roman" w:cs="Times New Roman"/>
                <w:sz w:val="21"/>
                <w:szCs w:val="21"/>
              </w:rPr>
              <w:lastRenderedPageBreak/>
              <w:t xml:space="preserve">ра П.А. Мантейфеля,  г. Москва.                  </w:t>
            </w:r>
            <w:r w:rsidRPr="00D609E0">
              <w:rPr>
                <w:rFonts w:ascii="Times New Roman" w:hAnsi="Times New Roman" w:cs="Times New Roman"/>
                <w:sz w:val="21"/>
                <w:szCs w:val="21"/>
                <w:u w:val="single"/>
              </w:rPr>
              <w:t>Школа № 18:</w:t>
            </w:r>
            <w:r w:rsidRPr="00D609E0">
              <w:rPr>
                <w:rFonts w:ascii="Times New Roman" w:hAnsi="Times New Roman" w:cs="Times New Roman"/>
                <w:sz w:val="21"/>
                <w:szCs w:val="21"/>
              </w:rPr>
              <w:t xml:space="preserve">  дипломы II, III степени: Всероссийский дистанционно - образов</w:t>
            </w:r>
            <w:r w:rsidRPr="00D609E0">
              <w:rPr>
                <w:rFonts w:ascii="Times New Roman" w:hAnsi="Times New Roman" w:cs="Times New Roman"/>
                <w:sz w:val="21"/>
                <w:szCs w:val="21"/>
              </w:rPr>
              <w:t>а</w:t>
            </w:r>
            <w:r w:rsidRPr="00D609E0">
              <w:rPr>
                <w:rFonts w:ascii="Times New Roman" w:hAnsi="Times New Roman" w:cs="Times New Roman"/>
                <w:sz w:val="21"/>
                <w:szCs w:val="21"/>
              </w:rPr>
              <w:t>тельный портал «Олимпиада Онлайн» викторина по экологии – 2, диплом III степени: областной этап Всероссийского детского экологического форума «Зел</w:t>
            </w:r>
            <w:r w:rsidRPr="00D609E0">
              <w:rPr>
                <w:rFonts w:ascii="Times New Roman" w:hAnsi="Times New Roman" w:cs="Times New Roman"/>
                <w:sz w:val="21"/>
                <w:szCs w:val="21"/>
              </w:rPr>
              <w:t>е</w:t>
            </w:r>
            <w:r w:rsidRPr="00D609E0">
              <w:rPr>
                <w:rFonts w:ascii="Times New Roman" w:hAnsi="Times New Roman" w:cs="Times New Roman"/>
                <w:sz w:val="21"/>
                <w:szCs w:val="21"/>
              </w:rPr>
              <w:t xml:space="preserve">ная планета. </w:t>
            </w: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Школа № 39:</w:t>
            </w:r>
            <w:r w:rsidRPr="00D609E0">
              <w:rPr>
                <w:rFonts w:ascii="Times New Roman" w:hAnsi="Times New Roman" w:cs="Times New Roman"/>
                <w:sz w:val="21"/>
                <w:szCs w:val="21"/>
              </w:rPr>
              <w:t xml:space="preserve">  диплом I степени: Всеро</w:t>
            </w:r>
            <w:r w:rsidRPr="00D609E0">
              <w:rPr>
                <w:rFonts w:ascii="Times New Roman" w:hAnsi="Times New Roman" w:cs="Times New Roman"/>
                <w:sz w:val="21"/>
                <w:szCs w:val="21"/>
              </w:rPr>
              <w:t>с</w:t>
            </w:r>
            <w:r w:rsidRPr="00D609E0">
              <w:rPr>
                <w:rFonts w:ascii="Times New Roman" w:hAnsi="Times New Roman" w:cs="Times New Roman"/>
                <w:sz w:val="21"/>
                <w:szCs w:val="21"/>
              </w:rPr>
              <w:t>сийский экологический конкурс «Прир</w:t>
            </w:r>
            <w:r w:rsidRPr="00D609E0">
              <w:rPr>
                <w:rFonts w:ascii="Times New Roman" w:hAnsi="Times New Roman" w:cs="Times New Roman"/>
                <w:sz w:val="21"/>
                <w:szCs w:val="21"/>
              </w:rPr>
              <w:t>о</w:t>
            </w:r>
            <w:r w:rsidRPr="00D609E0">
              <w:rPr>
                <w:rFonts w:ascii="Times New Roman" w:hAnsi="Times New Roman" w:cs="Times New Roman"/>
                <w:sz w:val="21"/>
                <w:szCs w:val="21"/>
              </w:rPr>
              <w:t>да – дом, в котором живет человек», н</w:t>
            </w:r>
            <w:r w:rsidRPr="00D609E0">
              <w:rPr>
                <w:rFonts w:ascii="Times New Roman" w:hAnsi="Times New Roman" w:cs="Times New Roman"/>
                <w:sz w:val="21"/>
                <w:szCs w:val="21"/>
              </w:rPr>
              <w:t>о</w:t>
            </w:r>
            <w:r w:rsidRPr="00D609E0">
              <w:rPr>
                <w:rFonts w:ascii="Times New Roman" w:hAnsi="Times New Roman" w:cs="Times New Roman"/>
                <w:sz w:val="21"/>
                <w:szCs w:val="21"/>
              </w:rPr>
              <w:t>минация «Где чисто, там и душа радуе</w:t>
            </w:r>
            <w:r w:rsidRPr="00D609E0">
              <w:rPr>
                <w:rFonts w:ascii="Times New Roman" w:hAnsi="Times New Roman" w:cs="Times New Roman"/>
                <w:sz w:val="21"/>
                <w:szCs w:val="21"/>
              </w:rPr>
              <w:t>т</w:t>
            </w:r>
            <w:r w:rsidRPr="00D609E0">
              <w:rPr>
                <w:rFonts w:ascii="Times New Roman" w:hAnsi="Times New Roman" w:cs="Times New Roman"/>
                <w:sz w:val="21"/>
                <w:szCs w:val="21"/>
              </w:rPr>
              <w:t>ся», диплом II, III степени: областной этап Всероссийского детского эколог</w:t>
            </w:r>
            <w:r w:rsidRPr="00D609E0">
              <w:rPr>
                <w:rFonts w:ascii="Times New Roman" w:hAnsi="Times New Roman" w:cs="Times New Roman"/>
                <w:sz w:val="21"/>
                <w:szCs w:val="21"/>
              </w:rPr>
              <w:t>и</w:t>
            </w:r>
            <w:r w:rsidRPr="00D609E0">
              <w:rPr>
                <w:rFonts w:ascii="Times New Roman" w:hAnsi="Times New Roman" w:cs="Times New Roman"/>
                <w:sz w:val="21"/>
                <w:szCs w:val="21"/>
              </w:rPr>
              <w:t xml:space="preserve">ческого форума «Зеленая планета»-2; диплом победителя: областной конкурс экологического плаката и экологических листовок «Дети в защиту природы». </w:t>
            </w: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Школа № 14:</w:t>
            </w:r>
            <w:r w:rsidRPr="00D609E0">
              <w:rPr>
                <w:rFonts w:ascii="Times New Roman" w:hAnsi="Times New Roman" w:cs="Times New Roman"/>
                <w:sz w:val="21"/>
                <w:szCs w:val="21"/>
              </w:rPr>
              <w:t xml:space="preserve"> диплом -  1 место в XII о</w:t>
            </w:r>
            <w:r w:rsidRPr="00D609E0">
              <w:rPr>
                <w:rFonts w:ascii="Times New Roman" w:hAnsi="Times New Roman" w:cs="Times New Roman"/>
                <w:sz w:val="21"/>
                <w:szCs w:val="21"/>
              </w:rPr>
              <w:t>б</w:t>
            </w:r>
            <w:r w:rsidRPr="00D609E0">
              <w:rPr>
                <w:rFonts w:ascii="Times New Roman" w:hAnsi="Times New Roman" w:cs="Times New Roman"/>
                <w:sz w:val="21"/>
                <w:szCs w:val="21"/>
              </w:rPr>
              <w:t>ластном фестивале детских экологич</w:t>
            </w:r>
            <w:r w:rsidRPr="00D609E0">
              <w:rPr>
                <w:rFonts w:ascii="Times New Roman" w:hAnsi="Times New Roman" w:cs="Times New Roman"/>
                <w:sz w:val="21"/>
                <w:szCs w:val="21"/>
              </w:rPr>
              <w:t>е</w:t>
            </w:r>
            <w:r w:rsidRPr="00D609E0">
              <w:rPr>
                <w:rFonts w:ascii="Times New Roman" w:hAnsi="Times New Roman" w:cs="Times New Roman"/>
                <w:sz w:val="21"/>
                <w:szCs w:val="21"/>
              </w:rPr>
              <w:t>ских театров в номинациях «Лучший спектакль –</w:t>
            </w:r>
            <w:r w:rsidR="008A2E26" w:rsidRPr="00D609E0">
              <w:rPr>
                <w:rFonts w:ascii="Times New Roman" w:hAnsi="Times New Roman" w:cs="Times New Roman"/>
                <w:sz w:val="21"/>
                <w:szCs w:val="21"/>
              </w:rPr>
              <w:t xml:space="preserve"> </w:t>
            </w:r>
            <w:r w:rsidRPr="00D609E0">
              <w:rPr>
                <w:rFonts w:ascii="Times New Roman" w:hAnsi="Times New Roman" w:cs="Times New Roman"/>
                <w:sz w:val="21"/>
                <w:szCs w:val="21"/>
              </w:rPr>
              <w:t>плакат», «Лучшая мужская роль» -2.</w:t>
            </w: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Центр образования № 29:</w:t>
            </w:r>
            <w:r w:rsidRPr="00D609E0">
              <w:rPr>
                <w:rFonts w:ascii="Times New Roman" w:hAnsi="Times New Roman" w:cs="Times New Roman"/>
                <w:sz w:val="21"/>
                <w:szCs w:val="21"/>
              </w:rPr>
              <w:t xml:space="preserve">  победитель (1 место), 10 класс,  регионального этапа Всероссийской олимпиады школьников по экологии;</w:t>
            </w: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Лицей «АМТЭК»:</w:t>
            </w:r>
            <w:r w:rsidRPr="00D609E0">
              <w:rPr>
                <w:rFonts w:ascii="Times New Roman" w:hAnsi="Times New Roman" w:cs="Times New Roman"/>
                <w:sz w:val="21"/>
                <w:szCs w:val="21"/>
              </w:rPr>
              <w:t xml:space="preserve"> победитель (1 место) 9 класс, регионального этапа  Всеросси</w:t>
            </w:r>
            <w:r w:rsidRPr="00D609E0">
              <w:rPr>
                <w:rFonts w:ascii="Times New Roman" w:hAnsi="Times New Roman" w:cs="Times New Roman"/>
                <w:sz w:val="21"/>
                <w:szCs w:val="21"/>
              </w:rPr>
              <w:t>й</w:t>
            </w:r>
            <w:r w:rsidRPr="00D609E0">
              <w:rPr>
                <w:rFonts w:ascii="Times New Roman" w:hAnsi="Times New Roman" w:cs="Times New Roman"/>
                <w:sz w:val="21"/>
                <w:szCs w:val="21"/>
              </w:rPr>
              <w:t>ской олимпиады школьников по экол</w:t>
            </w:r>
            <w:r w:rsidRPr="00D609E0">
              <w:rPr>
                <w:rFonts w:ascii="Times New Roman" w:hAnsi="Times New Roman" w:cs="Times New Roman"/>
                <w:sz w:val="21"/>
                <w:szCs w:val="21"/>
              </w:rPr>
              <w:t>о</w:t>
            </w:r>
            <w:r w:rsidRPr="00D609E0">
              <w:rPr>
                <w:rFonts w:ascii="Times New Roman" w:hAnsi="Times New Roman" w:cs="Times New Roman"/>
                <w:sz w:val="21"/>
                <w:szCs w:val="21"/>
              </w:rPr>
              <w:t>гии;</w:t>
            </w: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t>Школа № 19:</w:t>
            </w:r>
            <w:r w:rsidRPr="00D609E0">
              <w:rPr>
                <w:rFonts w:ascii="Times New Roman" w:hAnsi="Times New Roman" w:cs="Times New Roman"/>
                <w:sz w:val="21"/>
                <w:szCs w:val="21"/>
              </w:rPr>
              <w:t xml:space="preserve"> победитель (1 место) 11 класс, регионального этапа Всеросси</w:t>
            </w:r>
            <w:r w:rsidRPr="00D609E0">
              <w:rPr>
                <w:rFonts w:ascii="Times New Roman" w:hAnsi="Times New Roman" w:cs="Times New Roman"/>
                <w:sz w:val="21"/>
                <w:szCs w:val="21"/>
              </w:rPr>
              <w:t>й</w:t>
            </w:r>
            <w:r w:rsidRPr="00D609E0">
              <w:rPr>
                <w:rFonts w:ascii="Times New Roman" w:hAnsi="Times New Roman" w:cs="Times New Roman"/>
                <w:sz w:val="21"/>
                <w:szCs w:val="21"/>
              </w:rPr>
              <w:t>ской олимпиады школьников по экол</w:t>
            </w:r>
            <w:r w:rsidRPr="00D609E0">
              <w:rPr>
                <w:rFonts w:ascii="Times New Roman" w:hAnsi="Times New Roman" w:cs="Times New Roman"/>
                <w:sz w:val="21"/>
                <w:szCs w:val="21"/>
              </w:rPr>
              <w:t>о</w:t>
            </w:r>
            <w:r w:rsidRPr="00D609E0">
              <w:rPr>
                <w:rFonts w:ascii="Times New Roman" w:hAnsi="Times New Roman" w:cs="Times New Roman"/>
                <w:sz w:val="21"/>
                <w:szCs w:val="21"/>
              </w:rPr>
              <w:t>гии</w:t>
            </w:r>
            <w:r w:rsidR="00AC7C55" w:rsidRPr="00D609E0">
              <w:rPr>
                <w:rFonts w:ascii="Times New Roman" w:hAnsi="Times New Roman" w:cs="Times New Roman"/>
                <w:sz w:val="21"/>
                <w:szCs w:val="21"/>
              </w:rPr>
              <w:t>;</w:t>
            </w:r>
          </w:p>
          <w:p w:rsidR="00CF2C93" w:rsidRPr="00D609E0" w:rsidRDefault="00CF2C93" w:rsidP="0081555D">
            <w:pPr>
              <w:pStyle w:val="ConsPlusCell"/>
              <w:jc w:val="both"/>
              <w:rPr>
                <w:rFonts w:ascii="Times New Roman" w:hAnsi="Times New Roman" w:cs="Times New Roman"/>
                <w:sz w:val="21"/>
                <w:szCs w:val="21"/>
              </w:rPr>
            </w:pPr>
          </w:p>
          <w:p w:rsidR="000A00F4" w:rsidRPr="00D609E0" w:rsidRDefault="000A00F4" w:rsidP="0081555D">
            <w:pPr>
              <w:pStyle w:val="ConsPlusCell"/>
              <w:jc w:val="both"/>
              <w:rPr>
                <w:rFonts w:ascii="Times New Roman" w:hAnsi="Times New Roman" w:cs="Times New Roman"/>
                <w:sz w:val="21"/>
                <w:szCs w:val="21"/>
              </w:rPr>
            </w:pPr>
            <w:r w:rsidRPr="00D609E0">
              <w:rPr>
                <w:rFonts w:ascii="Times New Roman" w:hAnsi="Times New Roman" w:cs="Times New Roman"/>
                <w:sz w:val="21"/>
                <w:szCs w:val="21"/>
                <w:u w:val="single"/>
              </w:rPr>
              <w:lastRenderedPageBreak/>
              <w:t>МБОУ ДО ДДЮТ</w:t>
            </w:r>
            <w:r w:rsidRPr="00D609E0">
              <w:rPr>
                <w:rFonts w:ascii="Times New Roman" w:hAnsi="Times New Roman" w:cs="Times New Roman"/>
                <w:sz w:val="21"/>
                <w:szCs w:val="21"/>
              </w:rPr>
              <w:t>: 12 учащихся НОУ приняли участие в заочном и очном эт</w:t>
            </w:r>
            <w:r w:rsidRPr="00D609E0">
              <w:rPr>
                <w:rFonts w:ascii="Times New Roman" w:hAnsi="Times New Roman" w:cs="Times New Roman"/>
                <w:sz w:val="21"/>
                <w:szCs w:val="21"/>
              </w:rPr>
              <w:t>а</w:t>
            </w:r>
            <w:r w:rsidRPr="00D609E0">
              <w:rPr>
                <w:rFonts w:ascii="Times New Roman" w:hAnsi="Times New Roman" w:cs="Times New Roman"/>
                <w:sz w:val="21"/>
                <w:szCs w:val="21"/>
              </w:rPr>
              <w:t>пе Российской  открытой конференции учащихся «Юность, Наука, Культура-Север» (г. С.-Петербург) и в XXIII Ме</w:t>
            </w:r>
            <w:r w:rsidRPr="00D609E0">
              <w:rPr>
                <w:rFonts w:ascii="Times New Roman" w:hAnsi="Times New Roman" w:cs="Times New Roman"/>
                <w:sz w:val="21"/>
                <w:szCs w:val="21"/>
              </w:rPr>
              <w:t>ж</w:t>
            </w:r>
            <w:r w:rsidRPr="00D609E0">
              <w:rPr>
                <w:rFonts w:ascii="Times New Roman" w:hAnsi="Times New Roman" w:cs="Times New Roman"/>
                <w:sz w:val="21"/>
                <w:szCs w:val="21"/>
              </w:rPr>
              <w:t>дународном молодежном Биос-форуме и Биос-олимпиаде 2018 (г. С.-Петербург)</w:t>
            </w:r>
          </w:p>
        </w:tc>
        <w:tc>
          <w:tcPr>
            <w:tcW w:w="602" w:type="pct"/>
            <w:vMerge/>
            <w:tcBorders>
              <w:left w:val="single" w:sz="4" w:space="0" w:color="auto"/>
              <w:bottom w:val="single" w:sz="4" w:space="0" w:color="auto"/>
            </w:tcBorders>
          </w:tcPr>
          <w:p w:rsidR="000A00F4" w:rsidRPr="00D609E0" w:rsidRDefault="000A00F4" w:rsidP="000667DE">
            <w:pPr>
              <w:pStyle w:val="a6"/>
              <w:jc w:val="center"/>
              <w:rPr>
                <w:sz w:val="21"/>
                <w:szCs w:val="21"/>
              </w:rPr>
            </w:pPr>
          </w:p>
        </w:tc>
      </w:tr>
      <w:tr w:rsidR="00D609E0" w:rsidRPr="00D609E0" w:rsidTr="00700CD7">
        <w:trPr>
          <w:jc w:val="center"/>
        </w:trPr>
        <w:tc>
          <w:tcPr>
            <w:tcW w:w="184" w:type="pct"/>
            <w:tcBorders>
              <w:top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3.5</w:t>
            </w:r>
          </w:p>
        </w:tc>
        <w:tc>
          <w:tcPr>
            <w:tcW w:w="963" w:type="pct"/>
            <w:tcBorders>
              <w:top w:val="single" w:sz="4" w:space="0" w:color="auto"/>
              <w:left w:val="single" w:sz="4" w:space="0" w:color="auto"/>
              <w:bottom w:val="single" w:sz="4" w:space="0" w:color="auto"/>
              <w:right w:val="single" w:sz="4" w:space="0" w:color="auto"/>
            </w:tcBorders>
          </w:tcPr>
          <w:p w:rsidR="00EF3819" w:rsidRPr="00D609E0" w:rsidRDefault="00EF3819" w:rsidP="007203CC">
            <w:pPr>
              <w:pStyle w:val="ConsPlusCell"/>
              <w:jc w:val="both"/>
              <w:rPr>
                <w:rFonts w:ascii="Times New Roman" w:hAnsi="Times New Roman" w:cs="Times New Roman"/>
                <w:spacing w:val="-2"/>
                <w:sz w:val="21"/>
                <w:szCs w:val="21"/>
              </w:rPr>
            </w:pPr>
            <w:r w:rsidRPr="00D609E0">
              <w:rPr>
                <w:rFonts w:ascii="Times New Roman" w:hAnsi="Times New Roman" w:cs="Times New Roman"/>
                <w:spacing w:val="-2"/>
                <w:sz w:val="21"/>
                <w:szCs w:val="21"/>
              </w:rPr>
              <w:t xml:space="preserve">Выполнение </w:t>
            </w:r>
            <w:proofErr w:type="gramStart"/>
            <w:r w:rsidRPr="00D609E0">
              <w:rPr>
                <w:rFonts w:ascii="Times New Roman" w:hAnsi="Times New Roman" w:cs="Times New Roman"/>
                <w:spacing w:val="-2"/>
                <w:sz w:val="21"/>
                <w:szCs w:val="21"/>
              </w:rPr>
              <w:t>плана деятельн</w:t>
            </w:r>
            <w:r w:rsidRPr="00D609E0">
              <w:rPr>
                <w:rFonts w:ascii="Times New Roman" w:hAnsi="Times New Roman" w:cs="Times New Roman"/>
                <w:spacing w:val="-2"/>
                <w:sz w:val="21"/>
                <w:szCs w:val="21"/>
              </w:rPr>
              <w:t>о</w:t>
            </w:r>
            <w:r w:rsidRPr="00D609E0">
              <w:rPr>
                <w:rFonts w:ascii="Times New Roman" w:hAnsi="Times New Roman" w:cs="Times New Roman"/>
                <w:spacing w:val="-2"/>
                <w:sz w:val="21"/>
                <w:szCs w:val="21"/>
              </w:rPr>
              <w:t>сти комитета охраны окруж</w:t>
            </w:r>
            <w:r w:rsidRPr="00D609E0">
              <w:rPr>
                <w:rFonts w:ascii="Times New Roman" w:hAnsi="Times New Roman" w:cs="Times New Roman"/>
                <w:spacing w:val="-2"/>
                <w:sz w:val="21"/>
                <w:szCs w:val="21"/>
              </w:rPr>
              <w:t>а</w:t>
            </w:r>
            <w:r w:rsidRPr="00D609E0">
              <w:rPr>
                <w:rFonts w:ascii="Times New Roman" w:hAnsi="Times New Roman" w:cs="Times New Roman"/>
                <w:spacing w:val="-2"/>
                <w:sz w:val="21"/>
                <w:szCs w:val="21"/>
              </w:rPr>
              <w:t>ющей среды</w:t>
            </w:r>
            <w:proofErr w:type="gramEnd"/>
            <w:r w:rsidRPr="00D609E0">
              <w:rPr>
                <w:rFonts w:ascii="Times New Roman" w:hAnsi="Times New Roman" w:cs="Times New Roman"/>
                <w:spacing w:val="-2"/>
                <w:sz w:val="21"/>
                <w:szCs w:val="21"/>
              </w:rPr>
              <w:t xml:space="preserve"> мэрии</w:t>
            </w:r>
          </w:p>
        </w:tc>
        <w:tc>
          <w:tcPr>
            <w:tcW w:w="204"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w:t>
            </w:r>
          </w:p>
        </w:tc>
        <w:tc>
          <w:tcPr>
            <w:tcW w:w="375"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100,0</w:t>
            </w:r>
          </w:p>
        </w:tc>
        <w:tc>
          <w:tcPr>
            <w:tcW w:w="356" w:type="pct"/>
            <w:tcBorders>
              <w:top w:val="single" w:sz="4" w:space="0" w:color="auto"/>
              <w:left w:val="single" w:sz="4" w:space="0" w:color="auto"/>
              <w:bottom w:val="single" w:sz="4" w:space="0" w:color="auto"/>
              <w:right w:val="single" w:sz="4" w:space="0" w:color="auto"/>
            </w:tcBorders>
          </w:tcPr>
          <w:p w:rsidR="00EF3819" w:rsidRPr="00D609E0" w:rsidRDefault="00EF3819" w:rsidP="000667DE">
            <w:pPr>
              <w:jc w:val="center"/>
              <w:rPr>
                <w:sz w:val="21"/>
                <w:szCs w:val="21"/>
              </w:rPr>
            </w:pPr>
            <w:r w:rsidRPr="00D609E0">
              <w:rPr>
                <w:sz w:val="21"/>
                <w:szCs w:val="21"/>
              </w:rPr>
              <w:t>100,0</w:t>
            </w:r>
          </w:p>
        </w:tc>
        <w:tc>
          <w:tcPr>
            <w:tcW w:w="713" w:type="pct"/>
            <w:gridSpan w:val="3"/>
            <w:tcBorders>
              <w:top w:val="nil"/>
              <w:left w:val="single" w:sz="4" w:space="0" w:color="auto"/>
              <w:bottom w:val="single" w:sz="4" w:space="0" w:color="auto"/>
              <w:right w:val="single" w:sz="4" w:space="0" w:color="auto"/>
            </w:tcBorders>
          </w:tcPr>
          <w:p w:rsidR="00EF3819" w:rsidRPr="00D609E0" w:rsidRDefault="00EF3819" w:rsidP="000667DE">
            <w:pPr>
              <w:jc w:val="center"/>
              <w:rPr>
                <w:sz w:val="21"/>
                <w:szCs w:val="21"/>
              </w:rPr>
            </w:pPr>
          </w:p>
        </w:tc>
        <w:tc>
          <w:tcPr>
            <w:tcW w:w="1247" w:type="pct"/>
            <w:tcBorders>
              <w:top w:val="single" w:sz="4" w:space="0" w:color="auto"/>
              <w:left w:val="single" w:sz="4" w:space="0" w:color="auto"/>
              <w:bottom w:val="single" w:sz="4" w:space="0" w:color="auto"/>
            </w:tcBorders>
          </w:tcPr>
          <w:p w:rsidR="00EF3819" w:rsidRPr="00D609E0" w:rsidRDefault="00EF3819" w:rsidP="001E46D6">
            <w:pPr>
              <w:jc w:val="both"/>
              <w:rPr>
                <w:sz w:val="21"/>
                <w:szCs w:val="21"/>
              </w:rPr>
            </w:pPr>
            <w:r w:rsidRPr="00D609E0">
              <w:rPr>
                <w:sz w:val="21"/>
                <w:szCs w:val="21"/>
              </w:rPr>
              <w:t>Все запланированные мероприятия в</w:t>
            </w:r>
            <w:r w:rsidRPr="00D609E0">
              <w:rPr>
                <w:sz w:val="21"/>
                <w:szCs w:val="21"/>
              </w:rPr>
              <w:t>ы</w:t>
            </w:r>
            <w:r w:rsidRPr="00D609E0">
              <w:rPr>
                <w:sz w:val="21"/>
                <w:szCs w:val="21"/>
              </w:rPr>
              <w:t>полнены.</w:t>
            </w:r>
          </w:p>
          <w:p w:rsidR="00EF3819" w:rsidRPr="00D609E0" w:rsidRDefault="00EF3819" w:rsidP="001E46D6">
            <w:pPr>
              <w:jc w:val="both"/>
              <w:rPr>
                <w:sz w:val="21"/>
                <w:szCs w:val="21"/>
              </w:rPr>
            </w:pPr>
            <w:r w:rsidRPr="00D609E0">
              <w:rPr>
                <w:sz w:val="21"/>
                <w:szCs w:val="21"/>
              </w:rPr>
              <w:t xml:space="preserve">   На территории города проведены:</w:t>
            </w:r>
          </w:p>
          <w:p w:rsidR="00EF3819" w:rsidRPr="00D609E0" w:rsidRDefault="00EF3819" w:rsidP="001E46D6">
            <w:pPr>
              <w:jc w:val="both"/>
              <w:rPr>
                <w:sz w:val="21"/>
                <w:szCs w:val="21"/>
              </w:rPr>
            </w:pPr>
            <w:r w:rsidRPr="00D609E0">
              <w:rPr>
                <w:sz w:val="21"/>
                <w:szCs w:val="21"/>
              </w:rPr>
              <w:t>- 9 проверок  по соблюдению природ</w:t>
            </w:r>
            <w:r w:rsidRPr="00D609E0">
              <w:rPr>
                <w:sz w:val="21"/>
                <w:szCs w:val="21"/>
              </w:rPr>
              <w:t>о</w:t>
            </w:r>
            <w:r w:rsidRPr="00D609E0">
              <w:rPr>
                <w:sz w:val="21"/>
                <w:szCs w:val="21"/>
              </w:rPr>
              <w:t>охранного законодательства;</w:t>
            </w:r>
          </w:p>
          <w:p w:rsidR="00EF3819" w:rsidRPr="00D609E0" w:rsidRDefault="00EF3819" w:rsidP="001E46D6">
            <w:pPr>
              <w:jc w:val="both"/>
              <w:rPr>
                <w:sz w:val="21"/>
                <w:szCs w:val="21"/>
              </w:rPr>
            </w:pPr>
            <w:r w:rsidRPr="00D609E0">
              <w:rPr>
                <w:sz w:val="21"/>
                <w:szCs w:val="21"/>
              </w:rPr>
              <w:t>- 347 рейдовых мероприятия по выявл</w:t>
            </w:r>
            <w:r w:rsidRPr="00D609E0">
              <w:rPr>
                <w:sz w:val="21"/>
                <w:szCs w:val="21"/>
              </w:rPr>
              <w:t>е</w:t>
            </w:r>
            <w:r w:rsidRPr="00D609E0">
              <w:rPr>
                <w:sz w:val="21"/>
                <w:szCs w:val="21"/>
              </w:rPr>
              <w:t>нию нарушений природоохранного зак</w:t>
            </w:r>
            <w:r w:rsidRPr="00D609E0">
              <w:rPr>
                <w:sz w:val="21"/>
                <w:szCs w:val="21"/>
              </w:rPr>
              <w:t>о</w:t>
            </w:r>
            <w:r w:rsidRPr="00D609E0">
              <w:rPr>
                <w:sz w:val="21"/>
                <w:szCs w:val="21"/>
              </w:rPr>
              <w:t>нодательства;</w:t>
            </w:r>
          </w:p>
          <w:p w:rsidR="00EF3819" w:rsidRPr="00D609E0" w:rsidRDefault="00EF3819" w:rsidP="001E46D6">
            <w:pPr>
              <w:jc w:val="both"/>
              <w:rPr>
                <w:sz w:val="21"/>
                <w:szCs w:val="21"/>
              </w:rPr>
            </w:pPr>
            <w:r w:rsidRPr="00D609E0">
              <w:rPr>
                <w:sz w:val="21"/>
                <w:szCs w:val="21"/>
              </w:rPr>
              <w:t>- 18 объездов потенциально опасных объектов города в паводковый период;</w:t>
            </w:r>
          </w:p>
          <w:p w:rsidR="00EF3819" w:rsidRPr="00D609E0" w:rsidRDefault="00EF3819" w:rsidP="001E46D6">
            <w:pPr>
              <w:jc w:val="both"/>
              <w:rPr>
                <w:sz w:val="21"/>
                <w:szCs w:val="21"/>
              </w:rPr>
            </w:pPr>
            <w:r w:rsidRPr="00D609E0">
              <w:rPr>
                <w:sz w:val="21"/>
                <w:szCs w:val="21"/>
              </w:rPr>
              <w:t>- 23 проверки совместно с органами пр</w:t>
            </w:r>
            <w:r w:rsidRPr="00D609E0">
              <w:rPr>
                <w:sz w:val="21"/>
                <w:szCs w:val="21"/>
              </w:rPr>
              <w:t>о</w:t>
            </w:r>
            <w:r w:rsidRPr="00D609E0">
              <w:rPr>
                <w:sz w:val="21"/>
                <w:szCs w:val="21"/>
              </w:rPr>
              <w:t>куратуры.</w:t>
            </w:r>
          </w:p>
          <w:p w:rsidR="00EF3819" w:rsidRPr="00D609E0" w:rsidRDefault="00EF3819" w:rsidP="001E46D6">
            <w:pPr>
              <w:jc w:val="both"/>
              <w:rPr>
                <w:sz w:val="21"/>
                <w:szCs w:val="21"/>
              </w:rPr>
            </w:pPr>
            <w:r w:rsidRPr="00D609E0">
              <w:rPr>
                <w:sz w:val="21"/>
                <w:szCs w:val="21"/>
              </w:rPr>
              <w:t>Сформированы годовые отчеты в рамках основной деятельности комитета, в том числе о реализации муниципальной пр</w:t>
            </w:r>
            <w:r w:rsidRPr="00D609E0">
              <w:rPr>
                <w:sz w:val="21"/>
                <w:szCs w:val="21"/>
              </w:rPr>
              <w:t>о</w:t>
            </w:r>
            <w:r w:rsidRPr="00D609E0">
              <w:rPr>
                <w:sz w:val="21"/>
                <w:szCs w:val="21"/>
              </w:rPr>
              <w:t>граммы, работе волонтерского эколог</w:t>
            </w:r>
            <w:r w:rsidRPr="00D609E0">
              <w:rPr>
                <w:sz w:val="21"/>
                <w:szCs w:val="21"/>
              </w:rPr>
              <w:t>и</w:t>
            </w:r>
            <w:r w:rsidRPr="00D609E0">
              <w:rPr>
                <w:sz w:val="21"/>
                <w:szCs w:val="21"/>
              </w:rPr>
              <w:t>ческого штаба города Череповца и др.</w:t>
            </w:r>
          </w:p>
          <w:p w:rsidR="00EF3819" w:rsidRPr="00D609E0" w:rsidRDefault="00EF3819" w:rsidP="001E46D6">
            <w:pPr>
              <w:jc w:val="both"/>
              <w:rPr>
                <w:sz w:val="21"/>
                <w:szCs w:val="21"/>
              </w:rPr>
            </w:pPr>
            <w:r w:rsidRPr="00D609E0">
              <w:rPr>
                <w:sz w:val="21"/>
                <w:szCs w:val="21"/>
              </w:rPr>
              <w:t>Рассмотрено в установленном порядке 1342 единицы служебной корреспонде</w:t>
            </w:r>
            <w:r w:rsidRPr="00D609E0">
              <w:rPr>
                <w:sz w:val="21"/>
                <w:szCs w:val="21"/>
              </w:rPr>
              <w:t>н</w:t>
            </w:r>
            <w:r w:rsidRPr="00D609E0">
              <w:rPr>
                <w:sz w:val="21"/>
                <w:szCs w:val="21"/>
              </w:rPr>
              <w:t>ции и 180 обращений горожан.</w:t>
            </w:r>
          </w:p>
          <w:p w:rsidR="00EF3819" w:rsidRPr="00D609E0" w:rsidRDefault="00EF3819" w:rsidP="00731576">
            <w:pPr>
              <w:jc w:val="both"/>
              <w:rPr>
                <w:sz w:val="21"/>
                <w:szCs w:val="21"/>
              </w:rPr>
            </w:pPr>
            <w:r w:rsidRPr="00D609E0">
              <w:rPr>
                <w:sz w:val="21"/>
                <w:szCs w:val="21"/>
              </w:rPr>
              <w:t xml:space="preserve">   По административным материалам к</w:t>
            </w:r>
            <w:r w:rsidRPr="00D609E0">
              <w:rPr>
                <w:sz w:val="21"/>
                <w:szCs w:val="21"/>
              </w:rPr>
              <w:t>о</w:t>
            </w:r>
            <w:r w:rsidRPr="00D609E0">
              <w:rPr>
                <w:sz w:val="21"/>
                <w:szCs w:val="21"/>
              </w:rPr>
              <w:t>митета в городской бюджет поступили штрафы за нарушение природоохранного законодательства в сумме 279300,0 ру</w:t>
            </w:r>
            <w:r w:rsidRPr="00D609E0">
              <w:rPr>
                <w:sz w:val="21"/>
                <w:szCs w:val="21"/>
              </w:rPr>
              <w:t>б</w:t>
            </w:r>
            <w:r w:rsidRPr="00D609E0">
              <w:rPr>
                <w:sz w:val="21"/>
                <w:szCs w:val="21"/>
              </w:rPr>
              <w:t>лей.</w:t>
            </w:r>
          </w:p>
        </w:tc>
        <w:tc>
          <w:tcPr>
            <w:tcW w:w="602" w:type="pct"/>
            <w:tcBorders>
              <w:top w:val="single" w:sz="4" w:space="0" w:color="auto"/>
              <w:left w:val="single" w:sz="4" w:space="0" w:color="auto"/>
              <w:bottom w:val="single" w:sz="4" w:space="0" w:color="auto"/>
            </w:tcBorders>
          </w:tcPr>
          <w:p w:rsidR="00EF3819" w:rsidRPr="00D609E0" w:rsidRDefault="00EF3819" w:rsidP="00812174">
            <w:pPr>
              <w:jc w:val="both"/>
              <w:rPr>
                <w:sz w:val="21"/>
                <w:szCs w:val="21"/>
              </w:rPr>
            </w:pPr>
            <w:r w:rsidRPr="00D609E0">
              <w:rPr>
                <w:sz w:val="21"/>
                <w:szCs w:val="21"/>
              </w:rPr>
              <w:t>Т 1.8 Оценка г</w:t>
            </w:r>
            <w:r w:rsidRPr="00D609E0">
              <w:rPr>
                <w:sz w:val="21"/>
                <w:szCs w:val="21"/>
              </w:rPr>
              <w:t>о</w:t>
            </w:r>
            <w:r w:rsidRPr="00D609E0">
              <w:rPr>
                <w:sz w:val="21"/>
                <w:szCs w:val="21"/>
              </w:rPr>
              <w:t>рожанами ко</w:t>
            </w:r>
            <w:r w:rsidRPr="00D609E0">
              <w:rPr>
                <w:sz w:val="21"/>
                <w:szCs w:val="21"/>
              </w:rPr>
              <w:t>м</w:t>
            </w:r>
            <w:r w:rsidRPr="00D609E0">
              <w:rPr>
                <w:sz w:val="21"/>
                <w:szCs w:val="21"/>
              </w:rPr>
              <w:t>фортности прож</w:t>
            </w:r>
            <w:r w:rsidRPr="00D609E0">
              <w:rPr>
                <w:sz w:val="21"/>
                <w:szCs w:val="21"/>
              </w:rPr>
              <w:t>и</w:t>
            </w:r>
            <w:r w:rsidRPr="00D609E0">
              <w:rPr>
                <w:sz w:val="21"/>
                <w:szCs w:val="21"/>
              </w:rPr>
              <w:t>вания</w:t>
            </w:r>
          </w:p>
        </w:tc>
      </w:tr>
    </w:tbl>
    <w:p w:rsidR="00E94FA1" w:rsidRPr="00D609E0" w:rsidRDefault="00E94FA1" w:rsidP="002C35EB">
      <w:pPr>
        <w:jc w:val="center"/>
        <w:sectPr w:rsidR="00E94FA1" w:rsidRPr="00D609E0" w:rsidSect="00B72E0F">
          <w:headerReference w:type="default" r:id="rId11"/>
          <w:pgSz w:w="16838" w:h="11906" w:orient="landscape"/>
          <w:pgMar w:top="1985" w:right="567" w:bottom="1134" w:left="567" w:header="709" w:footer="709" w:gutter="0"/>
          <w:cols w:space="708"/>
          <w:docGrid w:linePitch="360"/>
        </w:sectPr>
      </w:pPr>
    </w:p>
    <w:p w:rsidR="00E47FEC" w:rsidRPr="00D609E0" w:rsidRDefault="00E47FEC" w:rsidP="00E47FEC">
      <w:pPr>
        <w:ind w:left="12036"/>
        <w:rPr>
          <w:b/>
          <w:sz w:val="26"/>
          <w:szCs w:val="26"/>
        </w:rPr>
      </w:pPr>
      <w:r w:rsidRPr="00D609E0">
        <w:rPr>
          <w:b/>
          <w:sz w:val="26"/>
          <w:szCs w:val="26"/>
        </w:rPr>
        <w:lastRenderedPageBreak/>
        <w:t xml:space="preserve">   Таблица  17а</w:t>
      </w:r>
    </w:p>
    <w:p w:rsidR="00E47FEC" w:rsidRPr="00D609E0" w:rsidRDefault="00E47FEC" w:rsidP="00E47FEC">
      <w:pPr>
        <w:ind w:left="11328" w:firstLine="708"/>
        <w:jc w:val="center"/>
        <w:rPr>
          <w:b/>
          <w:sz w:val="26"/>
          <w:szCs w:val="26"/>
        </w:rPr>
      </w:pPr>
      <w:r w:rsidRPr="00D609E0">
        <w:rPr>
          <w:b/>
          <w:sz w:val="26"/>
          <w:szCs w:val="26"/>
        </w:rPr>
        <w:t xml:space="preserve">к </w:t>
      </w:r>
      <w:r w:rsidRPr="00D609E0">
        <w:rPr>
          <w:b/>
          <w:sz w:val="26"/>
        </w:rPr>
        <w:t>Методическим указаниям</w:t>
      </w:r>
    </w:p>
    <w:p w:rsidR="00A94541" w:rsidRPr="00D609E0" w:rsidRDefault="00A94541" w:rsidP="00A94541">
      <w:pPr>
        <w:ind w:left="12744" w:firstLine="708"/>
        <w:jc w:val="center"/>
        <w:rPr>
          <w:sz w:val="26"/>
          <w:szCs w:val="26"/>
        </w:rPr>
      </w:pPr>
    </w:p>
    <w:p w:rsidR="00DE75DE" w:rsidRPr="00D609E0" w:rsidRDefault="00DE75DE" w:rsidP="00DE75DE">
      <w:pPr>
        <w:jc w:val="center"/>
        <w:rPr>
          <w:b/>
          <w:bCs/>
          <w:sz w:val="26"/>
          <w:szCs w:val="26"/>
        </w:rPr>
      </w:pPr>
      <w:r w:rsidRPr="00D609E0">
        <w:rPr>
          <w:b/>
          <w:bCs/>
          <w:sz w:val="26"/>
          <w:szCs w:val="26"/>
        </w:rPr>
        <w:t>Сведения</w:t>
      </w:r>
      <w:r w:rsidR="00E317F9" w:rsidRPr="00D609E0">
        <w:rPr>
          <w:b/>
          <w:bCs/>
          <w:sz w:val="26"/>
          <w:szCs w:val="26"/>
        </w:rPr>
        <w:t xml:space="preserve"> </w:t>
      </w:r>
      <w:r w:rsidRPr="00D609E0">
        <w:rPr>
          <w:b/>
          <w:bCs/>
          <w:sz w:val="26"/>
          <w:szCs w:val="26"/>
        </w:rPr>
        <w:t>о расчете целевых показателей (индикаторов)</w:t>
      </w:r>
      <w:r w:rsidR="00E317F9" w:rsidRPr="00D609E0">
        <w:rPr>
          <w:b/>
          <w:bCs/>
          <w:sz w:val="26"/>
          <w:szCs w:val="26"/>
        </w:rPr>
        <w:t xml:space="preserve"> </w:t>
      </w:r>
      <w:r w:rsidRPr="00D609E0">
        <w:rPr>
          <w:b/>
          <w:bCs/>
          <w:sz w:val="26"/>
          <w:szCs w:val="26"/>
        </w:rPr>
        <w:t>муниципальной программы (подпрограммы)</w:t>
      </w:r>
    </w:p>
    <w:p w:rsidR="001B72E4" w:rsidRPr="00D609E0" w:rsidRDefault="001B72E4" w:rsidP="00DE75DE">
      <w:pPr>
        <w:jc w:val="center"/>
        <w:rPr>
          <w:sz w:val="26"/>
          <w:szCs w:val="26"/>
        </w:rPr>
      </w:pPr>
    </w:p>
    <w:tbl>
      <w:tblPr>
        <w:tblW w:w="15592"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693"/>
        <w:gridCol w:w="709"/>
        <w:gridCol w:w="1134"/>
        <w:gridCol w:w="1275"/>
        <w:gridCol w:w="2748"/>
        <w:gridCol w:w="1221"/>
        <w:gridCol w:w="2001"/>
        <w:gridCol w:w="1968"/>
        <w:gridCol w:w="1134"/>
      </w:tblGrid>
      <w:tr w:rsidR="00D609E0" w:rsidRPr="00D609E0" w:rsidTr="00793684">
        <w:tc>
          <w:tcPr>
            <w:tcW w:w="709" w:type="dxa"/>
            <w:tcBorders>
              <w:top w:val="single" w:sz="4" w:space="0" w:color="auto"/>
              <w:bottom w:val="single" w:sz="4" w:space="0" w:color="auto"/>
              <w:right w:val="single" w:sz="4" w:space="0" w:color="auto"/>
            </w:tcBorders>
          </w:tcPr>
          <w:p w:rsidR="00DE75DE" w:rsidRPr="00D609E0" w:rsidRDefault="001223AB" w:rsidP="004520E0">
            <w:pPr>
              <w:jc w:val="center"/>
              <w:rPr>
                <w:sz w:val="21"/>
                <w:szCs w:val="21"/>
              </w:rPr>
            </w:pPr>
            <w:r w:rsidRPr="00D609E0">
              <w:rPr>
                <w:sz w:val="21"/>
                <w:szCs w:val="21"/>
              </w:rPr>
              <w:t>№</w:t>
            </w:r>
            <w:r w:rsidR="00E317F9" w:rsidRPr="00D609E0">
              <w:rPr>
                <w:sz w:val="21"/>
                <w:szCs w:val="21"/>
              </w:rPr>
              <w:t xml:space="preserve"> </w:t>
            </w:r>
            <w:proofErr w:type="gramStart"/>
            <w:r w:rsidR="00DE75DE" w:rsidRPr="00D609E0">
              <w:rPr>
                <w:sz w:val="21"/>
                <w:szCs w:val="21"/>
              </w:rPr>
              <w:t>п</w:t>
            </w:r>
            <w:proofErr w:type="gramEnd"/>
            <w:r w:rsidR="00DE75DE" w:rsidRPr="00D609E0">
              <w:rPr>
                <w:sz w:val="21"/>
                <w:szCs w:val="21"/>
              </w:rPr>
              <w:t>/п</w:t>
            </w:r>
          </w:p>
        </w:tc>
        <w:tc>
          <w:tcPr>
            <w:tcW w:w="2693"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Наименование целевого показателя (индикатора)</w:t>
            </w:r>
          </w:p>
        </w:tc>
        <w:tc>
          <w:tcPr>
            <w:tcW w:w="709"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Ед</w:t>
            </w:r>
            <w:r w:rsidRPr="00D609E0">
              <w:rPr>
                <w:sz w:val="21"/>
                <w:szCs w:val="21"/>
              </w:rPr>
              <w:t>и</w:t>
            </w:r>
            <w:r w:rsidRPr="00D609E0">
              <w:rPr>
                <w:sz w:val="21"/>
                <w:szCs w:val="21"/>
              </w:rPr>
              <w:t>ница и</w:t>
            </w:r>
            <w:r w:rsidRPr="00D609E0">
              <w:rPr>
                <w:sz w:val="21"/>
                <w:szCs w:val="21"/>
              </w:rPr>
              <w:t>з</w:t>
            </w:r>
            <w:r w:rsidRPr="00D609E0">
              <w:rPr>
                <w:sz w:val="21"/>
                <w:szCs w:val="21"/>
              </w:rPr>
              <w:t>м</w:t>
            </w:r>
            <w:r w:rsidRPr="00D609E0">
              <w:rPr>
                <w:sz w:val="21"/>
                <w:szCs w:val="21"/>
              </w:rPr>
              <w:t>е</w:t>
            </w:r>
            <w:r w:rsidRPr="00D609E0">
              <w:rPr>
                <w:sz w:val="21"/>
                <w:szCs w:val="21"/>
              </w:rPr>
              <w:t>р</w:t>
            </w:r>
            <w:r w:rsidRPr="00D609E0">
              <w:rPr>
                <w:sz w:val="21"/>
                <w:szCs w:val="21"/>
              </w:rPr>
              <w:t>е</w:t>
            </w:r>
            <w:r w:rsidRPr="00D609E0">
              <w:rPr>
                <w:sz w:val="21"/>
                <w:szCs w:val="21"/>
              </w:rPr>
              <w:t>ния</w:t>
            </w:r>
          </w:p>
        </w:tc>
        <w:tc>
          <w:tcPr>
            <w:tcW w:w="1134"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Плановое значение на отче</w:t>
            </w:r>
            <w:r w:rsidRPr="00D609E0">
              <w:rPr>
                <w:sz w:val="21"/>
                <w:szCs w:val="21"/>
              </w:rPr>
              <w:t>т</w:t>
            </w:r>
            <w:r w:rsidRPr="00D609E0">
              <w:rPr>
                <w:sz w:val="21"/>
                <w:szCs w:val="21"/>
              </w:rPr>
              <w:t>ный ф</w:t>
            </w:r>
            <w:r w:rsidRPr="00D609E0">
              <w:rPr>
                <w:sz w:val="21"/>
                <w:szCs w:val="21"/>
              </w:rPr>
              <w:t>и</w:t>
            </w:r>
            <w:r w:rsidRPr="00D609E0">
              <w:rPr>
                <w:sz w:val="21"/>
                <w:szCs w:val="21"/>
              </w:rPr>
              <w:t>нансовый год</w:t>
            </w:r>
          </w:p>
        </w:tc>
        <w:tc>
          <w:tcPr>
            <w:tcW w:w="1275" w:type="dxa"/>
            <w:tcBorders>
              <w:top w:val="single" w:sz="4" w:space="0" w:color="auto"/>
              <w:left w:val="single" w:sz="4" w:space="0" w:color="auto"/>
              <w:bottom w:val="nil"/>
              <w:right w:val="single" w:sz="4" w:space="0" w:color="auto"/>
            </w:tcBorders>
          </w:tcPr>
          <w:p w:rsidR="00DE75DE" w:rsidRPr="00D609E0" w:rsidRDefault="00DE75DE" w:rsidP="005B0D22">
            <w:pPr>
              <w:jc w:val="center"/>
              <w:rPr>
                <w:sz w:val="21"/>
                <w:szCs w:val="21"/>
              </w:rPr>
            </w:pPr>
            <w:r w:rsidRPr="00D609E0">
              <w:rPr>
                <w:sz w:val="21"/>
                <w:szCs w:val="21"/>
              </w:rPr>
              <w:t>Фактич</w:t>
            </w:r>
            <w:r w:rsidRPr="00D609E0">
              <w:rPr>
                <w:sz w:val="21"/>
                <w:szCs w:val="21"/>
              </w:rPr>
              <w:t>е</w:t>
            </w:r>
            <w:r w:rsidRPr="00D609E0">
              <w:rPr>
                <w:sz w:val="21"/>
                <w:szCs w:val="21"/>
              </w:rPr>
              <w:t>ское знач</w:t>
            </w:r>
            <w:r w:rsidRPr="00D609E0">
              <w:rPr>
                <w:sz w:val="21"/>
                <w:szCs w:val="21"/>
              </w:rPr>
              <w:t>е</w:t>
            </w:r>
            <w:r w:rsidRPr="00D609E0">
              <w:rPr>
                <w:sz w:val="21"/>
                <w:szCs w:val="21"/>
              </w:rPr>
              <w:t>ние за о</w:t>
            </w:r>
            <w:r w:rsidRPr="00D609E0">
              <w:rPr>
                <w:sz w:val="21"/>
                <w:szCs w:val="21"/>
              </w:rPr>
              <w:t>т</w:t>
            </w:r>
            <w:r w:rsidRPr="00D609E0">
              <w:rPr>
                <w:sz w:val="21"/>
                <w:szCs w:val="21"/>
              </w:rPr>
              <w:t xml:space="preserve">четный год </w:t>
            </w:r>
          </w:p>
        </w:tc>
        <w:tc>
          <w:tcPr>
            <w:tcW w:w="2748"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Алгоритм формирования (формула) и методологич</w:t>
            </w:r>
            <w:r w:rsidRPr="00D609E0">
              <w:rPr>
                <w:sz w:val="21"/>
                <w:szCs w:val="21"/>
              </w:rPr>
              <w:t>е</w:t>
            </w:r>
            <w:r w:rsidRPr="00D609E0">
              <w:rPr>
                <w:sz w:val="21"/>
                <w:szCs w:val="21"/>
              </w:rPr>
              <w:t>ские пояснения к целевому показателю (индикатору</w:t>
            </w:r>
            <w:proofErr w:type="gramStart"/>
            <w:r w:rsidRPr="00D609E0">
              <w:rPr>
                <w:sz w:val="21"/>
                <w:szCs w:val="21"/>
              </w:rPr>
              <w:t>)</w:t>
            </w:r>
            <w:r w:rsidR="00E317F9" w:rsidRPr="00D609E0">
              <w:rPr>
                <w:sz w:val="21"/>
                <w:szCs w:val="21"/>
              </w:rPr>
              <w:t xml:space="preserve"> </w:t>
            </w:r>
            <w:hyperlink w:anchor="sub_3333330" w:history="1">
              <w:r w:rsidRPr="00D609E0">
                <w:rPr>
                  <w:rStyle w:val="af"/>
                  <w:color w:val="auto"/>
                  <w:sz w:val="21"/>
                  <w:szCs w:val="21"/>
                </w:rPr>
                <w:t>(*)</w:t>
              </w:r>
            </w:hyperlink>
            <w:proofErr w:type="gramEnd"/>
          </w:p>
        </w:tc>
        <w:tc>
          <w:tcPr>
            <w:tcW w:w="1221"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Време</w:t>
            </w:r>
            <w:r w:rsidRPr="00D609E0">
              <w:rPr>
                <w:sz w:val="21"/>
                <w:szCs w:val="21"/>
              </w:rPr>
              <w:t>н</w:t>
            </w:r>
            <w:r w:rsidRPr="00D609E0">
              <w:rPr>
                <w:sz w:val="21"/>
                <w:szCs w:val="21"/>
              </w:rPr>
              <w:t>ные хара</w:t>
            </w:r>
            <w:r w:rsidRPr="00D609E0">
              <w:rPr>
                <w:sz w:val="21"/>
                <w:szCs w:val="21"/>
              </w:rPr>
              <w:t>к</w:t>
            </w:r>
            <w:r w:rsidRPr="00D609E0">
              <w:rPr>
                <w:sz w:val="21"/>
                <w:szCs w:val="21"/>
              </w:rPr>
              <w:t>теристики целевого показателя (индик</w:t>
            </w:r>
            <w:r w:rsidRPr="00D609E0">
              <w:rPr>
                <w:sz w:val="21"/>
                <w:szCs w:val="21"/>
              </w:rPr>
              <w:t>а</w:t>
            </w:r>
            <w:r w:rsidRPr="00D609E0">
              <w:rPr>
                <w:sz w:val="21"/>
                <w:szCs w:val="21"/>
              </w:rPr>
              <w:t>тора</w:t>
            </w:r>
            <w:proofErr w:type="gramStart"/>
            <w:r w:rsidRPr="00D609E0">
              <w:rPr>
                <w:sz w:val="21"/>
                <w:szCs w:val="21"/>
              </w:rPr>
              <w:t>)</w:t>
            </w:r>
            <w:r w:rsidR="00E317F9" w:rsidRPr="00D609E0">
              <w:rPr>
                <w:sz w:val="21"/>
                <w:szCs w:val="21"/>
              </w:rPr>
              <w:t xml:space="preserve"> </w:t>
            </w:r>
            <w:hyperlink w:anchor="sub_4444440" w:history="1">
              <w:r w:rsidRPr="00D609E0">
                <w:rPr>
                  <w:rStyle w:val="af"/>
                  <w:color w:val="auto"/>
                  <w:sz w:val="21"/>
                  <w:szCs w:val="21"/>
                </w:rPr>
                <w:t>(**)</w:t>
              </w:r>
            </w:hyperlink>
            <w:proofErr w:type="gramEnd"/>
          </w:p>
        </w:tc>
        <w:tc>
          <w:tcPr>
            <w:tcW w:w="2001"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Метод сбора и</w:t>
            </w:r>
            <w:r w:rsidRPr="00D609E0">
              <w:rPr>
                <w:sz w:val="21"/>
                <w:szCs w:val="21"/>
              </w:rPr>
              <w:t>н</w:t>
            </w:r>
            <w:r w:rsidRPr="00D609E0">
              <w:rPr>
                <w:sz w:val="21"/>
                <w:szCs w:val="21"/>
              </w:rPr>
              <w:t>формации, индекс формы отчетности</w:t>
            </w:r>
            <w:proofErr w:type="gramStart"/>
            <w:r w:rsidR="00E317F9" w:rsidRPr="00D609E0">
              <w:rPr>
                <w:sz w:val="21"/>
                <w:szCs w:val="21"/>
              </w:rPr>
              <w:t xml:space="preserve"> </w:t>
            </w:r>
            <w:hyperlink w:anchor="sub_5555550" w:history="1">
              <w:r w:rsidRPr="00D609E0">
                <w:rPr>
                  <w:rStyle w:val="af"/>
                  <w:color w:val="auto"/>
                  <w:sz w:val="21"/>
                  <w:szCs w:val="21"/>
                </w:rPr>
                <w:t>(***)</w:t>
              </w:r>
            </w:hyperlink>
            <w:proofErr w:type="gramEnd"/>
          </w:p>
        </w:tc>
        <w:tc>
          <w:tcPr>
            <w:tcW w:w="1968" w:type="dxa"/>
            <w:tcBorders>
              <w:top w:val="single" w:sz="4" w:space="0" w:color="auto"/>
              <w:left w:val="single" w:sz="4" w:space="0" w:color="auto"/>
              <w:bottom w:val="nil"/>
              <w:right w:val="single" w:sz="4" w:space="0" w:color="auto"/>
            </w:tcBorders>
          </w:tcPr>
          <w:p w:rsidR="00DE75DE" w:rsidRPr="00D609E0" w:rsidRDefault="00DE75DE" w:rsidP="004520E0">
            <w:pPr>
              <w:jc w:val="center"/>
              <w:rPr>
                <w:sz w:val="21"/>
                <w:szCs w:val="21"/>
              </w:rPr>
            </w:pPr>
            <w:r w:rsidRPr="00D609E0">
              <w:rPr>
                <w:sz w:val="21"/>
                <w:szCs w:val="21"/>
              </w:rPr>
              <w:t>Источник получ</w:t>
            </w:r>
            <w:r w:rsidRPr="00D609E0">
              <w:rPr>
                <w:sz w:val="21"/>
                <w:szCs w:val="21"/>
              </w:rPr>
              <w:t>е</w:t>
            </w:r>
            <w:r w:rsidRPr="00D609E0">
              <w:rPr>
                <w:sz w:val="21"/>
                <w:szCs w:val="21"/>
              </w:rPr>
              <w:t>ния данных для расчета показателя (индикатора)</w:t>
            </w:r>
          </w:p>
        </w:tc>
        <w:tc>
          <w:tcPr>
            <w:tcW w:w="1134" w:type="dxa"/>
            <w:tcBorders>
              <w:top w:val="single" w:sz="4" w:space="0" w:color="auto"/>
              <w:left w:val="single" w:sz="4" w:space="0" w:color="auto"/>
              <w:bottom w:val="nil"/>
            </w:tcBorders>
          </w:tcPr>
          <w:p w:rsidR="00DE75DE" w:rsidRPr="00D609E0" w:rsidRDefault="00DE75DE" w:rsidP="004520E0">
            <w:pPr>
              <w:jc w:val="center"/>
              <w:rPr>
                <w:sz w:val="21"/>
                <w:szCs w:val="21"/>
              </w:rPr>
            </w:pPr>
            <w:r w:rsidRPr="00D609E0">
              <w:rPr>
                <w:sz w:val="21"/>
                <w:szCs w:val="21"/>
              </w:rPr>
              <w:t>Отве</w:t>
            </w:r>
            <w:r w:rsidRPr="00D609E0">
              <w:rPr>
                <w:sz w:val="21"/>
                <w:szCs w:val="21"/>
              </w:rPr>
              <w:t>т</w:t>
            </w:r>
            <w:r w:rsidRPr="00D609E0">
              <w:rPr>
                <w:sz w:val="21"/>
                <w:szCs w:val="21"/>
              </w:rPr>
              <w:t>ственный за сбор данных и расчет целевого показат</w:t>
            </w:r>
            <w:r w:rsidRPr="00D609E0">
              <w:rPr>
                <w:sz w:val="21"/>
                <w:szCs w:val="21"/>
              </w:rPr>
              <w:t>е</w:t>
            </w:r>
            <w:r w:rsidRPr="00D609E0">
              <w:rPr>
                <w:sz w:val="21"/>
                <w:szCs w:val="21"/>
              </w:rPr>
              <w:t>ля (инд</w:t>
            </w:r>
            <w:r w:rsidRPr="00D609E0">
              <w:rPr>
                <w:sz w:val="21"/>
                <w:szCs w:val="21"/>
              </w:rPr>
              <w:t>и</w:t>
            </w:r>
            <w:r w:rsidRPr="00D609E0">
              <w:rPr>
                <w:sz w:val="21"/>
                <w:szCs w:val="21"/>
              </w:rPr>
              <w:t>катора)</w:t>
            </w:r>
          </w:p>
        </w:tc>
      </w:tr>
      <w:tr w:rsidR="00D609E0" w:rsidRPr="00D609E0" w:rsidTr="00793684">
        <w:tc>
          <w:tcPr>
            <w:tcW w:w="709" w:type="dxa"/>
            <w:tcBorders>
              <w:top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1</w:t>
            </w:r>
          </w:p>
        </w:tc>
        <w:tc>
          <w:tcPr>
            <w:tcW w:w="2693"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2</w:t>
            </w:r>
          </w:p>
        </w:tc>
        <w:tc>
          <w:tcPr>
            <w:tcW w:w="709"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3</w:t>
            </w:r>
          </w:p>
        </w:tc>
        <w:tc>
          <w:tcPr>
            <w:tcW w:w="1134"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4</w:t>
            </w:r>
          </w:p>
        </w:tc>
        <w:tc>
          <w:tcPr>
            <w:tcW w:w="1275"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5</w:t>
            </w:r>
          </w:p>
        </w:tc>
        <w:tc>
          <w:tcPr>
            <w:tcW w:w="2748"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6</w:t>
            </w:r>
          </w:p>
        </w:tc>
        <w:tc>
          <w:tcPr>
            <w:tcW w:w="1221"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7</w:t>
            </w:r>
          </w:p>
        </w:tc>
        <w:tc>
          <w:tcPr>
            <w:tcW w:w="2001"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8</w:t>
            </w:r>
          </w:p>
        </w:tc>
        <w:tc>
          <w:tcPr>
            <w:tcW w:w="1968" w:type="dxa"/>
            <w:tcBorders>
              <w:top w:val="single" w:sz="4" w:space="0" w:color="auto"/>
              <w:left w:val="single" w:sz="4" w:space="0" w:color="auto"/>
              <w:bottom w:val="single" w:sz="4" w:space="0" w:color="auto"/>
              <w:right w:val="single" w:sz="4" w:space="0" w:color="auto"/>
            </w:tcBorders>
          </w:tcPr>
          <w:p w:rsidR="00DE75DE" w:rsidRPr="00D609E0" w:rsidRDefault="00DE75DE" w:rsidP="004520E0">
            <w:pPr>
              <w:jc w:val="center"/>
              <w:rPr>
                <w:sz w:val="21"/>
                <w:szCs w:val="21"/>
              </w:rPr>
            </w:pPr>
            <w:r w:rsidRPr="00D609E0">
              <w:rPr>
                <w:sz w:val="21"/>
                <w:szCs w:val="21"/>
              </w:rPr>
              <w:t>9</w:t>
            </w:r>
          </w:p>
        </w:tc>
        <w:tc>
          <w:tcPr>
            <w:tcW w:w="1134" w:type="dxa"/>
            <w:tcBorders>
              <w:top w:val="single" w:sz="4" w:space="0" w:color="auto"/>
              <w:left w:val="single" w:sz="4" w:space="0" w:color="auto"/>
              <w:bottom w:val="single" w:sz="4" w:space="0" w:color="auto"/>
            </w:tcBorders>
          </w:tcPr>
          <w:p w:rsidR="00DE75DE" w:rsidRPr="00D609E0" w:rsidRDefault="00DE75DE" w:rsidP="004520E0">
            <w:pPr>
              <w:jc w:val="center"/>
              <w:rPr>
                <w:sz w:val="21"/>
                <w:szCs w:val="21"/>
              </w:rPr>
            </w:pPr>
            <w:r w:rsidRPr="00D609E0">
              <w:rPr>
                <w:sz w:val="21"/>
                <w:szCs w:val="21"/>
              </w:rPr>
              <w:t>10</w:t>
            </w:r>
          </w:p>
        </w:tc>
      </w:tr>
      <w:tr w:rsidR="00D609E0" w:rsidRPr="00D609E0" w:rsidTr="00F90730">
        <w:trPr>
          <w:trHeight w:val="318"/>
        </w:trPr>
        <w:tc>
          <w:tcPr>
            <w:tcW w:w="15592" w:type="dxa"/>
            <w:gridSpan w:val="10"/>
            <w:tcBorders>
              <w:top w:val="single" w:sz="4" w:space="0" w:color="auto"/>
              <w:bottom w:val="single" w:sz="4" w:space="0" w:color="auto"/>
            </w:tcBorders>
          </w:tcPr>
          <w:p w:rsidR="00AC7613" w:rsidRPr="00D609E0" w:rsidRDefault="00AC7613" w:rsidP="004520E0">
            <w:pPr>
              <w:jc w:val="center"/>
              <w:rPr>
                <w:sz w:val="21"/>
                <w:szCs w:val="21"/>
              </w:rPr>
            </w:pPr>
            <w:r w:rsidRPr="00D609E0">
              <w:rPr>
                <w:sz w:val="21"/>
                <w:szCs w:val="21"/>
              </w:rPr>
              <w:t>Муниципальная программа «Охрана окружающей среды» на 2013-2022 годы</w:t>
            </w:r>
          </w:p>
        </w:tc>
      </w:tr>
      <w:tr w:rsidR="00D609E0" w:rsidRPr="00D609E0" w:rsidTr="00F90730">
        <w:trPr>
          <w:trHeight w:val="350"/>
        </w:trPr>
        <w:tc>
          <w:tcPr>
            <w:tcW w:w="709" w:type="dxa"/>
            <w:tcBorders>
              <w:top w:val="single" w:sz="4" w:space="0" w:color="auto"/>
              <w:bottom w:val="single" w:sz="4" w:space="0" w:color="auto"/>
              <w:right w:val="single" w:sz="4" w:space="0" w:color="auto"/>
            </w:tcBorders>
          </w:tcPr>
          <w:p w:rsidR="0033406C" w:rsidRPr="00D609E0" w:rsidRDefault="0033406C" w:rsidP="0037437B">
            <w:pPr>
              <w:pStyle w:val="ae"/>
              <w:rPr>
                <w:rFonts w:ascii="Times New Roman" w:hAnsi="Times New Roman" w:cs="Times New Roman"/>
                <w:sz w:val="21"/>
                <w:szCs w:val="21"/>
              </w:rPr>
            </w:pPr>
            <w:r w:rsidRPr="00D609E0">
              <w:rPr>
                <w:rFonts w:ascii="Times New Roman" w:hAnsi="Times New Roman" w:cs="Times New Roman"/>
                <w:sz w:val="21"/>
                <w:szCs w:val="21"/>
              </w:rPr>
              <w:t>1.</w:t>
            </w:r>
          </w:p>
        </w:tc>
        <w:tc>
          <w:tcPr>
            <w:tcW w:w="14883" w:type="dxa"/>
            <w:gridSpan w:val="9"/>
            <w:tcBorders>
              <w:top w:val="single" w:sz="4" w:space="0" w:color="auto"/>
              <w:left w:val="single" w:sz="4" w:space="0" w:color="auto"/>
              <w:bottom w:val="single" w:sz="4" w:space="0" w:color="auto"/>
            </w:tcBorders>
          </w:tcPr>
          <w:p w:rsidR="0033406C" w:rsidRPr="00D609E0" w:rsidRDefault="0033406C" w:rsidP="0033406C">
            <w:pPr>
              <w:rPr>
                <w:sz w:val="21"/>
                <w:szCs w:val="21"/>
              </w:rPr>
            </w:pPr>
            <w:r w:rsidRPr="00D609E0">
              <w:rPr>
                <w:sz w:val="21"/>
                <w:szCs w:val="21"/>
              </w:rPr>
              <w:t>По улучшению качества атмосферного воздуха</w:t>
            </w:r>
          </w:p>
        </w:tc>
      </w:tr>
      <w:tr w:rsidR="00D609E0" w:rsidRPr="00D609E0" w:rsidTr="00734244">
        <w:tc>
          <w:tcPr>
            <w:tcW w:w="709" w:type="dxa"/>
            <w:tcBorders>
              <w:top w:val="single" w:sz="4" w:space="0" w:color="auto"/>
              <w:bottom w:val="nil"/>
              <w:right w:val="single" w:sz="4" w:space="0" w:color="auto"/>
            </w:tcBorders>
          </w:tcPr>
          <w:p w:rsidR="0033406C" w:rsidRPr="00D609E0" w:rsidRDefault="0033406C" w:rsidP="0033406C">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1.1</w:t>
            </w:r>
          </w:p>
        </w:tc>
        <w:tc>
          <w:tcPr>
            <w:tcW w:w="2693" w:type="dxa"/>
            <w:tcBorders>
              <w:top w:val="single" w:sz="4" w:space="0" w:color="auto"/>
              <w:left w:val="single" w:sz="4" w:space="0" w:color="auto"/>
              <w:bottom w:val="single" w:sz="4" w:space="0" w:color="auto"/>
              <w:right w:val="single" w:sz="4" w:space="0" w:color="auto"/>
            </w:tcBorders>
          </w:tcPr>
          <w:p w:rsidR="0033406C" w:rsidRPr="00D609E0" w:rsidRDefault="0033406C" w:rsidP="0033406C">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Снижение значений показ</w:t>
            </w:r>
            <w:r w:rsidRPr="00D609E0">
              <w:rPr>
                <w:rFonts w:ascii="Times New Roman" w:hAnsi="Times New Roman" w:cs="Times New Roman"/>
                <w:spacing w:val="-6"/>
                <w:sz w:val="21"/>
                <w:szCs w:val="21"/>
              </w:rPr>
              <w:t>а</w:t>
            </w:r>
            <w:r w:rsidRPr="00D609E0">
              <w:rPr>
                <w:rFonts w:ascii="Times New Roman" w:hAnsi="Times New Roman" w:cs="Times New Roman"/>
                <w:spacing w:val="-6"/>
                <w:sz w:val="21"/>
                <w:szCs w:val="21"/>
              </w:rPr>
              <w:t>телей:</w:t>
            </w:r>
          </w:p>
        </w:tc>
        <w:tc>
          <w:tcPr>
            <w:tcW w:w="709"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2748"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1221"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highlight w:val="yellow"/>
              </w:rPr>
            </w:pPr>
          </w:p>
        </w:tc>
        <w:tc>
          <w:tcPr>
            <w:tcW w:w="2001"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1968" w:type="dxa"/>
            <w:tcBorders>
              <w:top w:val="single" w:sz="4" w:space="0" w:color="auto"/>
              <w:left w:val="single" w:sz="4" w:space="0" w:color="auto"/>
              <w:bottom w:val="single" w:sz="4" w:space="0" w:color="auto"/>
              <w:right w:val="single" w:sz="4" w:space="0" w:color="auto"/>
            </w:tcBorders>
          </w:tcPr>
          <w:p w:rsidR="0033406C" w:rsidRPr="00D609E0" w:rsidRDefault="0033406C" w:rsidP="004520E0">
            <w:pPr>
              <w:jc w:val="center"/>
              <w:rPr>
                <w:sz w:val="21"/>
                <w:szCs w:val="21"/>
              </w:rPr>
            </w:pPr>
          </w:p>
        </w:tc>
        <w:tc>
          <w:tcPr>
            <w:tcW w:w="1134" w:type="dxa"/>
            <w:tcBorders>
              <w:top w:val="single" w:sz="4" w:space="0" w:color="auto"/>
              <w:left w:val="single" w:sz="4" w:space="0" w:color="auto"/>
              <w:bottom w:val="single" w:sz="4" w:space="0" w:color="auto"/>
            </w:tcBorders>
          </w:tcPr>
          <w:p w:rsidR="0033406C" w:rsidRPr="00D609E0" w:rsidRDefault="0033406C" w:rsidP="004520E0">
            <w:pPr>
              <w:jc w:val="center"/>
              <w:rPr>
                <w:sz w:val="21"/>
                <w:szCs w:val="21"/>
              </w:rPr>
            </w:pPr>
          </w:p>
        </w:tc>
      </w:tr>
      <w:tr w:rsidR="00D609E0" w:rsidRPr="00D609E0" w:rsidTr="00734244">
        <w:tc>
          <w:tcPr>
            <w:tcW w:w="709" w:type="dxa"/>
            <w:tcBorders>
              <w:top w:val="nil"/>
              <w:bottom w:val="nil"/>
              <w:right w:val="single" w:sz="4" w:space="0" w:color="auto"/>
            </w:tcBorders>
          </w:tcPr>
          <w:p w:rsidR="00BB6531" w:rsidRPr="00D609E0" w:rsidRDefault="00BB6531" w:rsidP="0033406C">
            <w:pPr>
              <w:pStyle w:val="ConsPlusCell"/>
              <w:jc w:val="center"/>
              <w:rPr>
                <w:rFonts w:ascii="Times New Roman" w:hAnsi="Times New Roman" w:cs="Times New Roman"/>
                <w:spacing w:val="-6"/>
                <w:sz w:val="21"/>
                <w:szCs w:val="21"/>
              </w:rPr>
            </w:pPr>
          </w:p>
        </w:tc>
        <w:tc>
          <w:tcPr>
            <w:tcW w:w="2693" w:type="dxa"/>
            <w:tcBorders>
              <w:top w:val="single" w:sz="4" w:space="0" w:color="auto"/>
              <w:left w:val="single" w:sz="4" w:space="0" w:color="auto"/>
              <w:bottom w:val="single" w:sz="4" w:space="0" w:color="auto"/>
              <w:right w:val="single" w:sz="4" w:space="0" w:color="auto"/>
            </w:tcBorders>
          </w:tcPr>
          <w:p w:rsidR="00BB6531" w:rsidRPr="00D609E0" w:rsidRDefault="00BB6531" w:rsidP="00F90730">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 объем валовых выбросов загрязняющих веществ в атмосферный воздух</w:t>
            </w:r>
          </w:p>
        </w:tc>
        <w:tc>
          <w:tcPr>
            <w:tcW w:w="709" w:type="dxa"/>
            <w:tcBorders>
              <w:top w:val="single" w:sz="4" w:space="0" w:color="auto"/>
              <w:left w:val="single" w:sz="4" w:space="0" w:color="auto"/>
              <w:bottom w:val="single" w:sz="4" w:space="0" w:color="auto"/>
              <w:right w:val="single" w:sz="4" w:space="0" w:color="auto"/>
            </w:tcBorders>
          </w:tcPr>
          <w:p w:rsidR="00BB6531" w:rsidRPr="00D609E0" w:rsidRDefault="00BB6531" w:rsidP="00DC05BB">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тыс. тонн</w:t>
            </w:r>
          </w:p>
        </w:tc>
        <w:tc>
          <w:tcPr>
            <w:tcW w:w="1134" w:type="dxa"/>
            <w:tcBorders>
              <w:top w:val="single" w:sz="4" w:space="0" w:color="auto"/>
              <w:left w:val="single" w:sz="4" w:space="0" w:color="auto"/>
              <w:bottom w:val="single" w:sz="4" w:space="0" w:color="auto"/>
              <w:right w:val="single" w:sz="4" w:space="0" w:color="auto"/>
            </w:tcBorders>
          </w:tcPr>
          <w:p w:rsidR="00BB6531" w:rsidRPr="00D609E0" w:rsidRDefault="00BB6531" w:rsidP="00DC05BB">
            <w:pPr>
              <w:ind w:right="17"/>
              <w:jc w:val="center"/>
              <w:rPr>
                <w:sz w:val="21"/>
                <w:szCs w:val="21"/>
              </w:rPr>
            </w:pPr>
            <w:r w:rsidRPr="00D609E0">
              <w:rPr>
                <w:sz w:val="21"/>
                <w:szCs w:val="21"/>
              </w:rPr>
              <w:t>&lt;330,0</w:t>
            </w:r>
          </w:p>
        </w:tc>
        <w:tc>
          <w:tcPr>
            <w:tcW w:w="1275" w:type="dxa"/>
            <w:tcBorders>
              <w:top w:val="single" w:sz="4" w:space="0" w:color="auto"/>
              <w:left w:val="single" w:sz="4" w:space="0" w:color="auto"/>
              <w:bottom w:val="single" w:sz="4" w:space="0" w:color="auto"/>
              <w:right w:val="single" w:sz="4" w:space="0" w:color="auto"/>
            </w:tcBorders>
          </w:tcPr>
          <w:p w:rsidR="00BB6531" w:rsidRPr="00D609E0" w:rsidRDefault="006D1B50" w:rsidP="00DC05BB">
            <w:pPr>
              <w:ind w:right="17"/>
              <w:jc w:val="center"/>
              <w:rPr>
                <w:sz w:val="21"/>
                <w:szCs w:val="21"/>
              </w:rPr>
            </w:pPr>
            <w:r w:rsidRPr="00D609E0">
              <w:rPr>
                <w:sz w:val="21"/>
                <w:szCs w:val="21"/>
              </w:rPr>
              <w:t>312,8</w:t>
            </w:r>
          </w:p>
        </w:tc>
        <w:tc>
          <w:tcPr>
            <w:tcW w:w="2748" w:type="dxa"/>
            <w:tcBorders>
              <w:top w:val="single" w:sz="4" w:space="0" w:color="auto"/>
              <w:left w:val="single" w:sz="4" w:space="0" w:color="auto"/>
              <w:bottom w:val="single" w:sz="4" w:space="0" w:color="auto"/>
              <w:right w:val="single" w:sz="4" w:space="0" w:color="auto"/>
            </w:tcBorders>
          </w:tcPr>
          <w:p w:rsidR="00BB6531" w:rsidRPr="00D609E0" w:rsidRDefault="00BB6531" w:rsidP="00793684">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Суммарное значение выбр</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 xml:space="preserve">сов загрязняющих веществ в атмосферу от источников загрязнения по </w:t>
            </w:r>
            <w:hyperlink r:id="rId12" w:history="1">
              <w:r w:rsidRPr="00D609E0">
                <w:rPr>
                  <w:rFonts w:ascii="Times New Roman" w:hAnsi="Times New Roman" w:cs="Times New Roman"/>
                  <w:spacing w:val="-6"/>
                  <w:sz w:val="21"/>
                  <w:szCs w:val="21"/>
                </w:rPr>
                <w:t xml:space="preserve">форме 2-ТП (воздух) </w:t>
              </w:r>
            </w:hyperlink>
            <w:r w:rsidRPr="00D609E0">
              <w:rPr>
                <w:rFonts w:ascii="Times New Roman" w:hAnsi="Times New Roman" w:cs="Times New Roman"/>
                <w:spacing w:val="-6"/>
                <w:sz w:val="21"/>
                <w:szCs w:val="21"/>
              </w:rPr>
              <w:t>«Сведения об охране атмосферного воздуха»</w:t>
            </w:r>
          </w:p>
        </w:tc>
        <w:tc>
          <w:tcPr>
            <w:tcW w:w="1221" w:type="dxa"/>
            <w:tcBorders>
              <w:top w:val="single" w:sz="4" w:space="0" w:color="auto"/>
              <w:left w:val="single" w:sz="4" w:space="0" w:color="auto"/>
              <w:bottom w:val="single" w:sz="4" w:space="0" w:color="auto"/>
              <w:right w:val="single" w:sz="4" w:space="0" w:color="auto"/>
            </w:tcBorders>
          </w:tcPr>
          <w:p w:rsidR="00BB6531" w:rsidRPr="00D609E0" w:rsidRDefault="00BB6531" w:rsidP="007F6153">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007F6153" w:rsidRPr="00D609E0">
              <w:rPr>
                <w:rFonts w:ascii="Times New Roman" w:hAnsi="Times New Roman" w:cs="Times New Roman"/>
                <w:spacing w:val="-6"/>
                <w:sz w:val="21"/>
                <w:szCs w:val="21"/>
              </w:rPr>
              <w:t>, за отчетный период</w:t>
            </w:r>
          </w:p>
        </w:tc>
        <w:tc>
          <w:tcPr>
            <w:tcW w:w="2001" w:type="dxa"/>
            <w:tcBorders>
              <w:top w:val="single" w:sz="4" w:space="0" w:color="auto"/>
              <w:left w:val="single" w:sz="4" w:space="0" w:color="auto"/>
              <w:bottom w:val="single" w:sz="4" w:space="0" w:color="auto"/>
              <w:right w:val="single" w:sz="4" w:space="0" w:color="auto"/>
            </w:tcBorders>
          </w:tcPr>
          <w:p w:rsidR="00BB6531" w:rsidRPr="00D609E0" w:rsidRDefault="00C636BC" w:rsidP="007F6153">
            <w:pPr>
              <w:jc w:val="center"/>
              <w:rPr>
                <w:sz w:val="21"/>
                <w:szCs w:val="21"/>
              </w:rPr>
            </w:pPr>
            <w:r w:rsidRPr="00D609E0">
              <w:rPr>
                <w:sz w:val="21"/>
                <w:szCs w:val="21"/>
              </w:rPr>
              <w:t>1</w:t>
            </w:r>
            <w:r w:rsidR="00142EC7" w:rsidRPr="00D609E0">
              <w:rPr>
                <w:sz w:val="21"/>
                <w:szCs w:val="21"/>
              </w:rPr>
              <w:t xml:space="preserve"> -</w:t>
            </w:r>
            <w:r w:rsidRPr="00D609E0">
              <w:rPr>
                <w:sz w:val="21"/>
                <w:szCs w:val="21"/>
              </w:rPr>
              <w:t xml:space="preserve"> о</w:t>
            </w:r>
            <w:r w:rsidR="00BB6531" w:rsidRPr="00D609E0">
              <w:rPr>
                <w:sz w:val="21"/>
                <w:szCs w:val="21"/>
              </w:rPr>
              <w:t>фициальная статистическая и</w:t>
            </w:r>
            <w:r w:rsidR="00BB6531" w:rsidRPr="00D609E0">
              <w:rPr>
                <w:sz w:val="21"/>
                <w:szCs w:val="21"/>
              </w:rPr>
              <w:t>н</w:t>
            </w:r>
            <w:r w:rsidR="00BB6531" w:rsidRPr="00D609E0">
              <w:rPr>
                <w:sz w:val="21"/>
                <w:szCs w:val="21"/>
              </w:rPr>
              <w:t>формация</w:t>
            </w:r>
          </w:p>
        </w:tc>
        <w:tc>
          <w:tcPr>
            <w:tcW w:w="1968" w:type="dxa"/>
            <w:tcBorders>
              <w:top w:val="single" w:sz="4" w:space="0" w:color="auto"/>
              <w:left w:val="single" w:sz="4" w:space="0" w:color="auto"/>
              <w:bottom w:val="single" w:sz="4" w:space="0" w:color="auto"/>
              <w:right w:val="single" w:sz="4" w:space="0" w:color="auto"/>
            </w:tcBorders>
          </w:tcPr>
          <w:p w:rsidR="00BB6531" w:rsidRPr="00D609E0" w:rsidRDefault="000F4676" w:rsidP="000F4676">
            <w:pPr>
              <w:jc w:val="center"/>
              <w:rPr>
                <w:sz w:val="21"/>
                <w:szCs w:val="21"/>
              </w:rPr>
            </w:pPr>
            <w:r w:rsidRPr="00D609E0">
              <w:rPr>
                <w:sz w:val="21"/>
                <w:szCs w:val="21"/>
              </w:rPr>
              <w:t>С 2019 года свед</w:t>
            </w:r>
            <w:r w:rsidRPr="00D609E0">
              <w:rPr>
                <w:sz w:val="21"/>
                <w:szCs w:val="21"/>
              </w:rPr>
              <w:t>е</w:t>
            </w:r>
            <w:r w:rsidRPr="00D609E0">
              <w:rPr>
                <w:sz w:val="21"/>
                <w:szCs w:val="21"/>
              </w:rPr>
              <w:t>ния по воздуху  предоставляет Управление Р</w:t>
            </w:r>
            <w:r w:rsidRPr="00D609E0">
              <w:rPr>
                <w:sz w:val="21"/>
                <w:szCs w:val="21"/>
              </w:rPr>
              <w:t>о</w:t>
            </w:r>
            <w:r w:rsidRPr="00D609E0">
              <w:rPr>
                <w:sz w:val="21"/>
                <w:szCs w:val="21"/>
              </w:rPr>
              <w:t>сприроднадзора по Вологодской обл</w:t>
            </w:r>
            <w:r w:rsidRPr="00D609E0">
              <w:rPr>
                <w:sz w:val="21"/>
                <w:szCs w:val="21"/>
              </w:rPr>
              <w:t>а</w:t>
            </w:r>
            <w:r w:rsidRPr="00D609E0">
              <w:rPr>
                <w:sz w:val="21"/>
                <w:szCs w:val="21"/>
              </w:rPr>
              <w:t>сти</w:t>
            </w:r>
          </w:p>
        </w:tc>
        <w:tc>
          <w:tcPr>
            <w:tcW w:w="1134" w:type="dxa"/>
            <w:tcBorders>
              <w:top w:val="single" w:sz="4" w:space="0" w:color="auto"/>
              <w:left w:val="single" w:sz="4" w:space="0" w:color="auto"/>
              <w:bottom w:val="single" w:sz="4" w:space="0" w:color="auto"/>
            </w:tcBorders>
          </w:tcPr>
          <w:p w:rsidR="00BB6531" w:rsidRPr="00D609E0" w:rsidRDefault="00BB6531" w:rsidP="00DC05BB">
            <w:pPr>
              <w:jc w:val="center"/>
              <w:rPr>
                <w:sz w:val="21"/>
                <w:szCs w:val="21"/>
              </w:rPr>
            </w:pPr>
            <w:r w:rsidRPr="00D609E0">
              <w:rPr>
                <w:sz w:val="21"/>
                <w:szCs w:val="21"/>
              </w:rPr>
              <w:t>КООС</w:t>
            </w:r>
          </w:p>
        </w:tc>
      </w:tr>
      <w:tr w:rsidR="00D609E0" w:rsidRPr="00D609E0" w:rsidTr="00734244">
        <w:tc>
          <w:tcPr>
            <w:tcW w:w="709" w:type="dxa"/>
            <w:tcBorders>
              <w:top w:val="nil"/>
              <w:bottom w:val="nil"/>
              <w:right w:val="single" w:sz="4" w:space="0" w:color="auto"/>
            </w:tcBorders>
          </w:tcPr>
          <w:p w:rsidR="006E7F34" w:rsidRPr="00D609E0" w:rsidRDefault="006E7F34" w:rsidP="0033406C">
            <w:pPr>
              <w:pStyle w:val="ConsPlusCell"/>
              <w:jc w:val="center"/>
              <w:rPr>
                <w:rFonts w:ascii="Times New Roman" w:hAnsi="Times New Roman" w:cs="Times New Roman"/>
                <w:spacing w:val="-6"/>
                <w:sz w:val="21"/>
                <w:szCs w:val="21"/>
              </w:rPr>
            </w:pPr>
          </w:p>
        </w:tc>
        <w:tc>
          <w:tcPr>
            <w:tcW w:w="2693" w:type="dxa"/>
            <w:tcBorders>
              <w:top w:val="single" w:sz="4" w:space="0" w:color="auto"/>
              <w:left w:val="single" w:sz="4" w:space="0" w:color="auto"/>
              <w:bottom w:val="single" w:sz="4" w:space="0" w:color="auto"/>
              <w:right w:val="single" w:sz="4" w:space="0" w:color="auto"/>
            </w:tcBorders>
          </w:tcPr>
          <w:p w:rsidR="006E7F34" w:rsidRPr="00D609E0" w:rsidRDefault="006E7F34" w:rsidP="00F90730">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 объем водопотребления</w:t>
            </w:r>
          </w:p>
        </w:tc>
        <w:tc>
          <w:tcPr>
            <w:tcW w:w="709" w:type="dxa"/>
            <w:tcBorders>
              <w:top w:val="single" w:sz="4" w:space="0" w:color="auto"/>
              <w:left w:val="single" w:sz="4" w:space="0" w:color="auto"/>
              <w:bottom w:val="single" w:sz="4" w:space="0" w:color="auto"/>
              <w:right w:val="single" w:sz="4" w:space="0" w:color="auto"/>
            </w:tcBorders>
          </w:tcPr>
          <w:p w:rsidR="006E7F34" w:rsidRPr="00D609E0" w:rsidRDefault="006E7F34" w:rsidP="00297A20">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млн. м</w:t>
            </w:r>
            <w:r w:rsidRPr="00D609E0">
              <w:rPr>
                <w:rFonts w:ascii="Times New Roman" w:hAnsi="Times New Roman" w:cs="Times New Roman"/>
                <w:spacing w:val="-6"/>
                <w:sz w:val="21"/>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6E7F34" w:rsidRPr="00D609E0" w:rsidRDefault="006E7F34" w:rsidP="00297A20">
            <w:pPr>
              <w:ind w:right="17"/>
              <w:jc w:val="center"/>
              <w:rPr>
                <w:sz w:val="21"/>
                <w:szCs w:val="21"/>
              </w:rPr>
            </w:pPr>
            <w:r w:rsidRPr="00D609E0">
              <w:rPr>
                <w:sz w:val="21"/>
                <w:szCs w:val="21"/>
              </w:rPr>
              <w:t>&lt;105,5</w:t>
            </w:r>
          </w:p>
        </w:tc>
        <w:tc>
          <w:tcPr>
            <w:tcW w:w="1275" w:type="dxa"/>
            <w:tcBorders>
              <w:top w:val="single" w:sz="4" w:space="0" w:color="auto"/>
              <w:left w:val="single" w:sz="4" w:space="0" w:color="auto"/>
              <w:bottom w:val="single" w:sz="4" w:space="0" w:color="auto"/>
              <w:right w:val="single" w:sz="4" w:space="0" w:color="auto"/>
            </w:tcBorders>
          </w:tcPr>
          <w:p w:rsidR="006E7F34" w:rsidRPr="00D609E0" w:rsidRDefault="00D10342" w:rsidP="00297A20">
            <w:pPr>
              <w:jc w:val="center"/>
              <w:rPr>
                <w:sz w:val="21"/>
                <w:szCs w:val="21"/>
              </w:rPr>
            </w:pPr>
            <w:r w:rsidRPr="00D609E0">
              <w:rPr>
                <w:sz w:val="21"/>
                <w:szCs w:val="21"/>
              </w:rPr>
              <w:t>114,6</w:t>
            </w:r>
          </w:p>
        </w:tc>
        <w:tc>
          <w:tcPr>
            <w:tcW w:w="2748" w:type="dxa"/>
            <w:tcBorders>
              <w:top w:val="single" w:sz="4" w:space="0" w:color="auto"/>
              <w:left w:val="single" w:sz="4" w:space="0" w:color="auto"/>
              <w:bottom w:val="single" w:sz="4" w:space="0" w:color="auto"/>
              <w:right w:val="single" w:sz="4" w:space="0" w:color="auto"/>
            </w:tcBorders>
          </w:tcPr>
          <w:p w:rsidR="006E7F34" w:rsidRPr="00D609E0" w:rsidRDefault="006E7F34" w:rsidP="00793684">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Суммарное значение забра</w:t>
            </w:r>
            <w:r w:rsidRPr="00D609E0">
              <w:rPr>
                <w:rFonts w:ascii="Times New Roman" w:hAnsi="Times New Roman" w:cs="Times New Roman"/>
                <w:spacing w:val="-6"/>
                <w:sz w:val="21"/>
                <w:szCs w:val="21"/>
              </w:rPr>
              <w:t>н</w:t>
            </w:r>
            <w:r w:rsidRPr="00D609E0">
              <w:rPr>
                <w:rFonts w:ascii="Times New Roman" w:hAnsi="Times New Roman" w:cs="Times New Roman"/>
                <w:spacing w:val="-6"/>
                <w:sz w:val="21"/>
                <w:szCs w:val="21"/>
              </w:rPr>
              <w:t>ного объема воды из приро</w:t>
            </w:r>
            <w:r w:rsidRPr="00D609E0">
              <w:rPr>
                <w:rFonts w:ascii="Times New Roman" w:hAnsi="Times New Roman" w:cs="Times New Roman"/>
                <w:spacing w:val="-6"/>
                <w:sz w:val="21"/>
                <w:szCs w:val="21"/>
              </w:rPr>
              <w:t>д</w:t>
            </w:r>
            <w:r w:rsidRPr="00D609E0">
              <w:rPr>
                <w:rFonts w:ascii="Times New Roman" w:hAnsi="Times New Roman" w:cs="Times New Roman"/>
                <w:spacing w:val="-6"/>
                <w:sz w:val="21"/>
                <w:szCs w:val="21"/>
              </w:rPr>
              <w:t>ных источников, объема в</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ды полученного от поста</w:t>
            </w:r>
            <w:r w:rsidRPr="00D609E0">
              <w:rPr>
                <w:rFonts w:ascii="Times New Roman" w:hAnsi="Times New Roman" w:cs="Times New Roman"/>
                <w:spacing w:val="-6"/>
                <w:sz w:val="21"/>
                <w:szCs w:val="21"/>
              </w:rPr>
              <w:t>в</w:t>
            </w:r>
            <w:r w:rsidRPr="00D609E0">
              <w:rPr>
                <w:rFonts w:ascii="Times New Roman" w:hAnsi="Times New Roman" w:cs="Times New Roman"/>
                <w:spacing w:val="-6"/>
                <w:sz w:val="21"/>
                <w:szCs w:val="21"/>
              </w:rPr>
              <w:t xml:space="preserve">щиков </w:t>
            </w:r>
            <w:hyperlink r:id="rId13" w:history="1">
              <w:r w:rsidRPr="00D609E0">
                <w:rPr>
                  <w:rFonts w:ascii="Times New Roman" w:hAnsi="Times New Roman" w:cs="Times New Roman"/>
                  <w:spacing w:val="-6"/>
                  <w:sz w:val="21"/>
                  <w:szCs w:val="21"/>
                </w:rPr>
                <w:t>по форме 2-ТП (во</w:t>
              </w:r>
              <w:r w:rsidRPr="00D609E0">
                <w:rPr>
                  <w:rFonts w:ascii="Times New Roman" w:hAnsi="Times New Roman" w:cs="Times New Roman"/>
                  <w:spacing w:val="-6"/>
                  <w:sz w:val="21"/>
                  <w:szCs w:val="21"/>
                </w:rPr>
                <w:t>д</w:t>
              </w:r>
              <w:r w:rsidRPr="00D609E0">
                <w:rPr>
                  <w:rFonts w:ascii="Times New Roman" w:hAnsi="Times New Roman" w:cs="Times New Roman"/>
                  <w:spacing w:val="-6"/>
                  <w:sz w:val="21"/>
                  <w:szCs w:val="21"/>
                </w:rPr>
                <w:t>хоз)</w:t>
              </w:r>
            </w:hyperlink>
            <w:r w:rsidRPr="00D609E0">
              <w:rPr>
                <w:rFonts w:ascii="Times New Roman" w:hAnsi="Times New Roman" w:cs="Times New Roman"/>
                <w:spacing w:val="-6"/>
                <w:sz w:val="21"/>
                <w:szCs w:val="21"/>
              </w:rPr>
              <w:t xml:space="preserve"> «Сведения об использ</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вании воды»</w:t>
            </w:r>
          </w:p>
        </w:tc>
        <w:tc>
          <w:tcPr>
            <w:tcW w:w="1221" w:type="dxa"/>
            <w:tcBorders>
              <w:top w:val="single" w:sz="4" w:space="0" w:color="auto"/>
              <w:left w:val="single" w:sz="4" w:space="0" w:color="auto"/>
              <w:bottom w:val="single" w:sz="4" w:space="0" w:color="auto"/>
              <w:right w:val="single" w:sz="4" w:space="0" w:color="auto"/>
            </w:tcBorders>
          </w:tcPr>
          <w:p w:rsidR="0080364B" w:rsidRPr="00D609E0" w:rsidRDefault="0080364B" w:rsidP="0080364B">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p w:rsidR="006E7F34" w:rsidRPr="00D609E0" w:rsidRDefault="006E7F34" w:rsidP="00DC05BB">
            <w:pPr>
              <w:jc w:val="center"/>
              <w:rPr>
                <w:spacing w:val="-6"/>
                <w:sz w:val="21"/>
                <w:szCs w:val="21"/>
              </w:rPr>
            </w:pPr>
          </w:p>
        </w:tc>
        <w:tc>
          <w:tcPr>
            <w:tcW w:w="2001" w:type="dxa"/>
            <w:tcBorders>
              <w:top w:val="single" w:sz="4" w:space="0" w:color="auto"/>
              <w:left w:val="single" w:sz="4" w:space="0" w:color="auto"/>
              <w:bottom w:val="single" w:sz="4" w:space="0" w:color="auto"/>
              <w:right w:val="single" w:sz="4" w:space="0" w:color="auto"/>
            </w:tcBorders>
          </w:tcPr>
          <w:p w:rsidR="006E7F34" w:rsidRPr="00D609E0" w:rsidRDefault="00C636BC" w:rsidP="007F6153">
            <w:pPr>
              <w:jc w:val="center"/>
              <w:rPr>
                <w:sz w:val="21"/>
                <w:szCs w:val="21"/>
              </w:rPr>
            </w:pPr>
            <w:r w:rsidRPr="00D609E0">
              <w:rPr>
                <w:sz w:val="21"/>
                <w:szCs w:val="21"/>
              </w:rPr>
              <w:t>1</w:t>
            </w:r>
            <w:r w:rsidR="00142EC7" w:rsidRPr="00D609E0">
              <w:rPr>
                <w:sz w:val="21"/>
                <w:szCs w:val="21"/>
              </w:rPr>
              <w:t xml:space="preserve"> -</w:t>
            </w:r>
            <w:r w:rsidRPr="00D609E0">
              <w:rPr>
                <w:sz w:val="21"/>
                <w:szCs w:val="21"/>
              </w:rPr>
              <w:t xml:space="preserve"> о</w:t>
            </w:r>
            <w:r w:rsidR="006E7F34" w:rsidRPr="00D609E0">
              <w:rPr>
                <w:sz w:val="21"/>
                <w:szCs w:val="21"/>
              </w:rPr>
              <w:t>фициальная статистическая и</w:t>
            </w:r>
            <w:r w:rsidR="006E7F34" w:rsidRPr="00D609E0">
              <w:rPr>
                <w:sz w:val="21"/>
                <w:szCs w:val="21"/>
              </w:rPr>
              <w:t>н</w:t>
            </w:r>
            <w:r w:rsidR="006E7F34" w:rsidRPr="00D609E0">
              <w:rPr>
                <w:sz w:val="21"/>
                <w:szCs w:val="21"/>
              </w:rPr>
              <w:t xml:space="preserve">формация </w:t>
            </w:r>
          </w:p>
        </w:tc>
        <w:tc>
          <w:tcPr>
            <w:tcW w:w="1968" w:type="dxa"/>
            <w:tcBorders>
              <w:top w:val="single" w:sz="4" w:space="0" w:color="auto"/>
              <w:left w:val="single" w:sz="4" w:space="0" w:color="auto"/>
              <w:bottom w:val="single" w:sz="4" w:space="0" w:color="auto"/>
              <w:right w:val="single" w:sz="4" w:space="0" w:color="auto"/>
            </w:tcBorders>
          </w:tcPr>
          <w:p w:rsidR="006E7F34" w:rsidRPr="00D609E0" w:rsidRDefault="006E7F34" w:rsidP="00793684">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Федеральное агентство водных ресурсов Двинско-Печорское бассе</w:t>
            </w:r>
            <w:r w:rsidRPr="00D609E0">
              <w:rPr>
                <w:rFonts w:ascii="Times New Roman" w:hAnsi="Times New Roman" w:cs="Times New Roman"/>
                <w:spacing w:val="-6"/>
                <w:sz w:val="21"/>
                <w:szCs w:val="21"/>
              </w:rPr>
              <w:t>й</w:t>
            </w:r>
            <w:r w:rsidRPr="00D609E0">
              <w:rPr>
                <w:rFonts w:ascii="Times New Roman" w:hAnsi="Times New Roman" w:cs="Times New Roman"/>
                <w:spacing w:val="-6"/>
                <w:sz w:val="21"/>
                <w:szCs w:val="21"/>
              </w:rPr>
              <w:t>новое водное упра</w:t>
            </w:r>
            <w:r w:rsidRPr="00D609E0">
              <w:rPr>
                <w:rFonts w:ascii="Times New Roman" w:hAnsi="Times New Roman" w:cs="Times New Roman"/>
                <w:spacing w:val="-6"/>
                <w:sz w:val="21"/>
                <w:szCs w:val="21"/>
              </w:rPr>
              <w:t>в</w:t>
            </w:r>
            <w:r w:rsidRPr="00D609E0">
              <w:rPr>
                <w:rFonts w:ascii="Times New Roman" w:hAnsi="Times New Roman" w:cs="Times New Roman"/>
                <w:spacing w:val="-6"/>
                <w:sz w:val="21"/>
                <w:szCs w:val="21"/>
              </w:rPr>
              <w:t>ление, отдел водных ресурсов по Вол</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годской области.</w:t>
            </w:r>
          </w:p>
          <w:p w:rsidR="00F90730" w:rsidRPr="00D609E0" w:rsidRDefault="00F90730" w:rsidP="00793684">
            <w:pPr>
              <w:pStyle w:val="ConsPlusCell"/>
              <w:jc w:val="center"/>
              <w:rPr>
                <w:rFonts w:ascii="Times New Roman" w:hAnsi="Times New Roman" w:cs="Times New Roman"/>
                <w:spacing w:val="-6"/>
                <w:sz w:val="21"/>
                <w:szCs w:val="21"/>
              </w:rPr>
            </w:pPr>
          </w:p>
        </w:tc>
        <w:tc>
          <w:tcPr>
            <w:tcW w:w="1134" w:type="dxa"/>
            <w:tcBorders>
              <w:top w:val="single" w:sz="4" w:space="0" w:color="auto"/>
              <w:left w:val="single" w:sz="4" w:space="0" w:color="auto"/>
              <w:bottom w:val="single" w:sz="4" w:space="0" w:color="auto"/>
            </w:tcBorders>
          </w:tcPr>
          <w:p w:rsidR="006E7F34" w:rsidRPr="00D609E0" w:rsidRDefault="006E7F34" w:rsidP="00DC05BB">
            <w:pPr>
              <w:jc w:val="center"/>
              <w:rPr>
                <w:sz w:val="21"/>
                <w:szCs w:val="21"/>
              </w:rPr>
            </w:pPr>
            <w:r w:rsidRPr="00D609E0">
              <w:rPr>
                <w:sz w:val="21"/>
                <w:szCs w:val="21"/>
              </w:rPr>
              <w:t>КООС</w:t>
            </w:r>
          </w:p>
        </w:tc>
      </w:tr>
      <w:tr w:rsidR="00D609E0" w:rsidRPr="00D609E0" w:rsidTr="00734244">
        <w:tc>
          <w:tcPr>
            <w:tcW w:w="709" w:type="dxa"/>
            <w:tcBorders>
              <w:top w:val="nil"/>
              <w:bottom w:val="nil"/>
              <w:right w:val="single" w:sz="4" w:space="0" w:color="auto"/>
            </w:tcBorders>
          </w:tcPr>
          <w:p w:rsidR="0080364B" w:rsidRPr="00D609E0" w:rsidRDefault="0080364B" w:rsidP="004520E0">
            <w:pPr>
              <w:pStyle w:val="ConsPlusCell"/>
              <w:jc w:val="center"/>
              <w:rPr>
                <w:rFonts w:ascii="Times New Roman" w:hAnsi="Times New Roman" w:cs="Times New Roman"/>
                <w:spacing w:val="-6"/>
                <w:sz w:val="21"/>
                <w:szCs w:val="21"/>
              </w:rPr>
            </w:pPr>
          </w:p>
        </w:tc>
        <w:tc>
          <w:tcPr>
            <w:tcW w:w="2693" w:type="dxa"/>
            <w:tcBorders>
              <w:top w:val="nil"/>
              <w:left w:val="single" w:sz="4" w:space="0" w:color="auto"/>
              <w:bottom w:val="single" w:sz="4" w:space="0" w:color="auto"/>
              <w:right w:val="single" w:sz="4" w:space="0" w:color="auto"/>
            </w:tcBorders>
          </w:tcPr>
          <w:p w:rsidR="0080364B" w:rsidRPr="00D609E0" w:rsidRDefault="0080364B" w:rsidP="00F90730">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 объем водоотведения</w:t>
            </w:r>
          </w:p>
        </w:tc>
        <w:tc>
          <w:tcPr>
            <w:tcW w:w="709" w:type="dxa"/>
            <w:tcBorders>
              <w:top w:val="nil"/>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 xml:space="preserve">млн. </w:t>
            </w:r>
            <w:r w:rsidR="00AE2C23" w:rsidRPr="00D609E0">
              <w:rPr>
                <w:rFonts w:ascii="Times New Roman" w:hAnsi="Times New Roman" w:cs="Times New Roman"/>
                <w:sz w:val="21"/>
                <w:szCs w:val="21"/>
              </w:rPr>
              <w:t>м</w:t>
            </w:r>
            <w:r w:rsidR="00AE2C23" w:rsidRPr="00D609E0">
              <w:rPr>
                <w:rFonts w:ascii="Times New Roman" w:hAnsi="Times New Roman" w:cs="Times New Roman"/>
                <w:sz w:val="21"/>
                <w:szCs w:val="21"/>
                <w:vertAlign w:val="superscript"/>
              </w:rPr>
              <w:t>3</w:t>
            </w:r>
          </w:p>
        </w:tc>
        <w:tc>
          <w:tcPr>
            <w:tcW w:w="1134" w:type="dxa"/>
            <w:tcBorders>
              <w:top w:val="nil"/>
              <w:left w:val="single" w:sz="4" w:space="0" w:color="auto"/>
              <w:bottom w:val="single" w:sz="4" w:space="0" w:color="auto"/>
              <w:right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&lt;78,0</w:t>
            </w:r>
          </w:p>
        </w:tc>
        <w:tc>
          <w:tcPr>
            <w:tcW w:w="1275" w:type="dxa"/>
            <w:tcBorders>
              <w:top w:val="nil"/>
              <w:left w:val="single" w:sz="4" w:space="0" w:color="auto"/>
              <w:bottom w:val="single" w:sz="4" w:space="0" w:color="auto"/>
              <w:right w:val="single" w:sz="4" w:space="0" w:color="auto"/>
            </w:tcBorders>
          </w:tcPr>
          <w:p w:rsidR="0080364B" w:rsidRPr="00D609E0" w:rsidRDefault="00741A11"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76,8</w:t>
            </w:r>
          </w:p>
        </w:tc>
        <w:tc>
          <w:tcPr>
            <w:tcW w:w="2748" w:type="dxa"/>
            <w:tcBorders>
              <w:top w:val="nil"/>
              <w:left w:val="single" w:sz="4" w:space="0" w:color="auto"/>
              <w:bottom w:val="single" w:sz="4" w:space="0" w:color="auto"/>
              <w:right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Суммарное значение отв</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денного объема воды  по форме 2-ТП (водхоз) «Свед</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ния об использовании воды»</w:t>
            </w:r>
          </w:p>
        </w:tc>
        <w:tc>
          <w:tcPr>
            <w:tcW w:w="1221" w:type="dxa"/>
            <w:tcBorders>
              <w:top w:val="nil"/>
              <w:left w:val="single" w:sz="4" w:space="0" w:color="auto"/>
              <w:bottom w:val="single" w:sz="4" w:space="0" w:color="auto"/>
              <w:right w:val="single" w:sz="4" w:space="0" w:color="auto"/>
            </w:tcBorders>
          </w:tcPr>
          <w:p w:rsidR="0080364B" w:rsidRPr="00D609E0" w:rsidRDefault="0080364B">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nil"/>
              <w:left w:val="single" w:sz="4" w:space="0" w:color="auto"/>
              <w:bottom w:val="single" w:sz="4" w:space="0" w:color="auto"/>
              <w:right w:val="single" w:sz="4" w:space="0" w:color="auto"/>
            </w:tcBorders>
          </w:tcPr>
          <w:p w:rsidR="0080364B" w:rsidRPr="00D609E0" w:rsidRDefault="0080364B" w:rsidP="0080364B">
            <w:pPr>
              <w:jc w:val="center"/>
              <w:rPr>
                <w:sz w:val="21"/>
                <w:szCs w:val="21"/>
              </w:rPr>
            </w:pPr>
            <w:r w:rsidRPr="00D609E0">
              <w:rPr>
                <w:sz w:val="21"/>
                <w:szCs w:val="21"/>
              </w:rPr>
              <w:t>1 - официальная статистическая и</w:t>
            </w:r>
            <w:r w:rsidRPr="00D609E0">
              <w:rPr>
                <w:sz w:val="21"/>
                <w:szCs w:val="21"/>
              </w:rPr>
              <w:t>н</w:t>
            </w:r>
            <w:r w:rsidRPr="00D609E0">
              <w:rPr>
                <w:sz w:val="21"/>
                <w:szCs w:val="21"/>
              </w:rPr>
              <w:t xml:space="preserve">формация  </w:t>
            </w:r>
          </w:p>
        </w:tc>
        <w:tc>
          <w:tcPr>
            <w:tcW w:w="1968" w:type="dxa"/>
            <w:tcBorders>
              <w:top w:val="nil"/>
              <w:left w:val="single" w:sz="4" w:space="0" w:color="auto"/>
              <w:bottom w:val="single" w:sz="4" w:space="0" w:color="auto"/>
              <w:right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Федеральное агентство водных ресурсов Двинско-Печорское бассе</w:t>
            </w:r>
            <w:r w:rsidRPr="00D609E0">
              <w:rPr>
                <w:rFonts w:ascii="Times New Roman" w:hAnsi="Times New Roman" w:cs="Times New Roman"/>
                <w:spacing w:val="-6"/>
                <w:sz w:val="21"/>
                <w:szCs w:val="21"/>
              </w:rPr>
              <w:t>й</w:t>
            </w:r>
            <w:r w:rsidRPr="00D609E0">
              <w:rPr>
                <w:rFonts w:ascii="Times New Roman" w:hAnsi="Times New Roman" w:cs="Times New Roman"/>
                <w:spacing w:val="-6"/>
                <w:sz w:val="21"/>
                <w:szCs w:val="21"/>
              </w:rPr>
              <w:t>новое водное упра</w:t>
            </w:r>
            <w:r w:rsidRPr="00D609E0">
              <w:rPr>
                <w:rFonts w:ascii="Times New Roman" w:hAnsi="Times New Roman" w:cs="Times New Roman"/>
                <w:spacing w:val="-6"/>
                <w:sz w:val="21"/>
                <w:szCs w:val="21"/>
              </w:rPr>
              <w:t>в</w:t>
            </w:r>
            <w:r w:rsidRPr="00D609E0">
              <w:rPr>
                <w:rFonts w:ascii="Times New Roman" w:hAnsi="Times New Roman" w:cs="Times New Roman"/>
                <w:spacing w:val="-6"/>
                <w:sz w:val="21"/>
                <w:szCs w:val="21"/>
              </w:rPr>
              <w:t>ление, отдел водных ресурсов по  Вол</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годской области.</w:t>
            </w:r>
          </w:p>
        </w:tc>
        <w:tc>
          <w:tcPr>
            <w:tcW w:w="1134" w:type="dxa"/>
            <w:tcBorders>
              <w:top w:val="nil"/>
              <w:left w:val="single" w:sz="4" w:space="0" w:color="auto"/>
              <w:bottom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КООС</w:t>
            </w:r>
          </w:p>
        </w:tc>
      </w:tr>
      <w:tr w:rsidR="00D609E0" w:rsidRPr="00D609E0" w:rsidTr="007B375E">
        <w:tc>
          <w:tcPr>
            <w:tcW w:w="709" w:type="dxa"/>
            <w:tcBorders>
              <w:top w:val="nil"/>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pacing w:val="-6"/>
                <w:sz w:val="21"/>
                <w:szCs w:val="21"/>
              </w:rPr>
            </w:pPr>
          </w:p>
        </w:tc>
        <w:tc>
          <w:tcPr>
            <w:tcW w:w="2693" w:type="dxa"/>
            <w:tcBorders>
              <w:top w:val="nil"/>
              <w:left w:val="single" w:sz="4" w:space="0" w:color="auto"/>
              <w:bottom w:val="single" w:sz="4" w:space="0" w:color="auto"/>
              <w:right w:val="single" w:sz="4" w:space="0" w:color="auto"/>
            </w:tcBorders>
          </w:tcPr>
          <w:p w:rsidR="0080364B" w:rsidRPr="00D609E0" w:rsidRDefault="0080364B" w:rsidP="00F90730">
            <w:pPr>
              <w:pStyle w:val="ConsPlusCell"/>
              <w:jc w:val="both"/>
              <w:rPr>
                <w:rFonts w:ascii="Times New Roman" w:hAnsi="Times New Roman" w:cs="Times New Roman"/>
                <w:spacing w:val="-6"/>
                <w:sz w:val="21"/>
                <w:szCs w:val="21"/>
              </w:rPr>
            </w:pPr>
            <w:r w:rsidRPr="00D609E0">
              <w:rPr>
                <w:rFonts w:ascii="Times New Roman" w:hAnsi="Times New Roman" w:cs="Times New Roman"/>
                <w:spacing w:val="-6"/>
                <w:sz w:val="21"/>
                <w:szCs w:val="21"/>
              </w:rPr>
              <w:t>- масса загрязняющих в</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ществ, поступающих со сточными водами промы</w:t>
            </w:r>
            <w:r w:rsidRPr="00D609E0">
              <w:rPr>
                <w:rFonts w:ascii="Times New Roman" w:hAnsi="Times New Roman" w:cs="Times New Roman"/>
                <w:spacing w:val="-6"/>
                <w:sz w:val="21"/>
                <w:szCs w:val="21"/>
              </w:rPr>
              <w:t>ш</w:t>
            </w:r>
            <w:r w:rsidRPr="00D609E0">
              <w:rPr>
                <w:rFonts w:ascii="Times New Roman" w:hAnsi="Times New Roman" w:cs="Times New Roman"/>
                <w:spacing w:val="-6"/>
                <w:sz w:val="21"/>
                <w:szCs w:val="21"/>
              </w:rPr>
              <w:t>ленных предприятий в пр</w:t>
            </w:r>
            <w:r w:rsidRPr="00D609E0">
              <w:rPr>
                <w:rFonts w:ascii="Times New Roman" w:hAnsi="Times New Roman" w:cs="Times New Roman"/>
                <w:spacing w:val="-6"/>
                <w:sz w:val="21"/>
                <w:szCs w:val="21"/>
              </w:rPr>
              <w:t>и</w:t>
            </w:r>
            <w:r w:rsidRPr="00D609E0">
              <w:rPr>
                <w:rFonts w:ascii="Times New Roman" w:hAnsi="Times New Roman" w:cs="Times New Roman"/>
                <w:spacing w:val="-6"/>
                <w:sz w:val="21"/>
                <w:szCs w:val="21"/>
              </w:rPr>
              <w:t>родные водные объекты</w:t>
            </w:r>
          </w:p>
        </w:tc>
        <w:tc>
          <w:tcPr>
            <w:tcW w:w="709" w:type="dxa"/>
            <w:tcBorders>
              <w:top w:val="nil"/>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тыс. тонн</w:t>
            </w:r>
          </w:p>
        </w:tc>
        <w:tc>
          <w:tcPr>
            <w:tcW w:w="1134" w:type="dxa"/>
            <w:tcBorders>
              <w:top w:val="nil"/>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31,0</w:t>
            </w:r>
          </w:p>
        </w:tc>
        <w:tc>
          <w:tcPr>
            <w:tcW w:w="1275" w:type="dxa"/>
            <w:tcBorders>
              <w:top w:val="nil"/>
              <w:left w:val="single" w:sz="4" w:space="0" w:color="auto"/>
              <w:bottom w:val="single" w:sz="4" w:space="0" w:color="auto"/>
              <w:right w:val="single" w:sz="4" w:space="0" w:color="auto"/>
            </w:tcBorders>
          </w:tcPr>
          <w:p w:rsidR="0080364B" w:rsidRPr="00D609E0" w:rsidRDefault="00741A11"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29,1</w:t>
            </w:r>
          </w:p>
        </w:tc>
        <w:tc>
          <w:tcPr>
            <w:tcW w:w="2748" w:type="dxa"/>
            <w:tcBorders>
              <w:top w:val="nil"/>
              <w:left w:val="single" w:sz="4" w:space="0" w:color="auto"/>
              <w:bottom w:val="single" w:sz="4" w:space="0" w:color="auto"/>
              <w:right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Суммарное значение        с</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держания загрязняющих в</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ществ в отведенных водах по форме 2-ТП (водхоз) «Свед</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ния об использовании воды»</w:t>
            </w:r>
          </w:p>
        </w:tc>
        <w:tc>
          <w:tcPr>
            <w:tcW w:w="1221" w:type="dxa"/>
            <w:tcBorders>
              <w:top w:val="nil"/>
              <w:left w:val="single" w:sz="4" w:space="0" w:color="auto"/>
              <w:bottom w:val="single" w:sz="4" w:space="0" w:color="auto"/>
              <w:right w:val="single" w:sz="4" w:space="0" w:color="auto"/>
            </w:tcBorders>
          </w:tcPr>
          <w:p w:rsidR="0080364B" w:rsidRPr="00D609E0" w:rsidRDefault="0080364B">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nil"/>
              <w:left w:val="single" w:sz="4" w:space="0" w:color="auto"/>
              <w:bottom w:val="single" w:sz="4" w:space="0" w:color="auto"/>
              <w:right w:val="single" w:sz="4" w:space="0" w:color="auto"/>
            </w:tcBorders>
          </w:tcPr>
          <w:p w:rsidR="0080364B" w:rsidRPr="00D609E0" w:rsidRDefault="0080364B" w:rsidP="0080364B">
            <w:pPr>
              <w:jc w:val="center"/>
              <w:rPr>
                <w:sz w:val="21"/>
                <w:szCs w:val="21"/>
              </w:rPr>
            </w:pPr>
            <w:r w:rsidRPr="00D609E0">
              <w:rPr>
                <w:sz w:val="21"/>
                <w:szCs w:val="21"/>
              </w:rPr>
              <w:t>1 - официальная статистическая и</w:t>
            </w:r>
            <w:r w:rsidRPr="00D609E0">
              <w:rPr>
                <w:sz w:val="21"/>
                <w:szCs w:val="21"/>
              </w:rPr>
              <w:t>н</w:t>
            </w:r>
            <w:r w:rsidRPr="00D609E0">
              <w:rPr>
                <w:sz w:val="21"/>
                <w:szCs w:val="21"/>
              </w:rPr>
              <w:t xml:space="preserve">формация  </w:t>
            </w:r>
          </w:p>
        </w:tc>
        <w:tc>
          <w:tcPr>
            <w:tcW w:w="1968" w:type="dxa"/>
            <w:tcBorders>
              <w:top w:val="nil"/>
              <w:left w:val="single" w:sz="4" w:space="0" w:color="auto"/>
              <w:bottom w:val="single" w:sz="4" w:space="0" w:color="auto"/>
              <w:right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Федеральное агентство водных  ресурсов Двинско-Печорское бассе</w:t>
            </w:r>
            <w:r w:rsidRPr="00D609E0">
              <w:rPr>
                <w:rFonts w:ascii="Times New Roman" w:hAnsi="Times New Roman" w:cs="Times New Roman"/>
                <w:spacing w:val="-6"/>
                <w:sz w:val="21"/>
                <w:szCs w:val="21"/>
              </w:rPr>
              <w:t>й</w:t>
            </w:r>
            <w:r w:rsidRPr="00D609E0">
              <w:rPr>
                <w:rFonts w:ascii="Times New Roman" w:hAnsi="Times New Roman" w:cs="Times New Roman"/>
                <w:spacing w:val="-6"/>
                <w:sz w:val="21"/>
                <w:szCs w:val="21"/>
              </w:rPr>
              <w:t>новое водное упра</w:t>
            </w:r>
            <w:r w:rsidRPr="00D609E0">
              <w:rPr>
                <w:rFonts w:ascii="Times New Roman" w:hAnsi="Times New Roman" w:cs="Times New Roman"/>
                <w:spacing w:val="-6"/>
                <w:sz w:val="21"/>
                <w:szCs w:val="21"/>
              </w:rPr>
              <w:t>в</w:t>
            </w:r>
            <w:r w:rsidRPr="00D609E0">
              <w:rPr>
                <w:rFonts w:ascii="Times New Roman" w:hAnsi="Times New Roman" w:cs="Times New Roman"/>
                <w:spacing w:val="-6"/>
                <w:sz w:val="21"/>
                <w:szCs w:val="21"/>
              </w:rPr>
              <w:t>ление, отдел водных ресурсов Волого</w:t>
            </w:r>
            <w:r w:rsidRPr="00D609E0">
              <w:rPr>
                <w:rFonts w:ascii="Times New Roman" w:hAnsi="Times New Roman" w:cs="Times New Roman"/>
                <w:spacing w:val="-6"/>
                <w:sz w:val="21"/>
                <w:szCs w:val="21"/>
              </w:rPr>
              <w:t>д</w:t>
            </w:r>
            <w:r w:rsidRPr="00D609E0">
              <w:rPr>
                <w:rFonts w:ascii="Times New Roman" w:hAnsi="Times New Roman" w:cs="Times New Roman"/>
                <w:spacing w:val="-6"/>
                <w:sz w:val="21"/>
                <w:szCs w:val="21"/>
              </w:rPr>
              <w:t>ской области</w:t>
            </w:r>
          </w:p>
        </w:tc>
        <w:tc>
          <w:tcPr>
            <w:tcW w:w="1134" w:type="dxa"/>
            <w:tcBorders>
              <w:top w:val="nil"/>
              <w:left w:val="single" w:sz="4" w:space="0" w:color="auto"/>
              <w:bottom w:val="single" w:sz="4" w:space="0" w:color="auto"/>
            </w:tcBorders>
          </w:tcPr>
          <w:p w:rsidR="0080364B" w:rsidRPr="00D609E0" w:rsidRDefault="0080364B" w:rsidP="002964E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КООС</w:t>
            </w:r>
          </w:p>
        </w:tc>
      </w:tr>
      <w:tr w:rsidR="00D609E0" w:rsidRPr="00D609E0" w:rsidTr="007B375E">
        <w:tc>
          <w:tcPr>
            <w:tcW w:w="709" w:type="dxa"/>
            <w:tcBorders>
              <w:top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1.2</w:t>
            </w:r>
          </w:p>
        </w:tc>
        <w:tc>
          <w:tcPr>
            <w:tcW w:w="2693" w:type="dxa"/>
            <w:tcBorders>
              <w:top w:val="single" w:sz="4" w:space="0" w:color="auto"/>
              <w:left w:val="single" w:sz="4" w:space="0" w:color="auto"/>
              <w:bottom w:val="single" w:sz="4" w:space="0" w:color="auto"/>
              <w:right w:val="single" w:sz="4" w:space="0" w:color="auto"/>
            </w:tcBorders>
          </w:tcPr>
          <w:p w:rsidR="0080364B" w:rsidRPr="00D609E0" w:rsidRDefault="0080364B" w:rsidP="00297A2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Индекс загрязнения атм</w:t>
            </w:r>
            <w:r w:rsidRPr="00D609E0">
              <w:rPr>
                <w:rFonts w:ascii="Times New Roman" w:hAnsi="Times New Roman" w:cs="Times New Roman"/>
                <w:sz w:val="21"/>
                <w:szCs w:val="21"/>
              </w:rPr>
              <w:t>о</w:t>
            </w:r>
            <w:r w:rsidRPr="00D609E0">
              <w:rPr>
                <w:rFonts w:ascii="Times New Roman" w:hAnsi="Times New Roman" w:cs="Times New Roman"/>
                <w:sz w:val="21"/>
                <w:szCs w:val="21"/>
              </w:rPr>
              <w:t>сферы</w:t>
            </w:r>
          </w:p>
        </w:tc>
        <w:tc>
          <w:tcPr>
            <w:tcW w:w="709" w:type="dxa"/>
            <w:tcBorders>
              <w:top w:val="single" w:sz="4" w:space="0" w:color="auto"/>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w:t>
            </w:r>
            <w:r w:rsidRPr="00D609E0">
              <w:rPr>
                <w:rFonts w:ascii="Times New Roman" w:hAnsi="Times New Roman" w:cs="Times New Roman"/>
                <w:sz w:val="21"/>
                <w:szCs w:val="21"/>
              </w:rPr>
              <w:t>и</w:t>
            </w:r>
            <w:r w:rsidRPr="00D609E0">
              <w:rPr>
                <w:rFonts w:ascii="Times New Roman" w:hAnsi="Times New Roman" w:cs="Times New Roman"/>
                <w:sz w:val="21"/>
                <w:szCs w:val="21"/>
              </w:rPr>
              <w:t>ниц</w:t>
            </w:r>
          </w:p>
        </w:tc>
        <w:tc>
          <w:tcPr>
            <w:tcW w:w="1134" w:type="dxa"/>
            <w:tcBorders>
              <w:top w:val="single" w:sz="4" w:space="0" w:color="auto"/>
              <w:left w:val="single" w:sz="4" w:space="0" w:color="auto"/>
              <w:bottom w:val="single" w:sz="4" w:space="0" w:color="auto"/>
              <w:right w:val="single" w:sz="4" w:space="0" w:color="auto"/>
            </w:tcBorders>
          </w:tcPr>
          <w:p w:rsidR="0080364B" w:rsidRPr="00D609E0" w:rsidRDefault="0080364B" w:rsidP="00B62E6E">
            <w:pPr>
              <w:pStyle w:val="ConsPlusCell"/>
              <w:jc w:val="center"/>
              <w:rPr>
                <w:rFonts w:ascii="Times New Roman" w:hAnsi="Times New Roman" w:cs="Times New Roman"/>
                <w:sz w:val="21"/>
                <w:szCs w:val="21"/>
              </w:rPr>
            </w:pPr>
            <w:r w:rsidRPr="00D609E0">
              <w:rPr>
                <w:rFonts w:ascii="Times New Roman" w:hAnsi="Times New Roman" w:cs="Times New Roman"/>
                <w:sz w:val="21"/>
                <w:szCs w:val="21"/>
                <w:lang w:val="en-US"/>
              </w:rPr>
              <w:t>&lt;</w:t>
            </w:r>
            <w:r w:rsidRPr="00D609E0">
              <w:rPr>
                <w:rFonts w:ascii="Times New Roman" w:hAnsi="Times New Roman" w:cs="Times New Roman"/>
                <w:sz w:val="21"/>
                <w:szCs w:val="21"/>
              </w:rPr>
              <w:t>3,0</w:t>
            </w:r>
          </w:p>
        </w:tc>
        <w:tc>
          <w:tcPr>
            <w:tcW w:w="1275" w:type="dxa"/>
            <w:tcBorders>
              <w:top w:val="single" w:sz="4" w:space="0" w:color="auto"/>
              <w:left w:val="single" w:sz="4" w:space="0" w:color="auto"/>
              <w:bottom w:val="single" w:sz="4" w:space="0" w:color="auto"/>
              <w:right w:val="single" w:sz="4" w:space="0" w:color="auto"/>
            </w:tcBorders>
          </w:tcPr>
          <w:p w:rsidR="0080364B" w:rsidRPr="00D609E0" w:rsidRDefault="006D1B50" w:rsidP="004520E0">
            <w:pPr>
              <w:jc w:val="center"/>
              <w:rPr>
                <w:sz w:val="21"/>
                <w:szCs w:val="21"/>
              </w:rPr>
            </w:pPr>
            <w:r w:rsidRPr="00D609E0">
              <w:rPr>
                <w:sz w:val="21"/>
                <w:szCs w:val="21"/>
              </w:rPr>
              <w:t>3,2</w:t>
            </w:r>
          </w:p>
        </w:tc>
        <w:tc>
          <w:tcPr>
            <w:tcW w:w="2748" w:type="dxa"/>
            <w:tcBorders>
              <w:top w:val="single" w:sz="4" w:space="0" w:color="auto"/>
              <w:left w:val="single" w:sz="4" w:space="0" w:color="auto"/>
              <w:bottom w:val="single" w:sz="4" w:space="0" w:color="auto"/>
              <w:right w:val="single" w:sz="4" w:space="0" w:color="auto"/>
            </w:tcBorders>
          </w:tcPr>
          <w:p w:rsidR="0080364B" w:rsidRPr="00D609E0" w:rsidRDefault="0080364B" w:rsidP="004520E0">
            <w:pPr>
              <w:jc w:val="center"/>
              <w:rPr>
                <w:sz w:val="21"/>
                <w:szCs w:val="21"/>
              </w:rPr>
            </w:pPr>
            <w:r w:rsidRPr="00D609E0">
              <w:rPr>
                <w:sz w:val="21"/>
                <w:szCs w:val="21"/>
              </w:rPr>
              <w:t>Формула расчета:</w:t>
            </w:r>
            <w:r w:rsidRPr="00D609E0">
              <w:rPr>
                <w:noProof/>
                <w:sz w:val="21"/>
                <w:szCs w:val="21"/>
              </w:rPr>
              <w:drawing>
                <wp:inline distT="0" distB="0" distL="0" distR="0" wp14:anchorId="08233E24" wp14:editId="4B139FAD">
                  <wp:extent cx="1422843" cy="20703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460495" cy="212513"/>
                          </a:xfrm>
                          <a:prstGeom prst="rect">
                            <a:avLst/>
                          </a:prstGeom>
                          <a:noFill/>
                          <a:ln w="9525">
                            <a:noFill/>
                            <a:miter lim="800000"/>
                            <a:headEnd/>
                            <a:tailEnd/>
                          </a:ln>
                        </pic:spPr>
                      </pic:pic>
                    </a:graphicData>
                  </a:graphic>
                </wp:inline>
              </w:drawing>
            </w:r>
            <w:r w:rsidRPr="00D609E0">
              <w:rPr>
                <w:sz w:val="21"/>
                <w:szCs w:val="21"/>
              </w:rPr>
              <w:t>,</w:t>
            </w:r>
          </w:p>
          <w:p w:rsidR="0080364B" w:rsidRPr="00D609E0" w:rsidRDefault="0080364B" w:rsidP="009A2961">
            <w:pPr>
              <w:jc w:val="center"/>
              <w:rPr>
                <w:sz w:val="21"/>
                <w:szCs w:val="21"/>
              </w:rPr>
            </w:pPr>
            <w:r w:rsidRPr="00D609E0">
              <w:rPr>
                <w:sz w:val="21"/>
                <w:szCs w:val="21"/>
              </w:rPr>
              <w:t>где расчетный комплек</w:t>
            </w:r>
            <w:r w:rsidRPr="00D609E0">
              <w:rPr>
                <w:sz w:val="21"/>
                <w:szCs w:val="21"/>
              </w:rPr>
              <w:t>с</w:t>
            </w:r>
            <w:r w:rsidRPr="00D609E0">
              <w:rPr>
                <w:sz w:val="21"/>
                <w:szCs w:val="21"/>
              </w:rPr>
              <w:t>ный показатель степени загрязнения атмосферы, учитывающий несколько примесей, представляющий собой сумму концентраций выбранных загрязняющих веществ в долях ПДК (в соответствии с РД 52.04.186-89 Руководство по контролю загрязнения атмосферы)</w:t>
            </w:r>
          </w:p>
          <w:p w:rsidR="00D2340E" w:rsidRPr="00D609E0" w:rsidRDefault="00D2340E" w:rsidP="009A2961">
            <w:pPr>
              <w:jc w:val="center"/>
              <w:rPr>
                <w:sz w:val="21"/>
                <w:szCs w:val="21"/>
              </w:rPr>
            </w:pPr>
          </w:p>
        </w:tc>
        <w:tc>
          <w:tcPr>
            <w:tcW w:w="1221" w:type="dxa"/>
            <w:tcBorders>
              <w:top w:val="single" w:sz="4" w:space="0" w:color="auto"/>
              <w:left w:val="single" w:sz="4" w:space="0" w:color="auto"/>
              <w:bottom w:val="single" w:sz="4" w:space="0" w:color="auto"/>
              <w:right w:val="single" w:sz="4" w:space="0" w:color="auto"/>
            </w:tcBorders>
          </w:tcPr>
          <w:p w:rsidR="0080364B" w:rsidRPr="00D609E0" w:rsidRDefault="0080364B">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single" w:sz="4" w:space="0" w:color="auto"/>
              <w:left w:val="single" w:sz="4" w:space="0" w:color="auto"/>
              <w:bottom w:val="single" w:sz="4" w:space="0" w:color="auto"/>
              <w:right w:val="single" w:sz="4" w:space="0" w:color="auto"/>
            </w:tcBorders>
          </w:tcPr>
          <w:p w:rsidR="0080364B" w:rsidRPr="00D609E0" w:rsidRDefault="0080364B" w:rsidP="00F06E9C">
            <w:pPr>
              <w:jc w:val="center"/>
              <w:rPr>
                <w:sz w:val="21"/>
                <w:szCs w:val="21"/>
              </w:rPr>
            </w:pPr>
            <w:r w:rsidRPr="00D609E0">
              <w:rPr>
                <w:spacing w:val="-6"/>
                <w:sz w:val="21"/>
                <w:szCs w:val="21"/>
              </w:rPr>
              <w:t>1 - официальная ст</w:t>
            </w:r>
            <w:r w:rsidRPr="00D609E0">
              <w:rPr>
                <w:spacing w:val="-6"/>
                <w:sz w:val="21"/>
                <w:szCs w:val="21"/>
              </w:rPr>
              <w:t>а</w:t>
            </w:r>
            <w:r w:rsidRPr="00D609E0">
              <w:rPr>
                <w:spacing w:val="-6"/>
                <w:sz w:val="21"/>
                <w:szCs w:val="21"/>
              </w:rPr>
              <w:t>тистическая инфо</w:t>
            </w:r>
            <w:r w:rsidRPr="00D609E0">
              <w:rPr>
                <w:spacing w:val="-6"/>
                <w:sz w:val="21"/>
                <w:szCs w:val="21"/>
              </w:rPr>
              <w:t>р</w:t>
            </w:r>
            <w:r w:rsidRPr="00D609E0">
              <w:rPr>
                <w:spacing w:val="-6"/>
                <w:sz w:val="21"/>
                <w:szCs w:val="21"/>
              </w:rPr>
              <w:t>мация</w:t>
            </w:r>
          </w:p>
        </w:tc>
        <w:tc>
          <w:tcPr>
            <w:tcW w:w="1968" w:type="dxa"/>
            <w:tcBorders>
              <w:top w:val="single" w:sz="4" w:space="0" w:color="auto"/>
              <w:left w:val="single" w:sz="4" w:space="0" w:color="auto"/>
              <w:bottom w:val="single" w:sz="4" w:space="0" w:color="auto"/>
              <w:right w:val="single" w:sz="4" w:space="0" w:color="auto"/>
            </w:tcBorders>
          </w:tcPr>
          <w:p w:rsidR="0080364B" w:rsidRPr="00D609E0" w:rsidRDefault="00472FAC" w:rsidP="00472FAC">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Сведения из пу</w:t>
            </w:r>
            <w:r w:rsidRPr="00D609E0">
              <w:rPr>
                <w:rFonts w:ascii="Times New Roman" w:hAnsi="Times New Roman" w:cs="Times New Roman"/>
                <w:spacing w:val="-6"/>
                <w:sz w:val="21"/>
                <w:szCs w:val="21"/>
              </w:rPr>
              <w:t>б</w:t>
            </w:r>
            <w:r w:rsidRPr="00D609E0">
              <w:rPr>
                <w:rFonts w:ascii="Times New Roman" w:hAnsi="Times New Roman" w:cs="Times New Roman"/>
                <w:spacing w:val="-6"/>
                <w:sz w:val="21"/>
                <w:szCs w:val="21"/>
              </w:rPr>
              <w:t>личного доклада о результатах де</w:t>
            </w:r>
            <w:r w:rsidRPr="00D609E0">
              <w:rPr>
                <w:rFonts w:ascii="Times New Roman" w:hAnsi="Times New Roman" w:cs="Times New Roman"/>
                <w:spacing w:val="-6"/>
                <w:sz w:val="21"/>
                <w:szCs w:val="21"/>
              </w:rPr>
              <w:t>я</w:t>
            </w:r>
            <w:r w:rsidRPr="00D609E0">
              <w:rPr>
                <w:rFonts w:ascii="Times New Roman" w:hAnsi="Times New Roman" w:cs="Times New Roman"/>
                <w:spacing w:val="-6"/>
                <w:sz w:val="21"/>
                <w:szCs w:val="21"/>
              </w:rPr>
              <w:t>тельности ДПР ВО за 2018 год.</w:t>
            </w:r>
          </w:p>
        </w:tc>
        <w:tc>
          <w:tcPr>
            <w:tcW w:w="1134" w:type="dxa"/>
            <w:tcBorders>
              <w:top w:val="single" w:sz="4" w:space="0" w:color="auto"/>
              <w:left w:val="single" w:sz="4" w:space="0" w:color="auto"/>
              <w:bottom w:val="single" w:sz="4" w:space="0" w:color="auto"/>
            </w:tcBorders>
          </w:tcPr>
          <w:p w:rsidR="0080364B" w:rsidRPr="00D609E0" w:rsidRDefault="0080364B" w:rsidP="004520E0">
            <w:pPr>
              <w:jc w:val="center"/>
              <w:rPr>
                <w:sz w:val="21"/>
                <w:szCs w:val="21"/>
              </w:rPr>
            </w:pPr>
            <w:r w:rsidRPr="00D609E0">
              <w:rPr>
                <w:sz w:val="21"/>
                <w:szCs w:val="21"/>
              </w:rPr>
              <w:t>КООС</w:t>
            </w:r>
          </w:p>
        </w:tc>
      </w:tr>
      <w:tr w:rsidR="00D609E0" w:rsidRPr="00D609E0" w:rsidTr="007B375E">
        <w:tc>
          <w:tcPr>
            <w:tcW w:w="709" w:type="dxa"/>
            <w:tcBorders>
              <w:top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1.3</w:t>
            </w:r>
          </w:p>
        </w:tc>
        <w:tc>
          <w:tcPr>
            <w:tcW w:w="2693" w:type="dxa"/>
            <w:tcBorders>
              <w:top w:val="single" w:sz="4" w:space="0" w:color="auto"/>
              <w:left w:val="single" w:sz="4" w:space="0" w:color="auto"/>
              <w:bottom w:val="single" w:sz="4" w:space="0" w:color="auto"/>
              <w:right w:val="single" w:sz="4" w:space="0" w:color="auto"/>
            </w:tcBorders>
          </w:tcPr>
          <w:p w:rsidR="0080364B" w:rsidRPr="00D609E0" w:rsidRDefault="0080364B" w:rsidP="00303D4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Доля уловленных и обе</w:t>
            </w:r>
            <w:r w:rsidRPr="00D609E0">
              <w:rPr>
                <w:rFonts w:ascii="Times New Roman" w:hAnsi="Times New Roman" w:cs="Times New Roman"/>
                <w:sz w:val="21"/>
                <w:szCs w:val="21"/>
              </w:rPr>
              <w:t>з</w:t>
            </w:r>
            <w:r w:rsidRPr="00D609E0">
              <w:rPr>
                <w:rFonts w:ascii="Times New Roman" w:hAnsi="Times New Roman" w:cs="Times New Roman"/>
                <w:sz w:val="21"/>
                <w:szCs w:val="21"/>
              </w:rPr>
              <w:t>вреженных веществ от о</w:t>
            </w:r>
            <w:r w:rsidRPr="00D609E0">
              <w:rPr>
                <w:rFonts w:ascii="Times New Roman" w:hAnsi="Times New Roman" w:cs="Times New Roman"/>
                <w:sz w:val="21"/>
                <w:szCs w:val="21"/>
              </w:rPr>
              <w:t>б</w:t>
            </w:r>
            <w:r w:rsidRPr="00D609E0">
              <w:rPr>
                <w:rFonts w:ascii="Times New Roman" w:hAnsi="Times New Roman" w:cs="Times New Roman"/>
                <w:sz w:val="21"/>
                <w:szCs w:val="21"/>
              </w:rPr>
              <w:t>щего количества загрязн</w:t>
            </w:r>
            <w:r w:rsidRPr="00D609E0">
              <w:rPr>
                <w:rFonts w:ascii="Times New Roman" w:hAnsi="Times New Roman" w:cs="Times New Roman"/>
                <w:sz w:val="21"/>
                <w:szCs w:val="21"/>
              </w:rPr>
              <w:t>я</w:t>
            </w:r>
            <w:r w:rsidRPr="00D609E0">
              <w:rPr>
                <w:rFonts w:ascii="Times New Roman" w:hAnsi="Times New Roman" w:cs="Times New Roman"/>
                <w:sz w:val="21"/>
                <w:szCs w:val="21"/>
              </w:rPr>
              <w:t>ющих веществ, отходящих от стационарных источн</w:t>
            </w:r>
            <w:r w:rsidRPr="00D609E0">
              <w:rPr>
                <w:rFonts w:ascii="Times New Roman" w:hAnsi="Times New Roman" w:cs="Times New Roman"/>
                <w:sz w:val="21"/>
                <w:szCs w:val="21"/>
              </w:rPr>
              <w:t>и</w:t>
            </w:r>
            <w:r w:rsidRPr="00D609E0">
              <w:rPr>
                <w:rFonts w:ascii="Times New Roman" w:hAnsi="Times New Roman" w:cs="Times New Roman"/>
                <w:sz w:val="21"/>
                <w:szCs w:val="21"/>
              </w:rPr>
              <w:lastRenderedPageBreak/>
              <w:t>ков в атмосферный воздух</w:t>
            </w:r>
          </w:p>
        </w:tc>
        <w:tc>
          <w:tcPr>
            <w:tcW w:w="709" w:type="dxa"/>
            <w:tcBorders>
              <w:top w:val="single" w:sz="4" w:space="0" w:color="auto"/>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80364B" w:rsidRPr="00D609E0" w:rsidRDefault="0080364B"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83,6</w:t>
            </w:r>
          </w:p>
        </w:tc>
        <w:tc>
          <w:tcPr>
            <w:tcW w:w="1275" w:type="dxa"/>
            <w:tcBorders>
              <w:top w:val="single" w:sz="4" w:space="0" w:color="auto"/>
              <w:left w:val="single" w:sz="4" w:space="0" w:color="auto"/>
              <w:bottom w:val="single" w:sz="4" w:space="0" w:color="auto"/>
              <w:right w:val="single" w:sz="4" w:space="0" w:color="auto"/>
            </w:tcBorders>
          </w:tcPr>
          <w:p w:rsidR="0080364B" w:rsidRPr="00D609E0" w:rsidRDefault="00E24BAE"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87,3</w:t>
            </w:r>
          </w:p>
        </w:tc>
        <w:tc>
          <w:tcPr>
            <w:tcW w:w="2748" w:type="dxa"/>
            <w:tcBorders>
              <w:top w:val="single" w:sz="4" w:space="0" w:color="auto"/>
              <w:left w:val="single" w:sz="4" w:space="0" w:color="auto"/>
              <w:bottom w:val="single" w:sz="4" w:space="0" w:color="auto"/>
              <w:right w:val="single" w:sz="4" w:space="0" w:color="auto"/>
            </w:tcBorders>
          </w:tcPr>
          <w:p w:rsidR="00303D49" w:rsidRPr="00D609E0" w:rsidRDefault="0080364B"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Vуо/Vотх х100%; </w:t>
            </w:r>
          </w:p>
          <w:p w:rsidR="0080364B" w:rsidRPr="00D609E0" w:rsidRDefault="0080364B"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где</w:t>
            </w:r>
          </w:p>
          <w:p w:rsidR="0080364B" w:rsidRPr="00D609E0" w:rsidRDefault="0080364B"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Vуо - объем уловленных и обезвреженных загрязня</w:t>
            </w:r>
            <w:r w:rsidRPr="00D609E0">
              <w:rPr>
                <w:rFonts w:ascii="Times New Roman" w:hAnsi="Times New Roman" w:cs="Times New Roman"/>
                <w:sz w:val="21"/>
                <w:szCs w:val="21"/>
              </w:rPr>
              <w:t>ю</w:t>
            </w:r>
            <w:r w:rsidRPr="00D609E0">
              <w:rPr>
                <w:rFonts w:ascii="Times New Roman" w:hAnsi="Times New Roman" w:cs="Times New Roman"/>
                <w:sz w:val="21"/>
                <w:szCs w:val="21"/>
              </w:rPr>
              <w:t>щих веществ;</w:t>
            </w:r>
          </w:p>
          <w:p w:rsidR="001476B0" w:rsidRPr="00D609E0" w:rsidRDefault="0080364B" w:rsidP="00303D4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Vотх - общее количество загрязняющих веществ, отходящих от стациона</w:t>
            </w:r>
            <w:r w:rsidRPr="00D609E0">
              <w:rPr>
                <w:rFonts w:ascii="Times New Roman" w:hAnsi="Times New Roman" w:cs="Times New Roman"/>
                <w:sz w:val="21"/>
                <w:szCs w:val="21"/>
              </w:rPr>
              <w:t>р</w:t>
            </w:r>
            <w:r w:rsidRPr="00D609E0">
              <w:rPr>
                <w:rFonts w:ascii="Times New Roman" w:hAnsi="Times New Roman" w:cs="Times New Roman"/>
                <w:sz w:val="21"/>
                <w:szCs w:val="21"/>
              </w:rPr>
              <w:t>ных источников в атм</w:t>
            </w:r>
            <w:r w:rsidRPr="00D609E0">
              <w:rPr>
                <w:rFonts w:ascii="Times New Roman" w:hAnsi="Times New Roman" w:cs="Times New Roman"/>
                <w:sz w:val="21"/>
                <w:szCs w:val="21"/>
              </w:rPr>
              <w:t>о</w:t>
            </w:r>
            <w:r w:rsidRPr="00D609E0">
              <w:rPr>
                <w:rFonts w:ascii="Times New Roman" w:hAnsi="Times New Roman" w:cs="Times New Roman"/>
                <w:sz w:val="21"/>
                <w:szCs w:val="21"/>
              </w:rPr>
              <w:t>сферный воздух</w:t>
            </w:r>
          </w:p>
          <w:p w:rsidR="00303D49" w:rsidRPr="00D609E0" w:rsidRDefault="00303D49" w:rsidP="00303D49">
            <w:pPr>
              <w:pStyle w:val="ConsPlusCell"/>
              <w:jc w:val="center"/>
              <w:rPr>
                <w:rFonts w:ascii="Times New Roman" w:hAnsi="Times New Roman" w:cs="Times New Roman"/>
                <w:sz w:val="21"/>
                <w:szCs w:val="21"/>
              </w:rPr>
            </w:pPr>
          </w:p>
        </w:tc>
        <w:tc>
          <w:tcPr>
            <w:tcW w:w="1221" w:type="dxa"/>
            <w:tcBorders>
              <w:top w:val="single" w:sz="4" w:space="0" w:color="auto"/>
              <w:left w:val="single" w:sz="4" w:space="0" w:color="auto"/>
              <w:bottom w:val="single" w:sz="4" w:space="0" w:color="auto"/>
              <w:right w:val="single" w:sz="4" w:space="0" w:color="auto"/>
            </w:tcBorders>
          </w:tcPr>
          <w:p w:rsidR="0080364B" w:rsidRPr="00D609E0" w:rsidRDefault="0080364B">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lastRenderedPageBreak/>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single" w:sz="4" w:space="0" w:color="auto"/>
              <w:left w:val="single" w:sz="4" w:space="0" w:color="auto"/>
              <w:bottom w:val="single" w:sz="4" w:space="0" w:color="auto"/>
              <w:right w:val="single" w:sz="4" w:space="0" w:color="auto"/>
            </w:tcBorders>
          </w:tcPr>
          <w:p w:rsidR="0080364B" w:rsidRPr="00D609E0" w:rsidRDefault="0080364B" w:rsidP="00142EC7">
            <w:pPr>
              <w:jc w:val="center"/>
              <w:rPr>
                <w:sz w:val="21"/>
                <w:szCs w:val="21"/>
              </w:rPr>
            </w:pPr>
            <w:r w:rsidRPr="00D609E0">
              <w:rPr>
                <w:sz w:val="21"/>
                <w:szCs w:val="21"/>
              </w:rPr>
              <w:t>1 - официальная статистическая и</w:t>
            </w:r>
            <w:r w:rsidRPr="00D609E0">
              <w:rPr>
                <w:sz w:val="21"/>
                <w:szCs w:val="21"/>
              </w:rPr>
              <w:t>н</w:t>
            </w:r>
            <w:r w:rsidRPr="00D609E0">
              <w:rPr>
                <w:sz w:val="21"/>
                <w:szCs w:val="21"/>
              </w:rPr>
              <w:t>формация (по фо</w:t>
            </w:r>
            <w:r w:rsidRPr="00D609E0">
              <w:rPr>
                <w:sz w:val="21"/>
                <w:szCs w:val="21"/>
              </w:rPr>
              <w:t>р</w:t>
            </w:r>
            <w:r w:rsidRPr="00D609E0">
              <w:rPr>
                <w:sz w:val="21"/>
                <w:szCs w:val="21"/>
              </w:rPr>
              <w:t xml:space="preserve">ме </w:t>
            </w:r>
            <w:r w:rsidR="001223AB" w:rsidRPr="00D609E0">
              <w:rPr>
                <w:sz w:val="21"/>
                <w:szCs w:val="21"/>
              </w:rPr>
              <w:t>№</w:t>
            </w:r>
            <w:r w:rsidRPr="00D609E0">
              <w:rPr>
                <w:sz w:val="21"/>
                <w:szCs w:val="21"/>
              </w:rPr>
              <w:t>2ТП «воздух» (годовая) «Свед</w:t>
            </w:r>
            <w:r w:rsidRPr="00D609E0">
              <w:rPr>
                <w:sz w:val="21"/>
                <w:szCs w:val="21"/>
              </w:rPr>
              <w:t>е</w:t>
            </w:r>
            <w:r w:rsidRPr="00D609E0">
              <w:rPr>
                <w:sz w:val="21"/>
                <w:szCs w:val="21"/>
              </w:rPr>
              <w:lastRenderedPageBreak/>
              <w:t>ния об охране а</w:t>
            </w:r>
            <w:r w:rsidRPr="00D609E0">
              <w:rPr>
                <w:sz w:val="21"/>
                <w:szCs w:val="21"/>
              </w:rPr>
              <w:t>т</w:t>
            </w:r>
            <w:r w:rsidRPr="00D609E0">
              <w:rPr>
                <w:sz w:val="21"/>
                <w:szCs w:val="21"/>
              </w:rPr>
              <w:t>мосферного возд</w:t>
            </w:r>
            <w:r w:rsidRPr="00D609E0">
              <w:rPr>
                <w:sz w:val="21"/>
                <w:szCs w:val="21"/>
              </w:rPr>
              <w:t>у</w:t>
            </w:r>
            <w:r w:rsidRPr="00D609E0">
              <w:rPr>
                <w:sz w:val="21"/>
                <w:szCs w:val="21"/>
              </w:rPr>
              <w:t>ха»)</w:t>
            </w:r>
          </w:p>
          <w:p w:rsidR="0080364B" w:rsidRPr="00D609E0" w:rsidRDefault="0080364B" w:rsidP="003C3011">
            <w:pPr>
              <w:pStyle w:val="ConsPlusCell"/>
              <w:jc w:val="center"/>
              <w:rPr>
                <w:rFonts w:ascii="Times New Roman" w:hAnsi="Times New Roman" w:cs="Times New Roman"/>
                <w:sz w:val="21"/>
                <w:szCs w:val="21"/>
              </w:rPr>
            </w:pPr>
          </w:p>
        </w:tc>
        <w:tc>
          <w:tcPr>
            <w:tcW w:w="1968" w:type="dxa"/>
            <w:tcBorders>
              <w:top w:val="single" w:sz="4" w:space="0" w:color="auto"/>
              <w:left w:val="single" w:sz="4" w:space="0" w:color="auto"/>
              <w:bottom w:val="single" w:sz="4" w:space="0" w:color="auto"/>
              <w:right w:val="single" w:sz="4" w:space="0" w:color="auto"/>
            </w:tcBorders>
          </w:tcPr>
          <w:p w:rsidR="0080364B" w:rsidRPr="00D609E0" w:rsidRDefault="002C2970" w:rsidP="003C50AD">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lastRenderedPageBreak/>
              <w:t>С 2019 года свед</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ния по воздуху  предоставляет Управление Р</w:t>
            </w:r>
            <w:r w:rsidRPr="00D609E0">
              <w:rPr>
                <w:rFonts w:ascii="Times New Roman" w:hAnsi="Times New Roman" w:cs="Times New Roman"/>
                <w:spacing w:val="-6"/>
                <w:sz w:val="21"/>
                <w:szCs w:val="21"/>
              </w:rPr>
              <w:t>о</w:t>
            </w:r>
            <w:r w:rsidRPr="00D609E0">
              <w:rPr>
                <w:rFonts w:ascii="Times New Roman" w:hAnsi="Times New Roman" w:cs="Times New Roman"/>
                <w:spacing w:val="-6"/>
                <w:sz w:val="21"/>
                <w:szCs w:val="21"/>
              </w:rPr>
              <w:t xml:space="preserve">сприроднадзора по </w:t>
            </w:r>
            <w:r w:rsidRPr="00D609E0">
              <w:rPr>
                <w:rFonts w:ascii="Times New Roman" w:hAnsi="Times New Roman" w:cs="Times New Roman"/>
                <w:spacing w:val="-6"/>
                <w:sz w:val="21"/>
                <w:szCs w:val="21"/>
              </w:rPr>
              <w:lastRenderedPageBreak/>
              <w:t>Вологодской обл</w:t>
            </w:r>
            <w:r w:rsidRPr="00D609E0">
              <w:rPr>
                <w:rFonts w:ascii="Times New Roman" w:hAnsi="Times New Roman" w:cs="Times New Roman"/>
                <w:spacing w:val="-6"/>
                <w:sz w:val="21"/>
                <w:szCs w:val="21"/>
              </w:rPr>
              <w:t>а</w:t>
            </w:r>
            <w:r w:rsidRPr="00D609E0">
              <w:rPr>
                <w:rFonts w:ascii="Times New Roman" w:hAnsi="Times New Roman" w:cs="Times New Roman"/>
                <w:spacing w:val="-6"/>
                <w:sz w:val="21"/>
                <w:szCs w:val="21"/>
              </w:rPr>
              <w:t>сти</w:t>
            </w:r>
          </w:p>
        </w:tc>
        <w:tc>
          <w:tcPr>
            <w:tcW w:w="1134" w:type="dxa"/>
            <w:tcBorders>
              <w:top w:val="single" w:sz="4" w:space="0" w:color="auto"/>
              <w:left w:val="single" w:sz="4" w:space="0" w:color="auto"/>
              <w:bottom w:val="single" w:sz="4" w:space="0" w:color="auto"/>
            </w:tcBorders>
          </w:tcPr>
          <w:p w:rsidR="0080364B" w:rsidRPr="00D609E0" w:rsidRDefault="0080364B"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КООС</w:t>
            </w:r>
          </w:p>
        </w:tc>
      </w:tr>
      <w:tr w:rsidR="00D609E0" w:rsidRPr="00D609E0" w:rsidTr="00793684">
        <w:tc>
          <w:tcPr>
            <w:tcW w:w="709" w:type="dxa"/>
            <w:tcBorders>
              <w:top w:val="single" w:sz="4" w:space="0" w:color="auto"/>
              <w:bottom w:val="single" w:sz="4" w:space="0" w:color="auto"/>
              <w:right w:val="single" w:sz="4" w:space="0" w:color="auto"/>
            </w:tcBorders>
          </w:tcPr>
          <w:p w:rsidR="0003683E" w:rsidRPr="00D609E0" w:rsidRDefault="0003683E"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1.4</w:t>
            </w:r>
          </w:p>
        </w:tc>
        <w:tc>
          <w:tcPr>
            <w:tcW w:w="2693" w:type="dxa"/>
            <w:tcBorders>
              <w:top w:val="nil"/>
              <w:left w:val="single" w:sz="4" w:space="0" w:color="auto"/>
              <w:bottom w:val="single" w:sz="4" w:space="0" w:color="auto"/>
              <w:right w:val="single" w:sz="4" w:space="0" w:color="auto"/>
            </w:tcBorders>
          </w:tcPr>
          <w:p w:rsidR="0003683E" w:rsidRPr="00D609E0" w:rsidRDefault="0003683E" w:rsidP="00303D4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Доля очищенных сточных вод в объеме сброса з</w:t>
            </w:r>
            <w:r w:rsidRPr="00D609E0">
              <w:rPr>
                <w:rFonts w:ascii="Times New Roman" w:hAnsi="Times New Roman" w:cs="Times New Roman"/>
                <w:sz w:val="21"/>
                <w:szCs w:val="21"/>
              </w:rPr>
              <w:t>а</w:t>
            </w:r>
            <w:r w:rsidRPr="00D609E0">
              <w:rPr>
                <w:rFonts w:ascii="Times New Roman" w:hAnsi="Times New Roman" w:cs="Times New Roman"/>
                <w:sz w:val="21"/>
                <w:szCs w:val="21"/>
              </w:rPr>
              <w:t>грязненных сточных вод</w:t>
            </w:r>
          </w:p>
        </w:tc>
        <w:tc>
          <w:tcPr>
            <w:tcW w:w="709" w:type="dxa"/>
            <w:tcBorders>
              <w:top w:val="nil"/>
              <w:left w:val="single" w:sz="4" w:space="0" w:color="auto"/>
              <w:bottom w:val="single" w:sz="4" w:space="0" w:color="auto"/>
              <w:right w:val="single" w:sz="4" w:space="0" w:color="auto"/>
            </w:tcBorders>
          </w:tcPr>
          <w:p w:rsidR="0003683E" w:rsidRPr="00D609E0" w:rsidRDefault="0003683E"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right w:val="single" w:sz="4" w:space="0" w:color="auto"/>
            </w:tcBorders>
          </w:tcPr>
          <w:p w:rsidR="0003683E" w:rsidRPr="00D609E0" w:rsidRDefault="0003683E"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98,0</w:t>
            </w:r>
          </w:p>
        </w:tc>
        <w:tc>
          <w:tcPr>
            <w:tcW w:w="1275" w:type="dxa"/>
            <w:tcBorders>
              <w:top w:val="nil"/>
              <w:left w:val="single" w:sz="4" w:space="0" w:color="auto"/>
              <w:bottom w:val="single" w:sz="4" w:space="0" w:color="auto"/>
              <w:right w:val="single" w:sz="4" w:space="0" w:color="auto"/>
            </w:tcBorders>
          </w:tcPr>
          <w:p w:rsidR="0003683E" w:rsidRPr="00D609E0" w:rsidRDefault="00741A11"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99,5</w:t>
            </w:r>
          </w:p>
        </w:tc>
        <w:tc>
          <w:tcPr>
            <w:tcW w:w="2748" w:type="dxa"/>
            <w:tcBorders>
              <w:top w:val="nil"/>
              <w:left w:val="single" w:sz="4" w:space="0" w:color="auto"/>
              <w:bottom w:val="single" w:sz="4" w:space="0" w:color="auto"/>
              <w:right w:val="single" w:sz="4" w:space="0" w:color="auto"/>
            </w:tcBorders>
          </w:tcPr>
          <w:p w:rsidR="0003683E" w:rsidRPr="00D609E0" w:rsidRDefault="0003683E" w:rsidP="003C301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Vо/Vозх х100%; где</w:t>
            </w:r>
          </w:p>
          <w:p w:rsidR="0003683E" w:rsidRPr="00D609E0" w:rsidRDefault="0003683E" w:rsidP="003C301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Vо - объем сброса очище</w:t>
            </w:r>
            <w:r w:rsidRPr="00D609E0">
              <w:rPr>
                <w:rFonts w:ascii="Times New Roman" w:hAnsi="Times New Roman" w:cs="Times New Roman"/>
                <w:spacing w:val="-6"/>
                <w:sz w:val="21"/>
                <w:szCs w:val="21"/>
              </w:rPr>
              <w:t>н</w:t>
            </w:r>
            <w:r w:rsidRPr="00D609E0">
              <w:rPr>
                <w:rFonts w:ascii="Times New Roman" w:hAnsi="Times New Roman" w:cs="Times New Roman"/>
                <w:spacing w:val="-6"/>
                <w:sz w:val="21"/>
                <w:szCs w:val="21"/>
              </w:rPr>
              <w:t>ных сточных вод;</w:t>
            </w:r>
          </w:p>
          <w:p w:rsidR="0003683E" w:rsidRPr="00D609E0" w:rsidRDefault="0003683E" w:rsidP="003C301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Vоз - общий объем сброса загрязненных сточных вод</w:t>
            </w:r>
          </w:p>
          <w:p w:rsidR="0003683E" w:rsidRPr="00D609E0" w:rsidRDefault="0003683E" w:rsidP="003C3011">
            <w:pPr>
              <w:pStyle w:val="ConsPlusCell"/>
              <w:jc w:val="center"/>
              <w:rPr>
                <w:rFonts w:ascii="Times New Roman" w:hAnsi="Times New Roman" w:cs="Times New Roman"/>
                <w:spacing w:val="-6"/>
                <w:sz w:val="21"/>
                <w:szCs w:val="21"/>
              </w:rPr>
            </w:pPr>
          </w:p>
        </w:tc>
        <w:tc>
          <w:tcPr>
            <w:tcW w:w="1221" w:type="dxa"/>
            <w:tcBorders>
              <w:top w:val="nil"/>
              <w:left w:val="single" w:sz="4" w:space="0" w:color="auto"/>
              <w:bottom w:val="single" w:sz="4" w:space="0" w:color="auto"/>
              <w:right w:val="single" w:sz="4" w:space="0" w:color="auto"/>
            </w:tcBorders>
          </w:tcPr>
          <w:p w:rsidR="0003683E" w:rsidRPr="00D609E0" w:rsidRDefault="0003683E">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nil"/>
              <w:left w:val="single" w:sz="4" w:space="0" w:color="auto"/>
              <w:bottom w:val="single" w:sz="4" w:space="0" w:color="auto"/>
              <w:right w:val="single" w:sz="4" w:space="0" w:color="auto"/>
            </w:tcBorders>
          </w:tcPr>
          <w:p w:rsidR="0003683E" w:rsidRPr="00D609E0" w:rsidRDefault="0003683E" w:rsidP="00142EC7">
            <w:pPr>
              <w:jc w:val="center"/>
              <w:rPr>
                <w:sz w:val="21"/>
                <w:szCs w:val="21"/>
              </w:rPr>
            </w:pPr>
            <w:r w:rsidRPr="00D609E0">
              <w:rPr>
                <w:sz w:val="21"/>
                <w:szCs w:val="21"/>
              </w:rPr>
              <w:t>1 - официальная статистическая и</w:t>
            </w:r>
            <w:r w:rsidRPr="00D609E0">
              <w:rPr>
                <w:sz w:val="21"/>
                <w:szCs w:val="21"/>
              </w:rPr>
              <w:t>н</w:t>
            </w:r>
            <w:r w:rsidRPr="00D609E0">
              <w:rPr>
                <w:sz w:val="21"/>
                <w:szCs w:val="21"/>
              </w:rPr>
              <w:t>формация</w:t>
            </w:r>
          </w:p>
          <w:p w:rsidR="000C19D6" w:rsidRPr="00D609E0" w:rsidRDefault="000C19D6" w:rsidP="000C19D6">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(по форме №2ТП «водхоз» (</w:t>
            </w: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«Сведения об и</w:t>
            </w:r>
            <w:r w:rsidRPr="00D609E0">
              <w:rPr>
                <w:rFonts w:ascii="Times New Roman" w:hAnsi="Times New Roman" w:cs="Times New Roman"/>
                <w:spacing w:val="-6"/>
                <w:sz w:val="21"/>
                <w:szCs w:val="21"/>
              </w:rPr>
              <w:t>с</w:t>
            </w:r>
            <w:r w:rsidRPr="00D609E0">
              <w:rPr>
                <w:rFonts w:ascii="Times New Roman" w:hAnsi="Times New Roman" w:cs="Times New Roman"/>
                <w:spacing w:val="-6"/>
                <w:sz w:val="21"/>
                <w:szCs w:val="21"/>
              </w:rPr>
              <w:t>пользовании воды»)</w:t>
            </w:r>
          </w:p>
          <w:p w:rsidR="0003683E" w:rsidRPr="00D609E0" w:rsidRDefault="0003683E" w:rsidP="009628DC">
            <w:pPr>
              <w:jc w:val="center"/>
              <w:rPr>
                <w:sz w:val="21"/>
                <w:szCs w:val="21"/>
              </w:rPr>
            </w:pPr>
          </w:p>
        </w:tc>
        <w:tc>
          <w:tcPr>
            <w:tcW w:w="1968" w:type="dxa"/>
            <w:tcBorders>
              <w:top w:val="nil"/>
              <w:left w:val="single" w:sz="4" w:space="0" w:color="auto"/>
              <w:bottom w:val="single" w:sz="4" w:space="0" w:color="auto"/>
              <w:right w:val="single" w:sz="4" w:space="0" w:color="auto"/>
            </w:tcBorders>
          </w:tcPr>
          <w:p w:rsidR="0003683E" w:rsidRPr="00D609E0" w:rsidRDefault="0003683E" w:rsidP="00297A20">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Федеральное агентство водных  ресурсов Двинско-Печорское бассе</w:t>
            </w:r>
            <w:r w:rsidRPr="00D609E0">
              <w:rPr>
                <w:rFonts w:ascii="Times New Roman" w:hAnsi="Times New Roman" w:cs="Times New Roman"/>
                <w:spacing w:val="-6"/>
                <w:sz w:val="21"/>
                <w:szCs w:val="21"/>
              </w:rPr>
              <w:t>й</w:t>
            </w:r>
            <w:r w:rsidRPr="00D609E0">
              <w:rPr>
                <w:rFonts w:ascii="Times New Roman" w:hAnsi="Times New Roman" w:cs="Times New Roman"/>
                <w:spacing w:val="-6"/>
                <w:sz w:val="21"/>
                <w:szCs w:val="21"/>
              </w:rPr>
              <w:t>новое водное упра</w:t>
            </w:r>
            <w:r w:rsidRPr="00D609E0">
              <w:rPr>
                <w:rFonts w:ascii="Times New Roman" w:hAnsi="Times New Roman" w:cs="Times New Roman"/>
                <w:spacing w:val="-6"/>
                <w:sz w:val="21"/>
                <w:szCs w:val="21"/>
              </w:rPr>
              <w:t>в</w:t>
            </w:r>
            <w:r w:rsidRPr="00D609E0">
              <w:rPr>
                <w:rFonts w:ascii="Times New Roman" w:hAnsi="Times New Roman" w:cs="Times New Roman"/>
                <w:spacing w:val="-6"/>
                <w:sz w:val="21"/>
                <w:szCs w:val="21"/>
              </w:rPr>
              <w:t>ление, отдел водных ресурсов Волого</w:t>
            </w:r>
            <w:r w:rsidRPr="00D609E0">
              <w:rPr>
                <w:rFonts w:ascii="Times New Roman" w:hAnsi="Times New Roman" w:cs="Times New Roman"/>
                <w:spacing w:val="-6"/>
                <w:sz w:val="21"/>
                <w:szCs w:val="21"/>
              </w:rPr>
              <w:t>д</w:t>
            </w:r>
            <w:r w:rsidRPr="00D609E0">
              <w:rPr>
                <w:rFonts w:ascii="Times New Roman" w:hAnsi="Times New Roman" w:cs="Times New Roman"/>
                <w:spacing w:val="-6"/>
                <w:sz w:val="21"/>
                <w:szCs w:val="21"/>
              </w:rPr>
              <w:t>ской области</w:t>
            </w:r>
          </w:p>
          <w:p w:rsidR="001476B0" w:rsidRPr="00D609E0" w:rsidRDefault="001476B0" w:rsidP="00297A20">
            <w:pPr>
              <w:pStyle w:val="ConsPlusCell"/>
              <w:jc w:val="center"/>
              <w:rPr>
                <w:rFonts w:ascii="Times New Roman" w:hAnsi="Times New Roman" w:cs="Times New Roman"/>
                <w:spacing w:val="-6"/>
                <w:sz w:val="21"/>
                <w:szCs w:val="21"/>
              </w:rPr>
            </w:pPr>
          </w:p>
        </w:tc>
        <w:tc>
          <w:tcPr>
            <w:tcW w:w="1134" w:type="dxa"/>
            <w:tcBorders>
              <w:top w:val="nil"/>
              <w:left w:val="single" w:sz="4" w:space="0" w:color="auto"/>
              <w:bottom w:val="single" w:sz="4" w:space="0" w:color="auto"/>
            </w:tcBorders>
          </w:tcPr>
          <w:p w:rsidR="0003683E" w:rsidRPr="00D609E0" w:rsidRDefault="0003683E" w:rsidP="003C30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793684">
        <w:tc>
          <w:tcPr>
            <w:tcW w:w="709" w:type="dxa"/>
            <w:tcBorders>
              <w:top w:val="single" w:sz="4" w:space="0" w:color="auto"/>
              <w:bottom w:val="single" w:sz="4" w:space="0" w:color="auto"/>
              <w:right w:val="single" w:sz="4" w:space="0" w:color="auto"/>
            </w:tcBorders>
          </w:tcPr>
          <w:p w:rsidR="0003683E" w:rsidRPr="00D609E0" w:rsidRDefault="0003683E"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1.5</w:t>
            </w:r>
          </w:p>
        </w:tc>
        <w:tc>
          <w:tcPr>
            <w:tcW w:w="2693" w:type="dxa"/>
            <w:tcBorders>
              <w:top w:val="nil"/>
              <w:left w:val="single" w:sz="4" w:space="0" w:color="auto"/>
              <w:bottom w:val="single" w:sz="4" w:space="0" w:color="auto"/>
              <w:right w:val="single" w:sz="4" w:space="0" w:color="auto"/>
            </w:tcBorders>
          </w:tcPr>
          <w:p w:rsidR="0003683E" w:rsidRPr="00D609E0" w:rsidRDefault="0003683E" w:rsidP="00F9073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Доля использованных и переработанных отходов в общем объеме образова</w:t>
            </w:r>
            <w:r w:rsidRPr="00D609E0">
              <w:rPr>
                <w:rFonts w:ascii="Times New Roman" w:hAnsi="Times New Roman" w:cs="Times New Roman"/>
                <w:sz w:val="21"/>
                <w:szCs w:val="21"/>
              </w:rPr>
              <w:t>в</w:t>
            </w:r>
            <w:r w:rsidRPr="00D609E0">
              <w:rPr>
                <w:rFonts w:ascii="Times New Roman" w:hAnsi="Times New Roman" w:cs="Times New Roman"/>
                <w:sz w:val="21"/>
                <w:szCs w:val="21"/>
              </w:rPr>
              <w:t>шихся отходов, в том чи</w:t>
            </w:r>
            <w:r w:rsidRPr="00D609E0">
              <w:rPr>
                <w:rFonts w:ascii="Times New Roman" w:hAnsi="Times New Roman" w:cs="Times New Roman"/>
                <w:sz w:val="21"/>
                <w:szCs w:val="21"/>
              </w:rPr>
              <w:t>с</w:t>
            </w:r>
            <w:r w:rsidRPr="00D609E0">
              <w:rPr>
                <w:rFonts w:ascii="Times New Roman" w:hAnsi="Times New Roman" w:cs="Times New Roman"/>
                <w:sz w:val="21"/>
                <w:szCs w:val="21"/>
              </w:rPr>
              <w:t>ле:</w:t>
            </w:r>
          </w:p>
          <w:p w:rsidR="0003683E" w:rsidRPr="00D609E0" w:rsidRDefault="0003683E" w:rsidP="00F9073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промышленных;</w:t>
            </w:r>
          </w:p>
          <w:p w:rsidR="0003683E" w:rsidRPr="00D609E0" w:rsidRDefault="0003683E" w:rsidP="00F90730">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коммунальных</w:t>
            </w:r>
          </w:p>
        </w:tc>
        <w:tc>
          <w:tcPr>
            <w:tcW w:w="709" w:type="dxa"/>
            <w:tcBorders>
              <w:top w:val="nil"/>
              <w:left w:val="single" w:sz="4" w:space="0" w:color="auto"/>
              <w:bottom w:val="single" w:sz="4" w:space="0" w:color="auto"/>
              <w:right w:val="single" w:sz="4" w:space="0" w:color="auto"/>
            </w:tcBorders>
          </w:tcPr>
          <w:p w:rsidR="0003683E" w:rsidRPr="00D609E0" w:rsidRDefault="0003683E"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right w:val="single" w:sz="4" w:space="0" w:color="auto"/>
            </w:tcBorders>
          </w:tcPr>
          <w:p w:rsidR="0003683E" w:rsidRPr="00D609E0" w:rsidRDefault="0003683E" w:rsidP="00297A20">
            <w:pPr>
              <w:pStyle w:val="ConsPlusCell"/>
              <w:jc w:val="center"/>
              <w:rPr>
                <w:rFonts w:ascii="Times New Roman" w:hAnsi="Times New Roman" w:cs="Times New Roman"/>
                <w:sz w:val="21"/>
                <w:szCs w:val="21"/>
              </w:rPr>
            </w:pPr>
          </w:p>
          <w:p w:rsidR="0003683E" w:rsidRPr="00D609E0" w:rsidRDefault="0003683E" w:rsidP="00297A20">
            <w:pPr>
              <w:pStyle w:val="ConsPlusCell"/>
              <w:jc w:val="center"/>
              <w:rPr>
                <w:rFonts w:ascii="Times New Roman" w:hAnsi="Times New Roman" w:cs="Times New Roman"/>
                <w:sz w:val="21"/>
                <w:szCs w:val="21"/>
              </w:rPr>
            </w:pPr>
          </w:p>
          <w:p w:rsidR="0003683E" w:rsidRPr="00D609E0" w:rsidRDefault="0003683E" w:rsidP="00297A20">
            <w:pPr>
              <w:pStyle w:val="ConsPlusCell"/>
              <w:jc w:val="center"/>
              <w:rPr>
                <w:rFonts w:ascii="Times New Roman" w:hAnsi="Times New Roman" w:cs="Times New Roman"/>
                <w:sz w:val="21"/>
                <w:szCs w:val="21"/>
              </w:rPr>
            </w:pPr>
          </w:p>
          <w:p w:rsidR="0003683E" w:rsidRPr="00D609E0" w:rsidRDefault="0003683E" w:rsidP="00297A20">
            <w:pPr>
              <w:pStyle w:val="ConsPlusCell"/>
              <w:jc w:val="center"/>
              <w:rPr>
                <w:rFonts w:ascii="Times New Roman" w:hAnsi="Times New Roman" w:cs="Times New Roman"/>
                <w:sz w:val="21"/>
                <w:szCs w:val="21"/>
              </w:rPr>
            </w:pPr>
          </w:p>
          <w:p w:rsidR="0003683E" w:rsidRPr="00D609E0" w:rsidRDefault="0003683E" w:rsidP="00297A20">
            <w:pPr>
              <w:pStyle w:val="ConsPlusCell"/>
              <w:jc w:val="center"/>
              <w:rPr>
                <w:rFonts w:ascii="Times New Roman" w:hAnsi="Times New Roman" w:cs="Times New Roman"/>
                <w:sz w:val="21"/>
                <w:szCs w:val="21"/>
              </w:rPr>
            </w:pPr>
          </w:p>
          <w:p w:rsidR="0003683E" w:rsidRPr="00D609E0" w:rsidRDefault="0003683E"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96,0</w:t>
            </w:r>
          </w:p>
          <w:p w:rsidR="0003683E" w:rsidRPr="00D609E0" w:rsidRDefault="0003683E"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5,5</w:t>
            </w:r>
          </w:p>
        </w:tc>
        <w:tc>
          <w:tcPr>
            <w:tcW w:w="1275" w:type="dxa"/>
            <w:tcBorders>
              <w:top w:val="nil"/>
              <w:left w:val="single" w:sz="4" w:space="0" w:color="auto"/>
              <w:bottom w:val="single" w:sz="4" w:space="0" w:color="auto"/>
              <w:right w:val="single" w:sz="4" w:space="0" w:color="auto"/>
            </w:tcBorders>
          </w:tcPr>
          <w:p w:rsidR="0003683E" w:rsidRPr="00D609E0" w:rsidRDefault="0003683E" w:rsidP="00D51E7F">
            <w:pPr>
              <w:pStyle w:val="ConsPlusCell"/>
              <w:jc w:val="center"/>
              <w:rPr>
                <w:rFonts w:ascii="Times New Roman" w:hAnsi="Times New Roman" w:cs="Times New Roman"/>
                <w:sz w:val="21"/>
                <w:szCs w:val="21"/>
              </w:rPr>
            </w:pPr>
          </w:p>
          <w:p w:rsidR="0003683E" w:rsidRPr="00D609E0" w:rsidRDefault="0003683E" w:rsidP="00D51E7F">
            <w:pPr>
              <w:pStyle w:val="ConsPlusCell"/>
              <w:jc w:val="center"/>
              <w:rPr>
                <w:rFonts w:ascii="Times New Roman" w:hAnsi="Times New Roman" w:cs="Times New Roman"/>
                <w:sz w:val="21"/>
                <w:szCs w:val="21"/>
              </w:rPr>
            </w:pPr>
          </w:p>
          <w:p w:rsidR="0003683E" w:rsidRPr="00D609E0" w:rsidRDefault="0003683E" w:rsidP="00D51E7F">
            <w:pPr>
              <w:pStyle w:val="ConsPlusCell"/>
              <w:jc w:val="center"/>
              <w:rPr>
                <w:rFonts w:ascii="Times New Roman" w:hAnsi="Times New Roman" w:cs="Times New Roman"/>
                <w:sz w:val="21"/>
                <w:szCs w:val="21"/>
              </w:rPr>
            </w:pPr>
          </w:p>
          <w:p w:rsidR="0003683E" w:rsidRPr="00D609E0" w:rsidRDefault="0003683E" w:rsidP="00D51E7F">
            <w:pPr>
              <w:pStyle w:val="ConsPlusCell"/>
              <w:jc w:val="center"/>
              <w:rPr>
                <w:rFonts w:ascii="Times New Roman" w:hAnsi="Times New Roman" w:cs="Times New Roman"/>
                <w:sz w:val="21"/>
                <w:szCs w:val="21"/>
              </w:rPr>
            </w:pPr>
          </w:p>
          <w:p w:rsidR="0003683E" w:rsidRPr="00D609E0" w:rsidRDefault="0003683E" w:rsidP="00DC7AE9">
            <w:pPr>
              <w:pStyle w:val="ConsPlusCell"/>
              <w:rPr>
                <w:rFonts w:ascii="Times New Roman" w:hAnsi="Times New Roman" w:cs="Times New Roman"/>
                <w:sz w:val="21"/>
                <w:szCs w:val="21"/>
              </w:rPr>
            </w:pPr>
          </w:p>
          <w:p w:rsidR="00DC7AE9" w:rsidRPr="00D609E0" w:rsidRDefault="00DC7AE9" w:rsidP="00DC7AE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96,4</w:t>
            </w:r>
          </w:p>
          <w:p w:rsidR="00DC7AE9" w:rsidRPr="00D609E0" w:rsidRDefault="001F3716" w:rsidP="00DC7AE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14,7</w:t>
            </w:r>
          </w:p>
        </w:tc>
        <w:tc>
          <w:tcPr>
            <w:tcW w:w="2748" w:type="dxa"/>
            <w:tcBorders>
              <w:top w:val="nil"/>
              <w:left w:val="single" w:sz="4" w:space="0" w:color="auto"/>
              <w:bottom w:val="single" w:sz="4" w:space="0" w:color="auto"/>
              <w:right w:val="single" w:sz="4" w:space="0" w:color="auto"/>
            </w:tcBorders>
          </w:tcPr>
          <w:p w:rsidR="0003683E" w:rsidRPr="00D609E0" w:rsidRDefault="0003683E"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u w:val="single"/>
              </w:rPr>
              <w:t>Для промышленных:</w:t>
            </w:r>
            <w:r w:rsidRPr="00D609E0">
              <w:rPr>
                <w:rFonts w:ascii="Times New Roman" w:hAnsi="Times New Roman" w:cs="Times New Roman"/>
                <w:sz w:val="21"/>
                <w:szCs w:val="21"/>
              </w:rPr>
              <w:t xml:space="preserve"> Ои.пр./Ообр.пр. х 100%, где</w:t>
            </w:r>
          </w:p>
          <w:p w:rsidR="0003683E" w:rsidRPr="00D609E0" w:rsidRDefault="0003683E"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Ои.пр. - количество и</w:t>
            </w:r>
            <w:r w:rsidRPr="00D609E0">
              <w:rPr>
                <w:rFonts w:ascii="Times New Roman" w:hAnsi="Times New Roman" w:cs="Times New Roman"/>
                <w:sz w:val="21"/>
                <w:szCs w:val="21"/>
              </w:rPr>
              <w:t>с</w:t>
            </w:r>
            <w:r w:rsidRPr="00D609E0">
              <w:rPr>
                <w:rFonts w:ascii="Times New Roman" w:hAnsi="Times New Roman" w:cs="Times New Roman"/>
                <w:sz w:val="21"/>
                <w:szCs w:val="21"/>
              </w:rPr>
              <w:t>пользованных и переда</w:t>
            </w:r>
            <w:r w:rsidRPr="00D609E0">
              <w:rPr>
                <w:rFonts w:ascii="Times New Roman" w:hAnsi="Times New Roman" w:cs="Times New Roman"/>
                <w:sz w:val="21"/>
                <w:szCs w:val="21"/>
              </w:rPr>
              <w:t>н</w:t>
            </w:r>
            <w:r w:rsidRPr="00D609E0">
              <w:rPr>
                <w:rFonts w:ascii="Times New Roman" w:hAnsi="Times New Roman" w:cs="Times New Roman"/>
                <w:sz w:val="21"/>
                <w:szCs w:val="21"/>
              </w:rPr>
              <w:t>ных отходов на промы</w:t>
            </w:r>
            <w:r w:rsidRPr="00D609E0">
              <w:rPr>
                <w:rFonts w:ascii="Times New Roman" w:hAnsi="Times New Roman" w:cs="Times New Roman"/>
                <w:sz w:val="21"/>
                <w:szCs w:val="21"/>
              </w:rPr>
              <w:t>ш</w:t>
            </w:r>
            <w:r w:rsidRPr="00D609E0">
              <w:rPr>
                <w:rFonts w:ascii="Times New Roman" w:hAnsi="Times New Roman" w:cs="Times New Roman"/>
                <w:sz w:val="21"/>
                <w:szCs w:val="21"/>
              </w:rPr>
              <w:t>ленных предприятиях;</w:t>
            </w:r>
          </w:p>
          <w:p w:rsidR="0003683E" w:rsidRPr="00D609E0" w:rsidRDefault="0003683E"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Ообр.пр. - общее колич</w:t>
            </w:r>
            <w:r w:rsidRPr="00D609E0">
              <w:rPr>
                <w:rFonts w:ascii="Times New Roman" w:hAnsi="Times New Roman" w:cs="Times New Roman"/>
                <w:sz w:val="21"/>
                <w:szCs w:val="21"/>
              </w:rPr>
              <w:t>е</w:t>
            </w:r>
            <w:r w:rsidRPr="00D609E0">
              <w:rPr>
                <w:rFonts w:ascii="Times New Roman" w:hAnsi="Times New Roman" w:cs="Times New Roman"/>
                <w:sz w:val="21"/>
                <w:szCs w:val="21"/>
              </w:rPr>
              <w:t>ство образовавшихся в т</w:t>
            </w:r>
            <w:r w:rsidRPr="00D609E0">
              <w:rPr>
                <w:rFonts w:ascii="Times New Roman" w:hAnsi="Times New Roman" w:cs="Times New Roman"/>
                <w:sz w:val="21"/>
                <w:szCs w:val="21"/>
              </w:rPr>
              <w:t>е</w:t>
            </w:r>
            <w:r w:rsidRPr="00D609E0">
              <w:rPr>
                <w:rFonts w:ascii="Times New Roman" w:hAnsi="Times New Roman" w:cs="Times New Roman"/>
                <w:sz w:val="21"/>
                <w:szCs w:val="21"/>
              </w:rPr>
              <w:t>чение года отходов на пр</w:t>
            </w:r>
            <w:r w:rsidRPr="00D609E0">
              <w:rPr>
                <w:rFonts w:ascii="Times New Roman" w:hAnsi="Times New Roman" w:cs="Times New Roman"/>
                <w:sz w:val="21"/>
                <w:szCs w:val="21"/>
              </w:rPr>
              <w:t>о</w:t>
            </w:r>
            <w:r w:rsidRPr="00D609E0">
              <w:rPr>
                <w:rFonts w:ascii="Times New Roman" w:hAnsi="Times New Roman" w:cs="Times New Roman"/>
                <w:sz w:val="21"/>
                <w:szCs w:val="21"/>
              </w:rPr>
              <w:t>мышленных предприятиях города.</w:t>
            </w:r>
          </w:p>
          <w:p w:rsidR="0003683E" w:rsidRPr="00D609E0" w:rsidRDefault="0003683E"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u w:val="single"/>
              </w:rPr>
              <w:t>Для коммунальных</w:t>
            </w:r>
            <w:r w:rsidRPr="00D609E0">
              <w:rPr>
                <w:rFonts w:ascii="Times New Roman" w:hAnsi="Times New Roman" w:cs="Times New Roman"/>
                <w:sz w:val="21"/>
                <w:szCs w:val="21"/>
              </w:rPr>
              <w:t>:</w:t>
            </w:r>
          </w:p>
          <w:p w:rsidR="0003683E" w:rsidRPr="00D609E0" w:rsidRDefault="0003683E" w:rsidP="008F183C">
            <w:pPr>
              <w:pStyle w:val="ae"/>
              <w:jc w:val="center"/>
              <w:rPr>
                <w:rFonts w:ascii="Times New Roman" w:hAnsi="Times New Roman" w:cs="Times New Roman"/>
                <w:sz w:val="21"/>
                <w:szCs w:val="21"/>
              </w:rPr>
            </w:pPr>
            <w:r w:rsidRPr="00D609E0">
              <w:rPr>
                <w:rFonts w:ascii="Times New Roman" w:hAnsi="Times New Roman" w:cs="Times New Roman"/>
                <w:sz w:val="21"/>
                <w:szCs w:val="21"/>
              </w:rPr>
              <w:t>Ои.ком./Ообр.ком. х 100%, где</w:t>
            </w:r>
          </w:p>
          <w:p w:rsidR="0003683E" w:rsidRPr="00D609E0" w:rsidRDefault="0003683E" w:rsidP="008F183C">
            <w:pPr>
              <w:pStyle w:val="ae"/>
              <w:jc w:val="center"/>
              <w:rPr>
                <w:rFonts w:ascii="Times New Roman" w:hAnsi="Times New Roman" w:cs="Times New Roman"/>
                <w:sz w:val="21"/>
                <w:szCs w:val="21"/>
              </w:rPr>
            </w:pPr>
            <w:r w:rsidRPr="00D609E0">
              <w:rPr>
                <w:rFonts w:ascii="Times New Roman" w:hAnsi="Times New Roman" w:cs="Times New Roman"/>
                <w:sz w:val="21"/>
                <w:szCs w:val="21"/>
              </w:rPr>
              <w:t>Ои.ком. - количество и</w:t>
            </w:r>
            <w:r w:rsidRPr="00D609E0">
              <w:rPr>
                <w:rFonts w:ascii="Times New Roman" w:hAnsi="Times New Roman" w:cs="Times New Roman"/>
                <w:sz w:val="21"/>
                <w:szCs w:val="21"/>
              </w:rPr>
              <w:t>с</w:t>
            </w:r>
            <w:r w:rsidRPr="00D609E0">
              <w:rPr>
                <w:rFonts w:ascii="Times New Roman" w:hAnsi="Times New Roman" w:cs="Times New Roman"/>
                <w:sz w:val="21"/>
                <w:szCs w:val="21"/>
              </w:rPr>
              <w:t>пользованных и переда</w:t>
            </w:r>
            <w:r w:rsidRPr="00D609E0">
              <w:rPr>
                <w:rFonts w:ascii="Times New Roman" w:hAnsi="Times New Roman" w:cs="Times New Roman"/>
                <w:sz w:val="21"/>
                <w:szCs w:val="21"/>
              </w:rPr>
              <w:t>н</w:t>
            </w:r>
            <w:r w:rsidRPr="00D609E0">
              <w:rPr>
                <w:rFonts w:ascii="Times New Roman" w:hAnsi="Times New Roman" w:cs="Times New Roman"/>
                <w:sz w:val="21"/>
                <w:szCs w:val="21"/>
              </w:rPr>
              <w:t>ных отходов от населения и организаций;</w:t>
            </w:r>
          </w:p>
          <w:p w:rsidR="0003683E" w:rsidRPr="00D609E0" w:rsidRDefault="0003683E" w:rsidP="00522CE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Ообр.ком. - общее колич</w:t>
            </w:r>
            <w:r w:rsidRPr="00D609E0">
              <w:rPr>
                <w:rFonts w:ascii="Times New Roman" w:hAnsi="Times New Roman" w:cs="Times New Roman"/>
                <w:sz w:val="21"/>
                <w:szCs w:val="21"/>
              </w:rPr>
              <w:t>е</w:t>
            </w:r>
            <w:r w:rsidRPr="00D609E0">
              <w:rPr>
                <w:rFonts w:ascii="Times New Roman" w:hAnsi="Times New Roman" w:cs="Times New Roman"/>
                <w:sz w:val="21"/>
                <w:szCs w:val="21"/>
              </w:rPr>
              <w:t>ство отходов</w:t>
            </w:r>
            <w:r w:rsidR="00546C6A" w:rsidRPr="00D609E0">
              <w:rPr>
                <w:rFonts w:ascii="Times New Roman" w:hAnsi="Times New Roman" w:cs="Times New Roman"/>
                <w:sz w:val="21"/>
                <w:szCs w:val="21"/>
              </w:rPr>
              <w:t>,</w:t>
            </w:r>
            <w:r w:rsidRPr="00D609E0">
              <w:rPr>
                <w:rFonts w:ascii="Times New Roman" w:hAnsi="Times New Roman" w:cs="Times New Roman"/>
                <w:sz w:val="21"/>
                <w:szCs w:val="21"/>
              </w:rPr>
              <w:t xml:space="preserve"> размещенных на городском полигоне Т</w:t>
            </w:r>
            <w:r w:rsidR="00522CEC" w:rsidRPr="00D609E0">
              <w:rPr>
                <w:rFonts w:ascii="Times New Roman" w:hAnsi="Times New Roman" w:cs="Times New Roman"/>
                <w:sz w:val="21"/>
                <w:szCs w:val="21"/>
              </w:rPr>
              <w:t>Б</w:t>
            </w:r>
            <w:r w:rsidRPr="00D609E0">
              <w:rPr>
                <w:rFonts w:ascii="Times New Roman" w:hAnsi="Times New Roman" w:cs="Times New Roman"/>
                <w:sz w:val="21"/>
                <w:szCs w:val="21"/>
              </w:rPr>
              <w:t>О.</w:t>
            </w:r>
          </w:p>
          <w:p w:rsidR="001476B0" w:rsidRPr="00D609E0" w:rsidRDefault="001476B0" w:rsidP="00522CEC">
            <w:pPr>
              <w:pStyle w:val="ConsPlusCell"/>
              <w:jc w:val="center"/>
              <w:rPr>
                <w:rFonts w:ascii="Times New Roman" w:hAnsi="Times New Roman" w:cs="Times New Roman"/>
                <w:sz w:val="21"/>
                <w:szCs w:val="21"/>
              </w:rPr>
            </w:pPr>
          </w:p>
        </w:tc>
        <w:tc>
          <w:tcPr>
            <w:tcW w:w="1221" w:type="dxa"/>
            <w:tcBorders>
              <w:top w:val="nil"/>
              <w:left w:val="single" w:sz="4" w:space="0" w:color="auto"/>
              <w:bottom w:val="single" w:sz="4" w:space="0" w:color="auto"/>
              <w:right w:val="single" w:sz="4" w:space="0" w:color="auto"/>
            </w:tcBorders>
          </w:tcPr>
          <w:p w:rsidR="0003683E" w:rsidRPr="00D609E0" w:rsidRDefault="0003683E">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lastRenderedPageBreak/>
              <w:t>Годовая</w:t>
            </w:r>
            <w:proofErr w:type="gramEnd"/>
            <w:r w:rsidRPr="00D609E0">
              <w:rPr>
                <w:rFonts w:ascii="Times New Roman" w:hAnsi="Times New Roman" w:cs="Times New Roman"/>
                <w:spacing w:val="-6"/>
                <w:sz w:val="21"/>
                <w:szCs w:val="21"/>
              </w:rPr>
              <w:t>, за отчетный период</w:t>
            </w:r>
          </w:p>
        </w:tc>
        <w:tc>
          <w:tcPr>
            <w:tcW w:w="2001" w:type="dxa"/>
            <w:tcBorders>
              <w:top w:val="nil"/>
              <w:left w:val="single" w:sz="4" w:space="0" w:color="auto"/>
              <w:bottom w:val="single" w:sz="4" w:space="0" w:color="auto"/>
              <w:right w:val="single" w:sz="4" w:space="0" w:color="auto"/>
            </w:tcBorders>
          </w:tcPr>
          <w:p w:rsidR="00364091" w:rsidRPr="00D609E0" w:rsidRDefault="0003683E" w:rsidP="0036409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1 - официальная статистическая и</w:t>
            </w:r>
            <w:r w:rsidRPr="00D609E0">
              <w:rPr>
                <w:rFonts w:ascii="Times New Roman" w:hAnsi="Times New Roman" w:cs="Times New Roman"/>
                <w:sz w:val="21"/>
                <w:szCs w:val="21"/>
              </w:rPr>
              <w:t>н</w:t>
            </w:r>
            <w:r w:rsidRPr="00D609E0">
              <w:rPr>
                <w:rFonts w:ascii="Times New Roman" w:hAnsi="Times New Roman" w:cs="Times New Roman"/>
                <w:sz w:val="21"/>
                <w:szCs w:val="21"/>
              </w:rPr>
              <w:t xml:space="preserve">формация </w:t>
            </w:r>
            <w:r w:rsidR="00364091" w:rsidRPr="00D609E0">
              <w:rPr>
                <w:rFonts w:ascii="Times New Roman" w:hAnsi="Times New Roman" w:cs="Times New Roman"/>
                <w:sz w:val="21"/>
                <w:szCs w:val="21"/>
              </w:rPr>
              <w:t>(по фо</w:t>
            </w:r>
            <w:r w:rsidR="00364091" w:rsidRPr="00D609E0">
              <w:rPr>
                <w:rFonts w:ascii="Times New Roman" w:hAnsi="Times New Roman" w:cs="Times New Roman"/>
                <w:sz w:val="21"/>
                <w:szCs w:val="21"/>
              </w:rPr>
              <w:t>р</w:t>
            </w:r>
            <w:r w:rsidR="00364091" w:rsidRPr="00D609E0">
              <w:rPr>
                <w:rFonts w:ascii="Times New Roman" w:hAnsi="Times New Roman" w:cs="Times New Roman"/>
                <w:sz w:val="21"/>
                <w:szCs w:val="21"/>
              </w:rPr>
              <w:t>ме №2-ТП «отх</w:t>
            </w:r>
            <w:r w:rsidR="00364091" w:rsidRPr="00D609E0">
              <w:rPr>
                <w:rFonts w:ascii="Times New Roman" w:hAnsi="Times New Roman" w:cs="Times New Roman"/>
                <w:sz w:val="21"/>
                <w:szCs w:val="21"/>
              </w:rPr>
              <w:t>о</w:t>
            </w:r>
            <w:r w:rsidR="00364091" w:rsidRPr="00D609E0">
              <w:rPr>
                <w:rFonts w:ascii="Times New Roman" w:hAnsi="Times New Roman" w:cs="Times New Roman"/>
                <w:sz w:val="21"/>
                <w:szCs w:val="21"/>
              </w:rPr>
              <w:t>ды» «Сведения об образовании, и</w:t>
            </w:r>
            <w:r w:rsidR="00364091" w:rsidRPr="00D609E0">
              <w:rPr>
                <w:rFonts w:ascii="Times New Roman" w:hAnsi="Times New Roman" w:cs="Times New Roman"/>
                <w:sz w:val="21"/>
                <w:szCs w:val="21"/>
              </w:rPr>
              <w:t>с</w:t>
            </w:r>
            <w:r w:rsidR="00364091" w:rsidRPr="00D609E0">
              <w:rPr>
                <w:rFonts w:ascii="Times New Roman" w:hAnsi="Times New Roman" w:cs="Times New Roman"/>
                <w:sz w:val="21"/>
                <w:szCs w:val="21"/>
              </w:rPr>
              <w:t>пользовании, обе</w:t>
            </w:r>
            <w:r w:rsidR="00364091" w:rsidRPr="00D609E0">
              <w:rPr>
                <w:rFonts w:ascii="Times New Roman" w:hAnsi="Times New Roman" w:cs="Times New Roman"/>
                <w:sz w:val="21"/>
                <w:szCs w:val="21"/>
              </w:rPr>
              <w:t>з</w:t>
            </w:r>
            <w:r w:rsidR="00364091" w:rsidRPr="00D609E0">
              <w:rPr>
                <w:rFonts w:ascii="Times New Roman" w:hAnsi="Times New Roman" w:cs="Times New Roman"/>
                <w:sz w:val="21"/>
                <w:szCs w:val="21"/>
              </w:rPr>
              <w:t>вреживании, транспортировании и размещении о</w:t>
            </w:r>
            <w:r w:rsidR="00364091" w:rsidRPr="00D609E0">
              <w:rPr>
                <w:rFonts w:ascii="Times New Roman" w:hAnsi="Times New Roman" w:cs="Times New Roman"/>
                <w:sz w:val="21"/>
                <w:szCs w:val="21"/>
              </w:rPr>
              <w:t>т</w:t>
            </w:r>
            <w:r w:rsidR="00364091" w:rsidRPr="00D609E0">
              <w:rPr>
                <w:rFonts w:ascii="Times New Roman" w:hAnsi="Times New Roman" w:cs="Times New Roman"/>
                <w:sz w:val="21"/>
                <w:szCs w:val="21"/>
              </w:rPr>
              <w:t>ходов производства и потребления»)</w:t>
            </w:r>
          </w:p>
          <w:p w:rsidR="0003683E" w:rsidRPr="00D609E0" w:rsidRDefault="0003683E" w:rsidP="004257FE">
            <w:pPr>
              <w:pStyle w:val="ConsPlusCell"/>
              <w:jc w:val="center"/>
              <w:rPr>
                <w:rFonts w:ascii="Times New Roman" w:hAnsi="Times New Roman" w:cs="Times New Roman"/>
                <w:sz w:val="21"/>
                <w:szCs w:val="21"/>
              </w:rPr>
            </w:pPr>
          </w:p>
        </w:tc>
        <w:tc>
          <w:tcPr>
            <w:tcW w:w="1968" w:type="dxa"/>
            <w:tcBorders>
              <w:top w:val="nil"/>
              <w:left w:val="single" w:sz="4" w:space="0" w:color="auto"/>
              <w:bottom w:val="single" w:sz="4" w:space="0" w:color="auto"/>
              <w:right w:val="single" w:sz="4" w:space="0" w:color="auto"/>
            </w:tcBorders>
          </w:tcPr>
          <w:p w:rsidR="0003683E" w:rsidRPr="00D609E0" w:rsidRDefault="0003683E" w:rsidP="0045631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Федеральная служба по надзору в сфере природ</w:t>
            </w:r>
            <w:r w:rsidRPr="00D609E0">
              <w:rPr>
                <w:rFonts w:ascii="Times New Roman" w:hAnsi="Times New Roman" w:cs="Times New Roman"/>
                <w:sz w:val="21"/>
                <w:szCs w:val="21"/>
              </w:rPr>
              <w:t>о</w:t>
            </w:r>
            <w:r w:rsidRPr="00D609E0">
              <w:rPr>
                <w:rFonts w:ascii="Times New Roman" w:hAnsi="Times New Roman" w:cs="Times New Roman"/>
                <w:sz w:val="21"/>
                <w:szCs w:val="21"/>
              </w:rPr>
              <w:t>пользования (Р</w:t>
            </w:r>
            <w:r w:rsidRPr="00D609E0">
              <w:rPr>
                <w:rFonts w:ascii="Times New Roman" w:hAnsi="Times New Roman" w:cs="Times New Roman"/>
                <w:sz w:val="21"/>
                <w:szCs w:val="21"/>
              </w:rPr>
              <w:t>о</w:t>
            </w:r>
            <w:r w:rsidRPr="00D609E0">
              <w:rPr>
                <w:rFonts w:ascii="Times New Roman" w:hAnsi="Times New Roman" w:cs="Times New Roman"/>
                <w:sz w:val="21"/>
                <w:szCs w:val="21"/>
              </w:rPr>
              <w:t>сприроднадзор) по Вологодской обл</w:t>
            </w:r>
            <w:r w:rsidRPr="00D609E0">
              <w:rPr>
                <w:rFonts w:ascii="Times New Roman" w:hAnsi="Times New Roman" w:cs="Times New Roman"/>
                <w:sz w:val="21"/>
                <w:szCs w:val="21"/>
              </w:rPr>
              <w:t>а</w:t>
            </w:r>
            <w:r w:rsidRPr="00D609E0">
              <w:rPr>
                <w:rFonts w:ascii="Times New Roman" w:hAnsi="Times New Roman" w:cs="Times New Roman"/>
                <w:sz w:val="21"/>
                <w:szCs w:val="21"/>
              </w:rPr>
              <w:t>сти  опасности</w:t>
            </w:r>
          </w:p>
        </w:tc>
        <w:tc>
          <w:tcPr>
            <w:tcW w:w="1134" w:type="dxa"/>
            <w:tcBorders>
              <w:top w:val="nil"/>
              <w:left w:val="single" w:sz="4" w:space="0" w:color="auto"/>
              <w:bottom w:val="single" w:sz="4" w:space="0" w:color="auto"/>
            </w:tcBorders>
          </w:tcPr>
          <w:p w:rsidR="0003683E" w:rsidRPr="00D609E0" w:rsidRDefault="0003683E" w:rsidP="0045631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793684">
        <w:tc>
          <w:tcPr>
            <w:tcW w:w="709" w:type="dxa"/>
            <w:tcBorders>
              <w:top w:val="single" w:sz="4" w:space="0" w:color="auto"/>
              <w:bottom w:val="single" w:sz="4" w:space="0" w:color="auto"/>
              <w:right w:val="single" w:sz="4" w:space="0" w:color="auto"/>
            </w:tcBorders>
          </w:tcPr>
          <w:p w:rsidR="009D185D" w:rsidRPr="00D609E0" w:rsidRDefault="009D185D"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1.6</w:t>
            </w:r>
          </w:p>
        </w:tc>
        <w:tc>
          <w:tcPr>
            <w:tcW w:w="2693" w:type="dxa"/>
            <w:tcBorders>
              <w:top w:val="nil"/>
              <w:left w:val="single" w:sz="4" w:space="0" w:color="auto"/>
              <w:bottom w:val="single" w:sz="4" w:space="0" w:color="auto"/>
              <w:right w:val="single" w:sz="4" w:space="0" w:color="auto"/>
            </w:tcBorders>
          </w:tcPr>
          <w:p w:rsidR="009D185D" w:rsidRPr="00D609E0" w:rsidRDefault="009D185D" w:rsidP="00C8326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Сохранение объема сто</w:t>
            </w:r>
            <w:r w:rsidRPr="00D609E0">
              <w:rPr>
                <w:rFonts w:ascii="Times New Roman" w:hAnsi="Times New Roman" w:cs="Times New Roman"/>
                <w:sz w:val="21"/>
                <w:szCs w:val="21"/>
              </w:rPr>
              <w:t>ч</w:t>
            </w:r>
            <w:r w:rsidRPr="00D609E0">
              <w:rPr>
                <w:rFonts w:ascii="Times New Roman" w:hAnsi="Times New Roman" w:cs="Times New Roman"/>
                <w:sz w:val="21"/>
                <w:szCs w:val="21"/>
              </w:rPr>
              <w:t>ных вод городских канал</w:t>
            </w:r>
            <w:r w:rsidRPr="00D609E0">
              <w:rPr>
                <w:rFonts w:ascii="Times New Roman" w:hAnsi="Times New Roman" w:cs="Times New Roman"/>
                <w:sz w:val="21"/>
                <w:szCs w:val="21"/>
              </w:rPr>
              <w:t>и</w:t>
            </w:r>
            <w:r w:rsidRPr="00D609E0">
              <w:rPr>
                <w:rFonts w:ascii="Times New Roman" w:hAnsi="Times New Roman" w:cs="Times New Roman"/>
                <w:sz w:val="21"/>
                <w:szCs w:val="21"/>
              </w:rPr>
              <w:t>зационных сооружений, обеззараженных без пр</w:t>
            </w:r>
            <w:r w:rsidRPr="00D609E0">
              <w:rPr>
                <w:rFonts w:ascii="Times New Roman" w:hAnsi="Times New Roman" w:cs="Times New Roman"/>
                <w:sz w:val="21"/>
                <w:szCs w:val="21"/>
              </w:rPr>
              <w:t>и</w:t>
            </w:r>
            <w:r w:rsidRPr="00D609E0">
              <w:rPr>
                <w:rFonts w:ascii="Times New Roman" w:hAnsi="Times New Roman" w:cs="Times New Roman"/>
                <w:sz w:val="21"/>
                <w:szCs w:val="21"/>
              </w:rPr>
              <w:t>менения хлорсодержащих реагентов, на уровне 100%</w:t>
            </w:r>
          </w:p>
        </w:tc>
        <w:tc>
          <w:tcPr>
            <w:tcW w:w="709" w:type="dxa"/>
            <w:tcBorders>
              <w:top w:val="nil"/>
              <w:left w:val="single" w:sz="4" w:space="0" w:color="auto"/>
              <w:bottom w:val="single" w:sz="4" w:space="0" w:color="auto"/>
              <w:right w:val="single" w:sz="4" w:space="0" w:color="auto"/>
            </w:tcBorders>
          </w:tcPr>
          <w:p w:rsidR="009D185D" w:rsidRPr="00D609E0" w:rsidRDefault="009D185D"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right w:val="single" w:sz="4" w:space="0" w:color="auto"/>
            </w:tcBorders>
          </w:tcPr>
          <w:p w:rsidR="009D185D" w:rsidRPr="00D609E0" w:rsidRDefault="009D185D"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100</w:t>
            </w:r>
          </w:p>
        </w:tc>
        <w:tc>
          <w:tcPr>
            <w:tcW w:w="1275" w:type="dxa"/>
            <w:tcBorders>
              <w:top w:val="nil"/>
              <w:left w:val="single" w:sz="4" w:space="0" w:color="auto"/>
              <w:bottom w:val="single" w:sz="4" w:space="0" w:color="auto"/>
              <w:right w:val="single" w:sz="4" w:space="0" w:color="auto"/>
            </w:tcBorders>
          </w:tcPr>
          <w:p w:rsidR="009D185D" w:rsidRPr="00D609E0" w:rsidRDefault="009D185D" w:rsidP="00D51E7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100</w:t>
            </w:r>
          </w:p>
        </w:tc>
        <w:tc>
          <w:tcPr>
            <w:tcW w:w="2748" w:type="dxa"/>
            <w:tcBorders>
              <w:top w:val="nil"/>
              <w:left w:val="single" w:sz="4" w:space="0" w:color="auto"/>
              <w:bottom w:val="single" w:sz="4" w:space="0" w:color="auto"/>
              <w:right w:val="single" w:sz="4" w:space="0" w:color="auto"/>
            </w:tcBorders>
          </w:tcPr>
          <w:p w:rsidR="009D185D" w:rsidRPr="00D609E0" w:rsidRDefault="009D185D" w:rsidP="009D185D">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Vо/Vз х 100%, где</w:t>
            </w:r>
          </w:p>
          <w:p w:rsidR="009D185D" w:rsidRPr="00D609E0" w:rsidRDefault="009D185D" w:rsidP="00C93859">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Vо - объем сброса очище</w:t>
            </w:r>
            <w:r w:rsidRPr="00D609E0">
              <w:rPr>
                <w:rFonts w:ascii="Times New Roman" w:hAnsi="Times New Roman" w:cs="Times New Roman"/>
                <w:spacing w:val="-6"/>
                <w:sz w:val="21"/>
                <w:szCs w:val="21"/>
              </w:rPr>
              <w:t>н</w:t>
            </w:r>
            <w:r w:rsidRPr="00D609E0">
              <w:rPr>
                <w:rFonts w:ascii="Times New Roman" w:hAnsi="Times New Roman" w:cs="Times New Roman"/>
                <w:spacing w:val="-6"/>
                <w:sz w:val="21"/>
                <w:szCs w:val="21"/>
              </w:rPr>
              <w:t>ных сточных вод, обеззар</w:t>
            </w:r>
            <w:r w:rsidRPr="00D609E0">
              <w:rPr>
                <w:rFonts w:ascii="Times New Roman" w:hAnsi="Times New Roman" w:cs="Times New Roman"/>
                <w:spacing w:val="-6"/>
                <w:sz w:val="21"/>
                <w:szCs w:val="21"/>
              </w:rPr>
              <w:t>а</w:t>
            </w:r>
            <w:r w:rsidRPr="00D609E0">
              <w:rPr>
                <w:rFonts w:ascii="Times New Roman" w:hAnsi="Times New Roman" w:cs="Times New Roman"/>
                <w:spacing w:val="-6"/>
                <w:sz w:val="21"/>
                <w:szCs w:val="21"/>
              </w:rPr>
              <w:t>женных без применения хлорсодержащих реагентов; Vз - общий объем сброса з</w:t>
            </w:r>
            <w:r w:rsidRPr="00D609E0">
              <w:rPr>
                <w:rFonts w:ascii="Times New Roman" w:hAnsi="Times New Roman" w:cs="Times New Roman"/>
                <w:spacing w:val="-6"/>
                <w:sz w:val="21"/>
                <w:szCs w:val="21"/>
              </w:rPr>
              <w:t>а</w:t>
            </w:r>
            <w:r w:rsidRPr="00D609E0">
              <w:rPr>
                <w:rFonts w:ascii="Times New Roman" w:hAnsi="Times New Roman" w:cs="Times New Roman"/>
                <w:spacing w:val="-6"/>
                <w:sz w:val="21"/>
                <w:szCs w:val="21"/>
              </w:rPr>
              <w:t>грязненных сточных вод</w:t>
            </w:r>
          </w:p>
        </w:tc>
        <w:tc>
          <w:tcPr>
            <w:tcW w:w="1221" w:type="dxa"/>
            <w:tcBorders>
              <w:top w:val="nil"/>
              <w:left w:val="single" w:sz="4" w:space="0" w:color="auto"/>
              <w:bottom w:val="single" w:sz="4" w:space="0" w:color="auto"/>
              <w:right w:val="single" w:sz="4" w:space="0" w:color="auto"/>
            </w:tcBorders>
          </w:tcPr>
          <w:p w:rsidR="00D66219" w:rsidRPr="00D609E0" w:rsidRDefault="00D66219" w:rsidP="00D66219">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p w:rsidR="009D185D" w:rsidRPr="00D609E0" w:rsidRDefault="009D185D" w:rsidP="009B6565">
            <w:pPr>
              <w:pStyle w:val="ConsPlusCell"/>
              <w:jc w:val="center"/>
              <w:rPr>
                <w:rFonts w:ascii="Times New Roman" w:hAnsi="Times New Roman" w:cs="Times New Roman"/>
                <w:sz w:val="21"/>
                <w:szCs w:val="21"/>
              </w:rPr>
            </w:pPr>
          </w:p>
        </w:tc>
        <w:tc>
          <w:tcPr>
            <w:tcW w:w="2001" w:type="dxa"/>
            <w:tcBorders>
              <w:top w:val="nil"/>
              <w:left w:val="single" w:sz="4" w:space="0" w:color="auto"/>
              <w:bottom w:val="single" w:sz="4" w:space="0" w:color="auto"/>
              <w:right w:val="single" w:sz="4" w:space="0" w:color="auto"/>
            </w:tcBorders>
          </w:tcPr>
          <w:p w:rsidR="001E4D44" w:rsidRPr="00D609E0" w:rsidRDefault="001E4D44" w:rsidP="001E4D44">
            <w:pPr>
              <w:jc w:val="center"/>
              <w:rPr>
                <w:sz w:val="21"/>
                <w:szCs w:val="21"/>
              </w:rPr>
            </w:pPr>
            <w:r w:rsidRPr="00D609E0">
              <w:rPr>
                <w:sz w:val="21"/>
                <w:szCs w:val="21"/>
              </w:rPr>
              <w:t>1 - официальная статистическая и</w:t>
            </w:r>
            <w:r w:rsidRPr="00D609E0">
              <w:rPr>
                <w:sz w:val="21"/>
                <w:szCs w:val="21"/>
              </w:rPr>
              <w:t>н</w:t>
            </w:r>
            <w:r w:rsidRPr="00D609E0">
              <w:rPr>
                <w:sz w:val="21"/>
                <w:szCs w:val="21"/>
              </w:rPr>
              <w:t xml:space="preserve">формация </w:t>
            </w:r>
          </w:p>
          <w:p w:rsidR="009D185D" w:rsidRPr="00D609E0" w:rsidRDefault="00DE0402" w:rsidP="001476B0">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(по форме №2ТП «водхоз» (</w:t>
            </w: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«Сведения об и</w:t>
            </w:r>
            <w:r w:rsidRPr="00D609E0">
              <w:rPr>
                <w:rFonts w:ascii="Times New Roman" w:hAnsi="Times New Roman" w:cs="Times New Roman"/>
                <w:spacing w:val="-6"/>
                <w:sz w:val="21"/>
                <w:szCs w:val="21"/>
              </w:rPr>
              <w:t>с</w:t>
            </w:r>
            <w:r w:rsidRPr="00D609E0">
              <w:rPr>
                <w:rFonts w:ascii="Times New Roman" w:hAnsi="Times New Roman" w:cs="Times New Roman"/>
                <w:spacing w:val="-6"/>
                <w:sz w:val="21"/>
                <w:szCs w:val="21"/>
              </w:rPr>
              <w:t>пользовании воды»)</w:t>
            </w:r>
          </w:p>
        </w:tc>
        <w:tc>
          <w:tcPr>
            <w:tcW w:w="1968" w:type="dxa"/>
            <w:tcBorders>
              <w:top w:val="nil"/>
              <w:left w:val="single" w:sz="4" w:space="0" w:color="auto"/>
              <w:bottom w:val="single" w:sz="4" w:space="0" w:color="auto"/>
              <w:right w:val="single" w:sz="4" w:space="0" w:color="auto"/>
            </w:tcBorders>
          </w:tcPr>
          <w:p w:rsidR="009D185D" w:rsidRPr="00D609E0" w:rsidRDefault="009D185D" w:rsidP="002B6B5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ДПР </w:t>
            </w:r>
            <w:proofErr w:type="gramStart"/>
            <w:r w:rsidRPr="00D609E0">
              <w:rPr>
                <w:rFonts w:ascii="Times New Roman" w:hAnsi="Times New Roman" w:cs="Times New Roman"/>
                <w:sz w:val="21"/>
                <w:szCs w:val="21"/>
              </w:rPr>
              <w:t>ВО</w:t>
            </w:r>
            <w:proofErr w:type="gramEnd"/>
          </w:p>
        </w:tc>
        <w:tc>
          <w:tcPr>
            <w:tcW w:w="1134" w:type="dxa"/>
            <w:tcBorders>
              <w:top w:val="nil"/>
              <w:left w:val="single" w:sz="4" w:space="0" w:color="auto"/>
              <w:bottom w:val="single" w:sz="4" w:space="0" w:color="auto"/>
            </w:tcBorders>
          </w:tcPr>
          <w:p w:rsidR="009D185D" w:rsidRPr="00D609E0" w:rsidRDefault="009D185D" w:rsidP="009B6565">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793684">
        <w:tc>
          <w:tcPr>
            <w:tcW w:w="709" w:type="dxa"/>
            <w:tcBorders>
              <w:top w:val="single" w:sz="4" w:space="0" w:color="auto"/>
              <w:bottom w:val="single" w:sz="4" w:space="0" w:color="auto"/>
              <w:right w:val="single" w:sz="4" w:space="0" w:color="auto"/>
            </w:tcBorders>
          </w:tcPr>
          <w:p w:rsidR="009F1D38" w:rsidRPr="00D609E0" w:rsidRDefault="009F1D38"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1.7</w:t>
            </w:r>
          </w:p>
        </w:tc>
        <w:tc>
          <w:tcPr>
            <w:tcW w:w="2693" w:type="dxa"/>
            <w:tcBorders>
              <w:top w:val="nil"/>
              <w:left w:val="single" w:sz="4" w:space="0" w:color="auto"/>
              <w:bottom w:val="single" w:sz="4" w:space="0" w:color="auto"/>
              <w:right w:val="single" w:sz="4" w:space="0" w:color="auto"/>
            </w:tcBorders>
          </w:tcPr>
          <w:p w:rsidR="009F1D38" w:rsidRPr="00D609E0" w:rsidRDefault="009F1D38" w:rsidP="00C8326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Соответствие качества п</w:t>
            </w:r>
            <w:r w:rsidRPr="00D609E0">
              <w:rPr>
                <w:rFonts w:ascii="Times New Roman" w:hAnsi="Times New Roman" w:cs="Times New Roman"/>
                <w:sz w:val="21"/>
                <w:szCs w:val="21"/>
              </w:rPr>
              <w:t>и</w:t>
            </w:r>
            <w:r w:rsidRPr="00D609E0">
              <w:rPr>
                <w:rFonts w:ascii="Times New Roman" w:hAnsi="Times New Roman" w:cs="Times New Roman"/>
                <w:sz w:val="21"/>
                <w:szCs w:val="21"/>
              </w:rPr>
              <w:t>тьевой воды гигиенич</w:t>
            </w:r>
            <w:r w:rsidRPr="00D609E0">
              <w:rPr>
                <w:rFonts w:ascii="Times New Roman" w:hAnsi="Times New Roman" w:cs="Times New Roman"/>
                <w:sz w:val="21"/>
                <w:szCs w:val="21"/>
              </w:rPr>
              <w:t>е</w:t>
            </w:r>
            <w:r w:rsidRPr="00D609E0">
              <w:rPr>
                <w:rFonts w:ascii="Times New Roman" w:hAnsi="Times New Roman" w:cs="Times New Roman"/>
                <w:sz w:val="21"/>
                <w:szCs w:val="21"/>
              </w:rPr>
              <w:t>ским нормативам, оценка</w:t>
            </w:r>
          </w:p>
        </w:tc>
        <w:tc>
          <w:tcPr>
            <w:tcW w:w="709" w:type="dxa"/>
            <w:tcBorders>
              <w:top w:val="nil"/>
              <w:left w:val="single" w:sz="4" w:space="0" w:color="auto"/>
              <w:bottom w:val="single" w:sz="4" w:space="0" w:color="auto"/>
              <w:right w:val="single" w:sz="4" w:space="0" w:color="auto"/>
            </w:tcBorders>
          </w:tcPr>
          <w:p w:rsidR="009F1D38" w:rsidRPr="00D609E0" w:rsidRDefault="009F1D38"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оц</w:t>
            </w:r>
            <w:r w:rsidRPr="00D609E0">
              <w:rPr>
                <w:rFonts w:ascii="Times New Roman" w:hAnsi="Times New Roman" w:cs="Times New Roman"/>
                <w:sz w:val="21"/>
                <w:szCs w:val="21"/>
              </w:rPr>
              <w:t>е</w:t>
            </w:r>
            <w:r w:rsidRPr="00D609E0">
              <w:rPr>
                <w:rFonts w:ascii="Times New Roman" w:hAnsi="Times New Roman" w:cs="Times New Roman"/>
                <w:sz w:val="21"/>
                <w:szCs w:val="21"/>
              </w:rPr>
              <w:t>нок</w:t>
            </w:r>
          </w:p>
        </w:tc>
        <w:tc>
          <w:tcPr>
            <w:tcW w:w="1134" w:type="dxa"/>
            <w:tcBorders>
              <w:top w:val="nil"/>
              <w:left w:val="single" w:sz="4" w:space="0" w:color="auto"/>
              <w:bottom w:val="single" w:sz="4" w:space="0" w:color="auto"/>
              <w:right w:val="single" w:sz="4" w:space="0" w:color="auto"/>
            </w:tcBorders>
          </w:tcPr>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ствие</w:t>
            </w:r>
          </w:p>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ГН</w:t>
            </w:r>
          </w:p>
        </w:tc>
        <w:tc>
          <w:tcPr>
            <w:tcW w:w="1275" w:type="dxa"/>
            <w:tcBorders>
              <w:top w:val="nil"/>
              <w:left w:val="single" w:sz="4" w:space="0" w:color="auto"/>
              <w:bottom w:val="single" w:sz="4" w:space="0" w:color="auto"/>
              <w:right w:val="single" w:sz="4" w:space="0" w:color="auto"/>
            </w:tcBorders>
          </w:tcPr>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ствие</w:t>
            </w:r>
          </w:p>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ГН</w:t>
            </w:r>
          </w:p>
        </w:tc>
        <w:tc>
          <w:tcPr>
            <w:tcW w:w="2748" w:type="dxa"/>
            <w:tcBorders>
              <w:top w:val="nil"/>
              <w:left w:val="single" w:sz="4" w:space="0" w:color="auto"/>
              <w:bottom w:val="single" w:sz="4" w:space="0" w:color="auto"/>
              <w:right w:val="single" w:sz="4" w:space="0" w:color="auto"/>
            </w:tcBorders>
          </w:tcPr>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Оценочное значение по с</w:t>
            </w:r>
            <w:r w:rsidRPr="00D609E0">
              <w:rPr>
                <w:rFonts w:ascii="Times New Roman" w:hAnsi="Times New Roman" w:cs="Times New Roman"/>
                <w:sz w:val="21"/>
                <w:szCs w:val="21"/>
              </w:rPr>
              <w:t>о</w:t>
            </w:r>
            <w:r w:rsidRPr="00D609E0">
              <w:rPr>
                <w:rFonts w:ascii="Times New Roman" w:hAnsi="Times New Roman" w:cs="Times New Roman"/>
                <w:sz w:val="21"/>
                <w:szCs w:val="21"/>
              </w:rPr>
              <w:t>ответствию или несоотве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ствию</w:t>
            </w:r>
          </w:p>
        </w:tc>
        <w:tc>
          <w:tcPr>
            <w:tcW w:w="1221" w:type="dxa"/>
            <w:tcBorders>
              <w:top w:val="nil"/>
              <w:left w:val="single" w:sz="4" w:space="0" w:color="auto"/>
              <w:bottom w:val="single" w:sz="4" w:space="0" w:color="auto"/>
              <w:right w:val="single" w:sz="4" w:space="0" w:color="auto"/>
            </w:tcBorders>
          </w:tcPr>
          <w:p w:rsidR="0083799C" w:rsidRPr="00D609E0" w:rsidRDefault="0083799C" w:rsidP="0083799C">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p w:rsidR="009F1D38" w:rsidRPr="00D609E0" w:rsidRDefault="009F1D38" w:rsidP="009F1D38">
            <w:pPr>
              <w:pStyle w:val="ConsPlusCell"/>
              <w:jc w:val="center"/>
              <w:rPr>
                <w:rFonts w:ascii="Times New Roman" w:hAnsi="Times New Roman" w:cs="Times New Roman"/>
                <w:sz w:val="21"/>
                <w:szCs w:val="21"/>
              </w:rPr>
            </w:pPr>
          </w:p>
        </w:tc>
        <w:tc>
          <w:tcPr>
            <w:tcW w:w="2001" w:type="dxa"/>
            <w:tcBorders>
              <w:top w:val="nil"/>
              <w:left w:val="single" w:sz="4" w:space="0" w:color="auto"/>
              <w:bottom w:val="single" w:sz="4" w:space="0" w:color="auto"/>
              <w:right w:val="single" w:sz="4" w:space="0" w:color="auto"/>
            </w:tcBorders>
          </w:tcPr>
          <w:p w:rsidR="009F1D38" w:rsidRPr="00D609E0" w:rsidRDefault="00142EC7"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3 - в</w:t>
            </w:r>
            <w:r w:rsidR="009F1D38" w:rsidRPr="00D609E0">
              <w:rPr>
                <w:rFonts w:ascii="Times New Roman" w:hAnsi="Times New Roman" w:cs="Times New Roman"/>
                <w:sz w:val="21"/>
                <w:szCs w:val="21"/>
              </w:rPr>
              <w:t>едомственная отчетность</w:t>
            </w:r>
          </w:p>
          <w:p w:rsidR="009F1D38" w:rsidRPr="00D609E0" w:rsidRDefault="009F1D38" w:rsidP="009F1D38">
            <w:pPr>
              <w:pStyle w:val="ConsPlusCell"/>
              <w:jc w:val="center"/>
              <w:rPr>
                <w:rFonts w:ascii="Times New Roman" w:hAnsi="Times New Roman" w:cs="Times New Roman"/>
                <w:sz w:val="21"/>
                <w:szCs w:val="21"/>
              </w:rPr>
            </w:pPr>
          </w:p>
        </w:tc>
        <w:tc>
          <w:tcPr>
            <w:tcW w:w="1968" w:type="dxa"/>
            <w:tcBorders>
              <w:top w:val="nil"/>
              <w:left w:val="single" w:sz="4" w:space="0" w:color="auto"/>
              <w:bottom w:val="single" w:sz="4" w:space="0" w:color="auto"/>
              <w:right w:val="single" w:sz="4" w:space="0" w:color="auto"/>
            </w:tcBorders>
          </w:tcPr>
          <w:p w:rsidR="009F1D38" w:rsidRPr="00D609E0" w:rsidRDefault="009F1D38" w:rsidP="009F1D38">
            <w:pPr>
              <w:pStyle w:val="ConsPlusCell"/>
              <w:jc w:val="center"/>
              <w:rPr>
                <w:rFonts w:ascii="Times New Roman" w:hAnsi="Times New Roman" w:cs="Times New Roman"/>
                <w:sz w:val="21"/>
                <w:szCs w:val="21"/>
              </w:rPr>
            </w:pPr>
            <w:proofErr w:type="gramStart"/>
            <w:r w:rsidRPr="00D609E0">
              <w:rPr>
                <w:rFonts w:ascii="Times New Roman" w:hAnsi="Times New Roman" w:cs="Times New Roman"/>
                <w:sz w:val="21"/>
                <w:szCs w:val="21"/>
              </w:rPr>
              <w:t>Территориальный</w:t>
            </w:r>
            <w:proofErr w:type="gramEnd"/>
            <w:r w:rsidRPr="00D609E0">
              <w:rPr>
                <w:rFonts w:ascii="Times New Roman" w:hAnsi="Times New Roman" w:cs="Times New Roman"/>
                <w:sz w:val="21"/>
                <w:szCs w:val="21"/>
              </w:rPr>
              <w:t xml:space="preserve"> отдел Управления Федеральной службы по надзору в сфере защиты прав потребителей и благополучия человека по Вол</w:t>
            </w:r>
            <w:r w:rsidRPr="00D609E0">
              <w:rPr>
                <w:rFonts w:ascii="Times New Roman" w:hAnsi="Times New Roman" w:cs="Times New Roman"/>
                <w:sz w:val="21"/>
                <w:szCs w:val="21"/>
              </w:rPr>
              <w:t>о</w:t>
            </w:r>
            <w:r w:rsidRPr="00D609E0">
              <w:rPr>
                <w:rFonts w:ascii="Times New Roman" w:hAnsi="Times New Roman" w:cs="Times New Roman"/>
                <w:sz w:val="21"/>
                <w:szCs w:val="21"/>
              </w:rPr>
              <w:t>годской области в городе Череповце, Череповецком, Шекснинском, К</w:t>
            </w:r>
            <w:r w:rsidRPr="00D609E0">
              <w:rPr>
                <w:rFonts w:ascii="Times New Roman" w:hAnsi="Times New Roman" w:cs="Times New Roman"/>
                <w:sz w:val="21"/>
                <w:szCs w:val="21"/>
              </w:rPr>
              <w:t>а</w:t>
            </w:r>
            <w:r w:rsidRPr="00D609E0">
              <w:rPr>
                <w:rFonts w:ascii="Times New Roman" w:hAnsi="Times New Roman" w:cs="Times New Roman"/>
                <w:sz w:val="21"/>
                <w:szCs w:val="21"/>
              </w:rPr>
              <w:t>дуйском, Уст</w:t>
            </w:r>
            <w:r w:rsidRPr="00D609E0">
              <w:rPr>
                <w:rFonts w:ascii="Times New Roman" w:hAnsi="Times New Roman" w:cs="Times New Roman"/>
                <w:sz w:val="21"/>
                <w:szCs w:val="21"/>
              </w:rPr>
              <w:t>ю</w:t>
            </w:r>
            <w:r w:rsidRPr="00D609E0">
              <w:rPr>
                <w:rFonts w:ascii="Times New Roman" w:hAnsi="Times New Roman" w:cs="Times New Roman"/>
                <w:sz w:val="21"/>
                <w:szCs w:val="21"/>
              </w:rPr>
              <w:t>женском, Чагод</w:t>
            </w:r>
            <w:r w:rsidRPr="00D609E0">
              <w:rPr>
                <w:rFonts w:ascii="Times New Roman" w:hAnsi="Times New Roman" w:cs="Times New Roman"/>
                <w:sz w:val="21"/>
                <w:szCs w:val="21"/>
              </w:rPr>
              <w:t>о</w:t>
            </w:r>
            <w:r w:rsidRPr="00D609E0">
              <w:rPr>
                <w:rFonts w:ascii="Times New Roman" w:hAnsi="Times New Roman" w:cs="Times New Roman"/>
                <w:sz w:val="21"/>
                <w:szCs w:val="21"/>
              </w:rPr>
              <w:t>щенском, Бабае</w:t>
            </w:r>
            <w:r w:rsidRPr="00D609E0">
              <w:rPr>
                <w:rFonts w:ascii="Times New Roman" w:hAnsi="Times New Roman" w:cs="Times New Roman"/>
                <w:sz w:val="21"/>
                <w:szCs w:val="21"/>
              </w:rPr>
              <w:t>в</w:t>
            </w:r>
            <w:r w:rsidRPr="00D609E0">
              <w:rPr>
                <w:rFonts w:ascii="Times New Roman" w:hAnsi="Times New Roman" w:cs="Times New Roman"/>
                <w:sz w:val="21"/>
                <w:szCs w:val="21"/>
              </w:rPr>
              <w:t>ском районах</w:t>
            </w:r>
          </w:p>
        </w:tc>
        <w:tc>
          <w:tcPr>
            <w:tcW w:w="1134" w:type="dxa"/>
            <w:tcBorders>
              <w:top w:val="nil"/>
              <w:left w:val="single" w:sz="4" w:space="0" w:color="auto"/>
              <w:bottom w:val="single" w:sz="4" w:space="0" w:color="auto"/>
            </w:tcBorders>
          </w:tcPr>
          <w:p w:rsidR="009F1D38" w:rsidRPr="00D609E0" w:rsidRDefault="009F1D38" w:rsidP="009F1D3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793684">
        <w:tc>
          <w:tcPr>
            <w:tcW w:w="709" w:type="dxa"/>
            <w:tcBorders>
              <w:top w:val="single" w:sz="4" w:space="0" w:color="auto"/>
              <w:bottom w:val="single" w:sz="4" w:space="0" w:color="auto"/>
              <w:right w:val="single" w:sz="4" w:space="0" w:color="auto"/>
            </w:tcBorders>
          </w:tcPr>
          <w:p w:rsidR="00606D9D" w:rsidRPr="00D609E0" w:rsidRDefault="00606D9D"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1.8</w:t>
            </w:r>
          </w:p>
        </w:tc>
        <w:tc>
          <w:tcPr>
            <w:tcW w:w="2693" w:type="dxa"/>
            <w:tcBorders>
              <w:top w:val="nil"/>
              <w:left w:val="single" w:sz="4" w:space="0" w:color="auto"/>
              <w:bottom w:val="single" w:sz="4" w:space="0" w:color="auto"/>
              <w:right w:val="single" w:sz="4" w:space="0" w:color="auto"/>
            </w:tcBorders>
          </w:tcPr>
          <w:p w:rsidR="00606D9D" w:rsidRPr="00D609E0" w:rsidRDefault="00606D9D" w:rsidP="00C8326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Охват наблюдениями за атмосферным воздухом в городе Череповце не менее чем по 10 загрязняющим веществам </w:t>
            </w:r>
          </w:p>
        </w:tc>
        <w:tc>
          <w:tcPr>
            <w:tcW w:w="709" w:type="dxa"/>
            <w:tcBorders>
              <w:top w:val="nil"/>
              <w:left w:val="single" w:sz="4" w:space="0" w:color="auto"/>
              <w:bottom w:val="single" w:sz="4" w:space="0" w:color="auto"/>
              <w:right w:val="single" w:sz="4" w:space="0" w:color="auto"/>
            </w:tcBorders>
          </w:tcPr>
          <w:p w:rsidR="00606D9D" w:rsidRPr="00D609E0" w:rsidRDefault="00606D9D"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w:t>
            </w:r>
            <w:r w:rsidRPr="00D609E0">
              <w:rPr>
                <w:rFonts w:ascii="Times New Roman" w:hAnsi="Times New Roman" w:cs="Times New Roman"/>
                <w:sz w:val="21"/>
                <w:szCs w:val="21"/>
              </w:rPr>
              <w:t>и</w:t>
            </w:r>
            <w:r w:rsidRPr="00D609E0">
              <w:rPr>
                <w:rFonts w:ascii="Times New Roman" w:hAnsi="Times New Roman" w:cs="Times New Roman"/>
                <w:sz w:val="21"/>
                <w:szCs w:val="21"/>
              </w:rPr>
              <w:t>ниц</w:t>
            </w:r>
          </w:p>
        </w:tc>
        <w:tc>
          <w:tcPr>
            <w:tcW w:w="1134" w:type="dxa"/>
            <w:tcBorders>
              <w:top w:val="nil"/>
              <w:left w:val="single" w:sz="4" w:space="0" w:color="auto"/>
              <w:bottom w:val="single" w:sz="4" w:space="0" w:color="auto"/>
              <w:right w:val="single" w:sz="4" w:space="0" w:color="auto"/>
            </w:tcBorders>
          </w:tcPr>
          <w:p w:rsidR="00606D9D" w:rsidRPr="00D609E0" w:rsidRDefault="00757DFD" w:rsidP="00757DF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не менее 10 </w:t>
            </w:r>
          </w:p>
        </w:tc>
        <w:tc>
          <w:tcPr>
            <w:tcW w:w="1275" w:type="dxa"/>
            <w:tcBorders>
              <w:top w:val="nil"/>
              <w:left w:val="single" w:sz="4" w:space="0" w:color="auto"/>
              <w:bottom w:val="single" w:sz="4" w:space="0" w:color="auto"/>
              <w:right w:val="single" w:sz="4" w:space="0" w:color="auto"/>
            </w:tcBorders>
          </w:tcPr>
          <w:p w:rsidR="00606D9D" w:rsidRPr="00D609E0" w:rsidRDefault="00606D9D" w:rsidP="00606D9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2748" w:type="dxa"/>
            <w:tcBorders>
              <w:top w:val="nil"/>
              <w:left w:val="single" w:sz="4" w:space="0" w:color="auto"/>
              <w:bottom w:val="single" w:sz="4" w:space="0" w:color="auto"/>
              <w:right w:val="single" w:sz="4" w:space="0" w:color="auto"/>
            </w:tcBorders>
          </w:tcPr>
          <w:p w:rsidR="00606D9D" w:rsidRPr="00D609E0" w:rsidRDefault="00606D9D" w:rsidP="00606D9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Абсолютное суммарное значение равное количеству загрязняющих веществ, за которыми осуществляется наблюдение </w:t>
            </w:r>
          </w:p>
        </w:tc>
        <w:tc>
          <w:tcPr>
            <w:tcW w:w="1221" w:type="dxa"/>
            <w:tcBorders>
              <w:top w:val="nil"/>
              <w:left w:val="single" w:sz="4" w:space="0" w:color="auto"/>
              <w:bottom w:val="single" w:sz="4" w:space="0" w:color="auto"/>
              <w:right w:val="single" w:sz="4" w:space="0" w:color="auto"/>
            </w:tcBorders>
          </w:tcPr>
          <w:p w:rsidR="00606D9D" w:rsidRPr="00D609E0" w:rsidRDefault="00606D9D" w:rsidP="00624BE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w:t>
            </w:r>
            <w:r w:rsidR="009E25E0" w:rsidRPr="00D609E0">
              <w:rPr>
                <w:rFonts w:ascii="Times New Roman" w:hAnsi="Times New Roman" w:cs="Times New Roman"/>
                <w:sz w:val="21"/>
                <w:szCs w:val="21"/>
              </w:rPr>
              <w:t>д</w:t>
            </w:r>
            <w:r w:rsidR="009E25E0" w:rsidRPr="00D609E0">
              <w:rPr>
                <w:rFonts w:ascii="Times New Roman" w:hAnsi="Times New Roman" w:cs="Times New Roman"/>
                <w:sz w:val="21"/>
                <w:szCs w:val="21"/>
              </w:rPr>
              <w:t>о</w:t>
            </w:r>
            <w:r w:rsidR="009E25E0" w:rsidRPr="00D609E0">
              <w:rPr>
                <w:rFonts w:ascii="Times New Roman" w:hAnsi="Times New Roman" w:cs="Times New Roman"/>
                <w:sz w:val="21"/>
                <w:szCs w:val="21"/>
              </w:rPr>
              <w:t>вая и</w:t>
            </w:r>
          </w:p>
          <w:p w:rsidR="009E25E0" w:rsidRPr="00D609E0" w:rsidRDefault="00624BEA" w:rsidP="00624BE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годовая</w:t>
            </w:r>
            <w:r w:rsidR="009E25E0" w:rsidRPr="00D609E0">
              <w:rPr>
                <w:rFonts w:ascii="Times New Roman" w:hAnsi="Times New Roman" w:cs="Times New Roman"/>
                <w:sz w:val="21"/>
                <w:szCs w:val="21"/>
              </w:rPr>
              <w:t xml:space="preserve">, </w:t>
            </w:r>
          </w:p>
          <w:p w:rsidR="00624BEA" w:rsidRPr="00D609E0" w:rsidRDefault="009E25E0" w:rsidP="00DE7989">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tc>
        <w:tc>
          <w:tcPr>
            <w:tcW w:w="2001" w:type="dxa"/>
            <w:tcBorders>
              <w:top w:val="nil"/>
              <w:left w:val="single" w:sz="4" w:space="0" w:color="auto"/>
              <w:bottom w:val="single" w:sz="4" w:space="0" w:color="auto"/>
              <w:right w:val="single" w:sz="4" w:space="0" w:color="auto"/>
            </w:tcBorders>
          </w:tcPr>
          <w:p w:rsidR="00606D9D" w:rsidRPr="00D609E0" w:rsidRDefault="001E4D44" w:rsidP="001E4D4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w:t>
            </w:r>
            <w:r w:rsidR="00AA4351" w:rsidRPr="00D609E0">
              <w:rPr>
                <w:rFonts w:ascii="Times New Roman" w:hAnsi="Times New Roman" w:cs="Times New Roman"/>
                <w:sz w:val="21"/>
                <w:szCs w:val="21"/>
              </w:rPr>
              <w:t>пределяется КООС на основ</w:t>
            </w:r>
            <w:r w:rsidR="00AA4351" w:rsidRPr="00D609E0">
              <w:rPr>
                <w:rFonts w:ascii="Times New Roman" w:hAnsi="Times New Roman" w:cs="Times New Roman"/>
                <w:sz w:val="21"/>
                <w:szCs w:val="21"/>
              </w:rPr>
              <w:t>а</w:t>
            </w:r>
            <w:r w:rsidR="00AA4351" w:rsidRPr="00D609E0">
              <w:rPr>
                <w:rFonts w:ascii="Times New Roman" w:hAnsi="Times New Roman" w:cs="Times New Roman"/>
                <w:sz w:val="21"/>
                <w:szCs w:val="21"/>
              </w:rPr>
              <w:t>нии информации, предоставленной уполномоченной организацией</w:t>
            </w:r>
          </w:p>
        </w:tc>
        <w:tc>
          <w:tcPr>
            <w:tcW w:w="1968" w:type="dxa"/>
            <w:tcBorders>
              <w:top w:val="nil"/>
              <w:left w:val="single" w:sz="4" w:space="0" w:color="auto"/>
              <w:bottom w:val="single" w:sz="4" w:space="0" w:color="auto"/>
              <w:right w:val="single" w:sz="4" w:space="0" w:color="auto"/>
            </w:tcBorders>
          </w:tcPr>
          <w:p w:rsidR="00606D9D" w:rsidRPr="00D609E0" w:rsidRDefault="00606D9D" w:rsidP="0092007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Филиал ФГБУ С</w:t>
            </w:r>
            <w:r w:rsidRPr="00D609E0">
              <w:rPr>
                <w:rFonts w:ascii="Times New Roman" w:hAnsi="Times New Roman" w:cs="Times New Roman"/>
                <w:sz w:val="21"/>
                <w:szCs w:val="21"/>
              </w:rPr>
              <w:t>е</w:t>
            </w:r>
            <w:r w:rsidRPr="00D609E0">
              <w:rPr>
                <w:rFonts w:ascii="Times New Roman" w:hAnsi="Times New Roman" w:cs="Times New Roman"/>
                <w:sz w:val="21"/>
                <w:szCs w:val="21"/>
              </w:rPr>
              <w:t>верное УГМС «Гидрометеорол</w:t>
            </w:r>
            <w:r w:rsidRPr="00D609E0">
              <w:rPr>
                <w:rFonts w:ascii="Times New Roman" w:hAnsi="Times New Roman" w:cs="Times New Roman"/>
                <w:sz w:val="21"/>
                <w:szCs w:val="21"/>
              </w:rPr>
              <w:t>о</w:t>
            </w:r>
            <w:r w:rsidRPr="00D609E0">
              <w:rPr>
                <w:rFonts w:ascii="Times New Roman" w:hAnsi="Times New Roman" w:cs="Times New Roman"/>
                <w:sz w:val="21"/>
                <w:szCs w:val="21"/>
              </w:rPr>
              <w:t>гическое бюро Ч</w:t>
            </w:r>
            <w:r w:rsidRPr="00D609E0">
              <w:rPr>
                <w:rFonts w:ascii="Times New Roman" w:hAnsi="Times New Roman" w:cs="Times New Roman"/>
                <w:sz w:val="21"/>
                <w:szCs w:val="21"/>
              </w:rPr>
              <w:t>е</w:t>
            </w:r>
            <w:r w:rsidRPr="00D609E0">
              <w:rPr>
                <w:rFonts w:ascii="Times New Roman" w:hAnsi="Times New Roman" w:cs="Times New Roman"/>
                <w:sz w:val="21"/>
                <w:szCs w:val="21"/>
              </w:rPr>
              <w:t>реповец»</w:t>
            </w:r>
          </w:p>
        </w:tc>
        <w:tc>
          <w:tcPr>
            <w:tcW w:w="1134" w:type="dxa"/>
            <w:tcBorders>
              <w:top w:val="nil"/>
              <w:left w:val="single" w:sz="4" w:space="0" w:color="auto"/>
              <w:bottom w:val="single" w:sz="4" w:space="0" w:color="auto"/>
            </w:tcBorders>
          </w:tcPr>
          <w:p w:rsidR="00606D9D" w:rsidRPr="00D609E0" w:rsidRDefault="00606D9D" w:rsidP="00606D9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793684">
        <w:tc>
          <w:tcPr>
            <w:tcW w:w="709" w:type="dxa"/>
            <w:tcBorders>
              <w:top w:val="single" w:sz="4" w:space="0" w:color="auto"/>
              <w:bottom w:val="single" w:sz="4" w:space="0" w:color="auto"/>
              <w:right w:val="single" w:sz="4" w:space="0" w:color="auto"/>
            </w:tcBorders>
          </w:tcPr>
          <w:p w:rsidR="00EE4B6A" w:rsidRPr="00D609E0" w:rsidRDefault="00EE4B6A"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1.9</w:t>
            </w:r>
          </w:p>
        </w:tc>
        <w:tc>
          <w:tcPr>
            <w:tcW w:w="2693" w:type="dxa"/>
            <w:tcBorders>
              <w:top w:val="nil"/>
              <w:left w:val="single" w:sz="4" w:space="0" w:color="auto"/>
              <w:bottom w:val="single" w:sz="4" w:space="0" w:color="auto"/>
              <w:right w:val="single" w:sz="4" w:space="0" w:color="auto"/>
            </w:tcBorders>
          </w:tcPr>
          <w:p w:rsidR="00EE4B6A" w:rsidRPr="00D609E0" w:rsidRDefault="00EE4B6A" w:rsidP="00C8326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Количество предприятий </w:t>
            </w:r>
            <w:r w:rsidR="00DE7989" w:rsidRPr="00D609E0">
              <w:rPr>
                <w:rFonts w:ascii="Times New Roman" w:hAnsi="Times New Roman" w:cs="Times New Roman"/>
                <w:sz w:val="21"/>
                <w:szCs w:val="21"/>
              </w:rPr>
              <w:t>-</w:t>
            </w:r>
            <w:r w:rsidRPr="00D609E0">
              <w:rPr>
                <w:rFonts w:ascii="Times New Roman" w:hAnsi="Times New Roman" w:cs="Times New Roman"/>
                <w:sz w:val="21"/>
                <w:szCs w:val="21"/>
              </w:rPr>
              <w:t xml:space="preserve"> основных природопольз</w:t>
            </w:r>
            <w:r w:rsidRPr="00D609E0">
              <w:rPr>
                <w:rFonts w:ascii="Times New Roman" w:hAnsi="Times New Roman" w:cs="Times New Roman"/>
                <w:sz w:val="21"/>
                <w:szCs w:val="21"/>
              </w:rPr>
              <w:t>о</w:t>
            </w:r>
            <w:r w:rsidRPr="00D609E0">
              <w:rPr>
                <w:rFonts w:ascii="Times New Roman" w:hAnsi="Times New Roman" w:cs="Times New Roman"/>
                <w:sz w:val="21"/>
                <w:szCs w:val="21"/>
              </w:rPr>
              <w:t>вателей, привлеченных к решению поставленных задач и достижению цел</w:t>
            </w:r>
            <w:r w:rsidRPr="00D609E0">
              <w:rPr>
                <w:rFonts w:ascii="Times New Roman" w:hAnsi="Times New Roman" w:cs="Times New Roman"/>
                <w:sz w:val="21"/>
                <w:szCs w:val="21"/>
              </w:rPr>
              <w:t>е</w:t>
            </w:r>
            <w:r w:rsidRPr="00D609E0">
              <w:rPr>
                <w:rFonts w:ascii="Times New Roman" w:hAnsi="Times New Roman" w:cs="Times New Roman"/>
                <w:sz w:val="21"/>
                <w:szCs w:val="21"/>
              </w:rPr>
              <w:t>вых показателей (индик</w:t>
            </w:r>
            <w:r w:rsidRPr="00D609E0">
              <w:rPr>
                <w:rFonts w:ascii="Times New Roman" w:hAnsi="Times New Roman" w:cs="Times New Roman"/>
                <w:sz w:val="21"/>
                <w:szCs w:val="21"/>
              </w:rPr>
              <w:t>а</w:t>
            </w:r>
            <w:r w:rsidRPr="00D609E0">
              <w:rPr>
                <w:rFonts w:ascii="Times New Roman" w:hAnsi="Times New Roman" w:cs="Times New Roman"/>
                <w:sz w:val="21"/>
                <w:szCs w:val="21"/>
              </w:rPr>
              <w:t>торов)</w:t>
            </w:r>
          </w:p>
        </w:tc>
        <w:tc>
          <w:tcPr>
            <w:tcW w:w="709" w:type="dxa"/>
            <w:tcBorders>
              <w:top w:val="nil"/>
              <w:left w:val="single" w:sz="4" w:space="0" w:color="auto"/>
              <w:bottom w:val="single" w:sz="4" w:space="0" w:color="auto"/>
              <w:right w:val="single" w:sz="4" w:space="0" w:color="auto"/>
            </w:tcBorders>
          </w:tcPr>
          <w:p w:rsidR="00EE4B6A" w:rsidRPr="00D609E0" w:rsidRDefault="00EE4B6A"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предпр</w:t>
            </w:r>
            <w:r w:rsidRPr="00D609E0">
              <w:rPr>
                <w:rFonts w:ascii="Times New Roman" w:hAnsi="Times New Roman" w:cs="Times New Roman"/>
                <w:sz w:val="21"/>
                <w:szCs w:val="21"/>
              </w:rPr>
              <w:t>и</w:t>
            </w:r>
            <w:r w:rsidRPr="00D609E0">
              <w:rPr>
                <w:rFonts w:ascii="Times New Roman" w:hAnsi="Times New Roman" w:cs="Times New Roman"/>
                <w:sz w:val="21"/>
                <w:szCs w:val="21"/>
              </w:rPr>
              <w:t>ятий</w:t>
            </w:r>
          </w:p>
        </w:tc>
        <w:tc>
          <w:tcPr>
            <w:tcW w:w="1134" w:type="dxa"/>
            <w:tcBorders>
              <w:top w:val="nil"/>
              <w:left w:val="single" w:sz="4" w:space="0" w:color="auto"/>
              <w:bottom w:val="single" w:sz="4" w:space="0" w:color="auto"/>
              <w:right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17</w:t>
            </w:r>
          </w:p>
        </w:tc>
        <w:tc>
          <w:tcPr>
            <w:tcW w:w="1275" w:type="dxa"/>
            <w:tcBorders>
              <w:top w:val="nil"/>
              <w:left w:val="single" w:sz="4" w:space="0" w:color="auto"/>
              <w:bottom w:val="single" w:sz="4" w:space="0" w:color="auto"/>
              <w:right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17</w:t>
            </w:r>
          </w:p>
        </w:tc>
        <w:tc>
          <w:tcPr>
            <w:tcW w:w="2748" w:type="dxa"/>
            <w:tcBorders>
              <w:top w:val="nil"/>
              <w:left w:val="single" w:sz="4" w:space="0" w:color="auto"/>
              <w:bottom w:val="single" w:sz="4" w:space="0" w:color="auto"/>
              <w:right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Абсолютный показатель равный арифметическому значению количества пр</w:t>
            </w:r>
            <w:r w:rsidRPr="00D609E0">
              <w:rPr>
                <w:rFonts w:ascii="Times New Roman" w:hAnsi="Times New Roman" w:cs="Times New Roman"/>
                <w:sz w:val="21"/>
                <w:szCs w:val="21"/>
              </w:rPr>
              <w:t>и</w:t>
            </w:r>
            <w:r w:rsidRPr="00D609E0">
              <w:rPr>
                <w:rFonts w:ascii="Times New Roman" w:hAnsi="Times New Roman" w:cs="Times New Roman"/>
                <w:sz w:val="21"/>
                <w:szCs w:val="21"/>
              </w:rPr>
              <w:t>влеченных предприятий</w:t>
            </w:r>
          </w:p>
        </w:tc>
        <w:tc>
          <w:tcPr>
            <w:tcW w:w="1221" w:type="dxa"/>
            <w:tcBorders>
              <w:top w:val="nil"/>
              <w:left w:val="single" w:sz="4" w:space="0" w:color="auto"/>
              <w:bottom w:val="single" w:sz="4" w:space="0" w:color="auto"/>
              <w:right w:val="single" w:sz="4" w:space="0" w:color="auto"/>
            </w:tcBorders>
          </w:tcPr>
          <w:p w:rsidR="00EE4B6A" w:rsidRPr="00D609E0" w:rsidRDefault="00EE4B6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EE4B6A" w:rsidRPr="00D609E0" w:rsidRDefault="00EE4B6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EE4B6A" w:rsidRPr="00D609E0" w:rsidRDefault="00EE4B6A" w:rsidP="00DE7989">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tc>
        <w:tc>
          <w:tcPr>
            <w:tcW w:w="2001" w:type="dxa"/>
            <w:tcBorders>
              <w:top w:val="nil"/>
              <w:left w:val="single" w:sz="4" w:space="0" w:color="auto"/>
              <w:bottom w:val="single" w:sz="4" w:space="0" w:color="auto"/>
              <w:right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КООС по соглас</w:t>
            </w:r>
            <w:r w:rsidRPr="00D609E0">
              <w:rPr>
                <w:rFonts w:ascii="Times New Roman" w:hAnsi="Times New Roman" w:cs="Times New Roman"/>
                <w:sz w:val="21"/>
                <w:szCs w:val="21"/>
              </w:rPr>
              <w:t>о</w:t>
            </w:r>
            <w:r w:rsidRPr="00D609E0">
              <w:rPr>
                <w:rFonts w:ascii="Times New Roman" w:hAnsi="Times New Roman" w:cs="Times New Roman"/>
                <w:sz w:val="21"/>
                <w:szCs w:val="21"/>
              </w:rPr>
              <w:t>ванию с предпри</w:t>
            </w:r>
            <w:r w:rsidRPr="00D609E0">
              <w:rPr>
                <w:rFonts w:ascii="Times New Roman" w:hAnsi="Times New Roman" w:cs="Times New Roman"/>
                <w:sz w:val="21"/>
                <w:szCs w:val="21"/>
              </w:rPr>
              <w:t>я</w:t>
            </w:r>
            <w:r w:rsidRPr="00D609E0">
              <w:rPr>
                <w:rFonts w:ascii="Times New Roman" w:hAnsi="Times New Roman" w:cs="Times New Roman"/>
                <w:sz w:val="21"/>
                <w:szCs w:val="21"/>
              </w:rPr>
              <w:t>тиями города</w:t>
            </w:r>
          </w:p>
        </w:tc>
        <w:tc>
          <w:tcPr>
            <w:tcW w:w="1968" w:type="dxa"/>
            <w:tcBorders>
              <w:top w:val="nil"/>
              <w:left w:val="single" w:sz="4" w:space="0" w:color="auto"/>
              <w:bottom w:val="single" w:sz="4" w:space="0" w:color="auto"/>
              <w:right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tcBorders>
          </w:tcPr>
          <w:p w:rsidR="00EE4B6A" w:rsidRPr="00D609E0" w:rsidRDefault="00EE4B6A" w:rsidP="00121F9E">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AD0EB3">
        <w:tc>
          <w:tcPr>
            <w:tcW w:w="709" w:type="dxa"/>
            <w:tcBorders>
              <w:top w:val="single" w:sz="4" w:space="0" w:color="auto"/>
              <w:bottom w:val="single" w:sz="4" w:space="0" w:color="auto"/>
              <w:right w:val="single" w:sz="4" w:space="0" w:color="auto"/>
            </w:tcBorders>
          </w:tcPr>
          <w:p w:rsidR="00EE4B6A" w:rsidRPr="00D609E0" w:rsidRDefault="00EE4B6A"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1.10</w:t>
            </w:r>
          </w:p>
        </w:tc>
        <w:tc>
          <w:tcPr>
            <w:tcW w:w="2693" w:type="dxa"/>
            <w:tcBorders>
              <w:top w:val="nil"/>
              <w:left w:val="single" w:sz="4" w:space="0" w:color="auto"/>
              <w:bottom w:val="single" w:sz="4" w:space="0" w:color="auto"/>
              <w:right w:val="single" w:sz="4" w:space="0" w:color="auto"/>
            </w:tcBorders>
          </w:tcPr>
          <w:p w:rsidR="00EE4B6A" w:rsidRPr="00D609E0" w:rsidRDefault="00EE4B6A" w:rsidP="00E1775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Объем средств внебю</w:t>
            </w:r>
            <w:r w:rsidRPr="00D609E0">
              <w:rPr>
                <w:rFonts w:ascii="Times New Roman" w:hAnsi="Times New Roman" w:cs="Times New Roman"/>
                <w:sz w:val="21"/>
                <w:szCs w:val="21"/>
              </w:rPr>
              <w:t>д</w:t>
            </w:r>
            <w:r w:rsidRPr="00D609E0">
              <w:rPr>
                <w:rFonts w:ascii="Times New Roman" w:hAnsi="Times New Roman" w:cs="Times New Roman"/>
                <w:sz w:val="21"/>
                <w:szCs w:val="21"/>
              </w:rPr>
              <w:t>жетных источников (сре</w:t>
            </w:r>
            <w:r w:rsidRPr="00D609E0">
              <w:rPr>
                <w:rFonts w:ascii="Times New Roman" w:hAnsi="Times New Roman" w:cs="Times New Roman"/>
                <w:sz w:val="21"/>
                <w:szCs w:val="21"/>
              </w:rPr>
              <w:t>д</w:t>
            </w:r>
            <w:r w:rsidRPr="00D609E0">
              <w:rPr>
                <w:rFonts w:ascii="Times New Roman" w:hAnsi="Times New Roman" w:cs="Times New Roman"/>
                <w:sz w:val="21"/>
                <w:szCs w:val="21"/>
              </w:rPr>
              <w:t>ства предприятий), направленных на реализ</w:t>
            </w:r>
            <w:r w:rsidRPr="00D609E0">
              <w:rPr>
                <w:rFonts w:ascii="Times New Roman" w:hAnsi="Times New Roman" w:cs="Times New Roman"/>
                <w:sz w:val="21"/>
                <w:szCs w:val="21"/>
              </w:rPr>
              <w:t>а</w:t>
            </w:r>
            <w:r w:rsidRPr="00D609E0">
              <w:rPr>
                <w:rFonts w:ascii="Times New Roman" w:hAnsi="Times New Roman" w:cs="Times New Roman"/>
                <w:sz w:val="21"/>
                <w:szCs w:val="21"/>
              </w:rPr>
              <w:t>цию мероприятий по о</w:t>
            </w:r>
            <w:r w:rsidRPr="00D609E0">
              <w:rPr>
                <w:rFonts w:ascii="Times New Roman" w:hAnsi="Times New Roman" w:cs="Times New Roman"/>
                <w:sz w:val="21"/>
                <w:szCs w:val="21"/>
              </w:rPr>
              <w:t>с</w:t>
            </w:r>
            <w:r w:rsidRPr="00D609E0">
              <w:rPr>
                <w:rFonts w:ascii="Times New Roman" w:hAnsi="Times New Roman" w:cs="Times New Roman"/>
                <w:sz w:val="21"/>
                <w:szCs w:val="21"/>
              </w:rPr>
              <w:t>новным направлениям и целевым блокам для д</w:t>
            </w:r>
            <w:r w:rsidRPr="00D609E0">
              <w:rPr>
                <w:rFonts w:ascii="Times New Roman" w:hAnsi="Times New Roman" w:cs="Times New Roman"/>
                <w:sz w:val="21"/>
                <w:szCs w:val="21"/>
              </w:rPr>
              <w:t>о</w:t>
            </w:r>
            <w:r w:rsidRPr="00D609E0">
              <w:rPr>
                <w:rFonts w:ascii="Times New Roman" w:hAnsi="Times New Roman" w:cs="Times New Roman"/>
                <w:sz w:val="21"/>
                <w:szCs w:val="21"/>
              </w:rPr>
              <w:t>стижения установленных показателей (индикаторов)</w:t>
            </w:r>
          </w:p>
        </w:tc>
        <w:tc>
          <w:tcPr>
            <w:tcW w:w="709" w:type="dxa"/>
            <w:tcBorders>
              <w:top w:val="nil"/>
              <w:left w:val="single" w:sz="4" w:space="0" w:color="auto"/>
              <w:bottom w:val="single" w:sz="4" w:space="0" w:color="auto"/>
              <w:right w:val="single" w:sz="4" w:space="0" w:color="auto"/>
            </w:tcBorders>
          </w:tcPr>
          <w:p w:rsidR="00EE4B6A" w:rsidRPr="00D609E0" w:rsidRDefault="00EE4B6A"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млн. руб.</w:t>
            </w:r>
          </w:p>
        </w:tc>
        <w:tc>
          <w:tcPr>
            <w:tcW w:w="1134" w:type="dxa"/>
            <w:tcBorders>
              <w:top w:val="nil"/>
              <w:left w:val="single" w:sz="4" w:space="0" w:color="auto"/>
              <w:bottom w:val="single" w:sz="4" w:space="0" w:color="auto"/>
              <w:right w:val="single" w:sz="4" w:space="0" w:color="auto"/>
            </w:tcBorders>
          </w:tcPr>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1000,0</w:t>
            </w:r>
          </w:p>
        </w:tc>
        <w:tc>
          <w:tcPr>
            <w:tcW w:w="1275" w:type="dxa"/>
            <w:tcBorders>
              <w:top w:val="nil"/>
              <w:left w:val="single" w:sz="4" w:space="0" w:color="auto"/>
              <w:bottom w:val="single" w:sz="4" w:space="0" w:color="auto"/>
              <w:right w:val="single" w:sz="4" w:space="0" w:color="auto"/>
            </w:tcBorders>
          </w:tcPr>
          <w:p w:rsidR="00EE4B6A" w:rsidRPr="00D609E0" w:rsidRDefault="00E803A2"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5825,7</w:t>
            </w:r>
          </w:p>
        </w:tc>
        <w:tc>
          <w:tcPr>
            <w:tcW w:w="2748" w:type="dxa"/>
            <w:tcBorders>
              <w:top w:val="nil"/>
              <w:left w:val="single" w:sz="4" w:space="0" w:color="auto"/>
              <w:bottom w:val="single" w:sz="4" w:space="0" w:color="auto"/>
              <w:right w:val="single" w:sz="4" w:space="0" w:color="auto"/>
            </w:tcBorders>
          </w:tcPr>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Абсолютный показатель равный арифметическому значению суммы средств,</w:t>
            </w:r>
          </w:p>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направленных предприят</w:t>
            </w:r>
            <w:r w:rsidRPr="00D609E0">
              <w:rPr>
                <w:rFonts w:ascii="Times New Roman" w:hAnsi="Times New Roman" w:cs="Times New Roman"/>
                <w:sz w:val="21"/>
                <w:szCs w:val="21"/>
              </w:rPr>
              <w:t>и</w:t>
            </w:r>
            <w:r w:rsidRPr="00D609E0">
              <w:rPr>
                <w:rFonts w:ascii="Times New Roman" w:hAnsi="Times New Roman" w:cs="Times New Roman"/>
                <w:sz w:val="21"/>
                <w:szCs w:val="21"/>
              </w:rPr>
              <w:t>ями - основными природ</w:t>
            </w:r>
            <w:r w:rsidRPr="00D609E0">
              <w:rPr>
                <w:rFonts w:ascii="Times New Roman" w:hAnsi="Times New Roman" w:cs="Times New Roman"/>
                <w:sz w:val="21"/>
                <w:szCs w:val="21"/>
              </w:rPr>
              <w:t>о</w:t>
            </w:r>
            <w:r w:rsidRPr="00D609E0">
              <w:rPr>
                <w:rFonts w:ascii="Times New Roman" w:hAnsi="Times New Roman" w:cs="Times New Roman"/>
                <w:sz w:val="21"/>
                <w:szCs w:val="21"/>
              </w:rPr>
              <w:t>пользователями на реал</w:t>
            </w:r>
            <w:r w:rsidRPr="00D609E0">
              <w:rPr>
                <w:rFonts w:ascii="Times New Roman" w:hAnsi="Times New Roman" w:cs="Times New Roman"/>
                <w:sz w:val="21"/>
                <w:szCs w:val="21"/>
              </w:rPr>
              <w:t>и</w:t>
            </w:r>
            <w:r w:rsidRPr="00D609E0">
              <w:rPr>
                <w:rFonts w:ascii="Times New Roman" w:hAnsi="Times New Roman" w:cs="Times New Roman"/>
                <w:sz w:val="21"/>
                <w:szCs w:val="21"/>
              </w:rPr>
              <w:t>зацию мероприятий для достижения установленных показателей (индикаторов)</w:t>
            </w:r>
          </w:p>
        </w:tc>
        <w:tc>
          <w:tcPr>
            <w:tcW w:w="1221" w:type="dxa"/>
            <w:tcBorders>
              <w:top w:val="nil"/>
              <w:left w:val="single" w:sz="4" w:space="0" w:color="auto"/>
              <w:bottom w:val="single" w:sz="4" w:space="0" w:color="auto"/>
              <w:right w:val="single" w:sz="4" w:space="0" w:color="auto"/>
            </w:tcBorders>
          </w:tcPr>
          <w:p w:rsidR="00EE4B6A" w:rsidRPr="00D609E0" w:rsidRDefault="00EE4B6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EE4B6A" w:rsidRPr="00D609E0" w:rsidRDefault="00EE4B6A">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EE4B6A" w:rsidRPr="00D609E0" w:rsidRDefault="00EE4B6A">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p w:rsidR="00EE4B6A" w:rsidRPr="00D609E0" w:rsidRDefault="00EE4B6A">
            <w:pPr>
              <w:pStyle w:val="ConsPlusCell"/>
              <w:jc w:val="center"/>
              <w:rPr>
                <w:rFonts w:ascii="Times New Roman" w:hAnsi="Times New Roman" w:cs="Times New Roman"/>
                <w:sz w:val="21"/>
                <w:szCs w:val="21"/>
              </w:rPr>
            </w:pPr>
          </w:p>
        </w:tc>
        <w:tc>
          <w:tcPr>
            <w:tcW w:w="2001" w:type="dxa"/>
            <w:tcBorders>
              <w:top w:val="nil"/>
              <w:left w:val="single" w:sz="4" w:space="0" w:color="auto"/>
              <w:bottom w:val="single" w:sz="4" w:space="0" w:color="auto"/>
              <w:right w:val="single" w:sz="4" w:space="0" w:color="auto"/>
            </w:tcBorders>
          </w:tcPr>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КООС на основ</w:t>
            </w:r>
            <w:r w:rsidRPr="00D609E0">
              <w:rPr>
                <w:rFonts w:ascii="Times New Roman" w:hAnsi="Times New Roman" w:cs="Times New Roman"/>
                <w:sz w:val="21"/>
                <w:szCs w:val="21"/>
              </w:rPr>
              <w:t>а</w:t>
            </w:r>
            <w:r w:rsidRPr="00D609E0">
              <w:rPr>
                <w:rFonts w:ascii="Times New Roman" w:hAnsi="Times New Roman" w:cs="Times New Roman"/>
                <w:sz w:val="21"/>
                <w:szCs w:val="21"/>
              </w:rPr>
              <w:t>нии отчетных да</w:t>
            </w:r>
            <w:r w:rsidRPr="00D609E0">
              <w:rPr>
                <w:rFonts w:ascii="Times New Roman" w:hAnsi="Times New Roman" w:cs="Times New Roman"/>
                <w:sz w:val="21"/>
                <w:szCs w:val="21"/>
              </w:rPr>
              <w:t>н</w:t>
            </w:r>
            <w:r w:rsidRPr="00D609E0">
              <w:rPr>
                <w:rFonts w:ascii="Times New Roman" w:hAnsi="Times New Roman" w:cs="Times New Roman"/>
                <w:sz w:val="21"/>
                <w:szCs w:val="21"/>
              </w:rPr>
              <w:t>ных предприятий города</w:t>
            </w:r>
          </w:p>
        </w:tc>
        <w:tc>
          <w:tcPr>
            <w:tcW w:w="1968" w:type="dxa"/>
            <w:tcBorders>
              <w:top w:val="nil"/>
              <w:left w:val="single" w:sz="4" w:space="0" w:color="auto"/>
              <w:bottom w:val="single" w:sz="4" w:space="0" w:color="auto"/>
              <w:right w:val="single" w:sz="4" w:space="0" w:color="auto"/>
            </w:tcBorders>
          </w:tcPr>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tcBorders>
          </w:tcPr>
          <w:p w:rsidR="00EE4B6A" w:rsidRPr="00D609E0" w:rsidRDefault="00EE4B6A" w:rsidP="00233F7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4728E5">
        <w:trPr>
          <w:trHeight w:val="579"/>
        </w:trPr>
        <w:tc>
          <w:tcPr>
            <w:tcW w:w="709" w:type="dxa"/>
            <w:tcBorders>
              <w:top w:val="single" w:sz="4" w:space="0" w:color="auto"/>
              <w:bottom w:val="single" w:sz="4" w:space="0" w:color="auto"/>
              <w:right w:val="single" w:sz="4" w:space="0" w:color="auto"/>
            </w:tcBorders>
            <w:vAlign w:val="center"/>
          </w:tcPr>
          <w:p w:rsidR="00AD0EB3" w:rsidRPr="00D609E0" w:rsidRDefault="00AD0EB3" w:rsidP="004728E5">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w:t>
            </w:r>
          </w:p>
        </w:tc>
        <w:tc>
          <w:tcPr>
            <w:tcW w:w="14883" w:type="dxa"/>
            <w:gridSpan w:val="9"/>
            <w:tcBorders>
              <w:top w:val="single" w:sz="4" w:space="0" w:color="auto"/>
              <w:left w:val="single" w:sz="4" w:space="0" w:color="auto"/>
              <w:bottom w:val="single" w:sz="4" w:space="0" w:color="auto"/>
            </w:tcBorders>
            <w:vAlign w:val="center"/>
          </w:tcPr>
          <w:p w:rsidR="00AD0EB3" w:rsidRPr="00D609E0" w:rsidRDefault="00AD0EB3" w:rsidP="004728E5">
            <w:pPr>
              <w:rPr>
                <w:sz w:val="21"/>
                <w:szCs w:val="21"/>
              </w:rPr>
            </w:pPr>
            <w:r w:rsidRPr="00D609E0">
              <w:rPr>
                <w:spacing w:val="-6"/>
                <w:sz w:val="21"/>
                <w:szCs w:val="21"/>
              </w:rPr>
              <w:t>По сохранению и улучшению здоровья населения</w:t>
            </w:r>
          </w:p>
        </w:tc>
      </w:tr>
      <w:tr w:rsidR="00D609E0" w:rsidRPr="00D609E0" w:rsidTr="0027624E">
        <w:tc>
          <w:tcPr>
            <w:tcW w:w="709" w:type="dxa"/>
            <w:tcBorders>
              <w:top w:val="single" w:sz="4" w:space="0" w:color="auto"/>
              <w:bottom w:val="single" w:sz="4" w:space="0" w:color="auto"/>
              <w:right w:val="single" w:sz="4" w:space="0" w:color="auto"/>
            </w:tcBorders>
          </w:tcPr>
          <w:p w:rsidR="00E52C63" w:rsidRPr="00D609E0" w:rsidRDefault="00E52C63"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2.1</w:t>
            </w:r>
          </w:p>
        </w:tc>
        <w:tc>
          <w:tcPr>
            <w:tcW w:w="2693" w:type="dxa"/>
            <w:tcBorders>
              <w:top w:val="single" w:sz="4" w:space="0" w:color="auto"/>
              <w:left w:val="single" w:sz="4" w:space="0" w:color="auto"/>
              <w:bottom w:val="single" w:sz="4" w:space="0" w:color="auto"/>
              <w:right w:val="single" w:sz="4" w:space="0" w:color="auto"/>
            </w:tcBorders>
          </w:tcPr>
          <w:p w:rsidR="00E52C63" w:rsidRPr="00D609E0" w:rsidRDefault="00E52C63" w:rsidP="00E1775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Уровень первичной заб</w:t>
            </w:r>
            <w:r w:rsidRPr="00D609E0">
              <w:rPr>
                <w:rFonts w:ascii="Times New Roman" w:hAnsi="Times New Roman" w:cs="Times New Roman"/>
                <w:sz w:val="21"/>
                <w:szCs w:val="21"/>
              </w:rPr>
              <w:t>о</w:t>
            </w:r>
            <w:r w:rsidRPr="00D609E0">
              <w:rPr>
                <w:rFonts w:ascii="Times New Roman" w:hAnsi="Times New Roman" w:cs="Times New Roman"/>
                <w:sz w:val="21"/>
                <w:szCs w:val="21"/>
              </w:rPr>
              <w:t>леваемости населения</w:t>
            </w:r>
          </w:p>
        </w:tc>
        <w:tc>
          <w:tcPr>
            <w:tcW w:w="709" w:type="dxa"/>
            <w:tcBorders>
              <w:top w:val="single" w:sz="4" w:space="0" w:color="auto"/>
              <w:left w:val="single" w:sz="4" w:space="0" w:color="auto"/>
              <w:bottom w:val="single" w:sz="4" w:space="0" w:color="auto"/>
              <w:right w:val="single" w:sz="4" w:space="0" w:color="auto"/>
            </w:tcBorders>
          </w:tcPr>
          <w:p w:rsidR="00E52C63" w:rsidRPr="00D609E0" w:rsidRDefault="00E52C63"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чел./на 100 тыс. насел</w:t>
            </w:r>
            <w:r w:rsidRPr="00D609E0">
              <w:rPr>
                <w:rFonts w:ascii="Times New Roman" w:hAnsi="Times New Roman" w:cs="Times New Roman"/>
                <w:sz w:val="21"/>
                <w:szCs w:val="21"/>
              </w:rPr>
              <w:t>е</w:t>
            </w:r>
            <w:r w:rsidRPr="00D609E0">
              <w:rPr>
                <w:rFonts w:ascii="Times New Roman" w:hAnsi="Times New Roman" w:cs="Times New Roman"/>
                <w:sz w:val="21"/>
                <w:szCs w:val="21"/>
              </w:rPr>
              <w:t>ния</w:t>
            </w:r>
          </w:p>
        </w:tc>
        <w:tc>
          <w:tcPr>
            <w:tcW w:w="1134" w:type="dxa"/>
            <w:tcBorders>
              <w:top w:val="single" w:sz="4" w:space="0" w:color="auto"/>
              <w:left w:val="single" w:sz="4" w:space="0" w:color="auto"/>
              <w:bottom w:val="single" w:sz="4" w:space="0" w:color="auto"/>
              <w:right w:val="single" w:sz="4" w:space="0" w:color="auto"/>
            </w:tcBorders>
          </w:tcPr>
          <w:p w:rsidR="00E52C63" w:rsidRPr="00D609E0" w:rsidRDefault="00E52C63" w:rsidP="00A93AE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&lt;93363,6</w:t>
            </w:r>
          </w:p>
        </w:tc>
        <w:tc>
          <w:tcPr>
            <w:tcW w:w="1275" w:type="dxa"/>
            <w:tcBorders>
              <w:top w:val="single" w:sz="4" w:space="0" w:color="auto"/>
              <w:left w:val="single" w:sz="4" w:space="0" w:color="auto"/>
              <w:bottom w:val="single" w:sz="4" w:space="0" w:color="auto"/>
              <w:right w:val="single" w:sz="4" w:space="0" w:color="auto"/>
            </w:tcBorders>
          </w:tcPr>
          <w:p w:rsidR="00E52C63" w:rsidRPr="00D609E0" w:rsidRDefault="00F50C58" w:rsidP="00A93AE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113574,9</w:t>
            </w:r>
          </w:p>
        </w:tc>
        <w:tc>
          <w:tcPr>
            <w:tcW w:w="2748" w:type="dxa"/>
            <w:tcBorders>
              <w:top w:val="single" w:sz="4" w:space="0" w:color="auto"/>
              <w:left w:val="single" w:sz="4" w:space="0" w:color="auto"/>
              <w:bottom w:val="single" w:sz="4" w:space="0" w:color="auto"/>
              <w:right w:val="single" w:sz="4" w:space="0" w:color="auto"/>
            </w:tcBorders>
          </w:tcPr>
          <w:p w:rsidR="00E52C63" w:rsidRPr="00D609E0" w:rsidRDefault="00E52C63" w:rsidP="00A93AE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Абсолютное значение на основании мониторинга заболеваемости населения</w:t>
            </w:r>
          </w:p>
        </w:tc>
        <w:tc>
          <w:tcPr>
            <w:tcW w:w="1221" w:type="dxa"/>
            <w:tcBorders>
              <w:top w:val="single" w:sz="4" w:space="0" w:color="auto"/>
              <w:left w:val="single" w:sz="4" w:space="0" w:color="auto"/>
              <w:bottom w:val="single" w:sz="4" w:space="0" w:color="auto"/>
              <w:right w:val="single" w:sz="4" w:space="0" w:color="auto"/>
            </w:tcBorders>
          </w:tcPr>
          <w:p w:rsidR="00886433" w:rsidRPr="00D609E0" w:rsidRDefault="00886433" w:rsidP="00886433">
            <w:pPr>
              <w:pStyle w:val="ConsPlusCell"/>
              <w:jc w:val="center"/>
              <w:rPr>
                <w:rFonts w:ascii="Times New Roman" w:hAnsi="Times New Roman" w:cs="Times New Roman"/>
                <w:spacing w:val="-6"/>
                <w:sz w:val="21"/>
                <w:szCs w:val="21"/>
              </w:rPr>
            </w:pPr>
            <w:proofErr w:type="gramStart"/>
            <w:r w:rsidRPr="00D609E0">
              <w:rPr>
                <w:rFonts w:ascii="Times New Roman" w:hAnsi="Times New Roman" w:cs="Times New Roman"/>
                <w:spacing w:val="-6"/>
                <w:sz w:val="21"/>
                <w:szCs w:val="21"/>
              </w:rPr>
              <w:t>Годовая</w:t>
            </w:r>
            <w:proofErr w:type="gramEnd"/>
            <w:r w:rsidRPr="00D609E0">
              <w:rPr>
                <w:rFonts w:ascii="Times New Roman" w:hAnsi="Times New Roman" w:cs="Times New Roman"/>
                <w:spacing w:val="-6"/>
                <w:sz w:val="21"/>
                <w:szCs w:val="21"/>
              </w:rPr>
              <w:t>, за отчетный период</w:t>
            </w:r>
          </w:p>
          <w:p w:rsidR="00E52C63" w:rsidRPr="00D609E0" w:rsidRDefault="00E52C63" w:rsidP="00A93AE2">
            <w:pPr>
              <w:pStyle w:val="ConsPlusCell"/>
              <w:jc w:val="center"/>
              <w:rPr>
                <w:rFonts w:ascii="Times New Roman" w:hAnsi="Times New Roman" w:cs="Times New Roman"/>
                <w:sz w:val="21"/>
                <w:szCs w:val="21"/>
              </w:rPr>
            </w:pPr>
          </w:p>
        </w:tc>
        <w:tc>
          <w:tcPr>
            <w:tcW w:w="2001" w:type="dxa"/>
            <w:tcBorders>
              <w:top w:val="single" w:sz="4" w:space="0" w:color="auto"/>
              <w:left w:val="single" w:sz="4" w:space="0" w:color="auto"/>
              <w:bottom w:val="single" w:sz="4" w:space="0" w:color="auto"/>
              <w:right w:val="single" w:sz="4" w:space="0" w:color="auto"/>
            </w:tcBorders>
          </w:tcPr>
          <w:p w:rsidR="00E52C63" w:rsidRPr="00D609E0" w:rsidRDefault="00E52C63"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КООС на основ</w:t>
            </w:r>
            <w:r w:rsidRPr="00D609E0">
              <w:rPr>
                <w:rFonts w:ascii="Times New Roman" w:hAnsi="Times New Roman" w:cs="Times New Roman"/>
                <w:sz w:val="21"/>
                <w:szCs w:val="21"/>
              </w:rPr>
              <w:t>а</w:t>
            </w:r>
            <w:r w:rsidRPr="00D609E0">
              <w:rPr>
                <w:rFonts w:ascii="Times New Roman" w:hAnsi="Times New Roman" w:cs="Times New Roman"/>
                <w:sz w:val="21"/>
                <w:szCs w:val="21"/>
              </w:rPr>
              <w:t>нии информации, предоставленной уполномоченной организацией</w:t>
            </w:r>
          </w:p>
        </w:tc>
        <w:tc>
          <w:tcPr>
            <w:tcW w:w="1968" w:type="dxa"/>
            <w:tcBorders>
              <w:top w:val="single" w:sz="4" w:space="0" w:color="auto"/>
              <w:left w:val="single" w:sz="4" w:space="0" w:color="auto"/>
              <w:bottom w:val="single" w:sz="4" w:space="0" w:color="auto"/>
              <w:right w:val="single" w:sz="4" w:space="0" w:color="auto"/>
            </w:tcBorders>
          </w:tcPr>
          <w:p w:rsidR="00E52C63" w:rsidRPr="00D609E0" w:rsidRDefault="00E52C63" w:rsidP="00A93AE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Департамент здр</w:t>
            </w:r>
            <w:r w:rsidRPr="00D609E0">
              <w:rPr>
                <w:rFonts w:ascii="Times New Roman" w:hAnsi="Times New Roman" w:cs="Times New Roman"/>
                <w:sz w:val="21"/>
                <w:szCs w:val="21"/>
              </w:rPr>
              <w:t>а</w:t>
            </w:r>
            <w:r w:rsidRPr="00D609E0">
              <w:rPr>
                <w:rFonts w:ascii="Times New Roman" w:hAnsi="Times New Roman" w:cs="Times New Roman"/>
                <w:sz w:val="21"/>
                <w:szCs w:val="21"/>
              </w:rPr>
              <w:t>воохранения Вол</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годской области </w:t>
            </w:r>
          </w:p>
        </w:tc>
        <w:tc>
          <w:tcPr>
            <w:tcW w:w="1134" w:type="dxa"/>
            <w:tcBorders>
              <w:top w:val="single" w:sz="4" w:space="0" w:color="auto"/>
              <w:left w:val="single" w:sz="4" w:space="0" w:color="auto"/>
              <w:bottom w:val="single" w:sz="4" w:space="0" w:color="auto"/>
            </w:tcBorders>
          </w:tcPr>
          <w:p w:rsidR="00E52C63" w:rsidRPr="00D609E0" w:rsidRDefault="00E52C63" w:rsidP="00A93AE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w:t>
            </w:r>
          </w:p>
        </w:tc>
      </w:tr>
      <w:tr w:rsidR="00D609E0" w:rsidRPr="00D609E0" w:rsidTr="00CC2E5C">
        <w:tc>
          <w:tcPr>
            <w:tcW w:w="709" w:type="dxa"/>
            <w:tcBorders>
              <w:top w:val="single" w:sz="4" w:space="0" w:color="auto"/>
              <w:bottom w:val="single" w:sz="4" w:space="0" w:color="auto"/>
              <w:right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2.2</w:t>
            </w:r>
          </w:p>
        </w:tc>
        <w:tc>
          <w:tcPr>
            <w:tcW w:w="2693" w:type="dxa"/>
            <w:tcBorders>
              <w:top w:val="nil"/>
              <w:left w:val="single" w:sz="4" w:space="0" w:color="auto"/>
              <w:bottom w:val="single" w:sz="4" w:space="0" w:color="auto"/>
              <w:right w:val="single" w:sz="4" w:space="0" w:color="auto"/>
            </w:tcBorders>
          </w:tcPr>
          <w:p w:rsidR="00E52C63" w:rsidRPr="00D609E0" w:rsidRDefault="00E52C63" w:rsidP="00E17754">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Охват </w:t>
            </w:r>
            <w:r w:rsidR="00721532" w:rsidRPr="00D609E0">
              <w:rPr>
                <w:rFonts w:ascii="Times New Roman" w:hAnsi="Times New Roman" w:cs="Times New Roman"/>
                <w:sz w:val="21"/>
                <w:szCs w:val="21"/>
              </w:rPr>
              <w:t>обеспечения МБДОУ</w:t>
            </w:r>
            <w:r w:rsidR="00E317F9" w:rsidRPr="00D609E0">
              <w:rPr>
                <w:rFonts w:ascii="Times New Roman" w:hAnsi="Times New Roman" w:cs="Times New Roman"/>
                <w:sz w:val="21"/>
                <w:szCs w:val="21"/>
              </w:rPr>
              <w:t xml:space="preserve"> </w:t>
            </w:r>
            <w:r w:rsidRPr="00D609E0">
              <w:rPr>
                <w:rFonts w:ascii="Times New Roman" w:hAnsi="Times New Roman" w:cs="Times New Roman"/>
                <w:sz w:val="21"/>
                <w:szCs w:val="21"/>
              </w:rPr>
              <w:t>бактерицидными лампами</w:t>
            </w:r>
          </w:p>
        </w:tc>
        <w:tc>
          <w:tcPr>
            <w:tcW w:w="709" w:type="dxa"/>
            <w:tcBorders>
              <w:top w:val="nil"/>
              <w:left w:val="single" w:sz="4" w:space="0" w:color="auto"/>
              <w:bottom w:val="single" w:sz="4" w:space="0" w:color="auto"/>
              <w:right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nil"/>
              <w:left w:val="single" w:sz="4" w:space="0" w:color="auto"/>
              <w:bottom w:val="single" w:sz="4" w:space="0" w:color="auto"/>
              <w:right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57,0</w:t>
            </w:r>
          </w:p>
          <w:p w:rsidR="00E52C63" w:rsidRPr="00D609E0" w:rsidRDefault="00E52C63" w:rsidP="00CC2E5C">
            <w:pPr>
              <w:pStyle w:val="ConsPlusCell"/>
              <w:jc w:val="center"/>
              <w:rPr>
                <w:rFonts w:ascii="Times New Roman" w:hAnsi="Times New Roman" w:cs="Times New Roman"/>
                <w:sz w:val="21"/>
                <w:szCs w:val="21"/>
              </w:rPr>
            </w:pPr>
          </w:p>
          <w:p w:rsidR="00E52C63" w:rsidRPr="00D609E0" w:rsidRDefault="00E52C63" w:rsidP="00CC2E5C">
            <w:pPr>
              <w:pStyle w:val="ConsPlusCell"/>
              <w:jc w:val="center"/>
              <w:rPr>
                <w:rFonts w:ascii="Times New Roman" w:hAnsi="Times New Roman" w:cs="Times New Roman"/>
                <w:sz w:val="21"/>
                <w:szCs w:val="21"/>
              </w:rPr>
            </w:pPr>
          </w:p>
        </w:tc>
        <w:tc>
          <w:tcPr>
            <w:tcW w:w="1275" w:type="dxa"/>
            <w:tcBorders>
              <w:top w:val="nil"/>
              <w:left w:val="single" w:sz="4" w:space="0" w:color="auto"/>
              <w:bottom w:val="single" w:sz="4" w:space="0" w:color="auto"/>
              <w:right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90,0</w:t>
            </w:r>
          </w:p>
        </w:tc>
        <w:tc>
          <w:tcPr>
            <w:tcW w:w="2748" w:type="dxa"/>
            <w:tcBorders>
              <w:top w:val="nil"/>
              <w:left w:val="single" w:sz="4" w:space="0" w:color="auto"/>
              <w:bottom w:val="single" w:sz="4" w:space="0" w:color="auto"/>
              <w:right w:val="single" w:sz="4" w:space="0" w:color="auto"/>
            </w:tcBorders>
          </w:tcPr>
          <w:p w:rsidR="00E52C63" w:rsidRPr="00D609E0" w:rsidRDefault="00E52C63" w:rsidP="0080102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До / Добщ х 100%, </w:t>
            </w:r>
          </w:p>
          <w:p w:rsidR="00E52C63" w:rsidRPr="00D609E0" w:rsidRDefault="00E52C63" w:rsidP="0080102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где</w:t>
            </w:r>
            <w:proofErr w:type="gramStart"/>
            <w:r w:rsidRPr="00D609E0">
              <w:rPr>
                <w:rFonts w:ascii="Times New Roman" w:hAnsi="Times New Roman" w:cs="Times New Roman"/>
                <w:sz w:val="21"/>
                <w:szCs w:val="21"/>
              </w:rPr>
              <w:t xml:space="preserve"> Д</w:t>
            </w:r>
            <w:proofErr w:type="gramEnd"/>
            <w:r w:rsidRPr="00D609E0">
              <w:rPr>
                <w:rFonts w:ascii="Times New Roman" w:hAnsi="Times New Roman" w:cs="Times New Roman"/>
                <w:sz w:val="21"/>
                <w:szCs w:val="21"/>
              </w:rPr>
              <w:t xml:space="preserve">о – количество МБДОУ, обеспеченных бактерицидными лампами; Добщ – общее количество МБДОУ. </w:t>
            </w:r>
          </w:p>
          <w:p w:rsidR="00E52C63" w:rsidRPr="00D609E0" w:rsidRDefault="00E52C63" w:rsidP="0080102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Расчетный показатель – доля охвата в обеспечении МБДОУ бактерицидными лампами</w:t>
            </w:r>
            <w:r w:rsidR="009F0616" w:rsidRPr="00D609E0">
              <w:rPr>
                <w:rFonts w:ascii="Times New Roman" w:hAnsi="Times New Roman" w:cs="Times New Roman"/>
                <w:sz w:val="21"/>
                <w:szCs w:val="21"/>
              </w:rPr>
              <w:t>.</w:t>
            </w:r>
          </w:p>
        </w:tc>
        <w:tc>
          <w:tcPr>
            <w:tcW w:w="1221" w:type="dxa"/>
            <w:tcBorders>
              <w:top w:val="nil"/>
              <w:left w:val="single" w:sz="4" w:space="0" w:color="auto"/>
              <w:bottom w:val="single" w:sz="4" w:space="0" w:color="auto"/>
              <w:right w:val="single" w:sz="4" w:space="0" w:color="auto"/>
            </w:tcBorders>
          </w:tcPr>
          <w:p w:rsidR="00886433" w:rsidRPr="00D609E0" w:rsidRDefault="00886433" w:rsidP="0088643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886433" w:rsidRPr="00D609E0" w:rsidRDefault="00886433" w:rsidP="0088643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886433" w:rsidRPr="00D609E0" w:rsidRDefault="00886433" w:rsidP="00886433">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p w:rsidR="00E52C63" w:rsidRPr="00D609E0" w:rsidRDefault="00E52C63" w:rsidP="00CC2E5C">
            <w:pPr>
              <w:pStyle w:val="ConsPlusCell"/>
              <w:jc w:val="center"/>
              <w:rPr>
                <w:rFonts w:ascii="Times New Roman" w:hAnsi="Times New Roman" w:cs="Times New Roman"/>
                <w:sz w:val="21"/>
                <w:szCs w:val="21"/>
              </w:rPr>
            </w:pPr>
          </w:p>
        </w:tc>
        <w:tc>
          <w:tcPr>
            <w:tcW w:w="2001" w:type="dxa"/>
            <w:tcBorders>
              <w:top w:val="nil"/>
              <w:left w:val="single" w:sz="4" w:space="0" w:color="auto"/>
              <w:bottom w:val="single" w:sz="4" w:space="0" w:color="auto"/>
              <w:right w:val="single" w:sz="4" w:space="0" w:color="auto"/>
            </w:tcBorders>
          </w:tcPr>
          <w:p w:rsidR="00E52C63" w:rsidRPr="00D609E0" w:rsidRDefault="00E52C63" w:rsidP="00E52C6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КООС на основ</w:t>
            </w:r>
            <w:r w:rsidRPr="00D609E0">
              <w:rPr>
                <w:rFonts w:ascii="Times New Roman" w:hAnsi="Times New Roman" w:cs="Times New Roman"/>
                <w:sz w:val="21"/>
                <w:szCs w:val="21"/>
              </w:rPr>
              <w:t>а</w:t>
            </w:r>
            <w:r w:rsidRPr="00D609E0">
              <w:rPr>
                <w:rFonts w:ascii="Times New Roman" w:hAnsi="Times New Roman" w:cs="Times New Roman"/>
                <w:sz w:val="21"/>
                <w:szCs w:val="21"/>
              </w:rPr>
              <w:t>нии данных, пред</w:t>
            </w:r>
            <w:r w:rsidRPr="00D609E0">
              <w:rPr>
                <w:rFonts w:ascii="Times New Roman" w:hAnsi="Times New Roman" w:cs="Times New Roman"/>
                <w:sz w:val="21"/>
                <w:szCs w:val="21"/>
              </w:rPr>
              <w:t>о</w:t>
            </w:r>
            <w:r w:rsidRPr="00D609E0">
              <w:rPr>
                <w:rFonts w:ascii="Times New Roman" w:hAnsi="Times New Roman" w:cs="Times New Roman"/>
                <w:sz w:val="21"/>
                <w:szCs w:val="21"/>
              </w:rPr>
              <w:t>ставленных УО</w:t>
            </w:r>
          </w:p>
        </w:tc>
        <w:tc>
          <w:tcPr>
            <w:tcW w:w="1968" w:type="dxa"/>
            <w:tcBorders>
              <w:top w:val="nil"/>
              <w:left w:val="single" w:sz="4" w:space="0" w:color="auto"/>
              <w:bottom w:val="single" w:sz="4" w:space="0" w:color="auto"/>
              <w:right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Управление обр</w:t>
            </w:r>
            <w:r w:rsidRPr="00D609E0">
              <w:rPr>
                <w:rFonts w:ascii="Times New Roman" w:hAnsi="Times New Roman" w:cs="Times New Roman"/>
                <w:sz w:val="21"/>
                <w:szCs w:val="21"/>
              </w:rPr>
              <w:t>а</w:t>
            </w:r>
            <w:r w:rsidRPr="00D609E0">
              <w:rPr>
                <w:rFonts w:ascii="Times New Roman" w:hAnsi="Times New Roman" w:cs="Times New Roman"/>
                <w:sz w:val="21"/>
                <w:szCs w:val="21"/>
              </w:rPr>
              <w:t>зования мэрии (д</w:t>
            </w:r>
            <w:r w:rsidRPr="00D609E0">
              <w:rPr>
                <w:rFonts w:ascii="Times New Roman" w:hAnsi="Times New Roman" w:cs="Times New Roman"/>
                <w:sz w:val="21"/>
                <w:szCs w:val="21"/>
              </w:rPr>
              <w:t>а</w:t>
            </w:r>
            <w:r w:rsidRPr="00D609E0">
              <w:rPr>
                <w:rFonts w:ascii="Times New Roman" w:hAnsi="Times New Roman" w:cs="Times New Roman"/>
                <w:sz w:val="21"/>
                <w:szCs w:val="21"/>
              </w:rPr>
              <w:t>лее – УО)</w:t>
            </w:r>
          </w:p>
        </w:tc>
        <w:tc>
          <w:tcPr>
            <w:tcW w:w="1134" w:type="dxa"/>
            <w:tcBorders>
              <w:top w:val="nil"/>
              <w:left w:val="single" w:sz="4" w:space="0" w:color="auto"/>
              <w:bottom w:val="single" w:sz="4" w:space="0" w:color="auto"/>
            </w:tcBorders>
          </w:tcPr>
          <w:p w:rsidR="00E52C63" w:rsidRPr="00D609E0" w:rsidRDefault="00E52C63" w:rsidP="00CC2E5C">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 УО</w:t>
            </w:r>
          </w:p>
        </w:tc>
      </w:tr>
      <w:tr w:rsidR="00D609E0" w:rsidRPr="00D609E0" w:rsidTr="009522A0">
        <w:trPr>
          <w:trHeight w:val="530"/>
        </w:trPr>
        <w:tc>
          <w:tcPr>
            <w:tcW w:w="709" w:type="dxa"/>
            <w:tcBorders>
              <w:top w:val="single" w:sz="4" w:space="0" w:color="auto"/>
              <w:bottom w:val="single" w:sz="4" w:space="0" w:color="auto"/>
              <w:right w:val="single" w:sz="4" w:space="0" w:color="auto"/>
            </w:tcBorders>
            <w:vAlign w:val="center"/>
          </w:tcPr>
          <w:p w:rsidR="00E52C63" w:rsidRPr="00D609E0" w:rsidRDefault="00E52C63" w:rsidP="009522A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w:t>
            </w:r>
          </w:p>
        </w:tc>
        <w:tc>
          <w:tcPr>
            <w:tcW w:w="14883" w:type="dxa"/>
            <w:gridSpan w:val="9"/>
            <w:tcBorders>
              <w:top w:val="nil"/>
              <w:left w:val="single" w:sz="4" w:space="0" w:color="auto"/>
              <w:bottom w:val="single" w:sz="4" w:space="0" w:color="auto"/>
            </w:tcBorders>
            <w:vAlign w:val="center"/>
          </w:tcPr>
          <w:p w:rsidR="00E52C63" w:rsidRPr="00D609E0" w:rsidRDefault="00E52C63" w:rsidP="009522A0">
            <w:pPr>
              <w:rPr>
                <w:sz w:val="21"/>
                <w:szCs w:val="21"/>
              </w:rPr>
            </w:pPr>
            <w:r w:rsidRPr="00D609E0">
              <w:rPr>
                <w:sz w:val="21"/>
                <w:szCs w:val="21"/>
              </w:rPr>
              <w:t>По формированию экологической культуры и экологически ответственного поведения</w:t>
            </w:r>
          </w:p>
        </w:tc>
      </w:tr>
      <w:tr w:rsidR="00D609E0" w:rsidRPr="00D609E0" w:rsidTr="00793684">
        <w:tc>
          <w:tcPr>
            <w:tcW w:w="709" w:type="dxa"/>
            <w:tcBorders>
              <w:top w:val="single" w:sz="4" w:space="0" w:color="auto"/>
              <w:bottom w:val="single" w:sz="4" w:space="0" w:color="auto"/>
              <w:right w:val="single" w:sz="4" w:space="0" w:color="auto"/>
            </w:tcBorders>
          </w:tcPr>
          <w:p w:rsidR="00207602" w:rsidRPr="00D609E0" w:rsidRDefault="00207602"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3.1</w:t>
            </w:r>
          </w:p>
        </w:tc>
        <w:tc>
          <w:tcPr>
            <w:tcW w:w="2693" w:type="dxa"/>
            <w:tcBorders>
              <w:top w:val="single" w:sz="4" w:space="0" w:color="auto"/>
              <w:left w:val="single" w:sz="4" w:space="0" w:color="auto"/>
              <w:bottom w:val="single" w:sz="4" w:space="0" w:color="auto"/>
              <w:right w:val="single" w:sz="4" w:space="0" w:color="auto"/>
            </w:tcBorders>
          </w:tcPr>
          <w:p w:rsidR="00207602" w:rsidRPr="00D609E0" w:rsidRDefault="00207602"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Уровень экологической культуры детей и подрос</w:t>
            </w:r>
            <w:r w:rsidRPr="00D609E0">
              <w:rPr>
                <w:rFonts w:ascii="Times New Roman" w:hAnsi="Times New Roman" w:cs="Times New Roman"/>
                <w:sz w:val="21"/>
                <w:szCs w:val="21"/>
              </w:rPr>
              <w:t>т</w:t>
            </w:r>
            <w:r w:rsidRPr="00D609E0">
              <w:rPr>
                <w:rFonts w:ascii="Times New Roman" w:hAnsi="Times New Roman" w:cs="Times New Roman"/>
                <w:sz w:val="21"/>
                <w:szCs w:val="21"/>
              </w:rPr>
              <w:t>ков:</w:t>
            </w:r>
          </w:p>
          <w:p w:rsidR="00207602" w:rsidRPr="00D609E0" w:rsidRDefault="007F6153"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w:t>
            </w:r>
            <w:r w:rsidR="00207602" w:rsidRPr="00D609E0">
              <w:rPr>
                <w:rFonts w:ascii="Times New Roman" w:hAnsi="Times New Roman" w:cs="Times New Roman"/>
                <w:sz w:val="21"/>
                <w:szCs w:val="21"/>
              </w:rPr>
              <w:t>высокий уровень</w:t>
            </w:r>
          </w:p>
          <w:p w:rsidR="00207602" w:rsidRPr="00D609E0" w:rsidRDefault="007F6153"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w:t>
            </w:r>
            <w:r w:rsidR="00207602" w:rsidRPr="00D609E0">
              <w:rPr>
                <w:rFonts w:ascii="Times New Roman" w:hAnsi="Times New Roman" w:cs="Times New Roman"/>
                <w:sz w:val="21"/>
                <w:szCs w:val="21"/>
              </w:rPr>
              <w:t>средний уровень</w:t>
            </w:r>
          </w:p>
          <w:p w:rsidR="00207602" w:rsidRPr="00D609E0" w:rsidRDefault="007F6153"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w:t>
            </w:r>
            <w:r w:rsidR="00207602" w:rsidRPr="00D609E0">
              <w:rPr>
                <w:rFonts w:ascii="Times New Roman" w:hAnsi="Times New Roman" w:cs="Times New Roman"/>
                <w:sz w:val="21"/>
                <w:szCs w:val="21"/>
              </w:rPr>
              <w:t>низкий уровень</w:t>
            </w:r>
          </w:p>
        </w:tc>
        <w:tc>
          <w:tcPr>
            <w:tcW w:w="709" w:type="dxa"/>
            <w:tcBorders>
              <w:top w:val="single" w:sz="4" w:space="0" w:color="auto"/>
              <w:left w:val="single" w:sz="4" w:space="0" w:color="auto"/>
              <w:bottom w:val="single" w:sz="4" w:space="0" w:color="auto"/>
              <w:right w:val="single" w:sz="4" w:space="0" w:color="auto"/>
            </w:tcBorders>
          </w:tcPr>
          <w:p w:rsidR="00207602" w:rsidRPr="00D609E0" w:rsidRDefault="00207602"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207602" w:rsidRPr="00D609E0" w:rsidRDefault="00207602" w:rsidP="00792124">
            <w:pPr>
              <w:pStyle w:val="ConsPlusCell"/>
              <w:jc w:val="center"/>
              <w:rPr>
                <w:rFonts w:ascii="Times New Roman" w:hAnsi="Times New Roman" w:cs="Times New Roman"/>
                <w:sz w:val="21"/>
                <w:szCs w:val="21"/>
              </w:rPr>
            </w:pPr>
          </w:p>
          <w:p w:rsidR="00207602" w:rsidRPr="00D609E0" w:rsidRDefault="00207602" w:rsidP="00792124">
            <w:pPr>
              <w:pStyle w:val="ConsPlusCell"/>
              <w:jc w:val="center"/>
              <w:rPr>
                <w:rFonts w:ascii="Times New Roman" w:hAnsi="Times New Roman" w:cs="Times New Roman"/>
                <w:sz w:val="21"/>
                <w:szCs w:val="21"/>
              </w:rPr>
            </w:pPr>
          </w:p>
          <w:p w:rsidR="00207602" w:rsidRPr="00D609E0" w:rsidRDefault="00207602" w:rsidP="00792124">
            <w:pPr>
              <w:pStyle w:val="ConsPlusCell"/>
              <w:jc w:val="center"/>
              <w:rPr>
                <w:rFonts w:ascii="Times New Roman" w:hAnsi="Times New Roman" w:cs="Times New Roman"/>
                <w:sz w:val="21"/>
                <w:szCs w:val="21"/>
              </w:rPr>
            </w:pPr>
          </w:p>
          <w:p w:rsidR="007F6153" w:rsidRPr="00D609E0" w:rsidRDefault="007F6153"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28</w:t>
            </w:r>
          </w:p>
          <w:p w:rsidR="007F6153" w:rsidRPr="00D609E0" w:rsidRDefault="007F6153"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63</w:t>
            </w:r>
          </w:p>
          <w:p w:rsidR="00207602" w:rsidRPr="00D609E0" w:rsidRDefault="007F6153"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w:t>
            </w:r>
          </w:p>
        </w:tc>
        <w:tc>
          <w:tcPr>
            <w:tcW w:w="1275" w:type="dxa"/>
            <w:tcBorders>
              <w:top w:val="single" w:sz="4" w:space="0" w:color="auto"/>
              <w:left w:val="single" w:sz="4" w:space="0" w:color="auto"/>
              <w:bottom w:val="single" w:sz="4" w:space="0" w:color="auto"/>
              <w:right w:val="single" w:sz="4" w:space="0" w:color="auto"/>
            </w:tcBorders>
          </w:tcPr>
          <w:p w:rsidR="00207602" w:rsidRPr="00D609E0" w:rsidRDefault="00207602" w:rsidP="00792124">
            <w:pPr>
              <w:pStyle w:val="ConsPlusCell"/>
              <w:jc w:val="center"/>
              <w:rPr>
                <w:rFonts w:ascii="Times New Roman" w:hAnsi="Times New Roman" w:cs="Times New Roman"/>
                <w:sz w:val="21"/>
                <w:szCs w:val="21"/>
              </w:rPr>
            </w:pPr>
          </w:p>
          <w:p w:rsidR="00207602" w:rsidRPr="00D609E0" w:rsidRDefault="00207602" w:rsidP="00792124">
            <w:pPr>
              <w:pStyle w:val="ConsPlusCell"/>
              <w:jc w:val="center"/>
              <w:rPr>
                <w:rFonts w:ascii="Times New Roman" w:hAnsi="Times New Roman" w:cs="Times New Roman"/>
                <w:sz w:val="21"/>
                <w:szCs w:val="21"/>
              </w:rPr>
            </w:pPr>
          </w:p>
          <w:p w:rsidR="00207602" w:rsidRPr="00D609E0" w:rsidRDefault="00207602" w:rsidP="00792124">
            <w:pPr>
              <w:pStyle w:val="ConsPlusCell"/>
              <w:jc w:val="center"/>
              <w:rPr>
                <w:rFonts w:ascii="Times New Roman" w:hAnsi="Times New Roman" w:cs="Times New Roman"/>
                <w:sz w:val="21"/>
                <w:szCs w:val="21"/>
              </w:rPr>
            </w:pPr>
          </w:p>
          <w:p w:rsidR="00207602" w:rsidRPr="00D609E0" w:rsidRDefault="00792124"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26</w:t>
            </w:r>
          </w:p>
          <w:p w:rsidR="00792124" w:rsidRPr="00D609E0" w:rsidRDefault="00792124"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64</w:t>
            </w:r>
          </w:p>
          <w:p w:rsidR="00792124" w:rsidRPr="00D609E0" w:rsidRDefault="00792124" w:rsidP="007921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w:t>
            </w:r>
          </w:p>
          <w:p w:rsidR="00207602" w:rsidRPr="00D609E0" w:rsidRDefault="00207602" w:rsidP="00792124">
            <w:pPr>
              <w:pStyle w:val="ConsPlusCell"/>
              <w:jc w:val="center"/>
              <w:rPr>
                <w:rFonts w:ascii="Times New Roman" w:hAnsi="Times New Roman" w:cs="Times New Roman"/>
                <w:sz w:val="21"/>
                <w:szCs w:val="21"/>
              </w:rPr>
            </w:pPr>
          </w:p>
        </w:tc>
        <w:tc>
          <w:tcPr>
            <w:tcW w:w="2748" w:type="dxa"/>
            <w:tcBorders>
              <w:top w:val="single" w:sz="4" w:space="0" w:color="auto"/>
              <w:left w:val="single" w:sz="4" w:space="0" w:color="auto"/>
              <w:bottom w:val="single" w:sz="4" w:space="0" w:color="auto"/>
              <w:right w:val="single" w:sz="4" w:space="0" w:color="auto"/>
            </w:tcBorders>
          </w:tcPr>
          <w:p w:rsidR="00207602" w:rsidRPr="00D609E0" w:rsidRDefault="00792124" w:rsidP="00792124">
            <w:pPr>
              <w:pStyle w:val="ConsPlusCell"/>
              <w:jc w:val="center"/>
              <w:rPr>
                <w:rFonts w:ascii="Times New Roman" w:hAnsi="Times New Roman" w:cs="Times New Roman"/>
                <w:sz w:val="21"/>
                <w:szCs w:val="21"/>
              </w:rPr>
            </w:pPr>
            <w:proofErr w:type="gramStart"/>
            <w:r w:rsidRPr="00D609E0">
              <w:rPr>
                <w:rFonts w:ascii="Times New Roman" w:hAnsi="Times New Roman" w:cs="Times New Roman"/>
                <w:sz w:val="21"/>
                <w:szCs w:val="21"/>
              </w:rPr>
              <w:lastRenderedPageBreak/>
              <w:t>Расчетный показатель доли детей и подростков, соо</w:t>
            </w:r>
            <w:r w:rsidRPr="00D609E0">
              <w:rPr>
                <w:rFonts w:ascii="Times New Roman" w:hAnsi="Times New Roman" w:cs="Times New Roman"/>
                <w:sz w:val="21"/>
                <w:szCs w:val="21"/>
              </w:rPr>
              <w:t>т</w:t>
            </w:r>
            <w:r w:rsidRPr="00D609E0">
              <w:rPr>
                <w:rFonts w:ascii="Times New Roman" w:hAnsi="Times New Roman" w:cs="Times New Roman"/>
                <w:sz w:val="21"/>
                <w:szCs w:val="21"/>
              </w:rPr>
              <w:t>ветствующих высокому, среднему и низкому уро</w:t>
            </w:r>
            <w:r w:rsidRPr="00D609E0">
              <w:rPr>
                <w:rFonts w:ascii="Times New Roman" w:hAnsi="Times New Roman" w:cs="Times New Roman"/>
                <w:sz w:val="21"/>
                <w:szCs w:val="21"/>
              </w:rPr>
              <w:t>в</w:t>
            </w:r>
            <w:r w:rsidRPr="00D609E0">
              <w:rPr>
                <w:rFonts w:ascii="Times New Roman" w:hAnsi="Times New Roman" w:cs="Times New Roman"/>
                <w:sz w:val="21"/>
                <w:szCs w:val="21"/>
              </w:rPr>
              <w:t>ню экологический культ</w:t>
            </w:r>
            <w:r w:rsidRPr="00D609E0">
              <w:rPr>
                <w:rFonts w:ascii="Times New Roman" w:hAnsi="Times New Roman" w:cs="Times New Roman"/>
                <w:sz w:val="21"/>
                <w:szCs w:val="21"/>
              </w:rPr>
              <w:t>у</w:t>
            </w:r>
            <w:r w:rsidRPr="00D609E0">
              <w:rPr>
                <w:rFonts w:ascii="Times New Roman" w:hAnsi="Times New Roman" w:cs="Times New Roman"/>
                <w:sz w:val="21"/>
                <w:szCs w:val="21"/>
              </w:rPr>
              <w:t>ры на основании монит</w:t>
            </w:r>
            <w:r w:rsidRPr="00D609E0">
              <w:rPr>
                <w:rFonts w:ascii="Times New Roman" w:hAnsi="Times New Roman" w:cs="Times New Roman"/>
                <w:sz w:val="21"/>
                <w:szCs w:val="21"/>
              </w:rPr>
              <w:t>о</w:t>
            </w:r>
            <w:r w:rsidRPr="00D609E0">
              <w:rPr>
                <w:rFonts w:ascii="Times New Roman" w:hAnsi="Times New Roman" w:cs="Times New Roman"/>
                <w:sz w:val="21"/>
                <w:szCs w:val="21"/>
              </w:rPr>
              <w:lastRenderedPageBreak/>
              <w:t>ринговых исследований, проводимых в муниц</w:t>
            </w:r>
            <w:r w:rsidRPr="00D609E0">
              <w:rPr>
                <w:rFonts w:ascii="Times New Roman" w:hAnsi="Times New Roman" w:cs="Times New Roman"/>
                <w:sz w:val="21"/>
                <w:szCs w:val="21"/>
              </w:rPr>
              <w:t>и</w:t>
            </w:r>
            <w:r w:rsidRPr="00D609E0">
              <w:rPr>
                <w:rFonts w:ascii="Times New Roman" w:hAnsi="Times New Roman" w:cs="Times New Roman"/>
                <w:sz w:val="21"/>
                <w:szCs w:val="21"/>
              </w:rPr>
              <w:t>пальных образовательных учреждениях в 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ствии с учебно-методическим пособием «Основы мониторинга эк</w:t>
            </w:r>
            <w:r w:rsidRPr="00D609E0">
              <w:rPr>
                <w:rFonts w:ascii="Times New Roman" w:hAnsi="Times New Roman" w:cs="Times New Roman"/>
                <w:sz w:val="21"/>
                <w:szCs w:val="21"/>
              </w:rPr>
              <w:t>о</w:t>
            </w:r>
            <w:r w:rsidRPr="00D609E0">
              <w:rPr>
                <w:rFonts w:ascii="Times New Roman" w:hAnsi="Times New Roman" w:cs="Times New Roman"/>
                <w:sz w:val="21"/>
                <w:szCs w:val="21"/>
              </w:rPr>
              <w:t>логической культуры уч</w:t>
            </w:r>
            <w:r w:rsidRPr="00D609E0">
              <w:rPr>
                <w:rFonts w:ascii="Times New Roman" w:hAnsi="Times New Roman" w:cs="Times New Roman"/>
                <w:sz w:val="21"/>
                <w:szCs w:val="21"/>
              </w:rPr>
              <w:t>а</w:t>
            </w:r>
            <w:r w:rsidRPr="00D609E0">
              <w:rPr>
                <w:rFonts w:ascii="Times New Roman" w:hAnsi="Times New Roman" w:cs="Times New Roman"/>
                <w:sz w:val="21"/>
                <w:szCs w:val="21"/>
              </w:rPr>
              <w:t>щихся», разработанным ГОУ ДПО «Вологодский институт развития образ</w:t>
            </w:r>
            <w:r w:rsidRPr="00D609E0">
              <w:rPr>
                <w:rFonts w:ascii="Times New Roman" w:hAnsi="Times New Roman" w:cs="Times New Roman"/>
                <w:sz w:val="21"/>
                <w:szCs w:val="21"/>
              </w:rPr>
              <w:t>о</w:t>
            </w:r>
            <w:r w:rsidRPr="00D609E0">
              <w:rPr>
                <w:rFonts w:ascii="Times New Roman" w:hAnsi="Times New Roman" w:cs="Times New Roman"/>
                <w:sz w:val="21"/>
                <w:szCs w:val="21"/>
              </w:rPr>
              <w:t>вания»</w:t>
            </w:r>
            <w:proofErr w:type="gramEnd"/>
          </w:p>
        </w:tc>
        <w:tc>
          <w:tcPr>
            <w:tcW w:w="1221" w:type="dxa"/>
            <w:tcBorders>
              <w:top w:val="single" w:sz="4" w:space="0" w:color="auto"/>
              <w:left w:val="single" w:sz="4" w:space="0" w:color="auto"/>
              <w:bottom w:val="single" w:sz="4" w:space="0" w:color="auto"/>
              <w:right w:val="single" w:sz="4" w:space="0" w:color="auto"/>
            </w:tcBorders>
          </w:tcPr>
          <w:p w:rsidR="00784814" w:rsidRPr="00D609E0" w:rsidRDefault="00784814" w:rsidP="0078481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784814" w:rsidRPr="00D609E0" w:rsidRDefault="00784814" w:rsidP="0078481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784814" w:rsidRPr="00D609E0" w:rsidRDefault="00784814" w:rsidP="0078481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за отче</w:t>
            </w:r>
            <w:r w:rsidRPr="00D609E0">
              <w:rPr>
                <w:rFonts w:ascii="Times New Roman" w:hAnsi="Times New Roman" w:cs="Times New Roman"/>
                <w:sz w:val="21"/>
                <w:szCs w:val="21"/>
              </w:rPr>
              <w:t>т</w:t>
            </w:r>
            <w:r w:rsidRPr="00D609E0">
              <w:rPr>
                <w:rFonts w:ascii="Times New Roman" w:hAnsi="Times New Roman" w:cs="Times New Roman"/>
                <w:sz w:val="21"/>
                <w:szCs w:val="21"/>
              </w:rPr>
              <w:t>ный пер</w:t>
            </w:r>
            <w:r w:rsidRPr="00D609E0">
              <w:rPr>
                <w:rFonts w:ascii="Times New Roman" w:hAnsi="Times New Roman" w:cs="Times New Roman"/>
                <w:sz w:val="21"/>
                <w:szCs w:val="21"/>
              </w:rPr>
              <w:t>и</w:t>
            </w:r>
            <w:r w:rsidRPr="00D609E0">
              <w:rPr>
                <w:rFonts w:ascii="Times New Roman" w:hAnsi="Times New Roman" w:cs="Times New Roman"/>
                <w:sz w:val="21"/>
                <w:szCs w:val="21"/>
              </w:rPr>
              <w:t>од</w:t>
            </w:r>
          </w:p>
          <w:p w:rsidR="00207602" w:rsidRPr="00D609E0" w:rsidRDefault="00207602" w:rsidP="00792124">
            <w:pPr>
              <w:pStyle w:val="ConsPlusCell"/>
              <w:jc w:val="center"/>
              <w:rPr>
                <w:rFonts w:ascii="Times New Roman" w:hAnsi="Times New Roman" w:cs="Times New Roman"/>
                <w:sz w:val="21"/>
                <w:szCs w:val="21"/>
              </w:rPr>
            </w:pPr>
          </w:p>
        </w:tc>
        <w:tc>
          <w:tcPr>
            <w:tcW w:w="2001" w:type="dxa"/>
            <w:tcBorders>
              <w:top w:val="single" w:sz="4" w:space="0" w:color="auto"/>
              <w:left w:val="single" w:sz="4" w:space="0" w:color="auto"/>
              <w:bottom w:val="single" w:sz="4" w:space="0" w:color="auto"/>
              <w:right w:val="single" w:sz="4" w:space="0" w:color="auto"/>
            </w:tcBorders>
          </w:tcPr>
          <w:p w:rsidR="00547919" w:rsidRPr="00D609E0" w:rsidRDefault="00547919" w:rsidP="00547919">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4 − определяется управлением обр</w:t>
            </w:r>
            <w:r w:rsidRPr="00D609E0">
              <w:rPr>
                <w:rFonts w:ascii="Times New Roman" w:hAnsi="Times New Roman" w:cs="Times New Roman"/>
                <w:sz w:val="21"/>
                <w:szCs w:val="21"/>
              </w:rPr>
              <w:t>а</w:t>
            </w:r>
            <w:r w:rsidRPr="00D609E0">
              <w:rPr>
                <w:rFonts w:ascii="Times New Roman" w:hAnsi="Times New Roman" w:cs="Times New Roman"/>
                <w:sz w:val="21"/>
                <w:szCs w:val="21"/>
              </w:rPr>
              <w:t>зования мэрии г</w:t>
            </w:r>
            <w:r w:rsidRPr="00D609E0">
              <w:rPr>
                <w:rFonts w:ascii="Times New Roman" w:hAnsi="Times New Roman" w:cs="Times New Roman"/>
                <w:sz w:val="21"/>
                <w:szCs w:val="21"/>
              </w:rPr>
              <w:t>о</w:t>
            </w:r>
            <w:r w:rsidRPr="00D609E0">
              <w:rPr>
                <w:rFonts w:ascii="Times New Roman" w:hAnsi="Times New Roman" w:cs="Times New Roman"/>
                <w:sz w:val="21"/>
                <w:szCs w:val="21"/>
              </w:rPr>
              <w:t>рода</w:t>
            </w:r>
          </w:p>
          <w:p w:rsidR="00207602" w:rsidRPr="00D609E0" w:rsidRDefault="00207602" w:rsidP="00297A20">
            <w:pPr>
              <w:pStyle w:val="ConsPlusCell"/>
              <w:jc w:val="center"/>
              <w:rPr>
                <w:rFonts w:ascii="Times New Roman" w:hAnsi="Times New Roman" w:cs="Times New Roman"/>
                <w:sz w:val="21"/>
                <w:szCs w:val="21"/>
              </w:rPr>
            </w:pPr>
          </w:p>
        </w:tc>
        <w:tc>
          <w:tcPr>
            <w:tcW w:w="1968" w:type="dxa"/>
            <w:tcBorders>
              <w:top w:val="single" w:sz="4" w:space="0" w:color="auto"/>
              <w:left w:val="single" w:sz="4" w:space="0" w:color="auto"/>
              <w:bottom w:val="single" w:sz="4" w:space="0" w:color="auto"/>
              <w:right w:val="single" w:sz="4" w:space="0" w:color="auto"/>
            </w:tcBorders>
          </w:tcPr>
          <w:p w:rsidR="00207602" w:rsidRPr="00D609E0" w:rsidRDefault="00207602" w:rsidP="00297A2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УО</w:t>
            </w:r>
          </w:p>
        </w:tc>
        <w:tc>
          <w:tcPr>
            <w:tcW w:w="1134" w:type="dxa"/>
            <w:tcBorders>
              <w:top w:val="single" w:sz="4" w:space="0" w:color="auto"/>
              <w:left w:val="single" w:sz="4" w:space="0" w:color="auto"/>
              <w:bottom w:val="single" w:sz="4" w:space="0" w:color="auto"/>
            </w:tcBorders>
          </w:tcPr>
          <w:p w:rsidR="00207602" w:rsidRPr="00D609E0" w:rsidRDefault="00207602" w:rsidP="0020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 УО</w:t>
            </w:r>
          </w:p>
        </w:tc>
      </w:tr>
      <w:tr w:rsidR="00D609E0" w:rsidRPr="00D609E0" w:rsidTr="00793684">
        <w:tc>
          <w:tcPr>
            <w:tcW w:w="709" w:type="dxa"/>
            <w:tcBorders>
              <w:top w:val="single" w:sz="4" w:space="0" w:color="auto"/>
              <w:bottom w:val="single" w:sz="4" w:space="0" w:color="auto"/>
              <w:right w:val="single" w:sz="4" w:space="0" w:color="auto"/>
            </w:tcBorders>
          </w:tcPr>
          <w:p w:rsidR="00196636" w:rsidRPr="00D609E0" w:rsidRDefault="00196636"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3.2</w:t>
            </w:r>
          </w:p>
        </w:tc>
        <w:tc>
          <w:tcPr>
            <w:tcW w:w="2693" w:type="dxa"/>
            <w:tcBorders>
              <w:top w:val="single" w:sz="4" w:space="0" w:color="auto"/>
              <w:left w:val="single" w:sz="4" w:space="0" w:color="auto"/>
              <w:bottom w:val="single" w:sz="4" w:space="0" w:color="auto"/>
              <w:right w:val="single" w:sz="4" w:space="0" w:color="auto"/>
            </w:tcBorders>
          </w:tcPr>
          <w:p w:rsidR="00196636" w:rsidRPr="00D609E0" w:rsidRDefault="002F0512"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Охват организационно-массовыми мероприяти</w:t>
            </w:r>
            <w:r w:rsidRPr="00D609E0">
              <w:rPr>
                <w:rFonts w:ascii="Times New Roman" w:hAnsi="Times New Roman" w:cs="Times New Roman"/>
                <w:sz w:val="21"/>
                <w:szCs w:val="21"/>
              </w:rPr>
              <w:t>я</w:t>
            </w:r>
            <w:r w:rsidRPr="00D609E0">
              <w:rPr>
                <w:rFonts w:ascii="Times New Roman" w:hAnsi="Times New Roman" w:cs="Times New Roman"/>
                <w:sz w:val="21"/>
                <w:szCs w:val="21"/>
              </w:rPr>
              <w:t>ми, акциями экологич</w:t>
            </w:r>
            <w:r w:rsidRPr="00D609E0">
              <w:rPr>
                <w:rFonts w:ascii="Times New Roman" w:hAnsi="Times New Roman" w:cs="Times New Roman"/>
                <w:sz w:val="21"/>
                <w:szCs w:val="21"/>
              </w:rPr>
              <w:t>е</w:t>
            </w:r>
            <w:r w:rsidRPr="00D609E0">
              <w:rPr>
                <w:rFonts w:ascii="Times New Roman" w:hAnsi="Times New Roman" w:cs="Times New Roman"/>
                <w:sz w:val="21"/>
                <w:szCs w:val="21"/>
              </w:rPr>
              <w:t>ской направленности, в том числе активных учас</w:t>
            </w:r>
            <w:r w:rsidRPr="00D609E0">
              <w:rPr>
                <w:rFonts w:ascii="Times New Roman" w:hAnsi="Times New Roman" w:cs="Times New Roman"/>
                <w:sz w:val="21"/>
                <w:szCs w:val="21"/>
              </w:rPr>
              <w:t>т</w:t>
            </w:r>
            <w:r w:rsidRPr="00D609E0">
              <w:rPr>
                <w:rFonts w:ascii="Times New Roman" w:hAnsi="Times New Roman" w:cs="Times New Roman"/>
                <w:sz w:val="21"/>
                <w:szCs w:val="21"/>
              </w:rPr>
              <w:t>ников</w:t>
            </w:r>
          </w:p>
        </w:tc>
        <w:tc>
          <w:tcPr>
            <w:tcW w:w="709" w:type="dxa"/>
            <w:tcBorders>
              <w:top w:val="single" w:sz="4" w:space="0" w:color="auto"/>
              <w:left w:val="single" w:sz="4" w:space="0" w:color="auto"/>
              <w:bottom w:val="single" w:sz="4" w:space="0" w:color="auto"/>
              <w:right w:val="single" w:sz="4" w:space="0" w:color="auto"/>
            </w:tcBorders>
          </w:tcPr>
          <w:p w:rsidR="00196636" w:rsidRPr="00D609E0" w:rsidRDefault="00196636"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тыс. чел/год</w:t>
            </w:r>
          </w:p>
        </w:tc>
        <w:tc>
          <w:tcPr>
            <w:tcW w:w="1134" w:type="dxa"/>
            <w:tcBorders>
              <w:top w:val="single" w:sz="4" w:space="0" w:color="auto"/>
              <w:left w:val="single" w:sz="4" w:space="0" w:color="auto"/>
              <w:bottom w:val="single" w:sz="4" w:space="0" w:color="auto"/>
              <w:right w:val="single" w:sz="4" w:space="0" w:color="auto"/>
            </w:tcBorders>
          </w:tcPr>
          <w:p w:rsidR="00196636" w:rsidRPr="00D609E0" w:rsidRDefault="00196636"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60</w:t>
            </w:r>
            <w:r w:rsidR="009B2BA7" w:rsidRPr="00D609E0">
              <w:rPr>
                <w:rFonts w:ascii="Times New Roman" w:hAnsi="Times New Roman" w:cs="Times New Roman"/>
                <w:sz w:val="21"/>
                <w:szCs w:val="21"/>
              </w:rPr>
              <w:t xml:space="preserve"> </w:t>
            </w:r>
            <w:r w:rsidRPr="00D609E0">
              <w:rPr>
                <w:rFonts w:ascii="Times New Roman" w:hAnsi="Times New Roman" w:cs="Times New Roman"/>
                <w:sz w:val="21"/>
                <w:szCs w:val="21"/>
              </w:rPr>
              <w:t>/</w:t>
            </w:r>
            <w:r w:rsidR="009B2BA7" w:rsidRPr="00D609E0">
              <w:rPr>
                <w:rFonts w:ascii="Times New Roman" w:hAnsi="Times New Roman" w:cs="Times New Roman"/>
                <w:sz w:val="21"/>
                <w:szCs w:val="21"/>
              </w:rPr>
              <w:t xml:space="preserve"> </w:t>
            </w:r>
            <w:r w:rsidRPr="00D609E0">
              <w:rPr>
                <w:rFonts w:ascii="Times New Roman" w:hAnsi="Times New Roman" w:cs="Times New Roman"/>
                <w:sz w:val="21"/>
                <w:szCs w:val="21"/>
              </w:rPr>
              <w:t>14</w:t>
            </w:r>
          </w:p>
        </w:tc>
        <w:tc>
          <w:tcPr>
            <w:tcW w:w="1275" w:type="dxa"/>
            <w:tcBorders>
              <w:top w:val="single" w:sz="4" w:space="0" w:color="auto"/>
              <w:left w:val="single" w:sz="4" w:space="0" w:color="auto"/>
              <w:bottom w:val="single" w:sz="4" w:space="0" w:color="auto"/>
              <w:right w:val="single" w:sz="4" w:space="0" w:color="auto"/>
            </w:tcBorders>
          </w:tcPr>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217,6</w:t>
            </w:r>
            <w:r w:rsidR="009B2BA7" w:rsidRPr="00D609E0">
              <w:rPr>
                <w:rFonts w:ascii="Times New Roman" w:hAnsi="Times New Roman" w:cs="Times New Roman"/>
                <w:sz w:val="21"/>
                <w:szCs w:val="21"/>
              </w:rPr>
              <w:t xml:space="preserve"> </w:t>
            </w:r>
            <w:r w:rsidRPr="00D609E0">
              <w:rPr>
                <w:rFonts w:ascii="Times New Roman" w:hAnsi="Times New Roman" w:cs="Times New Roman"/>
                <w:sz w:val="21"/>
                <w:szCs w:val="21"/>
              </w:rPr>
              <w:t>/</w:t>
            </w:r>
            <w:r w:rsidR="009B2BA7" w:rsidRPr="00D609E0">
              <w:rPr>
                <w:rFonts w:ascii="Times New Roman" w:hAnsi="Times New Roman" w:cs="Times New Roman"/>
                <w:sz w:val="21"/>
                <w:szCs w:val="21"/>
              </w:rPr>
              <w:t xml:space="preserve"> </w:t>
            </w:r>
            <w:r w:rsidRPr="00D609E0">
              <w:rPr>
                <w:rFonts w:ascii="Times New Roman" w:hAnsi="Times New Roman" w:cs="Times New Roman"/>
                <w:sz w:val="21"/>
                <w:szCs w:val="21"/>
              </w:rPr>
              <w:t>14</w:t>
            </w:r>
          </w:p>
        </w:tc>
        <w:tc>
          <w:tcPr>
            <w:tcW w:w="2748" w:type="dxa"/>
            <w:tcBorders>
              <w:top w:val="single" w:sz="4" w:space="0" w:color="auto"/>
              <w:left w:val="single" w:sz="4" w:space="0" w:color="auto"/>
              <w:bottom w:val="single" w:sz="4" w:space="0" w:color="auto"/>
              <w:right w:val="single" w:sz="4" w:space="0" w:color="auto"/>
            </w:tcBorders>
          </w:tcPr>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Абсолютное суммарное значение участников мер</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приятий. </w:t>
            </w:r>
          </w:p>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В числителе показателя отражено общее число участников, в знаменателе – количество активных участников мероприятий, профинансированных за счет средств муниципал</w:t>
            </w:r>
            <w:r w:rsidRPr="00D609E0">
              <w:rPr>
                <w:rFonts w:ascii="Times New Roman" w:hAnsi="Times New Roman" w:cs="Times New Roman"/>
                <w:sz w:val="21"/>
                <w:szCs w:val="21"/>
              </w:rPr>
              <w:t>ь</w:t>
            </w:r>
            <w:r w:rsidRPr="00D609E0">
              <w:rPr>
                <w:rFonts w:ascii="Times New Roman" w:hAnsi="Times New Roman" w:cs="Times New Roman"/>
                <w:sz w:val="21"/>
                <w:szCs w:val="21"/>
              </w:rPr>
              <w:t xml:space="preserve">ной программы.  </w:t>
            </w:r>
          </w:p>
        </w:tc>
        <w:tc>
          <w:tcPr>
            <w:tcW w:w="1221" w:type="dxa"/>
            <w:tcBorders>
              <w:top w:val="single" w:sz="4" w:space="0" w:color="auto"/>
              <w:left w:val="single" w:sz="4" w:space="0" w:color="auto"/>
              <w:bottom w:val="single" w:sz="4" w:space="0" w:color="auto"/>
              <w:right w:val="single" w:sz="4" w:space="0" w:color="auto"/>
            </w:tcBorders>
          </w:tcPr>
          <w:p w:rsidR="00196636" w:rsidRPr="00D609E0" w:rsidRDefault="00196636">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196636" w:rsidRPr="00D609E0" w:rsidRDefault="00196636">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196636" w:rsidRPr="00D609E0" w:rsidRDefault="00196636">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p w:rsidR="00196636" w:rsidRPr="00D609E0" w:rsidRDefault="00196636">
            <w:pPr>
              <w:pStyle w:val="ConsPlusCell"/>
              <w:jc w:val="center"/>
              <w:rPr>
                <w:rFonts w:ascii="Times New Roman" w:hAnsi="Times New Roman" w:cs="Times New Roman"/>
                <w:sz w:val="21"/>
                <w:szCs w:val="21"/>
              </w:rPr>
            </w:pPr>
          </w:p>
        </w:tc>
        <w:tc>
          <w:tcPr>
            <w:tcW w:w="2001" w:type="dxa"/>
            <w:tcBorders>
              <w:top w:val="single" w:sz="4" w:space="0" w:color="auto"/>
              <w:left w:val="single" w:sz="4" w:space="0" w:color="auto"/>
              <w:bottom w:val="single" w:sz="4" w:space="0" w:color="auto"/>
              <w:right w:val="single" w:sz="4" w:space="0" w:color="auto"/>
            </w:tcBorders>
          </w:tcPr>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КООС на основ</w:t>
            </w:r>
            <w:r w:rsidRPr="00D609E0">
              <w:rPr>
                <w:rFonts w:ascii="Times New Roman" w:hAnsi="Times New Roman" w:cs="Times New Roman"/>
                <w:sz w:val="21"/>
                <w:szCs w:val="21"/>
              </w:rPr>
              <w:t>а</w:t>
            </w:r>
            <w:r w:rsidRPr="00D609E0">
              <w:rPr>
                <w:rFonts w:ascii="Times New Roman" w:hAnsi="Times New Roman" w:cs="Times New Roman"/>
                <w:sz w:val="21"/>
                <w:szCs w:val="21"/>
              </w:rPr>
              <w:t>нии отчетных да</w:t>
            </w:r>
            <w:r w:rsidRPr="00D609E0">
              <w:rPr>
                <w:rFonts w:ascii="Times New Roman" w:hAnsi="Times New Roman" w:cs="Times New Roman"/>
                <w:sz w:val="21"/>
                <w:szCs w:val="21"/>
              </w:rPr>
              <w:t>н</w:t>
            </w:r>
            <w:r w:rsidRPr="00D609E0">
              <w:rPr>
                <w:rFonts w:ascii="Times New Roman" w:hAnsi="Times New Roman" w:cs="Times New Roman"/>
                <w:sz w:val="21"/>
                <w:szCs w:val="21"/>
              </w:rPr>
              <w:t>ных</w:t>
            </w:r>
            <w:r w:rsidR="00547919" w:rsidRPr="00D609E0">
              <w:rPr>
                <w:rFonts w:ascii="Times New Roman" w:hAnsi="Times New Roman" w:cs="Times New Roman"/>
                <w:sz w:val="21"/>
                <w:szCs w:val="21"/>
              </w:rPr>
              <w:t>, представле</w:t>
            </w:r>
            <w:r w:rsidR="00547919" w:rsidRPr="00D609E0">
              <w:rPr>
                <w:rFonts w:ascii="Times New Roman" w:hAnsi="Times New Roman" w:cs="Times New Roman"/>
                <w:sz w:val="21"/>
                <w:szCs w:val="21"/>
              </w:rPr>
              <w:t>н</w:t>
            </w:r>
            <w:r w:rsidR="00547919" w:rsidRPr="00D609E0">
              <w:rPr>
                <w:rFonts w:ascii="Times New Roman" w:hAnsi="Times New Roman" w:cs="Times New Roman"/>
                <w:sz w:val="21"/>
                <w:szCs w:val="21"/>
              </w:rPr>
              <w:t>ных</w:t>
            </w:r>
            <w:r w:rsidRPr="00D609E0">
              <w:rPr>
                <w:rFonts w:ascii="Times New Roman" w:hAnsi="Times New Roman" w:cs="Times New Roman"/>
                <w:sz w:val="21"/>
                <w:szCs w:val="21"/>
              </w:rPr>
              <w:t xml:space="preserve"> участник</w:t>
            </w:r>
            <w:r w:rsidR="00547919" w:rsidRPr="00D609E0">
              <w:rPr>
                <w:rFonts w:ascii="Times New Roman" w:hAnsi="Times New Roman" w:cs="Times New Roman"/>
                <w:sz w:val="21"/>
                <w:szCs w:val="21"/>
              </w:rPr>
              <w:t>ами</w:t>
            </w:r>
            <w:r w:rsidRPr="00D609E0">
              <w:rPr>
                <w:rFonts w:ascii="Times New Roman" w:hAnsi="Times New Roman" w:cs="Times New Roman"/>
                <w:sz w:val="21"/>
                <w:szCs w:val="21"/>
              </w:rPr>
              <w:t xml:space="preserve"> мероприятий эк</w:t>
            </w:r>
            <w:r w:rsidRPr="00D609E0">
              <w:rPr>
                <w:rFonts w:ascii="Times New Roman" w:hAnsi="Times New Roman" w:cs="Times New Roman"/>
                <w:sz w:val="21"/>
                <w:szCs w:val="21"/>
              </w:rPr>
              <w:t>о</w:t>
            </w:r>
            <w:r w:rsidRPr="00D609E0">
              <w:rPr>
                <w:rFonts w:ascii="Times New Roman" w:hAnsi="Times New Roman" w:cs="Times New Roman"/>
                <w:sz w:val="21"/>
                <w:szCs w:val="21"/>
              </w:rPr>
              <w:t>логической направленности</w:t>
            </w:r>
          </w:p>
          <w:p w:rsidR="00196636" w:rsidRPr="00D609E0" w:rsidRDefault="00196636" w:rsidP="00B21ECD">
            <w:pPr>
              <w:pStyle w:val="ConsPlusCell"/>
              <w:jc w:val="center"/>
              <w:rPr>
                <w:rFonts w:ascii="Times New Roman" w:hAnsi="Times New Roman" w:cs="Times New Roman"/>
                <w:sz w:val="21"/>
                <w:szCs w:val="21"/>
              </w:rPr>
            </w:pPr>
          </w:p>
        </w:tc>
        <w:tc>
          <w:tcPr>
            <w:tcW w:w="1968" w:type="dxa"/>
            <w:tcBorders>
              <w:top w:val="single" w:sz="4" w:space="0" w:color="auto"/>
              <w:left w:val="single" w:sz="4" w:space="0" w:color="auto"/>
              <w:bottom w:val="single" w:sz="4" w:space="0" w:color="auto"/>
              <w:right w:val="single" w:sz="4" w:space="0" w:color="auto"/>
            </w:tcBorders>
          </w:tcPr>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Управление обр</w:t>
            </w:r>
            <w:r w:rsidRPr="00D609E0">
              <w:rPr>
                <w:rFonts w:ascii="Times New Roman" w:hAnsi="Times New Roman" w:cs="Times New Roman"/>
                <w:sz w:val="21"/>
                <w:szCs w:val="21"/>
              </w:rPr>
              <w:t>а</w:t>
            </w:r>
            <w:r w:rsidRPr="00D609E0">
              <w:rPr>
                <w:rFonts w:ascii="Times New Roman" w:hAnsi="Times New Roman" w:cs="Times New Roman"/>
                <w:sz w:val="21"/>
                <w:szCs w:val="21"/>
              </w:rPr>
              <w:t>зования и управл</w:t>
            </w:r>
            <w:r w:rsidRPr="00D609E0">
              <w:rPr>
                <w:rFonts w:ascii="Times New Roman" w:hAnsi="Times New Roman" w:cs="Times New Roman"/>
                <w:sz w:val="21"/>
                <w:szCs w:val="21"/>
              </w:rPr>
              <w:t>е</w:t>
            </w:r>
            <w:r w:rsidRPr="00D609E0">
              <w:rPr>
                <w:rFonts w:ascii="Times New Roman" w:hAnsi="Times New Roman" w:cs="Times New Roman"/>
                <w:sz w:val="21"/>
                <w:szCs w:val="21"/>
              </w:rPr>
              <w:t>ние по делам кул</w:t>
            </w:r>
            <w:r w:rsidRPr="00D609E0">
              <w:rPr>
                <w:rFonts w:ascii="Times New Roman" w:hAnsi="Times New Roman" w:cs="Times New Roman"/>
                <w:sz w:val="21"/>
                <w:szCs w:val="21"/>
              </w:rPr>
              <w:t>ь</w:t>
            </w:r>
            <w:r w:rsidRPr="00D609E0">
              <w:rPr>
                <w:rFonts w:ascii="Times New Roman" w:hAnsi="Times New Roman" w:cs="Times New Roman"/>
                <w:sz w:val="21"/>
                <w:szCs w:val="21"/>
              </w:rPr>
              <w:t>туры мэрии (далее – УДК), предпри</w:t>
            </w:r>
            <w:r w:rsidRPr="00D609E0">
              <w:rPr>
                <w:rFonts w:ascii="Times New Roman" w:hAnsi="Times New Roman" w:cs="Times New Roman"/>
                <w:sz w:val="21"/>
                <w:szCs w:val="21"/>
              </w:rPr>
              <w:t>я</w:t>
            </w:r>
            <w:r w:rsidRPr="00D609E0">
              <w:rPr>
                <w:rFonts w:ascii="Times New Roman" w:hAnsi="Times New Roman" w:cs="Times New Roman"/>
                <w:sz w:val="21"/>
                <w:szCs w:val="21"/>
              </w:rPr>
              <w:t>тия, учреждения и общественные о</w:t>
            </w:r>
            <w:r w:rsidRPr="00D609E0">
              <w:rPr>
                <w:rFonts w:ascii="Times New Roman" w:hAnsi="Times New Roman" w:cs="Times New Roman"/>
                <w:sz w:val="21"/>
                <w:szCs w:val="21"/>
              </w:rPr>
              <w:t>р</w:t>
            </w:r>
            <w:r w:rsidRPr="00D609E0">
              <w:rPr>
                <w:rFonts w:ascii="Times New Roman" w:hAnsi="Times New Roman" w:cs="Times New Roman"/>
                <w:sz w:val="21"/>
                <w:szCs w:val="21"/>
              </w:rPr>
              <w:t>ганизации города</w:t>
            </w:r>
          </w:p>
        </w:tc>
        <w:tc>
          <w:tcPr>
            <w:tcW w:w="1134" w:type="dxa"/>
            <w:tcBorders>
              <w:top w:val="single" w:sz="4" w:space="0" w:color="auto"/>
              <w:left w:val="single" w:sz="4" w:space="0" w:color="auto"/>
              <w:bottom w:val="single" w:sz="4" w:space="0" w:color="auto"/>
            </w:tcBorders>
          </w:tcPr>
          <w:p w:rsidR="00196636" w:rsidRPr="00D609E0" w:rsidRDefault="00196636" w:rsidP="00B21EC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 УО, УДК</w:t>
            </w:r>
          </w:p>
        </w:tc>
      </w:tr>
      <w:tr w:rsidR="00D609E0" w:rsidRPr="00D609E0" w:rsidTr="00793684">
        <w:tc>
          <w:tcPr>
            <w:tcW w:w="709" w:type="dxa"/>
            <w:tcBorders>
              <w:top w:val="single" w:sz="4" w:space="0" w:color="auto"/>
              <w:bottom w:val="single" w:sz="4" w:space="0" w:color="auto"/>
              <w:right w:val="single" w:sz="4" w:space="0" w:color="auto"/>
            </w:tcBorders>
          </w:tcPr>
          <w:p w:rsidR="00971107" w:rsidRPr="00D609E0" w:rsidRDefault="00971107"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3.3</w:t>
            </w:r>
          </w:p>
        </w:tc>
        <w:tc>
          <w:tcPr>
            <w:tcW w:w="2693" w:type="dxa"/>
            <w:tcBorders>
              <w:top w:val="nil"/>
              <w:left w:val="single" w:sz="4" w:space="0" w:color="auto"/>
              <w:bottom w:val="single" w:sz="4" w:space="0" w:color="auto"/>
              <w:right w:val="single" w:sz="4" w:space="0" w:color="auto"/>
            </w:tcBorders>
          </w:tcPr>
          <w:p w:rsidR="00971107" w:rsidRPr="00D609E0" w:rsidRDefault="00971107"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Количество объектов и площадок, использующих экологическую модель п</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знания окружающего мира </w:t>
            </w:r>
          </w:p>
        </w:tc>
        <w:tc>
          <w:tcPr>
            <w:tcW w:w="709" w:type="dxa"/>
            <w:tcBorders>
              <w:top w:val="nil"/>
              <w:left w:val="single" w:sz="4" w:space="0" w:color="auto"/>
              <w:bottom w:val="single" w:sz="4" w:space="0" w:color="auto"/>
              <w:right w:val="single" w:sz="4" w:space="0" w:color="auto"/>
            </w:tcBorders>
          </w:tcPr>
          <w:p w:rsidR="00971107" w:rsidRPr="00D609E0" w:rsidRDefault="00971107"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об</w:t>
            </w:r>
            <w:r w:rsidRPr="00D609E0">
              <w:rPr>
                <w:rFonts w:ascii="Times New Roman" w:hAnsi="Times New Roman" w:cs="Times New Roman"/>
                <w:sz w:val="21"/>
                <w:szCs w:val="21"/>
              </w:rPr>
              <w:t>ъ</w:t>
            </w:r>
            <w:r w:rsidRPr="00D609E0">
              <w:rPr>
                <w:rFonts w:ascii="Times New Roman" w:hAnsi="Times New Roman" w:cs="Times New Roman"/>
                <w:sz w:val="21"/>
                <w:szCs w:val="21"/>
              </w:rPr>
              <w:t>ектов</w:t>
            </w:r>
          </w:p>
        </w:tc>
        <w:tc>
          <w:tcPr>
            <w:tcW w:w="1134"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Не менее 20</w:t>
            </w:r>
          </w:p>
        </w:tc>
        <w:tc>
          <w:tcPr>
            <w:tcW w:w="1275"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26</w:t>
            </w:r>
          </w:p>
        </w:tc>
        <w:tc>
          <w:tcPr>
            <w:tcW w:w="2748"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Абсолютное суммарное значение количества объе</w:t>
            </w:r>
            <w:r w:rsidRPr="00D609E0">
              <w:rPr>
                <w:rFonts w:ascii="Times New Roman" w:hAnsi="Times New Roman" w:cs="Times New Roman"/>
                <w:sz w:val="21"/>
                <w:szCs w:val="21"/>
              </w:rPr>
              <w:t>к</w:t>
            </w:r>
            <w:r w:rsidRPr="00D609E0">
              <w:rPr>
                <w:rFonts w:ascii="Times New Roman" w:hAnsi="Times New Roman" w:cs="Times New Roman"/>
                <w:sz w:val="21"/>
                <w:szCs w:val="21"/>
              </w:rPr>
              <w:t>тов и площадок с нараст</w:t>
            </w:r>
            <w:r w:rsidRPr="00D609E0">
              <w:rPr>
                <w:rFonts w:ascii="Times New Roman" w:hAnsi="Times New Roman" w:cs="Times New Roman"/>
                <w:sz w:val="21"/>
                <w:szCs w:val="21"/>
              </w:rPr>
              <w:t>а</w:t>
            </w:r>
            <w:r w:rsidRPr="00D609E0">
              <w:rPr>
                <w:rFonts w:ascii="Times New Roman" w:hAnsi="Times New Roman" w:cs="Times New Roman"/>
                <w:sz w:val="21"/>
                <w:szCs w:val="21"/>
              </w:rPr>
              <w:t>ющим итогом</w:t>
            </w:r>
          </w:p>
        </w:tc>
        <w:tc>
          <w:tcPr>
            <w:tcW w:w="1221" w:type="dxa"/>
            <w:tcBorders>
              <w:top w:val="nil"/>
              <w:left w:val="single" w:sz="4" w:space="0" w:color="auto"/>
              <w:bottom w:val="single" w:sz="4" w:space="0" w:color="auto"/>
              <w:right w:val="single" w:sz="4" w:space="0" w:color="auto"/>
            </w:tcBorders>
          </w:tcPr>
          <w:p w:rsidR="00971107" w:rsidRPr="00D609E0" w:rsidRDefault="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971107" w:rsidRPr="00D609E0" w:rsidRDefault="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971107" w:rsidRPr="00D609E0" w:rsidRDefault="00971107" w:rsidP="003C23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за отче</w:t>
            </w:r>
            <w:r w:rsidRPr="00D609E0">
              <w:rPr>
                <w:rFonts w:ascii="Times New Roman" w:hAnsi="Times New Roman" w:cs="Times New Roman"/>
                <w:sz w:val="21"/>
                <w:szCs w:val="21"/>
              </w:rPr>
              <w:t>т</w:t>
            </w:r>
            <w:r w:rsidRPr="00D609E0">
              <w:rPr>
                <w:rFonts w:ascii="Times New Roman" w:hAnsi="Times New Roman" w:cs="Times New Roman"/>
                <w:sz w:val="21"/>
                <w:szCs w:val="21"/>
              </w:rPr>
              <w:t>ный пер</w:t>
            </w:r>
            <w:r w:rsidRPr="00D609E0">
              <w:rPr>
                <w:rFonts w:ascii="Times New Roman" w:hAnsi="Times New Roman" w:cs="Times New Roman"/>
                <w:sz w:val="21"/>
                <w:szCs w:val="21"/>
              </w:rPr>
              <w:t>и</w:t>
            </w:r>
            <w:r w:rsidRPr="00D609E0">
              <w:rPr>
                <w:rFonts w:ascii="Times New Roman" w:hAnsi="Times New Roman" w:cs="Times New Roman"/>
                <w:sz w:val="21"/>
                <w:szCs w:val="21"/>
              </w:rPr>
              <w:t>од</w:t>
            </w:r>
          </w:p>
        </w:tc>
        <w:tc>
          <w:tcPr>
            <w:tcW w:w="2001" w:type="dxa"/>
            <w:tcBorders>
              <w:top w:val="nil"/>
              <w:left w:val="single" w:sz="4" w:space="0" w:color="auto"/>
              <w:bottom w:val="single" w:sz="4" w:space="0" w:color="auto"/>
              <w:right w:val="single" w:sz="4" w:space="0" w:color="auto"/>
            </w:tcBorders>
          </w:tcPr>
          <w:p w:rsidR="00971107" w:rsidRPr="00D609E0" w:rsidRDefault="00B004D8" w:rsidP="00B004D8">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w:t>
            </w:r>
            <w:r w:rsidR="00971107" w:rsidRPr="00D609E0">
              <w:rPr>
                <w:rFonts w:ascii="Times New Roman" w:hAnsi="Times New Roman" w:cs="Times New Roman"/>
                <w:sz w:val="21"/>
                <w:szCs w:val="21"/>
              </w:rPr>
              <w:t>пределяется управлением обр</w:t>
            </w:r>
            <w:r w:rsidR="00971107" w:rsidRPr="00D609E0">
              <w:rPr>
                <w:rFonts w:ascii="Times New Roman" w:hAnsi="Times New Roman" w:cs="Times New Roman"/>
                <w:sz w:val="21"/>
                <w:szCs w:val="21"/>
              </w:rPr>
              <w:t>а</w:t>
            </w:r>
            <w:r w:rsidR="00971107" w:rsidRPr="00D609E0">
              <w:rPr>
                <w:rFonts w:ascii="Times New Roman" w:hAnsi="Times New Roman" w:cs="Times New Roman"/>
                <w:sz w:val="21"/>
                <w:szCs w:val="21"/>
              </w:rPr>
              <w:t>зования мэрии г</w:t>
            </w:r>
            <w:r w:rsidR="00971107" w:rsidRPr="00D609E0">
              <w:rPr>
                <w:rFonts w:ascii="Times New Roman" w:hAnsi="Times New Roman" w:cs="Times New Roman"/>
                <w:sz w:val="21"/>
                <w:szCs w:val="21"/>
              </w:rPr>
              <w:t>о</w:t>
            </w:r>
            <w:r w:rsidR="00971107" w:rsidRPr="00D609E0">
              <w:rPr>
                <w:rFonts w:ascii="Times New Roman" w:hAnsi="Times New Roman" w:cs="Times New Roman"/>
                <w:sz w:val="21"/>
                <w:szCs w:val="21"/>
              </w:rPr>
              <w:t>рода</w:t>
            </w:r>
          </w:p>
        </w:tc>
        <w:tc>
          <w:tcPr>
            <w:tcW w:w="1968"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УО</w:t>
            </w:r>
          </w:p>
        </w:tc>
        <w:tc>
          <w:tcPr>
            <w:tcW w:w="1134" w:type="dxa"/>
            <w:tcBorders>
              <w:top w:val="nil"/>
              <w:left w:val="single" w:sz="4" w:space="0" w:color="auto"/>
              <w:bottom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 УО</w:t>
            </w:r>
          </w:p>
        </w:tc>
      </w:tr>
      <w:tr w:rsidR="00D609E0" w:rsidRPr="00D609E0" w:rsidTr="00C43E24">
        <w:tc>
          <w:tcPr>
            <w:tcW w:w="709" w:type="dxa"/>
            <w:tcBorders>
              <w:top w:val="single" w:sz="4" w:space="0" w:color="auto"/>
              <w:bottom w:val="single" w:sz="4" w:space="0" w:color="auto"/>
              <w:right w:val="single" w:sz="4" w:space="0" w:color="auto"/>
            </w:tcBorders>
          </w:tcPr>
          <w:p w:rsidR="00971107" w:rsidRPr="00D609E0" w:rsidRDefault="00971107"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3.4</w:t>
            </w:r>
          </w:p>
        </w:tc>
        <w:tc>
          <w:tcPr>
            <w:tcW w:w="2693" w:type="dxa"/>
            <w:tcBorders>
              <w:top w:val="nil"/>
              <w:left w:val="single" w:sz="4" w:space="0" w:color="auto"/>
              <w:bottom w:val="single" w:sz="4" w:space="0" w:color="auto"/>
              <w:right w:val="single" w:sz="4" w:space="0" w:color="auto"/>
            </w:tcBorders>
          </w:tcPr>
          <w:p w:rsidR="00971107" w:rsidRPr="00D609E0" w:rsidRDefault="00971107" w:rsidP="00A643C9">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Количество дипломантов экологических конфере</w:t>
            </w:r>
            <w:r w:rsidRPr="00D609E0">
              <w:rPr>
                <w:rFonts w:ascii="Times New Roman" w:hAnsi="Times New Roman" w:cs="Times New Roman"/>
                <w:sz w:val="21"/>
                <w:szCs w:val="21"/>
              </w:rPr>
              <w:t>н</w:t>
            </w:r>
            <w:r w:rsidRPr="00D609E0">
              <w:rPr>
                <w:rFonts w:ascii="Times New Roman" w:hAnsi="Times New Roman" w:cs="Times New Roman"/>
                <w:sz w:val="21"/>
                <w:szCs w:val="21"/>
              </w:rPr>
              <w:t>ций, форумов, олимпиад, акций международного, федерального и областного  уровней из числа обуча</w:t>
            </w:r>
            <w:r w:rsidRPr="00D609E0">
              <w:rPr>
                <w:rFonts w:ascii="Times New Roman" w:hAnsi="Times New Roman" w:cs="Times New Roman"/>
                <w:sz w:val="21"/>
                <w:szCs w:val="21"/>
              </w:rPr>
              <w:t>ю</w:t>
            </w:r>
            <w:r w:rsidRPr="00D609E0">
              <w:rPr>
                <w:rFonts w:ascii="Times New Roman" w:hAnsi="Times New Roman" w:cs="Times New Roman"/>
                <w:sz w:val="21"/>
                <w:szCs w:val="21"/>
              </w:rPr>
              <w:t xml:space="preserve">щихся в школах города, воспитанников детских </w:t>
            </w:r>
            <w:r w:rsidRPr="00D609E0">
              <w:rPr>
                <w:rFonts w:ascii="Times New Roman" w:hAnsi="Times New Roman" w:cs="Times New Roman"/>
                <w:sz w:val="21"/>
                <w:szCs w:val="21"/>
              </w:rPr>
              <w:lastRenderedPageBreak/>
              <w:t>садов, педагогов и учас</w:t>
            </w:r>
            <w:r w:rsidRPr="00D609E0">
              <w:rPr>
                <w:rFonts w:ascii="Times New Roman" w:hAnsi="Times New Roman" w:cs="Times New Roman"/>
                <w:sz w:val="21"/>
                <w:szCs w:val="21"/>
              </w:rPr>
              <w:t>т</w:t>
            </w:r>
            <w:r w:rsidRPr="00D609E0">
              <w:rPr>
                <w:rFonts w:ascii="Times New Roman" w:hAnsi="Times New Roman" w:cs="Times New Roman"/>
                <w:sz w:val="21"/>
                <w:szCs w:val="21"/>
              </w:rPr>
              <w:t>ников городского научного общества учащихся (чел.)</w:t>
            </w:r>
          </w:p>
          <w:p w:rsidR="00C43E24" w:rsidRPr="00D609E0" w:rsidRDefault="00C43E24" w:rsidP="00A643C9">
            <w:pPr>
              <w:pStyle w:val="ConsPlusCell"/>
              <w:jc w:val="both"/>
              <w:rPr>
                <w:rFonts w:ascii="Times New Roman" w:hAnsi="Times New Roman" w:cs="Times New Roman"/>
                <w:sz w:val="21"/>
                <w:szCs w:val="21"/>
              </w:rPr>
            </w:pPr>
          </w:p>
        </w:tc>
        <w:tc>
          <w:tcPr>
            <w:tcW w:w="709" w:type="dxa"/>
            <w:tcBorders>
              <w:top w:val="nil"/>
              <w:left w:val="single" w:sz="4" w:space="0" w:color="auto"/>
              <w:bottom w:val="single" w:sz="4" w:space="0" w:color="auto"/>
              <w:right w:val="single" w:sz="4" w:space="0" w:color="auto"/>
            </w:tcBorders>
          </w:tcPr>
          <w:p w:rsidR="00971107" w:rsidRPr="00D609E0" w:rsidRDefault="00971107"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чел./год</w:t>
            </w:r>
          </w:p>
        </w:tc>
        <w:tc>
          <w:tcPr>
            <w:tcW w:w="1134"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Не менее</w:t>
            </w:r>
          </w:p>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10</w:t>
            </w:r>
          </w:p>
        </w:tc>
        <w:tc>
          <w:tcPr>
            <w:tcW w:w="1275"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29</w:t>
            </w:r>
          </w:p>
        </w:tc>
        <w:tc>
          <w:tcPr>
            <w:tcW w:w="2748"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Абсолютное суммарное значение количества д</w:t>
            </w:r>
            <w:r w:rsidRPr="00D609E0">
              <w:rPr>
                <w:rFonts w:ascii="Times New Roman" w:hAnsi="Times New Roman" w:cs="Times New Roman"/>
                <w:sz w:val="21"/>
                <w:szCs w:val="21"/>
              </w:rPr>
              <w:t>и</w:t>
            </w:r>
            <w:r w:rsidRPr="00D609E0">
              <w:rPr>
                <w:rFonts w:ascii="Times New Roman" w:hAnsi="Times New Roman" w:cs="Times New Roman"/>
                <w:sz w:val="21"/>
                <w:szCs w:val="21"/>
              </w:rPr>
              <w:t>пломантов</w:t>
            </w:r>
          </w:p>
        </w:tc>
        <w:tc>
          <w:tcPr>
            <w:tcW w:w="1221" w:type="dxa"/>
            <w:tcBorders>
              <w:top w:val="nil"/>
              <w:left w:val="single" w:sz="4" w:space="0" w:color="auto"/>
              <w:bottom w:val="single" w:sz="4" w:space="0" w:color="auto"/>
              <w:right w:val="single" w:sz="4" w:space="0" w:color="auto"/>
            </w:tcBorders>
          </w:tcPr>
          <w:p w:rsidR="00971107" w:rsidRPr="00D609E0" w:rsidRDefault="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971107" w:rsidRPr="00D609E0" w:rsidRDefault="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971107" w:rsidRPr="00D609E0" w:rsidRDefault="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за отче</w:t>
            </w:r>
            <w:r w:rsidRPr="00D609E0">
              <w:rPr>
                <w:rFonts w:ascii="Times New Roman" w:hAnsi="Times New Roman" w:cs="Times New Roman"/>
                <w:sz w:val="21"/>
                <w:szCs w:val="21"/>
              </w:rPr>
              <w:t>т</w:t>
            </w:r>
            <w:r w:rsidRPr="00D609E0">
              <w:rPr>
                <w:rFonts w:ascii="Times New Roman" w:hAnsi="Times New Roman" w:cs="Times New Roman"/>
                <w:sz w:val="21"/>
                <w:szCs w:val="21"/>
              </w:rPr>
              <w:t>ный пер</w:t>
            </w:r>
            <w:r w:rsidRPr="00D609E0">
              <w:rPr>
                <w:rFonts w:ascii="Times New Roman" w:hAnsi="Times New Roman" w:cs="Times New Roman"/>
                <w:sz w:val="21"/>
                <w:szCs w:val="21"/>
              </w:rPr>
              <w:t>и</w:t>
            </w:r>
            <w:r w:rsidRPr="00D609E0">
              <w:rPr>
                <w:rFonts w:ascii="Times New Roman" w:hAnsi="Times New Roman" w:cs="Times New Roman"/>
                <w:sz w:val="21"/>
                <w:szCs w:val="21"/>
              </w:rPr>
              <w:t>од</w:t>
            </w:r>
          </w:p>
          <w:p w:rsidR="00971107" w:rsidRPr="00D609E0" w:rsidRDefault="00971107">
            <w:pPr>
              <w:pStyle w:val="ConsPlusCell"/>
              <w:jc w:val="center"/>
              <w:rPr>
                <w:rFonts w:ascii="Times New Roman" w:hAnsi="Times New Roman" w:cs="Times New Roman"/>
                <w:sz w:val="21"/>
                <w:szCs w:val="21"/>
              </w:rPr>
            </w:pPr>
          </w:p>
        </w:tc>
        <w:tc>
          <w:tcPr>
            <w:tcW w:w="2001" w:type="dxa"/>
            <w:tcBorders>
              <w:top w:val="nil"/>
              <w:left w:val="single" w:sz="4" w:space="0" w:color="auto"/>
              <w:bottom w:val="single" w:sz="4" w:space="0" w:color="auto"/>
              <w:right w:val="single" w:sz="4" w:space="0" w:color="auto"/>
            </w:tcBorders>
          </w:tcPr>
          <w:p w:rsidR="002761F2" w:rsidRPr="00D609E0" w:rsidRDefault="002761F2" w:rsidP="002761F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4 − определяется управлением обр</w:t>
            </w:r>
            <w:r w:rsidRPr="00D609E0">
              <w:rPr>
                <w:rFonts w:ascii="Times New Roman" w:hAnsi="Times New Roman" w:cs="Times New Roman"/>
                <w:sz w:val="21"/>
                <w:szCs w:val="21"/>
              </w:rPr>
              <w:t>а</w:t>
            </w:r>
            <w:r w:rsidRPr="00D609E0">
              <w:rPr>
                <w:rFonts w:ascii="Times New Roman" w:hAnsi="Times New Roman" w:cs="Times New Roman"/>
                <w:sz w:val="21"/>
                <w:szCs w:val="21"/>
              </w:rPr>
              <w:t>зования мэрии г</w:t>
            </w:r>
            <w:r w:rsidRPr="00D609E0">
              <w:rPr>
                <w:rFonts w:ascii="Times New Roman" w:hAnsi="Times New Roman" w:cs="Times New Roman"/>
                <w:sz w:val="21"/>
                <w:szCs w:val="21"/>
              </w:rPr>
              <w:t>о</w:t>
            </w:r>
            <w:r w:rsidRPr="00D609E0">
              <w:rPr>
                <w:rFonts w:ascii="Times New Roman" w:hAnsi="Times New Roman" w:cs="Times New Roman"/>
                <w:sz w:val="21"/>
                <w:szCs w:val="21"/>
              </w:rPr>
              <w:t>рода</w:t>
            </w:r>
          </w:p>
          <w:p w:rsidR="00971107" w:rsidRPr="00D609E0" w:rsidRDefault="00971107" w:rsidP="00971107">
            <w:pPr>
              <w:pStyle w:val="ConsPlusCell"/>
              <w:jc w:val="center"/>
              <w:rPr>
                <w:rFonts w:ascii="Times New Roman" w:hAnsi="Times New Roman" w:cs="Times New Roman"/>
                <w:sz w:val="21"/>
                <w:szCs w:val="21"/>
              </w:rPr>
            </w:pPr>
          </w:p>
        </w:tc>
        <w:tc>
          <w:tcPr>
            <w:tcW w:w="1968" w:type="dxa"/>
            <w:tcBorders>
              <w:top w:val="nil"/>
              <w:left w:val="single" w:sz="4" w:space="0" w:color="auto"/>
              <w:bottom w:val="single" w:sz="4" w:space="0" w:color="auto"/>
              <w:right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УО</w:t>
            </w:r>
          </w:p>
        </w:tc>
        <w:tc>
          <w:tcPr>
            <w:tcW w:w="1134" w:type="dxa"/>
            <w:tcBorders>
              <w:top w:val="nil"/>
              <w:left w:val="single" w:sz="4" w:space="0" w:color="auto"/>
              <w:bottom w:val="single" w:sz="4" w:space="0" w:color="auto"/>
            </w:tcBorders>
          </w:tcPr>
          <w:p w:rsidR="00971107" w:rsidRPr="00D609E0" w:rsidRDefault="00971107" w:rsidP="00971107">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КООС, УО</w:t>
            </w:r>
          </w:p>
        </w:tc>
      </w:tr>
      <w:tr w:rsidR="00D609E0" w:rsidRPr="00D609E0" w:rsidTr="00C43E24">
        <w:trPr>
          <w:trHeight w:val="419"/>
        </w:trPr>
        <w:tc>
          <w:tcPr>
            <w:tcW w:w="709" w:type="dxa"/>
            <w:tcBorders>
              <w:top w:val="single" w:sz="4" w:space="0" w:color="auto"/>
              <w:bottom w:val="single" w:sz="4" w:space="0" w:color="auto"/>
              <w:right w:val="single" w:sz="4" w:space="0" w:color="auto"/>
            </w:tcBorders>
            <w:shd w:val="clear" w:color="auto" w:fill="auto"/>
            <w:vAlign w:val="center"/>
          </w:tcPr>
          <w:p w:rsidR="00C43E24" w:rsidRPr="00D609E0" w:rsidRDefault="00C43E24" w:rsidP="00C43E24">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4</w:t>
            </w:r>
          </w:p>
        </w:tc>
        <w:tc>
          <w:tcPr>
            <w:tcW w:w="14883" w:type="dxa"/>
            <w:gridSpan w:val="9"/>
            <w:tcBorders>
              <w:top w:val="single" w:sz="4" w:space="0" w:color="auto"/>
              <w:left w:val="single" w:sz="4" w:space="0" w:color="auto"/>
              <w:bottom w:val="single" w:sz="4" w:space="0" w:color="auto"/>
            </w:tcBorders>
            <w:shd w:val="clear" w:color="auto" w:fill="auto"/>
            <w:vAlign w:val="center"/>
          </w:tcPr>
          <w:p w:rsidR="00C43E24" w:rsidRPr="00D609E0" w:rsidRDefault="00C43E24" w:rsidP="00C43E24">
            <w:pPr>
              <w:pStyle w:val="ConsPlusCell"/>
              <w:rPr>
                <w:rFonts w:ascii="Times New Roman" w:hAnsi="Times New Roman" w:cs="Times New Roman"/>
                <w:sz w:val="21"/>
                <w:szCs w:val="21"/>
              </w:rPr>
            </w:pPr>
            <w:r w:rsidRPr="00D609E0">
              <w:rPr>
                <w:rFonts w:ascii="Times New Roman" w:hAnsi="Times New Roman" w:cs="Times New Roman"/>
                <w:sz w:val="21"/>
                <w:szCs w:val="21"/>
              </w:rPr>
              <w:t xml:space="preserve">Выполнение </w:t>
            </w:r>
            <w:proofErr w:type="gramStart"/>
            <w:r w:rsidRPr="00D609E0">
              <w:rPr>
                <w:rFonts w:ascii="Times New Roman" w:hAnsi="Times New Roman" w:cs="Times New Roman"/>
                <w:sz w:val="21"/>
                <w:szCs w:val="21"/>
              </w:rPr>
              <w:t>плана деятельности комитета охраны окружающей среды</w:t>
            </w:r>
            <w:proofErr w:type="gramEnd"/>
            <w:r w:rsidRPr="00D609E0">
              <w:rPr>
                <w:rFonts w:ascii="Times New Roman" w:hAnsi="Times New Roman" w:cs="Times New Roman"/>
                <w:sz w:val="21"/>
                <w:szCs w:val="21"/>
              </w:rPr>
              <w:t xml:space="preserve"> мэрии города Череповца</w:t>
            </w:r>
          </w:p>
        </w:tc>
      </w:tr>
      <w:tr w:rsidR="00D609E0" w:rsidRPr="00D609E0" w:rsidTr="005549B1">
        <w:tc>
          <w:tcPr>
            <w:tcW w:w="709" w:type="dxa"/>
            <w:tcBorders>
              <w:top w:val="single" w:sz="4" w:space="0" w:color="auto"/>
              <w:bottom w:val="single" w:sz="4" w:space="0" w:color="auto"/>
              <w:right w:val="single" w:sz="4" w:space="0" w:color="auto"/>
            </w:tcBorders>
          </w:tcPr>
          <w:p w:rsidR="00E52C63" w:rsidRPr="00D609E0" w:rsidRDefault="00E52C63" w:rsidP="004520E0">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3.5</w:t>
            </w:r>
          </w:p>
        </w:tc>
        <w:tc>
          <w:tcPr>
            <w:tcW w:w="2693" w:type="dxa"/>
            <w:tcBorders>
              <w:top w:val="single" w:sz="4" w:space="0" w:color="auto"/>
              <w:left w:val="single" w:sz="4" w:space="0" w:color="auto"/>
              <w:bottom w:val="single" w:sz="4" w:space="0" w:color="auto"/>
              <w:right w:val="single" w:sz="4" w:space="0" w:color="auto"/>
            </w:tcBorders>
          </w:tcPr>
          <w:p w:rsidR="00A46007" w:rsidRPr="00D609E0" w:rsidRDefault="00E52C63" w:rsidP="00A643C9">
            <w:pPr>
              <w:pStyle w:val="ConsPlusCell"/>
              <w:jc w:val="both"/>
              <w:rPr>
                <w:rFonts w:ascii="Times New Roman" w:hAnsi="Times New Roman" w:cs="Times New Roman"/>
                <w:spacing w:val="-2"/>
                <w:sz w:val="21"/>
                <w:szCs w:val="21"/>
              </w:rPr>
            </w:pPr>
            <w:r w:rsidRPr="00D609E0">
              <w:rPr>
                <w:rFonts w:ascii="Times New Roman" w:hAnsi="Times New Roman" w:cs="Times New Roman"/>
                <w:spacing w:val="-2"/>
                <w:sz w:val="21"/>
                <w:szCs w:val="21"/>
              </w:rPr>
              <w:t xml:space="preserve">Выполнение плана </w:t>
            </w:r>
          </w:p>
          <w:p w:rsidR="00E52C63" w:rsidRPr="00D609E0" w:rsidRDefault="00E52C63" w:rsidP="00A643C9">
            <w:pPr>
              <w:pStyle w:val="ConsPlusCell"/>
              <w:jc w:val="both"/>
              <w:rPr>
                <w:rFonts w:ascii="Times New Roman" w:hAnsi="Times New Roman" w:cs="Times New Roman"/>
                <w:spacing w:val="-2"/>
                <w:sz w:val="21"/>
                <w:szCs w:val="21"/>
              </w:rPr>
            </w:pPr>
            <w:r w:rsidRPr="00D609E0">
              <w:rPr>
                <w:rFonts w:ascii="Times New Roman" w:hAnsi="Times New Roman" w:cs="Times New Roman"/>
                <w:spacing w:val="-2"/>
                <w:sz w:val="21"/>
                <w:szCs w:val="21"/>
              </w:rPr>
              <w:t>деятельности комитета охраны окружающей среды мэрии</w:t>
            </w:r>
          </w:p>
        </w:tc>
        <w:tc>
          <w:tcPr>
            <w:tcW w:w="709" w:type="dxa"/>
            <w:tcBorders>
              <w:top w:val="single" w:sz="4" w:space="0" w:color="auto"/>
              <w:left w:val="single" w:sz="4" w:space="0" w:color="auto"/>
              <w:bottom w:val="single" w:sz="4" w:space="0" w:color="auto"/>
              <w:right w:val="single" w:sz="4" w:space="0" w:color="auto"/>
            </w:tcBorders>
          </w:tcPr>
          <w:p w:rsidR="00E52C63" w:rsidRPr="00D609E0" w:rsidRDefault="00E52C63" w:rsidP="004520E0">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E52C63" w:rsidRPr="00D609E0" w:rsidRDefault="00E52C63" w:rsidP="004520E0">
            <w:pPr>
              <w:jc w:val="center"/>
              <w:rPr>
                <w:sz w:val="21"/>
                <w:szCs w:val="21"/>
              </w:rPr>
            </w:pPr>
            <w:r w:rsidRPr="00D609E0">
              <w:rPr>
                <w:sz w:val="21"/>
                <w:szCs w:val="21"/>
              </w:rPr>
              <w:t>100</w:t>
            </w:r>
          </w:p>
        </w:tc>
        <w:tc>
          <w:tcPr>
            <w:tcW w:w="1275" w:type="dxa"/>
            <w:tcBorders>
              <w:top w:val="single" w:sz="4" w:space="0" w:color="auto"/>
              <w:left w:val="single" w:sz="4" w:space="0" w:color="auto"/>
              <w:bottom w:val="single" w:sz="4" w:space="0" w:color="auto"/>
              <w:right w:val="single" w:sz="4" w:space="0" w:color="auto"/>
            </w:tcBorders>
          </w:tcPr>
          <w:p w:rsidR="00E52C63" w:rsidRPr="00D609E0" w:rsidRDefault="00E52C63" w:rsidP="004520E0">
            <w:pPr>
              <w:jc w:val="center"/>
              <w:rPr>
                <w:sz w:val="21"/>
                <w:szCs w:val="21"/>
              </w:rPr>
            </w:pPr>
            <w:r w:rsidRPr="00D609E0">
              <w:rPr>
                <w:sz w:val="21"/>
                <w:szCs w:val="21"/>
              </w:rPr>
              <w:t>100</w:t>
            </w:r>
          </w:p>
        </w:tc>
        <w:tc>
          <w:tcPr>
            <w:tcW w:w="2748" w:type="dxa"/>
            <w:tcBorders>
              <w:top w:val="single" w:sz="4" w:space="0" w:color="auto"/>
              <w:left w:val="single" w:sz="4" w:space="0" w:color="auto"/>
              <w:bottom w:val="single" w:sz="4" w:space="0" w:color="auto"/>
              <w:right w:val="single" w:sz="4" w:space="0" w:color="auto"/>
            </w:tcBorders>
          </w:tcPr>
          <w:p w:rsidR="00542278" w:rsidRPr="00D609E0" w:rsidRDefault="00542278" w:rsidP="00542278">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Рф / Рп х 100%, где</w:t>
            </w:r>
          </w:p>
          <w:p w:rsidR="00542278" w:rsidRPr="00D609E0" w:rsidRDefault="00542278" w:rsidP="00542278">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Рф - количество выполне</w:t>
            </w:r>
            <w:r w:rsidRPr="00D609E0">
              <w:rPr>
                <w:rFonts w:ascii="Times New Roman" w:hAnsi="Times New Roman" w:cs="Times New Roman"/>
                <w:spacing w:val="-2"/>
                <w:sz w:val="21"/>
                <w:szCs w:val="21"/>
              </w:rPr>
              <w:t>н</w:t>
            </w:r>
            <w:r w:rsidRPr="00D609E0">
              <w:rPr>
                <w:rFonts w:ascii="Times New Roman" w:hAnsi="Times New Roman" w:cs="Times New Roman"/>
                <w:spacing w:val="-2"/>
                <w:sz w:val="21"/>
                <w:szCs w:val="21"/>
              </w:rPr>
              <w:t>ных мероприятий в текущем году;</w:t>
            </w:r>
          </w:p>
          <w:p w:rsidR="00542278" w:rsidRPr="00D609E0" w:rsidRDefault="00542278" w:rsidP="00542278">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Рп - количество меропри</w:t>
            </w:r>
            <w:r w:rsidRPr="00D609E0">
              <w:rPr>
                <w:rFonts w:ascii="Times New Roman" w:hAnsi="Times New Roman" w:cs="Times New Roman"/>
                <w:spacing w:val="-2"/>
                <w:sz w:val="21"/>
                <w:szCs w:val="21"/>
              </w:rPr>
              <w:t>я</w:t>
            </w:r>
            <w:r w:rsidRPr="00D609E0">
              <w:rPr>
                <w:rFonts w:ascii="Times New Roman" w:hAnsi="Times New Roman" w:cs="Times New Roman"/>
                <w:spacing w:val="-2"/>
                <w:sz w:val="21"/>
                <w:szCs w:val="21"/>
              </w:rPr>
              <w:t>тий, запланированных к р</w:t>
            </w:r>
            <w:r w:rsidRPr="00D609E0">
              <w:rPr>
                <w:rFonts w:ascii="Times New Roman" w:hAnsi="Times New Roman" w:cs="Times New Roman"/>
                <w:spacing w:val="-2"/>
                <w:sz w:val="21"/>
                <w:szCs w:val="21"/>
              </w:rPr>
              <w:t>е</w:t>
            </w:r>
            <w:r w:rsidRPr="00D609E0">
              <w:rPr>
                <w:rFonts w:ascii="Times New Roman" w:hAnsi="Times New Roman" w:cs="Times New Roman"/>
                <w:spacing w:val="-2"/>
                <w:sz w:val="21"/>
                <w:szCs w:val="21"/>
              </w:rPr>
              <w:t>ализации в текущем году.</w:t>
            </w:r>
          </w:p>
          <w:p w:rsidR="00E52C63" w:rsidRPr="00D609E0" w:rsidRDefault="00542278" w:rsidP="00542278">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Расчетный показатель – д</w:t>
            </w:r>
            <w:r w:rsidRPr="00D609E0">
              <w:rPr>
                <w:rFonts w:ascii="Times New Roman" w:hAnsi="Times New Roman" w:cs="Times New Roman"/>
                <w:spacing w:val="-2"/>
                <w:sz w:val="21"/>
                <w:szCs w:val="21"/>
              </w:rPr>
              <w:t>о</w:t>
            </w:r>
            <w:r w:rsidRPr="00D609E0">
              <w:rPr>
                <w:rFonts w:ascii="Times New Roman" w:hAnsi="Times New Roman" w:cs="Times New Roman"/>
                <w:spacing w:val="-2"/>
                <w:sz w:val="21"/>
                <w:szCs w:val="21"/>
              </w:rPr>
              <w:t>ля выполненных меропри</w:t>
            </w:r>
            <w:r w:rsidRPr="00D609E0">
              <w:rPr>
                <w:rFonts w:ascii="Times New Roman" w:hAnsi="Times New Roman" w:cs="Times New Roman"/>
                <w:spacing w:val="-2"/>
                <w:sz w:val="21"/>
                <w:szCs w:val="21"/>
              </w:rPr>
              <w:t>я</w:t>
            </w:r>
            <w:r w:rsidRPr="00D609E0">
              <w:rPr>
                <w:rFonts w:ascii="Times New Roman" w:hAnsi="Times New Roman" w:cs="Times New Roman"/>
                <w:spacing w:val="-2"/>
                <w:sz w:val="21"/>
                <w:szCs w:val="21"/>
              </w:rPr>
              <w:t>тий от количества заплан</w:t>
            </w:r>
            <w:r w:rsidRPr="00D609E0">
              <w:rPr>
                <w:rFonts w:ascii="Times New Roman" w:hAnsi="Times New Roman" w:cs="Times New Roman"/>
                <w:spacing w:val="-2"/>
                <w:sz w:val="21"/>
                <w:szCs w:val="21"/>
              </w:rPr>
              <w:t>и</w:t>
            </w:r>
            <w:r w:rsidRPr="00D609E0">
              <w:rPr>
                <w:rFonts w:ascii="Times New Roman" w:hAnsi="Times New Roman" w:cs="Times New Roman"/>
                <w:spacing w:val="-2"/>
                <w:sz w:val="21"/>
                <w:szCs w:val="21"/>
              </w:rPr>
              <w:t>рованных.</w:t>
            </w:r>
          </w:p>
        </w:tc>
        <w:tc>
          <w:tcPr>
            <w:tcW w:w="1221" w:type="dxa"/>
            <w:tcBorders>
              <w:top w:val="single" w:sz="4" w:space="0" w:color="auto"/>
              <w:left w:val="single" w:sz="4" w:space="0" w:color="auto"/>
              <w:bottom w:val="single" w:sz="4" w:space="0" w:color="auto"/>
              <w:right w:val="single" w:sz="4" w:space="0" w:color="auto"/>
            </w:tcBorders>
          </w:tcPr>
          <w:p w:rsidR="003C2311" w:rsidRPr="00D609E0" w:rsidRDefault="003C2311" w:rsidP="003C23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Полугод</w:t>
            </w:r>
            <w:r w:rsidRPr="00D609E0">
              <w:rPr>
                <w:rFonts w:ascii="Times New Roman" w:hAnsi="Times New Roman" w:cs="Times New Roman"/>
                <w:sz w:val="21"/>
                <w:szCs w:val="21"/>
              </w:rPr>
              <w:t>о</w:t>
            </w:r>
            <w:r w:rsidRPr="00D609E0">
              <w:rPr>
                <w:rFonts w:ascii="Times New Roman" w:hAnsi="Times New Roman" w:cs="Times New Roman"/>
                <w:sz w:val="21"/>
                <w:szCs w:val="21"/>
              </w:rPr>
              <w:t>вая и</w:t>
            </w:r>
          </w:p>
          <w:p w:rsidR="003C2311" w:rsidRPr="00D609E0" w:rsidRDefault="003C2311" w:rsidP="003C2311">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годовая, </w:t>
            </w:r>
          </w:p>
          <w:p w:rsidR="00E52C63" w:rsidRPr="00D609E0" w:rsidRDefault="003C2311" w:rsidP="003C2311">
            <w:pPr>
              <w:pStyle w:val="ConsPlusCell"/>
              <w:jc w:val="center"/>
              <w:rPr>
                <w:rFonts w:ascii="Times New Roman" w:hAnsi="Times New Roman" w:cs="Times New Roman"/>
                <w:spacing w:val="-6"/>
                <w:sz w:val="21"/>
                <w:szCs w:val="21"/>
              </w:rPr>
            </w:pPr>
            <w:r w:rsidRPr="00D609E0">
              <w:rPr>
                <w:rFonts w:ascii="Times New Roman" w:hAnsi="Times New Roman" w:cs="Times New Roman"/>
                <w:spacing w:val="-6"/>
                <w:sz w:val="21"/>
                <w:szCs w:val="21"/>
              </w:rPr>
              <w:t>за отче</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ный период</w:t>
            </w:r>
          </w:p>
        </w:tc>
        <w:tc>
          <w:tcPr>
            <w:tcW w:w="2001" w:type="dxa"/>
            <w:tcBorders>
              <w:top w:val="single" w:sz="4" w:space="0" w:color="auto"/>
              <w:left w:val="single" w:sz="4" w:space="0" w:color="auto"/>
              <w:bottom w:val="single" w:sz="4" w:space="0" w:color="auto"/>
              <w:right w:val="single" w:sz="4" w:space="0" w:color="auto"/>
            </w:tcBorders>
          </w:tcPr>
          <w:p w:rsidR="00E52C63" w:rsidRPr="00D609E0" w:rsidRDefault="005549B1" w:rsidP="005549B1">
            <w:pPr>
              <w:jc w:val="center"/>
              <w:rPr>
                <w:sz w:val="21"/>
                <w:szCs w:val="21"/>
              </w:rPr>
            </w:pPr>
            <w:r w:rsidRPr="00D609E0">
              <w:rPr>
                <w:sz w:val="21"/>
                <w:szCs w:val="21"/>
              </w:rPr>
              <w:t>4 − о</w:t>
            </w:r>
            <w:r w:rsidR="00E52C63" w:rsidRPr="00D609E0">
              <w:rPr>
                <w:sz w:val="21"/>
                <w:szCs w:val="21"/>
              </w:rPr>
              <w:t xml:space="preserve">пределяется КООС </w:t>
            </w:r>
            <w:r w:rsidR="00542278" w:rsidRPr="00D609E0">
              <w:rPr>
                <w:sz w:val="21"/>
                <w:szCs w:val="21"/>
              </w:rPr>
              <w:t>на основ</w:t>
            </w:r>
            <w:r w:rsidR="00542278" w:rsidRPr="00D609E0">
              <w:rPr>
                <w:sz w:val="21"/>
                <w:szCs w:val="21"/>
              </w:rPr>
              <w:t>а</w:t>
            </w:r>
            <w:r w:rsidR="00542278" w:rsidRPr="00D609E0">
              <w:rPr>
                <w:sz w:val="21"/>
                <w:szCs w:val="21"/>
              </w:rPr>
              <w:t>нии плана деятел</w:t>
            </w:r>
            <w:r w:rsidR="00542278" w:rsidRPr="00D609E0">
              <w:rPr>
                <w:sz w:val="21"/>
                <w:szCs w:val="21"/>
              </w:rPr>
              <w:t>ь</w:t>
            </w:r>
            <w:r w:rsidR="00542278" w:rsidRPr="00D609E0">
              <w:rPr>
                <w:sz w:val="21"/>
                <w:szCs w:val="21"/>
              </w:rPr>
              <w:t>ности комитета, отчетности по в</w:t>
            </w:r>
            <w:r w:rsidR="00542278" w:rsidRPr="00D609E0">
              <w:rPr>
                <w:sz w:val="21"/>
                <w:szCs w:val="21"/>
              </w:rPr>
              <w:t>ы</w:t>
            </w:r>
            <w:r w:rsidR="00542278" w:rsidRPr="00D609E0">
              <w:rPr>
                <w:sz w:val="21"/>
                <w:szCs w:val="21"/>
              </w:rPr>
              <w:t>полнению мер</w:t>
            </w:r>
            <w:r w:rsidR="00542278" w:rsidRPr="00D609E0">
              <w:rPr>
                <w:sz w:val="21"/>
                <w:szCs w:val="21"/>
              </w:rPr>
              <w:t>о</w:t>
            </w:r>
            <w:r w:rsidR="00542278" w:rsidRPr="00D609E0">
              <w:rPr>
                <w:sz w:val="21"/>
                <w:szCs w:val="21"/>
              </w:rPr>
              <w:t>приятий програ</w:t>
            </w:r>
            <w:r w:rsidR="00542278" w:rsidRPr="00D609E0">
              <w:rPr>
                <w:sz w:val="21"/>
                <w:szCs w:val="21"/>
              </w:rPr>
              <w:t>м</w:t>
            </w:r>
            <w:r w:rsidR="00542278" w:rsidRPr="00D609E0">
              <w:rPr>
                <w:sz w:val="21"/>
                <w:szCs w:val="21"/>
              </w:rPr>
              <w:t>мы и ДРОНД</w:t>
            </w:r>
          </w:p>
        </w:tc>
        <w:tc>
          <w:tcPr>
            <w:tcW w:w="1968" w:type="dxa"/>
            <w:tcBorders>
              <w:top w:val="single" w:sz="4" w:space="0" w:color="auto"/>
              <w:left w:val="single" w:sz="4" w:space="0" w:color="auto"/>
              <w:bottom w:val="single" w:sz="4" w:space="0" w:color="auto"/>
              <w:right w:val="single" w:sz="4" w:space="0" w:color="auto"/>
            </w:tcBorders>
          </w:tcPr>
          <w:p w:rsidR="00E52C63" w:rsidRPr="00D609E0" w:rsidRDefault="00E52C63" w:rsidP="004520E0">
            <w:pPr>
              <w:jc w:val="center"/>
              <w:rPr>
                <w:sz w:val="21"/>
                <w:szCs w:val="21"/>
              </w:rPr>
            </w:pPr>
            <w:r w:rsidRPr="00D609E0">
              <w:rPr>
                <w:sz w:val="21"/>
                <w:szCs w:val="21"/>
              </w:rPr>
              <w:t>-</w:t>
            </w:r>
          </w:p>
        </w:tc>
        <w:tc>
          <w:tcPr>
            <w:tcW w:w="1134" w:type="dxa"/>
            <w:tcBorders>
              <w:top w:val="single" w:sz="4" w:space="0" w:color="auto"/>
              <w:left w:val="single" w:sz="4" w:space="0" w:color="auto"/>
              <w:bottom w:val="single" w:sz="4" w:space="0" w:color="auto"/>
            </w:tcBorders>
          </w:tcPr>
          <w:p w:rsidR="00E52C63" w:rsidRPr="00D609E0" w:rsidRDefault="00E52C63" w:rsidP="004520E0">
            <w:pPr>
              <w:jc w:val="center"/>
              <w:rPr>
                <w:sz w:val="21"/>
                <w:szCs w:val="21"/>
              </w:rPr>
            </w:pPr>
            <w:r w:rsidRPr="00D609E0">
              <w:rPr>
                <w:sz w:val="21"/>
                <w:szCs w:val="21"/>
              </w:rPr>
              <w:t>КООС</w:t>
            </w:r>
          </w:p>
        </w:tc>
      </w:tr>
    </w:tbl>
    <w:p w:rsidR="00556BEC" w:rsidRPr="00D609E0" w:rsidRDefault="00556BEC" w:rsidP="002C35EB">
      <w:pPr>
        <w:jc w:val="center"/>
        <w:sectPr w:rsidR="00556BEC" w:rsidRPr="00D609E0" w:rsidSect="00B72E0F">
          <w:pgSz w:w="16838" w:h="11906" w:orient="landscape"/>
          <w:pgMar w:top="1702" w:right="567" w:bottom="1134" w:left="567" w:header="709" w:footer="709" w:gutter="0"/>
          <w:cols w:space="708"/>
          <w:titlePg/>
          <w:docGrid w:linePitch="360"/>
        </w:sectPr>
      </w:pPr>
    </w:p>
    <w:p w:rsidR="00EA6A04" w:rsidRPr="00D609E0" w:rsidRDefault="00EA6A04" w:rsidP="00EA6A04">
      <w:pPr>
        <w:ind w:left="12036"/>
        <w:rPr>
          <w:b/>
          <w:sz w:val="26"/>
          <w:szCs w:val="26"/>
        </w:rPr>
      </w:pPr>
      <w:r w:rsidRPr="00D609E0">
        <w:rPr>
          <w:b/>
          <w:sz w:val="26"/>
          <w:szCs w:val="26"/>
        </w:rPr>
        <w:lastRenderedPageBreak/>
        <w:t xml:space="preserve">   Таблица  </w:t>
      </w:r>
      <w:r w:rsidR="007E58B2" w:rsidRPr="00D609E0">
        <w:rPr>
          <w:b/>
          <w:sz w:val="26"/>
          <w:szCs w:val="26"/>
        </w:rPr>
        <w:t>21</w:t>
      </w:r>
    </w:p>
    <w:p w:rsidR="00EA6A04" w:rsidRPr="00D609E0" w:rsidRDefault="00EA6A04" w:rsidP="00EA6A04">
      <w:pPr>
        <w:ind w:left="11328" w:firstLine="708"/>
        <w:jc w:val="center"/>
        <w:rPr>
          <w:b/>
          <w:sz w:val="26"/>
        </w:rPr>
      </w:pPr>
      <w:r w:rsidRPr="00D609E0">
        <w:rPr>
          <w:b/>
          <w:sz w:val="26"/>
          <w:szCs w:val="26"/>
        </w:rPr>
        <w:t xml:space="preserve">к </w:t>
      </w:r>
      <w:r w:rsidRPr="00D609E0">
        <w:rPr>
          <w:b/>
          <w:sz w:val="26"/>
        </w:rPr>
        <w:t>Методическим указаниям</w:t>
      </w:r>
    </w:p>
    <w:p w:rsidR="00966A07" w:rsidRPr="00D609E0" w:rsidRDefault="00966A07" w:rsidP="00966A07"/>
    <w:p w:rsidR="00966A07" w:rsidRPr="00D609E0" w:rsidRDefault="00966A07" w:rsidP="00966A07">
      <w:pPr>
        <w:pStyle w:val="afb"/>
        <w:jc w:val="center"/>
        <w:rPr>
          <w:rFonts w:ascii="Times New Roman" w:eastAsia="Times New Roman" w:hAnsi="Times New Roman" w:cs="Times New Roman"/>
          <w:b/>
          <w:bCs/>
          <w:sz w:val="26"/>
        </w:rPr>
      </w:pPr>
      <w:r w:rsidRPr="00D609E0">
        <w:rPr>
          <w:rFonts w:ascii="Times New Roman" w:eastAsia="Times New Roman" w:hAnsi="Times New Roman" w:cs="Times New Roman"/>
          <w:b/>
          <w:bCs/>
          <w:sz w:val="26"/>
        </w:rPr>
        <w:t>Информация</w:t>
      </w:r>
      <w:r w:rsidR="00B23710" w:rsidRPr="00D609E0">
        <w:rPr>
          <w:rFonts w:ascii="Times New Roman" w:eastAsia="Times New Roman" w:hAnsi="Times New Roman" w:cs="Times New Roman"/>
          <w:b/>
          <w:bCs/>
          <w:sz w:val="26"/>
        </w:rPr>
        <w:t xml:space="preserve"> </w:t>
      </w:r>
      <w:r w:rsidRPr="00D609E0">
        <w:rPr>
          <w:rFonts w:ascii="Times New Roman" w:eastAsia="Times New Roman" w:hAnsi="Times New Roman" w:cs="Times New Roman"/>
          <w:b/>
          <w:bCs/>
          <w:sz w:val="26"/>
        </w:rPr>
        <w:t>о реализации муниципальных программ</w:t>
      </w:r>
      <w:r w:rsidR="00B23710" w:rsidRPr="00D609E0">
        <w:rPr>
          <w:rFonts w:ascii="Times New Roman" w:eastAsia="Times New Roman" w:hAnsi="Times New Roman" w:cs="Times New Roman"/>
          <w:b/>
          <w:bCs/>
          <w:sz w:val="26"/>
        </w:rPr>
        <w:t xml:space="preserve"> </w:t>
      </w:r>
      <w:r w:rsidRPr="00D609E0">
        <w:rPr>
          <w:rFonts w:ascii="Times New Roman" w:eastAsia="Times New Roman" w:hAnsi="Times New Roman" w:cs="Times New Roman"/>
          <w:b/>
          <w:bCs/>
          <w:sz w:val="26"/>
        </w:rPr>
        <w:t>в части достигнутых результатов по ресурсному обеспечению</w:t>
      </w:r>
    </w:p>
    <w:p w:rsidR="00146ED6" w:rsidRPr="00D609E0" w:rsidRDefault="00146ED6" w:rsidP="00146ED6"/>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5"/>
        <w:gridCol w:w="7654"/>
        <w:gridCol w:w="1840"/>
        <w:gridCol w:w="4114"/>
        <w:gridCol w:w="927"/>
      </w:tblGrid>
      <w:tr w:rsidR="00D609E0" w:rsidRPr="00D609E0" w:rsidTr="00763420">
        <w:tc>
          <w:tcPr>
            <w:tcW w:w="435" w:type="pct"/>
            <w:tcBorders>
              <w:top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Код целевой статьи ра</w:t>
            </w:r>
            <w:r w:rsidRPr="00D609E0">
              <w:rPr>
                <w:rFonts w:ascii="Times New Roman" w:hAnsi="Times New Roman" w:cs="Times New Roman"/>
                <w:sz w:val="21"/>
                <w:szCs w:val="21"/>
              </w:rPr>
              <w:t>с</w:t>
            </w:r>
            <w:r w:rsidRPr="00D609E0">
              <w:rPr>
                <w:rFonts w:ascii="Times New Roman" w:hAnsi="Times New Roman" w:cs="Times New Roman"/>
                <w:sz w:val="21"/>
                <w:szCs w:val="21"/>
              </w:rPr>
              <w:t>ходов бю</w:t>
            </w:r>
            <w:r w:rsidRPr="00D609E0">
              <w:rPr>
                <w:rFonts w:ascii="Times New Roman" w:hAnsi="Times New Roman" w:cs="Times New Roman"/>
                <w:sz w:val="21"/>
                <w:szCs w:val="21"/>
              </w:rPr>
              <w:t>д</w:t>
            </w:r>
            <w:r w:rsidRPr="00D609E0">
              <w:rPr>
                <w:rFonts w:ascii="Times New Roman" w:hAnsi="Times New Roman" w:cs="Times New Roman"/>
                <w:sz w:val="21"/>
                <w:szCs w:val="21"/>
              </w:rPr>
              <w:t>жета (КЦСР)</w:t>
            </w: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Наименование мероприятия</w:t>
            </w:r>
          </w:p>
        </w:tc>
        <w:tc>
          <w:tcPr>
            <w:tcW w:w="578" w:type="pct"/>
            <w:tcBorders>
              <w:top w:val="single" w:sz="4" w:space="0" w:color="auto"/>
              <w:left w:val="single" w:sz="4" w:space="0" w:color="auto"/>
              <w:bottom w:val="single" w:sz="4" w:space="0" w:color="auto"/>
              <w:right w:val="single" w:sz="4" w:space="0" w:color="auto"/>
            </w:tcBorders>
          </w:tcPr>
          <w:p w:rsidR="008B6170"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 xml:space="preserve">План на год, </w:t>
            </w:r>
          </w:p>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руб.</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Исполнено за год, руб.</w:t>
            </w:r>
          </w:p>
        </w:tc>
        <w:tc>
          <w:tcPr>
            <w:tcW w:w="291" w:type="pct"/>
            <w:tcBorders>
              <w:top w:val="single" w:sz="4" w:space="0" w:color="auto"/>
              <w:left w:val="single" w:sz="4" w:space="0" w:color="auto"/>
              <w:bottom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Испо</w:t>
            </w:r>
            <w:r w:rsidRPr="00D609E0">
              <w:rPr>
                <w:rFonts w:ascii="Times New Roman" w:hAnsi="Times New Roman" w:cs="Times New Roman"/>
                <w:sz w:val="21"/>
                <w:szCs w:val="21"/>
              </w:rPr>
              <w:t>л</w:t>
            </w:r>
            <w:r w:rsidRPr="00D609E0">
              <w:rPr>
                <w:rFonts w:ascii="Times New Roman" w:hAnsi="Times New Roman" w:cs="Times New Roman"/>
                <w:sz w:val="21"/>
                <w:szCs w:val="21"/>
              </w:rPr>
              <w:t>нение, %</w:t>
            </w:r>
          </w:p>
        </w:tc>
      </w:tr>
      <w:tr w:rsidR="00D609E0" w:rsidRPr="00D609E0" w:rsidTr="00763420">
        <w:tc>
          <w:tcPr>
            <w:tcW w:w="435" w:type="pct"/>
            <w:tcBorders>
              <w:top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1</w:t>
            </w: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2</w:t>
            </w:r>
          </w:p>
        </w:tc>
        <w:tc>
          <w:tcPr>
            <w:tcW w:w="578"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3</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4</w:t>
            </w:r>
          </w:p>
        </w:tc>
        <w:tc>
          <w:tcPr>
            <w:tcW w:w="291" w:type="pct"/>
            <w:tcBorders>
              <w:top w:val="single" w:sz="4" w:space="0" w:color="auto"/>
              <w:left w:val="single" w:sz="4" w:space="0" w:color="auto"/>
              <w:bottom w:val="single" w:sz="4" w:space="0" w:color="auto"/>
            </w:tcBorders>
          </w:tcPr>
          <w:p w:rsidR="00966A07" w:rsidRPr="00D609E0" w:rsidRDefault="00966A07" w:rsidP="00A236A6">
            <w:pPr>
              <w:pStyle w:val="af0"/>
              <w:jc w:val="center"/>
              <w:rPr>
                <w:rFonts w:ascii="Times New Roman" w:hAnsi="Times New Roman" w:cs="Times New Roman"/>
                <w:sz w:val="21"/>
                <w:szCs w:val="21"/>
              </w:rPr>
            </w:pPr>
            <w:r w:rsidRPr="00D609E0">
              <w:rPr>
                <w:rFonts w:ascii="Times New Roman" w:hAnsi="Times New Roman" w:cs="Times New Roman"/>
                <w:sz w:val="21"/>
                <w:szCs w:val="21"/>
              </w:rPr>
              <w:t>5</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e"/>
              <w:jc w:val="both"/>
              <w:rPr>
                <w:rFonts w:ascii="Times New Roman" w:hAnsi="Times New Roman" w:cs="Times New Roman"/>
                <w:sz w:val="21"/>
                <w:szCs w:val="21"/>
              </w:rPr>
            </w:pPr>
            <w:r w:rsidRPr="00D609E0">
              <w:rPr>
                <w:rFonts w:ascii="Times New Roman" w:hAnsi="Times New Roman" w:cs="Times New Roman"/>
                <w:sz w:val="21"/>
                <w:szCs w:val="21"/>
              </w:rPr>
              <w:t>Основное мероприятие 2 Организация и участие в мероприятиях по экологич</w:t>
            </w:r>
            <w:r w:rsidRPr="00D609E0">
              <w:rPr>
                <w:rFonts w:ascii="Times New Roman" w:hAnsi="Times New Roman" w:cs="Times New Roman"/>
                <w:sz w:val="21"/>
                <w:szCs w:val="21"/>
              </w:rPr>
              <w:t>е</w:t>
            </w:r>
            <w:r w:rsidRPr="00D609E0">
              <w:rPr>
                <w:rFonts w:ascii="Times New Roman" w:hAnsi="Times New Roman" w:cs="Times New Roman"/>
                <w:sz w:val="21"/>
                <w:szCs w:val="21"/>
              </w:rPr>
              <w:t>скому образованию и воспитанию населения</w:t>
            </w:r>
          </w:p>
        </w:tc>
        <w:tc>
          <w:tcPr>
            <w:tcW w:w="578"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275800,0</w:t>
            </w:r>
            <w:r w:rsidR="00C76015" w:rsidRPr="00D609E0">
              <w:rPr>
                <w:rFonts w:ascii="Times New Roman" w:hAnsi="Times New Roman" w:cs="Times New Roman"/>
                <w:sz w:val="21"/>
                <w:szCs w:val="21"/>
              </w:rPr>
              <w:t>0</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275800,0</w:t>
            </w:r>
          </w:p>
        </w:tc>
        <w:tc>
          <w:tcPr>
            <w:tcW w:w="291"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100,0</w:t>
            </w:r>
          </w:p>
        </w:tc>
      </w:tr>
      <w:tr w:rsidR="00D609E0" w:rsidRPr="00D609E0" w:rsidTr="00763420">
        <w:trPr>
          <w:trHeight w:val="1973"/>
        </w:trPr>
        <w:tc>
          <w:tcPr>
            <w:tcW w:w="435"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e"/>
              <w:jc w:val="both"/>
              <w:rPr>
                <w:rFonts w:ascii="Times New Roman" w:hAnsi="Times New Roman" w:cs="Times New Roman"/>
                <w:sz w:val="21"/>
                <w:szCs w:val="21"/>
              </w:rPr>
            </w:pPr>
            <w:proofErr w:type="gramStart"/>
            <w:r w:rsidRPr="00D609E0">
              <w:rPr>
                <w:rFonts w:ascii="Times New Roman" w:hAnsi="Times New Roman" w:cs="Times New Roman"/>
                <w:sz w:val="21"/>
                <w:szCs w:val="21"/>
              </w:rPr>
              <w:t>Основное мероприятие 6 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w:t>
            </w:r>
            <w:r w:rsidRPr="00D609E0">
              <w:rPr>
                <w:rFonts w:ascii="Times New Roman" w:hAnsi="Times New Roman" w:cs="Times New Roman"/>
                <w:sz w:val="21"/>
                <w:szCs w:val="21"/>
              </w:rPr>
              <w:t>а</w:t>
            </w:r>
            <w:r w:rsidRPr="00D609E0">
              <w:rPr>
                <w:rFonts w:ascii="Times New Roman" w:hAnsi="Times New Roman" w:cs="Times New Roman"/>
                <w:sz w:val="21"/>
                <w:szCs w:val="21"/>
              </w:rPr>
              <w:t>телями помещений в многоквартирных домах и имеющих заключенный со</w:t>
            </w:r>
            <w:r w:rsidRPr="00D609E0">
              <w:rPr>
                <w:rFonts w:ascii="Times New Roman" w:hAnsi="Times New Roman" w:cs="Times New Roman"/>
                <w:sz w:val="21"/>
                <w:szCs w:val="21"/>
              </w:rPr>
              <w:t>б</w:t>
            </w:r>
            <w:r w:rsidRPr="00D609E0">
              <w:rPr>
                <w:rFonts w:ascii="Times New Roman" w:hAnsi="Times New Roman" w:cs="Times New Roman"/>
                <w:sz w:val="21"/>
                <w:szCs w:val="21"/>
              </w:rPr>
              <w:t>ственниками указанных помещений договор управления многоквартирными д</w:t>
            </w:r>
            <w:r w:rsidRPr="00D609E0">
              <w:rPr>
                <w:rFonts w:ascii="Times New Roman" w:hAnsi="Times New Roman" w:cs="Times New Roman"/>
                <w:sz w:val="21"/>
                <w:szCs w:val="21"/>
              </w:rPr>
              <w:t>о</w:t>
            </w:r>
            <w:r w:rsidRPr="00D609E0">
              <w:rPr>
                <w:rFonts w:ascii="Times New Roman" w:hAnsi="Times New Roman" w:cs="Times New Roman"/>
                <w:sz w:val="21"/>
                <w:szCs w:val="21"/>
              </w:rPr>
              <w:t>мами или договор оказания</w:t>
            </w:r>
            <w:proofErr w:type="gramEnd"/>
            <w:r w:rsidR="00B23710" w:rsidRPr="00D609E0">
              <w:rPr>
                <w:rFonts w:ascii="Times New Roman" w:hAnsi="Times New Roman" w:cs="Times New Roman"/>
                <w:sz w:val="21"/>
                <w:szCs w:val="21"/>
              </w:rPr>
              <w:t xml:space="preserve"> </w:t>
            </w:r>
            <w:proofErr w:type="gramStart"/>
            <w:r w:rsidRPr="00D609E0">
              <w:rPr>
                <w:rFonts w:ascii="Times New Roman" w:hAnsi="Times New Roman" w:cs="Times New Roman"/>
                <w:sz w:val="21"/>
                <w:szCs w:val="21"/>
              </w:rPr>
              <w:t>услуг и (или) выполнения работ по содержанию и р</w:t>
            </w:r>
            <w:r w:rsidRPr="00D609E0">
              <w:rPr>
                <w:rFonts w:ascii="Times New Roman" w:hAnsi="Times New Roman" w:cs="Times New Roman"/>
                <w:sz w:val="21"/>
                <w:szCs w:val="21"/>
              </w:rPr>
              <w:t>е</w:t>
            </w:r>
            <w:r w:rsidRPr="00D609E0">
              <w:rPr>
                <w:rFonts w:ascii="Times New Roman" w:hAnsi="Times New Roman" w:cs="Times New Roman"/>
                <w:sz w:val="21"/>
                <w:szCs w:val="21"/>
              </w:rPr>
              <w:t>монту общего имущества в таких домах))</w:t>
            </w:r>
            <w:proofErr w:type="gramEnd"/>
          </w:p>
        </w:tc>
        <w:tc>
          <w:tcPr>
            <w:tcW w:w="578"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10700,0</w:t>
            </w:r>
            <w:r w:rsidR="00C76015" w:rsidRPr="00D609E0">
              <w:rPr>
                <w:rFonts w:ascii="Times New Roman" w:hAnsi="Times New Roman" w:cs="Times New Roman"/>
                <w:sz w:val="21"/>
                <w:szCs w:val="21"/>
              </w:rPr>
              <w:t>0</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E113D"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1980,0</w:t>
            </w:r>
            <w:r w:rsidR="00C76015" w:rsidRPr="00D609E0">
              <w:rPr>
                <w:rFonts w:ascii="Times New Roman" w:hAnsi="Times New Roman" w:cs="Times New Roman"/>
                <w:sz w:val="21"/>
                <w:szCs w:val="21"/>
              </w:rPr>
              <w:t>0</w:t>
            </w:r>
          </w:p>
          <w:p w:rsidR="00966A07" w:rsidRPr="00D609E0" w:rsidRDefault="00966A07" w:rsidP="00C27B5D">
            <w:pPr>
              <w:pStyle w:val="af0"/>
              <w:jc w:val="center"/>
              <w:rPr>
                <w:rFonts w:ascii="Times New Roman" w:hAnsi="Times New Roman" w:cs="Times New Roman"/>
                <w:sz w:val="21"/>
                <w:szCs w:val="21"/>
              </w:rPr>
            </w:pPr>
            <w:proofErr w:type="gramStart"/>
            <w:r w:rsidRPr="00D609E0">
              <w:rPr>
                <w:rFonts w:ascii="Times New Roman" w:hAnsi="Times New Roman" w:cs="Times New Roman"/>
                <w:sz w:val="21"/>
                <w:szCs w:val="21"/>
              </w:rPr>
              <w:t>(Реализацию мероприятия осуществляет департамент</w:t>
            </w:r>
            <w:proofErr w:type="gramEnd"/>
          </w:p>
          <w:p w:rsidR="006B3902"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 xml:space="preserve">жилищно-коммунального хозяйства </w:t>
            </w:r>
          </w:p>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мэрии)</w:t>
            </w:r>
          </w:p>
        </w:tc>
        <w:tc>
          <w:tcPr>
            <w:tcW w:w="291" w:type="pct"/>
            <w:tcBorders>
              <w:top w:val="single" w:sz="4" w:space="0" w:color="auto"/>
              <w:left w:val="single" w:sz="4" w:space="0" w:color="auto"/>
              <w:bottom w:val="single" w:sz="4" w:space="0" w:color="auto"/>
              <w:right w:val="single" w:sz="4" w:space="0" w:color="auto"/>
            </w:tcBorders>
          </w:tcPr>
          <w:p w:rsidR="00966A07" w:rsidRPr="00D609E0" w:rsidRDefault="009E113D"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18,5</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p>
        </w:tc>
        <w:tc>
          <w:tcPr>
            <w:tcW w:w="2404" w:type="pct"/>
            <w:vMerge w:val="restart"/>
            <w:tcBorders>
              <w:top w:val="single" w:sz="4" w:space="0" w:color="auto"/>
              <w:left w:val="single" w:sz="4" w:space="0" w:color="auto"/>
              <w:right w:val="single" w:sz="4" w:space="0" w:color="auto"/>
            </w:tcBorders>
          </w:tcPr>
          <w:p w:rsidR="00F7736E" w:rsidRPr="00D609E0" w:rsidRDefault="00F7736E" w:rsidP="00A236A6">
            <w:pPr>
              <w:pStyle w:val="ae"/>
              <w:jc w:val="both"/>
              <w:rPr>
                <w:rFonts w:ascii="Times New Roman" w:hAnsi="Times New Roman" w:cs="Times New Roman"/>
                <w:sz w:val="21"/>
                <w:szCs w:val="21"/>
              </w:rPr>
            </w:pPr>
            <w:r w:rsidRPr="00D609E0">
              <w:rPr>
                <w:rFonts w:ascii="Times New Roman" w:hAnsi="Times New Roman" w:cs="Times New Roman"/>
                <w:sz w:val="21"/>
                <w:szCs w:val="21"/>
              </w:rPr>
              <w:t>Основное мероприятие 17 Организация работ по реализации целей, задач комит</w:t>
            </w:r>
            <w:r w:rsidRPr="00D609E0">
              <w:rPr>
                <w:rFonts w:ascii="Times New Roman" w:hAnsi="Times New Roman" w:cs="Times New Roman"/>
                <w:sz w:val="21"/>
                <w:szCs w:val="21"/>
              </w:rPr>
              <w:t>е</w:t>
            </w:r>
            <w:r w:rsidRPr="00D609E0">
              <w:rPr>
                <w:rFonts w:ascii="Times New Roman" w:hAnsi="Times New Roman" w:cs="Times New Roman"/>
                <w:sz w:val="21"/>
                <w:szCs w:val="21"/>
              </w:rPr>
              <w:t>та охраны окружающей среды мэрии, выполнение его функциональных обязанн</w:t>
            </w:r>
            <w:r w:rsidRPr="00D609E0">
              <w:rPr>
                <w:rFonts w:ascii="Times New Roman" w:hAnsi="Times New Roman" w:cs="Times New Roman"/>
                <w:sz w:val="21"/>
                <w:szCs w:val="21"/>
              </w:rPr>
              <w:t>о</w:t>
            </w:r>
            <w:r w:rsidRPr="00D609E0">
              <w:rPr>
                <w:rFonts w:ascii="Times New Roman" w:hAnsi="Times New Roman" w:cs="Times New Roman"/>
                <w:sz w:val="21"/>
                <w:szCs w:val="21"/>
              </w:rPr>
              <w:t>стей и реализации муниципальной программы</w:t>
            </w:r>
          </w:p>
        </w:tc>
        <w:tc>
          <w:tcPr>
            <w:tcW w:w="578" w:type="pct"/>
            <w:tcBorders>
              <w:top w:val="single" w:sz="4" w:space="0" w:color="auto"/>
              <w:left w:val="single" w:sz="4" w:space="0" w:color="auto"/>
              <w:bottom w:val="single" w:sz="4" w:space="0" w:color="auto"/>
              <w:right w:val="single" w:sz="4" w:space="0" w:color="auto"/>
            </w:tcBorders>
          </w:tcPr>
          <w:p w:rsidR="00F7736E" w:rsidRPr="00D609E0" w:rsidRDefault="007E1B56"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3710</w:t>
            </w:r>
            <w:r w:rsidR="00F7736E" w:rsidRPr="00D609E0">
              <w:rPr>
                <w:rFonts w:ascii="Times New Roman" w:hAnsi="Times New Roman" w:cs="Times New Roman"/>
                <w:sz w:val="21"/>
                <w:szCs w:val="21"/>
              </w:rPr>
              <w:t>700,0</w:t>
            </w:r>
            <w:r w:rsidR="00C76015" w:rsidRPr="00D609E0">
              <w:rPr>
                <w:rFonts w:ascii="Times New Roman" w:hAnsi="Times New Roman" w:cs="Times New Roman"/>
                <w:sz w:val="21"/>
                <w:szCs w:val="21"/>
              </w:rPr>
              <w:t>0</w:t>
            </w:r>
          </w:p>
          <w:p w:rsidR="00763420" w:rsidRPr="00D609E0" w:rsidRDefault="00F7736E" w:rsidP="00763420">
            <w:pPr>
              <w:pStyle w:val="af0"/>
              <w:jc w:val="center"/>
              <w:rPr>
                <w:rFonts w:ascii="Times New Roman" w:hAnsi="Times New Roman" w:cs="Times New Roman"/>
                <w:sz w:val="21"/>
                <w:szCs w:val="21"/>
              </w:rPr>
            </w:pPr>
            <w:proofErr w:type="gramStart"/>
            <w:r w:rsidRPr="00D609E0">
              <w:rPr>
                <w:rFonts w:ascii="Times New Roman" w:hAnsi="Times New Roman" w:cs="Times New Roman"/>
                <w:sz w:val="21"/>
                <w:szCs w:val="21"/>
              </w:rPr>
              <w:t>(городско</w:t>
            </w:r>
            <w:r w:rsidR="00763420" w:rsidRPr="00D609E0">
              <w:rPr>
                <w:rFonts w:ascii="Times New Roman" w:hAnsi="Times New Roman" w:cs="Times New Roman"/>
                <w:sz w:val="21"/>
                <w:szCs w:val="21"/>
              </w:rPr>
              <w:t>й</w:t>
            </w:r>
            <w:r w:rsidRPr="00D609E0">
              <w:rPr>
                <w:rFonts w:ascii="Times New Roman" w:hAnsi="Times New Roman" w:cs="Times New Roman"/>
                <w:sz w:val="21"/>
                <w:szCs w:val="21"/>
              </w:rPr>
              <w:t xml:space="preserve"> </w:t>
            </w:r>
            <w:proofErr w:type="gramEnd"/>
          </w:p>
          <w:p w:rsidR="00F7736E" w:rsidRPr="00D609E0" w:rsidRDefault="00F7736E" w:rsidP="00763420">
            <w:pPr>
              <w:pStyle w:val="af0"/>
              <w:jc w:val="center"/>
              <w:rPr>
                <w:rFonts w:ascii="Times New Roman" w:hAnsi="Times New Roman" w:cs="Times New Roman"/>
                <w:sz w:val="21"/>
                <w:szCs w:val="21"/>
              </w:rPr>
            </w:pPr>
            <w:r w:rsidRPr="00D609E0">
              <w:rPr>
                <w:rFonts w:ascii="Times New Roman" w:hAnsi="Times New Roman" w:cs="Times New Roman"/>
                <w:sz w:val="21"/>
                <w:szCs w:val="21"/>
              </w:rPr>
              <w:t>бюджет)</w:t>
            </w:r>
          </w:p>
        </w:tc>
        <w:tc>
          <w:tcPr>
            <w:tcW w:w="1292"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3669282,85</w:t>
            </w:r>
          </w:p>
          <w:p w:rsidR="00F7736E" w:rsidRPr="00D609E0" w:rsidRDefault="00F7736E" w:rsidP="00C27B5D">
            <w:pPr>
              <w:pStyle w:val="af0"/>
              <w:jc w:val="center"/>
              <w:rPr>
                <w:rFonts w:ascii="Times New Roman" w:hAnsi="Times New Roman" w:cs="Times New Roman"/>
                <w:sz w:val="21"/>
                <w:szCs w:val="21"/>
              </w:rPr>
            </w:pPr>
          </w:p>
        </w:tc>
        <w:tc>
          <w:tcPr>
            <w:tcW w:w="291" w:type="pct"/>
            <w:tcBorders>
              <w:top w:val="single" w:sz="4" w:space="0" w:color="auto"/>
              <w:left w:val="single" w:sz="4" w:space="0" w:color="auto"/>
              <w:bottom w:val="single" w:sz="4" w:space="0" w:color="auto"/>
              <w:right w:val="single" w:sz="4" w:space="0" w:color="auto"/>
            </w:tcBorders>
          </w:tcPr>
          <w:p w:rsidR="00F7736E" w:rsidRPr="00D609E0" w:rsidRDefault="00733B06"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98,9</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p>
        </w:tc>
        <w:tc>
          <w:tcPr>
            <w:tcW w:w="2404" w:type="pct"/>
            <w:vMerge/>
            <w:tcBorders>
              <w:left w:val="single" w:sz="4" w:space="0" w:color="auto"/>
              <w:bottom w:val="single" w:sz="4" w:space="0" w:color="auto"/>
              <w:right w:val="single" w:sz="4" w:space="0" w:color="auto"/>
            </w:tcBorders>
          </w:tcPr>
          <w:p w:rsidR="00F7736E" w:rsidRPr="00D609E0" w:rsidRDefault="00F7736E" w:rsidP="00A236A6">
            <w:pPr>
              <w:pStyle w:val="ae"/>
              <w:jc w:val="both"/>
              <w:rPr>
                <w:rFonts w:ascii="Times New Roman" w:hAnsi="Times New Roman" w:cs="Times New Roman"/>
                <w:sz w:val="21"/>
                <w:szCs w:val="21"/>
              </w:rPr>
            </w:pPr>
          </w:p>
        </w:tc>
        <w:tc>
          <w:tcPr>
            <w:tcW w:w="578"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1701800,0</w:t>
            </w:r>
            <w:r w:rsidR="00C76015" w:rsidRPr="00D609E0">
              <w:rPr>
                <w:rFonts w:ascii="Times New Roman" w:hAnsi="Times New Roman" w:cs="Times New Roman"/>
                <w:sz w:val="21"/>
                <w:szCs w:val="21"/>
              </w:rPr>
              <w:t>0</w:t>
            </w:r>
          </w:p>
          <w:p w:rsidR="00763420" w:rsidRPr="00D609E0" w:rsidRDefault="00F7736E" w:rsidP="00763420">
            <w:pPr>
              <w:pStyle w:val="af0"/>
              <w:jc w:val="center"/>
              <w:rPr>
                <w:rFonts w:ascii="Times New Roman" w:hAnsi="Times New Roman" w:cs="Times New Roman"/>
                <w:sz w:val="21"/>
                <w:szCs w:val="21"/>
              </w:rPr>
            </w:pPr>
            <w:proofErr w:type="gramStart"/>
            <w:r w:rsidRPr="00D609E0">
              <w:rPr>
                <w:rFonts w:ascii="Times New Roman" w:hAnsi="Times New Roman" w:cs="Times New Roman"/>
                <w:sz w:val="21"/>
                <w:szCs w:val="21"/>
              </w:rPr>
              <w:t>(областно</w:t>
            </w:r>
            <w:r w:rsidR="00763420" w:rsidRPr="00D609E0">
              <w:rPr>
                <w:rFonts w:ascii="Times New Roman" w:hAnsi="Times New Roman" w:cs="Times New Roman"/>
                <w:sz w:val="21"/>
                <w:szCs w:val="21"/>
              </w:rPr>
              <w:t>й</w:t>
            </w:r>
            <w:proofErr w:type="gramEnd"/>
          </w:p>
          <w:p w:rsidR="00F7736E" w:rsidRPr="00D609E0" w:rsidRDefault="00F7736E" w:rsidP="00763420">
            <w:pPr>
              <w:pStyle w:val="af0"/>
              <w:jc w:val="center"/>
              <w:rPr>
                <w:rFonts w:ascii="Times New Roman" w:hAnsi="Times New Roman" w:cs="Times New Roman"/>
                <w:sz w:val="21"/>
                <w:szCs w:val="21"/>
              </w:rPr>
            </w:pPr>
            <w:r w:rsidRPr="00D609E0">
              <w:rPr>
                <w:rFonts w:ascii="Times New Roman" w:hAnsi="Times New Roman" w:cs="Times New Roman"/>
                <w:sz w:val="21"/>
                <w:szCs w:val="21"/>
              </w:rPr>
              <w:t xml:space="preserve"> бюджет)</w:t>
            </w:r>
          </w:p>
        </w:tc>
        <w:tc>
          <w:tcPr>
            <w:tcW w:w="1292"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1625915,25</w:t>
            </w:r>
          </w:p>
        </w:tc>
        <w:tc>
          <w:tcPr>
            <w:tcW w:w="291" w:type="pct"/>
            <w:tcBorders>
              <w:top w:val="single" w:sz="4" w:space="0" w:color="auto"/>
              <w:left w:val="single" w:sz="4" w:space="0" w:color="auto"/>
              <w:bottom w:val="single" w:sz="4" w:space="0" w:color="auto"/>
              <w:right w:val="single" w:sz="4" w:space="0" w:color="auto"/>
            </w:tcBorders>
          </w:tcPr>
          <w:p w:rsidR="00F7736E" w:rsidRPr="00D609E0" w:rsidRDefault="00F7736E"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95,5</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e"/>
              <w:jc w:val="both"/>
              <w:rPr>
                <w:rFonts w:ascii="Times New Roman" w:hAnsi="Times New Roman" w:cs="Times New Roman"/>
                <w:sz w:val="21"/>
                <w:szCs w:val="21"/>
              </w:rPr>
            </w:pPr>
            <w:r w:rsidRPr="00D609E0">
              <w:rPr>
                <w:rFonts w:ascii="Times New Roman" w:hAnsi="Times New Roman" w:cs="Times New Roman"/>
                <w:sz w:val="21"/>
                <w:szCs w:val="21"/>
              </w:rPr>
              <w:t>Основное мероприятие 19 Получение актуальной информации о состоянии атм</w:t>
            </w:r>
            <w:r w:rsidRPr="00D609E0">
              <w:rPr>
                <w:rFonts w:ascii="Times New Roman" w:hAnsi="Times New Roman" w:cs="Times New Roman"/>
                <w:sz w:val="21"/>
                <w:szCs w:val="21"/>
              </w:rPr>
              <w:t>о</w:t>
            </w:r>
            <w:r w:rsidRPr="00D609E0">
              <w:rPr>
                <w:rFonts w:ascii="Times New Roman" w:hAnsi="Times New Roman" w:cs="Times New Roman"/>
                <w:sz w:val="21"/>
                <w:szCs w:val="21"/>
              </w:rPr>
              <w:t>сферного воздуха в городе Череповце</w:t>
            </w:r>
          </w:p>
        </w:tc>
        <w:tc>
          <w:tcPr>
            <w:tcW w:w="578"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483900,0</w:t>
            </w:r>
            <w:r w:rsidR="00C76015" w:rsidRPr="00D609E0">
              <w:rPr>
                <w:rFonts w:ascii="Times New Roman" w:hAnsi="Times New Roman" w:cs="Times New Roman"/>
                <w:sz w:val="21"/>
                <w:szCs w:val="21"/>
              </w:rPr>
              <w:t>0</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0</w:t>
            </w:r>
          </w:p>
          <w:p w:rsidR="00966A07" w:rsidRPr="00D609E0" w:rsidRDefault="00966A07" w:rsidP="00763420">
            <w:pPr>
              <w:pStyle w:val="af0"/>
              <w:jc w:val="center"/>
              <w:rPr>
                <w:rFonts w:ascii="Times New Roman" w:hAnsi="Times New Roman" w:cs="Times New Roman"/>
                <w:sz w:val="21"/>
                <w:szCs w:val="21"/>
              </w:rPr>
            </w:pPr>
            <w:r w:rsidRPr="00D609E0">
              <w:rPr>
                <w:rFonts w:ascii="Times New Roman" w:hAnsi="Times New Roman" w:cs="Times New Roman"/>
                <w:sz w:val="21"/>
                <w:szCs w:val="21"/>
              </w:rPr>
              <w:t>(Средства выделены из городского бюдж</w:t>
            </w:r>
            <w:r w:rsidRPr="00D609E0">
              <w:rPr>
                <w:rFonts w:ascii="Times New Roman" w:hAnsi="Times New Roman" w:cs="Times New Roman"/>
                <w:sz w:val="21"/>
                <w:szCs w:val="21"/>
              </w:rPr>
              <w:t>е</w:t>
            </w:r>
            <w:r w:rsidRPr="00D609E0">
              <w:rPr>
                <w:rFonts w:ascii="Times New Roman" w:hAnsi="Times New Roman" w:cs="Times New Roman"/>
                <w:sz w:val="21"/>
                <w:szCs w:val="21"/>
              </w:rPr>
              <w:t>та в ноябре 2018 г., заявки участников на электронный аукцион по закупке инфо</w:t>
            </w:r>
            <w:r w:rsidRPr="00D609E0">
              <w:rPr>
                <w:rFonts w:ascii="Times New Roman" w:hAnsi="Times New Roman" w:cs="Times New Roman"/>
                <w:sz w:val="21"/>
                <w:szCs w:val="21"/>
              </w:rPr>
              <w:t>р</w:t>
            </w:r>
            <w:r w:rsidRPr="00D609E0">
              <w:rPr>
                <w:rFonts w:ascii="Times New Roman" w:hAnsi="Times New Roman" w:cs="Times New Roman"/>
                <w:sz w:val="21"/>
                <w:szCs w:val="21"/>
              </w:rPr>
              <w:t>мации</w:t>
            </w:r>
            <w:r w:rsidR="00763420" w:rsidRPr="00D609E0">
              <w:rPr>
                <w:rFonts w:ascii="Times New Roman" w:hAnsi="Times New Roman" w:cs="Times New Roman"/>
                <w:sz w:val="21"/>
                <w:szCs w:val="21"/>
              </w:rPr>
              <w:t xml:space="preserve"> </w:t>
            </w:r>
            <w:r w:rsidRPr="00D609E0">
              <w:rPr>
                <w:rFonts w:ascii="Times New Roman" w:hAnsi="Times New Roman" w:cs="Times New Roman"/>
                <w:sz w:val="21"/>
                <w:szCs w:val="21"/>
              </w:rPr>
              <w:t>не поступили)</w:t>
            </w:r>
          </w:p>
        </w:tc>
        <w:tc>
          <w:tcPr>
            <w:tcW w:w="291"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0</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966A07" w:rsidRPr="00D609E0" w:rsidRDefault="00966A07" w:rsidP="00A236A6">
            <w:pPr>
              <w:pStyle w:val="ae"/>
              <w:jc w:val="both"/>
              <w:rPr>
                <w:rFonts w:ascii="Times New Roman" w:hAnsi="Times New Roman" w:cs="Times New Roman"/>
                <w:sz w:val="21"/>
                <w:szCs w:val="21"/>
              </w:rPr>
            </w:pPr>
            <w:r w:rsidRPr="00D609E0">
              <w:rPr>
                <w:rFonts w:ascii="Times New Roman" w:hAnsi="Times New Roman" w:cs="Times New Roman"/>
                <w:sz w:val="21"/>
                <w:szCs w:val="21"/>
              </w:rPr>
              <w:t>Основное мероприятие 20 Обеспечение бесперебойной работы комплекса средств автоматизации функционального блока «Экологическая безопасность», смонт</w:t>
            </w:r>
            <w:r w:rsidRPr="00D609E0">
              <w:rPr>
                <w:rFonts w:ascii="Times New Roman" w:hAnsi="Times New Roman" w:cs="Times New Roman"/>
                <w:sz w:val="21"/>
                <w:szCs w:val="21"/>
              </w:rPr>
              <w:t>и</w:t>
            </w:r>
            <w:r w:rsidRPr="00D609E0">
              <w:rPr>
                <w:rFonts w:ascii="Times New Roman" w:hAnsi="Times New Roman" w:cs="Times New Roman"/>
                <w:sz w:val="21"/>
                <w:szCs w:val="21"/>
              </w:rPr>
              <w:t>рованного в рамках построения на территории города Череповца аппаратно-программного комплекса «Безопасный город»</w:t>
            </w:r>
          </w:p>
        </w:tc>
        <w:tc>
          <w:tcPr>
            <w:tcW w:w="578"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219100,0</w:t>
            </w:r>
            <w:r w:rsidR="00C76015" w:rsidRPr="00D609E0">
              <w:rPr>
                <w:rFonts w:ascii="Times New Roman" w:hAnsi="Times New Roman" w:cs="Times New Roman"/>
                <w:sz w:val="21"/>
                <w:szCs w:val="21"/>
              </w:rPr>
              <w:t>0</w:t>
            </w:r>
          </w:p>
        </w:tc>
        <w:tc>
          <w:tcPr>
            <w:tcW w:w="1292"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0</w:t>
            </w:r>
          </w:p>
          <w:p w:rsidR="00966A07" w:rsidRPr="00D609E0" w:rsidRDefault="00966A07" w:rsidP="00024B68">
            <w:pPr>
              <w:pStyle w:val="af0"/>
              <w:jc w:val="center"/>
              <w:rPr>
                <w:rFonts w:ascii="Times New Roman" w:hAnsi="Times New Roman" w:cs="Times New Roman"/>
                <w:sz w:val="21"/>
                <w:szCs w:val="21"/>
              </w:rPr>
            </w:pPr>
            <w:r w:rsidRPr="00D609E0">
              <w:rPr>
                <w:rFonts w:ascii="Times New Roman" w:hAnsi="Times New Roman" w:cs="Times New Roman"/>
                <w:sz w:val="21"/>
                <w:szCs w:val="21"/>
              </w:rPr>
              <w:t>(По состоянию на 3</w:t>
            </w:r>
            <w:r w:rsidR="0084718C" w:rsidRPr="00D609E0">
              <w:rPr>
                <w:rFonts w:ascii="Times New Roman" w:hAnsi="Times New Roman" w:cs="Times New Roman"/>
                <w:sz w:val="21"/>
                <w:szCs w:val="21"/>
              </w:rPr>
              <w:t>1.1</w:t>
            </w:r>
            <w:r w:rsidR="00791728" w:rsidRPr="00D609E0">
              <w:rPr>
                <w:rFonts w:ascii="Times New Roman" w:hAnsi="Times New Roman" w:cs="Times New Roman"/>
                <w:sz w:val="21"/>
                <w:szCs w:val="21"/>
              </w:rPr>
              <w:t>2</w:t>
            </w:r>
            <w:r w:rsidRPr="00D609E0">
              <w:rPr>
                <w:rFonts w:ascii="Times New Roman" w:hAnsi="Times New Roman" w:cs="Times New Roman"/>
                <w:sz w:val="21"/>
                <w:szCs w:val="21"/>
              </w:rPr>
              <w:t xml:space="preserve">.2018 комплекс АПК «Безопасный город»  не передан на баланс </w:t>
            </w:r>
            <w:r w:rsidR="00024B68" w:rsidRPr="00D609E0">
              <w:rPr>
                <w:rFonts w:ascii="Times New Roman" w:hAnsi="Times New Roman" w:cs="Times New Roman"/>
                <w:sz w:val="21"/>
                <w:szCs w:val="21"/>
              </w:rPr>
              <w:t>мэрии г</w:t>
            </w:r>
            <w:r w:rsidR="008D7BB1" w:rsidRPr="00D609E0">
              <w:rPr>
                <w:rFonts w:ascii="Times New Roman" w:hAnsi="Times New Roman" w:cs="Times New Roman"/>
                <w:sz w:val="21"/>
                <w:szCs w:val="21"/>
              </w:rPr>
              <w:t>ород</w:t>
            </w:r>
            <w:r w:rsidR="00024B68" w:rsidRPr="00D609E0">
              <w:rPr>
                <w:rFonts w:ascii="Times New Roman" w:hAnsi="Times New Roman" w:cs="Times New Roman"/>
                <w:sz w:val="21"/>
                <w:szCs w:val="21"/>
              </w:rPr>
              <w:t>а</w:t>
            </w:r>
            <w:r w:rsidR="008D7BB1" w:rsidRPr="00D609E0">
              <w:rPr>
                <w:rFonts w:ascii="Times New Roman" w:hAnsi="Times New Roman" w:cs="Times New Roman"/>
                <w:sz w:val="21"/>
                <w:szCs w:val="21"/>
              </w:rPr>
              <w:t xml:space="preserve"> Черепов</w:t>
            </w:r>
            <w:r w:rsidR="00024B68" w:rsidRPr="00D609E0">
              <w:rPr>
                <w:rFonts w:ascii="Times New Roman" w:hAnsi="Times New Roman" w:cs="Times New Roman"/>
                <w:sz w:val="21"/>
                <w:szCs w:val="21"/>
              </w:rPr>
              <w:t>ца</w:t>
            </w:r>
            <w:r w:rsidRPr="00D609E0">
              <w:rPr>
                <w:rFonts w:ascii="Times New Roman" w:hAnsi="Times New Roman" w:cs="Times New Roman"/>
                <w:sz w:val="21"/>
                <w:szCs w:val="21"/>
              </w:rPr>
              <w:t>)</w:t>
            </w:r>
          </w:p>
        </w:tc>
        <w:tc>
          <w:tcPr>
            <w:tcW w:w="291" w:type="pct"/>
            <w:tcBorders>
              <w:top w:val="single" w:sz="4" w:space="0" w:color="auto"/>
              <w:left w:val="single" w:sz="4" w:space="0" w:color="auto"/>
              <w:bottom w:val="single" w:sz="4" w:space="0" w:color="auto"/>
              <w:right w:val="single" w:sz="4" w:space="0" w:color="auto"/>
            </w:tcBorders>
          </w:tcPr>
          <w:p w:rsidR="00966A07" w:rsidRPr="00D609E0" w:rsidRDefault="00966A07"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0</w:t>
            </w:r>
          </w:p>
        </w:tc>
      </w:tr>
      <w:tr w:rsidR="00D609E0" w:rsidRPr="00D609E0" w:rsidTr="00763420">
        <w:tc>
          <w:tcPr>
            <w:tcW w:w="435"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8C28A5" w:rsidRPr="00D609E0" w:rsidRDefault="00C27B5D" w:rsidP="00A236A6">
            <w:pPr>
              <w:pStyle w:val="ae"/>
              <w:jc w:val="both"/>
              <w:rPr>
                <w:rFonts w:ascii="Times New Roman" w:hAnsi="Times New Roman" w:cs="Times New Roman"/>
                <w:sz w:val="21"/>
                <w:szCs w:val="21"/>
              </w:rPr>
            </w:pPr>
            <w:r w:rsidRPr="00D609E0">
              <w:rPr>
                <w:rFonts w:ascii="Times New Roman" w:hAnsi="Times New Roman" w:cs="Times New Roman"/>
                <w:sz w:val="21"/>
                <w:szCs w:val="21"/>
              </w:rPr>
              <w:t>Основные мероприятия: 5 «Мероприятия по снижению загрязнения атмосферного воздуха»; 7 «Разработка проектов и организация санитарно-защитных зон»; 8 «Мероприятия по улучшению состояния питьевого водоснабжения»; 9 «Мер</w:t>
            </w:r>
            <w:r w:rsidRPr="00D609E0">
              <w:rPr>
                <w:rFonts w:ascii="Times New Roman" w:hAnsi="Times New Roman" w:cs="Times New Roman"/>
                <w:sz w:val="21"/>
                <w:szCs w:val="21"/>
              </w:rPr>
              <w:t>о</w:t>
            </w:r>
            <w:r w:rsidRPr="00D609E0">
              <w:rPr>
                <w:rFonts w:ascii="Times New Roman" w:hAnsi="Times New Roman" w:cs="Times New Roman"/>
                <w:sz w:val="21"/>
                <w:szCs w:val="21"/>
              </w:rPr>
              <w:t>приятия по улучшению состояния хозяйственно-бытовой канализации»; 10 «Строительство и реконструкция сетевого хозяйства водоотведения для обесп</w:t>
            </w:r>
            <w:r w:rsidRPr="00D609E0">
              <w:rPr>
                <w:rFonts w:ascii="Times New Roman" w:hAnsi="Times New Roman" w:cs="Times New Roman"/>
                <w:sz w:val="21"/>
                <w:szCs w:val="21"/>
              </w:rPr>
              <w:t>е</w:t>
            </w:r>
            <w:r w:rsidRPr="00D609E0">
              <w:rPr>
                <w:rFonts w:ascii="Times New Roman" w:hAnsi="Times New Roman" w:cs="Times New Roman"/>
                <w:sz w:val="21"/>
                <w:szCs w:val="21"/>
              </w:rPr>
              <w:t xml:space="preserve">чения сбора, транспортировки и очистки ливневых сточных вод, поступающих с территории города»; </w:t>
            </w:r>
            <w:proofErr w:type="gramStart"/>
            <w:r w:rsidRPr="00D609E0">
              <w:rPr>
                <w:rFonts w:ascii="Times New Roman" w:hAnsi="Times New Roman" w:cs="Times New Roman"/>
                <w:sz w:val="21"/>
                <w:szCs w:val="21"/>
              </w:rPr>
              <w:t>11 «Обеспечение дополнительной очистки питьевой воды»; 12 «Выполнение водоохранных мероприятий, в том числе по достижению норм</w:t>
            </w:r>
            <w:r w:rsidRPr="00D609E0">
              <w:rPr>
                <w:rFonts w:ascii="Times New Roman" w:hAnsi="Times New Roman" w:cs="Times New Roman"/>
                <w:sz w:val="21"/>
                <w:szCs w:val="21"/>
              </w:rPr>
              <w:t>а</w:t>
            </w:r>
            <w:r w:rsidRPr="00D609E0">
              <w:rPr>
                <w:rFonts w:ascii="Times New Roman" w:hAnsi="Times New Roman" w:cs="Times New Roman"/>
                <w:sz w:val="21"/>
                <w:szCs w:val="21"/>
              </w:rPr>
              <w:t>тивов предельно-допустимых сбросов (НДС) в соответствии с утвержденными проектами»; 13 «Осуществление производственного экологического контроля»; 14 «Мероприятия по снижению объемов размещения отходов»; 15 «Реабилитация взрослого населения, обеспечение профилактического и санаторно-курортного лечения» и 16 «Реализация мероприятий по улучшению условий труда работа</w:t>
            </w:r>
            <w:r w:rsidRPr="00D609E0">
              <w:rPr>
                <w:rFonts w:ascii="Times New Roman" w:hAnsi="Times New Roman" w:cs="Times New Roman"/>
                <w:sz w:val="21"/>
                <w:szCs w:val="21"/>
              </w:rPr>
              <w:t>ю</w:t>
            </w:r>
            <w:r w:rsidRPr="00D609E0">
              <w:rPr>
                <w:rFonts w:ascii="Times New Roman" w:hAnsi="Times New Roman" w:cs="Times New Roman"/>
                <w:sz w:val="21"/>
                <w:szCs w:val="21"/>
              </w:rPr>
              <w:t>щих на муниципальных и промышленных предприятиях»</w:t>
            </w:r>
            <w:proofErr w:type="gramEnd"/>
          </w:p>
        </w:tc>
        <w:tc>
          <w:tcPr>
            <w:tcW w:w="578"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1000000000,0</w:t>
            </w:r>
          </w:p>
        </w:tc>
        <w:tc>
          <w:tcPr>
            <w:tcW w:w="1292"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5825735400,0</w:t>
            </w:r>
          </w:p>
        </w:tc>
        <w:tc>
          <w:tcPr>
            <w:tcW w:w="291"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r w:rsidRPr="00D609E0">
              <w:rPr>
                <w:rFonts w:ascii="Times New Roman" w:hAnsi="Times New Roman" w:cs="Times New Roman"/>
                <w:sz w:val="21"/>
                <w:szCs w:val="21"/>
              </w:rPr>
              <w:t>582,6</w:t>
            </w:r>
          </w:p>
        </w:tc>
      </w:tr>
      <w:tr w:rsidR="00D609E0" w:rsidRPr="00D609E0" w:rsidTr="00394FF8">
        <w:trPr>
          <w:trHeight w:val="485"/>
        </w:trPr>
        <w:tc>
          <w:tcPr>
            <w:tcW w:w="435"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p>
        </w:tc>
        <w:tc>
          <w:tcPr>
            <w:tcW w:w="2404" w:type="pct"/>
            <w:tcBorders>
              <w:top w:val="single" w:sz="4" w:space="0" w:color="auto"/>
              <w:left w:val="single" w:sz="4" w:space="0" w:color="auto"/>
              <w:bottom w:val="single" w:sz="4" w:space="0" w:color="auto"/>
              <w:right w:val="single" w:sz="4" w:space="0" w:color="auto"/>
            </w:tcBorders>
          </w:tcPr>
          <w:p w:rsidR="008C28A5" w:rsidRPr="00D609E0" w:rsidRDefault="008C28A5" w:rsidP="00A236A6">
            <w:pPr>
              <w:pStyle w:val="ae"/>
              <w:jc w:val="both"/>
              <w:rPr>
                <w:rFonts w:ascii="Times New Roman" w:hAnsi="Times New Roman" w:cs="Times New Roman"/>
                <w:b/>
                <w:sz w:val="21"/>
                <w:szCs w:val="21"/>
              </w:rPr>
            </w:pPr>
            <w:r w:rsidRPr="00D609E0">
              <w:rPr>
                <w:rFonts w:ascii="Times New Roman" w:hAnsi="Times New Roman" w:cs="Times New Roman"/>
                <w:b/>
                <w:sz w:val="21"/>
                <w:szCs w:val="21"/>
              </w:rPr>
              <w:t>Всего</w:t>
            </w:r>
          </w:p>
        </w:tc>
        <w:tc>
          <w:tcPr>
            <w:tcW w:w="578" w:type="pct"/>
            <w:tcBorders>
              <w:top w:val="single" w:sz="4" w:space="0" w:color="auto"/>
              <w:left w:val="single" w:sz="4" w:space="0" w:color="auto"/>
              <w:bottom w:val="single" w:sz="4" w:space="0" w:color="auto"/>
              <w:right w:val="single" w:sz="4" w:space="0" w:color="auto"/>
            </w:tcBorders>
          </w:tcPr>
          <w:p w:rsidR="008C28A5" w:rsidRPr="00D609E0" w:rsidRDefault="009533F2"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1006402</w:t>
            </w:r>
            <w:r w:rsidR="008C28A5" w:rsidRPr="00D609E0">
              <w:rPr>
                <w:rFonts w:ascii="Times New Roman" w:hAnsi="Times New Roman" w:cs="Times New Roman"/>
                <w:b/>
                <w:sz w:val="21"/>
                <w:szCs w:val="21"/>
              </w:rPr>
              <w:t>000,0</w:t>
            </w:r>
          </w:p>
        </w:tc>
        <w:tc>
          <w:tcPr>
            <w:tcW w:w="1292"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5831308378,10</w:t>
            </w:r>
          </w:p>
        </w:tc>
        <w:tc>
          <w:tcPr>
            <w:tcW w:w="291" w:type="pct"/>
            <w:tcBorders>
              <w:top w:val="single" w:sz="4" w:space="0" w:color="auto"/>
              <w:left w:val="single" w:sz="4" w:space="0" w:color="auto"/>
              <w:bottom w:val="single" w:sz="4" w:space="0" w:color="auto"/>
              <w:right w:val="single" w:sz="4" w:space="0" w:color="auto"/>
            </w:tcBorders>
          </w:tcPr>
          <w:p w:rsidR="008C28A5" w:rsidRPr="00D609E0" w:rsidRDefault="009533F2" w:rsidP="00EE0DB8">
            <w:pPr>
              <w:pStyle w:val="af0"/>
              <w:tabs>
                <w:tab w:val="left" w:pos="519"/>
                <w:tab w:val="center" w:pos="640"/>
              </w:tabs>
              <w:jc w:val="center"/>
              <w:rPr>
                <w:rFonts w:ascii="Times New Roman" w:hAnsi="Times New Roman" w:cs="Times New Roman"/>
                <w:b/>
                <w:sz w:val="21"/>
                <w:szCs w:val="21"/>
              </w:rPr>
            </w:pPr>
            <w:r w:rsidRPr="00D609E0">
              <w:rPr>
                <w:rFonts w:ascii="Times New Roman" w:hAnsi="Times New Roman" w:cs="Times New Roman"/>
                <w:b/>
                <w:sz w:val="21"/>
                <w:szCs w:val="21"/>
              </w:rPr>
              <w:t>579,4</w:t>
            </w:r>
          </w:p>
        </w:tc>
      </w:tr>
      <w:tr w:rsidR="00D609E0" w:rsidRPr="00D609E0" w:rsidTr="00EE0DB8">
        <w:trPr>
          <w:trHeight w:val="485"/>
        </w:trPr>
        <w:tc>
          <w:tcPr>
            <w:tcW w:w="435" w:type="pct"/>
            <w:tcBorders>
              <w:top w:val="single" w:sz="4" w:space="0" w:color="auto"/>
              <w:left w:val="single" w:sz="4" w:space="0" w:color="auto"/>
              <w:bottom w:val="single" w:sz="4" w:space="0" w:color="auto"/>
              <w:right w:val="single" w:sz="4" w:space="0" w:color="auto"/>
            </w:tcBorders>
          </w:tcPr>
          <w:p w:rsidR="00EE0DB8" w:rsidRPr="00D609E0" w:rsidRDefault="00EE0DB8" w:rsidP="00C27B5D">
            <w:pPr>
              <w:pStyle w:val="af0"/>
              <w:jc w:val="center"/>
              <w:rPr>
                <w:rFonts w:ascii="Times New Roman" w:hAnsi="Times New Roman" w:cs="Times New Roman"/>
                <w:sz w:val="21"/>
                <w:szCs w:val="21"/>
              </w:rPr>
            </w:pPr>
          </w:p>
        </w:tc>
        <w:tc>
          <w:tcPr>
            <w:tcW w:w="4565" w:type="pct"/>
            <w:gridSpan w:val="4"/>
            <w:tcBorders>
              <w:top w:val="single" w:sz="4" w:space="0" w:color="auto"/>
              <w:left w:val="single" w:sz="4" w:space="0" w:color="auto"/>
              <w:bottom w:val="single" w:sz="4" w:space="0" w:color="auto"/>
              <w:right w:val="single" w:sz="4" w:space="0" w:color="auto"/>
            </w:tcBorders>
          </w:tcPr>
          <w:p w:rsidR="00EE0DB8" w:rsidRPr="00D609E0" w:rsidRDefault="00EE0DB8" w:rsidP="00EE0DB8">
            <w:pPr>
              <w:pStyle w:val="af0"/>
              <w:jc w:val="left"/>
              <w:rPr>
                <w:rFonts w:ascii="Times New Roman" w:hAnsi="Times New Roman" w:cs="Times New Roman"/>
                <w:sz w:val="21"/>
                <w:szCs w:val="21"/>
              </w:rPr>
            </w:pPr>
            <w:r w:rsidRPr="00D609E0">
              <w:rPr>
                <w:rFonts w:ascii="Times New Roman" w:hAnsi="Times New Roman" w:cs="Times New Roman"/>
                <w:sz w:val="21"/>
                <w:szCs w:val="21"/>
              </w:rPr>
              <w:t>в том числе:</w:t>
            </w:r>
          </w:p>
        </w:tc>
      </w:tr>
      <w:tr w:rsidR="00D609E0" w:rsidRPr="00D609E0" w:rsidTr="00394FF8">
        <w:trPr>
          <w:trHeight w:val="485"/>
        </w:trPr>
        <w:tc>
          <w:tcPr>
            <w:tcW w:w="435"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8C28A5" w:rsidRPr="00D609E0" w:rsidRDefault="008C28A5" w:rsidP="00A236A6">
            <w:pPr>
              <w:pStyle w:val="ae"/>
              <w:jc w:val="both"/>
              <w:rPr>
                <w:rFonts w:ascii="Times New Roman" w:hAnsi="Times New Roman" w:cs="Times New Roman"/>
                <w:b/>
                <w:sz w:val="21"/>
                <w:szCs w:val="21"/>
              </w:rPr>
            </w:pPr>
            <w:r w:rsidRPr="00D609E0">
              <w:rPr>
                <w:rFonts w:ascii="Times New Roman" w:hAnsi="Times New Roman" w:cs="Times New Roman"/>
                <w:b/>
                <w:sz w:val="21"/>
                <w:szCs w:val="21"/>
              </w:rPr>
              <w:t>Городской бюджет</w:t>
            </w:r>
          </w:p>
        </w:tc>
        <w:tc>
          <w:tcPr>
            <w:tcW w:w="578" w:type="pct"/>
            <w:tcBorders>
              <w:top w:val="single" w:sz="4" w:space="0" w:color="auto"/>
              <w:left w:val="single" w:sz="4" w:space="0" w:color="auto"/>
              <w:bottom w:val="single" w:sz="4" w:space="0" w:color="auto"/>
              <w:right w:val="single" w:sz="4" w:space="0" w:color="auto"/>
            </w:tcBorders>
          </w:tcPr>
          <w:p w:rsidR="008C28A5" w:rsidRPr="00D609E0" w:rsidRDefault="0059192F"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4700</w:t>
            </w:r>
            <w:r w:rsidR="008C28A5" w:rsidRPr="00D609E0">
              <w:rPr>
                <w:rFonts w:ascii="Times New Roman" w:hAnsi="Times New Roman" w:cs="Times New Roman"/>
                <w:b/>
                <w:sz w:val="21"/>
                <w:szCs w:val="21"/>
              </w:rPr>
              <w:t>200,0</w:t>
            </w:r>
          </w:p>
        </w:tc>
        <w:tc>
          <w:tcPr>
            <w:tcW w:w="1292"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3947062,85</w:t>
            </w:r>
          </w:p>
        </w:tc>
        <w:tc>
          <w:tcPr>
            <w:tcW w:w="291" w:type="pct"/>
            <w:tcBorders>
              <w:top w:val="single" w:sz="4" w:space="0" w:color="auto"/>
              <w:left w:val="single" w:sz="4" w:space="0" w:color="auto"/>
              <w:bottom w:val="single" w:sz="4" w:space="0" w:color="auto"/>
              <w:right w:val="single" w:sz="4" w:space="0" w:color="auto"/>
            </w:tcBorders>
          </w:tcPr>
          <w:p w:rsidR="008C28A5" w:rsidRPr="00D609E0" w:rsidRDefault="0059192F"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84,0</w:t>
            </w:r>
          </w:p>
        </w:tc>
      </w:tr>
      <w:tr w:rsidR="00D609E0" w:rsidRPr="00D609E0" w:rsidTr="00394FF8">
        <w:trPr>
          <w:trHeight w:val="485"/>
        </w:trPr>
        <w:tc>
          <w:tcPr>
            <w:tcW w:w="435"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8C28A5" w:rsidRPr="00D609E0" w:rsidRDefault="008C28A5" w:rsidP="00A236A6">
            <w:pPr>
              <w:pStyle w:val="ae"/>
              <w:jc w:val="both"/>
              <w:rPr>
                <w:rFonts w:ascii="Times New Roman" w:hAnsi="Times New Roman" w:cs="Times New Roman"/>
                <w:b/>
                <w:sz w:val="21"/>
                <w:szCs w:val="21"/>
              </w:rPr>
            </w:pPr>
            <w:r w:rsidRPr="00D609E0">
              <w:rPr>
                <w:rFonts w:ascii="Times New Roman" w:hAnsi="Times New Roman" w:cs="Times New Roman"/>
                <w:b/>
                <w:sz w:val="21"/>
                <w:szCs w:val="21"/>
              </w:rPr>
              <w:t>Областной бюджет</w:t>
            </w:r>
          </w:p>
        </w:tc>
        <w:tc>
          <w:tcPr>
            <w:tcW w:w="578"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1701800,0</w:t>
            </w:r>
          </w:p>
        </w:tc>
        <w:tc>
          <w:tcPr>
            <w:tcW w:w="1292"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1625915,25</w:t>
            </w:r>
          </w:p>
        </w:tc>
        <w:tc>
          <w:tcPr>
            <w:tcW w:w="291"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95,5</w:t>
            </w:r>
          </w:p>
        </w:tc>
      </w:tr>
      <w:tr w:rsidR="008C28A5" w:rsidRPr="00D609E0" w:rsidTr="00394FF8">
        <w:trPr>
          <w:trHeight w:val="485"/>
        </w:trPr>
        <w:tc>
          <w:tcPr>
            <w:tcW w:w="435"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sz w:val="21"/>
                <w:szCs w:val="21"/>
              </w:rPr>
            </w:pPr>
          </w:p>
        </w:tc>
        <w:tc>
          <w:tcPr>
            <w:tcW w:w="2404" w:type="pct"/>
            <w:tcBorders>
              <w:top w:val="single" w:sz="4" w:space="0" w:color="auto"/>
              <w:left w:val="single" w:sz="4" w:space="0" w:color="auto"/>
              <w:bottom w:val="single" w:sz="4" w:space="0" w:color="auto"/>
              <w:right w:val="single" w:sz="4" w:space="0" w:color="auto"/>
            </w:tcBorders>
          </w:tcPr>
          <w:p w:rsidR="008C28A5" w:rsidRPr="00D609E0" w:rsidRDefault="008C28A5" w:rsidP="00A236A6">
            <w:pPr>
              <w:pStyle w:val="ae"/>
              <w:jc w:val="both"/>
              <w:rPr>
                <w:rFonts w:ascii="Times New Roman" w:hAnsi="Times New Roman" w:cs="Times New Roman"/>
                <w:b/>
                <w:sz w:val="21"/>
                <w:szCs w:val="21"/>
              </w:rPr>
            </w:pPr>
            <w:r w:rsidRPr="00D609E0">
              <w:rPr>
                <w:rFonts w:ascii="Times New Roman" w:hAnsi="Times New Roman" w:cs="Times New Roman"/>
                <w:b/>
                <w:sz w:val="21"/>
                <w:szCs w:val="21"/>
              </w:rPr>
              <w:t>Внебюджетные источники</w:t>
            </w:r>
            <w:hyperlink w:anchor="sub_33333" w:history="1"/>
            <w:r w:rsidRPr="00D609E0">
              <w:rPr>
                <w:rFonts w:ascii="Times New Roman" w:hAnsi="Times New Roman" w:cs="Times New Roman"/>
                <w:b/>
                <w:sz w:val="21"/>
                <w:szCs w:val="21"/>
              </w:rPr>
              <w:t xml:space="preserve"> (средства предприятий)</w:t>
            </w:r>
          </w:p>
        </w:tc>
        <w:tc>
          <w:tcPr>
            <w:tcW w:w="578"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1000000000,0</w:t>
            </w:r>
          </w:p>
        </w:tc>
        <w:tc>
          <w:tcPr>
            <w:tcW w:w="1292"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5825735400,0</w:t>
            </w:r>
          </w:p>
        </w:tc>
        <w:tc>
          <w:tcPr>
            <w:tcW w:w="291" w:type="pct"/>
            <w:tcBorders>
              <w:top w:val="single" w:sz="4" w:space="0" w:color="auto"/>
              <w:left w:val="single" w:sz="4" w:space="0" w:color="auto"/>
              <w:bottom w:val="single" w:sz="4" w:space="0" w:color="auto"/>
              <w:right w:val="single" w:sz="4" w:space="0" w:color="auto"/>
            </w:tcBorders>
          </w:tcPr>
          <w:p w:rsidR="008C28A5" w:rsidRPr="00D609E0" w:rsidRDefault="008C28A5" w:rsidP="00C27B5D">
            <w:pPr>
              <w:pStyle w:val="af0"/>
              <w:jc w:val="center"/>
              <w:rPr>
                <w:rFonts w:ascii="Times New Roman" w:hAnsi="Times New Roman" w:cs="Times New Roman"/>
                <w:b/>
                <w:sz w:val="21"/>
                <w:szCs w:val="21"/>
              </w:rPr>
            </w:pPr>
            <w:r w:rsidRPr="00D609E0">
              <w:rPr>
                <w:rFonts w:ascii="Times New Roman" w:hAnsi="Times New Roman" w:cs="Times New Roman"/>
                <w:b/>
                <w:sz w:val="21"/>
                <w:szCs w:val="21"/>
              </w:rPr>
              <w:t>582,6</w:t>
            </w:r>
          </w:p>
        </w:tc>
      </w:tr>
    </w:tbl>
    <w:p w:rsidR="007E58B2" w:rsidRPr="00D609E0" w:rsidRDefault="007E58B2" w:rsidP="00AA40A3">
      <w:pPr>
        <w:rPr>
          <w:b/>
          <w:sz w:val="26"/>
        </w:rPr>
      </w:pPr>
    </w:p>
    <w:p w:rsidR="007E58B2" w:rsidRPr="00D609E0" w:rsidRDefault="007E58B2" w:rsidP="00966A07">
      <w:pPr>
        <w:rPr>
          <w:b/>
          <w:sz w:val="26"/>
          <w:szCs w:val="26"/>
        </w:rPr>
      </w:pPr>
    </w:p>
    <w:p w:rsidR="00AA40A3" w:rsidRPr="00D609E0" w:rsidRDefault="00AA40A3" w:rsidP="00016C21">
      <w:pPr>
        <w:ind w:firstLine="720"/>
        <w:jc w:val="center"/>
        <w:rPr>
          <w:b/>
          <w:sz w:val="26"/>
          <w:szCs w:val="26"/>
        </w:rPr>
        <w:sectPr w:rsidR="00AA40A3" w:rsidRPr="00D609E0">
          <w:pgSz w:w="16838" w:h="11906" w:orient="landscape"/>
          <w:pgMar w:top="1702" w:right="567" w:bottom="1134" w:left="567" w:header="709" w:footer="709" w:gutter="0"/>
          <w:cols w:space="720"/>
        </w:sectPr>
      </w:pPr>
    </w:p>
    <w:p w:rsidR="00AA40A3" w:rsidRPr="00D609E0" w:rsidRDefault="00AA40A3" w:rsidP="00AA40A3">
      <w:pPr>
        <w:ind w:left="12036"/>
        <w:rPr>
          <w:b/>
          <w:sz w:val="26"/>
          <w:szCs w:val="26"/>
        </w:rPr>
      </w:pPr>
      <w:r w:rsidRPr="00D609E0">
        <w:rPr>
          <w:b/>
          <w:sz w:val="26"/>
          <w:szCs w:val="26"/>
        </w:rPr>
        <w:lastRenderedPageBreak/>
        <w:t xml:space="preserve">   Таблица  22</w:t>
      </w:r>
    </w:p>
    <w:p w:rsidR="00AA40A3" w:rsidRPr="00D609E0" w:rsidRDefault="00AA40A3" w:rsidP="00AA40A3">
      <w:pPr>
        <w:ind w:left="11328" w:firstLine="708"/>
        <w:jc w:val="center"/>
        <w:rPr>
          <w:b/>
          <w:sz w:val="26"/>
        </w:rPr>
      </w:pPr>
      <w:r w:rsidRPr="00D609E0">
        <w:rPr>
          <w:b/>
          <w:sz w:val="26"/>
          <w:szCs w:val="26"/>
        </w:rPr>
        <w:t xml:space="preserve">к </w:t>
      </w:r>
      <w:r w:rsidRPr="00D609E0">
        <w:rPr>
          <w:b/>
          <w:sz w:val="26"/>
        </w:rPr>
        <w:t>Методическим указаниям</w:t>
      </w:r>
    </w:p>
    <w:p w:rsidR="00AE3F42" w:rsidRPr="00D609E0" w:rsidRDefault="00AE3F42" w:rsidP="00AA40A3">
      <w:pPr>
        <w:ind w:left="11328" w:firstLine="708"/>
        <w:jc w:val="center"/>
        <w:rPr>
          <w:b/>
          <w:sz w:val="26"/>
        </w:rPr>
      </w:pPr>
    </w:p>
    <w:p w:rsidR="00BA5E94" w:rsidRPr="00D609E0" w:rsidRDefault="00BA5E94" w:rsidP="00AE3F42">
      <w:pPr>
        <w:pStyle w:val="afb"/>
        <w:jc w:val="center"/>
        <w:rPr>
          <w:rStyle w:val="af4"/>
          <w:rFonts w:ascii="Times New Roman" w:hAnsi="Times New Roman" w:cs="Times New Roman"/>
          <w:color w:val="auto"/>
          <w:sz w:val="26"/>
          <w:szCs w:val="26"/>
        </w:rPr>
      </w:pPr>
      <w:r w:rsidRPr="00D609E0">
        <w:rPr>
          <w:rStyle w:val="af4"/>
          <w:rFonts w:ascii="Times New Roman" w:hAnsi="Times New Roman" w:cs="Times New Roman"/>
          <w:color w:val="auto"/>
          <w:sz w:val="26"/>
          <w:szCs w:val="26"/>
        </w:rPr>
        <w:t>Информация</w:t>
      </w:r>
      <w:r w:rsidR="00B23710" w:rsidRPr="00D609E0">
        <w:rPr>
          <w:rStyle w:val="af4"/>
          <w:rFonts w:ascii="Times New Roman" w:hAnsi="Times New Roman" w:cs="Times New Roman"/>
          <w:color w:val="auto"/>
          <w:sz w:val="26"/>
          <w:szCs w:val="26"/>
        </w:rPr>
        <w:t xml:space="preserve"> </w:t>
      </w:r>
      <w:r w:rsidRPr="00D609E0">
        <w:rPr>
          <w:rStyle w:val="af4"/>
          <w:rFonts w:ascii="Times New Roman" w:hAnsi="Times New Roman" w:cs="Times New Roman"/>
          <w:color w:val="auto"/>
          <w:sz w:val="26"/>
          <w:szCs w:val="26"/>
        </w:rPr>
        <w:t>о реализации муниципальных программ</w:t>
      </w:r>
      <w:r w:rsidR="00B23710" w:rsidRPr="00D609E0">
        <w:rPr>
          <w:rStyle w:val="af4"/>
          <w:rFonts w:ascii="Times New Roman" w:hAnsi="Times New Roman" w:cs="Times New Roman"/>
          <w:color w:val="auto"/>
          <w:sz w:val="26"/>
          <w:szCs w:val="26"/>
        </w:rPr>
        <w:t xml:space="preserve"> </w:t>
      </w:r>
      <w:r w:rsidRPr="00D609E0">
        <w:rPr>
          <w:rStyle w:val="af4"/>
          <w:rFonts w:ascii="Times New Roman" w:hAnsi="Times New Roman" w:cs="Times New Roman"/>
          <w:color w:val="auto"/>
          <w:sz w:val="26"/>
          <w:szCs w:val="26"/>
        </w:rPr>
        <w:t>по исполнению плановых значений показателей (индикаторов)</w:t>
      </w:r>
    </w:p>
    <w:p w:rsidR="0047236C" w:rsidRPr="00D609E0" w:rsidRDefault="0047236C" w:rsidP="0047236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5021"/>
        <w:gridCol w:w="738"/>
        <w:gridCol w:w="1105"/>
        <w:gridCol w:w="1418"/>
        <w:gridCol w:w="709"/>
        <w:gridCol w:w="6125"/>
      </w:tblGrid>
      <w:tr w:rsidR="00D609E0" w:rsidRPr="00D609E0" w:rsidTr="002D0BC7">
        <w:trPr>
          <w:trHeight w:val="20"/>
          <w:jc w:val="center"/>
        </w:trPr>
        <w:tc>
          <w:tcPr>
            <w:tcW w:w="225" w:type="pct"/>
            <w:vMerge w:val="restar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p w:rsidR="007D1F8C" w:rsidRPr="00D609E0" w:rsidRDefault="007D1F8C" w:rsidP="006E1D2D">
            <w:pPr>
              <w:pStyle w:val="ConsPlusCell"/>
              <w:jc w:val="center"/>
              <w:rPr>
                <w:rFonts w:ascii="Times New Roman" w:hAnsi="Times New Roman" w:cs="Times New Roman"/>
                <w:sz w:val="21"/>
                <w:szCs w:val="21"/>
              </w:rPr>
            </w:pPr>
            <w:proofErr w:type="gramStart"/>
            <w:r w:rsidRPr="00D609E0">
              <w:rPr>
                <w:rFonts w:ascii="Times New Roman" w:hAnsi="Times New Roman" w:cs="Times New Roman"/>
                <w:sz w:val="21"/>
                <w:szCs w:val="21"/>
              </w:rPr>
              <w:t>п</w:t>
            </w:r>
            <w:proofErr w:type="gramEnd"/>
            <w:r w:rsidRPr="00D609E0">
              <w:rPr>
                <w:rFonts w:ascii="Times New Roman" w:hAnsi="Times New Roman" w:cs="Times New Roman"/>
                <w:sz w:val="21"/>
                <w:szCs w:val="21"/>
              </w:rPr>
              <w:t>/п</w:t>
            </w:r>
          </w:p>
        </w:tc>
        <w:tc>
          <w:tcPr>
            <w:tcW w:w="1586" w:type="pct"/>
            <w:vMerge w:val="restar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Наименование целевого показателя (индикатора) м</w:t>
            </w:r>
            <w:r w:rsidRPr="00D609E0">
              <w:rPr>
                <w:rFonts w:ascii="Times New Roman" w:hAnsi="Times New Roman" w:cs="Times New Roman"/>
                <w:sz w:val="21"/>
                <w:szCs w:val="21"/>
              </w:rPr>
              <w:t>у</w:t>
            </w:r>
            <w:r w:rsidRPr="00D609E0">
              <w:rPr>
                <w:rFonts w:ascii="Times New Roman" w:hAnsi="Times New Roman" w:cs="Times New Roman"/>
                <w:sz w:val="21"/>
                <w:szCs w:val="21"/>
              </w:rPr>
              <w:t>ниципальной программы</w:t>
            </w:r>
          </w:p>
        </w:tc>
        <w:tc>
          <w:tcPr>
            <w:tcW w:w="233" w:type="pct"/>
            <w:vMerge w:val="restar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 изм</w:t>
            </w:r>
            <w:r w:rsidRPr="00D609E0">
              <w:rPr>
                <w:rFonts w:ascii="Times New Roman" w:hAnsi="Times New Roman" w:cs="Times New Roman"/>
                <w:sz w:val="21"/>
                <w:szCs w:val="21"/>
              </w:rPr>
              <w:t>е</w:t>
            </w:r>
            <w:r w:rsidRPr="00D609E0">
              <w:rPr>
                <w:rFonts w:ascii="Times New Roman" w:hAnsi="Times New Roman" w:cs="Times New Roman"/>
                <w:sz w:val="21"/>
                <w:szCs w:val="21"/>
              </w:rPr>
              <w:t>рения</w:t>
            </w:r>
          </w:p>
        </w:tc>
        <w:tc>
          <w:tcPr>
            <w:tcW w:w="797" w:type="pct"/>
            <w:gridSpan w:val="2"/>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Значение показателя</w:t>
            </w:r>
          </w:p>
        </w:tc>
        <w:tc>
          <w:tcPr>
            <w:tcW w:w="224" w:type="pct"/>
            <w:vMerge w:val="restar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в</w:t>
            </w:r>
            <w:r w:rsidRPr="00D609E0">
              <w:rPr>
                <w:rFonts w:ascii="Times New Roman" w:hAnsi="Times New Roman" w:cs="Times New Roman"/>
                <w:sz w:val="21"/>
                <w:szCs w:val="21"/>
              </w:rPr>
              <w:t>ы</w:t>
            </w:r>
            <w:r w:rsidRPr="00D609E0">
              <w:rPr>
                <w:rFonts w:ascii="Times New Roman" w:hAnsi="Times New Roman" w:cs="Times New Roman"/>
                <w:sz w:val="21"/>
                <w:szCs w:val="21"/>
              </w:rPr>
              <w:t>по</w:t>
            </w:r>
            <w:r w:rsidRPr="00D609E0">
              <w:rPr>
                <w:rFonts w:ascii="Times New Roman" w:hAnsi="Times New Roman" w:cs="Times New Roman"/>
                <w:sz w:val="21"/>
                <w:szCs w:val="21"/>
              </w:rPr>
              <w:t>л</w:t>
            </w:r>
            <w:r w:rsidRPr="00D609E0">
              <w:rPr>
                <w:rFonts w:ascii="Times New Roman" w:hAnsi="Times New Roman" w:cs="Times New Roman"/>
                <w:sz w:val="21"/>
                <w:szCs w:val="21"/>
              </w:rPr>
              <w:t>нения</w:t>
            </w:r>
          </w:p>
        </w:tc>
        <w:tc>
          <w:tcPr>
            <w:tcW w:w="1935" w:type="pct"/>
            <w:vMerge w:val="restart"/>
          </w:tcPr>
          <w:p w:rsidR="007D1F8C" w:rsidRPr="00D609E0" w:rsidRDefault="007D1F8C" w:rsidP="006E1D2D">
            <w:pPr>
              <w:pStyle w:val="ConsPlusNormal"/>
              <w:ind w:firstLine="0"/>
              <w:jc w:val="center"/>
              <w:rPr>
                <w:rFonts w:ascii="Times New Roman" w:hAnsi="Times New Roman" w:cs="Times New Roman"/>
                <w:sz w:val="21"/>
                <w:szCs w:val="21"/>
              </w:rPr>
            </w:pPr>
            <w:r w:rsidRPr="00D609E0">
              <w:rPr>
                <w:rFonts w:ascii="Times New Roman" w:hAnsi="Times New Roman" w:cs="Times New Roman"/>
                <w:sz w:val="21"/>
                <w:szCs w:val="21"/>
              </w:rPr>
              <w:t>Причины</w:t>
            </w:r>
          </w:p>
          <w:p w:rsidR="007D1F8C" w:rsidRPr="00D609E0" w:rsidRDefault="007D1F8C" w:rsidP="006E1D2D">
            <w:pPr>
              <w:pStyle w:val="ConsPlusNormal"/>
              <w:ind w:firstLine="0"/>
              <w:jc w:val="center"/>
              <w:rPr>
                <w:rFonts w:ascii="Times New Roman" w:hAnsi="Times New Roman" w:cs="Times New Roman"/>
                <w:sz w:val="21"/>
                <w:szCs w:val="21"/>
              </w:rPr>
            </w:pPr>
            <w:r w:rsidRPr="00D609E0">
              <w:rPr>
                <w:rFonts w:ascii="Times New Roman" w:hAnsi="Times New Roman" w:cs="Times New Roman"/>
                <w:sz w:val="21"/>
                <w:szCs w:val="21"/>
              </w:rPr>
              <w:t>отклонения</w:t>
            </w:r>
          </w:p>
        </w:tc>
      </w:tr>
      <w:tr w:rsidR="00D609E0" w:rsidRPr="00D609E0" w:rsidTr="002D0BC7">
        <w:trPr>
          <w:trHeight w:val="355"/>
          <w:jc w:val="center"/>
        </w:trPr>
        <w:tc>
          <w:tcPr>
            <w:tcW w:w="225" w:type="pct"/>
            <w:vMerge/>
          </w:tcPr>
          <w:p w:rsidR="007D1F8C" w:rsidRPr="00D609E0" w:rsidRDefault="007D1F8C" w:rsidP="006E1D2D">
            <w:pPr>
              <w:jc w:val="center"/>
              <w:rPr>
                <w:sz w:val="21"/>
                <w:szCs w:val="21"/>
              </w:rPr>
            </w:pPr>
          </w:p>
        </w:tc>
        <w:tc>
          <w:tcPr>
            <w:tcW w:w="1586" w:type="pct"/>
            <w:vMerge/>
          </w:tcPr>
          <w:p w:rsidR="007D1F8C" w:rsidRPr="00D609E0" w:rsidRDefault="007D1F8C" w:rsidP="006E1D2D">
            <w:pPr>
              <w:jc w:val="center"/>
              <w:rPr>
                <w:sz w:val="21"/>
                <w:szCs w:val="21"/>
              </w:rPr>
            </w:pPr>
          </w:p>
        </w:tc>
        <w:tc>
          <w:tcPr>
            <w:tcW w:w="233" w:type="pct"/>
            <w:vMerge/>
          </w:tcPr>
          <w:p w:rsidR="007D1F8C" w:rsidRPr="00D609E0" w:rsidRDefault="007D1F8C" w:rsidP="006E1D2D">
            <w:pPr>
              <w:jc w:val="center"/>
              <w:rPr>
                <w:sz w:val="21"/>
                <w:szCs w:val="21"/>
              </w:rPr>
            </w:pPr>
          </w:p>
        </w:tc>
        <w:tc>
          <w:tcPr>
            <w:tcW w:w="349" w:type="pc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2018 год</w:t>
            </w:r>
            <w:r w:rsidR="00D6190F" w:rsidRPr="00D609E0">
              <w:rPr>
                <w:rFonts w:ascii="Times New Roman" w:hAnsi="Times New Roman" w:cs="Times New Roman"/>
                <w:sz w:val="21"/>
                <w:szCs w:val="21"/>
              </w:rPr>
              <w:t xml:space="preserve"> (</w:t>
            </w:r>
            <w:r w:rsidRPr="00D609E0">
              <w:rPr>
                <w:rFonts w:ascii="Times New Roman" w:hAnsi="Times New Roman" w:cs="Times New Roman"/>
                <w:sz w:val="21"/>
                <w:szCs w:val="21"/>
              </w:rPr>
              <w:t>план</w:t>
            </w:r>
            <w:r w:rsidR="00D6190F" w:rsidRPr="00D609E0">
              <w:rPr>
                <w:rFonts w:ascii="Times New Roman" w:hAnsi="Times New Roman" w:cs="Times New Roman"/>
                <w:sz w:val="21"/>
                <w:szCs w:val="21"/>
              </w:rPr>
              <w:t>)</w:t>
            </w:r>
          </w:p>
        </w:tc>
        <w:tc>
          <w:tcPr>
            <w:tcW w:w="448" w:type="pc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2018 год</w:t>
            </w:r>
            <w:r w:rsidR="00D6190F" w:rsidRPr="00D609E0">
              <w:rPr>
                <w:rFonts w:ascii="Times New Roman" w:hAnsi="Times New Roman" w:cs="Times New Roman"/>
                <w:sz w:val="21"/>
                <w:szCs w:val="21"/>
              </w:rPr>
              <w:t xml:space="preserve"> (</w:t>
            </w:r>
            <w:r w:rsidRPr="00D609E0">
              <w:rPr>
                <w:rFonts w:ascii="Times New Roman" w:hAnsi="Times New Roman" w:cs="Times New Roman"/>
                <w:sz w:val="21"/>
                <w:szCs w:val="21"/>
              </w:rPr>
              <w:t>факт</w:t>
            </w:r>
            <w:r w:rsidR="00D6190F" w:rsidRPr="00D609E0">
              <w:rPr>
                <w:rFonts w:ascii="Times New Roman" w:hAnsi="Times New Roman" w:cs="Times New Roman"/>
                <w:sz w:val="21"/>
                <w:szCs w:val="21"/>
              </w:rPr>
              <w:t>)</w:t>
            </w:r>
          </w:p>
        </w:tc>
        <w:tc>
          <w:tcPr>
            <w:tcW w:w="224" w:type="pct"/>
            <w:vMerge/>
          </w:tcPr>
          <w:p w:rsidR="007D1F8C" w:rsidRPr="00D609E0" w:rsidRDefault="007D1F8C" w:rsidP="006E1D2D">
            <w:pPr>
              <w:jc w:val="center"/>
              <w:rPr>
                <w:sz w:val="21"/>
                <w:szCs w:val="21"/>
              </w:rPr>
            </w:pPr>
          </w:p>
        </w:tc>
        <w:tc>
          <w:tcPr>
            <w:tcW w:w="1935" w:type="pct"/>
            <w:vMerge/>
          </w:tcPr>
          <w:p w:rsidR="007D1F8C" w:rsidRPr="00D609E0" w:rsidRDefault="007D1F8C" w:rsidP="006E1D2D">
            <w:pPr>
              <w:jc w:val="center"/>
              <w:rPr>
                <w:sz w:val="21"/>
                <w:szCs w:val="21"/>
              </w:rPr>
            </w:pPr>
          </w:p>
        </w:tc>
      </w:tr>
      <w:tr w:rsidR="00D609E0" w:rsidRPr="00D609E0" w:rsidTr="007F034E">
        <w:trPr>
          <w:trHeight w:val="28"/>
          <w:jc w:val="center"/>
        </w:trPr>
        <w:tc>
          <w:tcPr>
            <w:tcW w:w="5000" w:type="pct"/>
            <w:gridSpan w:val="7"/>
          </w:tcPr>
          <w:p w:rsidR="00D7299F" w:rsidRPr="00D609E0" w:rsidRDefault="00D7299F" w:rsidP="004C1132">
            <w:pPr>
              <w:pStyle w:val="ConsPlusNormal"/>
              <w:ind w:firstLine="0"/>
              <w:jc w:val="center"/>
              <w:rPr>
                <w:rFonts w:ascii="Times New Roman" w:hAnsi="Times New Roman" w:cs="Times New Roman"/>
                <w:sz w:val="21"/>
                <w:szCs w:val="21"/>
              </w:rPr>
            </w:pPr>
            <w:r w:rsidRPr="00D609E0">
              <w:rPr>
                <w:rFonts w:ascii="Times New Roman" w:hAnsi="Times New Roman" w:cs="Times New Roman"/>
                <w:sz w:val="21"/>
                <w:szCs w:val="21"/>
              </w:rPr>
              <w:t>Муниципальная программа «Охрана окружающей среды» на 2013-2022 годы</w:t>
            </w:r>
          </w:p>
        </w:tc>
      </w:tr>
      <w:tr w:rsidR="00D609E0" w:rsidRPr="00D609E0" w:rsidTr="007F034E">
        <w:trPr>
          <w:trHeight w:val="145"/>
          <w:jc w:val="center"/>
        </w:trPr>
        <w:tc>
          <w:tcPr>
            <w:tcW w:w="225" w:type="pc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w:t>
            </w:r>
          </w:p>
        </w:tc>
        <w:tc>
          <w:tcPr>
            <w:tcW w:w="4775" w:type="pct"/>
            <w:gridSpan w:val="6"/>
          </w:tcPr>
          <w:p w:rsidR="007D1F8C" w:rsidRPr="00D609E0" w:rsidRDefault="007D1F8C" w:rsidP="006E1D2D">
            <w:pPr>
              <w:pStyle w:val="ConsPlusNormal"/>
              <w:ind w:firstLine="0"/>
              <w:rPr>
                <w:rFonts w:ascii="Times New Roman" w:hAnsi="Times New Roman" w:cs="Times New Roman"/>
                <w:sz w:val="21"/>
                <w:szCs w:val="21"/>
              </w:rPr>
            </w:pPr>
            <w:r w:rsidRPr="00D609E0">
              <w:rPr>
                <w:rFonts w:ascii="Times New Roman" w:hAnsi="Times New Roman" w:cs="Times New Roman"/>
                <w:spacing w:val="-6"/>
                <w:sz w:val="21"/>
                <w:szCs w:val="21"/>
              </w:rPr>
              <w:t>По улучшению качества окружающей среды</w:t>
            </w:r>
          </w:p>
        </w:tc>
      </w:tr>
      <w:tr w:rsidR="00D609E0" w:rsidRPr="00D609E0" w:rsidTr="007F034E">
        <w:trPr>
          <w:trHeight w:val="241"/>
          <w:jc w:val="center"/>
        </w:trPr>
        <w:tc>
          <w:tcPr>
            <w:tcW w:w="225" w:type="pct"/>
            <w:vMerge w:val="restar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w:t>
            </w:r>
          </w:p>
        </w:tc>
        <w:tc>
          <w:tcPr>
            <w:tcW w:w="4775" w:type="pct"/>
            <w:gridSpan w:val="6"/>
          </w:tcPr>
          <w:p w:rsidR="0020173F" w:rsidRPr="00D609E0" w:rsidRDefault="0020173F" w:rsidP="006E1D2D">
            <w:pPr>
              <w:pStyle w:val="ConsPlusNormal"/>
              <w:ind w:firstLine="0"/>
              <w:rPr>
                <w:rFonts w:ascii="Times New Roman" w:hAnsi="Times New Roman" w:cs="Times New Roman"/>
                <w:spacing w:val="-6"/>
                <w:sz w:val="21"/>
                <w:szCs w:val="21"/>
              </w:rPr>
            </w:pPr>
            <w:r w:rsidRPr="00D609E0">
              <w:rPr>
                <w:rFonts w:ascii="Times New Roman" w:hAnsi="Times New Roman" w:cs="Times New Roman"/>
                <w:spacing w:val="-6"/>
                <w:sz w:val="21"/>
                <w:szCs w:val="21"/>
              </w:rPr>
              <w:t>Снижение значения показателей:</w:t>
            </w:r>
          </w:p>
        </w:tc>
      </w:tr>
      <w:tr w:rsidR="00D609E0" w:rsidRPr="00D609E0" w:rsidTr="0047236C">
        <w:trPr>
          <w:trHeight w:val="172"/>
          <w:jc w:val="center"/>
        </w:trPr>
        <w:tc>
          <w:tcPr>
            <w:tcW w:w="225" w:type="pct"/>
            <w:vMerge/>
          </w:tcPr>
          <w:p w:rsidR="0020173F" w:rsidRPr="00D609E0" w:rsidRDefault="0020173F" w:rsidP="006E1D2D">
            <w:pPr>
              <w:pStyle w:val="ConsPlusCell"/>
              <w:rPr>
                <w:rFonts w:ascii="Times New Roman" w:hAnsi="Times New Roman" w:cs="Times New Roman"/>
                <w:sz w:val="21"/>
                <w:szCs w:val="21"/>
              </w:rPr>
            </w:pPr>
          </w:p>
        </w:tc>
        <w:tc>
          <w:tcPr>
            <w:tcW w:w="1586" w:type="pct"/>
          </w:tcPr>
          <w:p w:rsidR="0020173F" w:rsidRPr="00D609E0" w:rsidRDefault="0020173F" w:rsidP="006E1D2D">
            <w:pPr>
              <w:pStyle w:val="ConsPlusCell"/>
              <w:rPr>
                <w:rFonts w:ascii="Times New Roman" w:hAnsi="Times New Roman" w:cs="Times New Roman"/>
                <w:spacing w:val="-6"/>
                <w:sz w:val="21"/>
                <w:szCs w:val="21"/>
              </w:rPr>
            </w:pPr>
            <w:r w:rsidRPr="00D609E0">
              <w:rPr>
                <w:rFonts w:ascii="Times New Roman" w:hAnsi="Times New Roman" w:cs="Times New Roman"/>
                <w:spacing w:val="-6"/>
                <w:sz w:val="21"/>
                <w:szCs w:val="21"/>
              </w:rPr>
              <w:t>- объем валовых выбросов загрязняющих веществ в а</w:t>
            </w:r>
            <w:r w:rsidRPr="00D609E0">
              <w:rPr>
                <w:rFonts w:ascii="Times New Roman" w:hAnsi="Times New Roman" w:cs="Times New Roman"/>
                <w:spacing w:val="-6"/>
                <w:sz w:val="21"/>
                <w:szCs w:val="21"/>
              </w:rPr>
              <w:t>т</w:t>
            </w:r>
            <w:r w:rsidRPr="00D609E0">
              <w:rPr>
                <w:rFonts w:ascii="Times New Roman" w:hAnsi="Times New Roman" w:cs="Times New Roman"/>
                <w:spacing w:val="-6"/>
                <w:sz w:val="21"/>
                <w:szCs w:val="21"/>
              </w:rPr>
              <w:t>мосферный воздух</w:t>
            </w:r>
          </w:p>
        </w:tc>
        <w:tc>
          <w:tcPr>
            <w:tcW w:w="233"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тыс. тонн</w:t>
            </w:r>
          </w:p>
        </w:tc>
        <w:tc>
          <w:tcPr>
            <w:tcW w:w="349" w:type="pct"/>
          </w:tcPr>
          <w:p w:rsidR="0020173F" w:rsidRPr="00D609E0" w:rsidRDefault="0020173F" w:rsidP="006E1D2D">
            <w:pPr>
              <w:jc w:val="center"/>
              <w:rPr>
                <w:sz w:val="21"/>
                <w:szCs w:val="21"/>
              </w:rPr>
            </w:pPr>
            <w:r w:rsidRPr="00D609E0">
              <w:rPr>
                <w:sz w:val="21"/>
                <w:szCs w:val="21"/>
              </w:rPr>
              <w:t>&lt;330,0</w:t>
            </w:r>
          </w:p>
        </w:tc>
        <w:tc>
          <w:tcPr>
            <w:tcW w:w="448" w:type="pct"/>
          </w:tcPr>
          <w:p w:rsidR="0020173F" w:rsidRPr="00D609E0" w:rsidRDefault="002A37F5" w:rsidP="006E1D2D">
            <w:pPr>
              <w:ind w:right="17"/>
              <w:jc w:val="center"/>
              <w:rPr>
                <w:sz w:val="21"/>
                <w:szCs w:val="21"/>
              </w:rPr>
            </w:pPr>
            <w:r w:rsidRPr="00D609E0">
              <w:rPr>
                <w:sz w:val="21"/>
                <w:szCs w:val="21"/>
              </w:rPr>
              <w:t>312,8</w:t>
            </w:r>
          </w:p>
        </w:tc>
        <w:tc>
          <w:tcPr>
            <w:tcW w:w="224" w:type="pct"/>
          </w:tcPr>
          <w:p w:rsidR="0020173F" w:rsidRPr="00D609E0" w:rsidRDefault="002A37F5" w:rsidP="006E1D2D">
            <w:pPr>
              <w:ind w:right="17"/>
              <w:jc w:val="center"/>
              <w:rPr>
                <w:sz w:val="21"/>
                <w:szCs w:val="21"/>
              </w:rPr>
            </w:pPr>
            <w:r w:rsidRPr="00D609E0">
              <w:rPr>
                <w:sz w:val="21"/>
                <w:szCs w:val="21"/>
              </w:rPr>
              <w:t>105</w:t>
            </w:r>
          </w:p>
        </w:tc>
        <w:tc>
          <w:tcPr>
            <w:tcW w:w="1935" w:type="pct"/>
          </w:tcPr>
          <w:p w:rsidR="0020173F" w:rsidRPr="00D609E0" w:rsidRDefault="009C73CF" w:rsidP="0047236C">
            <w:pPr>
              <w:pStyle w:val="ConsPlusCell"/>
              <w:rPr>
                <w:rFonts w:ascii="Times New Roman" w:hAnsi="Times New Roman" w:cs="Times New Roman"/>
                <w:sz w:val="21"/>
                <w:szCs w:val="21"/>
              </w:rPr>
            </w:pPr>
            <w:r w:rsidRPr="00D609E0">
              <w:rPr>
                <w:rFonts w:ascii="Times New Roman" w:hAnsi="Times New Roman" w:cs="Times New Roman"/>
                <w:sz w:val="21"/>
                <w:szCs w:val="21"/>
              </w:rPr>
              <w:t>Уменьшение произошло в основном в связи с проведением возд</w:t>
            </w:r>
            <w:r w:rsidRPr="00D609E0">
              <w:rPr>
                <w:rFonts w:ascii="Times New Roman" w:hAnsi="Times New Roman" w:cs="Times New Roman"/>
                <w:sz w:val="21"/>
                <w:szCs w:val="21"/>
              </w:rPr>
              <w:t>у</w:t>
            </w:r>
            <w:r w:rsidRPr="00D609E0">
              <w:rPr>
                <w:rFonts w:ascii="Times New Roman" w:hAnsi="Times New Roman" w:cs="Times New Roman"/>
                <w:sz w:val="21"/>
                <w:szCs w:val="21"/>
              </w:rPr>
              <w:t>хоохранных мероприятий крупными промышленными предпри</w:t>
            </w:r>
            <w:r w:rsidRPr="00D609E0">
              <w:rPr>
                <w:rFonts w:ascii="Times New Roman" w:hAnsi="Times New Roman" w:cs="Times New Roman"/>
                <w:sz w:val="21"/>
                <w:szCs w:val="21"/>
              </w:rPr>
              <w:t>я</w:t>
            </w:r>
            <w:r w:rsidRPr="00D609E0">
              <w:rPr>
                <w:rFonts w:ascii="Times New Roman" w:hAnsi="Times New Roman" w:cs="Times New Roman"/>
                <w:sz w:val="21"/>
                <w:szCs w:val="21"/>
              </w:rPr>
              <w:t>тиями города.</w:t>
            </w:r>
          </w:p>
        </w:tc>
      </w:tr>
      <w:tr w:rsidR="00D609E0" w:rsidRPr="00D609E0" w:rsidTr="0047236C">
        <w:trPr>
          <w:trHeight w:val="344"/>
          <w:jc w:val="center"/>
        </w:trPr>
        <w:tc>
          <w:tcPr>
            <w:tcW w:w="225" w:type="pct"/>
            <w:vMerge/>
          </w:tcPr>
          <w:p w:rsidR="0020173F" w:rsidRPr="00D609E0" w:rsidRDefault="0020173F" w:rsidP="006E1D2D">
            <w:pPr>
              <w:pStyle w:val="ConsPlusCell"/>
              <w:rPr>
                <w:rFonts w:ascii="Times New Roman" w:hAnsi="Times New Roman" w:cs="Times New Roman"/>
                <w:sz w:val="21"/>
                <w:szCs w:val="21"/>
              </w:rPr>
            </w:pPr>
          </w:p>
        </w:tc>
        <w:tc>
          <w:tcPr>
            <w:tcW w:w="1586" w:type="pct"/>
          </w:tcPr>
          <w:p w:rsidR="0020173F" w:rsidRPr="00D609E0" w:rsidRDefault="0020173F"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объем водопотребления</w:t>
            </w:r>
          </w:p>
        </w:tc>
        <w:tc>
          <w:tcPr>
            <w:tcW w:w="233"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млн. </w:t>
            </w:r>
            <w:r w:rsidR="00AE2C23" w:rsidRPr="00D609E0">
              <w:rPr>
                <w:rFonts w:ascii="Times New Roman" w:hAnsi="Times New Roman" w:cs="Times New Roman"/>
                <w:sz w:val="21"/>
                <w:szCs w:val="21"/>
              </w:rPr>
              <w:t>м</w:t>
            </w:r>
            <w:r w:rsidR="00AE2C23" w:rsidRPr="00D609E0">
              <w:rPr>
                <w:rFonts w:ascii="Times New Roman" w:hAnsi="Times New Roman" w:cs="Times New Roman"/>
                <w:sz w:val="21"/>
                <w:szCs w:val="21"/>
                <w:vertAlign w:val="superscript"/>
              </w:rPr>
              <w:t>3</w:t>
            </w:r>
          </w:p>
        </w:tc>
        <w:tc>
          <w:tcPr>
            <w:tcW w:w="349"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&lt;105,5</w:t>
            </w:r>
          </w:p>
        </w:tc>
        <w:tc>
          <w:tcPr>
            <w:tcW w:w="448" w:type="pct"/>
          </w:tcPr>
          <w:p w:rsidR="0020173F" w:rsidRPr="00D609E0" w:rsidRDefault="00C14E54"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114,6</w:t>
            </w:r>
          </w:p>
        </w:tc>
        <w:tc>
          <w:tcPr>
            <w:tcW w:w="224" w:type="pct"/>
          </w:tcPr>
          <w:p w:rsidR="0020173F" w:rsidRPr="00D609E0" w:rsidRDefault="00C14E54" w:rsidP="006E1D2D">
            <w:pPr>
              <w:ind w:right="17"/>
              <w:jc w:val="center"/>
              <w:rPr>
                <w:sz w:val="21"/>
                <w:szCs w:val="21"/>
              </w:rPr>
            </w:pPr>
            <w:r w:rsidRPr="00D609E0">
              <w:rPr>
                <w:sz w:val="21"/>
                <w:szCs w:val="21"/>
              </w:rPr>
              <w:t>92</w:t>
            </w:r>
          </w:p>
        </w:tc>
        <w:tc>
          <w:tcPr>
            <w:tcW w:w="1935" w:type="pct"/>
          </w:tcPr>
          <w:p w:rsidR="0020173F" w:rsidRPr="00D609E0" w:rsidRDefault="00ED40AB" w:rsidP="0047236C">
            <w:pPr>
              <w:pStyle w:val="ConsPlusCell"/>
              <w:rPr>
                <w:rFonts w:ascii="Times New Roman" w:hAnsi="Times New Roman" w:cs="Times New Roman"/>
                <w:spacing w:val="-6"/>
                <w:sz w:val="21"/>
                <w:szCs w:val="21"/>
              </w:rPr>
            </w:pPr>
            <w:r w:rsidRPr="00D609E0">
              <w:rPr>
                <w:rFonts w:ascii="Times New Roman" w:hAnsi="Times New Roman" w:cs="Times New Roman"/>
                <w:sz w:val="21"/>
                <w:szCs w:val="21"/>
              </w:rPr>
              <w:t>Увеличение водопотребления произошло в основном в связи с увеличением водозабора Фосфорного комплекса АО «Апатит».</w:t>
            </w:r>
          </w:p>
        </w:tc>
      </w:tr>
      <w:tr w:rsidR="00D609E0" w:rsidRPr="00D609E0" w:rsidTr="0047236C">
        <w:trPr>
          <w:trHeight w:val="20"/>
          <w:jc w:val="center"/>
        </w:trPr>
        <w:tc>
          <w:tcPr>
            <w:tcW w:w="225" w:type="pct"/>
            <w:vMerge/>
          </w:tcPr>
          <w:p w:rsidR="0020173F" w:rsidRPr="00D609E0" w:rsidRDefault="0020173F" w:rsidP="006E1D2D">
            <w:pPr>
              <w:pStyle w:val="ConsPlusCell"/>
              <w:rPr>
                <w:rFonts w:ascii="Times New Roman" w:hAnsi="Times New Roman" w:cs="Times New Roman"/>
                <w:sz w:val="21"/>
                <w:szCs w:val="21"/>
              </w:rPr>
            </w:pPr>
          </w:p>
        </w:tc>
        <w:tc>
          <w:tcPr>
            <w:tcW w:w="1586" w:type="pct"/>
          </w:tcPr>
          <w:p w:rsidR="0020173F" w:rsidRPr="00D609E0" w:rsidRDefault="0020173F"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объем водоотведения</w:t>
            </w:r>
          </w:p>
        </w:tc>
        <w:tc>
          <w:tcPr>
            <w:tcW w:w="233"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 xml:space="preserve">млн. </w:t>
            </w:r>
            <w:r w:rsidR="00AE2C23" w:rsidRPr="00D609E0">
              <w:rPr>
                <w:rFonts w:ascii="Times New Roman" w:hAnsi="Times New Roman" w:cs="Times New Roman"/>
                <w:sz w:val="21"/>
                <w:szCs w:val="21"/>
              </w:rPr>
              <w:t>м</w:t>
            </w:r>
            <w:r w:rsidR="00AE2C23" w:rsidRPr="00D609E0">
              <w:rPr>
                <w:rFonts w:ascii="Times New Roman" w:hAnsi="Times New Roman" w:cs="Times New Roman"/>
                <w:sz w:val="21"/>
                <w:szCs w:val="21"/>
                <w:vertAlign w:val="superscript"/>
              </w:rPr>
              <w:t>3</w:t>
            </w:r>
          </w:p>
        </w:tc>
        <w:tc>
          <w:tcPr>
            <w:tcW w:w="349"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&lt;78,0</w:t>
            </w:r>
          </w:p>
        </w:tc>
        <w:tc>
          <w:tcPr>
            <w:tcW w:w="448" w:type="pct"/>
          </w:tcPr>
          <w:p w:rsidR="0020173F" w:rsidRPr="00D609E0" w:rsidRDefault="00EA3B80"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76,8</w:t>
            </w:r>
          </w:p>
        </w:tc>
        <w:tc>
          <w:tcPr>
            <w:tcW w:w="224" w:type="pct"/>
          </w:tcPr>
          <w:p w:rsidR="0020173F" w:rsidRPr="00D609E0" w:rsidRDefault="00EA3B80" w:rsidP="006E1D2D">
            <w:pPr>
              <w:ind w:right="17"/>
              <w:jc w:val="center"/>
              <w:rPr>
                <w:sz w:val="21"/>
                <w:szCs w:val="21"/>
              </w:rPr>
            </w:pPr>
            <w:r w:rsidRPr="00D609E0">
              <w:rPr>
                <w:sz w:val="21"/>
                <w:szCs w:val="21"/>
              </w:rPr>
              <w:t>102</w:t>
            </w:r>
          </w:p>
        </w:tc>
        <w:tc>
          <w:tcPr>
            <w:tcW w:w="1935" w:type="pct"/>
          </w:tcPr>
          <w:p w:rsidR="0020173F" w:rsidRPr="00D609E0" w:rsidRDefault="00EA3B80" w:rsidP="0047236C">
            <w:pPr>
              <w:pStyle w:val="a8"/>
              <w:jc w:val="left"/>
              <w:rPr>
                <w:sz w:val="21"/>
                <w:szCs w:val="21"/>
              </w:rPr>
            </w:pPr>
            <w:r w:rsidRPr="00D609E0">
              <w:rPr>
                <w:b w:val="0"/>
                <w:sz w:val="21"/>
                <w:szCs w:val="21"/>
              </w:rPr>
              <w:t>В основном это произошло за счет переключения МУП «Водок</w:t>
            </w:r>
            <w:r w:rsidRPr="00D609E0">
              <w:rPr>
                <w:b w:val="0"/>
                <w:sz w:val="21"/>
                <w:szCs w:val="21"/>
              </w:rPr>
              <w:t>а</w:t>
            </w:r>
            <w:r w:rsidRPr="00D609E0">
              <w:rPr>
                <w:b w:val="0"/>
                <w:sz w:val="21"/>
                <w:szCs w:val="21"/>
              </w:rPr>
              <w:t>нал» ливневых выпусков в сеть хозяйственно-бытовой канализ</w:t>
            </w:r>
            <w:r w:rsidRPr="00D609E0">
              <w:rPr>
                <w:b w:val="0"/>
                <w:sz w:val="21"/>
                <w:szCs w:val="21"/>
              </w:rPr>
              <w:t>а</w:t>
            </w:r>
            <w:r w:rsidRPr="00D609E0">
              <w:rPr>
                <w:b w:val="0"/>
                <w:sz w:val="21"/>
                <w:szCs w:val="21"/>
              </w:rPr>
              <w:t>ции, а также в результате снижения сбросов ПАО «Северсталь» и Фосфорного комплекса АО «Апатит».</w:t>
            </w:r>
          </w:p>
        </w:tc>
      </w:tr>
      <w:tr w:rsidR="00D609E0" w:rsidRPr="00D609E0" w:rsidTr="0047236C">
        <w:trPr>
          <w:trHeight w:val="32"/>
          <w:jc w:val="center"/>
        </w:trPr>
        <w:tc>
          <w:tcPr>
            <w:tcW w:w="225" w:type="pct"/>
            <w:vMerge/>
          </w:tcPr>
          <w:p w:rsidR="0020173F" w:rsidRPr="00D609E0" w:rsidRDefault="0020173F" w:rsidP="006E1D2D">
            <w:pPr>
              <w:pStyle w:val="ConsPlusCell"/>
              <w:rPr>
                <w:rFonts w:ascii="Times New Roman" w:hAnsi="Times New Roman" w:cs="Times New Roman"/>
                <w:sz w:val="21"/>
                <w:szCs w:val="21"/>
              </w:rPr>
            </w:pPr>
          </w:p>
        </w:tc>
        <w:tc>
          <w:tcPr>
            <w:tcW w:w="1586" w:type="pct"/>
          </w:tcPr>
          <w:p w:rsidR="0020173F" w:rsidRPr="00D609E0" w:rsidRDefault="0020173F"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масса загрязняющих веществ, поступающих со сточными водами промышленных предприятий в природные водные объекты</w:t>
            </w:r>
          </w:p>
        </w:tc>
        <w:tc>
          <w:tcPr>
            <w:tcW w:w="233"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тыс. тонн</w:t>
            </w:r>
          </w:p>
        </w:tc>
        <w:tc>
          <w:tcPr>
            <w:tcW w:w="349" w:type="pct"/>
          </w:tcPr>
          <w:p w:rsidR="0020173F" w:rsidRPr="00D609E0" w:rsidRDefault="0020173F"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31,0</w:t>
            </w:r>
          </w:p>
        </w:tc>
        <w:tc>
          <w:tcPr>
            <w:tcW w:w="448" w:type="pct"/>
          </w:tcPr>
          <w:p w:rsidR="0020173F" w:rsidRPr="00D609E0" w:rsidRDefault="00EA3B80" w:rsidP="006E1D2D">
            <w:pPr>
              <w:jc w:val="center"/>
              <w:rPr>
                <w:sz w:val="21"/>
                <w:szCs w:val="21"/>
              </w:rPr>
            </w:pPr>
            <w:r w:rsidRPr="00D609E0">
              <w:rPr>
                <w:sz w:val="21"/>
                <w:szCs w:val="21"/>
              </w:rPr>
              <w:t>29,1</w:t>
            </w:r>
          </w:p>
        </w:tc>
        <w:tc>
          <w:tcPr>
            <w:tcW w:w="224" w:type="pct"/>
          </w:tcPr>
          <w:p w:rsidR="0020173F" w:rsidRPr="00D609E0" w:rsidRDefault="00EA3B80" w:rsidP="006E1D2D">
            <w:pPr>
              <w:ind w:right="17"/>
              <w:jc w:val="center"/>
              <w:rPr>
                <w:sz w:val="21"/>
                <w:szCs w:val="21"/>
              </w:rPr>
            </w:pPr>
            <w:r w:rsidRPr="00D609E0">
              <w:rPr>
                <w:sz w:val="21"/>
                <w:szCs w:val="21"/>
              </w:rPr>
              <w:t>107</w:t>
            </w:r>
          </w:p>
        </w:tc>
        <w:tc>
          <w:tcPr>
            <w:tcW w:w="1935" w:type="pct"/>
          </w:tcPr>
          <w:p w:rsidR="0020173F" w:rsidRPr="00D609E0" w:rsidRDefault="00B16C1B" w:rsidP="0047236C">
            <w:pPr>
              <w:pStyle w:val="a8"/>
              <w:jc w:val="left"/>
              <w:rPr>
                <w:sz w:val="21"/>
                <w:szCs w:val="21"/>
              </w:rPr>
            </w:pPr>
            <w:r w:rsidRPr="00D609E0">
              <w:rPr>
                <w:b w:val="0"/>
                <w:sz w:val="21"/>
                <w:szCs w:val="21"/>
              </w:rPr>
              <w:t>Основное уменьшение массы произошло за счет водоохранных мероприятий МУП «Водоканал», ПАО «Северсталь» и АО «Ап</w:t>
            </w:r>
            <w:r w:rsidRPr="00D609E0">
              <w:rPr>
                <w:b w:val="0"/>
                <w:sz w:val="21"/>
                <w:szCs w:val="21"/>
              </w:rPr>
              <w:t>а</w:t>
            </w:r>
            <w:r w:rsidRPr="00D609E0">
              <w:rPr>
                <w:b w:val="0"/>
                <w:sz w:val="21"/>
                <w:szCs w:val="21"/>
              </w:rPr>
              <w:t>тит».</w:t>
            </w:r>
          </w:p>
        </w:tc>
      </w:tr>
      <w:tr w:rsidR="00D609E0" w:rsidRPr="00D609E0" w:rsidTr="0047236C">
        <w:trPr>
          <w:trHeight w:val="330"/>
          <w:jc w:val="center"/>
        </w:trPr>
        <w:tc>
          <w:tcPr>
            <w:tcW w:w="225" w:type="pct"/>
          </w:tcPr>
          <w:p w:rsidR="007D1F8C" w:rsidRPr="00D609E0" w:rsidRDefault="007D1F8C"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1.2</w:t>
            </w:r>
          </w:p>
        </w:tc>
        <w:tc>
          <w:tcPr>
            <w:tcW w:w="1586" w:type="pct"/>
          </w:tcPr>
          <w:p w:rsidR="007D1F8C" w:rsidRPr="00D609E0" w:rsidRDefault="007D1F8C"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Индекс загрязнения атмосферного воздуха</w:t>
            </w:r>
          </w:p>
        </w:tc>
        <w:tc>
          <w:tcPr>
            <w:tcW w:w="233" w:type="pc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w:t>
            </w:r>
            <w:r w:rsidRPr="00D609E0">
              <w:rPr>
                <w:rFonts w:ascii="Times New Roman" w:hAnsi="Times New Roman" w:cs="Times New Roman"/>
                <w:sz w:val="21"/>
                <w:szCs w:val="21"/>
              </w:rPr>
              <w:t>и</w:t>
            </w:r>
            <w:r w:rsidRPr="00D609E0">
              <w:rPr>
                <w:rFonts w:ascii="Times New Roman" w:hAnsi="Times New Roman" w:cs="Times New Roman"/>
                <w:sz w:val="21"/>
                <w:szCs w:val="21"/>
              </w:rPr>
              <w:t>ниц</w:t>
            </w:r>
          </w:p>
        </w:tc>
        <w:tc>
          <w:tcPr>
            <w:tcW w:w="349" w:type="pct"/>
          </w:tcPr>
          <w:p w:rsidR="007D1F8C" w:rsidRPr="00D609E0" w:rsidRDefault="007D1F8C"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&lt;3</w:t>
            </w:r>
          </w:p>
        </w:tc>
        <w:tc>
          <w:tcPr>
            <w:tcW w:w="448" w:type="pct"/>
          </w:tcPr>
          <w:p w:rsidR="007D1F8C" w:rsidRPr="00D609E0" w:rsidRDefault="002A37F5" w:rsidP="006E1D2D">
            <w:pPr>
              <w:jc w:val="center"/>
              <w:rPr>
                <w:sz w:val="21"/>
                <w:szCs w:val="21"/>
              </w:rPr>
            </w:pPr>
            <w:r w:rsidRPr="00D609E0">
              <w:rPr>
                <w:sz w:val="21"/>
                <w:szCs w:val="21"/>
              </w:rPr>
              <w:t>3,2</w:t>
            </w:r>
          </w:p>
        </w:tc>
        <w:tc>
          <w:tcPr>
            <w:tcW w:w="224" w:type="pct"/>
          </w:tcPr>
          <w:p w:rsidR="007D1F8C" w:rsidRPr="00D609E0" w:rsidRDefault="00F12037" w:rsidP="006E1D2D">
            <w:pPr>
              <w:ind w:right="17"/>
              <w:jc w:val="center"/>
              <w:rPr>
                <w:sz w:val="21"/>
                <w:szCs w:val="21"/>
              </w:rPr>
            </w:pPr>
            <w:r w:rsidRPr="00D609E0">
              <w:rPr>
                <w:sz w:val="21"/>
                <w:szCs w:val="21"/>
              </w:rPr>
              <w:t>-</w:t>
            </w:r>
          </w:p>
        </w:tc>
        <w:tc>
          <w:tcPr>
            <w:tcW w:w="1935" w:type="pct"/>
          </w:tcPr>
          <w:p w:rsidR="007D1F8C" w:rsidRPr="00D609E0" w:rsidRDefault="00204872" w:rsidP="0047236C">
            <w:pPr>
              <w:pStyle w:val="a8"/>
              <w:jc w:val="left"/>
              <w:rPr>
                <w:b w:val="0"/>
                <w:sz w:val="21"/>
                <w:szCs w:val="21"/>
              </w:rPr>
            </w:pPr>
            <w:r w:rsidRPr="00D609E0">
              <w:rPr>
                <w:b w:val="0"/>
                <w:spacing w:val="-6"/>
                <w:sz w:val="22"/>
                <w:szCs w:val="22"/>
              </w:rPr>
              <w:t>Расчет % не представляется возможным, так как плановое и фа</w:t>
            </w:r>
            <w:r w:rsidRPr="00D609E0">
              <w:rPr>
                <w:b w:val="0"/>
                <w:spacing w:val="-6"/>
                <w:sz w:val="22"/>
                <w:szCs w:val="22"/>
              </w:rPr>
              <w:t>к</w:t>
            </w:r>
            <w:r w:rsidRPr="00D609E0">
              <w:rPr>
                <w:b w:val="0"/>
                <w:spacing w:val="-6"/>
                <w:sz w:val="22"/>
                <w:szCs w:val="22"/>
              </w:rPr>
              <w:t>тическое значение индекса определены по разным загрязняющим веществам</w:t>
            </w:r>
            <w:r w:rsidR="00C45E30" w:rsidRPr="00D609E0">
              <w:rPr>
                <w:b w:val="0"/>
                <w:spacing w:val="-6"/>
                <w:sz w:val="22"/>
                <w:szCs w:val="22"/>
              </w:rPr>
              <w:t xml:space="preserve"> (план </w:t>
            </w:r>
            <w:r w:rsidR="00F34FCA" w:rsidRPr="00D609E0">
              <w:rPr>
                <w:b w:val="0"/>
                <w:spacing w:val="-6"/>
                <w:sz w:val="22"/>
                <w:szCs w:val="22"/>
              </w:rPr>
              <w:t xml:space="preserve">= </w:t>
            </w:r>
            <w:r w:rsidR="00C45E30" w:rsidRPr="00D609E0">
              <w:rPr>
                <w:b w:val="0"/>
                <w:spacing w:val="-6"/>
                <w:sz w:val="22"/>
                <w:szCs w:val="22"/>
              </w:rPr>
              <w:t xml:space="preserve">по 2017 году с учетом  </w:t>
            </w:r>
            <w:r w:rsidR="00C45E30" w:rsidRPr="00D609E0">
              <w:rPr>
                <w:b w:val="0"/>
                <w:i/>
                <w:spacing w:val="-6"/>
                <w:sz w:val="22"/>
                <w:szCs w:val="22"/>
              </w:rPr>
              <w:t>бен</w:t>
            </w:r>
            <w:proofErr w:type="gramStart"/>
            <w:r w:rsidR="00C45E30" w:rsidRPr="00D609E0">
              <w:rPr>
                <w:b w:val="0"/>
                <w:i/>
                <w:spacing w:val="-6"/>
                <w:sz w:val="22"/>
                <w:szCs w:val="22"/>
              </w:rPr>
              <w:t>з(</w:t>
            </w:r>
            <w:proofErr w:type="gramEnd"/>
            <w:r w:rsidR="00C45E30" w:rsidRPr="00D609E0">
              <w:rPr>
                <w:b w:val="0"/>
                <w:i/>
                <w:spacing w:val="-6"/>
                <w:sz w:val="22"/>
                <w:szCs w:val="22"/>
              </w:rPr>
              <w:t>а)пирена</w:t>
            </w:r>
            <w:r w:rsidR="00C45E30" w:rsidRPr="00D609E0">
              <w:rPr>
                <w:b w:val="0"/>
                <w:spacing w:val="-6"/>
                <w:sz w:val="22"/>
                <w:szCs w:val="22"/>
              </w:rPr>
              <w:t xml:space="preserve">, а факт </w:t>
            </w:r>
            <w:r w:rsidR="00F34FCA" w:rsidRPr="00D609E0">
              <w:rPr>
                <w:b w:val="0"/>
                <w:spacing w:val="-6"/>
                <w:sz w:val="22"/>
                <w:szCs w:val="22"/>
              </w:rPr>
              <w:t xml:space="preserve">= </w:t>
            </w:r>
            <w:r w:rsidR="00C45E30" w:rsidRPr="00D609E0">
              <w:rPr>
                <w:b w:val="0"/>
                <w:spacing w:val="-6"/>
                <w:sz w:val="22"/>
                <w:szCs w:val="22"/>
              </w:rPr>
              <w:t xml:space="preserve">по 2018 году с учетом </w:t>
            </w:r>
            <w:r w:rsidR="00C45E30" w:rsidRPr="00D609E0">
              <w:rPr>
                <w:b w:val="0"/>
                <w:i/>
                <w:spacing w:val="-6"/>
                <w:sz w:val="22"/>
                <w:szCs w:val="22"/>
              </w:rPr>
              <w:t>аммиака</w:t>
            </w:r>
            <w:r w:rsidR="00C45E30" w:rsidRPr="00D609E0">
              <w:rPr>
                <w:b w:val="0"/>
                <w:spacing w:val="-6"/>
                <w:sz w:val="22"/>
                <w:szCs w:val="22"/>
              </w:rPr>
              <w:t>).</w:t>
            </w:r>
          </w:p>
        </w:tc>
      </w:tr>
      <w:tr w:rsidR="00D609E0" w:rsidRPr="00D609E0" w:rsidTr="002D0BC7">
        <w:trPr>
          <w:trHeight w:val="32"/>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1.3</w:t>
            </w:r>
          </w:p>
        </w:tc>
        <w:tc>
          <w:tcPr>
            <w:tcW w:w="1586" w:type="pct"/>
          </w:tcPr>
          <w:p w:rsidR="00514433" w:rsidRPr="00D609E0" w:rsidRDefault="00514433" w:rsidP="006E1D2D">
            <w:pPr>
              <w:pStyle w:val="ConsPlusCell"/>
              <w:rPr>
                <w:rFonts w:ascii="Times New Roman" w:hAnsi="Times New Roman" w:cs="Times New Roman"/>
                <w:spacing w:val="-6"/>
                <w:sz w:val="21"/>
                <w:szCs w:val="21"/>
              </w:rPr>
            </w:pPr>
            <w:r w:rsidRPr="00D609E0">
              <w:rPr>
                <w:rFonts w:ascii="Times New Roman" w:hAnsi="Times New Roman" w:cs="Times New Roman"/>
                <w:sz w:val="21"/>
                <w:szCs w:val="21"/>
              </w:rPr>
              <w:t>Доля уловленных и обезвреженных веществ от общ</w:t>
            </w:r>
            <w:r w:rsidRPr="00D609E0">
              <w:rPr>
                <w:rFonts w:ascii="Times New Roman" w:hAnsi="Times New Roman" w:cs="Times New Roman"/>
                <w:sz w:val="21"/>
                <w:szCs w:val="21"/>
              </w:rPr>
              <w:t>е</w:t>
            </w:r>
            <w:r w:rsidRPr="00D609E0">
              <w:rPr>
                <w:rFonts w:ascii="Times New Roman" w:hAnsi="Times New Roman" w:cs="Times New Roman"/>
                <w:sz w:val="21"/>
                <w:szCs w:val="21"/>
              </w:rPr>
              <w:t>го количества загрязняющих веществ, отходящих от стационарных источников в атмосферный воздух</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84,0</w:t>
            </w:r>
          </w:p>
        </w:tc>
        <w:tc>
          <w:tcPr>
            <w:tcW w:w="448" w:type="pct"/>
          </w:tcPr>
          <w:p w:rsidR="00514433" w:rsidRPr="00D609E0" w:rsidRDefault="00514433" w:rsidP="006E1D2D">
            <w:pPr>
              <w:jc w:val="center"/>
              <w:rPr>
                <w:sz w:val="21"/>
                <w:szCs w:val="21"/>
              </w:rPr>
            </w:pPr>
            <w:r w:rsidRPr="00D609E0">
              <w:rPr>
                <w:sz w:val="21"/>
                <w:szCs w:val="21"/>
              </w:rPr>
              <w:t>87,3</w:t>
            </w:r>
          </w:p>
        </w:tc>
        <w:tc>
          <w:tcPr>
            <w:tcW w:w="224" w:type="pct"/>
          </w:tcPr>
          <w:p w:rsidR="00514433" w:rsidRPr="00D609E0" w:rsidRDefault="00514433" w:rsidP="006E1D2D">
            <w:pPr>
              <w:ind w:right="17"/>
              <w:jc w:val="center"/>
              <w:rPr>
                <w:sz w:val="21"/>
                <w:szCs w:val="21"/>
              </w:rPr>
            </w:pPr>
            <w:r w:rsidRPr="00D609E0">
              <w:rPr>
                <w:sz w:val="21"/>
                <w:szCs w:val="21"/>
              </w:rPr>
              <w:t>104</w:t>
            </w:r>
          </w:p>
        </w:tc>
        <w:tc>
          <w:tcPr>
            <w:tcW w:w="1935" w:type="pct"/>
          </w:tcPr>
          <w:p w:rsidR="00514433" w:rsidRPr="00D609E0" w:rsidRDefault="00514433" w:rsidP="00514433">
            <w:pPr>
              <w:pStyle w:val="ConsPlusCell"/>
              <w:jc w:val="both"/>
              <w:rPr>
                <w:rFonts w:ascii="Times New Roman" w:hAnsi="Times New Roman" w:cs="Times New Roman"/>
                <w:sz w:val="22"/>
                <w:szCs w:val="22"/>
              </w:rPr>
            </w:pPr>
            <w:r w:rsidRPr="00D609E0">
              <w:rPr>
                <w:rFonts w:ascii="Times New Roman" w:hAnsi="Times New Roman" w:cs="Times New Roman"/>
                <w:sz w:val="21"/>
                <w:szCs w:val="21"/>
              </w:rPr>
              <w:t>Увеличение доли уловленных веще</w:t>
            </w:r>
            <w:proofErr w:type="gramStart"/>
            <w:r w:rsidRPr="00D609E0">
              <w:rPr>
                <w:rFonts w:ascii="Times New Roman" w:hAnsi="Times New Roman" w:cs="Times New Roman"/>
                <w:sz w:val="21"/>
                <w:szCs w:val="21"/>
              </w:rPr>
              <w:t>ств пр</w:t>
            </w:r>
            <w:proofErr w:type="gramEnd"/>
            <w:r w:rsidRPr="00D609E0">
              <w:rPr>
                <w:rFonts w:ascii="Times New Roman" w:hAnsi="Times New Roman" w:cs="Times New Roman"/>
                <w:sz w:val="21"/>
                <w:szCs w:val="21"/>
              </w:rPr>
              <w:t>оизошло в основном за счет проведения воздухоохранных мероприятий крупными пр</w:t>
            </w:r>
            <w:r w:rsidRPr="00D609E0">
              <w:rPr>
                <w:rFonts w:ascii="Times New Roman" w:hAnsi="Times New Roman" w:cs="Times New Roman"/>
                <w:sz w:val="21"/>
                <w:szCs w:val="21"/>
              </w:rPr>
              <w:t>о</w:t>
            </w:r>
            <w:r w:rsidRPr="00D609E0">
              <w:rPr>
                <w:rFonts w:ascii="Times New Roman" w:hAnsi="Times New Roman" w:cs="Times New Roman"/>
                <w:sz w:val="21"/>
                <w:szCs w:val="21"/>
              </w:rPr>
              <w:t>мышленными предприятиями города.</w:t>
            </w:r>
          </w:p>
        </w:tc>
      </w:tr>
      <w:tr w:rsidR="00D609E0" w:rsidRPr="00D609E0" w:rsidTr="002D0BC7">
        <w:trPr>
          <w:trHeight w:val="32"/>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1.4</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Доля очищенных сточных вод в объеме сброса з</w:t>
            </w:r>
            <w:r w:rsidRPr="00D609E0">
              <w:rPr>
                <w:rFonts w:ascii="Times New Roman" w:hAnsi="Times New Roman" w:cs="Times New Roman"/>
                <w:sz w:val="21"/>
                <w:szCs w:val="21"/>
              </w:rPr>
              <w:t>а</w:t>
            </w:r>
            <w:r w:rsidRPr="00D609E0">
              <w:rPr>
                <w:rFonts w:ascii="Times New Roman" w:hAnsi="Times New Roman" w:cs="Times New Roman"/>
                <w:sz w:val="21"/>
                <w:szCs w:val="21"/>
              </w:rPr>
              <w:t>грязненных сточных вод</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98,0</w:t>
            </w:r>
          </w:p>
        </w:tc>
        <w:tc>
          <w:tcPr>
            <w:tcW w:w="448" w:type="pct"/>
          </w:tcPr>
          <w:p w:rsidR="00514433" w:rsidRPr="00D609E0" w:rsidRDefault="00514433" w:rsidP="006E1D2D">
            <w:pPr>
              <w:jc w:val="center"/>
              <w:rPr>
                <w:sz w:val="21"/>
                <w:szCs w:val="21"/>
              </w:rPr>
            </w:pPr>
            <w:r w:rsidRPr="00D609E0">
              <w:rPr>
                <w:sz w:val="21"/>
                <w:szCs w:val="21"/>
              </w:rPr>
              <w:t>99,5</w:t>
            </w:r>
          </w:p>
        </w:tc>
        <w:tc>
          <w:tcPr>
            <w:tcW w:w="224" w:type="pct"/>
          </w:tcPr>
          <w:p w:rsidR="00514433" w:rsidRPr="00D609E0" w:rsidRDefault="00514433" w:rsidP="006E1D2D">
            <w:pPr>
              <w:ind w:right="17"/>
              <w:jc w:val="center"/>
              <w:rPr>
                <w:sz w:val="21"/>
                <w:szCs w:val="21"/>
              </w:rPr>
            </w:pPr>
            <w:r w:rsidRPr="00D609E0">
              <w:rPr>
                <w:sz w:val="21"/>
                <w:szCs w:val="21"/>
              </w:rPr>
              <w:t>102</w:t>
            </w:r>
          </w:p>
        </w:tc>
        <w:tc>
          <w:tcPr>
            <w:tcW w:w="1935" w:type="pct"/>
          </w:tcPr>
          <w:p w:rsidR="00514433" w:rsidRPr="00D609E0" w:rsidRDefault="00514433" w:rsidP="006E1D2D">
            <w:pPr>
              <w:pStyle w:val="a8"/>
              <w:jc w:val="left"/>
              <w:rPr>
                <w:spacing w:val="-6"/>
                <w:sz w:val="21"/>
                <w:szCs w:val="21"/>
              </w:rPr>
            </w:pPr>
            <w:r w:rsidRPr="00D609E0">
              <w:rPr>
                <w:b w:val="0"/>
                <w:sz w:val="21"/>
                <w:szCs w:val="21"/>
              </w:rPr>
              <w:t>Рост показателя обусловлен снижением МУП «Водоканал объема сточных вод, сброшенных без очистки.</w:t>
            </w:r>
          </w:p>
        </w:tc>
      </w:tr>
      <w:tr w:rsidR="00D609E0" w:rsidRPr="00D609E0" w:rsidTr="00042818">
        <w:trPr>
          <w:trHeight w:val="753"/>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1.5</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Доля использованных и переработанных отходов в общем объеме образовавшихся отходов, в том числе:</w:t>
            </w:r>
          </w:p>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промышленных;</w:t>
            </w:r>
          </w:p>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коммунальных</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6E1D2D">
            <w:pPr>
              <w:pStyle w:val="ConsPlusCell"/>
              <w:jc w:val="center"/>
              <w:rPr>
                <w:rFonts w:ascii="Times New Roman" w:hAnsi="Times New Roman" w:cs="Times New Roman"/>
                <w:sz w:val="21"/>
                <w:szCs w:val="21"/>
              </w:rPr>
            </w:pPr>
          </w:p>
          <w:p w:rsidR="00514433" w:rsidRPr="00D609E0" w:rsidRDefault="00514433" w:rsidP="006E1D2D">
            <w:pPr>
              <w:pStyle w:val="ConsPlusCell"/>
              <w:jc w:val="center"/>
              <w:rPr>
                <w:rFonts w:ascii="Times New Roman" w:hAnsi="Times New Roman" w:cs="Times New Roman"/>
                <w:sz w:val="21"/>
                <w:szCs w:val="21"/>
              </w:rPr>
            </w:pPr>
          </w:p>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96,0</w:t>
            </w:r>
          </w:p>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5,5</w:t>
            </w:r>
          </w:p>
        </w:tc>
        <w:tc>
          <w:tcPr>
            <w:tcW w:w="448" w:type="pct"/>
          </w:tcPr>
          <w:p w:rsidR="00514433" w:rsidRPr="00D609E0" w:rsidRDefault="00514433" w:rsidP="006E1D2D">
            <w:pPr>
              <w:jc w:val="center"/>
              <w:rPr>
                <w:sz w:val="21"/>
                <w:szCs w:val="21"/>
              </w:rPr>
            </w:pPr>
          </w:p>
          <w:p w:rsidR="00514433" w:rsidRPr="00D609E0" w:rsidRDefault="00514433" w:rsidP="006E1D2D">
            <w:pPr>
              <w:jc w:val="center"/>
              <w:rPr>
                <w:sz w:val="21"/>
                <w:szCs w:val="21"/>
              </w:rPr>
            </w:pPr>
          </w:p>
          <w:p w:rsidR="00514433" w:rsidRPr="00D609E0" w:rsidRDefault="00514433" w:rsidP="006E1D2D">
            <w:pPr>
              <w:jc w:val="center"/>
              <w:rPr>
                <w:sz w:val="21"/>
                <w:szCs w:val="21"/>
              </w:rPr>
            </w:pPr>
            <w:r w:rsidRPr="00D609E0">
              <w:rPr>
                <w:sz w:val="21"/>
                <w:szCs w:val="21"/>
              </w:rPr>
              <w:t>96,4</w:t>
            </w:r>
          </w:p>
          <w:p w:rsidR="00514433" w:rsidRPr="00D609E0" w:rsidRDefault="00514433" w:rsidP="006E1D2D">
            <w:pPr>
              <w:jc w:val="center"/>
              <w:rPr>
                <w:sz w:val="21"/>
                <w:szCs w:val="21"/>
              </w:rPr>
            </w:pPr>
            <w:r w:rsidRPr="00D609E0">
              <w:rPr>
                <w:sz w:val="21"/>
                <w:szCs w:val="21"/>
              </w:rPr>
              <w:t>14,7</w:t>
            </w:r>
          </w:p>
        </w:tc>
        <w:tc>
          <w:tcPr>
            <w:tcW w:w="224" w:type="pct"/>
          </w:tcPr>
          <w:p w:rsidR="00514433" w:rsidRPr="00D609E0" w:rsidRDefault="00514433" w:rsidP="006E1D2D">
            <w:pPr>
              <w:ind w:right="17"/>
              <w:jc w:val="center"/>
              <w:rPr>
                <w:sz w:val="21"/>
                <w:szCs w:val="21"/>
              </w:rPr>
            </w:pPr>
          </w:p>
          <w:p w:rsidR="00514433" w:rsidRPr="00D609E0" w:rsidRDefault="00514433" w:rsidP="006E1D2D">
            <w:pPr>
              <w:ind w:right="17"/>
              <w:jc w:val="center"/>
              <w:rPr>
                <w:sz w:val="21"/>
                <w:szCs w:val="21"/>
              </w:rPr>
            </w:pPr>
          </w:p>
          <w:p w:rsidR="00514433" w:rsidRPr="00D609E0" w:rsidRDefault="00514433" w:rsidP="006E1D2D">
            <w:pPr>
              <w:ind w:right="17"/>
              <w:jc w:val="center"/>
              <w:rPr>
                <w:sz w:val="21"/>
                <w:szCs w:val="21"/>
              </w:rPr>
            </w:pPr>
            <w:r w:rsidRPr="00D609E0">
              <w:rPr>
                <w:sz w:val="21"/>
                <w:szCs w:val="21"/>
              </w:rPr>
              <w:t>100</w:t>
            </w:r>
          </w:p>
          <w:p w:rsidR="00514433" w:rsidRPr="00D609E0" w:rsidRDefault="00514433" w:rsidP="001F3716">
            <w:pPr>
              <w:ind w:right="17"/>
              <w:jc w:val="center"/>
              <w:rPr>
                <w:sz w:val="21"/>
                <w:szCs w:val="21"/>
              </w:rPr>
            </w:pPr>
            <w:r w:rsidRPr="00D609E0">
              <w:rPr>
                <w:sz w:val="21"/>
                <w:szCs w:val="21"/>
              </w:rPr>
              <w:t>268</w:t>
            </w:r>
          </w:p>
        </w:tc>
        <w:tc>
          <w:tcPr>
            <w:tcW w:w="1935" w:type="pct"/>
          </w:tcPr>
          <w:p w:rsidR="00514433" w:rsidRPr="00D609E0" w:rsidRDefault="00514433" w:rsidP="00A40FA2">
            <w:pPr>
              <w:pStyle w:val="a8"/>
              <w:jc w:val="left"/>
              <w:rPr>
                <w:b w:val="0"/>
                <w:sz w:val="21"/>
                <w:szCs w:val="21"/>
              </w:rPr>
            </w:pPr>
            <w:r w:rsidRPr="00D609E0">
              <w:rPr>
                <w:b w:val="0"/>
                <w:sz w:val="21"/>
                <w:szCs w:val="21"/>
              </w:rPr>
              <w:t>Значительный рост показателя по коммунальным отходам об</w:t>
            </w:r>
            <w:r w:rsidRPr="00D609E0">
              <w:rPr>
                <w:b w:val="0"/>
                <w:sz w:val="21"/>
                <w:szCs w:val="21"/>
              </w:rPr>
              <w:t>у</w:t>
            </w:r>
            <w:r w:rsidRPr="00D609E0">
              <w:rPr>
                <w:b w:val="0"/>
                <w:sz w:val="21"/>
                <w:szCs w:val="21"/>
              </w:rPr>
              <w:t>словлен  увеличением объема отсортированных отходов и утил</w:t>
            </w:r>
            <w:r w:rsidRPr="00D609E0">
              <w:rPr>
                <w:b w:val="0"/>
                <w:sz w:val="21"/>
                <w:szCs w:val="21"/>
              </w:rPr>
              <w:t>и</w:t>
            </w:r>
            <w:r w:rsidRPr="00D609E0">
              <w:rPr>
                <w:b w:val="0"/>
                <w:sz w:val="21"/>
                <w:szCs w:val="21"/>
              </w:rPr>
              <w:t>зированных опасных отходов.</w:t>
            </w:r>
          </w:p>
        </w:tc>
      </w:tr>
      <w:tr w:rsidR="00D609E0" w:rsidRPr="00D609E0" w:rsidTr="002D0BC7">
        <w:trPr>
          <w:trHeight w:val="32"/>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1.6</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pacing w:val="-6"/>
                <w:sz w:val="21"/>
                <w:szCs w:val="21"/>
              </w:rPr>
              <w:t>Сохранение объема сточных вод городских канализац</w:t>
            </w:r>
            <w:r w:rsidRPr="00D609E0">
              <w:rPr>
                <w:rFonts w:ascii="Times New Roman" w:hAnsi="Times New Roman" w:cs="Times New Roman"/>
                <w:spacing w:val="-6"/>
                <w:sz w:val="21"/>
                <w:szCs w:val="21"/>
              </w:rPr>
              <w:t>и</w:t>
            </w:r>
            <w:r w:rsidRPr="00D609E0">
              <w:rPr>
                <w:rFonts w:ascii="Times New Roman" w:hAnsi="Times New Roman" w:cs="Times New Roman"/>
                <w:spacing w:val="-6"/>
                <w:sz w:val="21"/>
                <w:szCs w:val="21"/>
              </w:rPr>
              <w:t>онных сооружений, обеззараженных без применения хлорсодержащих реагентов, на уровне 100%</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6E1D2D">
            <w:pPr>
              <w:jc w:val="center"/>
              <w:rPr>
                <w:sz w:val="21"/>
                <w:szCs w:val="21"/>
              </w:rPr>
            </w:pPr>
            <w:r w:rsidRPr="00D609E0">
              <w:rPr>
                <w:sz w:val="21"/>
                <w:szCs w:val="21"/>
              </w:rPr>
              <w:t>100</w:t>
            </w:r>
          </w:p>
        </w:tc>
        <w:tc>
          <w:tcPr>
            <w:tcW w:w="448" w:type="pct"/>
          </w:tcPr>
          <w:p w:rsidR="00514433" w:rsidRPr="00D609E0" w:rsidRDefault="00514433" w:rsidP="006E1D2D">
            <w:pPr>
              <w:jc w:val="center"/>
              <w:rPr>
                <w:sz w:val="21"/>
                <w:szCs w:val="21"/>
              </w:rPr>
            </w:pPr>
            <w:r w:rsidRPr="00D609E0">
              <w:rPr>
                <w:sz w:val="21"/>
                <w:szCs w:val="21"/>
              </w:rPr>
              <w:t>100</w:t>
            </w:r>
          </w:p>
        </w:tc>
        <w:tc>
          <w:tcPr>
            <w:tcW w:w="224" w:type="pct"/>
          </w:tcPr>
          <w:p w:rsidR="00514433" w:rsidRPr="00D609E0" w:rsidRDefault="00514433" w:rsidP="006E1D2D">
            <w:pPr>
              <w:ind w:right="17"/>
              <w:jc w:val="center"/>
              <w:rPr>
                <w:sz w:val="21"/>
                <w:szCs w:val="21"/>
              </w:rPr>
            </w:pPr>
            <w:r w:rsidRPr="00D609E0">
              <w:rPr>
                <w:sz w:val="21"/>
                <w:szCs w:val="21"/>
              </w:rPr>
              <w:t>100</w:t>
            </w:r>
          </w:p>
        </w:tc>
        <w:tc>
          <w:tcPr>
            <w:tcW w:w="1935" w:type="pct"/>
          </w:tcPr>
          <w:p w:rsidR="00514433" w:rsidRPr="00D609E0" w:rsidRDefault="00514433" w:rsidP="006E1D2D">
            <w:pPr>
              <w:pStyle w:val="ConsPlusNormal"/>
              <w:rPr>
                <w:rFonts w:ascii="Times New Roman" w:hAnsi="Times New Roman" w:cs="Times New Roman"/>
                <w:sz w:val="21"/>
                <w:szCs w:val="21"/>
              </w:rPr>
            </w:pPr>
          </w:p>
        </w:tc>
      </w:tr>
      <w:tr w:rsidR="00D609E0" w:rsidRPr="00D609E0" w:rsidTr="00042818">
        <w:trPr>
          <w:trHeight w:val="625"/>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1.7</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pacing w:val="-6"/>
                <w:sz w:val="21"/>
                <w:szCs w:val="21"/>
              </w:rPr>
              <w:t>Сохранение соответствия качества питьевой  воды гиги</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ническим нормативам (ГН)</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оц</w:t>
            </w:r>
            <w:r w:rsidRPr="00D609E0">
              <w:rPr>
                <w:rFonts w:ascii="Times New Roman" w:hAnsi="Times New Roman" w:cs="Times New Roman"/>
                <w:sz w:val="21"/>
                <w:szCs w:val="21"/>
              </w:rPr>
              <w:t>е</w:t>
            </w:r>
            <w:r w:rsidRPr="00D609E0">
              <w:rPr>
                <w:rFonts w:ascii="Times New Roman" w:hAnsi="Times New Roman" w:cs="Times New Roman"/>
                <w:sz w:val="21"/>
                <w:szCs w:val="21"/>
              </w:rPr>
              <w:t>нок</w:t>
            </w:r>
          </w:p>
        </w:tc>
        <w:tc>
          <w:tcPr>
            <w:tcW w:w="349" w:type="pct"/>
          </w:tcPr>
          <w:p w:rsidR="00514433" w:rsidRPr="00D609E0" w:rsidRDefault="00514433" w:rsidP="006E1D2D">
            <w:pPr>
              <w:pStyle w:val="ConsPlusCell"/>
              <w:ind w:left="-57" w:right="-57"/>
              <w:jc w:val="center"/>
              <w:rPr>
                <w:rFonts w:ascii="Times New Roman" w:hAnsi="Times New Roman" w:cs="Times New Roman"/>
                <w:sz w:val="21"/>
                <w:szCs w:val="21"/>
              </w:rPr>
            </w:pPr>
            <w:r w:rsidRPr="00D609E0">
              <w:rPr>
                <w:rFonts w:ascii="Times New Roman" w:hAnsi="Times New Roman" w:cs="Times New Roman"/>
                <w:sz w:val="21"/>
                <w:szCs w:val="21"/>
              </w:rPr>
              <w:t>Соотве</w:t>
            </w:r>
            <w:r w:rsidRPr="00D609E0">
              <w:rPr>
                <w:rFonts w:ascii="Times New Roman" w:hAnsi="Times New Roman" w:cs="Times New Roman"/>
                <w:sz w:val="21"/>
                <w:szCs w:val="21"/>
              </w:rPr>
              <w:t>т</w:t>
            </w:r>
            <w:r w:rsidRPr="00D609E0">
              <w:rPr>
                <w:rFonts w:ascii="Times New Roman" w:hAnsi="Times New Roman" w:cs="Times New Roman"/>
                <w:sz w:val="21"/>
                <w:szCs w:val="21"/>
              </w:rPr>
              <w:t>ствие</w:t>
            </w:r>
          </w:p>
          <w:p w:rsidR="00514433" w:rsidRPr="00D609E0" w:rsidRDefault="00514433" w:rsidP="006E1D2D">
            <w:pPr>
              <w:jc w:val="center"/>
              <w:rPr>
                <w:sz w:val="21"/>
                <w:szCs w:val="21"/>
              </w:rPr>
            </w:pPr>
            <w:r w:rsidRPr="00D609E0">
              <w:rPr>
                <w:sz w:val="21"/>
                <w:szCs w:val="21"/>
              </w:rPr>
              <w:t>ГН</w:t>
            </w:r>
          </w:p>
        </w:tc>
        <w:tc>
          <w:tcPr>
            <w:tcW w:w="448" w:type="pct"/>
          </w:tcPr>
          <w:p w:rsidR="00514433" w:rsidRPr="00D609E0" w:rsidRDefault="00514433" w:rsidP="006E1D2D">
            <w:pPr>
              <w:jc w:val="center"/>
              <w:rPr>
                <w:sz w:val="21"/>
                <w:szCs w:val="21"/>
              </w:rPr>
            </w:pPr>
            <w:r w:rsidRPr="00D609E0">
              <w:rPr>
                <w:sz w:val="21"/>
                <w:szCs w:val="21"/>
              </w:rPr>
              <w:t>Соответствие ГН</w:t>
            </w:r>
          </w:p>
        </w:tc>
        <w:tc>
          <w:tcPr>
            <w:tcW w:w="224" w:type="pct"/>
          </w:tcPr>
          <w:p w:rsidR="00514433" w:rsidRPr="00D609E0" w:rsidRDefault="00514433" w:rsidP="006E1D2D">
            <w:pPr>
              <w:jc w:val="center"/>
              <w:rPr>
                <w:sz w:val="21"/>
                <w:szCs w:val="21"/>
              </w:rPr>
            </w:pPr>
            <w:r w:rsidRPr="00D609E0">
              <w:rPr>
                <w:sz w:val="21"/>
                <w:szCs w:val="21"/>
              </w:rPr>
              <w:t>100</w:t>
            </w:r>
          </w:p>
        </w:tc>
        <w:tc>
          <w:tcPr>
            <w:tcW w:w="1935" w:type="pct"/>
          </w:tcPr>
          <w:p w:rsidR="00514433" w:rsidRPr="00D609E0" w:rsidRDefault="00514433" w:rsidP="006E1D2D">
            <w:pPr>
              <w:pStyle w:val="ConsPlusNormal"/>
              <w:rPr>
                <w:rFonts w:ascii="Times New Roman" w:hAnsi="Times New Roman" w:cs="Times New Roman"/>
                <w:sz w:val="21"/>
                <w:szCs w:val="21"/>
              </w:rPr>
            </w:pPr>
          </w:p>
        </w:tc>
      </w:tr>
      <w:tr w:rsidR="00D609E0" w:rsidRPr="00D609E0" w:rsidTr="002D0BC7">
        <w:trPr>
          <w:trHeight w:val="32"/>
          <w:jc w:val="center"/>
        </w:trPr>
        <w:tc>
          <w:tcPr>
            <w:tcW w:w="225" w:type="pct"/>
          </w:tcPr>
          <w:p w:rsidR="00514433" w:rsidRPr="00D609E0" w:rsidRDefault="00514433" w:rsidP="006E561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1.8.</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Охват наблюдениями за атмосферным воздухом в городе Череповце не менее чем по 10 загрязняющим веществам</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в</w:t>
            </w:r>
            <w:r w:rsidRPr="00D609E0">
              <w:rPr>
                <w:rFonts w:ascii="Times New Roman" w:hAnsi="Times New Roman" w:cs="Times New Roman"/>
                <w:sz w:val="21"/>
                <w:szCs w:val="21"/>
              </w:rPr>
              <w:t>е</w:t>
            </w:r>
            <w:r w:rsidRPr="00D609E0">
              <w:rPr>
                <w:rFonts w:ascii="Times New Roman" w:hAnsi="Times New Roman" w:cs="Times New Roman"/>
                <w:sz w:val="21"/>
                <w:szCs w:val="21"/>
              </w:rPr>
              <w:t>ществ</w:t>
            </w:r>
          </w:p>
        </w:tc>
        <w:tc>
          <w:tcPr>
            <w:tcW w:w="349" w:type="pct"/>
          </w:tcPr>
          <w:p w:rsidR="00514433" w:rsidRPr="00D609E0" w:rsidRDefault="00514433" w:rsidP="006E1D2D">
            <w:pPr>
              <w:pStyle w:val="ae"/>
              <w:jc w:val="center"/>
              <w:rPr>
                <w:rFonts w:ascii="Times New Roman" w:hAnsi="Times New Roman" w:cs="Times New Roman"/>
                <w:sz w:val="21"/>
                <w:szCs w:val="21"/>
              </w:rPr>
            </w:pPr>
            <w:r w:rsidRPr="00D609E0">
              <w:rPr>
                <w:rFonts w:ascii="Times New Roman" w:hAnsi="Times New Roman" w:cs="Times New Roman"/>
                <w:sz w:val="21"/>
                <w:szCs w:val="21"/>
              </w:rPr>
              <w:t>Не менее 10</w:t>
            </w:r>
          </w:p>
        </w:tc>
        <w:tc>
          <w:tcPr>
            <w:tcW w:w="448"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224"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1935"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Информация по данному показателю в 2018 году в комитет не поступала по следующим причинам:</w:t>
            </w:r>
          </w:p>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 xml:space="preserve">1) По состоянию на </w:t>
            </w:r>
            <w:r w:rsidR="00D65019" w:rsidRPr="00D609E0">
              <w:rPr>
                <w:rFonts w:ascii="Times New Roman" w:hAnsi="Times New Roman" w:cs="Times New Roman"/>
                <w:sz w:val="21"/>
                <w:szCs w:val="21"/>
              </w:rPr>
              <w:t>31.12.</w:t>
            </w:r>
            <w:r w:rsidRPr="00D609E0">
              <w:rPr>
                <w:rFonts w:ascii="Times New Roman" w:hAnsi="Times New Roman" w:cs="Times New Roman"/>
                <w:sz w:val="21"/>
                <w:szCs w:val="21"/>
              </w:rPr>
              <w:t>2018 комплекс мониторинга атмосфе</w:t>
            </w:r>
            <w:r w:rsidRPr="00D609E0">
              <w:rPr>
                <w:rFonts w:ascii="Times New Roman" w:hAnsi="Times New Roman" w:cs="Times New Roman"/>
                <w:sz w:val="21"/>
                <w:szCs w:val="21"/>
              </w:rPr>
              <w:t>р</w:t>
            </w:r>
            <w:r w:rsidRPr="00D609E0">
              <w:rPr>
                <w:rFonts w:ascii="Times New Roman" w:hAnsi="Times New Roman" w:cs="Times New Roman"/>
                <w:sz w:val="21"/>
                <w:szCs w:val="21"/>
              </w:rPr>
              <w:t>ного воздуха АПК «Безопасный город», установленный в п. Н</w:t>
            </w:r>
            <w:r w:rsidRPr="00D609E0">
              <w:rPr>
                <w:rFonts w:ascii="Times New Roman" w:hAnsi="Times New Roman" w:cs="Times New Roman"/>
                <w:sz w:val="21"/>
                <w:szCs w:val="21"/>
              </w:rPr>
              <w:t>о</w:t>
            </w:r>
            <w:r w:rsidRPr="00D609E0">
              <w:rPr>
                <w:rFonts w:ascii="Times New Roman" w:hAnsi="Times New Roman" w:cs="Times New Roman"/>
                <w:sz w:val="21"/>
                <w:szCs w:val="21"/>
              </w:rPr>
              <w:t>вые Углы, не передан на баланс муниципального образования «Город Череповец». До 2018 года комплекс работал в режиме т</w:t>
            </w:r>
            <w:r w:rsidRPr="00D609E0">
              <w:rPr>
                <w:rFonts w:ascii="Times New Roman" w:hAnsi="Times New Roman" w:cs="Times New Roman"/>
                <w:sz w:val="21"/>
                <w:szCs w:val="21"/>
              </w:rPr>
              <w:t>е</w:t>
            </w:r>
            <w:r w:rsidRPr="00D609E0">
              <w:rPr>
                <w:rFonts w:ascii="Times New Roman" w:hAnsi="Times New Roman" w:cs="Times New Roman"/>
                <w:sz w:val="21"/>
                <w:szCs w:val="21"/>
              </w:rPr>
              <w:t>стирования по 4 загрязняющим веществам.</w:t>
            </w:r>
          </w:p>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2)  Электронный аукцион на закупку услуг по предоставлению информации по состоянию воздуха, проведенный в 4 кв. 2018 г</w:t>
            </w:r>
            <w:r w:rsidRPr="00D609E0">
              <w:rPr>
                <w:rFonts w:ascii="Times New Roman" w:hAnsi="Times New Roman" w:cs="Times New Roman"/>
                <w:sz w:val="21"/>
                <w:szCs w:val="21"/>
              </w:rPr>
              <w:t>о</w:t>
            </w:r>
            <w:r w:rsidRPr="00D609E0">
              <w:rPr>
                <w:rFonts w:ascii="Times New Roman" w:hAnsi="Times New Roman" w:cs="Times New Roman"/>
                <w:sz w:val="21"/>
                <w:szCs w:val="21"/>
              </w:rPr>
              <w:t>да, признан несостоявшимся в связи с отсутствием заявок учас</w:t>
            </w:r>
            <w:r w:rsidRPr="00D609E0">
              <w:rPr>
                <w:rFonts w:ascii="Times New Roman" w:hAnsi="Times New Roman" w:cs="Times New Roman"/>
                <w:sz w:val="21"/>
                <w:szCs w:val="21"/>
              </w:rPr>
              <w:t>т</w:t>
            </w:r>
            <w:r w:rsidRPr="00D609E0">
              <w:rPr>
                <w:rFonts w:ascii="Times New Roman" w:hAnsi="Times New Roman" w:cs="Times New Roman"/>
                <w:sz w:val="21"/>
                <w:szCs w:val="21"/>
              </w:rPr>
              <w:t>ников.</w:t>
            </w:r>
          </w:p>
        </w:tc>
      </w:tr>
      <w:tr w:rsidR="00D609E0" w:rsidRPr="00D609E0" w:rsidTr="002D0BC7">
        <w:trPr>
          <w:trHeight w:val="32"/>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1.9</w:t>
            </w:r>
          </w:p>
        </w:tc>
        <w:tc>
          <w:tcPr>
            <w:tcW w:w="1586" w:type="pct"/>
          </w:tcPr>
          <w:p w:rsidR="00514433" w:rsidRPr="00D609E0" w:rsidRDefault="00514433" w:rsidP="00EE24D8">
            <w:pPr>
              <w:pStyle w:val="consplusnormal0"/>
              <w:spacing w:after="0"/>
              <w:rPr>
                <w:sz w:val="21"/>
                <w:szCs w:val="21"/>
              </w:rPr>
            </w:pPr>
            <w:r w:rsidRPr="00D609E0">
              <w:rPr>
                <w:sz w:val="21"/>
                <w:szCs w:val="21"/>
              </w:rPr>
              <w:t>Количество предприятий - основных природопольз</w:t>
            </w:r>
            <w:r w:rsidRPr="00D609E0">
              <w:rPr>
                <w:sz w:val="21"/>
                <w:szCs w:val="21"/>
              </w:rPr>
              <w:t>о</w:t>
            </w:r>
            <w:r w:rsidRPr="00D609E0">
              <w:rPr>
                <w:sz w:val="21"/>
                <w:szCs w:val="21"/>
              </w:rPr>
              <w:t>вателей, привлеченных к решению поставленных з</w:t>
            </w:r>
            <w:r w:rsidRPr="00D609E0">
              <w:rPr>
                <w:sz w:val="21"/>
                <w:szCs w:val="21"/>
              </w:rPr>
              <w:t>а</w:t>
            </w:r>
            <w:r w:rsidRPr="00D609E0">
              <w:rPr>
                <w:sz w:val="21"/>
                <w:szCs w:val="21"/>
              </w:rPr>
              <w:t>дач и достижению целевых показателей (индикат</w:t>
            </w:r>
            <w:r w:rsidRPr="00D609E0">
              <w:rPr>
                <w:sz w:val="21"/>
                <w:szCs w:val="21"/>
              </w:rPr>
              <w:t>о</w:t>
            </w:r>
            <w:r w:rsidRPr="00D609E0">
              <w:rPr>
                <w:sz w:val="21"/>
                <w:szCs w:val="21"/>
              </w:rPr>
              <w:t>ров)</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пре</w:t>
            </w:r>
            <w:r w:rsidRPr="00D609E0">
              <w:rPr>
                <w:rFonts w:ascii="Times New Roman" w:hAnsi="Times New Roman" w:cs="Times New Roman"/>
                <w:sz w:val="21"/>
                <w:szCs w:val="21"/>
              </w:rPr>
              <w:t>д</w:t>
            </w:r>
            <w:r w:rsidRPr="00D609E0">
              <w:rPr>
                <w:rFonts w:ascii="Times New Roman" w:hAnsi="Times New Roman" w:cs="Times New Roman"/>
                <w:sz w:val="21"/>
                <w:szCs w:val="21"/>
              </w:rPr>
              <w:t>при</w:t>
            </w:r>
            <w:r w:rsidRPr="00D609E0">
              <w:rPr>
                <w:rFonts w:ascii="Times New Roman" w:hAnsi="Times New Roman" w:cs="Times New Roman"/>
                <w:sz w:val="21"/>
                <w:szCs w:val="21"/>
              </w:rPr>
              <w:t>я</w:t>
            </w:r>
            <w:r w:rsidRPr="00D609E0">
              <w:rPr>
                <w:rFonts w:ascii="Times New Roman" w:hAnsi="Times New Roman" w:cs="Times New Roman"/>
                <w:sz w:val="21"/>
                <w:szCs w:val="21"/>
              </w:rPr>
              <w:t>тий</w:t>
            </w:r>
          </w:p>
        </w:tc>
        <w:tc>
          <w:tcPr>
            <w:tcW w:w="349" w:type="pct"/>
          </w:tcPr>
          <w:p w:rsidR="00514433" w:rsidRPr="00D609E0" w:rsidRDefault="00514433" w:rsidP="006E1D2D">
            <w:pPr>
              <w:jc w:val="center"/>
              <w:rPr>
                <w:sz w:val="21"/>
                <w:szCs w:val="21"/>
              </w:rPr>
            </w:pPr>
            <w:r w:rsidRPr="00D609E0">
              <w:rPr>
                <w:sz w:val="21"/>
                <w:szCs w:val="21"/>
              </w:rPr>
              <w:t>17</w:t>
            </w:r>
          </w:p>
        </w:tc>
        <w:tc>
          <w:tcPr>
            <w:tcW w:w="448" w:type="pct"/>
          </w:tcPr>
          <w:p w:rsidR="00514433" w:rsidRPr="00D609E0" w:rsidRDefault="00514433" w:rsidP="006E1D2D">
            <w:pPr>
              <w:jc w:val="center"/>
              <w:rPr>
                <w:sz w:val="21"/>
                <w:szCs w:val="21"/>
              </w:rPr>
            </w:pPr>
            <w:r w:rsidRPr="00D609E0">
              <w:rPr>
                <w:sz w:val="21"/>
                <w:szCs w:val="21"/>
              </w:rPr>
              <w:t>17</w:t>
            </w:r>
          </w:p>
        </w:tc>
        <w:tc>
          <w:tcPr>
            <w:tcW w:w="224" w:type="pct"/>
          </w:tcPr>
          <w:p w:rsidR="00514433" w:rsidRPr="00D609E0" w:rsidRDefault="00514433" w:rsidP="006E1D2D">
            <w:pPr>
              <w:jc w:val="center"/>
              <w:rPr>
                <w:sz w:val="21"/>
                <w:szCs w:val="21"/>
              </w:rPr>
            </w:pPr>
            <w:r w:rsidRPr="00D609E0">
              <w:rPr>
                <w:sz w:val="21"/>
                <w:szCs w:val="21"/>
              </w:rPr>
              <w:t>100</w:t>
            </w:r>
          </w:p>
        </w:tc>
        <w:tc>
          <w:tcPr>
            <w:tcW w:w="1935" w:type="pct"/>
          </w:tcPr>
          <w:p w:rsidR="00514433" w:rsidRPr="00D609E0" w:rsidRDefault="00514433" w:rsidP="006E1D2D">
            <w:pPr>
              <w:pStyle w:val="ConsPlusNormal"/>
              <w:rPr>
                <w:rFonts w:ascii="Times New Roman" w:hAnsi="Times New Roman" w:cs="Times New Roman"/>
                <w:sz w:val="21"/>
                <w:szCs w:val="21"/>
              </w:rPr>
            </w:pPr>
          </w:p>
        </w:tc>
      </w:tr>
      <w:tr w:rsidR="00D609E0" w:rsidRPr="00D609E0" w:rsidTr="002D0BC7">
        <w:trPr>
          <w:trHeight w:val="32"/>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1.10</w:t>
            </w:r>
          </w:p>
        </w:tc>
        <w:tc>
          <w:tcPr>
            <w:tcW w:w="1586" w:type="pct"/>
          </w:tcPr>
          <w:p w:rsidR="00514433" w:rsidRPr="00D609E0" w:rsidRDefault="00514433" w:rsidP="006E1D2D">
            <w:pPr>
              <w:pStyle w:val="consplusnormal0"/>
              <w:spacing w:after="0"/>
              <w:rPr>
                <w:sz w:val="21"/>
                <w:szCs w:val="21"/>
              </w:rPr>
            </w:pPr>
            <w:r w:rsidRPr="00D609E0">
              <w:rPr>
                <w:sz w:val="21"/>
                <w:szCs w:val="21"/>
              </w:rPr>
              <w:t>Объем средств внебюджетных источников (средства предприятий), направленных на реализацию мер</w:t>
            </w:r>
            <w:r w:rsidRPr="00D609E0">
              <w:rPr>
                <w:sz w:val="21"/>
                <w:szCs w:val="21"/>
              </w:rPr>
              <w:t>о</w:t>
            </w:r>
            <w:r w:rsidRPr="00D609E0">
              <w:rPr>
                <w:sz w:val="21"/>
                <w:szCs w:val="21"/>
              </w:rPr>
              <w:t>приятий по основным направлениям и целевым бл</w:t>
            </w:r>
            <w:r w:rsidRPr="00D609E0">
              <w:rPr>
                <w:sz w:val="21"/>
                <w:szCs w:val="21"/>
              </w:rPr>
              <w:t>о</w:t>
            </w:r>
            <w:r w:rsidRPr="00D609E0">
              <w:rPr>
                <w:sz w:val="21"/>
                <w:szCs w:val="21"/>
              </w:rPr>
              <w:t>кам для достижения установленных показателей</w:t>
            </w:r>
          </w:p>
        </w:tc>
        <w:tc>
          <w:tcPr>
            <w:tcW w:w="233" w:type="pct"/>
          </w:tcPr>
          <w:p w:rsidR="00514433" w:rsidRPr="00D609E0" w:rsidRDefault="00514433" w:rsidP="006E1D2D">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млн. руб.</w:t>
            </w:r>
          </w:p>
        </w:tc>
        <w:tc>
          <w:tcPr>
            <w:tcW w:w="349" w:type="pct"/>
          </w:tcPr>
          <w:p w:rsidR="00514433" w:rsidRPr="00D609E0" w:rsidRDefault="00514433" w:rsidP="006E1D2D">
            <w:pPr>
              <w:jc w:val="center"/>
              <w:rPr>
                <w:sz w:val="21"/>
                <w:szCs w:val="21"/>
              </w:rPr>
            </w:pPr>
            <w:r w:rsidRPr="00D609E0">
              <w:rPr>
                <w:sz w:val="21"/>
                <w:szCs w:val="21"/>
              </w:rPr>
              <w:t>1000,0</w:t>
            </w:r>
          </w:p>
        </w:tc>
        <w:tc>
          <w:tcPr>
            <w:tcW w:w="448" w:type="pct"/>
          </w:tcPr>
          <w:p w:rsidR="00514433" w:rsidRPr="00D609E0" w:rsidRDefault="00514433" w:rsidP="006E1D2D">
            <w:pPr>
              <w:jc w:val="center"/>
              <w:rPr>
                <w:sz w:val="21"/>
                <w:szCs w:val="21"/>
              </w:rPr>
            </w:pPr>
            <w:r w:rsidRPr="00D609E0">
              <w:rPr>
                <w:sz w:val="21"/>
                <w:szCs w:val="21"/>
              </w:rPr>
              <w:t>5825,7</w:t>
            </w:r>
          </w:p>
        </w:tc>
        <w:tc>
          <w:tcPr>
            <w:tcW w:w="224" w:type="pct"/>
          </w:tcPr>
          <w:p w:rsidR="00514433" w:rsidRPr="00D609E0" w:rsidRDefault="00514433" w:rsidP="00495118">
            <w:pPr>
              <w:jc w:val="center"/>
              <w:rPr>
                <w:sz w:val="21"/>
                <w:szCs w:val="21"/>
              </w:rPr>
            </w:pPr>
            <w:r w:rsidRPr="00D609E0">
              <w:rPr>
                <w:sz w:val="21"/>
                <w:szCs w:val="21"/>
              </w:rPr>
              <w:t>583</w:t>
            </w:r>
          </w:p>
        </w:tc>
        <w:tc>
          <w:tcPr>
            <w:tcW w:w="1935"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Объем средств, направляемых на экологические мероприятия, определяется предприятиями самостоятельно.</w:t>
            </w:r>
          </w:p>
        </w:tc>
      </w:tr>
      <w:tr w:rsidR="00D609E0" w:rsidRPr="00D609E0" w:rsidTr="007F034E">
        <w:trPr>
          <w:trHeight w:val="32"/>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w:t>
            </w:r>
          </w:p>
        </w:tc>
        <w:tc>
          <w:tcPr>
            <w:tcW w:w="4775" w:type="pct"/>
            <w:gridSpan w:val="6"/>
          </w:tcPr>
          <w:p w:rsidR="00514433" w:rsidRPr="00D609E0" w:rsidRDefault="00514433" w:rsidP="006E1D2D">
            <w:pPr>
              <w:pStyle w:val="ConsPlusNormal"/>
              <w:ind w:firstLine="0"/>
              <w:rPr>
                <w:rFonts w:ascii="Times New Roman" w:hAnsi="Times New Roman" w:cs="Times New Roman"/>
                <w:spacing w:val="-6"/>
                <w:sz w:val="21"/>
                <w:szCs w:val="21"/>
              </w:rPr>
            </w:pPr>
            <w:r w:rsidRPr="00D609E0">
              <w:rPr>
                <w:rFonts w:ascii="Times New Roman" w:hAnsi="Times New Roman" w:cs="Times New Roman"/>
                <w:spacing w:val="-6"/>
                <w:sz w:val="21"/>
                <w:szCs w:val="21"/>
              </w:rPr>
              <w:t>По сохранению и улучшению здоровья населения</w:t>
            </w:r>
          </w:p>
        </w:tc>
      </w:tr>
      <w:tr w:rsidR="00D609E0" w:rsidRPr="00D609E0" w:rsidTr="002D0BC7">
        <w:trPr>
          <w:trHeight w:val="32"/>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2.1</w:t>
            </w:r>
          </w:p>
        </w:tc>
        <w:tc>
          <w:tcPr>
            <w:tcW w:w="1586" w:type="pct"/>
          </w:tcPr>
          <w:p w:rsidR="00514433" w:rsidRPr="00D609E0" w:rsidRDefault="00514433" w:rsidP="006E1D2D">
            <w:pPr>
              <w:pStyle w:val="ConsPlusCell"/>
              <w:rPr>
                <w:rFonts w:ascii="Times New Roman" w:hAnsi="Times New Roman" w:cs="Times New Roman"/>
                <w:spacing w:val="-6"/>
                <w:sz w:val="21"/>
                <w:szCs w:val="21"/>
              </w:rPr>
            </w:pPr>
            <w:r w:rsidRPr="00D609E0">
              <w:rPr>
                <w:rFonts w:ascii="Times New Roman" w:hAnsi="Times New Roman" w:cs="Times New Roman"/>
                <w:spacing w:val="-6"/>
                <w:sz w:val="21"/>
                <w:szCs w:val="21"/>
              </w:rPr>
              <w:t>Уровень первичной заболеваемости населения</w:t>
            </w:r>
          </w:p>
        </w:tc>
        <w:tc>
          <w:tcPr>
            <w:tcW w:w="233" w:type="pct"/>
          </w:tcPr>
          <w:p w:rsidR="00514433" w:rsidRPr="00D609E0" w:rsidRDefault="00514433" w:rsidP="00CB5422">
            <w:pPr>
              <w:pStyle w:val="ConsPlusCell"/>
              <w:jc w:val="center"/>
              <w:rPr>
                <w:rFonts w:ascii="Times New Roman" w:hAnsi="Times New Roman" w:cs="Times New Roman"/>
                <w:sz w:val="21"/>
                <w:szCs w:val="21"/>
              </w:rPr>
            </w:pPr>
            <w:r w:rsidRPr="00D609E0">
              <w:rPr>
                <w:rFonts w:ascii="Times New Roman" w:hAnsi="Times New Roman" w:cs="Times New Roman"/>
                <w:spacing w:val="-6"/>
                <w:sz w:val="21"/>
                <w:szCs w:val="21"/>
              </w:rPr>
              <w:t>чел./на 100 тыс. нас</w:t>
            </w:r>
            <w:r w:rsidRPr="00D609E0">
              <w:rPr>
                <w:rFonts w:ascii="Times New Roman" w:hAnsi="Times New Roman" w:cs="Times New Roman"/>
                <w:spacing w:val="-6"/>
                <w:sz w:val="21"/>
                <w:szCs w:val="21"/>
              </w:rPr>
              <w:t>е</w:t>
            </w:r>
            <w:r w:rsidRPr="00D609E0">
              <w:rPr>
                <w:rFonts w:ascii="Times New Roman" w:hAnsi="Times New Roman" w:cs="Times New Roman"/>
                <w:spacing w:val="-6"/>
                <w:sz w:val="21"/>
                <w:szCs w:val="21"/>
              </w:rPr>
              <w:t>ления</w:t>
            </w:r>
          </w:p>
        </w:tc>
        <w:tc>
          <w:tcPr>
            <w:tcW w:w="349" w:type="pct"/>
          </w:tcPr>
          <w:p w:rsidR="00514433" w:rsidRPr="00D609E0" w:rsidRDefault="00514433" w:rsidP="00CB5422">
            <w:pPr>
              <w:jc w:val="center"/>
              <w:rPr>
                <w:sz w:val="21"/>
                <w:szCs w:val="21"/>
              </w:rPr>
            </w:pPr>
            <w:r w:rsidRPr="00D609E0">
              <w:rPr>
                <w:sz w:val="21"/>
                <w:szCs w:val="21"/>
              </w:rPr>
              <w:t>&lt;93363,6</w:t>
            </w:r>
          </w:p>
        </w:tc>
        <w:tc>
          <w:tcPr>
            <w:tcW w:w="448" w:type="pct"/>
          </w:tcPr>
          <w:p w:rsidR="00514433" w:rsidRPr="00D609E0" w:rsidRDefault="00514433" w:rsidP="00F50C58">
            <w:pPr>
              <w:jc w:val="center"/>
              <w:rPr>
                <w:sz w:val="21"/>
                <w:szCs w:val="21"/>
              </w:rPr>
            </w:pPr>
            <w:r w:rsidRPr="00D609E0">
              <w:rPr>
                <w:sz w:val="21"/>
                <w:szCs w:val="21"/>
              </w:rPr>
              <w:t>113574,9</w:t>
            </w:r>
          </w:p>
        </w:tc>
        <w:tc>
          <w:tcPr>
            <w:tcW w:w="224" w:type="pct"/>
          </w:tcPr>
          <w:p w:rsidR="00514433" w:rsidRPr="00D609E0" w:rsidRDefault="00514433" w:rsidP="00F50C58">
            <w:pPr>
              <w:jc w:val="center"/>
              <w:rPr>
                <w:sz w:val="21"/>
                <w:szCs w:val="21"/>
              </w:rPr>
            </w:pPr>
            <w:r w:rsidRPr="00D609E0">
              <w:rPr>
                <w:sz w:val="21"/>
                <w:szCs w:val="21"/>
              </w:rPr>
              <w:t>82</w:t>
            </w:r>
          </w:p>
        </w:tc>
        <w:tc>
          <w:tcPr>
            <w:tcW w:w="1935" w:type="pct"/>
          </w:tcPr>
          <w:p w:rsidR="00514433" w:rsidRPr="00D609E0" w:rsidRDefault="00514433" w:rsidP="00F50C58">
            <w:pPr>
              <w:rPr>
                <w:sz w:val="21"/>
                <w:szCs w:val="21"/>
              </w:rPr>
            </w:pPr>
            <w:r w:rsidRPr="00D609E0">
              <w:rPr>
                <w:sz w:val="21"/>
                <w:szCs w:val="21"/>
              </w:rPr>
              <w:t>В 2018 году отмечался высокий уровень травматизма, рост</w:t>
            </w:r>
            <w:r w:rsidR="00E317F9" w:rsidRPr="00D609E0">
              <w:rPr>
                <w:sz w:val="21"/>
                <w:szCs w:val="21"/>
              </w:rPr>
              <w:t xml:space="preserve"> числа</w:t>
            </w:r>
            <w:r w:rsidRPr="00D609E0">
              <w:rPr>
                <w:sz w:val="21"/>
                <w:szCs w:val="21"/>
              </w:rPr>
              <w:t xml:space="preserve"> острых респираторных заболеваний, болезней системы кровоо</w:t>
            </w:r>
            <w:r w:rsidRPr="00D609E0">
              <w:rPr>
                <w:sz w:val="21"/>
                <w:szCs w:val="21"/>
              </w:rPr>
              <w:t>б</w:t>
            </w:r>
            <w:r w:rsidRPr="00D609E0">
              <w:rPr>
                <w:sz w:val="21"/>
                <w:szCs w:val="21"/>
              </w:rPr>
              <w:t>ращения и др.</w:t>
            </w:r>
          </w:p>
          <w:p w:rsidR="00514433" w:rsidRPr="00D609E0" w:rsidRDefault="00514433" w:rsidP="00F50C58">
            <w:pPr>
              <w:rPr>
                <w:sz w:val="21"/>
                <w:szCs w:val="21"/>
              </w:rPr>
            </w:pPr>
          </w:p>
        </w:tc>
      </w:tr>
      <w:tr w:rsidR="00D609E0" w:rsidRPr="00D609E0" w:rsidTr="002D0BC7">
        <w:trPr>
          <w:trHeight w:val="32"/>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2.2</w:t>
            </w:r>
          </w:p>
        </w:tc>
        <w:tc>
          <w:tcPr>
            <w:tcW w:w="1586" w:type="pct"/>
          </w:tcPr>
          <w:p w:rsidR="00514433" w:rsidRPr="00D609E0" w:rsidRDefault="00514433" w:rsidP="006E1D2D">
            <w:pPr>
              <w:pStyle w:val="ConsPlusCell"/>
              <w:rPr>
                <w:rFonts w:ascii="Times New Roman" w:hAnsi="Times New Roman" w:cs="Times New Roman"/>
                <w:spacing w:val="-6"/>
                <w:sz w:val="21"/>
                <w:szCs w:val="21"/>
              </w:rPr>
            </w:pPr>
            <w:r w:rsidRPr="00D609E0">
              <w:rPr>
                <w:rFonts w:ascii="Times New Roman" w:hAnsi="Times New Roman" w:cs="Times New Roman"/>
                <w:spacing w:val="-6"/>
                <w:sz w:val="21"/>
                <w:szCs w:val="21"/>
              </w:rPr>
              <w:t>Охват обеспечения МБДОУ</w:t>
            </w:r>
            <w:r w:rsidRPr="00D609E0">
              <w:rPr>
                <w:rFonts w:ascii="Times New Roman" w:hAnsi="Times New Roman" w:cs="Times New Roman"/>
                <w:sz w:val="21"/>
                <w:szCs w:val="21"/>
              </w:rPr>
              <w:t xml:space="preserve"> бактерицидными лампами</w:t>
            </w:r>
          </w:p>
        </w:tc>
        <w:tc>
          <w:tcPr>
            <w:tcW w:w="233" w:type="pct"/>
          </w:tcPr>
          <w:p w:rsidR="00514433" w:rsidRPr="00D609E0" w:rsidRDefault="00514433" w:rsidP="00CB542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CB5422">
            <w:pPr>
              <w:jc w:val="center"/>
              <w:rPr>
                <w:sz w:val="21"/>
                <w:szCs w:val="21"/>
              </w:rPr>
            </w:pPr>
            <w:r w:rsidRPr="00D609E0">
              <w:rPr>
                <w:sz w:val="21"/>
                <w:szCs w:val="21"/>
              </w:rPr>
              <w:t>57,0</w:t>
            </w:r>
          </w:p>
        </w:tc>
        <w:tc>
          <w:tcPr>
            <w:tcW w:w="448" w:type="pct"/>
          </w:tcPr>
          <w:p w:rsidR="00514433" w:rsidRPr="00D609E0" w:rsidRDefault="00514433" w:rsidP="00CB5422">
            <w:pPr>
              <w:jc w:val="center"/>
              <w:rPr>
                <w:sz w:val="21"/>
                <w:szCs w:val="21"/>
              </w:rPr>
            </w:pPr>
            <w:r w:rsidRPr="00D609E0">
              <w:rPr>
                <w:sz w:val="21"/>
                <w:szCs w:val="21"/>
              </w:rPr>
              <w:t>90,0</w:t>
            </w:r>
          </w:p>
        </w:tc>
        <w:tc>
          <w:tcPr>
            <w:tcW w:w="224" w:type="pct"/>
          </w:tcPr>
          <w:p w:rsidR="00514433" w:rsidRPr="00D609E0" w:rsidRDefault="00514433" w:rsidP="00CB5422">
            <w:pPr>
              <w:jc w:val="center"/>
              <w:rPr>
                <w:sz w:val="21"/>
                <w:szCs w:val="21"/>
              </w:rPr>
            </w:pPr>
            <w:r w:rsidRPr="00D609E0">
              <w:rPr>
                <w:sz w:val="21"/>
                <w:szCs w:val="21"/>
              </w:rPr>
              <w:t>158</w:t>
            </w:r>
          </w:p>
        </w:tc>
        <w:tc>
          <w:tcPr>
            <w:tcW w:w="1935" w:type="pct"/>
          </w:tcPr>
          <w:p w:rsidR="00514433" w:rsidRPr="00D609E0" w:rsidRDefault="00514433" w:rsidP="006E1D2D">
            <w:pPr>
              <w:rPr>
                <w:sz w:val="21"/>
                <w:szCs w:val="21"/>
              </w:rPr>
            </w:pPr>
            <w:r w:rsidRPr="00D609E0">
              <w:rPr>
                <w:sz w:val="21"/>
                <w:szCs w:val="21"/>
              </w:rPr>
              <w:t>В 2018 году финансирование мероприятия из городского бюджета было не предусмотрено. Превышение показателя достигнуто за счет средств образовательных учреждений.</w:t>
            </w:r>
          </w:p>
        </w:tc>
      </w:tr>
      <w:tr w:rsidR="00D609E0" w:rsidRPr="00D609E0" w:rsidTr="005D231A">
        <w:trPr>
          <w:trHeight w:val="28"/>
          <w:jc w:val="center"/>
        </w:trPr>
        <w:tc>
          <w:tcPr>
            <w:tcW w:w="225" w:type="pct"/>
          </w:tcPr>
          <w:p w:rsidR="00514433" w:rsidRPr="00D609E0" w:rsidRDefault="00514433" w:rsidP="009F760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w:t>
            </w:r>
          </w:p>
        </w:tc>
        <w:tc>
          <w:tcPr>
            <w:tcW w:w="4775" w:type="pct"/>
            <w:gridSpan w:val="6"/>
          </w:tcPr>
          <w:p w:rsidR="00514433" w:rsidRPr="00D609E0" w:rsidRDefault="00514433" w:rsidP="006E1D2D">
            <w:pPr>
              <w:rPr>
                <w:sz w:val="21"/>
                <w:szCs w:val="21"/>
              </w:rPr>
            </w:pPr>
            <w:r w:rsidRPr="00D609E0">
              <w:rPr>
                <w:sz w:val="21"/>
                <w:szCs w:val="21"/>
              </w:rPr>
              <w:t>По формированию экологической культуры и экологически ответственного поведения</w:t>
            </w:r>
          </w:p>
        </w:tc>
      </w:tr>
      <w:tr w:rsidR="00D609E0" w:rsidRPr="00D609E0" w:rsidTr="002D0BC7">
        <w:trPr>
          <w:trHeight w:val="3247"/>
          <w:jc w:val="center"/>
        </w:trPr>
        <w:tc>
          <w:tcPr>
            <w:tcW w:w="225"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3.1</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Уровень экологической культуры детей и подростков:</w:t>
            </w:r>
          </w:p>
          <w:p w:rsidR="00514433" w:rsidRPr="00D609E0" w:rsidRDefault="00514433" w:rsidP="006E1D2D">
            <w:pPr>
              <w:pStyle w:val="a8"/>
              <w:jc w:val="left"/>
              <w:rPr>
                <w:b w:val="0"/>
                <w:sz w:val="21"/>
                <w:szCs w:val="21"/>
              </w:rPr>
            </w:pPr>
            <w:r w:rsidRPr="00D609E0">
              <w:rPr>
                <w:b w:val="0"/>
                <w:sz w:val="21"/>
                <w:szCs w:val="21"/>
              </w:rPr>
              <w:t>- высокий уровень</w:t>
            </w:r>
          </w:p>
          <w:p w:rsidR="00514433" w:rsidRPr="00D609E0" w:rsidRDefault="00514433" w:rsidP="006E1D2D">
            <w:pPr>
              <w:pStyle w:val="a8"/>
              <w:jc w:val="left"/>
              <w:rPr>
                <w:b w:val="0"/>
                <w:sz w:val="21"/>
                <w:szCs w:val="21"/>
              </w:rPr>
            </w:pPr>
            <w:r w:rsidRPr="00D609E0">
              <w:rPr>
                <w:b w:val="0"/>
                <w:sz w:val="21"/>
                <w:szCs w:val="21"/>
              </w:rPr>
              <w:t>- средний уровень</w:t>
            </w:r>
          </w:p>
          <w:p w:rsidR="00514433" w:rsidRPr="00D609E0" w:rsidRDefault="00514433" w:rsidP="006E1D2D">
            <w:pPr>
              <w:pStyle w:val="ConsPlusCell"/>
              <w:rPr>
                <w:rFonts w:ascii="Times New Roman" w:hAnsi="Times New Roman" w:cs="Times New Roman"/>
                <w:spacing w:val="-6"/>
                <w:sz w:val="21"/>
                <w:szCs w:val="21"/>
              </w:rPr>
            </w:pPr>
            <w:r w:rsidRPr="00D609E0">
              <w:rPr>
                <w:rFonts w:ascii="Times New Roman" w:hAnsi="Times New Roman" w:cs="Times New Roman"/>
                <w:sz w:val="21"/>
                <w:szCs w:val="21"/>
              </w:rPr>
              <w:t>- низкий уровень</w:t>
            </w:r>
          </w:p>
        </w:tc>
        <w:tc>
          <w:tcPr>
            <w:tcW w:w="233"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w:t>
            </w:r>
          </w:p>
        </w:tc>
        <w:tc>
          <w:tcPr>
            <w:tcW w:w="349" w:type="pct"/>
          </w:tcPr>
          <w:p w:rsidR="00514433" w:rsidRPr="00D609E0" w:rsidRDefault="00514433" w:rsidP="00016B12">
            <w:pPr>
              <w:jc w:val="center"/>
              <w:rPr>
                <w:sz w:val="21"/>
                <w:szCs w:val="21"/>
              </w:rPr>
            </w:pPr>
          </w:p>
          <w:p w:rsidR="00514433" w:rsidRPr="00D609E0" w:rsidRDefault="00514433" w:rsidP="00016B12">
            <w:pPr>
              <w:jc w:val="center"/>
              <w:rPr>
                <w:sz w:val="21"/>
                <w:szCs w:val="21"/>
              </w:rPr>
            </w:pPr>
            <w:r w:rsidRPr="00D609E0">
              <w:rPr>
                <w:sz w:val="21"/>
                <w:szCs w:val="21"/>
              </w:rPr>
              <w:t>28</w:t>
            </w:r>
          </w:p>
          <w:p w:rsidR="00514433" w:rsidRPr="00D609E0" w:rsidRDefault="00514433" w:rsidP="00016B12">
            <w:pPr>
              <w:jc w:val="center"/>
              <w:rPr>
                <w:sz w:val="21"/>
                <w:szCs w:val="21"/>
              </w:rPr>
            </w:pPr>
            <w:r w:rsidRPr="00D609E0">
              <w:rPr>
                <w:sz w:val="21"/>
                <w:szCs w:val="21"/>
              </w:rPr>
              <w:t>63</w:t>
            </w:r>
          </w:p>
          <w:p w:rsidR="00514433" w:rsidRPr="00D609E0" w:rsidRDefault="00514433" w:rsidP="00016B12">
            <w:pPr>
              <w:jc w:val="center"/>
              <w:rPr>
                <w:sz w:val="21"/>
                <w:szCs w:val="21"/>
              </w:rPr>
            </w:pPr>
            <w:r w:rsidRPr="00D609E0">
              <w:rPr>
                <w:sz w:val="21"/>
                <w:szCs w:val="21"/>
              </w:rPr>
              <w:t>9</w:t>
            </w:r>
          </w:p>
        </w:tc>
        <w:tc>
          <w:tcPr>
            <w:tcW w:w="448" w:type="pct"/>
          </w:tcPr>
          <w:p w:rsidR="00514433" w:rsidRPr="00D609E0" w:rsidRDefault="00514433" w:rsidP="00016B12">
            <w:pPr>
              <w:jc w:val="center"/>
              <w:rPr>
                <w:sz w:val="21"/>
                <w:szCs w:val="21"/>
              </w:rPr>
            </w:pPr>
          </w:p>
          <w:p w:rsidR="00514433" w:rsidRPr="00D609E0" w:rsidRDefault="00514433" w:rsidP="00016B12">
            <w:pPr>
              <w:jc w:val="center"/>
              <w:rPr>
                <w:sz w:val="21"/>
                <w:szCs w:val="21"/>
              </w:rPr>
            </w:pPr>
            <w:r w:rsidRPr="00D609E0">
              <w:rPr>
                <w:sz w:val="21"/>
                <w:szCs w:val="21"/>
              </w:rPr>
              <w:t>26</w:t>
            </w:r>
          </w:p>
          <w:p w:rsidR="00514433" w:rsidRPr="00D609E0" w:rsidRDefault="00514433" w:rsidP="00016B12">
            <w:pPr>
              <w:jc w:val="center"/>
              <w:rPr>
                <w:sz w:val="21"/>
                <w:szCs w:val="21"/>
              </w:rPr>
            </w:pPr>
            <w:r w:rsidRPr="00D609E0">
              <w:rPr>
                <w:sz w:val="21"/>
                <w:szCs w:val="21"/>
              </w:rPr>
              <w:t>64</w:t>
            </w:r>
          </w:p>
          <w:p w:rsidR="00514433" w:rsidRPr="00D609E0" w:rsidRDefault="00514433" w:rsidP="00016B12">
            <w:pPr>
              <w:jc w:val="center"/>
              <w:rPr>
                <w:sz w:val="21"/>
                <w:szCs w:val="21"/>
              </w:rPr>
            </w:pPr>
            <w:r w:rsidRPr="00D609E0">
              <w:rPr>
                <w:sz w:val="21"/>
                <w:szCs w:val="21"/>
              </w:rPr>
              <w:t>10</w:t>
            </w:r>
          </w:p>
        </w:tc>
        <w:tc>
          <w:tcPr>
            <w:tcW w:w="224" w:type="pct"/>
          </w:tcPr>
          <w:p w:rsidR="004B27F0" w:rsidRPr="00D609E0" w:rsidRDefault="004B27F0" w:rsidP="004B27F0">
            <w:pPr>
              <w:jc w:val="center"/>
              <w:rPr>
                <w:sz w:val="21"/>
                <w:szCs w:val="21"/>
              </w:rPr>
            </w:pPr>
          </w:p>
          <w:p w:rsidR="004B27F0" w:rsidRPr="00D609E0" w:rsidRDefault="004B27F0" w:rsidP="004B27F0">
            <w:pPr>
              <w:jc w:val="center"/>
              <w:rPr>
                <w:sz w:val="21"/>
                <w:szCs w:val="21"/>
              </w:rPr>
            </w:pPr>
            <w:r w:rsidRPr="00D609E0">
              <w:rPr>
                <w:sz w:val="21"/>
                <w:szCs w:val="21"/>
              </w:rPr>
              <w:t>93</w:t>
            </w:r>
          </w:p>
          <w:p w:rsidR="004B27F0" w:rsidRPr="00D609E0" w:rsidRDefault="004B27F0" w:rsidP="004B27F0">
            <w:pPr>
              <w:jc w:val="center"/>
              <w:rPr>
                <w:sz w:val="21"/>
                <w:szCs w:val="21"/>
              </w:rPr>
            </w:pPr>
            <w:r w:rsidRPr="00D609E0">
              <w:rPr>
                <w:sz w:val="21"/>
                <w:szCs w:val="21"/>
              </w:rPr>
              <w:t>102</w:t>
            </w:r>
          </w:p>
          <w:p w:rsidR="00514433" w:rsidRPr="00D609E0" w:rsidRDefault="004B27F0" w:rsidP="004B27F0">
            <w:pPr>
              <w:jc w:val="center"/>
              <w:rPr>
                <w:sz w:val="21"/>
                <w:szCs w:val="21"/>
              </w:rPr>
            </w:pPr>
            <w:r w:rsidRPr="00D609E0">
              <w:rPr>
                <w:sz w:val="21"/>
                <w:szCs w:val="21"/>
              </w:rPr>
              <w:t>90</w:t>
            </w:r>
          </w:p>
        </w:tc>
        <w:tc>
          <w:tcPr>
            <w:tcW w:w="1935" w:type="pct"/>
          </w:tcPr>
          <w:p w:rsidR="00514433" w:rsidRPr="00D609E0" w:rsidRDefault="00514433" w:rsidP="003768E0">
            <w:pPr>
              <w:pStyle w:val="ConsPlusCell"/>
              <w:rPr>
                <w:rFonts w:ascii="Times New Roman" w:hAnsi="Times New Roman" w:cs="Times New Roman"/>
                <w:sz w:val="21"/>
                <w:szCs w:val="21"/>
              </w:rPr>
            </w:pPr>
            <w:r w:rsidRPr="00D609E0">
              <w:rPr>
                <w:rFonts w:ascii="Times New Roman" w:hAnsi="Times New Roman" w:cs="Times New Roman"/>
                <w:sz w:val="21"/>
                <w:szCs w:val="21"/>
              </w:rPr>
              <w:t>Ценности сохранения (средний уровень) и восстановления (выс</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кий уровень) окружающей  среды преобладают у 90% учащихся (запланировано 91%), ценности потребления (низкий уровень) − у  10% (запланировано 9%). </w:t>
            </w:r>
          </w:p>
          <w:p w:rsidR="00514433" w:rsidRPr="00D609E0" w:rsidRDefault="00514433" w:rsidP="003768E0">
            <w:pPr>
              <w:pStyle w:val="ConsPlusCell"/>
              <w:rPr>
                <w:rFonts w:ascii="Times New Roman" w:hAnsi="Times New Roman" w:cs="Times New Roman"/>
                <w:sz w:val="21"/>
                <w:szCs w:val="21"/>
              </w:rPr>
            </w:pPr>
            <w:r w:rsidRPr="00D609E0">
              <w:rPr>
                <w:rFonts w:ascii="Times New Roman" w:hAnsi="Times New Roman" w:cs="Times New Roman"/>
                <w:sz w:val="21"/>
                <w:szCs w:val="21"/>
              </w:rPr>
              <w:t>По информации управления образования мэрии незначительное отклонение показателя муниципальной программы от запланир</w:t>
            </w:r>
            <w:r w:rsidRPr="00D609E0">
              <w:rPr>
                <w:rFonts w:ascii="Times New Roman" w:hAnsi="Times New Roman" w:cs="Times New Roman"/>
                <w:sz w:val="21"/>
                <w:szCs w:val="21"/>
              </w:rPr>
              <w:t>о</w:t>
            </w:r>
            <w:r w:rsidRPr="00D609E0">
              <w:rPr>
                <w:rFonts w:ascii="Times New Roman" w:hAnsi="Times New Roman" w:cs="Times New Roman"/>
                <w:sz w:val="21"/>
                <w:szCs w:val="21"/>
              </w:rPr>
              <w:t>ванного значения (-1%) объясняется следующими объективными причинами:</w:t>
            </w:r>
          </w:p>
          <w:p w:rsidR="00514433" w:rsidRPr="00D609E0" w:rsidRDefault="00514433" w:rsidP="003768E0">
            <w:pPr>
              <w:pStyle w:val="ConsPlusCell"/>
              <w:rPr>
                <w:rFonts w:ascii="Times New Roman" w:hAnsi="Times New Roman" w:cs="Times New Roman"/>
                <w:sz w:val="21"/>
                <w:szCs w:val="21"/>
              </w:rPr>
            </w:pPr>
            <w:r w:rsidRPr="00D609E0">
              <w:rPr>
                <w:rFonts w:ascii="Times New Roman" w:hAnsi="Times New Roman" w:cs="Times New Roman"/>
                <w:sz w:val="21"/>
                <w:szCs w:val="21"/>
              </w:rPr>
              <w:t>1. Переход учащихся из одной школы в другую (по заявлению родителей). Дети, пришедшие из школ, которые не являются участниками комплексного городского экологического проекта «Наш общий дом», ранее не проходили обучение и тестирование по уровню экологической культуры, не были активными участн</w:t>
            </w:r>
            <w:r w:rsidRPr="00D609E0">
              <w:rPr>
                <w:rFonts w:ascii="Times New Roman" w:hAnsi="Times New Roman" w:cs="Times New Roman"/>
                <w:sz w:val="21"/>
                <w:szCs w:val="21"/>
              </w:rPr>
              <w:t>и</w:t>
            </w:r>
            <w:r w:rsidRPr="00D609E0">
              <w:rPr>
                <w:rFonts w:ascii="Times New Roman" w:hAnsi="Times New Roman" w:cs="Times New Roman"/>
                <w:sz w:val="21"/>
                <w:szCs w:val="21"/>
              </w:rPr>
              <w:t>ками экологических мероприятий, поэтому они имеют более ни</w:t>
            </w:r>
            <w:r w:rsidRPr="00D609E0">
              <w:rPr>
                <w:rFonts w:ascii="Times New Roman" w:hAnsi="Times New Roman" w:cs="Times New Roman"/>
                <w:sz w:val="21"/>
                <w:szCs w:val="21"/>
              </w:rPr>
              <w:t>з</w:t>
            </w:r>
            <w:r w:rsidRPr="00D609E0">
              <w:rPr>
                <w:rFonts w:ascii="Times New Roman" w:hAnsi="Times New Roman" w:cs="Times New Roman"/>
                <w:sz w:val="21"/>
                <w:szCs w:val="21"/>
              </w:rPr>
              <w:t>кие показатели.</w:t>
            </w:r>
          </w:p>
          <w:p w:rsidR="00514433" w:rsidRPr="00D609E0" w:rsidRDefault="00514433" w:rsidP="003768E0">
            <w:pPr>
              <w:pStyle w:val="ConsPlusCell"/>
              <w:rPr>
                <w:rFonts w:ascii="Times New Roman" w:hAnsi="Times New Roman" w:cs="Times New Roman"/>
                <w:sz w:val="21"/>
                <w:szCs w:val="21"/>
              </w:rPr>
            </w:pPr>
            <w:r w:rsidRPr="00D609E0">
              <w:rPr>
                <w:rFonts w:ascii="Times New Roman" w:hAnsi="Times New Roman" w:cs="Times New Roman"/>
                <w:sz w:val="21"/>
                <w:szCs w:val="21"/>
              </w:rPr>
              <w:t>2. Уменьшение объемов финансирования экологических мер</w:t>
            </w:r>
            <w:r w:rsidRPr="00D609E0">
              <w:rPr>
                <w:rFonts w:ascii="Times New Roman" w:hAnsi="Times New Roman" w:cs="Times New Roman"/>
                <w:sz w:val="21"/>
                <w:szCs w:val="21"/>
              </w:rPr>
              <w:t>о</w:t>
            </w:r>
            <w:r w:rsidRPr="00D609E0">
              <w:rPr>
                <w:rFonts w:ascii="Times New Roman" w:hAnsi="Times New Roman" w:cs="Times New Roman"/>
                <w:sz w:val="21"/>
                <w:szCs w:val="21"/>
              </w:rPr>
              <w:t>приятий (особенно в практической части), что затрудняет дост</w:t>
            </w:r>
            <w:r w:rsidRPr="00D609E0">
              <w:rPr>
                <w:rFonts w:ascii="Times New Roman" w:hAnsi="Times New Roman" w:cs="Times New Roman"/>
                <w:sz w:val="21"/>
                <w:szCs w:val="21"/>
              </w:rPr>
              <w:t>и</w:t>
            </w:r>
            <w:r w:rsidRPr="00D609E0">
              <w:rPr>
                <w:rFonts w:ascii="Times New Roman" w:hAnsi="Times New Roman" w:cs="Times New Roman"/>
                <w:sz w:val="21"/>
                <w:szCs w:val="21"/>
              </w:rPr>
              <w:t>жения плановых показателей.</w:t>
            </w:r>
          </w:p>
        </w:tc>
      </w:tr>
      <w:tr w:rsidR="00D609E0" w:rsidRPr="00D609E0" w:rsidTr="00495118">
        <w:trPr>
          <w:trHeight w:val="32"/>
          <w:jc w:val="center"/>
        </w:trPr>
        <w:tc>
          <w:tcPr>
            <w:tcW w:w="225"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3.2</w:t>
            </w:r>
          </w:p>
        </w:tc>
        <w:tc>
          <w:tcPr>
            <w:tcW w:w="1586"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Охват организационно-массовыми мероприятиями, акциями экологической направленности</w:t>
            </w:r>
          </w:p>
        </w:tc>
        <w:tc>
          <w:tcPr>
            <w:tcW w:w="233"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тыс. чел</w:t>
            </w:r>
          </w:p>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/год</w:t>
            </w:r>
          </w:p>
        </w:tc>
        <w:tc>
          <w:tcPr>
            <w:tcW w:w="349"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60</w:t>
            </w:r>
          </w:p>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/14</w:t>
            </w:r>
          </w:p>
        </w:tc>
        <w:tc>
          <w:tcPr>
            <w:tcW w:w="448" w:type="pct"/>
          </w:tcPr>
          <w:p w:rsidR="00514433" w:rsidRPr="00D609E0" w:rsidRDefault="00514433" w:rsidP="00016B12">
            <w:pPr>
              <w:pStyle w:val="Default"/>
              <w:jc w:val="center"/>
              <w:rPr>
                <w:color w:val="auto"/>
                <w:sz w:val="21"/>
                <w:szCs w:val="21"/>
              </w:rPr>
            </w:pPr>
            <w:r w:rsidRPr="00D609E0">
              <w:rPr>
                <w:color w:val="auto"/>
                <w:sz w:val="21"/>
                <w:szCs w:val="21"/>
              </w:rPr>
              <w:t>217,6</w:t>
            </w:r>
          </w:p>
          <w:p w:rsidR="00514433" w:rsidRPr="00D609E0" w:rsidRDefault="00514433" w:rsidP="00016B12">
            <w:pPr>
              <w:pStyle w:val="Default"/>
              <w:jc w:val="center"/>
              <w:rPr>
                <w:color w:val="auto"/>
                <w:sz w:val="21"/>
                <w:szCs w:val="21"/>
              </w:rPr>
            </w:pPr>
            <w:r w:rsidRPr="00D609E0">
              <w:rPr>
                <w:color w:val="auto"/>
                <w:sz w:val="21"/>
                <w:szCs w:val="21"/>
              </w:rPr>
              <w:t>/14</w:t>
            </w:r>
          </w:p>
        </w:tc>
        <w:tc>
          <w:tcPr>
            <w:tcW w:w="224" w:type="pct"/>
          </w:tcPr>
          <w:p w:rsidR="00514433" w:rsidRPr="00D609E0" w:rsidRDefault="00514433" w:rsidP="00016B12">
            <w:pPr>
              <w:jc w:val="center"/>
              <w:rPr>
                <w:sz w:val="21"/>
                <w:szCs w:val="21"/>
              </w:rPr>
            </w:pPr>
            <w:r w:rsidRPr="00D609E0">
              <w:rPr>
                <w:sz w:val="21"/>
                <w:szCs w:val="21"/>
              </w:rPr>
              <w:t>363</w:t>
            </w:r>
          </w:p>
          <w:p w:rsidR="00514433" w:rsidRPr="00D609E0" w:rsidRDefault="00514433" w:rsidP="00F97EE8">
            <w:pPr>
              <w:jc w:val="center"/>
              <w:rPr>
                <w:sz w:val="21"/>
                <w:szCs w:val="21"/>
              </w:rPr>
            </w:pPr>
            <w:r w:rsidRPr="00D609E0">
              <w:rPr>
                <w:sz w:val="21"/>
                <w:szCs w:val="21"/>
              </w:rPr>
              <w:t>/100</w:t>
            </w:r>
          </w:p>
        </w:tc>
        <w:tc>
          <w:tcPr>
            <w:tcW w:w="1935"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В числителе показателя отражено общее число участников, в зн</w:t>
            </w:r>
            <w:r w:rsidRPr="00D609E0">
              <w:rPr>
                <w:rFonts w:ascii="Times New Roman" w:hAnsi="Times New Roman" w:cs="Times New Roman"/>
                <w:sz w:val="21"/>
                <w:szCs w:val="21"/>
              </w:rPr>
              <w:t>а</w:t>
            </w:r>
            <w:r w:rsidRPr="00D609E0">
              <w:rPr>
                <w:rFonts w:ascii="Times New Roman" w:hAnsi="Times New Roman" w:cs="Times New Roman"/>
                <w:sz w:val="21"/>
                <w:szCs w:val="21"/>
              </w:rPr>
              <w:t>менателе – количество активных участников мероприятий, пр</w:t>
            </w:r>
            <w:r w:rsidRPr="00D609E0">
              <w:rPr>
                <w:rFonts w:ascii="Times New Roman" w:hAnsi="Times New Roman" w:cs="Times New Roman"/>
                <w:sz w:val="21"/>
                <w:szCs w:val="21"/>
              </w:rPr>
              <w:t>о</w:t>
            </w:r>
            <w:r w:rsidRPr="00D609E0">
              <w:rPr>
                <w:rFonts w:ascii="Times New Roman" w:hAnsi="Times New Roman" w:cs="Times New Roman"/>
                <w:sz w:val="21"/>
                <w:szCs w:val="21"/>
              </w:rPr>
              <w:t>финансированных за счет средств муниципальной программы.  Рост запланированного значения показателя обусловлен акти</w:t>
            </w:r>
            <w:r w:rsidRPr="00D609E0">
              <w:rPr>
                <w:rFonts w:ascii="Times New Roman" w:hAnsi="Times New Roman" w:cs="Times New Roman"/>
                <w:sz w:val="21"/>
                <w:szCs w:val="21"/>
              </w:rPr>
              <w:t>в</w:t>
            </w:r>
            <w:r w:rsidRPr="00D609E0">
              <w:rPr>
                <w:rFonts w:ascii="Times New Roman" w:hAnsi="Times New Roman" w:cs="Times New Roman"/>
                <w:sz w:val="21"/>
                <w:szCs w:val="21"/>
              </w:rPr>
              <w:t>ным участием населения г. Череповца в мероприятиях экологич</w:t>
            </w:r>
            <w:r w:rsidRPr="00D609E0">
              <w:rPr>
                <w:rFonts w:ascii="Times New Roman" w:hAnsi="Times New Roman" w:cs="Times New Roman"/>
                <w:sz w:val="21"/>
                <w:szCs w:val="21"/>
              </w:rPr>
              <w:t>е</w:t>
            </w:r>
            <w:r w:rsidRPr="00D609E0">
              <w:rPr>
                <w:rFonts w:ascii="Times New Roman" w:hAnsi="Times New Roman" w:cs="Times New Roman"/>
                <w:sz w:val="21"/>
                <w:szCs w:val="21"/>
              </w:rPr>
              <w:t>ской направленности. Так в 2018 году участие  приняли: в рамках реализации областного проекта «Зелёный регион 35» –  40,8 тыс. человек; во Всероссийской акции «Дни защиты от экологической опасности» 110,8 тыс. человек; в рамках реализации городского комплексного экологического проекта «Наш общий дом» – 66,0 тыс. человек.</w:t>
            </w:r>
          </w:p>
        </w:tc>
      </w:tr>
      <w:tr w:rsidR="00D609E0" w:rsidRPr="00D609E0" w:rsidTr="00495118">
        <w:trPr>
          <w:trHeight w:val="32"/>
          <w:jc w:val="center"/>
        </w:trPr>
        <w:tc>
          <w:tcPr>
            <w:tcW w:w="225" w:type="pct"/>
          </w:tcPr>
          <w:p w:rsidR="00514433" w:rsidRPr="00D609E0" w:rsidRDefault="00514433" w:rsidP="00016B12">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3.3</w:t>
            </w:r>
          </w:p>
        </w:tc>
        <w:tc>
          <w:tcPr>
            <w:tcW w:w="1586" w:type="pct"/>
          </w:tcPr>
          <w:p w:rsidR="00514433" w:rsidRPr="00D609E0" w:rsidRDefault="00514433" w:rsidP="006E1D2D">
            <w:pPr>
              <w:pStyle w:val="ConsPlusCell"/>
              <w:rPr>
                <w:rFonts w:ascii="Times New Roman" w:hAnsi="Times New Roman" w:cs="Times New Roman"/>
                <w:spacing w:val="-2"/>
                <w:sz w:val="21"/>
                <w:szCs w:val="21"/>
              </w:rPr>
            </w:pPr>
            <w:r w:rsidRPr="00D609E0">
              <w:rPr>
                <w:rFonts w:ascii="Times New Roman" w:hAnsi="Times New Roman" w:cs="Times New Roman"/>
                <w:spacing w:val="-2"/>
                <w:sz w:val="21"/>
                <w:szCs w:val="21"/>
              </w:rPr>
              <w:t>Количество объектов и площадок, использующих эк</w:t>
            </w:r>
            <w:r w:rsidRPr="00D609E0">
              <w:rPr>
                <w:rFonts w:ascii="Times New Roman" w:hAnsi="Times New Roman" w:cs="Times New Roman"/>
                <w:spacing w:val="-2"/>
                <w:sz w:val="21"/>
                <w:szCs w:val="21"/>
              </w:rPr>
              <w:t>о</w:t>
            </w:r>
            <w:r w:rsidRPr="00D609E0">
              <w:rPr>
                <w:rFonts w:ascii="Times New Roman" w:hAnsi="Times New Roman" w:cs="Times New Roman"/>
                <w:spacing w:val="-2"/>
                <w:sz w:val="21"/>
                <w:szCs w:val="21"/>
              </w:rPr>
              <w:t>логическую модель познания окружающего мира, об</w:t>
            </w:r>
            <w:r w:rsidRPr="00D609E0">
              <w:rPr>
                <w:rFonts w:ascii="Times New Roman" w:hAnsi="Times New Roman" w:cs="Times New Roman"/>
                <w:spacing w:val="-2"/>
                <w:sz w:val="21"/>
                <w:szCs w:val="21"/>
              </w:rPr>
              <w:t>ъ</w:t>
            </w:r>
            <w:r w:rsidRPr="00D609E0">
              <w:rPr>
                <w:rFonts w:ascii="Times New Roman" w:hAnsi="Times New Roman" w:cs="Times New Roman"/>
                <w:spacing w:val="-2"/>
                <w:sz w:val="21"/>
                <w:szCs w:val="21"/>
              </w:rPr>
              <w:t>ектов</w:t>
            </w:r>
          </w:p>
        </w:tc>
        <w:tc>
          <w:tcPr>
            <w:tcW w:w="233" w:type="pct"/>
          </w:tcPr>
          <w:p w:rsidR="00514433" w:rsidRPr="00D609E0" w:rsidRDefault="00514433" w:rsidP="00961F0B">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объе</w:t>
            </w:r>
            <w:r w:rsidRPr="00D609E0">
              <w:rPr>
                <w:rFonts w:ascii="Times New Roman" w:hAnsi="Times New Roman" w:cs="Times New Roman"/>
                <w:sz w:val="21"/>
                <w:szCs w:val="21"/>
              </w:rPr>
              <w:t>к</w:t>
            </w:r>
            <w:r w:rsidRPr="00D609E0">
              <w:rPr>
                <w:rFonts w:ascii="Times New Roman" w:hAnsi="Times New Roman" w:cs="Times New Roman"/>
                <w:sz w:val="21"/>
                <w:szCs w:val="21"/>
              </w:rPr>
              <w:t>тов</w:t>
            </w:r>
          </w:p>
        </w:tc>
        <w:tc>
          <w:tcPr>
            <w:tcW w:w="349" w:type="pct"/>
          </w:tcPr>
          <w:p w:rsidR="00514433" w:rsidRPr="00D609E0" w:rsidRDefault="00514433" w:rsidP="00961F0B">
            <w:pPr>
              <w:jc w:val="center"/>
              <w:rPr>
                <w:sz w:val="21"/>
                <w:szCs w:val="21"/>
              </w:rPr>
            </w:pPr>
            <w:r w:rsidRPr="00D609E0">
              <w:rPr>
                <w:sz w:val="21"/>
                <w:szCs w:val="21"/>
              </w:rPr>
              <w:t>Не менее 20</w:t>
            </w:r>
          </w:p>
        </w:tc>
        <w:tc>
          <w:tcPr>
            <w:tcW w:w="448" w:type="pct"/>
          </w:tcPr>
          <w:p w:rsidR="00514433" w:rsidRPr="00D609E0" w:rsidRDefault="00514433" w:rsidP="00961F0B">
            <w:pPr>
              <w:jc w:val="center"/>
              <w:rPr>
                <w:sz w:val="21"/>
                <w:szCs w:val="21"/>
              </w:rPr>
            </w:pPr>
            <w:r w:rsidRPr="00D609E0">
              <w:rPr>
                <w:sz w:val="21"/>
                <w:szCs w:val="21"/>
              </w:rPr>
              <w:t>26</w:t>
            </w:r>
          </w:p>
        </w:tc>
        <w:tc>
          <w:tcPr>
            <w:tcW w:w="224" w:type="pct"/>
          </w:tcPr>
          <w:p w:rsidR="00514433" w:rsidRPr="00D609E0" w:rsidRDefault="00514433" w:rsidP="0084223D">
            <w:pPr>
              <w:jc w:val="center"/>
              <w:rPr>
                <w:sz w:val="21"/>
                <w:szCs w:val="21"/>
              </w:rPr>
            </w:pPr>
            <w:r w:rsidRPr="00D609E0">
              <w:rPr>
                <w:sz w:val="21"/>
                <w:szCs w:val="21"/>
              </w:rPr>
              <w:t>130</w:t>
            </w:r>
          </w:p>
        </w:tc>
        <w:tc>
          <w:tcPr>
            <w:tcW w:w="1935"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rPr>
              <w:t>Школы и детские сады – 24, МБОУ ДО ДДЮ</w:t>
            </w:r>
            <w:r w:rsidR="0084718C" w:rsidRPr="00D609E0">
              <w:rPr>
                <w:rFonts w:ascii="Times New Roman" w:hAnsi="Times New Roman" w:cs="Times New Roman"/>
                <w:sz w:val="21"/>
                <w:szCs w:val="21"/>
              </w:rPr>
              <w:t>Т</w:t>
            </w:r>
            <w:r w:rsidRPr="00D609E0">
              <w:rPr>
                <w:rFonts w:ascii="Times New Roman" w:hAnsi="Times New Roman" w:cs="Times New Roman"/>
                <w:sz w:val="21"/>
                <w:szCs w:val="21"/>
              </w:rPr>
              <w:t>– 1, ЦДЮБ – 1</w:t>
            </w:r>
          </w:p>
        </w:tc>
      </w:tr>
      <w:tr w:rsidR="00D609E0" w:rsidRPr="00D609E0" w:rsidTr="00495118">
        <w:trPr>
          <w:trHeight w:val="32"/>
          <w:jc w:val="center"/>
        </w:trPr>
        <w:tc>
          <w:tcPr>
            <w:tcW w:w="225" w:type="pct"/>
          </w:tcPr>
          <w:p w:rsidR="00514433" w:rsidRPr="00D609E0" w:rsidRDefault="00514433" w:rsidP="00961F0B">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3.4</w:t>
            </w:r>
          </w:p>
        </w:tc>
        <w:tc>
          <w:tcPr>
            <w:tcW w:w="1586" w:type="pct"/>
          </w:tcPr>
          <w:p w:rsidR="00514433" w:rsidRPr="00D609E0" w:rsidRDefault="00514433" w:rsidP="006E1D2D">
            <w:pPr>
              <w:pStyle w:val="ConsPlusCell"/>
              <w:rPr>
                <w:rFonts w:ascii="Times New Roman" w:hAnsi="Times New Roman" w:cs="Times New Roman"/>
                <w:spacing w:val="-2"/>
                <w:sz w:val="21"/>
                <w:szCs w:val="21"/>
              </w:rPr>
            </w:pPr>
            <w:r w:rsidRPr="00D609E0">
              <w:rPr>
                <w:rFonts w:ascii="Times New Roman" w:hAnsi="Times New Roman" w:cs="Times New Roman"/>
                <w:spacing w:val="-2"/>
                <w:sz w:val="21"/>
                <w:szCs w:val="21"/>
              </w:rPr>
              <w:t>Количество дипломантов экологических конференций, форумов, олимпиад, акций международного, фед</w:t>
            </w:r>
            <w:r w:rsidRPr="00D609E0">
              <w:rPr>
                <w:rFonts w:ascii="Times New Roman" w:hAnsi="Times New Roman" w:cs="Times New Roman"/>
                <w:spacing w:val="-2"/>
                <w:sz w:val="21"/>
                <w:szCs w:val="21"/>
              </w:rPr>
              <w:t>е</w:t>
            </w:r>
            <w:r w:rsidRPr="00D609E0">
              <w:rPr>
                <w:rFonts w:ascii="Times New Roman" w:hAnsi="Times New Roman" w:cs="Times New Roman"/>
                <w:spacing w:val="-2"/>
                <w:sz w:val="21"/>
                <w:szCs w:val="21"/>
              </w:rPr>
              <w:t>рального и областного уровней из числа обучающихся в школах города, воспитанников детских садов, пед</w:t>
            </w:r>
            <w:r w:rsidRPr="00D609E0">
              <w:rPr>
                <w:rFonts w:ascii="Times New Roman" w:hAnsi="Times New Roman" w:cs="Times New Roman"/>
                <w:spacing w:val="-2"/>
                <w:sz w:val="21"/>
                <w:szCs w:val="21"/>
              </w:rPr>
              <w:t>а</w:t>
            </w:r>
            <w:r w:rsidRPr="00D609E0">
              <w:rPr>
                <w:rFonts w:ascii="Times New Roman" w:hAnsi="Times New Roman" w:cs="Times New Roman"/>
                <w:spacing w:val="-2"/>
                <w:sz w:val="21"/>
                <w:szCs w:val="21"/>
              </w:rPr>
              <w:t>гогов и участников городского научного общества учащихся</w:t>
            </w:r>
          </w:p>
        </w:tc>
        <w:tc>
          <w:tcPr>
            <w:tcW w:w="233" w:type="pct"/>
          </w:tcPr>
          <w:p w:rsidR="00514433" w:rsidRPr="00D609E0" w:rsidRDefault="00514433" w:rsidP="00961F0B">
            <w:pPr>
              <w:pStyle w:val="ConsPlusCell"/>
              <w:jc w:val="center"/>
              <w:rPr>
                <w:rFonts w:ascii="Times New Roman" w:hAnsi="Times New Roman" w:cs="Times New Roman"/>
                <w:sz w:val="21"/>
                <w:szCs w:val="21"/>
              </w:rPr>
            </w:pPr>
            <w:r w:rsidRPr="00D609E0">
              <w:rPr>
                <w:rFonts w:ascii="Times New Roman" w:hAnsi="Times New Roman" w:cs="Times New Roman"/>
                <w:spacing w:val="-2"/>
                <w:sz w:val="21"/>
                <w:szCs w:val="21"/>
              </w:rPr>
              <w:t>чел./ год</w:t>
            </w:r>
          </w:p>
        </w:tc>
        <w:tc>
          <w:tcPr>
            <w:tcW w:w="349" w:type="pct"/>
          </w:tcPr>
          <w:p w:rsidR="00514433" w:rsidRPr="00D609E0" w:rsidRDefault="00514433" w:rsidP="00961F0B">
            <w:pPr>
              <w:jc w:val="center"/>
              <w:rPr>
                <w:sz w:val="21"/>
                <w:szCs w:val="21"/>
              </w:rPr>
            </w:pPr>
            <w:r w:rsidRPr="00D609E0">
              <w:rPr>
                <w:sz w:val="21"/>
                <w:szCs w:val="21"/>
              </w:rPr>
              <w:t>Не менее</w:t>
            </w:r>
          </w:p>
          <w:p w:rsidR="00514433" w:rsidRPr="00D609E0" w:rsidRDefault="00514433" w:rsidP="00961F0B">
            <w:pPr>
              <w:jc w:val="center"/>
              <w:rPr>
                <w:sz w:val="21"/>
                <w:szCs w:val="21"/>
              </w:rPr>
            </w:pPr>
            <w:r w:rsidRPr="00D609E0">
              <w:rPr>
                <w:sz w:val="21"/>
                <w:szCs w:val="21"/>
              </w:rPr>
              <w:t>10</w:t>
            </w:r>
          </w:p>
        </w:tc>
        <w:tc>
          <w:tcPr>
            <w:tcW w:w="448" w:type="pct"/>
          </w:tcPr>
          <w:p w:rsidR="00514433" w:rsidRPr="00D609E0" w:rsidRDefault="00514433" w:rsidP="00961F0B">
            <w:pPr>
              <w:pStyle w:val="Default"/>
              <w:jc w:val="center"/>
              <w:rPr>
                <w:color w:val="auto"/>
                <w:sz w:val="21"/>
                <w:szCs w:val="21"/>
              </w:rPr>
            </w:pPr>
            <w:r w:rsidRPr="00D609E0">
              <w:rPr>
                <w:color w:val="auto"/>
                <w:sz w:val="21"/>
                <w:szCs w:val="21"/>
              </w:rPr>
              <w:t>29</w:t>
            </w:r>
          </w:p>
        </w:tc>
        <w:tc>
          <w:tcPr>
            <w:tcW w:w="224" w:type="pct"/>
          </w:tcPr>
          <w:p w:rsidR="00514433" w:rsidRPr="00D609E0" w:rsidRDefault="00514433" w:rsidP="0084223D">
            <w:pPr>
              <w:jc w:val="center"/>
              <w:rPr>
                <w:sz w:val="21"/>
                <w:szCs w:val="21"/>
              </w:rPr>
            </w:pPr>
            <w:r w:rsidRPr="00D609E0">
              <w:rPr>
                <w:sz w:val="21"/>
                <w:szCs w:val="21"/>
              </w:rPr>
              <w:t>290</w:t>
            </w:r>
          </w:p>
        </w:tc>
        <w:tc>
          <w:tcPr>
            <w:tcW w:w="1935" w:type="pct"/>
          </w:tcPr>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u w:val="single"/>
              </w:rPr>
              <w:t>Школа № 1:</w:t>
            </w:r>
            <w:r w:rsidRPr="00D609E0">
              <w:rPr>
                <w:rFonts w:ascii="Times New Roman" w:hAnsi="Times New Roman" w:cs="Times New Roman"/>
                <w:sz w:val="21"/>
                <w:szCs w:val="21"/>
              </w:rPr>
              <w:t xml:space="preserve"> диплом I степени: IX Всероссийская с междунаро</w:t>
            </w:r>
            <w:r w:rsidRPr="00D609E0">
              <w:rPr>
                <w:rFonts w:ascii="Times New Roman" w:hAnsi="Times New Roman" w:cs="Times New Roman"/>
                <w:sz w:val="21"/>
                <w:szCs w:val="21"/>
              </w:rPr>
              <w:t>д</w:t>
            </w:r>
            <w:r w:rsidRPr="00D609E0">
              <w:rPr>
                <w:rFonts w:ascii="Times New Roman" w:hAnsi="Times New Roman" w:cs="Times New Roman"/>
                <w:sz w:val="21"/>
                <w:szCs w:val="21"/>
              </w:rPr>
              <w:t>ным участием научно – практическая конференция «С наукой в будущее»; диплом III степени: областная краеведческая конф</w:t>
            </w:r>
            <w:r w:rsidRPr="00D609E0">
              <w:rPr>
                <w:rFonts w:ascii="Times New Roman" w:hAnsi="Times New Roman" w:cs="Times New Roman"/>
                <w:sz w:val="21"/>
                <w:szCs w:val="21"/>
              </w:rPr>
              <w:t>е</w:t>
            </w:r>
            <w:r w:rsidRPr="00D609E0">
              <w:rPr>
                <w:rFonts w:ascii="Times New Roman" w:hAnsi="Times New Roman" w:cs="Times New Roman"/>
                <w:sz w:val="21"/>
                <w:szCs w:val="21"/>
              </w:rPr>
              <w:t>ренция «Первые шаги в науку»; диплом II степени: конкурс юных натуралистов России</w:t>
            </w:r>
            <w:proofErr w:type="gramStart"/>
            <w:r w:rsidRPr="00D609E0">
              <w:rPr>
                <w:rFonts w:ascii="Times New Roman" w:hAnsi="Times New Roman" w:cs="Times New Roman"/>
                <w:sz w:val="21"/>
                <w:szCs w:val="21"/>
              </w:rPr>
              <w:t>.</w:t>
            </w:r>
            <w:proofErr w:type="gramEnd"/>
            <w:r w:rsidR="00F646CB" w:rsidRPr="00D609E0">
              <w:rPr>
                <w:rFonts w:ascii="Times New Roman" w:hAnsi="Times New Roman" w:cs="Times New Roman"/>
                <w:sz w:val="21"/>
                <w:szCs w:val="21"/>
              </w:rPr>
              <w:t xml:space="preserve"> </w:t>
            </w:r>
            <w:proofErr w:type="gramStart"/>
            <w:r w:rsidRPr="00D609E0">
              <w:rPr>
                <w:rFonts w:ascii="Times New Roman" w:hAnsi="Times New Roman" w:cs="Times New Roman"/>
                <w:sz w:val="21"/>
                <w:szCs w:val="21"/>
              </w:rPr>
              <w:t>д</w:t>
            </w:r>
            <w:proofErr w:type="gramEnd"/>
            <w:r w:rsidRPr="00D609E0">
              <w:rPr>
                <w:rFonts w:ascii="Times New Roman" w:hAnsi="Times New Roman" w:cs="Times New Roman"/>
                <w:sz w:val="21"/>
                <w:szCs w:val="21"/>
              </w:rPr>
              <w:t>иплом III степени: областной этап Всеро</w:t>
            </w:r>
            <w:r w:rsidRPr="00D609E0">
              <w:rPr>
                <w:rFonts w:ascii="Times New Roman" w:hAnsi="Times New Roman" w:cs="Times New Roman"/>
                <w:sz w:val="21"/>
                <w:szCs w:val="21"/>
              </w:rPr>
              <w:t>с</w:t>
            </w:r>
            <w:r w:rsidRPr="00D609E0">
              <w:rPr>
                <w:rFonts w:ascii="Times New Roman" w:hAnsi="Times New Roman" w:cs="Times New Roman"/>
                <w:sz w:val="21"/>
                <w:szCs w:val="21"/>
              </w:rPr>
              <w:t>сийского детского экологического форума «Зеленая планета». д</w:t>
            </w:r>
            <w:r w:rsidRPr="00D609E0">
              <w:rPr>
                <w:rFonts w:ascii="Times New Roman" w:hAnsi="Times New Roman" w:cs="Times New Roman"/>
                <w:sz w:val="21"/>
                <w:szCs w:val="21"/>
              </w:rPr>
              <w:t>и</w:t>
            </w:r>
            <w:r w:rsidRPr="00D609E0">
              <w:rPr>
                <w:rFonts w:ascii="Times New Roman" w:hAnsi="Times New Roman" w:cs="Times New Roman"/>
                <w:sz w:val="21"/>
                <w:szCs w:val="21"/>
              </w:rPr>
              <w:t>плом II степени  конкурс юннатов им. профессора П.А. Манте</w:t>
            </w:r>
            <w:r w:rsidRPr="00D609E0">
              <w:rPr>
                <w:rFonts w:ascii="Times New Roman" w:hAnsi="Times New Roman" w:cs="Times New Roman"/>
                <w:sz w:val="21"/>
                <w:szCs w:val="21"/>
              </w:rPr>
              <w:t>й</w:t>
            </w:r>
            <w:r w:rsidRPr="00D609E0">
              <w:rPr>
                <w:rFonts w:ascii="Times New Roman" w:hAnsi="Times New Roman" w:cs="Times New Roman"/>
                <w:sz w:val="21"/>
                <w:szCs w:val="21"/>
              </w:rPr>
              <w:t xml:space="preserve">феля,  г. Москва. </w:t>
            </w:r>
            <w:r w:rsidRPr="00D609E0">
              <w:rPr>
                <w:rFonts w:ascii="Times New Roman" w:hAnsi="Times New Roman" w:cs="Times New Roman"/>
                <w:sz w:val="21"/>
                <w:szCs w:val="21"/>
                <w:u w:val="single"/>
              </w:rPr>
              <w:t>Школа № 18:</w:t>
            </w:r>
            <w:r w:rsidRPr="00D609E0">
              <w:rPr>
                <w:rFonts w:ascii="Times New Roman" w:hAnsi="Times New Roman" w:cs="Times New Roman"/>
                <w:sz w:val="21"/>
                <w:szCs w:val="21"/>
              </w:rPr>
              <w:t xml:space="preserve">  дипломы II, III степени: Всеро</w:t>
            </w:r>
            <w:r w:rsidRPr="00D609E0">
              <w:rPr>
                <w:rFonts w:ascii="Times New Roman" w:hAnsi="Times New Roman" w:cs="Times New Roman"/>
                <w:sz w:val="21"/>
                <w:szCs w:val="21"/>
              </w:rPr>
              <w:t>с</w:t>
            </w:r>
            <w:r w:rsidRPr="00D609E0">
              <w:rPr>
                <w:rFonts w:ascii="Times New Roman" w:hAnsi="Times New Roman" w:cs="Times New Roman"/>
                <w:sz w:val="21"/>
                <w:szCs w:val="21"/>
              </w:rPr>
              <w:t>сийский дистанционно - образовательный портал «Олимпиада Онлайн» викторина по экологии – 2, диплом III степени: облас</w:t>
            </w:r>
            <w:r w:rsidRPr="00D609E0">
              <w:rPr>
                <w:rFonts w:ascii="Times New Roman" w:hAnsi="Times New Roman" w:cs="Times New Roman"/>
                <w:sz w:val="21"/>
                <w:szCs w:val="21"/>
              </w:rPr>
              <w:t>т</w:t>
            </w:r>
            <w:r w:rsidRPr="00D609E0">
              <w:rPr>
                <w:rFonts w:ascii="Times New Roman" w:hAnsi="Times New Roman" w:cs="Times New Roman"/>
                <w:sz w:val="21"/>
                <w:szCs w:val="21"/>
              </w:rPr>
              <w:t>ной этап Всероссийского детского экологического форума «Зел</w:t>
            </w:r>
            <w:r w:rsidRPr="00D609E0">
              <w:rPr>
                <w:rFonts w:ascii="Times New Roman" w:hAnsi="Times New Roman" w:cs="Times New Roman"/>
                <w:sz w:val="21"/>
                <w:szCs w:val="21"/>
              </w:rPr>
              <w:t>е</w:t>
            </w:r>
            <w:r w:rsidRPr="00D609E0">
              <w:rPr>
                <w:rFonts w:ascii="Times New Roman" w:hAnsi="Times New Roman" w:cs="Times New Roman"/>
                <w:sz w:val="21"/>
                <w:szCs w:val="21"/>
              </w:rPr>
              <w:t xml:space="preserve">ная планета. </w:t>
            </w:r>
            <w:r w:rsidRPr="00D609E0">
              <w:rPr>
                <w:rFonts w:ascii="Times New Roman" w:hAnsi="Times New Roman" w:cs="Times New Roman"/>
                <w:sz w:val="21"/>
                <w:szCs w:val="21"/>
                <w:u w:val="single"/>
              </w:rPr>
              <w:t>Школа № 39:</w:t>
            </w:r>
            <w:r w:rsidRPr="00D609E0">
              <w:rPr>
                <w:rFonts w:ascii="Times New Roman" w:hAnsi="Times New Roman" w:cs="Times New Roman"/>
                <w:sz w:val="21"/>
                <w:szCs w:val="21"/>
              </w:rPr>
              <w:t xml:space="preserve">  диплом I степени: Всероссийский эк</w:t>
            </w:r>
            <w:r w:rsidRPr="00D609E0">
              <w:rPr>
                <w:rFonts w:ascii="Times New Roman" w:hAnsi="Times New Roman" w:cs="Times New Roman"/>
                <w:sz w:val="21"/>
                <w:szCs w:val="21"/>
              </w:rPr>
              <w:t>о</w:t>
            </w:r>
            <w:r w:rsidRPr="00D609E0">
              <w:rPr>
                <w:rFonts w:ascii="Times New Roman" w:hAnsi="Times New Roman" w:cs="Times New Roman"/>
                <w:sz w:val="21"/>
                <w:szCs w:val="21"/>
              </w:rPr>
              <w:t>логический конкурс «Природа – дом, в котором живет человек», номинация «Где чисто, там и душа радуется», диплом II, III ст</w:t>
            </w:r>
            <w:r w:rsidRPr="00D609E0">
              <w:rPr>
                <w:rFonts w:ascii="Times New Roman" w:hAnsi="Times New Roman" w:cs="Times New Roman"/>
                <w:sz w:val="21"/>
                <w:szCs w:val="21"/>
              </w:rPr>
              <w:t>е</w:t>
            </w:r>
            <w:r w:rsidRPr="00D609E0">
              <w:rPr>
                <w:rFonts w:ascii="Times New Roman" w:hAnsi="Times New Roman" w:cs="Times New Roman"/>
                <w:sz w:val="21"/>
                <w:szCs w:val="21"/>
              </w:rPr>
              <w:t>пени: областной этап Всероссийского детского экологического форума «Зеленая планета»-2; диплом победителя: областной ко</w:t>
            </w:r>
            <w:r w:rsidRPr="00D609E0">
              <w:rPr>
                <w:rFonts w:ascii="Times New Roman" w:hAnsi="Times New Roman" w:cs="Times New Roman"/>
                <w:sz w:val="21"/>
                <w:szCs w:val="21"/>
              </w:rPr>
              <w:t>н</w:t>
            </w:r>
            <w:r w:rsidRPr="00D609E0">
              <w:rPr>
                <w:rFonts w:ascii="Times New Roman" w:hAnsi="Times New Roman" w:cs="Times New Roman"/>
                <w:sz w:val="21"/>
                <w:szCs w:val="21"/>
              </w:rPr>
              <w:t xml:space="preserve">курс экологического плаката и экологических листовок «Дети в защиту природы». </w:t>
            </w:r>
            <w:r w:rsidRPr="00D609E0">
              <w:rPr>
                <w:rFonts w:ascii="Times New Roman" w:hAnsi="Times New Roman" w:cs="Times New Roman"/>
                <w:sz w:val="21"/>
                <w:szCs w:val="21"/>
                <w:u w:val="single"/>
              </w:rPr>
              <w:t>Школа  № 14:</w:t>
            </w:r>
            <w:r w:rsidRPr="00D609E0">
              <w:rPr>
                <w:rFonts w:ascii="Times New Roman" w:hAnsi="Times New Roman" w:cs="Times New Roman"/>
                <w:sz w:val="21"/>
                <w:szCs w:val="21"/>
              </w:rPr>
              <w:t xml:space="preserve"> диплом - 1 место в XII облас</w:t>
            </w:r>
            <w:r w:rsidRPr="00D609E0">
              <w:rPr>
                <w:rFonts w:ascii="Times New Roman" w:hAnsi="Times New Roman" w:cs="Times New Roman"/>
                <w:sz w:val="21"/>
                <w:szCs w:val="21"/>
              </w:rPr>
              <w:t>т</w:t>
            </w:r>
            <w:r w:rsidRPr="00D609E0">
              <w:rPr>
                <w:rFonts w:ascii="Times New Roman" w:hAnsi="Times New Roman" w:cs="Times New Roman"/>
                <w:sz w:val="21"/>
                <w:szCs w:val="21"/>
              </w:rPr>
              <w:t>ном фестивале детских экологических театров в номинациях «Лучший спектакль –</w:t>
            </w:r>
            <w:r w:rsidR="00E317F9" w:rsidRPr="00D609E0">
              <w:rPr>
                <w:rFonts w:ascii="Times New Roman" w:hAnsi="Times New Roman" w:cs="Times New Roman"/>
                <w:sz w:val="21"/>
                <w:szCs w:val="21"/>
              </w:rPr>
              <w:t xml:space="preserve"> </w:t>
            </w:r>
            <w:r w:rsidRPr="00D609E0">
              <w:rPr>
                <w:rFonts w:ascii="Times New Roman" w:hAnsi="Times New Roman" w:cs="Times New Roman"/>
                <w:sz w:val="21"/>
                <w:szCs w:val="21"/>
              </w:rPr>
              <w:t>плакат», «Лучшая мужская роль» -2.</w:t>
            </w:r>
            <w:r w:rsidR="00E317F9" w:rsidRPr="00D609E0">
              <w:rPr>
                <w:rFonts w:ascii="Times New Roman" w:hAnsi="Times New Roman" w:cs="Times New Roman"/>
                <w:sz w:val="21"/>
                <w:szCs w:val="21"/>
                <w:u w:val="single"/>
              </w:rPr>
              <w:t xml:space="preserve"> </w:t>
            </w:r>
          </w:p>
          <w:p w:rsidR="00514433" w:rsidRPr="00D609E0" w:rsidRDefault="00514433" w:rsidP="006E1D2D">
            <w:pPr>
              <w:pStyle w:val="ConsPlusCell"/>
              <w:rPr>
                <w:rFonts w:ascii="Times New Roman" w:hAnsi="Times New Roman" w:cs="Times New Roman"/>
                <w:sz w:val="21"/>
                <w:szCs w:val="21"/>
              </w:rPr>
            </w:pPr>
            <w:r w:rsidRPr="00D609E0">
              <w:rPr>
                <w:rFonts w:ascii="Times New Roman" w:hAnsi="Times New Roman" w:cs="Times New Roman"/>
                <w:sz w:val="21"/>
                <w:szCs w:val="21"/>
                <w:u w:val="single"/>
              </w:rPr>
              <w:lastRenderedPageBreak/>
              <w:t>Центр образования № 29:</w:t>
            </w:r>
            <w:r w:rsidRPr="00D609E0">
              <w:rPr>
                <w:rFonts w:ascii="Times New Roman" w:hAnsi="Times New Roman" w:cs="Times New Roman"/>
                <w:sz w:val="21"/>
                <w:szCs w:val="21"/>
              </w:rPr>
              <w:t xml:space="preserve">  победитель (1 место), 10 класс,  реги</w:t>
            </w:r>
            <w:r w:rsidRPr="00D609E0">
              <w:rPr>
                <w:rFonts w:ascii="Times New Roman" w:hAnsi="Times New Roman" w:cs="Times New Roman"/>
                <w:sz w:val="21"/>
                <w:szCs w:val="21"/>
              </w:rPr>
              <w:t>о</w:t>
            </w:r>
            <w:r w:rsidRPr="00D609E0">
              <w:rPr>
                <w:rFonts w:ascii="Times New Roman" w:hAnsi="Times New Roman" w:cs="Times New Roman"/>
                <w:sz w:val="21"/>
                <w:szCs w:val="21"/>
              </w:rPr>
              <w:t>нального этапа Всероссийской олимпиады школьников по экол</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гии; </w:t>
            </w:r>
            <w:r w:rsidRPr="00D609E0">
              <w:rPr>
                <w:rFonts w:ascii="Times New Roman" w:hAnsi="Times New Roman" w:cs="Times New Roman"/>
                <w:sz w:val="21"/>
                <w:szCs w:val="21"/>
                <w:u w:val="single"/>
              </w:rPr>
              <w:t>Лицей «АМТЭК»:</w:t>
            </w:r>
            <w:r w:rsidRPr="00D609E0">
              <w:rPr>
                <w:rFonts w:ascii="Times New Roman" w:hAnsi="Times New Roman" w:cs="Times New Roman"/>
                <w:sz w:val="21"/>
                <w:szCs w:val="21"/>
              </w:rPr>
              <w:t xml:space="preserve"> победитель (1 место) 9 класс, регионал</w:t>
            </w:r>
            <w:r w:rsidRPr="00D609E0">
              <w:rPr>
                <w:rFonts w:ascii="Times New Roman" w:hAnsi="Times New Roman" w:cs="Times New Roman"/>
                <w:sz w:val="21"/>
                <w:szCs w:val="21"/>
              </w:rPr>
              <w:t>ь</w:t>
            </w:r>
            <w:r w:rsidRPr="00D609E0">
              <w:rPr>
                <w:rFonts w:ascii="Times New Roman" w:hAnsi="Times New Roman" w:cs="Times New Roman"/>
                <w:sz w:val="21"/>
                <w:szCs w:val="21"/>
              </w:rPr>
              <w:t xml:space="preserve">ного этапа  Всероссийской олимпиады школьников по экологии; </w:t>
            </w:r>
            <w:r w:rsidRPr="00D609E0">
              <w:rPr>
                <w:rFonts w:ascii="Times New Roman" w:hAnsi="Times New Roman" w:cs="Times New Roman"/>
                <w:sz w:val="21"/>
                <w:szCs w:val="21"/>
                <w:u w:val="single"/>
              </w:rPr>
              <w:t>Школа № 19:</w:t>
            </w:r>
            <w:r w:rsidRPr="00D609E0">
              <w:rPr>
                <w:rFonts w:ascii="Times New Roman" w:hAnsi="Times New Roman" w:cs="Times New Roman"/>
                <w:sz w:val="21"/>
                <w:szCs w:val="21"/>
              </w:rPr>
              <w:t xml:space="preserve"> победитель (1 место) 11 класс, регионального этапа Всероссийской олимпиады школьников по экологии. </w:t>
            </w:r>
            <w:r w:rsidRPr="00D609E0">
              <w:rPr>
                <w:rFonts w:ascii="Times New Roman" w:hAnsi="Times New Roman" w:cs="Times New Roman"/>
                <w:sz w:val="21"/>
                <w:szCs w:val="21"/>
                <w:u w:val="single"/>
              </w:rPr>
              <w:t>МБОУ ДО ДДЮТ</w:t>
            </w:r>
            <w:r w:rsidRPr="00D609E0">
              <w:rPr>
                <w:rFonts w:ascii="Times New Roman" w:hAnsi="Times New Roman" w:cs="Times New Roman"/>
                <w:sz w:val="21"/>
                <w:szCs w:val="21"/>
              </w:rPr>
              <w:t>: 12 учащихся НОУ приняли участие в заочном и очном этапе Российской  открытой конференции учащихся «Юность, Наука, Культура-Север» (г. С.-Петербург) и в XXIII Междунаро</w:t>
            </w:r>
            <w:r w:rsidRPr="00D609E0">
              <w:rPr>
                <w:rFonts w:ascii="Times New Roman" w:hAnsi="Times New Roman" w:cs="Times New Roman"/>
                <w:sz w:val="21"/>
                <w:szCs w:val="21"/>
              </w:rPr>
              <w:t>д</w:t>
            </w:r>
            <w:r w:rsidRPr="00D609E0">
              <w:rPr>
                <w:rFonts w:ascii="Times New Roman" w:hAnsi="Times New Roman" w:cs="Times New Roman"/>
                <w:sz w:val="21"/>
                <w:szCs w:val="21"/>
              </w:rPr>
              <w:t>ном молодежном Биос-форуме и Биос-олимпиаде 2018 (г. С.-Петербург)</w:t>
            </w:r>
          </w:p>
        </w:tc>
      </w:tr>
      <w:tr w:rsidR="00514433" w:rsidRPr="00D609E0" w:rsidTr="00495118">
        <w:trPr>
          <w:trHeight w:val="32"/>
          <w:jc w:val="center"/>
        </w:trPr>
        <w:tc>
          <w:tcPr>
            <w:tcW w:w="225" w:type="pct"/>
          </w:tcPr>
          <w:p w:rsidR="00514433" w:rsidRPr="00D609E0" w:rsidRDefault="00514433" w:rsidP="00756543">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4.</w:t>
            </w:r>
          </w:p>
        </w:tc>
        <w:tc>
          <w:tcPr>
            <w:tcW w:w="1586" w:type="pct"/>
          </w:tcPr>
          <w:p w:rsidR="00514433" w:rsidRPr="00D609E0" w:rsidRDefault="00514433" w:rsidP="006E1D2D">
            <w:pPr>
              <w:pStyle w:val="ConsPlusCell"/>
              <w:rPr>
                <w:rFonts w:ascii="Times New Roman" w:hAnsi="Times New Roman" w:cs="Times New Roman"/>
                <w:spacing w:val="-2"/>
                <w:sz w:val="21"/>
                <w:szCs w:val="21"/>
              </w:rPr>
            </w:pPr>
            <w:r w:rsidRPr="00D609E0">
              <w:rPr>
                <w:rFonts w:ascii="Times New Roman" w:hAnsi="Times New Roman" w:cs="Times New Roman"/>
                <w:spacing w:val="-2"/>
                <w:sz w:val="21"/>
                <w:szCs w:val="21"/>
              </w:rPr>
              <w:t xml:space="preserve">Выполнение </w:t>
            </w:r>
            <w:proofErr w:type="gramStart"/>
            <w:r w:rsidRPr="00D609E0">
              <w:rPr>
                <w:rFonts w:ascii="Times New Roman" w:hAnsi="Times New Roman" w:cs="Times New Roman"/>
                <w:spacing w:val="-2"/>
                <w:sz w:val="21"/>
                <w:szCs w:val="21"/>
              </w:rPr>
              <w:t>плана деятельности комитета охраны окружающей среды</w:t>
            </w:r>
            <w:proofErr w:type="gramEnd"/>
            <w:r w:rsidRPr="00D609E0">
              <w:rPr>
                <w:rFonts w:ascii="Times New Roman" w:hAnsi="Times New Roman" w:cs="Times New Roman"/>
                <w:spacing w:val="-2"/>
                <w:sz w:val="21"/>
                <w:szCs w:val="21"/>
              </w:rPr>
              <w:t xml:space="preserve"> мэрии</w:t>
            </w:r>
          </w:p>
        </w:tc>
        <w:tc>
          <w:tcPr>
            <w:tcW w:w="233" w:type="pct"/>
          </w:tcPr>
          <w:p w:rsidR="00514433" w:rsidRPr="00D609E0" w:rsidRDefault="00514433" w:rsidP="00FE2DA5">
            <w:pPr>
              <w:pStyle w:val="ConsPlusCell"/>
              <w:jc w:val="center"/>
              <w:rPr>
                <w:rFonts w:ascii="Times New Roman" w:hAnsi="Times New Roman" w:cs="Times New Roman"/>
                <w:spacing w:val="-2"/>
                <w:sz w:val="21"/>
                <w:szCs w:val="21"/>
              </w:rPr>
            </w:pPr>
            <w:r w:rsidRPr="00D609E0">
              <w:rPr>
                <w:rFonts w:ascii="Times New Roman" w:hAnsi="Times New Roman" w:cs="Times New Roman"/>
                <w:spacing w:val="-2"/>
                <w:sz w:val="21"/>
                <w:szCs w:val="21"/>
              </w:rPr>
              <w:t>%</w:t>
            </w:r>
          </w:p>
        </w:tc>
        <w:tc>
          <w:tcPr>
            <w:tcW w:w="349" w:type="pct"/>
          </w:tcPr>
          <w:p w:rsidR="00514433" w:rsidRPr="00D609E0" w:rsidRDefault="00514433" w:rsidP="00FE2DA5">
            <w:pPr>
              <w:jc w:val="center"/>
              <w:rPr>
                <w:sz w:val="21"/>
                <w:szCs w:val="21"/>
              </w:rPr>
            </w:pPr>
            <w:r w:rsidRPr="00D609E0">
              <w:rPr>
                <w:sz w:val="21"/>
                <w:szCs w:val="21"/>
              </w:rPr>
              <w:t>100</w:t>
            </w:r>
          </w:p>
        </w:tc>
        <w:tc>
          <w:tcPr>
            <w:tcW w:w="448" w:type="pct"/>
          </w:tcPr>
          <w:p w:rsidR="00514433" w:rsidRPr="00D609E0" w:rsidRDefault="00514433" w:rsidP="00FE2DA5">
            <w:pPr>
              <w:jc w:val="center"/>
              <w:rPr>
                <w:sz w:val="21"/>
                <w:szCs w:val="21"/>
              </w:rPr>
            </w:pPr>
            <w:r w:rsidRPr="00D609E0">
              <w:rPr>
                <w:sz w:val="21"/>
                <w:szCs w:val="21"/>
              </w:rPr>
              <w:t>100</w:t>
            </w:r>
          </w:p>
        </w:tc>
        <w:tc>
          <w:tcPr>
            <w:tcW w:w="224" w:type="pct"/>
          </w:tcPr>
          <w:p w:rsidR="00514433" w:rsidRPr="00D609E0" w:rsidRDefault="00514433" w:rsidP="00FE2DA5">
            <w:pPr>
              <w:jc w:val="center"/>
              <w:rPr>
                <w:sz w:val="21"/>
                <w:szCs w:val="21"/>
              </w:rPr>
            </w:pPr>
            <w:r w:rsidRPr="00D609E0">
              <w:rPr>
                <w:sz w:val="21"/>
                <w:szCs w:val="21"/>
              </w:rPr>
              <w:t>100</w:t>
            </w:r>
          </w:p>
        </w:tc>
        <w:tc>
          <w:tcPr>
            <w:tcW w:w="1935" w:type="pct"/>
          </w:tcPr>
          <w:p w:rsidR="00514433" w:rsidRPr="00D609E0" w:rsidRDefault="00514433" w:rsidP="006E1D2D">
            <w:pPr>
              <w:rPr>
                <w:sz w:val="21"/>
                <w:szCs w:val="21"/>
              </w:rPr>
            </w:pPr>
            <w:r w:rsidRPr="00D609E0">
              <w:rPr>
                <w:sz w:val="21"/>
                <w:szCs w:val="21"/>
              </w:rPr>
              <w:t>Все запланированные мероприятия выполнены.</w:t>
            </w:r>
          </w:p>
          <w:p w:rsidR="00514433" w:rsidRPr="00D609E0" w:rsidRDefault="00514433" w:rsidP="006E1D2D">
            <w:pPr>
              <w:rPr>
                <w:sz w:val="21"/>
                <w:szCs w:val="21"/>
              </w:rPr>
            </w:pPr>
            <w:r w:rsidRPr="00D609E0">
              <w:rPr>
                <w:sz w:val="21"/>
                <w:szCs w:val="21"/>
              </w:rPr>
              <w:t>На территории города проведены: 9 проверок  по соблюдению природоохранного законодательства; 347 рейдовых мероприятия по выявлению нарушений природоохранного законодательства; 18 объездов потенциально опасных объектов города в паводковый период; 23 проверки совместно с органами прокуратуры.</w:t>
            </w:r>
          </w:p>
          <w:p w:rsidR="00514433" w:rsidRPr="00D609E0" w:rsidRDefault="00514433" w:rsidP="006E1D2D">
            <w:pPr>
              <w:rPr>
                <w:sz w:val="21"/>
                <w:szCs w:val="21"/>
              </w:rPr>
            </w:pPr>
            <w:r w:rsidRPr="00D609E0">
              <w:rPr>
                <w:sz w:val="21"/>
                <w:szCs w:val="21"/>
              </w:rPr>
              <w:t>Рассмотрено в установленном порядке 1342 единицы служебной корреспонденции и 180 обращений горожан.</w:t>
            </w:r>
          </w:p>
          <w:p w:rsidR="00514433" w:rsidRPr="00D609E0" w:rsidRDefault="00514433" w:rsidP="006E1D2D">
            <w:pPr>
              <w:rPr>
                <w:sz w:val="21"/>
                <w:szCs w:val="21"/>
              </w:rPr>
            </w:pPr>
            <w:r w:rsidRPr="00D609E0">
              <w:rPr>
                <w:sz w:val="21"/>
                <w:szCs w:val="21"/>
              </w:rPr>
              <w:t>По административным материалам комитета в городской бюджет поступили штрафы за нарушение природоохранного законод</w:t>
            </w:r>
            <w:r w:rsidRPr="00D609E0">
              <w:rPr>
                <w:sz w:val="21"/>
                <w:szCs w:val="21"/>
              </w:rPr>
              <w:t>а</w:t>
            </w:r>
            <w:r w:rsidRPr="00D609E0">
              <w:rPr>
                <w:sz w:val="21"/>
                <w:szCs w:val="21"/>
              </w:rPr>
              <w:t>тельства в сумме 279300,0 рублей.</w:t>
            </w:r>
          </w:p>
          <w:p w:rsidR="00514433" w:rsidRPr="00D609E0" w:rsidRDefault="00514433" w:rsidP="006E1D2D">
            <w:pPr>
              <w:rPr>
                <w:sz w:val="21"/>
                <w:szCs w:val="21"/>
              </w:rPr>
            </w:pPr>
            <w:r w:rsidRPr="00D609E0">
              <w:rPr>
                <w:sz w:val="21"/>
                <w:szCs w:val="21"/>
              </w:rPr>
              <w:t xml:space="preserve">Сформированы годовые отчеты в рамках основной деятельности комитета, в том числе о реализации муниципальной программы, работе волонтерского экологического штаба города Череповца                          </w:t>
            </w:r>
            <w:r w:rsidRPr="00D609E0">
              <w:rPr>
                <w:b/>
                <w:sz w:val="21"/>
                <w:szCs w:val="21"/>
              </w:rPr>
              <w:t>и др.</w:t>
            </w:r>
          </w:p>
        </w:tc>
      </w:tr>
    </w:tbl>
    <w:p w:rsidR="00BA5E94" w:rsidRPr="00D609E0" w:rsidRDefault="00BA5E94" w:rsidP="00352591">
      <w:pPr>
        <w:rPr>
          <w:b/>
          <w:sz w:val="26"/>
          <w:szCs w:val="26"/>
        </w:rPr>
      </w:pPr>
    </w:p>
    <w:p w:rsidR="00AA40A3" w:rsidRPr="00D609E0" w:rsidRDefault="00AA40A3" w:rsidP="00AA40A3">
      <w:pPr>
        <w:ind w:firstLine="720"/>
        <w:jc w:val="center"/>
        <w:rPr>
          <w:b/>
          <w:sz w:val="26"/>
          <w:szCs w:val="26"/>
        </w:rPr>
      </w:pPr>
    </w:p>
    <w:p w:rsidR="00AA40A3" w:rsidRPr="00D609E0" w:rsidRDefault="00AA40A3" w:rsidP="00AA40A3">
      <w:pPr>
        <w:rPr>
          <w:b/>
          <w:sz w:val="26"/>
          <w:szCs w:val="26"/>
        </w:rPr>
        <w:sectPr w:rsidR="00AA40A3" w:rsidRPr="00D609E0">
          <w:pgSz w:w="16838" w:h="11906" w:orient="landscape"/>
          <w:pgMar w:top="1702" w:right="567" w:bottom="1134" w:left="567" w:header="709" w:footer="709" w:gutter="0"/>
          <w:cols w:space="720"/>
        </w:sectPr>
      </w:pPr>
    </w:p>
    <w:p w:rsidR="00016C21" w:rsidRPr="00D609E0" w:rsidRDefault="00016C21" w:rsidP="00016C21">
      <w:pPr>
        <w:ind w:firstLine="720"/>
        <w:jc w:val="center"/>
        <w:rPr>
          <w:b/>
          <w:sz w:val="26"/>
          <w:szCs w:val="26"/>
        </w:rPr>
      </w:pPr>
      <w:r w:rsidRPr="00D609E0">
        <w:rPr>
          <w:b/>
          <w:sz w:val="26"/>
          <w:szCs w:val="26"/>
        </w:rPr>
        <w:lastRenderedPageBreak/>
        <w:t>2. Непосредственные результаты реализации основных мероприятий муниципальной программы</w:t>
      </w:r>
      <w:r w:rsidR="00F646CB" w:rsidRPr="00D609E0">
        <w:rPr>
          <w:b/>
          <w:sz w:val="26"/>
          <w:szCs w:val="26"/>
        </w:rPr>
        <w:t xml:space="preserve"> </w:t>
      </w:r>
      <w:r w:rsidRPr="00D609E0">
        <w:rPr>
          <w:b/>
          <w:sz w:val="26"/>
          <w:szCs w:val="26"/>
        </w:rPr>
        <w:t>за 2018 год</w:t>
      </w:r>
    </w:p>
    <w:p w:rsidR="00B3143B" w:rsidRPr="00D609E0" w:rsidRDefault="00B3143B" w:rsidP="00863F99">
      <w:pPr>
        <w:ind w:left="12036"/>
        <w:rPr>
          <w:b/>
          <w:sz w:val="26"/>
          <w:szCs w:val="26"/>
        </w:rPr>
      </w:pPr>
    </w:p>
    <w:p w:rsidR="00863F99" w:rsidRPr="00D609E0" w:rsidRDefault="00BF14E8" w:rsidP="00863F99">
      <w:pPr>
        <w:ind w:left="12036"/>
        <w:rPr>
          <w:b/>
          <w:sz w:val="26"/>
          <w:szCs w:val="26"/>
        </w:rPr>
      </w:pPr>
      <w:r w:rsidRPr="00D609E0">
        <w:rPr>
          <w:b/>
          <w:sz w:val="26"/>
          <w:szCs w:val="26"/>
        </w:rPr>
        <w:t xml:space="preserve">  </w:t>
      </w:r>
      <w:r w:rsidR="00863F99" w:rsidRPr="00D609E0">
        <w:rPr>
          <w:b/>
          <w:sz w:val="26"/>
          <w:szCs w:val="26"/>
        </w:rPr>
        <w:t>Таблица  18</w:t>
      </w:r>
    </w:p>
    <w:p w:rsidR="00863F99" w:rsidRPr="00D609E0" w:rsidRDefault="00863F99" w:rsidP="00863F99">
      <w:pPr>
        <w:ind w:left="11328" w:firstLine="708"/>
        <w:jc w:val="center"/>
        <w:rPr>
          <w:b/>
          <w:sz w:val="26"/>
          <w:szCs w:val="26"/>
        </w:rPr>
      </w:pPr>
      <w:r w:rsidRPr="00D609E0">
        <w:rPr>
          <w:b/>
          <w:sz w:val="26"/>
          <w:szCs w:val="26"/>
        </w:rPr>
        <w:t xml:space="preserve">к </w:t>
      </w:r>
      <w:r w:rsidRPr="00D609E0">
        <w:rPr>
          <w:b/>
          <w:sz w:val="26"/>
        </w:rPr>
        <w:t>Методическим указаниям</w:t>
      </w:r>
    </w:p>
    <w:p w:rsidR="000B503F" w:rsidRPr="00D609E0" w:rsidRDefault="000B503F" w:rsidP="00097A57">
      <w:pPr>
        <w:ind w:left="13452"/>
        <w:rPr>
          <w:sz w:val="26"/>
          <w:szCs w:val="26"/>
        </w:rPr>
      </w:pPr>
    </w:p>
    <w:p w:rsidR="00DE75DE" w:rsidRPr="00D609E0" w:rsidRDefault="00DE75DE" w:rsidP="00DE75DE">
      <w:pPr>
        <w:jc w:val="center"/>
        <w:rPr>
          <w:sz w:val="26"/>
          <w:szCs w:val="26"/>
        </w:rPr>
      </w:pPr>
      <w:r w:rsidRPr="00D609E0">
        <w:rPr>
          <w:b/>
          <w:bCs/>
          <w:sz w:val="26"/>
          <w:szCs w:val="26"/>
        </w:rPr>
        <w:t>Сведения о степени выполнения основных мероприятий муниципальной программы,</w:t>
      </w:r>
    </w:p>
    <w:p w:rsidR="00DE75DE" w:rsidRPr="00D609E0" w:rsidRDefault="00DE75DE" w:rsidP="00DE75DE">
      <w:pPr>
        <w:jc w:val="center"/>
        <w:rPr>
          <w:b/>
          <w:bCs/>
          <w:sz w:val="26"/>
          <w:szCs w:val="26"/>
        </w:rPr>
      </w:pPr>
      <w:r w:rsidRPr="00D609E0">
        <w:rPr>
          <w:b/>
          <w:bCs/>
          <w:sz w:val="26"/>
          <w:szCs w:val="26"/>
        </w:rPr>
        <w:t xml:space="preserve"> подпрограмм и ведомственных целевых программ</w:t>
      </w:r>
    </w:p>
    <w:p w:rsidR="00756543" w:rsidRPr="00D609E0" w:rsidRDefault="00756543" w:rsidP="00DE75DE">
      <w:pPr>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1981"/>
        <w:gridCol w:w="1169"/>
        <w:gridCol w:w="2127"/>
        <w:gridCol w:w="5827"/>
        <w:gridCol w:w="2000"/>
        <w:gridCol w:w="2315"/>
      </w:tblGrid>
      <w:tr w:rsidR="00D609E0" w:rsidRPr="00D609E0" w:rsidTr="00EC6555">
        <w:trPr>
          <w:trHeight w:val="331"/>
        </w:trPr>
        <w:tc>
          <w:tcPr>
            <w:tcW w:w="157" w:type="pct"/>
            <w:vMerge w:val="restart"/>
          </w:tcPr>
          <w:p w:rsidR="007C300F" w:rsidRPr="00D609E0" w:rsidRDefault="001223AB" w:rsidP="00DE75DE">
            <w:pPr>
              <w:jc w:val="center"/>
              <w:rPr>
                <w:sz w:val="21"/>
                <w:szCs w:val="21"/>
              </w:rPr>
            </w:pPr>
            <w:r w:rsidRPr="00D609E0">
              <w:rPr>
                <w:sz w:val="21"/>
                <w:szCs w:val="21"/>
              </w:rPr>
              <w:t>№</w:t>
            </w:r>
          </w:p>
          <w:p w:rsidR="007C300F" w:rsidRPr="00D609E0" w:rsidRDefault="007C300F" w:rsidP="00DE75DE">
            <w:pPr>
              <w:jc w:val="center"/>
              <w:rPr>
                <w:sz w:val="21"/>
                <w:szCs w:val="21"/>
              </w:rPr>
            </w:pPr>
            <w:proofErr w:type="gramStart"/>
            <w:r w:rsidRPr="00D609E0">
              <w:rPr>
                <w:sz w:val="21"/>
                <w:szCs w:val="21"/>
              </w:rPr>
              <w:t>п</w:t>
            </w:r>
            <w:proofErr w:type="gramEnd"/>
            <w:r w:rsidRPr="00D609E0">
              <w:rPr>
                <w:sz w:val="21"/>
                <w:szCs w:val="21"/>
              </w:rPr>
              <w:t>/п</w:t>
            </w:r>
          </w:p>
        </w:tc>
        <w:tc>
          <w:tcPr>
            <w:tcW w:w="622" w:type="pct"/>
            <w:vMerge w:val="restart"/>
          </w:tcPr>
          <w:p w:rsidR="007C300F" w:rsidRPr="00D609E0" w:rsidRDefault="007C300F" w:rsidP="00DE75DE">
            <w:pPr>
              <w:jc w:val="center"/>
              <w:rPr>
                <w:sz w:val="21"/>
                <w:szCs w:val="21"/>
              </w:rPr>
            </w:pPr>
            <w:r w:rsidRPr="00D609E0">
              <w:rPr>
                <w:sz w:val="21"/>
                <w:szCs w:val="21"/>
              </w:rPr>
              <w:t>Наименование подпрограммы, ведомственной целевой програ</w:t>
            </w:r>
            <w:r w:rsidRPr="00D609E0">
              <w:rPr>
                <w:sz w:val="21"/>
                <w:szCs w:val="21"/>
              </w:rPr>
              <w:t>м</w:t>
            </w:r>
            <w:r w:rsidRPr="00D609E0">
              <w:rPr>
                <w:sz w:val="21"/>
                <w:szCs w:val="21"/>
              </w:rPr>
              <w:t>мы, основного м</w:t>
            </w:r>
            <w:r w:rsidRPr="00D609E0">
              <w:rPr>
                <w:sz w:val="21"/>
                <w:szCs w:val="21"/>
              </w:rPr>
              <w:t>е</w:t>
            </w:r>
            <w:r w:rsidRPr="00D609E0">
              <w:rPr>
                <w:sz w:val="21"/>
                <w:szCs w:val="21"/>
              </w:rPr>
              <w:t>роприятия мун</w:t>
            </w:r>
            <w:r w:rsidRPr="00D609E0">
              <w:rPr>
                <w:sz w:val="21"/>
                <w:szCs w:val="21"/>
              </w:rPr>
              <w:t>и</w:t>
            </w:r>
            <w:r w:rsidRPr="00D609E0">
              <w:rPr>
                <w:sz w:val="21"/>
                <w:szCs w:val="21"/>
              </w:rPr>
              <w:t>ципальной пр</w:t>
            </w:r>
            <w:r w:rsidRPr="00D609E0">
              <w:rPr>
                <w:sz w:val="21"/>
                <w:szCs w:val="21"/>
              </w:rPr>
              <w:t>о</w:t>
            </w:r>
            <w:r w:rsidRPr="00D609E0">
              <w:rPr>
                <w:sz w:val="21"/>
                <w:szCs w:val="21"/>
              </w:rPr>
              <w:t>граммы (подпр</w:t>
            </w:r>
            <w:r w:rsidRPr="00D609E0">
              <w:rPr>
                <w:sz w:val="21"/>
                <w:szCs w:val="21"/>
              </w:rPr>
              <w:t>о</w:t>
            </w:r>
            <w:r w:rsidRPr="00D609E0">
              <w:rPr>
                <w:sz w:val="21"/>
                <w:szCs w:val="21"/>
              </w:rPr>
              <w:t>граммы), меропр</w:t>
            </w:r>
            <w:r w:rsidRPr="00D609E0">
              <w:rPr>
                <w:sz w:val="21"/>
                <w:szCs w:val="21"/>
              </w:rPr>
              <w:t>и</w:t>
            </w:r>
            <w:r w:rsidRPr="00D609E0">
              <w:rPr>
                <w:sz w:val="21"/>
                <w:szCs w:val="21"/>
              </w:rPr>
              <w:t>ятия</w:t>
            </w:r>
          </w:p>
        </w:tc>
        <w:tc>
          <w:tcPr>
            <w:tcW w:w="367" w:type="pct"/>
            <w:vMerge w:val="restart"/>
          </w:tcPr>
          <w:p w:rsidR="007C300F" w:rsidRPr="00D609E0" w:rsidRDefault="007C300F" w:rsidP="00DE75DE">
            <w:pPr>
              <w:jc w:val="center"/>
              <w:rPr>
                <w:sz w:val="21"/>
                <w:szCs w:val="21"/>
              </w:rPr>
            </w:pPr>
            <w:r w:rsidRPr="00D609E0">
              <w:rPr>
                <w:sz w:val="21"/>
                <w:szCs w:val="21"/>
              </w:rPr>
              <w:t>Отве</w:t>
            </w:r>
            <w:r w:rsidRPr="00D609E0">
              <w:rPr>
                <w:sz w:val="21"/>
                <w:szCs w:val="21"/>
              </w:rPr>
              <w:t>т</w:t>
            </w:r>
            <w:r w:rsidRPr="00D609E0">
              <w:rPr>
                <w:sz w:val="21"/>
                <w:szCs w:val="21"/>
              </w:rPr>
              <w:t>ственный исполн</w:t>
            </w:r>
            <w:r w:rsidRPr="00D609E0">
              <w:rPr>
                <w:sz w:val="21"/>
                <w:szCs w:val="21"/>
              </w:rPr>
              <w:t>и</w:t>
            </w:r>
            <w:r w:rsidRPr="00D609E0">
              <w:rPr>
                <w:sz w:val="21"/>
                <w:szCs w:val="21"/>
              </w:rPr>
              <w:t>тель, с</w:t>
            </w:r>
            <w:r w:rsidRPr="00D609E0">
              <w:rPr>
                <w:sz w:val="21"/>
                <w:szCs w:val="21"/>
              </w:rPr>
              <w:t>о</w:t>
            </w:r>
            <w:r w:rsidRPr="00D609E0">
              <w:rPr>
                <w:sz w:val="21"/>
                <w:szCs w:val="21"/>
              </w:rPr>
              <w:t>исполн</w:t>
            </w:r>
            <w:r w:rsidRPr="00D609E0">
              <w:rPr>
                <w:sz w:val="21"/>
                <w:szCs w:val="21"/>
              </w:rPr>
              <w:t>и</w:t>
            </w:r>
            <w:r w:rsidRPr="00D609E0">
              <w:rPr>
                <w:sz w:val="21"/>
                <w:szCs w:val="21"/>
              </w:rPr>
              <w:t>тель, участник</w:t>
            </w:r>
          </w:p>
        </w:tc>
        <w:tc>
          <w:tcPr>
            <w:tcW w:w="2498" w:type="pct"/>
            <w:gridSpan w:val="2"/>
          </w:tcPr>
          <w:p w:rsidR="007C300F" w:rsidRPr="00D609E0" w:rsidRDefault="007C300F" w:rsidP="0045679C">
            <w:pPr>
              <w:jc w:val="center"/>
              <w:rPr>
                <w:sz w:val="21"/>
                <w:szCs w:val="21"/>
              </w:rPr>
            </w:pPr>
            <w:r w:rsidRPr="00D609E0">
              <w:rPr>
                <w:sz w:val="21"/>
                <w:szCs w:val="21"/>
              </w:rPr>
              <w:t xml:space="preserve">Результат от реализации мероприятия за </w:t>
            </w:r>
            <w:r w:rsidR="0045679C" w:rsidRPr="00D609E0">
              <w:rPr>
                <w:sz w:val="21"/>
                <w:szCs w:val="21"/>
              </w:rPr>
              <w:t>отчетный</w:t>
            </w:r>
            <w:r w:rsidRPr="00D609E0">
              <w:rPr>
                <w:sz w:val="21"/>
                <w:szCs w:val="21"/>
              </w:rPr>
              <w:t xml:space="preserve"> год </w:t>
            </w:r>
          </w:p>
        </w:tc>
        <w:tc>
          <w:tcPr>
            <w:tcW w:w="628" w:type="pct"/>
            <w:vMerge w:val="restart"/>
          </w:tcPr>
          <w:p w:rsidR="007C300F" w:rsidRPr="00D609E0" w:rsidRDefault="007C300F" w:rsidP="00DE75DE">
            <w:pPr>
              <w:jc w:val="center"/>
              <w:rPr>
                <w:sz w:val="21"/>
                <w:szCs w:val="21"/>
              </w:rPr>
            </w:pPr>
            <w:r w:rsidRPr="00D609E0">
              <w:rPr>
                <w:sz w:val="21"/>
                <w:szCs w:val="21"/>
              </w:rPr>
              <w:t>Причины невыпо</w:t>
            </w:r>
            <w:r w:rsidRPr="00D609E0">
              <w:rPr>
                <w:sz w:val="21"/>
                <w:szCs w:val="21"/>
              </w:rPr>
              <w:t>л</w:t>
            </w:r>
            <w:r w:rsidRPr="00D609E0">
              <w:rPr>
                <w:sz w:val="21"/>
                <w:szCs w:val="21"/>
              </w:rPr>
              <w:t>нения, частичного выполнения мер</w:t>
            </w:r>
            <w:r w:rsidRPr="00D609E0">
              <w:rPr>
                <w:sz w:val="21"/>
                <w:szCs w:val="21"/>
              </w:rPr>
              <w:t>о</w:t>
            </w:r>
            <w:r w:rsidRPr="00D609E0">
              <w:rPr>
                <w:sz w:val="21"/>
                <w:szCs w:val="21"/>
              </w:rPr>
              <w:t>приятия, пробл</w:t>
            </w:r>
            <w:r w:rsidRPr="00D609E0">
              <w:rPr>
                <w:sz w:val="21"/>
                <w:szCs w:val="21"/>
              </w:rPr>
              <w:t>е</w:t>
            </w:r>
            <w:r w:rsidRPr="00D609E0">
              <w:rPr>
                <w:sz w:val="21"/>
                <w:szCs w:val="21"/>
              </w:rPr>
              <w:t xml:space="preserve">мы, возникшие в ходе реализации мероприятия </w:t>
            </w:r>
            <w:hyperlink w:anchor="sub_888888" w:history="1">
              <w:r w:rsidRPr="00D609E0">
                <w:rPr>
                  <w:rStyle w:val="af"/>
                  <w:color w:val="auto"/>
                  <w:sz w:val="21"/>
                  <w:szCs w:val="21"/>
                </w:rPr>
                <w:t>(8)</w:t>
              </w:r>
            </w:hyperlink>
          </w:p>
        </w:tc>
        <w:tc>
          <w:tcPr>
            <w:tcW w:w="727" w:type="pct"/>
            <w:vMerge w:val="restart"/>
          </w:tcPr>
          <w:p w:rsidR="007C300F" w:rsidRPr="00D609E0" w:rsidRDefault="007C300F" w:rsidP="00DE75DE">
            <w:pPr>
              <w:jc w:val="center"/>
              <w:rPr>
                <w:sz w:val="21"/>
                <w:szCs w:val="21"/>
              </w:rPr>
            </w:pPr>
            <w:r w:rsidRPr="00D609E0">
              <w:rPr>
                <w:sz w:val="21"/>
                <w:szCs w:val="21"/>
              </w:rPr>
              <w:t>Связь с показателями муниципальной пр</w:t>
            </w:r>
            <w:r w:rsidRPr="00D609E0">
              <w:rPr>
                <w:sz w:val="21"/>
                <w:szCs w:val="21"/>
              </w:rPr>
              <w:t>о</w:t>
            </w:r>
            <w:r w:rsidRPr="00D609E0">
              <w:rPr>
                <w:sz w:val="21"/>
                <w:szCs w:val="21"/>
              </w:rPr>
              <w:t>граммы (подпрогра</w:t>
            </w:r>
            <w:r w:rsidRPr="00D609E0">
              <w:rPr>
                <w:sz w:val="21"/>
                <w:szCs w:val="21"/>
              </w:rPr>
              <w:t>м</w:t>
            </w:r>
            <w:r w:rsidRPr="00D609E0">
              <w:rPr>
                <w:sz w:val="21"/>
                <w:szCs w:val="21"/>
              </w:rPr>
              <w:t>мы), ведомственной целевой программы</w:t>
            </w:r>
          </w:p>
        </w:tc>
      </w:tr>
      <w:tr w:rsidR="00D609E0" w:rsidRPr="00D609E0" w:rsidTr="00EC6555">
        <w:trPr>
          <w:trHeight w:val="2329"/>
        </w:trPr>
        <w:tc>
          <w:tcPr>
            <w:tcW w:w="157" w:type="pct"/>
            <w:vMerge/>
          </w:tcPr>
          <w:p w:rsidR="007C300F" w:rsidRPr="00D609E0" w:rsidRDefault="007C300F" w:rsidP="00DE75DE">
            <w:pPr>
              <w:jc w:val="center"/>
              <w:rPr>
                <w:sz w:val="21"/>
                <w:szCs w:val="21"/>
              </w:rPr>
            </w:pPr>
          </w:p>
        </w:tc>
        <w:tc>
          <w:tcPr>
            <w:tcW w:w="622" w:type="pct"/>
            <w:vMerge/>
          </w:tcPr>
          <w:p w:rsidR="007C300F" w:rsidRPr="00D609E0" w:rsidRDefault="007C300F" w:rsidP="00DE75DE">
            <w:pPr>
              <w:jc w:val="center"/>
              <w:rPr>
                <w:sz w:val="21"/>
                <w:szCs w:val="21"/>
              </w:rPr>
            </w:pPr>
          </w:p>
        </w:tc>
        <w:tc>
          <w:tcPr>
            <w:tcW w:w="367" w:type="pct"/>
            <w:vMerge/>
          </w:tcPr>
          <w:p w:rsidR="007C300F" w:rsidRPr="00D609E0" w:rsidRDefault="007C300F" w:rsidP="00DE75DE">
            <w:pPr>
              <w:jc w:val="center"/>
              <w:rPr>
                <w:sz w:val="21"/>
                <w:szCs w:val="21"/>
              </w:rPr>
            </w:pPr>
          </w:p>
        </w:tc>
        <w:tc>
          <w:tcPr>
            <w:tcW w:w="668" w:type="pct"/>
          </w:tcPr>
          <w:p w:rsidR="007C300F" w:rsidRPr="00D609E0" w:rsidRDefault="007C300F" w:rsidP="00DE75DE">
            <w:pPr>
              <w:jc w:val="center"/>
              <w:rPr>
                <w:sz w:val="21"/>
                <w:szCs w:val="21"/>
              </w:rPr>
            </w:pPr>
            <w:r w:rsidRPr="00D609E0">
              <w:rPr>
                <w:sz w:val="21"/>
                <w:szCs w:val="21"/>
              </w:rPr>
              <w:t>запланированный</w:t>
            </w:r>
          </w:p>
        </w:tc>
        <w:tc>
          <w:tcPr>
            <w:tcW w:w="1830" w:type="pct"/>
          </w:tcPr>
          <w:p w:rsidR="007C300F" w:rsidRPr="00D609E0" w:rsidRDefault="007C300F" w:rsidP="00DE75DE">
            <w:pPr>
              <w:jc w:val="center"/>
              <w:rPr>
                <w:sz w:val="21"/>
                <w:szCs w:val="21"/>
              </w:rPr>
            </w:pPr>
            <w:r w:rsidRPr="00D609E0">
              <w:rPr>
                <w:sz w:val="21"/>
                <w:szCs w:val="21"/>
              </w:rPr>
              <w:t>достигнутый</w:t>
            </w:r>
          </w:p>
        </w:tc>
        <w:tc>
          <w:tcPr>
            <w:tcW w:w="628" w:type="pct"/>
            <w:vMerge/>
          </w:tcPr>
          <w:p w:rsidR="007C300F" w:rsidRPr="00D609E0" w:rsidRDefault="007C300F" w:rsidP="00DE75DE">
            <w:pPr>
              <w:jc w:val="center"/>
              <w:rPr>
                <w:sz w:val="21"/>
                <w:szCs w:val="21"/>
              </w:rPr>
            </w:pPr>
          </w:p>
        </w:tc>
        <w:tc>
          <w:tcPr>
            <w:tcW w:w="727" w:type="pct"/>
            <w:vMerge/>
          </w:tcPr>
          <w:p w:rsidR="007C300F" w:rsidRPr="00D609E0" w:rsidRDefault="007C300F" w:rsidP="00DE75DE">
            <w:pPr>
              <w:jc w:val="center"/>
              <w:rPr>
                <w:sz w:val="21"/>
                <w:szCs w:val="21"/>
              </w:rPr>
            </w:pPr>
          </w:p>
        </w:tc>
      </w:tr>
      <w:tr w:rsidR="00D609E0" w:rsidRPr="00D609E0" w:rsidTr="00EC6555">
        <w:tc>
          <w:tcPr>
            <w:tcW w:w="157" w:type="pct"/>
          </w:tcPr>
          <w:p w:rsidR="007C300F" w:rsidRPr="00D609E0" w:rsidRDefault="007C300F" w:rsidP="00DE75DE">
            <w:pPr>
              <w:jc w:val="center"/>
              <w:rPr>
                <w:sz w:val="21"/>
                <w:szCs w:val="21"/>
              </w:rPr>
            </w:pPr>
            <w:r w:rsidRPr="00D609E0">
              <w:rPr>
                <w:sz w:val="21"/>
                <w:szCs w:val="21"/>
              </w:rPr>
              <w:t>1</w:t>
            </w:r>
          </w:p>
        </w:tc>
        <w:tc>
          <w:tcPr>
            <w:tcW w:w="622" w:type="pct"/>
          </w:tcPr>
          <w:p w:rsidR="007C300F" w:rsidRPr="00D609E0" w:rsidRDefault="007C300F" w:rsidP="00DE75DE">
            <w:pPr>
              <w:jc w:val="center"/>
              <w:rPr>
                <w:sz w:val="21"/>
                <w:szCs w:val="21"/>
              </w:rPr>
            </w:pPr>
            <w:r w:rsidRPr="00D609E0">
              <w:rPr>
                <w:sz w:val="21"/>
                <w:szCs w:val="21"/>
              </w:rPr>
              <w:t>2</w:t>
            </w:r>
          </w:p>
        </w:tc>
        <w:tc>
          <w:tcPr>
            <w:tcW w:w="367" w:type="pct"/>
          </w:tcPr>
          <w:p w:rsidR="007C300F" w:rsidRPr="00D609E0" w:rsidRDefault="007C300F" w:rsidP="00DE75DE">
            <w:pPr>
              <w:jc w:val="center"/>
              <w:rPr>
                <w:sz w:val="21"/>
                <w:szCs w:val="21"/>
              </w:rPr>
            </w:pPr>
            <w:r w:rsidRPr="00D609E0">
              <w:rPr>
                <w:sz w:val="21"/>
                <w:szCs w:val="21"/>
              </w:rPr>
              <w:t>3</w:t>
            </w:r>
          </w:p>
        </w:tc>
        <w:tc>
          <w:tcPr>
            <w:tcW w:w="668" w:type="pct"/>
          </w:tcPr>
          <w:p w:rsidR="007C300F" w:rsidRPr="00D609E0" w:rsidRDefault="0045679C" w:rsidP="00DE75DE">
            <w:pPr>
              <w:jc w:val="center"/>
              <w:rPr>
                <w:sz w:val="21"/>
                <w:szCs w:val="21"/>
              </w:rPr>
            </w:pPr>
            <w:r w:rsidRPr="00D609E0">
              <w:rPr>
                <w:sz w:val="21"/>
                <w:szCs w:val="21"/>
              </w:rPr>
              <w:t>4</w:t>
            </w:r>
          </w:p>
        </w:tc>
        <w:tc>
          <w:tcPr>
            <w:tcW w:w="1830" w:type="pct"/>
          </w:tcPr>
          <w:p w:rsidR="007C300F" w:rsidRPr="00D609E0" w:rsidRDefault="0045679C" w:rsidP="00DE75DE">
            <w:pPr>
              <w:jc w:val="center"/>
              <w:rPr>
                <w:sz w:val="21"/>
                <w:szCs w:val="21"/>
              </w:rPr>
            </w:pPr>
            <w:r w:rsidRPr="00D609E0">
              <w:rPr>
                <w:sz w:val="21"/>
                <w:szCs w:val="21"/>
              </w:rPr>
              <w:t>5</w:t>
            </w:r>
          </w:p>
        </w:tc>
        <w:tc>
          <w:tcPr>
            <w:tcW w:w="628" w:type="pct"/>
          </w:tcPr>
          <w:p w:rsidR="007C300F" w:rsidRPr="00D609E0" w:rsidRDefault="00BB1BCF" w:rsidP="00DE75DE">
            <w:pPr>
              <w:jc w:val="center"/>
              <w:rPr>
                <w:sz w:val="21"/>
                <w:szCs w:val="21"/>
              </w:rPr>
            </w:pPr>
            <w:r w:rsidRPr="00D609E0">
              <w:rPr>
                <w:sz w:val="21"/>
                <w:szCs w:val="21"/>
              </w:rPr>
              <w:t>6</w:t>
            </w:r>
          </w:p>
        </w:tc>
        <w:tc>
          <w:tcPr>
            <w:tcW w:w="727" w:type="pct"/>
          </w:tcPr>
          <w:p w:rsidR="007C300F" w:rsidRPr="00D609E0" w:rsidRDefault="007C300F" w:rsidP="00DE75DE">
            <w:pPr>
              <w:jc w:val="center"/>
              <w:rPr>
                <w:sz w:val="21"/>
                <w:szCs w:val="21"/>
              </w:rPr>
            </w:pPr>
            <w:r w:rsidRPr="00D609E0">
              <w:rPr>
                <w:sz w:val="21"/>
                <w:szCs w:val="21"/>
              </w:rPr>
              <w:t>10</w:t>
            </w:r>
          </w:p>
        </w:tc>
      </w:tr>
      <w:tr w:rsidR="00D609E0" w:rsidRPr="00D609E0" w:rsidTr="00EC6555">
        <w:tc>
          <w:tcPr>
            <w:tcW w:w="157" w:type="pct"/>
          </w:tcPr>
          <w:p w:rsidR="003506D8" w:rsidRPr="00D609E0" w:rsidRDefault="003506D8" w:rsidP="00DE75DE">
            <w:pPr>
              <w:jc w:val="center"/>
              <w:rPr>
                <w:sz w:val="21"/>
                <w:szCs w:val="21"/>
              </w:rPr>
            </w:pPr>
            <w:r w:rsidRPr="00D609E0">
              <w:rPr>
                <w:sz w:val="21"/>
                <w:szCs w:val="21"/>
              </w:rPr>
              <w:t>1</w:t>
            </w:r>
          </w:p>
        </w:tc>
        <w:tc>
          <w:tcPr>
            <w:tcW w:w="622" w:type="pct"/>
          </w:tcPr>
          <w:p w:rsidR="003506D8" w:rsidRPr="00D609E0" w:rsidRDefault="003506D8" w:rsidP="00297A20">
            <w:pPr>
              <w:pStyle w:val="ae"/>
              <w:rPr>
                <w:rFonts w:ascii="Times New Roman" w:hAnsi="Times New Roman" w:cs="Times New Roman"/>
                <w:sz w:val="21"/>
                <w:szCs w:val="21"/>
              </w:rPr>
            </w:pPr>
            <w:r w:rsidRPr="00D609E0">
              <w:rPr>
                <w:rFonts w:ascii="Times New Roman" w:hAnsi="Times New Roman" w:cs="Times New Roman"/>
                <w:sz w:val="21"/>
                <w:szCs w:val="21"/>
              </w:rPr>
              <w:t>Основное мер</w:t>
            </w:r>
            <w:r w:rsidRPr="00D609E0">
              <w:rPr>
                <w:rFonts w:ascii="Times New Roman" w:hAnsi="Times New Roman" w:cs="Times New Roman"/>
                <w:sz w:val="21"/>
                <w:szCs w:val="21"/>
              </w:rPr>
              <w:t>о</w:t>
            </w:r>
            <w:r w:rsidRPr="00D609E0">
              <w:rPr>
                <w:rFonts w:ascii="Times New Roman" w:hAnsi="Times New Roman" w:cs="Times New Roman"/>
                <w:sz w:val="21"/>
                <w:szCs w:val="21"/>
              </w:rPr>
              <w:t>приятие 2 Орган</w:t>
            </w:r>
            <w:r w:rsidRPr="00D609E0">
              <w:rPr>
                <w:rFonts w:ascii="Times New Roman" w:hAnsi="Times New Roman" w:cs="Times New Roman"/>
                <w:sz w:val="21"/>
                <w:szCs w:val="21"/>
              </w:rPr>
              <w:t>и</w:t>
            </w:r>
            <w:r w:rsidRPr="00D609E0">
              <w:rPr>
                <w:rFonts w:ascii="Times New Roman" w:hAnsi="Times New Roman" w:cs="Times New Roman"/>
                <w:sz w:val="21"/>
                <w:szCs w:val="21"/>
              </w:rPr>
              <w:t>зация и участие в мероприятиях по экологическому образованию и воспитанию нас</w:t>
            </w:r>
            <w:r w:rsidRPr="00D609E0">
              <w:rPr>
                <w:rFonts w:ascii="Times New Roman" w:hAnsi="Times New Roman" w:cs="Times New Roman"/>
                <w:sz w:val="21"/>
                <w:szCs w:val="21"/>
              </w:rPr>
              <w:t>е</w:t>
            </w:r>
            <w:r w:rsidRPr="00D609E0">
              <w:rPr>
                <w:rFonts w:ascii="Times New Roman" w:hAnsi="Times New Roman" w:cs="Times New Roman"/>
                <w:sz w:val="21"/>
                <w:szCs w:val="21"/>
              </w:rPr>
              <w:t>ления, в том числе:</w:t>
            </w:r>
          </w:p>
        </w:tc>
        <w:tc>
          <w:tcPr>
            <w:tcW w:w="367" w:type="pct"/>
          </w:tcPr>
          <w:p w:rsidR="003506D8" w:rsidRPr="00D609E0" w:rsidRDefault="003506D8" w:rsidP="00DE75DE">
            <w:pPr>
              <w:jc w:val="center"/>
              <w:rPr>
                <w:sz w:val="21"/>
                <w:szCs w:val="21"/>
              </w:rPr>
            </w:pPr>
          </w:p>
        </w:tc>
        <w:tc>
          <w:tcPr>
            <w:tcW w:w="668" w:type="pct"/>
            <w:tcBorders>
              <w:bottom w:val="single" w:sz="4" w:space="0" w:color="auto"/>
            </w:tcBorders>
          </w:tcPr>
          <w:p w:rsidR="003506D8" w:rsidRPr="00D609E0" w:rsidRDefault="003506D8" w:rsidP="00DE75DE">
            <w:pPr>
              <w:jc w:val="center"/>
              <w:rPr>
                <w:sz w:val="21"/>
                <w:szCs w:val="21"/>
              </w:rPr>
            </w:pPr>
          </w:p>
        </w:tc>
        <w:tc>
          <w:tcPr>
            <w:tcW w:w="1830" w:type="pct"/>
          </w:tcPr>
          <w:p w:rsidR="003506D8" w:rsidRPr="00D609E0" w:rsidRDefault="003506D8" w:rsidP="00DE75DE">
            <w:pPr>
              <w:jc w:val="center"/>
              <w:rPr>
                <w:sz w:val="21"/>
                <w:szCs w:val="21"/>
              </w:rPr>
            </w:pPr>
          </w:p>
        </w:tc>
        <w:tc>
          <w:tcPr>
            <w:tcW w:w="628" w:type="pct"/>
          </w:tcPr>
          <w:p w:rsidR="003506D8" w:rsidRPr="00D609E0" w:rsidRDefault="003506D8" w:rsidP="003506D8">
            <w:pPr>
              <w:pStyle w:val="ae"/>
              <w:rPr>
                <w:rFonts w:ascii="Times New Roman" w:hAnsi="Times New Roman" w:cs="Times New Roman"/>
                <w:sz w:val="21"/>
                <w:szCs w:val="21"/>
              </w:rPr>
            </w:pPr>
          </w:p>
        </w:tc>
        <w:tc>
          <w:tcPr>
            <w:tcW w:w="727" w:type="pct"/>
          </w:tcPr>
          <w:p w:rsidR="003506D8" w:rsidRPr="00D609E0" w:rsidRDefault="003506D8" w:rsidP="003506D8">
            <w:pPr>
              <w:pStyle w:val="ae"/>
              <w:rPr>
                <w:rFonts w:ascii="Times New Roman" w:hAnsi="Times New Roman" w:cs="Times New Roman"/>
                <w:sz w:val="21"/>
                <w:szCs w:val="21"/>
              </w:rPr>
            </w:pPr>
          </w:p>
        </w:tc>
      </w:tr>
      <w:tr w:rsidR="00D609E0" w:rsidRPr="00D609E0" w:rsidTr="00EC6555">
        <w:tc>
          <w:tcPr>
            <w:tcW w:w="157" w:type="pct"/>
          </w:tcPr>
          <w:p w:rsidR="00230C00" w:rsidRPr="00D609E0" w:rsidRDefault="00230C00" w:rsidP="00DE75DE">
            <w:pPr>
              <w:jc w:val="center"/>
              <w:rPr>
                <w:sz w:val="21"/>
                <w:szCs w:val="21"/>
              </w:rPr>
            </w:pPr>
            <w:r w:rsidRPr="00D609E0">
              <w:rPr>
                <w:sz w:val="21"/>
                <w:szCs w:val="21"/>
              </w:rPr>
              <w:t>1.1</w:t>
            </w:r>
          </w:p>
        </w:tc>
        <w:tc>
          <w:tcPr>
            <w:tcW w:w="622" w:type="pct"/>
          </w:tcPr>
          <w:p w:rsidR="00230C00" w:rsidRPr="00D609E0" w:rsidRDefault="00230C00" w:rsidP="0016797D">
            <w:pPr>
              <w:jc w:val="center"/>
              <w:rPr>
                <w:sz w:val="21"/>
                <w:szCs w:val="21"/>
              </w:rPr>
            </w:pPr>
            <w:r w:rsidRPr="00D609E0">
              <w:rPr>
                <w:sz w:val="21"/>
                <w:szCs w:val="21"/>
              </w:rPr>
              <w:t>Проведение орг</w:t>
            </w:r>
            <w:r w:rsidRPr="00D609E0">
              <w:rPr>
                <w:sz w:val="21"/>
                <w:szCs w:val="21"/>
              </w:rPr>
              <w:t>а</w:t>
            </w:r>
            <w:r w:rsidRPr="00D609E0">
              <w:rPr>
                <w:sz w:val="21"/>
                <w:szCs w:val="21"/>
              </w:rPr>
              <w:t>низационно-массовых образ</w:t>
            </w:r>
            <w:r w:rsidRPr="00D609E0">
              <w:rPr>
                <w:sz w:val="21"/>
                <w:szCs w:val="21"/>
              </w:rPr>
              <w:t>о</w:t>
            </w:r>
            <w:r w:rsidRPr="00D609E0">
              <w:rPr>
                <w:sz w:val="21"/>
                <w:szCs w:val="21"/>
              </w:rPr>
              <w:t>вательных мер</w:t>
            </w:r>
            <w:r w:rsidRPr="00D609E0">
              <w:rPr>
                <w:sz w:val="21"/>
                <w:szCs w:val="21"/>
              </w:rPr>
              <w:t>о</w:t>
            </w:r>
            <w:r w:rsidRPr="00D609E0">
              <w:rPr>
                <w:sz w:val="21"/>
                <w:szCs w:val="21"/>
              </w:rPr>
              <w:t>приятий, акций, конференций, ра</w:t>
            </w:r>
            <w:r w:rsidRPr="00D609E0">
              <w:rPr>
                <w:sz w:val="21"/>
                <w:szCs w:val="21"/>
              </w:rPr>
              <w:t>з</w:t>
            </w:r>
            <w:r w:rsidRPr="00D609E0">
              <w:rPr>
                <w:sz w:val="21"/>
                <w:szCs w:val="21"/>
              </w:rPr>
              <w:t xml:space="preserve">витие сети детских </w:t>
            </w:r>
            <w:r w:rsidRPr="00D609E0">
              <w:rPr>
                <w:sz w:val="21"/>
                <w:szCs w:val="21"/>
              </w:rPr>
              <w:lastRenderedPageBreak/>
              <w:t>экологических т</w:t>
            </w:r>
            <w:r w:rsidRPr="00D609E0">
              <w:rPr>
                <w:sz w:val="21"/>
                <w:szCs w:val="21"/>
              </w:rPr>
              <w:t>е</w:t>
            </w:r>
            <w:r w:rsidRPr="00D609E0">
              <w:rPr>
                <w:sz w:val="21"/>
                <w:szCs w:val="21"/>
              </w:rPr>
              <w:t>атров, в том числе участие в облас</w:t>
            </w:r>
            <w:r w:rsidRPr="00D609E0">
              <w:rPr>
                <w:sz w:val="21"/>
                <w:szCs w:val="21"/>
              </w:rPr>
              <w:t>т</w:t>
            </w:r>
            <w:r w:rsidRPr="00D609E0">
              <w:rPr>
                <w:sz w:val="21"/>
                <w:szCs w:val="21"/>
              </w:rPr>
              <w:t>ных, межрайонных экологических м</w:t>
            </w:r>
            <w:r w:rsidRPr="00D609E0">
              <w:rPr>
                <w:sz w:val="21"/>
                <w:szCs w:val="21"/>
              </w:rPr>
              <w:t>е</w:t>
            </w:r>
            <w:r w:rsidRPr="00D609E0">
              <w:rPr>
                <w:sz w:val="21"/>
                <w:szCs w:val="21"/>
              </w:rPr>
              <w:t>роприятиях</w:t>
            </w:r>
          </w:p>
        </w:tc>
        <w:tc>
          <w:tcPr>
            <w:tcW w:w="367" w:type="pct"/>
          </w:tcPr>
          <w:p w:rsidR="00230C00" w:rsidRPr="00D609E0" w:rsidRDefault="00230C00" w:rsidP="00DD79A0">
            <w:pPr>
              <w:jc w:val="center"/>
              <w:rPr>
                <w:sz w:val="21"/>
                <w:szCs w:val="21"/>
              </w:rPr>
            </w:pPr>
            <w:r w:rsidRPr="00D609E0">
              <w:rPr>
                <w:sz w:val="21"/>
                <w:szCs w:val="21"/>
              </w:rPr>
              <w:lastRenderedPageBreak/>
              <w:t>Управл</w:t>
            </w:r>
            <w:r w:rsidRPr="00D609E0">
              <w:rPr>
                <w:sz w:val="21"/>
                <w:szCs w:val="21"/>
              </w:rPr>
              <w:t>е</w:t>
            </w:r>
            <w:r w:rsidRPr="00D609E0">
              <w:rPr>
                <w:sz w:val="21"/>
                <w:szCs w:val="21"/>
              </w:rPr>
              <w:t>ние обр</w:t>
            </w:r>
            <w:r w:rsidRPr="00D609E0">
              <w:rPr>
                <w:sz w:val="21"/>
                <w:szCs w:val="21"/>
              </w:rPr>
              <w:t>а</w:t>
            </w:r>
            <w:r w:rsidRPr="00D609E0">
              <w:rPr>
                <w:sz w:val="21"/>
                <w:szCs w:val="21"/>
              </w:rPr>
              <w:t xml:space="preserve">зования мэрии </w:t>
            </w:r>
            <w:r w:rsidR="0026000B" w:rsidRPr="00D609E0">
              <w:rPr>
                <w:sz w:val="21"/>
                <w:szCs w:val="21"/>
              </w:rPr>
              <w:t>(далее − УО)</w:t>
            </w:r>
            <w:r w:rsidR="00E317F9" w:rsidRPr="00D609E0">
              <w:rPr>
                <w:sz w:val="21"/>
                <w:szCs w:val="21"/>
              </w:rPr>
              <w:t xml:space="preserve"> </w:t>
            </w:r>
            <w:r w:rsidRPr="00D609E0">
              <w:rPr>
                <w:sz w:val="21"/>
                <w:szCs w:val="21"/>
              </w:rPr>
              <w:t>и подв</w:t>
            </w:r>
            <w:r w:rsidRPr="00D609E0">
              <w:rPr>
                <w:sz w:val="21"/>
                <w:szCs w:val="21"/>
              </w:rPr>
              <w:t>е</w:t>
            </w:r>
            <w:r w:rsidRPr="00D609E0">
              <w:rPr>
                <w:sz w:val="21"/>
                <w:szCs w:val="21"/>
              </w:rPr>
              <w:lastRenderedPageBreak/>
              <w:t>домстве</w:t>
            </w:r>
            <w:r w:rsidRPr="00D609E0">
              <w:rPr>
                <w:sz w:val="21"/>
                <w:szCs w:val="21"/>
              </w:rPr>
              <w:t>н</w:t>
            </w:r>
            <w:r w:rsidRPr="00D609E0">
              <w:rPr>
                <w:sz w:val="21"/>
                <w:szCs w:val="21"/>
              </w:rPr>
              <w:t>ные обр</w:t>
            </w:r>
            <w:r w:rsidRPr="00D609E0">
              <w:rPr>
                <w:sz w:val="21"/>
                <w:szCs w:val="21"/>
              </w:rPr>
              <w:t>а</w:t>
            </w:r>
            <w:r w:rsidRPr="00D609E0">
              <w:rPr>
                <w:sz w:val="21"/>
                <w:szCs w:val="21"/>
              </w:rPr>
              <w:t>зовател</w:t>
            </w:r>
            <w:r w:rsidRPr="00D609E0">
              <w:rPr>
                <w:sz w:val="21"/>
                <w:szCs w:val="21"/>
              </w:rPr>
              <w:t>ь</w:t>
            </w:r>
            <w:r w:rsidRPr="00D609E0">
              <w:rPr>
                <w:sz w:val="21"/>
                <w:szCs w:val="21"/>
              </w:rPr>
              <w:t>ные учрежд</w:t>
            </w:r>
            <w:r w:rsidRPr="00D609E0">
              <w:rPr>
                <w:sz w:val="21"/>
                <w:szCs w:val="21"/>
              </w:rPr>
              <w:t>е</w:t>
            </w:r>
            <w:r w:rsidRPr="00D609E0">
              <w:rPr>
                <w:sz w:val="21"/>
                <w:szCs w:val="21"/>
              </w:rPr>
              <w:t>ния</w:t>
            </w:r>
            <w:r w:rsidR="0026000B" w:rsidRPr="00D609E0">
              <w:rPr>
                <w:sz w:val="21"/>
                <w:szCs w:val="21"/>
              </w:rPr>
              <w:t>, пр</w:t>
            </w:r>
            <w:r w:rsidR="0026000B" w:rsidRPr="00D609E0">
              <w:rPr>
                <w:sz w:val="21"/>
                <w:szCs w:val="21"/>
              </w:rPr>
              <w:t>о</w:t>
            </w:r>
            <w:r w:rsidR="0026000B" w:rsidRPr="00D609E0">
              <w:rPr>
                <w:sz w:val="21"/>
                <w:szCs w:val="21"/>
              </w:rPr>
              <w:t>мышле</w:t>
            </w:r>
            <w:r w:rsidR="0026000B" w:rsidRPr="00D609E0">
              <w:rPr>
                <w:sz w:val="21"/>
                <w:szCs w:val="21"/>
              </w:rPr>
              <w:t>н</w:t>
            </w:r>
            <w:r w:rsidR="0026000B" w:rsidRPr="00D609E0">
              <w:rPr>
                <w:sz w:val="21"/>
                <w:szCs w:val="21"/>
              </w:rPr>
              <w:t>ны</w:t>
            </w:r>
            <w:r w:rsidR="00DD79A0" w:rsidRPr="00D609E0">
              <w:rPr>
                <w:sz w:val="21"/>
                <w:szCs w:val="21"/>
              </w:rPr>
              <w:t xml:space="preserve">е и </w:t>
            </w:r>
            <w:r w:rsidR="0026000B" w:rsidRPr="00D609E0">
              <w:rPr>
                <w:sz w:val="21"/>
                <w:szCs w:val="21"/>
              </w:rPr>
              <w:t>м</w:t>
            </w:r>
            <w:r w:rsidR="0026000B" w:rsidRPr="00D609E0">
              <w:rPr>
                <w:sz w:val="21"/>
                <w:szCs w:val="21"/>
              </w:rPr>
              <w:t>у</w:t>
            </w:r>
            <w:r w:rsidR="0026000B" w:rsidRPr="00D609E0">
              <w:rPr>
                <w:sz w:val="21"/>
                <w:szCs w:val="21"/>
              </w:rPr>
              <w:t>ниц</w:t>
            </w:r>
            <w:r w:rsidR="0026000B" w:rsidRPr="00D609E0">
              <w:rPr>
                <w:sz w:val="21"/>
                <w:szCs w:val="21"/>
              </w:rPr>
              <w:t>и</w:t>
            </w:r>
            <w:r w:rsidR="0026000B" w:rsidRPr="00D609E0">
              <w:rPr>
                <w:sz w:val="21"/>
                <w:szCs w:val="21"/>
              </w:rPr>
              <w:t>пальные предпри</w:t>
            </w:r>
            <w:r w:rsidR="0026000B" w:rsidRPr="00D609E0">
              <w:rPr>
                <w:sz w:val="21"/>
                <w:szCs w:val="21"/>
              </w:rPr>
              <w:t>я</w:t>
            </w:r>
            <w:r w:rsidR="0026000B" w:rsidRPr="00D609E0">
              <w:rPr>
                <w:sz w:val="21"/>
                <w:szCs w:val="21"/>
              </w:rPr>
              <w:t xml:space="preserve">тия, </w:t>
            </w:r>
            <w:r w:rsidR="00885A51" w:rsidRPr="00D609E0">
              <w:rPr>
                <w:sz w:val="21"/>
                <w:szCs w:val="21"/>
              </w:rPr>
              <w:t>фед</w:t>
            </w:r>
            <w:r w:rsidR="00885A51" w:rsidRPr="00D609E0">
              <w:rPr>
                <w:sz w:val="21"/>
                <w:szCs w:val="21"/>
              </w:rPr>
              <w:t>е</w:t>
            </w:r>
            <w:r w:rsidR="00885A51" w:rsidRPr="00D609E0">
              <w:rPr>
                <w:sz w:val="21"/>
                <w:szCs w:val="21"/>
              </w:rPr>
              <w:t>ральные учрежд</w:t>
            </w:r>
            <w:r w:rsidR="00885A51" w:rsidRPr="00D609E0">
              <w:rPr>
                <w:sz w:val="21"/>
                <w:szCs w:val="21"/>
              </w:rPr>
              <w:t>е</w:t>
            </w:r>
            <w:r w:rsidR="00885A51" w:rsidRPr="00D609E0">
              <w:rPr>
                <w:sz w:val="21"/>
                <w:szCs w:val="21"/>
              </w:rPr>
              <w:t xml:space="preserve">ния, </w:t>
            </w:r>
            <w:r w:rsidR="0026000B" w:rsidRPr="00D609E0">
              <w:rPr>
                <w:sz w:val="21"/>
                <w:szCs w:val="21"/>
              </w:rPr>
              <w:t>о</w:t>
            </w:r>
            <w:r w:rsidR="0026000B" w:rsidRPr="00D609E0">
              <w:rPr>
                <w:sz w:val="21"/>
                <w:szCs w:val="21"/>
              </w:rPr>
              <w:t>б</w:t>
            </w:r>
            <w:r w:rsidR="0026000B" w:rsidRPr="00D609E0">
              <w:rPr>
                <w:sz w:val="21"/>
                <w:szCs w:val="21"/>
              </w:rPr>
              <w:t>ществе</w:t>
            </w:r>
            <w:r w:rsidR="0026000B" w:rsidRPr="00D609E0">
              <w:rPr>
                <w:sz w:val="21"/>
                <w:szCs w:val="21"/>
              </w:rPr>
              <w:t>н</w:t>
            </w:r>
            <w:r w:rsidR="0026000B" w:rsidRPr="00D609E0">
              <w:rPr>
                <w:sz w:val="21"/>
                <w:szCs w:val="21"/>
              </w:rPr>
              <w:t>ные орг</w:t>
            </w:r>
            <w:r w:rsidR="0026000B" w:rsidRPr="00D609E0">
              <w:rPr>
                <w:sz w:val="21"/>
                <w:szCs w:val="21"/>
              </w:rPr>
              <w:t>а</w:t>
            </w:r>
            <w:r w:rsidR="0026000B" w:rsidRPr="00D609E0">
              <w:rPr>
                <w:sz w:val="21"/>
                <w:szCs w:val="21"/>
              </w:rPr>
              <w:t>низации города</w:t>
            </w:r>
          </w:p>
        </w:tc>
        <w:tc>
          <w:tcPr>
            <w:tcW w:w="668" w:type="pct"/>
            <w:vMerge w:val="restart"/>
          </w:tcPr>
          <w:p w:rsidR="00A034DF" w:rsidRPr="00D609E0" w:rsidRDefault="00230C00" w:rsidP="00230C00">
            <w:pPr>
              <w:jc w:val="both"/>
              <w:rPr>
                <w:sz w:val="21"/>
                <w:szCs w:val="21"/>
              </w:rPr>
            </w:pPr>
            <w:r w:rsidRPr="00D609E0">
              <w:rPr>
                <w:sz w:val="21"/>
                <w:szCs w:val="21"/>
              </w:rPr>
              <w:lastRenderedPageBreak/>
              <w:t>Увеличение охвата детей и подростков организационно-массовыми ме</w:t>
            </w:r>
            <w:r w:rsidRPr="00D609E0">
              <w:rPr>
                <w:sz w:val="21"/>
                <w:szCs w:val="21"/>
              </w:rPr>
              <w:softHyphen/>
              <w:t>роприятиями, акц</w:t>
            </w:r>
            <w:r w:rsidRPr="00D609E0">
              <w:rPr>
                <w:sz w:val="21"/>
                <w:szCs w:val="21"/>
              </w:rPr>
              <w:t>и</w:t>
            </w:r>
            <w:r w:rsidRPr="00D609E0">
              <w:rPr>
                <w:sz w:val="21"/>
                <w:szCs w:val="21"/>
              </w:rPr>
              <w:t xml:space="preserve">ями экологической направленности, </w:t>
            </w:r>
            <w:r w:rsidRPr="00D609E0">
              <w:rPr>
                <w:sz w:val="21"/>
                <w:szCs w:val="21"/>
              </w:rPr>
              <w:lastRenderedPageBreak/>
              <w:t>расширение видов досуговой деятел</w:t>
            </w:r>
            <w:r w:rsidRPr="00D609E0">
              <w:rPr>
                <w:sz w:val="21"/>
                <w:szCs w:val="21"/>
              </w:rPr>
              <w:t>ь</w:t>
            </w:r>
            <w:r w:rsidRPr="00D609E0">
              <w:rPr>
                <w:sz w:val="21"/>
                <w:szCs w:val="21"/>
              </w:rPr>
              <w:t>ности учащихся.</w:t>
            </w:r>
          </w:p>
          <w:p w:rsidR="00A034DF" w:rsidRPr="00D609E0" w:rsidRDefault="00230C00" w:rsidP="00230C00">
            <w:pPr>
              <w:jc w:val="both"/>
              <w:rPr>
                <w:sz w:val="21"/>
                <w:szCs w:val="21"/>
              </w:rPr>
            </w:pPr>
            <w:r w:rsidRPr="00D609E0">
              <w:rPr>
                <w:sz w:val="21"/>
                <w:szCs w:val="21"/>
              </w:rPr>
              <w:t>Изменение потреб</w:t>
            </w:r>
            <w:r w:rsidRPr="00D609E0">
              <w:rPr>
                <w:sz w:val="21"/>
                <w:szCs w:val="21"/>
              </w:rPr>
              <w:t>и</w:t>
            </w:r>
            <w:r w:rsidRPr="00D609E0">
              <w:rPr>
                <w:sz w:val="21"/>
                <w:szCs w:val="21"/>
              </w:rPr>
              <w:t>тельского отнош</w:t>
            </w:r>
            <w:r w:rsidRPr="00D609E0">
              <w:rPr>
                <w:sz w:val="21"/>
                <w:szCs w:val="21"/>
              </w:rPr>
              <w:t>е</w:t>
            </w:r>
            <w:r w:rsidRPr="00D609E0">
              <w:rPr>
                <w:sz w:val="21"/>
                <w:szCs w:val="21"/>
              </w:rPr>
              <w:t>ния подрастающего поколения к окр</w:t>
            </w:r>
            <w:r w:rsidRPr="00D609E0">
              <w:rPr>
                <w:sz w:val="21"/>
                <w:szCs w:val="21"/>
              </w:rPr>
              <w:t>у</w:t>
            </w:r>
            <w:r w:rsidRPr="00D609E0">
              <w:rPr>
                <w:sz w:val="21"/>
                <w:szCs w:val="21"/>
              </w:rPr>
              <w:t>жающей среде.</w:t>
            </w:r>
            <w:r w:rsidR="00BF14E8" w:rsidRPr="00D609E0">
              <w:rPr>
                <w:sz w:val="21"/>
                <w:szCs w:val="21"/>
              </w:rPr>
              <w:t xml:space="preserve"> </w:t>
            </w:r>
            <w:r w:rsidRPr="00D609E0">
              <w:rPr>
                <w:sz w:val="21"/>
                <w:szCs w:val="21"/>
              </w:rPr>
              <w:t>Ра</w:t>
            </w:r>
            <w:r w:rsidRPr="00D609E0">
              <w:rPr>
                <w:sz w:val="21"/>
                <w:szCs w:val="21"/>
              </w:rPr>
              <w:t>з</w:t>
            </w:r>
            <w:r w:rsidRPr="00D609E0">
              <w:rPr>
                <w:sz w:val="21"/>
                <w:szCs w:val="21"/>
              </w:rPr>
              <w:t>работка и внедрение новых технологий познания окружа</w:t>
            </w:r>
            <w:r w:rsidRPr="00D609E0">
              <w:rPr>
                <w:sz w:val="21"/>
                <w:szCs w:val="21"/>
              </w:rPr>
              <w:t>ю</w:t>
            </w:r>
            <w:r w:rsidRPr="00D609E0">
              <w:rPr>
                <w:sz w:val="21"/>
                <w:szCs w:val="21"/>
              </w:rPr>
              <w:t>щего мира для п</w:t>
            </w:r>
            <w:r w:rsidRPr="00D609E0">
              <w:rPr>
                <w:sz w:val="21"/>
                <w:szCs w:val="21"/>
              </w:rPr>
              <w:t>о</w:t>
            </w:r>
            <w:r w:rsidRPr="00D609E0">
              <w:rPr>
                <w:sz w:val="21"/>
                <w:szCs w:val="21"/>
              </w:rPr>
              <w:t>вышения уровня эколо</w:t>
            </w:r>
            <w:r w:rsidRPr="00D609E0">
              <w:rPr>
                <w:sz w:val="21"/>
                <w:szCs w:val="21"/>
              </w:rPr>
              <w:softHyphen/>
              <w:t>гической кул</w:t>
            </w:r>
            <w:r w:rsidRPr="00D609E0">
              <w:rPr>
                <w:sz w:val="21"/>
                <w:szCs w:val="21"/>
              </w:rPr>
              <w:t>ь</w:t>
            </w:r>
            <w:r w:rsidRPr="00D609E0">
              <w:rPr>
                <w:sz w:val="21"/>
                <w:szCs w:val="21"/>
              </w:rPr>
              <w:t>туры учащихся, пр</w:t>
            </w:r>
            <w:r w:rsidRPr="00D609E0">
              <w:rPr>
                <w:sz w:val="21"/>
                <w:szCs w:val="21"/>
              </w:rPr>
              <w:t>о</w:t>
            </w:r>
            <w:r w:rsidRPr="00D609E0">
              <w:rPr>
                <w:sz w:val="21"/>
                <w:szCs w:val="21"/>
              </w:rPr>
              <w:t>ведение монитори</w:t>
            </w:r>
            <w:r w:rsidRPr="00D609E0">
              <w:rPr>
                <w:sz w:val="21"/>
                <w:szCs w:val="21"/>
              </w:rPr>
              <w:t>н</w:t>
            </w:r>
            <w:r w:rsidRPr="00D609E0">
              <w:rPr>
                <w:sz w:val="21"/>
                <w:szCs w:val="21"/>
              </w:rPr>
              <w:t>га экологической культуры детей и подростков.</w:t>
            </w:r>
          </w:p>
          <w:p w:rsidR="00A034DF" w:rsidRPr="00D609E0" w:rsidRDefault="00230C00" w:rsidP="00230C00">
            <w:pPr>
              <w:jc w:val="both"/>
              <w:rPr>
                <w:sz w:val="21"/>
                <w:szCs w:val="21"/>
              </w:rPr>
            </w:pPr>
            <w:r w:rsidRPr="00D609E0">
              <w:rPr>
                <w:sz w:val="21"/>
                <w:szCs w:val="21"/>
              </w:rPr>
              <w:t>Количество объе</w:t>
            </w:r>
            <w:r w:rsidRPr="00D609E0">
              <w:rPr>
                <w:sz w:val="21"/>
                <w:szCs w:val="21"/>
              </w:rPr>
              <w:t>к</w:t>
            </w:r>
            <w:r w:rsidRPr="00D609E0">
              <w:rPr>
                <w:sz w:val="21"/>
                <w:szCs w:val="21"/>
              </w:rPr>
              <w:t>тов и площадок, и</w:t>
            </w:r>
            <w:r w:rsidRPr="00D609E0">
              <w:rPr>
                <w:sz w:val="21"/>
                <w:szCs w:val="21"/>
              </w:rPr>
              <w:t>с</w:t>
            </w:r>
            <w:r w:rsidRPr="00D609E0">
              <w:rPr>
                <w:sz w:val="21"/>
                <w:szCs w:val="21"/>
              </w:rPr>
              <w:t>пользующих экол</w:t>
            </w:r>
            <w:r w:rsidRPr="00D609E0">
              <w:rPr>
                <w:sz w:val="21"/>
                <w:szCs w:val="21"/>
              </w:rPr>
              <w:t>о</w:t>
            </w:r>
            <w:r w:rsidRPr="00D609E0">
              <w:rPr>
                <w:sz w:val="21"/>
                <w:szCs w:val="21"/>
              </w:rPr>
              <w:t>гическую модель познания окружа</w:t>
            </w:r>
            <w:r w:rsidRPr="00D609E0">
              <w:rPr>
                <w:sz w:val="21"/>
                <w:szCs w:val="21"/>
              </w:rPr>
              <w:t>ю</w:t>
            </w:r>
            <w:r w:rsidRPr="00D609E0">
              <w:rPr>
                <w:sz w:val="21"/>
                <w:szCs w:val="21"/>
              </w:rPr>
              <w:t>щего мира.</w:t>
            </w:r>
          </w:p>
          <w:p w:rsidR="00230C00" w:rsidRPr="00D609E0" w:rsidRDefault="00230C00" w:rsidP="00230C00">
            <w:pPr>
              <w:jc w:val="both"/>
              <w:rPr>
                <w:sz w:val="21"/>
                <w:szCs w:val="21"/>
              </w:rPr>
            </w:pPr>
            <w:r w:rsidRPr="00D609E0">
              <w:rPr>
                <w:sz w:val="21"/>
                <w:szCs w:val="21"/>
              </w:rPr>
              <w:t>Проведение ежего</w:t>
            </w:r>
            <w:r w:rsidRPr="00D609E0">
              <w:rPr>
                <w:sz w:val="21"/>
                <w:szCs w:val="21"/>
              </w:rPr>
              <w:t>д</w:t>
            </w:r>
            <w:r w:rsidRPr="00D609E0">
              <w:rPr>
                <w:sz w:val="21"/>
                <w:szCs w:val="21"/>
              </w:rPr>
              <w:t>ной Всероссийской акции «Дни защиты от экологической опасности» (с 1 ма</w:t>
            </w:r>
            <w:r w:rsidRPr="00D609E0">
              <w:rPr>
                <w:sz w:val="21"/>
                <w:szCs w:val="21"/>
              </w:rPr>
              <w:t>р</w:t>
            </w:r>
            <w:r w:rsidRPr="00D609E0">
              <w:rPr>
                <w:sz w:val="21"/>
                <w:szCs w:val="21"/>
              </w:rPr>
              <w:t>та по 5 июня), ф</w:t>
            </w:r>
            <w:r w:rsidRPr="00D609E0">
              <w:rPr>
                <w:sz w:val="21"/>
                <w:szCs w:val="21"/>
              </w:rPr>
              <w:t>е</w:t>
            </w:r>
            <w:r w:rsidRPr="00D609E0">
              <w:rPr>
                <w:sz w:val="21"/>
                <w:szCs w:val="21"/>
              </w:rPr>
              <w:t>стиваля детских эк</w:t>
            </w:r>
            <w:r w:rsidRPr="00D609E0">
              <w:rPr>
                <w:sz w:val="21"/>
                <w:szCs w:val="21"/>
              </w:rPr>
              <w:t>о</w:t>
            </w:r>
            <w:r w:rsidRPr="00D609E0">
              <w:rPr>
                <w:sz w:val="21"/>
                <w:szCs w:val="21"/>
              </w:rPr>
              <w:t>логи</w:t>
            </w:r>
            <w:r w:rsidRPr="00D609E0">
              <w:rPr>
                <w:sz w:val="21"/>
                <w:szCs w:val="21"/>
              </w:rPr>
              <w:softHyphen/>
              <w:t>ческих театров, обеспечение де</w:t>
            </w:r>
            <w:r w:rsidRPr="00D609E0">
              <w:rPr>
                <w:sz w:val="21"/>
                <w:szCs w:val="21"/>
              </w:rPr>
              <w:t>я</w:t>
            </w:r>
            <w:r w:rsidRPr="00D609E0">
              <w:rPr>
                <w:sz w:val="21"/>
                <w:szCs w:val="21"/>
              </w:rPr>
              <w:t>тельности экоотр</w:t>
            </w:r>
            <w:r w:rsidRPr="00D609E0">
              <w:rPr>
                <w:sz w:val="21"/>
                <w:szCs w:val="21"/>
              </w:rPr>
              <w:t>я</w:t>
            </w:r>
            <w:r w:rsidRPr="00D609E0">
              <w:rPr>
                <w:sz w:val="21"/>
                <w:szCs w:val="21"/>
              </w:rPr>
              <w:t>дов.</w:t>
            </w:r>
          </w:p>
        </w:tc>
        <w:tc>
          <w:tcPr>
            <w:tcW w:w="1830" w:type="pct"/>
          </w:tcPr>
          <w:p w:rsidR="00230C00" w:rsidRPr="00D609E0" w:rsidRDefault="00230C00" w:rsidP="009A3B19">
            <w:pPr>
              <w:jc w:val="both"/>
              <w:rPr>
                <w:sz w:val="21"/>
                <w:szCs w:val="21"/>
                <w:u w:val="single"/>
              </w:rPr>
            </w:pPr>
            <w:r w:rsidRPr="00D609E0">
              <w:rPr>
                <w:sz w:val="21"/>
                <w:szCs w:val="21"/>
                <w:u w:val="single"/>
              </w:rPr>
              <w:lastRenderedPageBreak/>
              <w:t xml:space="preserve">1.1.1 </w:t>
            </w:r>
            <w:r w:rsidR="004C0C1A" w:rsidRPr="00D609E0">
              <w:rPr>
                <w:sz w:val="21"/>
                <w:szCs w:val="21"/>
                <w:u w:val="single"/>
              </w:rPr>
              <w:t>К</w:t>
            </w:r>
            <w:r w:rsidRPr="00D609E0">
              <w:rPr>
                <w:sz w:val="21"/>
                <w:szCs w:val="21"/>
                <w:u w:val="single"/>
              </w:rPr>
              <w:t xml:space="preserve">онференции, конкурсы, фотовыставки: </w:t>
            </w:r>
          </w:p>
          <w:p w:rsidR="00230C00" w:rsidRPr="00D609E0" w:rsidRDefault="00230C00" w:rsidP="009A3B19">
            <w:pPr>
              <w:jc w:val="both"/>
              <w:rPr>
                <w:sz w:val="21"/>
                <w:szCs w:val="21"/>
              </w:rPr>
            </w:pPr>
            <w:r w:rsidRPr="00D609E0">
              <w:rPr>
                <w:sz w:val="21"/>
                <w:szCs w:val="21"/>
              </w:rPr>
              <w:t>-  городской конкурс чтецов «Как  прекрасен этот мир» на базе МБОУ «НОШ № 39».  Участники – 47  ОУ, в т.ч. школ – 39, детских садов – 8.  Школьный этап –  1222  учащихся, 40 педагогов,85 родителей; городской этап –  79 учащихся  1-4 классов. Цель: стимулирование интереса детей к познанию природы, формированию ценностного отношения к окруж</w:t>
            </w:r>
            <w:r w:rsidRPr="00D609E0">
              <w:rPr>
                <w:sz w:val="21"/>
                <w:szCs w:val="21"/>
              </w:rPr>
              <w:t>а</w:t>
            </w:r>
            <w:r w:rsidRPr="00D609E0">
              <w:rPr>
                <w:sz w:val="21"/>
                <w:szCs w:val="21"/>
              </w:rPr>
              <w:lastRenderedPageBreak/>
              <w:t>ющему миру</w:t>
            </w:r>
            <w:r w:rsidR="005F4306" w:rsidRPr="00D609E0">
              <w:rPr>
                <w:sz w:val="21"/>
                <w:szCs w:val="21"/>
              </w:rPr>
              <w:t>;</w:t>
            </w:r>
          </w:p>
          <w:p w:rsidR="00230C00" w:rsidRPr="00D609E0" w:rsidRDefault="00230C00" w:rsidP="009A3B19">
            <w:pPr>
              <w:jc w:val="both"/>
              <w:rPr>
                <w:sz w:val="21"/>
                <w:szCs w:val="21"/>
              </w:rPr>
            </w:pPr>
            <w:r w:rsidRPr="00D609E0">
              <w:rPr>
                <w:sz w:val="21"/>
                <w:szCs w:val="21"/>
              </w:rPr>
              <w:t>- городской конкурс листовок «Экология – безопасность – жизнь» на базе МБОУ «СОШ № 21 с углубленным изучением отдельных предметов». Участники: 23 образовательные учреждения. Школьный этап -575 учащихся 1-11 классов, г</w:t>
            </w:r>
            <w:r w:rsidRPr="00D609E0">
              <w:rPr>
                <w:sz w:val="21"/>
                <w:szCs w:val="21"/>
              </w:rPr>
              <w:t>о</w:t>
            </w:r>
            <w:r w:rsidRPr="00D609E0">
              <w:rPr>
                <w:sz w:val="21"/>
                <w:szCs w:val="21"/>
              </w:rPr>
              <w:t>родской -74 чел. Изготовлено 650 листовок за 2 этапа. Орг</w:t>
            </w:r>
            <w:r w:rsidRPr="00D609E0">
              <w:rPr>
                <w:sz w:val="21"/>
                <w:szCs w:val="21"/>
              </w:rPr>
              <w:t>а</w:t>
            </w:r>
            <w:r w:rsidRPr="00D609E0">
              <w:rPr>
                <w:sz w:val="21"/>
                <w:szCs w:val="21"/>
              </w:rPr>
              <w:t>низована выставка листовок в библиотеке - 284 человека п</w:t>
            </w:r>
            <w:r w:rsidRPr="00D609E0">
              <w:rPr>
                <w:sz w:val="21"/>
                <w:szCs w:val="21"/>
              </w:rPr>
              <w:t>о</w:t>
            </w:r>
            <w:r w:rsidRPr="00D609E0">
              <w:rPr>
                <w:sz w:val="21"/>
                <w:szCs w:val="21"/>
              </w:rPr>
              <w:t>смотрели. Цель: пропаганда среды обитания, сохранения и восстановления природных ресурсов г. Череповца средствами социально – творческого проектирования;</w:t>
            </w:r>
          </w:p>
          <w:p w:rsidR="00230C00" w:rsidRPr="00D609E0" w:rsidRDefault="00230C00" w:rsidP="009A3B19">
            <w:pPr>
              <w:jc w:val="both"/>
              <w:rPr>
                <w:sz w:val="21"/>
                <w:szCs w:val="21"/>
              </w:rPr>
            </w:pPr>
            <w:r w:rsidRPr="00D609E0">
              <w:rPr>
                <w:sz w:val="21"/>
                <w:szCs w:val="21"/>
              </w:rPr>
              <w:t>- городская конференция по итогам фотовыставок 3 лет «Цв</w:t>
            </w:r>
            <w:r w:rsidRPr="00D609E0">
              <w:rPr>
                <w:sz w:val="21"/>
                <w:szCs w:val="21"/>
              </w:rPr>
              <w:t>е</w:t>
            </w:r>
            <w:r w:rsidRPr="00D609E0">
              <w:rPr>
                <w:sz w:val="21"/>
                <w:szCs w:val="21"/>
              </w:rPr>
              <w:t>тущий дом» с выставкой. Участники -106 педагогов из 21 ОУ, 8 учащихся. Заслушано 8 выступлений из опыта работы, пр</w:t>
            </w:r>
            <w:r w:rsidRPr="00D609E0">
              <w:rPr>
                <w:sz w:val="21"/>
                <w:szCs w:val="21"/>
              </w:rPr>
              <w:t>и</w:t>
            </w:r>
            <w:r w:rsidRPr="00D609E0">
              <w:rPr>
                <w:sz w:val="21"/>
                <w:szCs w:val="21"/>
              </w:rPr>
              <w:t>нята резолюция. 2 выставочные площадки: СОШ № 33 -113 фоторабот (321 человек посетили фотовыставку), Музей пр</w:t>
            </w:r>
            <w:r w:rsidRPr="00D609E0">
              <w:rPr>
                <w:sz w:val="21"/>
                <w:szCs w:val="21"/>
              </w:rPr>
              <w:t>и</w:t>
            </w:r>
            <w:r w:rsidRPr="00D609E0">
              <w:rPr>
                <w:sz w:val="21"/>
                <w:szCs w:val="21"/>
              </w:rPr>
              <w:t>роды – 29 фоторабот, 430 человек. Цель: создание простра</w:t>
            </w:r>
            <w:r w:rsidRPr="00D609E0">
              <w:rPr>
                <w:sz w:val="21"/>
                <w:szCs w:val="21"/>
              </w:rPr>
              <w:t>н</w:t>
            </w:r>
            <w:r w:rsidRPr="00D609E0">
              <w:rPr>
                <w:sz w:val="21"/>
                <w:szCs w:val="21"/>
              </w:rPr>
              <w:t>ства для открытого диалога представителей системы образ</w:t>
            </w:r>
            <w:r w:rsidRPr="00D609E0">
              <w:rPr>
                <w:sz w:val="21"/>
                <w:szCs w:val="21"/>
              </w:rPr>
              <w:t>о</w:t>
            </w:r>
            <w:r w:rsidRPr="00D609E0">
              <w:rPr>
                <w:sz w:val="21"/>
                <w:szCs w:val="21"/>
              </w:rPr>
              <w:t>вания, культуры по созданию комфортного экологического домашнего пространства детьми, родителями;</w:t>
            </w:r>
          </w:p>
          <w:p w:rsidR="00230C00" w:rsidRPr="00D609E0" w:rsidRDefault="00230C00" w:rsidP="009A3B19">
            <w:pPr>
              <w:jc w:val="both"/>
              <w:rPr>
                <w:sz w:val="21"/>
                <w:szCs w:val="21"/>
              </w:rPr>
            </w:pPr>
            <w:r w:rsidRPr="00D609E0">
              <w:rPr>
                <w:sz w:val="21"/>
                <w:szCs w:val="21"/>
              </w:rPr>
              <w:t>- городской конкурс поделок из вторичного сырья и приро</w:t>
            </w:r>
            <w:r w:rsidRPr="00D609E0">
              <w:rPr>
                <w:sz w:val="21"/>
                <w:szCs w:val="21"/>
              </w:rPr>
              <w:t>д</w:t>
            </w:r>
            <w:r w:rsidRPr="00D609E0">
              <w:rPr>
                <w:sz w:val="21"/>
                <w:szCs w:val="21"/>
              </w:rPr>
              <w:t>ного материала «Природа и фантазия» на базе МБОУ «СОШ № 18». Представлено 110 поделок, 1 выставка, 32 экскурсии - 640 человек (школы и детские сады). Изготавливали поделки: 122 человека из 22 школ и 10 детских садов.  Цель: воспит</w:t>
            </w:r>
            <w:r w:rsidRPr="00D609E0">
              <w:rPr>
                <w:sz w:val="21"/>
                <w:szCs w:val="21"/>
              </w:rPr>
              <w:t>а</w:t>
            </w:r>
            <w:r w:rsidRPr="00D609E0">
              <w:rPr>
                <w:sz w:val="21"/>
                <w:szCs w:val="21"/>
              </w:rPr>
              <w:t>ние бережного отношения к природе, минимизация образов</w:t>
            </w:r>
            <w:r w:rsidRPr="00D609E0">
              <w:rPr>
                <w:sz w:val="21"/>
                <w:szCs w:val="21"/>
              </w:rPr>
              <w:t>а</w:t>
            </w:r>
            <w:r w:rsidRPr="00D609E0">
              <w:rPr>
                <w:sz w:val="21"/>
                <w:szCs w:val="21"/>
              </w:rPr>
              <w:t xml:space="preserve">ния отходов, возможности вторичного использования сырья; </w:t>
            </w:r>
          </w:p>
          <w:p w:rsidR="00230C00" w:rsidRPr="00D609E0" w:rsidRDefault="00230C00" w:rsidP="009A3B19">
            <w:pPr>
              <w:jc w:val="both"/>
              <w:rPr>
                <w:sz w:val="21"/>
                <w:szCs w:val="21"/>
              </w:rPr>
            </w:pPr>
            <w:r w:rsidRPr="00D609E0">
              <w:rPr>
                <w:sz w:val="21"/>
                <w:szCs w:val="21"/>
              </w:rPr>
              <w:t>- семинары – практикумы (годичные) для педагогов  «Экол</w:t>
            </w:r>
            <w:r w:rsidRPr="00D609E0">
              <w:rPr>
                <w:sz w:val="21"/>
                <w:szCs w:val="21"/>
              </w:rPr>
              <w:t>о</w:t>
            </w:r>
            <w:r w:rsidRPr="00D609E0">
              <w:rPr>
                <w:sz w:val="21"/>
                <w:szCs w:val="21"/>
              </w:rPr>
              <w:t>гическое воспитание учащихся через организацию внеуро</w:t>
            </w:r>
            <w:r w:rsidRPr="00D609E0">
              <w:rPr>
                <w:sz w:val="21"/>
                <w:szCs w:val="21"/>
              </w:rPr>
              <w:t>ч</w:t>
            </w:r>
            <w:r w:rsidRPr="00D609E0">
              <w:rPr>
                <w:sz w:val="21"/>
                <w:szCs w:val="21"/>
              </w:rPr>
              <w:t>ной проектной деятельности» на базе «ЦО № 32» с привлеч</w:t>
            </w:r>
            <w:r w:rsidRPr="00D609E0">
              <w:rPr>
                <w:sz w:val="21"/>
                <w:szCs w:val="21"/>
              </w:rPr>
              <w:t>е</w:t>
            </w:r>
            <w:r w:rsidRPr="00D609E0">
              <w:rPr>
                <w:sz w:val="21"/>
                <w:szCs w:val="21"/>
              </w:rPr>
              <w:t>нием преподавателя ЧГУ Румянцевой А.В. Годичное посещ</w:t>
            </w:r>
            <w:r w:rsidRPr="00D609E0">
              <w:rPr>
                <w:sz w:val="21"/>
                <w:szCs w:val="21"/>
              </w:rPr>
              <w:t>е</w:t>
            </w:r>
            <w:r w:rsidRPr="00D609E0">
              <w:rPr>
                <w:sz w:val="21"/>
                <w:szCs w:val="21"/>
              </w:rPr>
              <w:t>ние  - 20 педагогов из 7 школ, периодическое – 8 учителей из 5 школ. Цель: методическая подготовка педагогов по стру</w:t>
            </w:r>
            <w:r w:rsidRPr="00D609E0">
              <w:rPr>
                <w:sz w:val="21"/>
                <w:szCs w:val="21"/>
              </w:rPr>
              <w:t>к</w:t>
            </w:r>
            <w:r w:rsidRPr="00D609E0">
              <w:rPr>
                <w:sz w:val="21"/>
                <w:szCs w:val="21"/>
              </w:rPr>
              <w:t>туре проектов,  взаимодействию учителя и ученика на разных этапах деятельности в разных возрастных категориях по ра</w:t>
            </w:r>
            <w:r w:rsidRPr="00D609E0">
              <w:rPr>
                <w:sz w:val="21"/>
                <w:szCs w:val="21"/>
              </w:rPr>
              <w:t>з</w:t>
            </w:r>
            <w:r w:rsidRPr="00D609E0">
              <w:rPr>
                <w:sz w:val="21"/>
                <w:szCs w:val="21"/>
              </w:rPr>
              <w:t>ным типам проектов; внедрение новых форм экологического воспитания;</w:t>
            </w:r>
          </w:p>
          <w:p w:rsidR="00230C00" w:rsidRPr="00D609E0" w:rsidRDefault="00230C00" w:rsidP="009A3B19">
            <w:pPr>
              <w:jc w:val="both"/>
              <w:rPr>
                <w:sz w:val="21"/>
                <w:szCs w:val="21"/>
              </w:rPr>
            </w:pPr>
            <w:r w:rsidRPr="00D609E0">
              <w:rPr>
                <w:sz w:val="21"/>
                <w:szCs w:val="21"/>
              </w:rPr>
              <w:t xml:space="preserve">- выставка театральных костюмов и фотоэкспозиции  «15 лет </w:t>
            </w:r>
            <w:r w:rsidRPr="00D609E0">
              <w:rPr>
                <w:sz w:val="21"/>
                <w:szCs w:val="21"/>
              </w:rPr>
              <w:lastRenderedPageBreak/>
              <w:t>фестивального театрального движения в образовательных учреждениях города Череповца». Участники - 20 человек (15 педагогов, 4 родителя, 1 ученик). Зрители – 186 человек. Цель: сопровождение 15 городского фестиваля детских эк</w:t>
            </w:r>
            <w:r w:rsidRPr="00D609E0">
              <w:rPr>
                <w:sz w:val="21"/>
                <w:szCs w:val="21"/>
              </w:rPr>
              <w:t>о</w:t>
            </w:r>
            <w:r w:rsidRPr="00D609E0">
              <w:rPr>
                <w:sz w:val="21"/>
                <w:szCs w:val="21"/>
              </w:rPr>
              <w:t>логических театров им. Ю.А. Федорина по номинации «Ор</w:t>
            </w:r>
            <w:r w:rsidRPr="00D609E0">
              <w:rPr>
                <w:sz w:val="21"/>
                <w:szCs w:val="21"/>
              </w:rPr>
              <w:t>и</w:t>
            </w:r>
            <w:r w:rsidRPr="00D609E0">
              <w:rPr>
                <w:sz w:val="21"/>
                <w:szCs w:val="21"/>
              </w:rPr>
              <w:t>гинальное решение образа через костюм»; повышение эффе</w:t>
            </w:r>
            <w:r w:rsidRPr="00D609E0">
              <w:rPr>
                <w:sz w:val="21"/>
                <w:szCs w:val="21"/>
              </w:rPr>
              <w:t>к</w:t>
            </w:r>
            <w:r w:rsidRPr="00D609E0">
              <w:rPr>
                <w:sz w:val="21"/>
                <w:szCs w:val="21"/>
              </w:rPr>
              <w:t>тивности работы по экологическому воспитанию;</w:t>
            </w:r>
          </w:p>
          <w:p w:rsidR="00230C00" w:rsidRPr="00D609E0" w:rsidRDefault="00230C00" w:rsidP="009A3B19">
            <w:pPr>
              <w:jc w:val="both"/>
              <w:rPr>
                <w:sz w:val="21"/>
                <w:szCs w:val="21"/>
              </w:rPr>
            </w:pPr>
            <w:r w:rsidRPr="00D609E0">
              <w:rPr>
                <w:sz w:val="21"/>
                <w:szCs w:val="21"/>
              </w:rPr>
              <w:t>- городской конкурс «Школьный двор: декоративно - комп</w:t>
            </w:r>
            <w:r w:rsidRPr="00D609E0">
              <w:rPr>
                <w:sz w:val="21"/>
                <w:szCs w:val="21"/>
              </w:rPr>
              <w:t>о</w:t>
            </w:r>
            <w:r w:rsidRPr="00D609E0">
              <w:rPr>
                <w:sz w:val="21"/>
                <w:szCs w:val="21"/>
              </w:rPr>
              <w:t>зиционное оформление» в рамках проекта «Наш общий дом». Участники:- 1935 человек из 14 образовательных учрежд</w:t>
            </w:r>
            <w:r w:rsidRPr="00D609E0">
              <w:rPr>
                <w:sz w:val="21"/>
                <w:szCs w:val="21"/>
              </w:rPr>
              <w:t>е</w:t>
            </w:r>
            <w:r w:rsidRPr="00D609E0">
              <w:rPr>
                <w:sz w:val="21"/>
                <w:szCs w:val="21"/>
              </w:rPr>
              <w:t>ний.</w:t>
            </w:r>
          </w:p>
          <w:p w:rsidR="00230C00" w:rsidRPr="00D609E0" w:rsidRDefault="00230C00" w:rsidP="009A3B19">
            <w:pPr>
              <w:jc w:val="both"/>
              <w:rPr>
                <w:sz w:val="21"/>
                <w:szCs w:val="21"/>
                <w:u w:val="single"/>
              </w:rPr>
            </w:pPr>
            <w:r w:rsidRPr="00D609E0">
              <w:rPr>
                <w:sz w:val="21"/>
                <w:szCs w:val="21"/>
                <w:u w:val="single"/>
              </w:rPr>
              <w:t>1.1.2. Городской фестиваль детских экологических театров (базовые площадки):</w:t>
            </w:r>
          </w:p>
          <w:p w:rsidR="00230C00" w:rsidRPr="00D609E0" w:rsidRDefault="00230C00" w:rsidP="009A3B19">
            <w:pPr>
              <w:jc w:val="both"/>
              <w:rPr>
                <w:sz w:val="21"/>
                <w:szCs w:val="21"/>
              </w:rPr>
            </w:pPr>
            <w:r w:rsidRPr="00D609E0">
              <w:rPr>
                <w:sz w:val="21"/>
                <w:szCs w:val="21"/>
              </w:rPr>
              <w:t>- 15 городской фестиваль детских экологических театров «З</w:t>
            </w:r>
            <w:r w:rsidRPr="00D609E0">
              <w:rPr>
                <w:sz w:val="21"/>
                <w:szCs w:val="21"/>
              </w:rPr>
              <w:t>е</w:t>
            </w:r>
            <w:r w:rsidRPr="00D609E0">
              <w:rPr>
                <w:sz w:val="21"/>
                <w:szCs w:val="21"/>
              </w:rPr>
              <w:t>леная волна» им. Ю.А. Федорина. Участники: 478 человек, 27 коллективов  из 24 образовательных организаций (школы, детские сады,  ЦДЮБ «Зеленая волна» МБУК «Объединение библиотек»). Цель: интеграция экологического, эстетическ</w:t>
            </w:r>
            <w:r w:rsidRPr="00D609E0">
              <w:rPr>
                <w:sz w:val="21"/>
                <w:szCs w:val="21"/>
              </w:rPr>
              <w:t>о</w:t>
            </w:r>
            <w:r w:rsidRPr="00D609E0">
              <w:rPr>
                <w:sz w:val="21"/>
                <w:szCs w:val="21"/>
              </w:rPr>
              <w:t>го, нравственного и художественного восприятия через теа</w:t>
            </w:r>
            <w:r w:rsidRPr="00D609E0">
              <w:rPr>
                <w:sz w:val="21"/>
                <w:szCs w:val="21"/>
              </w:rPr>
              <w:t>т</w:t>
            </w:r>
            <w:r w:rsidRPr="00D609E0">
              <w:rPr>
                <w:sz w:val="21"/>
                <w:szCs w:val="21"/>
              </w:rPr>
              <w:t>ральную деятельность как одно из условий формирования основ экологической культуры детей.</w:t>
            </w:r>
            <w:r w:rsidR="001C5907" w:rsidRPr="00D609E0">
              <w:rPr>
                <w:sz w:val="21"/>
                <w:szCs w:val="21"/>
              </w:rPr>
              <w:t xml:space="preserve"> </w:t>
            </w:r>
            <w:r w:rsidRPr="00D609E0">
              <w:rPr>
                <w:sz w:val="21"/>
                <w:szCs w:val="21"/>
              </w:rPr>
              <w:t>Школы и детские сады организовали для населения города 113 выступлений с общим количеством зрителей более 22000 человек.</w:t>
            </w:r>
          </w:p>
          <w:p w:rsidR="00230C00" w:rsidRPr="00D609E0" w:rsidRDefault="00230C00" w:rsidP="009A3B19">
            <w:pPr>
              <w:jc w:val="both"/>
              <w:rPr>
                <w:sz w:val="21"/>
                <w:szCs w:val="21"/>
              </w:rPr>
            </w:pPr>
            <w:r w:rsidRPr="00D609E0">
              <w:rPr>
                <w:sz w:val="21"/>
                <w:szCs w:val="21"/>
                <w:u w:val="single"/>
              </w:rPr>
              <w:t>1.1.3 Участие в областном фестивале детских экологических театров</w:t>
            </w:r>
            <w:r w:rsidR="00EC6555" w:rsidRPr="00D609E0">
              <w:rPr>
                <w:sz w:val="21"/>
                <w:szCs w:val="21"/>
              </w:rPr>
              <w:t xml:space="preserve"> с целью распространения опыта работы по эколог</w:t>
            </w:r>
            <w:r w:rsidR="00EC6555" w:rsidRPr="00D609E0">
              <w:rPr>
                <w:sz w:val="21"/>
                <w:szCs w:val="21"/>
              </w:rPr>
              <w:t>и</w:t>
            </w:r>
            <w:r w:rsidR="00EC6555" w:rsidRPr="00D609E0">
              <w:rPr>
                <w:sz w:val="21"/>
                <w:szCs w:val="21"/>
              </w:rPr>
              <w:t>ческому воспитанию средствами искусства (</w:t>
            </w:r>
            <w:r w:rsidRPr="00D609E0">
              <w:rPr>
                <w:sz w:val="21"/>
                <w:szCs w:val="21"/>
              </w:rPr>
              <w:t>театральный коллектив МБОУ «</w:t>
            </w:r>
            <w:r w:rsidR="00EC6555" w:rsidRPr="00D609E0">
              <w:rPr>
                <w:sz w:val="21"/>
                <w:szCs w:val="21"/>
              </w:rPr>
              <w:t>СОШ</w:t>
            </w:r>
            <w:r w:rsidRPr="00D609E0">
              <w:rPr>
                <w:sz w:val="21"/>
                <w:szCs w:val="21"/>
              </w:rPr>
              <w:t xml:space="preserve"> № 14</w:t>
            </w:r>
            <w:r w:rsidR="00EC6555" w:rsidRPr="00D609E0">
              <w:rPr>
                <w:sz w:val="21"/>
                <w:szCs w:val="21"/>
              </w:rPr>
              <w:t>), 13 у</w:t>
            </w:r>
            <w:r w:rsidRPr="00D609E0">
              <w:rPr>
                <w:sz w:val="21"/>
                <w:szCs w:val="21"/>
              </w:rPr>
              <w:t>частник</w:t>
            </w:r>
            <w:r w:rsidR="00EC6555" w:rsidRPr="00D609E0">
              <w:rPr>
                <w:sz w:val="21"/>
                <w:szCs w:val="21"/>
              </w:rPr>
              <w:t>ов + 600 з</w:t>
            </w:r>
            <w:r w:rsidRPr="00D609E0">
              <w:rPr>
                <w:sz w:val="21"/>
                <w:szCs w:val="21"/>
              </w:rPr>
              <w:t>рит</w:t>
            </w:r>
            <w:r w:rsidRPr="00D609E0">
              <w:rPr>
                <w:sz w:val="21"/>
                <w:szCs w:val="21"/>
              </w:rPr>
              <w:t>е</w:t>
            </w:r>
            <w:r w:rsidRPr="00D609E0">
              <w:rPr>
                <w:sz w:val="21"/>
                <w:szCs w:val="21"/>
              </w:rPr>
              <w:t>л</w:t>
            </w:r>
            <w:r w:rsidR="00EC6555" w:rsidRPr="00D609E0">
              <w:rPr>
                <w:sz w:val="21"/>
                <w:szCs w:val="21"/>
              </w:rPr>
              <w:t>ей</w:t>
            </w:r>
            <w:r w:rsidRPr="00D609E0">
              <w:rPr>
                <w:sz w:val="21"/>
                <w:szCs w:val="21"/>
              </w:rPr>
              <w:t xml:space="preserve">. </w:t>
            </w:r>
          </w:p>
          <w:p w:rsidR="0046533D" w:rsidRPr="00D609E0" w:rsidRDefault="00F6533B" w:rsidP="0046533D">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1.1.4. </w:t>
            </w:r>
            <w:r w:rsidR="0046533D" w:rsidRPr="00D609E0">
              <w:rPr>
                <w:rFonts w:ascii="Times New Roman" w:hAnsi="Times New Roman" w:cs="Times New Roman"/>
                <w:sz w:val="21"/>
                <w:szCs w:val="21"/>
              </w:rPr>
              <w:t>Активное участие населения г. Череповца в меропри</w:t>
            </w:r>
            <w:r w:rsidR="0046533D" w:rsidRPr="00D609E0">
              <w:rPr>
                <w:rFonts w:ascii="Times New Roman" w:hAnsi="Times New Roman" w:cs="Times New Roman"/>
                <w:sz w:val="21"/>
                <w:szCs w:val="21"/>
              </w:rPr>
              <w:t>я</w:t>
            </w:r>
            <w:r w:rsidR="0046533D" w:rsidRPr="00D609E0">
              <w:rPr>
                <w:rFonts w:ascii="Times New Roman" w:hAnsi="Times New Roman" w:cs="Times New Roman"/>
                <w:sz w:val="21"/>
                <w:szCs w:val="21"/>
              </w:rPr>
              <w:t>тиях экологической направленности, в том числе:</w:t>
            </w:r>
          </w:p>
          <w:p w:rsidR="0046533D" w:rsidRPr="00D609E0" w:rsidRDefault="0046533D" w:rsidP="0046533D">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при реализации </w:t>
            </w:r>
            <w:proofErr w:type="gramStart"/>
            <w:r w:rsidRPr="00D609E0">
              <w:rPr>
                <w:rFonts w:ascii="Times New Roman" w:hAnsi="Times New Roman" w:cs="Times New Roman"/>
                <w:sz w:val="21"/>
                <w:szCs w:val="21"/>
              </w:rPr>
              <w:t>мероприятий плана работы волонтерского экологического штаба города</w:t>
            </w:r>
            <w:proofErr w:type="gramEnd"/>
            <w:r w:rsidRPr="00D609E0">
              <w:rPr>
                <w:rFonts w:ascii="Times New Roman" w:hAnsi="Times New Roman" w:cs="Times New Roman"/>
                <w:sz w:val="21"/>
                <w:szCs w:val="21"/>
              </w:rPr>
              <w:t xml:space="preserve"> Череповца (в рамках областн</w:t>
            </w:r>
            <w:r w:rsidRPr="00D609E0">
              <w:rPr>
                <w:rFonts w:ascii="Times New Roman" w:hAnsi="Times New Roman" w:cs="Times New Roman"/>
                <w:sz w:val="21"/>
                <w:szCs w:val="21"/>
              </w:rPr>
              <w:t>о</w:t>
            </w:r>
            <w:r w:rsidRPr="00D609E0">
              <w:rPr>
                <w:rFonts w:ascii="Times New Roman" w:hAnsi="Times New Roman" w:cs="Times New Roman"/>
                <w:sz w:val="21"/>
                <w:szCs w:val="21"/>
              </w:rPr>
              <w:t>го проекта «Зелёный регион 35») –  40,8 тыс. человек;</w:t>
            </w:r>
          </w:p>
          <w:p w:rsidR="00F6533B" w:rsidRPr="00D609E0" w:rsidRDefault="0046533D" w:rsidP="0046533D">
            <w:pPr>
              <w:pStyle w:val="ConsPlusCell"/>
              <w:jc w:val="both"/>
              <w:rPr>
                <w:rFonts w:ascii="Times New Roman" w:hAnsi="Times New Roman" w:cs="Times New Roman"/>
                <w:sz w:val="21"/>
                <w:szCs w:val="21"/>
              </w:rPr>
            </w:pPr>
            <w:r w:rsidRPr="00D609E0">
              <w:rPr>
                <w:rFonts w:ascii="Times New Roman" w:hAnsi="Times New Roman" w:cs="Times New Roman"/>
                <w:sz w:val="21"/>
                <w:szCs w:val="21"/>
              </w:rPr>
              <w:t xml:space="preserve">-  во Всероссийской акции «Дни защиты от экологической опасности» </w:t>
            </w:r>
            <w:r w:rsidR="0097157F" w:rsidRPr="00D609E0">
              <w:rPr>
                <w:rFonts w:ascii="Times New Roman" w:hAnsi="Times New Roman" w:cs="Times New Roman"/>
                <w:sz w:val="21"/>
                <w:szCs w:val="21"/>
              </w:rPr>
              <w:t xml:space="preserve">− </w:t>
            </w:r>
            <w:r w:rsidRPr="00D609E0">
              <w:rPr>
                <w:rFonts w:ascii="Times New Roman" w:hAnsi="Times New Roman" w:cs="Times New Roman"/>
                <w:sz w:val="21"/>
                <w:szCs w:val="21"/>
              </w:rPr>
              <w:t>110,8 тыс. человек</w:t>
            </w:r>
            <w:r w:rsidR="00D806E2" w:rsidRPr="00D609E0">
              <w:rPr>
                <w:rFonts w:ascii="Times New Roman" w:hAnsi="Times New Roman" w:cs="Times New Roman"/>
                <w:sz w:val="21"/>
                <w:szCs w:val="21"/>
              </w:rPr>
              <w:t xml:space="preserve"> (г. Череповец занял 1 место на областном этапе акции)</w:t>
            </w:r>
            <w:r w:rsidRPr="00D609E0">
              <w:rPr>
                <w:rFonts w:ascii="Times New Roman" w:hAnsi="Times New Roman" w:cs="Times New Roman"/>
                <w:sz w:val="21"/>
                <w:szCs w:val="21"/>
              </w:rPr>
              <w:t>.</w:t>
            </w:r>
          </w:p>
          <w:p w:rsidR="00BE4B7F" w:rsidRPr="00D609E0" w:rsidRDefault="00BE4B7F" w:rsidP="0046533D">
            <w:pPr>
              <w:pStyle w:val="ConsPlusCell"/>
              <w:jc w:val="both"/>
              <w:rPr>
                <w:sz w:val="21"/>
                <w:szCs w:val="21"/>
              </w:rPr>
            </w:pPr>
          </w:p>
        </w:tc>
        <w:tc>
          <w:tcPr>
            <w:tcW w:w="628" w:type="pct"/>
            <w:tcBorders>
              <w:bottom w:val="nil"/>
            </w:tcBorders>
          </w:tcPr>
          <w:p w:rsidR="00230C00" w:rsidRPr="00D609E0" w:rsidRDefault="00EA4B53" w:rsidP="00EA4B53">
            <w:pPr>
              <w:pStyle w:val="ae"/>
              <w:jc w:val="center"/>
              <w:rPr>
                <w:rFonts w:ascii="Times New Roman" w:hAnsi="Times New Roman" w:cs="Times New Roman"/>
                <w:sz w:val="21"/>
                <w:szCs w:val="21"/>
              </w:rPr>
            </w:pPr>
            <w:r w:rsidRPr="00D609E0">
              <w:rPr>
                <w:rFonts w:ascii="Times New Roman" w:hAnsi="Times New Roman" w:cs="Times New Roman"/>
                <w:sz w:val="21"/>
                <w:szCs w:val="21"/>
              </w:rPr>
              <w:lastRenderedPageBreak/>
              <w:t>-</w:t>
            </w:r>
          </w:p>
        </w:tc>
        <w:tc>
          <w:tcPr>
            <w:tcW w:w="727" w:type="pct"/>
            <w:tcBorders>
              <w:bottom w:val="nil"/>
            </w:tcBorders>
          </w:tcPr>
          <w:p w:rsidR="00EA4B53" w:rsidRPr="00D609E0" w:rsidRDefault="00EA4B53" w:rsidP="00EA4B53">
            <w:pPr>
              <w:jc w:val="both"/>
              <w:rPr>
                <w:sz w:val="21"/>
                <w:szCs w:val="21"/>
              </w:rPr>
            </w:pPr>
            <w:r w:rsidRPr="00D609E0">
              <w:rPr>
                <w:sz w:val="21"/>
                <w:szCs w:val="21"/>
              </w:rPr>
              <w:t>1. Уровень экологич</w:t>
            </w:r>
            <w:r w:rsidRPr="00D609E0">
              <w:rPr>
                <w:sz w:val="21"/>
                <w:szCs w:val="21"/>
              </w:rPr>
              <w:t>е</w:t>
            </w:r>
            <w:r w:rsidRPr="00D609E0">
              <w:rPr>
                <w:sz w:val="21"/>
                <w:szCs w:val="21"/>
              </w:rPr>
              <w:t>ской культуры детей и подростков:     выс</w:t>
            </w:r>
            <w:r w:rsidRPr="00D609E0">
              <w:rPr>
                <w:sz w:val="21"/>
                <w:szCs w:val="21"/>
              </w:rPr>
              <w:t>о</w:t>
            </w:r>
            <w:r w:rsidRPr="00D609E0">
              <w:rPr>
                <w:sz w:val="21"/>
                <w:szCs w:val="21"/>
              </w:rPr>
              <w:t>кий уровень, средний уровень и низкий ур</w:t>
            </w:r>
            <w:r w:rsidRPr="00D609E0">
              <w:rPr>
                <w:sz w:val="21"/>
                <w:szCs w:val="21"/>
              </w:rPr>
              <w:t>о</w:t>
            </w:r>
            <w:r w:rsidRPr="00D609E0">
              <w:rPr>
                <w:sz w:val="21"/>
                <w:szCs w:val="21"/>
              </w:rPr>
              <w:t>вень.</w:t>
            </w:r>
          </w:p>
          <w:p w:rsidR="00EA4B53" w:rsidRPr="00D609E0" w:rsidRDefault="00EA4B53" w:rsidP="00EA4B53">
            <w:pPr>
              <w:jc w:val="both"/>
              <w:rPr>
                <w:sz w:val="21"/>
                <w:szCs w:val="21"/>
              </w:rPr>
            </w:pPr>
            <w:r w:rsidRPr="00D609E0">
              <w:rPr>
                <w:sz w:val="21"/>
                <w:szCs w:val="21"/>
              </w:rPr>
              <w:t>2. Охват организац</w:t>
            </w:r>
            <w:r w:rsidRPr="00D609E0">
              <w:rPr>
                <w:sz w:val="21"/>
                <w:szCs w:val="21"/>
              </w:rPr>
              <w:t>и</w:t>
            </w:r>
            <w:r w:rsidRPr="00D609E0">
              <w:rPr>
                <w:sz w:val="21"/>
                <w:szCs w:val="21"/>
              </w:rPr>
              <w:lastRenderedPageBreak/>
              <w:t>онно-массовыми м</w:t>
            </w:r>
            <w:r w:rsidRPr="00D609E0">
              <w:rPr>
                <w:sz w:val="21"/>
                <w:szCs w:val="21"/>
              </w:rPr>
              <w:t>е</w:t>
            </w:r>
            <w:r w:rsidR="00FE2DA5" w:rsidRPr="00D609E0">
              <w:rPr>
                <w:sz w:val="21"/>
                <w:szCs w:val="21"/>
              </w:rPr>
              <w:t>роприятиями, акциями экологи</w:t>
            </w:r>
            <w:r w:rsidRPr="00D609E0">
              <w:rPr>
                <w:sz w:val="21"/>
                <w:szCs w:val="21"/>
              </w:rPr>
              <w:t>ческой напра</w:t>
            </w:r>
            <w:r w:rsidRPr="00D609E0">
              <w:rPr>
                <w:sz w:val="21"/>
                <w:szCs w:val="21"/>
              </w:rPr>
              <w:t>в</w:t>
            </w:r>
            <w:r w:rsidRPr="00D609E0">
              <w:rPr>
                <w:sz w:val="21"/>
                <w:szCs w:val="21"/>
              </w:rPr>
              <w:t>ленности.</w:t>
            </w:r>
          </w:p>
          <w:p w:rsidR="00EA4B53" w:rsidRPr="00D609E0" w:rsidRDefault="00EA4B53" w:rsidP="00EA4B53">
            <w:pPr>
              <w:jc w:val="both"/>
              <w:rPr>
                <w:sz w:val="21"/>
                <w:szCs w:val="21"/>
              </w:rPr>
            </w:pPr>
            <w:r w:rsidRPr="00D609E0">
              <w:rPr>
                <w:sz w:val="21"/>
                <w:szCs w:val="21"/>
              </w:rPr>
              <w:t>3. Количество дипл</w:t>
            </w:r>
            <w:r w:rsidRPr="00D609E0">
              <w:rPr>
                <w:sz w:val="21"/>
                <w:szCs w:val="21"/>
              </w:rPr>
              <w:t>о</w:t>
            </w:r>
            <w:r w:rsidRPr="00D609E0">
              <w:rPr>
                <w:sz w:val="21"/>
                <w:szCs w:val="21"/>
              </w:rPr>
              <w:t>мантов экологических конференций, фор</w:t>
            </w:r>
            <w:r w:rsidRPr="00D609E0">
              <w:rPr>
                <w:sz w:val="21"/>
                <w:szCs w:val="21"/>
              </w:rPr>
              <w:t>у</w:t>
            </w:r>
            <w:r w:rsidRPr="00D609E0">
              <w:rPr>
                <w:sz w:val="21"/>
                <w:szCs w:val="21"/>
              </w:rPr>
              <w:t>мов, олимпиад, акций международного, ф</w:t>
            </w:r>
            <w:r w:rsidRPr="00D609E0">
              <w:rPr>
                <w:sz w:val="21"/>
                <w:szCs w:val="21"/>
              </w:rPr>
              <w:t>е</w:t>
            </w:r>
            <w:r w:rsidRPr="00D609E0">
              <w:rPr>
                <w:sz w:val="21"/>
                <w:szCs w:val="21"/>
              </w:rPr>
              <w:t>дерального и облас</w:t>
            </w:r>
            <w:r w:rsidRPr="00D609E0">
              <w:rPr>
                <w:sz w:val="21"/>
                <w:szCs w:val="21"/>
              </w:rPr>
              <w:t>т</w:t>
            </w:r>
            <w:r w:rsidRPr="00D609E0">
              <w:rPr>
                <w:sz w:val="21"/>
                <w:szCs w:val="21"/>
              </w:rPr>
              <w:t>ного  уровней из числа обучающихся в шк</w:t>
            </w:r>
            <w:r w:rsidRPr="00D609E0">
              <w:rPr>
                <w:sz w:val="21"/>
                <w:szCs w:val="21"/>
              </w:rPr>
              <w:t>о</w:t>
            </w:r>
            <w:r w:rsidRPr="00D609E0">
              <w:rPr>
                <w:sz w:val="21"/>
                <w:szCs w:val="21"/>
              </w:rPr>
              <w:t>лах города, воспита</w:t>
            </w:r>
            <w:r w:rsidRPr="00D609E0">
              <w:rPr>
                <w:sz w:val="21"/>
                <w:szCs w:val="21"/>
              </w:rPr>
              <w:t>н</w:t>
            </w:r>
            <w:r w:rsidRPr="00D609E0">
              <w:rPr>
                <w:sz w:val="21"/>
                <w:szCs w:val="21"/>
              </w:rPr>
              <w:t>ников детских садов, педагогов и участн</w:t>
            </w:r>
            <w:r w:rsidRPr="00D609E0">
              <w:rPr>
                <w:sz w:val="21"/>
                <w:szCs w:val="21"/>
              </w:rPr>
              <w:t>и</w:t>
            </w:r>
            <w:r w:rsidRPr="00D609E0">
              <w:rPr>
                <w:sz w:val="21"/>
                <w:szCs w:val="21"/>
              </w:rPr>
              <w:t>ков городского нау</w:t>
            </w:r>
            <w:r w:rsidRPr="00D609E0">
              <w:rPr>
                <w:sz w:val="21"/>
                <w:szCs w:val="21"/>
              </w:rPr>
              <w:t>ч</w:t>
            </w:r>
            <w:r w:rsidRPr="00D609E0">
              <w:rPr>
                <w:sz w:val="21"/>
                <w:szCs w:val="21"/>
              </w:rPr>
              <w:t>ного общества уч</w:t>
            </w:r>
            <w:r w:rsidRPr="00D609E0">
              <w:rPr>
                <w:sz w:val="21"/>
                <w:szCs w:val="21"/>
              </w:rPr>
              <w:t>а</w:t>
            </w:r>
            <w:r w:rsidRPr="00D609E0">
              <w:rPr>
                <w:sz w:val="21"/>
                <w:szCs w:val="21"/>
              </w:rPr>
              <w:t>щихся.</w:t>
            </w:r>
          </w:p>
          <w:p w:rsidR="00230C00" w:rsidRPr="00D609E0" w:rsidRDefault="00EA4B53" w:rsidP="00FE2DA5">
            <w:pPr>
              <w:jc w:val="both"/>
              <w:rPr>
                <w:sz w:val="21"/>
                <w:szCs w:val="21"/>
              </w:rPr>
            </w:pPr>
            <w:r w:rsidRPr="00D609E0">
              <w:rPr>
                <w:sz w:val="21"/>
                <w:szCs w:val="21"/>
              </w:rPr>
              <w:t>4. Количество объе</w:t>
            </w:r>
            <w:r w:rsidRPr="00D609E0">
              <w:rPr>
                <w:sz w:val="21"/>
                <w:szCs w:val="21"/>
              </w:rPr>
              <w:t>к</w:t>
            </w:r>
            <w:r w:rsidRPr="00D609E0">
              <w:rPr>
                <w:sz w:val="21"/>
                <w:szCs w:val="21"/>
              </w:rPr>
              <w:t>тов и площадок, и</w:t>
            </w:r>
            <w:r w:rsidRPr="00D609E0">
              <w:rPr>
                <w:sz w:val="21"/>
                <w:szCs w:val="21"/>
              </w:rPr>
              <w:t>с</w:t>
            </w:r>
            <w:r w:rsidRPr="00D609E0">
              <w:rPr>
                <w:sz w:val="21"/>
                <w:szCs w:val="21"/>
              </w:rPr>
              <w:t>пользующих эколо</w:t>
            </w:r>
            <w:r w:rsidRPr="00D609E0">
              <w:rPr>
                <w:sz w:val="21"/>
                <w:szCs w:val="21"/>
              </w:rPr>
              <w:softHyphen/>
              <w:t>гическую модель п</w:t>
            </w:r>
            <w:r w:rsidRPr="00D609E0">
              <w:rPr>
                <w:sz w:val="21"/>
                <w:szCs w:val="21"/>
              </w:rPr>
              <w:t>о</w:t>
            </w:r>
            <w:r w:rsidRPr="00D609E0">
              <w:rPr>
                <w:sz w:val="21"/>
                <w:szCs w:val="21"/>
              </w:rPr>
              <w:t>знания окружающего мира</w:t>
            </w:r>
          </w:p>
        </w:tc>
      </w:tr>
      <w:tr w:rsidR="00D609E0" w:rsidRPr="00D609E0" w:rsidTr="00EC6555">
        <w:tc>
          <w:tcPr>
            <w:tcW w:w="157" w:type="pct"/>
          </w:tcPr>
          <w:p w:rsidR="002C404A" w:rsidRPr="00D609E0" w:rsidRDefault="002C404A" w:rsidP="00DE75DE">
            <w:pPr>
              <w:jc w:val="center"/>
              <w:rPr>
                <w:sz w:val="21"/>
                <w:szCs w:val="21"/>
              </w:rPr>
            </w:pPr>
            <w:r w:rsidRPr="00D609E0">
              <w:rPr>
                <w:sz w:val="21"/>
                <w:szCs w:val="21"/>
              </w:rPr>
              <w:lastRenderedPageBreak/>
              <w:t>1.2</w:t>
            </w:r>
          </w:p>
        </w:tc>
        <w:tc>
          <w:tcPr>
            <w:tcW w:w="622" w:type="pct"/>
          </w:tcPr>
          <w:p w:rsidR="002C404A" w:rsidRPr="00D609E0" w:rsidRDefault="002C404A" w:rsidP="003506D8">
            <w:pPr>
              <w:jc w:val="center"/>
              <w:rPr>
                <w:sz w:val="21"/>
                <w:szCs w:val="21"/>
              </w:rPr>
            </w:pPr>
            <w:r w:rsidRPr="00D609E0">
              <w:rPr>
                <w:sz w:val="21"/>
                <w:szCs w:val="21"/>
              </w:rPr>
              <w:t>Реализация экол</w:t>
            </w:r>
            <w:r w:rsidRPr="00D609E0">
              <w:rPr>
                <w:sz w:val="21"/>
                <w:szCs w:val="21"/>
              </w:rPr>
              <w:t>о</w:t>
            </w:r>
            <w:r w:rsidRPr="00D609E0">
              <w:rPr>
                <w:sz w:val="21"/>
                <w:szCs w:val="21"/>
              </w:rPr>
              <w:t>гически значимых проектов по направлениям: «Наш общий дом»; «</w:t>
            </w:r>
            <w:proofErr w:type="gramStart"/>
            <w:r w:rsidRPr="00D609E0">
              <w:rPr>
                <w:sz w:val="21"/>
                <w:szCs w:val="21"/>
              </w:rPr>
              <w:t>Школьные</w:t>
            </w:r>
            <w:proofErr w:type="gramEnd"/>
            <w:r w:rsidRPr="00D609E0">
              <w:rPr>
                <w:sz w:val="21"/>
                <w:szCs w:val="21"/>
              </w:rPr>
              <w:t xml:space="preserve"> экоо</w:t>
            </w:r>
            <w:r w:rsidRPr="00D609E0">
              <w:rPr>
                <w:sz w:val="21"/>
                <w:szCs w:val="21"/>
              </w:rPr>
              <w:t>т</w:t>
            </w:r>
            <w:r w:rsidRPr="00D609E0">
              <w:rPr>
                <w:sz w:val="21"/>
                <w:szCs w:val="21"/>
              </w:rPr>
              <w:t>ряды - городу»</w:t>
            </w:r>
          </w:p>
        </w:tc>
        <w:tc>
          <w:tcPr>
            <w:tcW w:w="367" w:type="pct"/>
          </w:tcPr>
          <w:p w:rsidR="002C404A" w:rsidRPr="00D609E0" w:rsidRDefault="002C404A" w:rsidP="003506D8">
            <w:pPr>
              <w:jc w:val="center"/>
              <w:rPr>
                <w:sz w:val="21"/>
                <w:szCs w:val="21"/>
              </w:rPr>
            </w:pPr>
            <w:r w:rsidRPr="00D609E0">
              <w:rPr>
                <w:sz w:val="21"/>
                <w:szCs w:val="21"/>
              </w:rPr>
              <w:t>УО и по</w:t>
            </w:r>
            <w:r w:rsidRPr="00D609E0">
              <w:rPr>
                <w:sz w:val="21"/>
                <w:szCs w:val="21"/>
              </w:rPr>
              <w:t>д</w:t>
            </w:r>
            <w:r w:rsidRPr="00D609E0">
              <w:rPr>
                <w:sz w:val="21"/>
                <w:szCs w:val="21"/>
              </w:rPr>
              <w:t>ведо</w:t>
            </w:r>
            <w:r w:rsidRPr="00D609E0">
              <w:rPr>
                <w:sz w:val="21"/>
                <w:szCs w:val="21"/>
              </w:rPr>
              <w:t>м</w:t>
            </w:r>
            <w:r w:rsidRPr="00D609E0">
              <w:rPr>
                <w:sz w:val="21"/>
                <w:szCs w:val="21"/>
              </w:rPr>
              <w:t>ственные образов</w:t>
            </w:r>
            <w:r w:rsidRPr="00D609E0">
              <w:rPr>
                <w:sz w:val="21"/>
                <w:szCs w:val="21"/>
              </w:rPr>
              <w:t>а</w:t>
            </w:r>
            <w:r w:rsidRPr="00D609E0">
              <w:rPr>
                <w:sz w:val="21"/>
                <w:szCs w:val="21"/>
              </w:rPr>
              <w:t>тельные учрежд</w:t>
            </w:r>
            <w:r w:rsidRPr="00D609E0">
              <w:rPr>
                <w:sz w:val="21"/>
                <w:szCs w:val="21"/>
              </w:rPr>
              <w:t>е</w:t>
            </w:r>
            <w:r w:rsidRPr="00D609E0">
              <w:rPr>
                <w:sz w:val="21"/>
                <w:szCs w:val="21"/>
              </w:rPr>
              <w:t>ния</w:t>
            </w:r>
          </w:p>
        </w:tc>
        <w:tc>
          <w:tcPr>
            <w:tcW w:w="668" w:type="pct"/>
            <w:vMerge/>
          </w:tcPr>
          <w:p w:rsidR="002C404A" w:rsidRPr="00D609E0" w:rsidRDefault="002C404A" w:rsidP="00DE75DE">
            <w:pPr>
              <w:jc w:val="center"/>
              <w:rPr>
                <w:sz w:val="21"/>
                <w:szCs w:val="21"/>
              </w:rPr>
            </w:pPr>
          </w:p>
        </w:tc>
        <w:tc>
          <w:tcPr>
            <w:tcW w:w="1830" w:type="pct"/>
          </w:tcPr>
          <w:p w:rsidR="002C404A" w:rsidRPr="00D609E0" w:rsidRDefault="002C404A" w:rsidP="001C5907">
            <w:pPr>
              <w:jc w:val="both"/>
              <w:rPr>
                <w:sz w:val="21"/>
                <w:szCs w:val="21"/>
              </w:rPr>
            </w:pPr>
            <w:r w:rsidRPr="00D609E0">
              <w:rPr>
                <w:sz w:val="21"/>
                <w:szCs w:val="21"/>
                <w:u w:val="single"/>
              </w:rPr>
              <w:t>1.2.1.  Экологически значимый проект  «Наш общий дом»</w:t>
            </w:r>
            <w:r w:rsidR="005C3B13" w:rsidRPr="00D609E0">
              <w:rPr>
                <w:sz w:val="21"/>
                <w:szCs w:val="21"/>
                <w:u w:val="single"/>
              </w:rPr>
              <w:t>, его ц</w:t>
            </w:r>
            <w:r w:rsidRPr="00D609E0">
              <w:rPr>
                <w:sz w:val="21"/>
                <w:szCs w:val="21"/>
              </w:rPr>
              <w:t>ель: привлечение детей к практической деятельности по экологизации окружающей сре</w:t>
            </w:r>
            <w:r w:rsidR="001C5907" w:rsidRPr="00D609E0">
              <w:rPr>
                <w:sz w:val="21"/>
                <w:szCs w:val="21"/>
              </w:rPr>
              <w:t>ды города.</w:t>
            </w:r>
          </w:p>
          <w:p w:rsidR="002C404A" w:rsidRPr="00D609E0" w:rsidRDefault="002C404A" w:rsidP="00297A20">
            <w:pPr>
              <w:jc w:val="both"/>
              <w:rPr>
                <w:sz w:val="21"/>
                <w:szCs w:val="21"/>
              </w:rPr>
            </w:pPr>
            <w:r w:rsidRPr="00D609E0">
              <w:rPr>
                <w:sz w:val="21"/>
                <w:szCs w:val="21"/>
                <w:u w:val="single"/>
              </w:rPr>
              <w:t>Школа № 1:</w:t>
            </w:r>
            <w:r w:rsidRPr="00D609E0">
              <w:rPr>
                <w:sz w:val="21"/>
                <w:szCs w:val="21"/>
              </w:rPr>
              <w:t xml:space="preserve"> реализован проект «Цветущий школьный двор»: высажено 28 корней петуньи, выращена из семян рассада в количестве 450 корней для оформления клумбы площадью 16 кв.м., побелено 21 дерево. Участники: 59 человек, в т.ч. 46 учащихся    1-4, 8-9 классов, 13 педагогов.</w:t>
            </w:r>
          </w:p>
          <w:p w:rsidR="002C404A" w:rsidRPr="00D609E0" w:rsidRDefault="002C404A" w:rsidP="00297A20">
            <w:pPr>
              <w:jc w:val="both"/>
              <w:rPr>
                <w:sz w:val="21"/>
                <w:szCs w:val="21"/>
              </w:rPr>
            </w:pPr>
            <w:r w:rsidRPr="00D609E0">
              <w:rPr>
                <w:sz w:val="21"/>
                <w:szCs w:val="21"/>
                <w:u w:val="single"/>
              </w:rPr>
              <w:t>Школа № 6:</w:t>
            </w:r>
            <w:r w:rsidRPr="00D609E0">
              <w:rPr>
                <w:sz w:val="21"/>
                <w:szCs w:val="21"/>
              </w:rPr>
              <w:t xml:space="preserve"> проект «</w:t>
            </w:r>
            <w:proofErr w:type="gramStart"/>
            <w:r w:rsidRPr="00D609E0">
              <w:rPr>
                <w:sz w:val="21"/>
                <w:szCs w:val="21"/>
              </w:rPr>
              <w:t>Цветущая</w:t>
            </w:r>
            <w:proofErr w:type="gramEnd"/>
            <w:r w:rsidRPr="00D609E0">
              <w:rPr>
                <w:sz w:val="21"/>
                <w:szCs w:val="21"/>
              </w:rPr>
              <w:t xml:space="preserve"> школа»: приобретено и выс</w:t>
            </w:r>
            <w:r w:rsidRPr="00D609E0">
              <w:rPr>
                <w:sz w:val="21"/>
                <w:szCs w:val="21"/>
              </w:rPr>
              <w:t>а</w:t>
            </w:r>
            <w:r w:rsidRPr="00D609E0">
              <w:rPr>
                <w:sz w:val="21"/>
                <w:szCs w:val="21"/>
              </w:rPr>
              <w:t>жено 80 корней рассады петуньи и бархатцев на рабатку площадью 40 кв. м. В посадке и уходе за растениями участв</w:t>
            </w:r>
            <w:r w:rsidRPr="00D609E0">
              <w:rPr>
                <w:sz w:val="21"/>
                <w:szCs w:val="21"/>
              </w:rPr>
              <w:t>о</w:t>
            </w:r>
            <w:r w:rsidRPr="00D609E0">
              <w:rPr>
                <w:sz w:val="21"/>
                <w:szCs w:val="21"/>
              </w:rPr>
              <w:t>вали 34 человека: 24 ученика, 8 педагогов, 2 родителя.</w:t>
            </w:r>
          </w:p>
          <w:p w:rsidR="002C404A" w:rsidRPr="00D609E0" w:rsidRDefault="002C404A" w:rsidP="00297A20">
            <w:pPr>
              <w:jc w:val="both"/>
              <w:rPr>
                <w:sz w:val="21"/>
                <w:szCs w:val="21"/>
              </w:rPr>
            </w:pPr>
            <w:r w:rsidRPr="00D609E0">
              <w:rPr>
                <w:sz w:val="21"/>
                <w:szCs w:val="21"/>
                <w:u w:val="single"/>
              </w:rPr>
              <w:t>Школа № 14</w:t>
            </w:r>
            <w:r w:rsidRPr="00D609E0">
              <w:rPr>
                <w:sz w:val="21"/>
                <w:szCs w:val="21"/>
              </w:rPr>
              <w:t>: приобретена 1 металлическая подставка для озеленения крыльца школы. Подготовлена рассада для оформления. Участники: 6 педагогов.</w:t>
            </w:r>
          </w:p>
          <w:p w:rsidR="002C404A" w:rsidRPr="00D609E0" w:rsidRDefault="002C404A" w:rsidP="00297A20">
            <w:pPr>
              <w:jc w:val="both"/>
              <w:rPr>
                <w:sz w:val="21"/>
                <w:szCs w:val="21"/>
              </w:rPr>
            </w:pPr>
            <w:r w:rsidRPr="00D609E0">
              <w:rPr>
                <w:sz w:val="21"/>
                <w:szCs w:val="21"/>
                <w:u w:val="single"/>
              </w:rPr>
              <w:t xml:space="preserve">Школа № 18: </w:t>
            </w:r>
            <w:r w:rsidRPr="00D609E0">
              <w:rPr>
                <w:sz w:val="21"/>
                <w:szCs w:val="21"/>
              </w:rPr>
              <w:t>акция «Чистый город»:</w:t>
            </w:r>
            <w:r w:rsidR="00EF3C7F" w:rsidRPr="00D609E0">
              <w:rPr>
                <w:sz w:val="21"/>
                <w:szCs w:val="21"/>
              </w:rPr>
              <w:t xml:space="preserve"> </w:t>
            </w:r>
            <w:r w:rsidRPr="00D609E0">
              <w:rPr>
                <w:sz w:val="21"/>
                <w:szCs w:val="21"/>
              </w:rPr>
              <w:t xml:space="preserve">уборка территории у Мемориала воинской славы «Штыки» -15 учащихся </w:t>
            </w:r>
            <w:proofErr w:type="gramStart"/>
            <w:r w:rsidRPr="00D609E0">
              <w:rPr>
                <w:sz w:val="21"/>
                <w:szCs w:val="21"/>
              </w:rPr>
              <w:t>6</w:t>
            </w:r>
            <w:proofErr w:type="gramEnd"/>
            <w:r w:rsidRPr="00D609E0">
              <w:rPr>
                <w:sz w:val="21"/>
                <w:szCs w:val="21"/>
              </w:rPr>
              <w:t xml:space="preserve"> а кла</w:t>
            </w:r>
            <w:r w:rsidRPr="00D609E0">
              <w:rPr>
                <w:sz w:val="21"/>
                <w:szCs w:val="21"/>
              </w:rPr>
              <w:t>с</w:t>
            </w:r>
            <w:r w:rsidRPr="00D609E0">
              <w:rPr>
                <w:sz w:val="21"/>
                <w:szCs w:val="21"/>
              </w:rPr>
              <w:t>са и 1 педагог убрали площадь 300 кв.м., собрали 26 мешков мусора по 60 л. Акция «Зеленая школа»: вырастили из семян 6000 корней рассады для оформления пришкольной террит</w:t>
            </w:r>
            <w:r w:rsidRPr="00D609E0">
              <w:rPr>
                <w:sz w:val="21"/>
                <w:szCs w:val="21"/>
              </w:rPr>
              <w:t>о</w:t>
            </w:r>
            <w:r w:rsidRPr="00D609E0">
              <w:rPr>
                <w:sz w:val="21"/>
                <w:szCs w:val="21"/>
              </w:rPr>
              <w:t>рии. Участники: 57 человек (35 учащихся 5-8 классов, 6 пед</w:t>
            </w:r>
            <w:r w:rsidRPr="00D609E0">
              <w:rPr>
                <w:sz w:val="21"/>
                <w:szCs w:val="21"/>
              </w:rPr>
              <w:t>а</w:t>
            </w:r>
            <w:r w:rsidRPr="00D609E0">
              <w:rPr>
                <w:sz w:val="21"/>
                <w:szCs w:val="21"/>
              </w:rPr>
              <w:t>гогов, 17 родителей)</w:t>
            </w:r>
            <w:r w:rsidR="00752960" w:rsidRPr="00D609E0">
              <w:rPr>
                <w:sz w:val="21"/>
                <w:szCs w:val="21"/>
              </w:rPr>
              <w:t>.</w:t>
            </w:r>
          </w:p>
          <w:p w:rsidR="002C404A" w:rsidRPr="00D609E0" w:rsidRDefault="002C404A" w:rsidP="00297A20">
            <w:pPr>
              <w:jc w:val="both"/>
              <w:rPr>
                <w:sz w:val="21"/>
                <w:szCs w:val="21"/>
              </w:rPr>
            </w:pPr>
            <w:r w:rsidRPr="00D609E0">
              <w:rPr>
                <w:sz w:val="21"/>
                <w:szCs w:val="21"/>
                <w:u w:val="single"/>
              </w:rPr>
              <w:t xml:space="preserve">Школа № 21: </w:t>
            </w:r>
            <w:r w:rsidRPr="00D609E0">
              <w:rPr>
                <w:sz w:val="21"/>
                <w:szCs w:val="21"/>
              </w:rPr>
              <w:t>школьный этап городского конкурса листовок «Экология – безопасность – жизнь» - создано 114 листовок для выставки на базе библиотеки. Итоги представлены общ</w:t>
            </w:r>
            <w:r w:rsidRPr="00D609E0">
              <w:rPr>
                <w:sz w:val="21"/>
                <w:szCs w:val="21"/>
              </w:rPr>
              <w:t>е</w:t>
            </w:r>
            <w:r w:rsidRPr="00D609E0">
              <w:rPr>
                <w:sz w:val="21"/>
                <w:szCs w:val="21"/>
              </w:rPr>
              <w:t>ственности на родительских собраниях -140 родителей. Участники: 129 человек (114 –школьники, 7 педагогов – наставников, 8 родителей)</w:t>
            </w:r>
            <w:r w:rsidR="00752960" w:rsidRPr="00D609E0">
              <w:rPr>
                <w:sz w:val="21"/>
                <w:szCs w:val="21"/>
              </w:rPr>
              <w:t>.</w:t>
            </w:r>
          </w:p>
          <w:p w:rsidR="00752960" w:rsidRPr="00D609E0" w:rsidRDefault="002C404A" w:rsidP="00297A20">
            <w:pPr>
              <w:jc w:val="both"/>
              <w:rPr>
                <w:sz w:val="21"/>
                <w:szCs w:val="21"/>
              </w:rPr>
            </w:pPr>
            <w:r w:rsidRPr="00D609E0">
              <w:rPr>
                <w:sz w:val="21"/>
                <w:szCs w:val="21"/>
                <w:u w:val="single"/>
              </w:rPr>
              <w:t>Школа № 29:</w:t>
            </w:r>
            <w:r w:rsidRPr="00D609E0">
              <w:rPr>
                <w:sz w:val="21"/>
                <w:szCs w:val="21"/>
              </w:rPr>
              <w:t>. реализован проект «Клумба школьного двора»: разбиты 2 клумбы – высажено 60 корней рассады. Участники: 16 человек  (15 школьников, 1 педагог).</w:t>
            </w:r>
            <w:r w:rsidR="00632B91" w:rsidRPr="00D609E0">
              <w:rPr>
                <w:sz w:val="21"/>
                <w:szCs w:val="21"/>
              </w:rPr>
              <w:t xml:space="preserve"> </w:t>
            </w:r>
            <w:r w:rsidRPr="00D609E0">
              <w:rPr>
                <w:sz w:val="21"/>
                <w:szCs w:val="21"/>
              </w:rPr>
              <w:t>Проведен монит</w:t>
            </w:r>
            <w:r w:rsidRPr="00D609E0">
              <w:rPr>
                <w:sz w:val="21"/>
                <w:szCs w:val="21"/>
              </w:rPr>
              <w:t>о</w:t>
            </w:r>
            <w:r w:rsidRPr="00D609E0">
              <w:rPr>
                <w:sz w:val="21"/>
                <w:szCs w:val="21"/>
              </w:rPr>
              <w:t>ринг по определению уровней экологической культуры в 7</w:t>
            </w:r>
            <w:r w:rsidR="00632B91" w:rsidRPr="00D609E0">
              <w:rPr>
                <w:sz w:val="21"/>
                <w:szCs w:val="21"/>
              </w:rPr>
              <w:t> </w:t>
            </w:r>
            <w:r w:rsidRPr="00D609E0">
              <w:rPr>
                <w:sz w:val="21"/>
                <w:szCs w:val="21"/>
              </w:rPr>
              <w:t>классах школ</w:t>
            </w:r>
            <w:r w:rsidR="00BE1714" w:rsidRPr="00D609E0">
              <w:rPr>
                <w:sz w:val="21"/>
                <w:szCs w:val="21"/>
              </w:rPr>
              <w:t>-</w:t>
            </w:r>
            <w:r w:rsidRPr="00D609E0">
              <w:rPr>
                <w:sz w:val="21"/>
                <w:szCs w:val="21"/>
              </w:rPr>
              <w:t xml:space="preserve">участников </w:t>
            </w:r>
            <w:r w:rsidR="00632B91" w:rsidRPr="00D609E0">
              <w:rPr>
                <w:sz w:val="21"/>
                <w:szCs w:val="21"/>
              </w:rPr>
              <w:t>проекта «Наш общий дом</w:t>
            </w:r>
            <w:r w:rsidRPr="00D609E0">
              <w:rPr>
                <w:sz w:val="21"/>
                <w:szCs w:val="21"/>
              </w:rPr>
              <w:t>. Учас</w:t>
            </w:r>
            <w:r w:rsidRPr="00D609E0">
              <w:rPr>
                <w:sz w:val="21"/>
                <w:szCs w:val="21"/>
              </w:rPr>
              <w:t>т</w:t>
            </w:r>
            <w:r w:rsidRPr="00D609E0">
              <w:rPr>
                <w:sz w:val="21"/>
                <w:szCs w:val="21"/>
              </w:rPr>
              <w:t xml:space="preserve">ники: 940 человек. </w:t>
            </w:r>
          </w:p>
          <w:p w:rsidR="002C404A" w:rsidRPr="00D609E0" w:rsidRDefault="002C404A" w:rsidP="00297A20">
            <w:pPr>
              <w:jc w:val="both"/>
              <w:rPr>
                <w:sz w:val="21"/>
                <w:szCs w:val="21"/>
              </w:rPr>
            </w:pPr>
            <w:r w:rsidRPr="00D609E0">
              <w:rPr>
                <w:sz w:val="21"/>
                <w:szCs w:val="21"/>
                <w:u w:val="single"/>
              </w:rPr>
              <w:t>Школа № 33</w:t>
            </w:r>
            <w:r w:rsidRPr="00D609E0">
              <w:rPr>
                <w:sz w:val="21"/>
                <w:szCs w:val="21"/>
              </w:rPr>
              <w:t>:  реализация проекта «Пришкольный участок как эколого – педагогическая среда: оформление клумб, ко</w:t>
            </w:r>
            <w:r w:rsidRPr="00D609E0">
              <w:rPr>
                <w:sz w:val="21"/>
                <w:szCs w:val="21"/>
              </w:rPr>
              <w:t>м</w:t>
            </w:r>
            <w:r w:rsidRPr="00D609E0">
              <w:rPr>
                <w:sz w:val="21"/>
                <w:szCs w:val="21"/>
              </w:rPr>
              <w:t xml:space="preserve">позиций «Завалинка», «Мельница»: высажено 130 корней </w:t>
            </w:r>
            <w:r w:rsidRPr="00D609E0">
              <w:rPr>
                <w:sz w:val="21"/>
                <w:szCs w:val="21"/>
              </w:rPr>
              <w:lastRenderedPageBreak/>
              <w:t>цветочной рассады и 50 корней –</w:t>
            </w:r>
            <w:r w:rsidR="009E33ED" w:rsidRPr="00D609E0">
              <w:rPr>
                <w:sz w:val="21"/>
                <w:szCs w:val="21"/>
              </w:rPr>
              <w:t xml:space="preserve"> </w:t>
            </w:r>
            <w:proofErr w:type="gramStart"/>
            <w:r w:rsidRPr="00D609E0">
              <w:rPr>
                <w:sz w:val="21"/>
                <w:szCs w:val="21"/>
              </w:rPr>
              <w:t>выращено из семян и выс</w:t>
            </w:r>
            <w:r w:rsidRPr="00D609E0">
              <w:rPr>
                <w:sz w:val="21"/>
                <w:szCs w:val="21"/>
              </w:rPr>
              <w:t>а</w:t>
            </w:r>
            <w:r w:rsidRPr="00D609E0">
              <w:rPr>
                <w:sz w:val="21"/>
                <w:szCs w:val="21"/>
              </w:rPr>
              <w:t>жено</w:t>
            </w:r>
            <w:proofErr w:type="gramEnd"/>
            <w:r w:rsidRPr="00D609E0">
              <w:rPr>
                <w:sz w:val="21"/>
                <w:szCs w:val="21"/>
              </w:rPr>
              <w:t xml:space="preserve"> на  подготовленные рабатки площадью 10 кв.м. Учас</w:t>
            </w:r>
            <w:r w:rsidRPr="00D609E0">
              <w:rPr>
                <w:sz w:val="21"/>
                <w:szCs w:val="21"/>
              </w:rPr>
              <w:t>т</w:t>
            </w:r>
            <w:r w:rsidRPr="00D609E0">
              <w:rPr>
                <w:sz w:val="21"/>
                <w:szCs w:val="21"/>
              </w:rPr>
              <w:t>ники: 35 учащихся, 11 педагогов.</w:t>
            </w:r>
          </w:p>
          <w:p w:rsidR="002C404A" w:rsidRPr="00D609E0" w:rsidRDefault="002C404A" w:rsidP="00297A20">
            <w:pPr>
              <w:jc w:val="both"/>
              <w:rPr>
                <w:sz w:val="21"/>
                <w:szCs w:val="21"/>
              </w:rPr>
            </w:pPr>
            <w:r w:rsidRPr="00D609E0">
              <w:rPr>
                <w:sz w:val="21"/>
                <w:szCs w:val="21"/>
                <w:u w:val="single"/>
              </w:rPr>
              <w:t xml:space="preserve">Школа № 39: </w:t>
            </w:r>
            <w:r w:rsidRPr="00D609E0">
              <w:rPr>
                <w:sz w:val="21"/>
                <w:szCs w:val="21"/>
              </w:rPr>
              <w:t xml:space="preserve">реализован проект «Цветочно – декоративное оформление пришкольной территории»: </w:t>
            </w:r>
            <w:proofErr w:type="gramStart"/>
            <w:r w:rsidRPr="00D609E0">
              <w:rPr>
                <w:sz w:val="21"/>
                <w:szCs w:val="21"/>
              </w:rPr>
              <w:t>закуплено  и выс</w:t>
            </w:r>
            <w:r w:rsidRPr="00D609E0">
              <w:rPr>
                <w:sz w:val="21"/>
                <w:szCs w:val="21"/>
              </w:rPr>
              <w:t>а</w:t>
            </w:r>
            <w:r w:rsidRPr="00D609E0">
              <w:rPr>
                <w:sz w:val="21"/>
                <w:szCs w:val="21"/>
              </w:rPr>
              <w:t>жено</w:t>
            </w:r>
            <w:proofErr w:type="gramEnd"/>
            <w:r w:rsidRPr="00D609E0">
              <w:rPr>
                <w:sz w:val="21"/>
                <w:szCs w:val="21"/>
              </w:rPr>
              <w:t xml:space="preserve"> 100 корней цветочной рассады (агератум, цинерария, петунья). Участники: 32 человека  (28 учеников 4 класса,, 2 педагога, 2 родителя)</w:t>
            </w:r>
          </w:p>
          <w:p w:rsidR="002C404A" w:rsidRPr="00D609E0" w:rsidRDefault="002C404A" w:rsidP="00297A20">
            <w:pPr>
              <w:jc w:val="both"/>
              <w:rPr>
                <w:sz w:val="21"/>
                <w:szCs w:val="21"/>
              </w:rPr>
            </w:pPr>
            <w:r w:rsidRPr="00D609E0">
              <w:rPr>
                <w:sz w:val="21"/>
                <w:szCs w:val="21"/>
                <w:u w:val="single"/>
              </w:rPr>
              <w:t xml:space="preserve">Школа № 41: </w:t>
            </w:r>
            <w:r w:rsidRPr="00D609E0">
              <w:rPr>
                <w:sz w:val="21"/>
                <w:szCs w:val="21"/>
              </w:rPr>
              <w:t>проект «Декоративно – цветочное оформление школы» - посадка 69 корней рассады на клумбы, посадка с</w:t>
            </w:r>
            <w:r w:rsidRPr="00D609E0">
              <w:rPr>
                <w:sz w:val="21"/>
                <w:szCs w:val="21"/>
              </w:rPr>
              <w:t>е</w:t>
            </w:r>
            <w:r w:rsidRPr="00D609E0">
              <w:rPr>
                <w:sz w:val="21"/>
                <w:szCs w:val="21"/>
              </w:rPr>
              <w:t>мян цветочных растений на  2 клумбы площадью 80 кв.м, оформление крыльца школы: высадка цветов   в 4  к</w:t>
            </w:r>
            <w:r w:rsidR="009E33ED" w:rsidRPr="00D609E0">
              <w:rPr>
                <w:sz w:val="21"/>
                <w:szCs w:val="21"/>
              </w:rPr>
              <w:t>ашпо. Участники -  37 человек (</w:t>
            </w:r>
            <w:r w:rsidRPr="00D609E0">
              <w:rPr>
                <w:sz w:val="21"/>
                <w:szCs w:val="21"/>
              </w:rPr>
              <w:t>22 ученика, 5 педагогов, 10 родит</w:t>
            </w:r>
            <w:r w:rsidRPr="00D609E0">
              <w:rPr>
                <w:sz w:val="21"/>
                <w:szCs w:val="21"/>
              </w:rPr>
              <w:t>е</w:t>
            </w:r>
            <w:r w:rsidRPr="00D609E0">
              <w:rPr>
                <w:sz w:val="21"/>
                <w:szCs w:val="21"/>
              </w:rPr>
              <w:t xml:space="preserve">лей).    </w:t>
            </w:r>
          </w:p>
          <w:p w:rsidR="002C404A" w:rsidRPr="00D609E0" w:rsidRDefault="002C404A" w:rsidP="00297A20">
            <w:pPr>
              <w:jc w:val="both"/>
              <w:rPr>
                <w:sz w:val="21"/>
                <w:szCs w:val="21"/>
              </w:rPr>
            </w:pPr>
            <w:r w:rsidRPr="00D609E0">
              <w:rPr>
                <w:sz w:val="21"/>
                <w:szCs w:val="21"/>
                <w:u w:val="single"/>
              </w:rPr>
              <w:t>Школа № 43:</w:t>
            </w:r>
            <w:r w:rsidRPr="00D609E0">
              <w:rPr>
                <w:sz w:val="21"/>
                <w:szCs w:val="21"/>
              </w:rPr>
              <w:t xml:space="preserve">  для озеленения пришкольной территории </w:t>
            </w:r>
            <w:r w:rsidR="00FE2DA5" w:rsidRPr="00D609E0">
              <w:rPr>
                <w:sz w:val="21"/>
                <w:szCs w:val="21"/>
              </w:rPr>
              <w:t>в</w:t>
            </w:r>
            <w:r w:rsidR="00FE2DA5" w:rsidRPr="00D609E0">
              <w:rPr>
                <w:sz w:val="21"/>
                <w:szCs w:val="21"/>
              </w:rPr>
              <w:t>ы</w:t>
            </w:r>
            <w:r w:rsidRPr="00D609E0">
              <w:rPr>
                <w:sz w:val="21"/>
                <w:szCs w:val="21"/>
              </w:rPr>
              <w:t>сажены 5 кустов сирени. Участники: 20 человек (15 учеников, 5 педагогов).</w:t>
            </w:r>
          </w:p>
          <w:p w:rsidR="002C404A" w:rsidRPr="00D609E0" w:rsidRDefault="002C404A" w:rsidP="00297A20">
            <w:pPr>
              <w:jc w:val="both"/>
              <w:rPr>
                <w:sz w:val="21"/>
                <w:szCs w:val="21"/>
              </w:rPr>
            </w:pPr>
            <w:r w:rsidRPr="00D609E0">
              <w:rPr>
                <w:sz w:val="21"/>
                <w:szCs w:val="21"/>
                <w:u w:val="single"/>
              </w:rPr>
              <w:t>Детский сад № 16</w:t>
            </w:r>
            <w:r w:rsidRPr="00D609E0">
              <w:rPr>
                <w:sz w:val="21"/>
                <w:szCs w:val="21"/>
              </w:rPr>
              <w:t>: приобретен стенд для оформления детских работ «Разноцветная палитра» с целью распространения творческого опыта детей по экологическому направлению среди родительской общественности. Участники: 15 детей (размещено 15 работ), оформление -3 педагога. Всего</w:t>
            </w:r>
            <w:r w:rsidR="00FE2DA5" w:rsidRPr="00D609E0">
              <w:rPr>
                <w:sz w:val="21"/>
                <w:szCs w:val="21"/>
              </w:rPr>
              <w:t xml:space="preserve"> </w:t>
            </w:r>
            <w:r w:rsidRPr="00D609E0">
              <w:rPr>
                <w:sz w:val="21"/>
                <w:szCs w:val="21"/>
              </w:rPr>
              <w:t>- 18 человек</w:t>
            </w:r>
            <w:r w:rsidR="00700CD7" w:rsidRPr="00D609E0">
              <w:rPr>
                <w:sz w:val="21"/>
                <w:szCs w:val="21"/>
              </w:rPr>
              <w:t>.</w:t>
            </w:r>
          </w:p>
          <w:p w:rsidR="002C404A" w:rsidRPr="00D609E0" w:rsidRDefault="002C404A" w:rsidP="00297A20">
            <w:pPr>
              <w:jc w:val="both"/>
              <w:rPr>
                <w:sz w:val="21"/>
                <w:szCs w:val="21"/>
              </w:rPr>
            </w:pPr>
            <w:r w:rsidRPr="00D609E0">
              <w:rPr>
                <w:sz w:val="21"/>
                <w:szCs w:val="21"/>
                <w:u w:val="single"/>
              </w:rPr>
              <w:t>Детский сад № 128</w:t>
            </w:r>
            <w:r w:rsidRPr="00D609E0">
              <w:rPr>
                <w:sz w:val="21"/>
                <w:szCs w:val="21"/>
              </w:rPr>
              <w:t>: проект «Реализация долгосрочного пр</w:t>
            </w:r>
            <w:r w:rsidRPr="00D609E0">
              <w:rPr>
                <w:sz w:val="21"/>
                <w:szCs w:val="21"/>
              </w:rPr>
              <w:t>о</w:t>
            </w:r>
            <w:r w:rsidRPr="00D609E0">
              <w:rPr>
                <w:sz w:val="21"/>
                <w:szCs w:val="21"/>
              </w:rPr>
              <w:t>екта «Экологическая тропа в ДОУ»: с целью просвещения родителей информационный стенд «В гостях у природы» (192 ребенка, 14 педагогов, 366- родители), оформление паспорта экологической тропы (5 педагогов), фотопечать мероприятий.</w:t>
            </w:r>
            <w:r w:rsidR="000A3092" w:rsidRPr="00D609E0">
              <w:rPr>
                <w:sz w:val="21"/>
                <w:szCs w:val="21"/>
              </w:rPr>
              <w:t xml:space="preserve"> </w:t>
            </w:r>
            <w:r w:rsidRPr="00D609E0">
              <w:rPr>
                <w:sz w:val="21"/>
                <w:szCs w:val="21"/>
              </w:rPr>
              <w:t>Итого:  2127  человек по п. 1.2.1.</w:t>
            </w:r>
          </w:p>
          <w:p w:rsidR="002C404A" w:rsidRPr="00D609E0" w:rsidRDefault="002C404A" w:rsidP="00297A20">
            <w:pPr>
              <w:jc w:val="both"/>
              <w:rPr>
                <w:sz w:val="21"/>
                <w:szCs w:val="21"/>
              </w:rPr>
            </w:pPr>
            <w:r w:rsidRPr="00D609E0">
              <w:rPr>
                <w:sz w:val="21"/>
                <w:szCs w:val="21"/>
                <w:u w:val="single"/>
              </w:rPr>
              <w:t>Городская акция  «Подари бумаге вторую жизнь»:</w:t>
            </w:r>
            <w:r w:rsidRPr="00D609E0">
              <w:rPr>
                <w:sz w:val="21"/>
                <w:szCs w:val="21"/>
              </w:rPr>
              <w:t xml:space="preserve"> привлеч</w:t>
            </w:r>
            <w:r w:rsidRPr="00D609E0">
              <w:rPr>
                <w:sz w:val="21"/>
                <w:szCs w:val="21"/>
              </w:rPr>
              <w:t>е</w:t>
            </w:r>
            <w:r w:rsidRPr="00D609E0">
              <w:rPr>
                <w:sz w:val="21"/>
                <w:szCs w:val="21"/>
              </w:rPr>
              <w:t>но 2536  участников из 17 ОУ,  собрали 17 т 342 кг макулат</w:t>
            </w:r>
            <w:r w:rsidRPr="00D609E0">
              <w:rPr>
                <w:sz w:val="21"/>
                <w:szCs w:val="21"/>
              </w:rPr>
              <w:t>у</w:t>
            </w:r>
            <w:r w:rsidRPr="00D609E0">
              <w:rPr>
                <w:sz w:val="21"/>
                <w:szCs w:val="21"/>
              </w:rPr>
              <w:t>ры (бумаги и картона)- без финансирования из МП, но в ра</w:t>
            </w:r>
            <w:r w:rsidRPr="00D609E0">
              <w:rPr>
                <w:sz w:val="21"/>
                <w:szCs w:val="21"/>
              </w:rPr>
              <w:t>м</w:t>
            </w:r>
            <w:r w:rsidRPr="00D609E0">
              <w:rPr>
                <w:sz w:val="21"/>
                <w:szCs w:val="21"/>
              </w:rPr>
              <w:t>ках проекта «Наш общий дом», сетевой партнер ООО «Пр</w:t>
            </w:r>
            <w:r w:rsidRPr="00D609E0">
              <w:rPr>
                <w:sz w:val="21"/>
                <w:szCs w:val="21"/>
              </w:rPr>
              <w:t>и</w:t>
            </w:r>
            <w:r w:rsidRPr="00D609E0">
              <w:rPr>
                <w:sz w:val="21"/>
                <w:szCs w:val="21"/>
              </w:rPr>
              <w:t>родоохранный центр – групп».</w:t>
            </w:r>
          </w:p>
          <w:p w:rsidR="002C404A" w:rsidRPr="00D609E0" w:rsidRDefault="002C404A" w:rsidP="00297A20">
            <w:pPr>
              <w:jc w:val="both"/>
              <w:rPr>
                <w:sz w:val="21"/>
                <w:szCs w:val="21"/>
                <w:u w:val="single"/>
              </w:rPr>
            </w:pPr>
            <w:r w:rsidRPr="00D609E0">
              <w:rPr>
                <w:sz w:val="21"/>
                <w:szCs w:val="21"/>
                <w:u w:val="single"/>
              </w:rPr>
              <w:t>1.2.2  Проект «Школьные экологические отряды - городу»:</w:t>
            </w:r>
          </w:p>
          <w:p w:rsidR="002C404A" w:rsidRPr="00D609E0" w:rsidRDefault="002C404A" w:rsidP="00297A20">
            <w:pPr>
              <w:jc w:val="both"/>
              <w:rPr>
                <w:sz w:val="21"/>
                <w:szCs w:val="21"/>
              </w:rPr>
            </w:pPr>
            <w:r w:rsidRPr="00D609E0">
              <w:rPr>
                <w:sz w:val="21"/>
                <w:szCs w:val="21"/>
                <w:u w:val="single"/>
              </w:rPr>
              <w:t>Школа № 2:</w:t>
            </w:r>
            <w:r w:rsidRPr="00D609E0">
              <w:rPr>
                <w:sz w:val="21"/>
                <w:szCs w:val="21"/>
              </w:rPr>
              <w:t xml:space="preserve"> деятельность экоотряда: организована агитбр</w:t>
            </w:r>
            <w:r w:rsidRPr="00D609E0">
              <w:rPr>
                <w:sz w:val="21"/>
                <w:szCs w:val="21"/>
              </w:rPr>
              <w:t>и</w:t>
            </w:r>
            <w:r w:rsidRPr="00D609E0">
              <w:rPr>
                <w:sz w:val="21"/>
                <w:szCs w:val="21"/>
              </w:rPr>
              <w:t>гада «Помогите птицам зимой» силами 4г, 1в классов. Учас</w:t>
            </w:r>
            <w:r w:rsidRPr="00D609E0">
              <w:rPr>
                <w:sz w:val="21"/>
                <w:szCs w:val="21"/>
              </w:rPr>
              <w:t>т</w:t>
            </w:r>
            <w:r w:rsidRPr="00D609E0">
              <w:rPr>
                <w:sz w:val="21"/>
                <w:szCs w:val="21"/>
              </w:rPr>
              <w:lastRenderedPageBreak/>
              <w:t>ники: 57 человек (дети -54, педагоги -2, родители -4). Орган</w:t>
            </w:r>
            <w:r w:rsidRPr="00D609E0">
              <w:rPr>
                <w:sz w:val="21"/>
                <w:szCs w:val="21"/>
              </w:rPr>
              <w:t>и</w:t>
            </w:r>
            <w:r w:rsidRPr="00D609E0">
              <w:rPr>
                <w:sz w:val="21"/>
                <w:szCs w:val="21"/>
              </w:rPr>
              <w:t>зова</w:t>
            </w:r>
            <w:r w:rsidR="000A3092" w:rsidRPr="00D609E0">
              <w:rPr>
                <w:sz w:val="21"/>
                <w:szCs w:val="21"/>
              </w:rPr>
              <w:t>н</w:t>
            </w:r>
            <w:r w:rsidRPr="00D609E0">
              <w:rPr>
                <w:sz w:val="21"/>
                <w:szCs w:val="21"/>
              </w:rPr>
              <w:t xml:space="preserve"> конкурс рисунков «Огонь – друг или враг» силами 4г, 1в классов. Участники: 27 человек (18 детей, 2 педагога, 7 родителей). Изготовили 35 листовок на тему «Подари бумаге вторую жизнь», 4 г класс, реализованных среди классов шк</w:t>
            </w:r>
            <w:r w:rsidRPr="00D609E0">
              <w:rPr>
                <w:sz w:val="21"/>
                <w:szCs w:val="21"/>
              </w:rPr>
              <w:t>о</w:t>
            </w:r>
            <w:r w:rsidRPr="00D609E0">
              <w:rPr>
                <w:sz w:val="21"/>
                <w:szCs w:val="21"/>
              </w:rPr>
              <w:t xml:space="preserve">лы. Участники: 29 человек (28 детей, 1 педагог). </w:t>
            </w:r>
            <w:r w:rsidR="009E33ED" w:rsidRPr="00D609E0">
              <w:rPr>
                <w:sz w:val="21"/>
                <w:szCs w:val="21"/>
              </w:rPr>
              <w:t>Изготовили листовки – призывы «Бездомные животные – проблема наш</w:t>
            </w:r>
            <w:r w:rsidR="009E33ED" w:rsidRPr="00D609E0">
              <w:rPr>
                <w:sz w:val="21"/>
                <w:szCs w:val="21"/>
              </w:rPr>
              <w:t>е</w:t>
            </w:r>
            <w:r w:rsidR="009E33ED" w:rsidRPr="00D609E0">
              <w:rPr>
                <w:sz w:val="21"/>
                <w:szCs w:val="21"/>
              </w:rPr>
              <w:t xml:space="preserve">го города» силами 1 </w:t>
            </w:r>
            <w:proofErr w:type="gramStart"/>
            <w:r w:rsidR="009E33ED" w:rsidRPr="00D609E0">
              <w:rPr>
                <w:sz w:val="21"/>
                <w:szCs w:val="21"/>
              </w:rPr>
              <w:t>в</w:t>
            </w:r>
            <w:proofErr w:type="gramEnd"/>
            <w:r w:rsidR="009E33ED" w:rsidRPr="00D609E0">
              <w:rPr>
                <w:sz w:val="21"/>
                <w:szCs w:val="21"/>
              </w:rPr>
              <w:t xml:space="preserve"> </w:t>
            </w:r>
            <w:proofErr w:type="gramStart"/>
            <w:r w:rsidR="009E33ED" w:rsidRPr="00D609E0">
              <w:rPr>
                <w:sz w:val="21"/>
                <w:szCs w:val="21"/>
              </w:rPr>
              <w:t>класса</w:t>
            </w:r>
            <w:proofErr w:type="gramEnd"/>
            <w:r w:rsidR="009E33ED" w:rsidRPr="00D609E0">
              <w:rPr>
                <w:sz w:val="21"/>
                <w:szCs w:val="21"/>
              </w:rPr>
              <w:t>. 26 листовок - призывов реал</w:t>
            </w:r>
            <w:r w:rsidR="009E33ED" w:rsidRPr="00D609E0">
              <w:rPr>
                <w:sz w:val="21"/>
                <w:szCs w:val="21"/>
              </w:rPr>
              <w:t>и</w:t>
            </w:r>
            <w:r w:rsidR="009E33ED" w:rsidRPr="00D609E0">
              <w:rPr>
                <w:sz w:val="21"/>
                <w:szCs w:val="21"/>
              </w:rPr>
              <w:t xml:space="preserve">зованы среди начальных классов школы. </w:t>
            </w:r>
            <w:r w:rsidRPr="00D609E0">
              <w:rPr>
                <w:sz w:val="21"/>
                <w:szCs w:val="21"/>
              </w:rPr>
              <w:t>Участники: 40 (29 детей, 1 педагог, 10 родителей). В</w:t>
            </w:r>
            <w:r w:rsidR="000A3092" w:rsidRPr="00D609E0">
              <w:rPr>
                <w:sz w:val="21"/>
                <w:szCs w:val="21"/>
              </w:rPr>
              <w:t>сего</w:t>
            </w:r>
            <w:r w:rsidRPr="00D609E0">
              <w:rPr>
                <w:sz w:val="21"/>
                <w:szCs w:val="21"/>
              </w:rPr>
              <w:t>: 153 человека.</w:t>
            </w:r>
          </w:p>
          <w:p w:rsidR="002C404A" w:rsidRPr="00D609E0" w:rsidRDefault="002C404A" w:rsidP="005F4306">
            <w:pPr>
              <w:jc w:val="both"/>
              <w:rPr>
                <w:sz w:val="21"/>
                <w:szCs w:val="21"/>
              </w:rPr>
            </w:pPr>
            <w:r w:rsidRPr="00D609E0">
              <w:rPr>
                <w:sz w:val="21"/>
                <w:szCs w:val="21"/>
                <w:u w:val="single"/>
              </w:rPr>
              <w:t>Школа  № 10</w:t>
            </w:r>
            <w:r w:rsidRPr="00D609E0">
              <w:rPr>
                <w:sz w:val="21"/>
                <w:szCs w:val="21"/>
              </w:rPr>
              <w:t>: акция экоотряда  «Зеленая волна по уборке пришкольной территории площадью 215 кв.м. Участники: 34 учащихся 6-7 классов, 1 педагог. Приобретены перчатки и мешки для уборки мусора.</w:t>
            </w:r>
          </w:p>
        </w:tc>
        <w:tc>
          <w:tcPr>
            <w:tcW w:w="628" w:type="pct"/>
            <w:tcBorders>
              <w:top w:val="nil"/>
              <w:bottom w:val="nil"/>
            </w:tcBorders>
          </w:tcPr>
          <w:p w:rsidR="002C404A" w:rsidRPr="00D609E0" w:rsidRDefault="002C404A" w:rsidP="00DE75DE">
            <w:pPr>
              <w:jc w:val="center"/>
              <w:rPr>
                <w:sz w:val="21"/>
                <w:szCs w:val="21"/>
              </w:rPr>
            </w:pPr>
          </w:p>
        </w:tc>
        <w:tc>
          <w:tcPr>
            <w:tcW w:w="727" w:type="pct"/>
            <w:tcBorders>
              <w:top w:val="nil"/>
              <w:bottom w:val="nil"/>
            </w:tcBorders>
          </w:tcPr>
          <w:p w:rsidR="002C404A" w:rsidRPr="00D609E0" w:rsidRDefault="002C404A" w:rsidP="00DE75DE">
            <w:pPr>
              <w:jc w:val="center"/>
              <w:rPr>
                <w:sz w:val="21"/>
                <w:szCs w:val="21"/>
              </w:rPr>
            </w:pPr>
          </w:p>
        </w:tc>
      </w:tr>
      <w:tr w:rsidR="00D609E0" w:rsidRPr="00D609E0" w:rsidTr="00EC6555">
        <w:tc>
          <w:tcPr>
            <w:tcW w:w="157" w:type="pct"/>
          </w:tcPr>
          <w:p w:rsidR="00F30E59" w:rsidRPr="00D609E0" w:rsidRDefault="00F30E59" w:rsidP="00DE75DE">
            <w:pPr>
              <w:jc w:val="center"/>
              <w:rPr>
                <w:sz w:val="21"/>
                <w:szCs w:val="21"/>
              </w:rPr>
            </w:pPr>
            <w:r w:rsidRPr="00D609E0">
              <w:rPr>
                <w:sz w:val="21"/>
                <w:szCs w:val="21"/>
              </w:rPr>
              <w:lastRenderedPageBreak/>
              <w:t>1.3</w:t>
            </w:r>
          </w:p>
        </w:tc>
        <w:tc>
          <w:tcPr>
            <w:tcW w:w="622" w:type="pct"/>
          </w:tcPr>
          <w:p w:rsidR="00F30E59" w:rsidRPr="00D609E0" w:rsidRDefault="00F30E59" w:rsidP="003506D8">
            <w:pPr>
              <w:jc w:val="center"/>
              <w:rPr>
                <w:sz w:val="21"/>
                <w:szCs w:val="21"/>
              </w:rPr>
            </w:pPr>
            <w:r w:rsidRPr="00D609E0">
              <w:rPr>
                <w:sz w:val="21"/>
                <w:szCs w:val="21"/>
              </w:rPr>
              <w:t>Повышение уровня экологического просвещения детей и школьников за счет внедрения новых технологий познания окруж</w:t>
            </w:r>
            <w:r w:rsidRPr="00D609E0">
              <w:rPr>
                <w:sz w:val="21"/>
                <w:szCs w:val="21"/>
              </w:rPr>
              <w:t>а</w:t>
            </w:r>
            <w:r w:rsidRPr="00D609E0">
              <w:rPr>
                <w:sz w:val="21"/>
                <w:szCs w:val="21"/>
              </w:rPr>
              <w:t>ющего мира</w:t>
            </w:r>
          </w:p>
        </w:tc>
        <w:tc>
          <w:tcPr>
            <w:tcW w:w="367" w:type="pct"/>
          </w:tcPr>
          <w:p w:rsidR="00F30E59" w:rsidRPr="00D609E0" w:rsidRDefault="00F30E59" w:rsidP="003506D8">
            <w:pPr>
              <w:jc w:val="center"/>
              <w:rPr>
                <w:sz w:val="21"/>
                <w:szCs w:val="21"/>
              </w:rPr>
            </w:pPr>
            <w:r w:rsidRPr="00D609E0">
              <w:rPr>
                <w:sz w:val="21"/>
                <w:szCs w:val="21"/>
              </w:rPr>
              <w:t>УО и по</w:t>
            </w:r>
            <w:r w:rsidRPr="00D609E0">
              <w:rPr>
                <w:sz w:val="21"/>
                <w:szCs w:val="21"/>
              </w:rPr>
              <w:t>д</w:t>
            </w:r>
            <w:r w:rsidRPr="00D609E0">
              <w:rPr>
                <w:sz w:val="21"/>
                <w:szCs w:val="21"/>
              </w:rPr>
              <w:t>ведо</w:t>
            </w:r>
            <w:r w:rsidRPr="00D609E0">
              <w:rPr>
                <w:sz w:val="21"/>
                <w:szCs w:val="21"/>
              </w:rPr>
              <w:t>м</w:t>
            </w:r>
            <w:r w:rsidRPr="00D609E0">
              <w:rPr>
                <w:sz w:val="21"/>
                <w:szCs w:val="21"/>
              </w:rPr>
              <w:t>ственные образов</w:t>
            </w:r>
            <w:r w:rsidRPr="00D609E0">
              <w:rPr>
                <w:sz w:val="21"/>
                <w:szCs w:val="21"/>
              </w:rPr>
              <w:t>а</w:t>
            </w:r>
            <w:r w:rsidRPr="00D609E0">
              <w:rPr>
                <w:sz w:val="21"/>
                <w:szCs w:val="21"/>
              </w:rPr>
              <w:t>тельные учрежд</w:t>
            </w:r>
            <w:r w:rsidRPr="00D609E0">
              <w:rPr>
                <w:sz w:val="21"/>
                <w:szCs w:val="21"/>
              </w:rPr>
              <w:t>е</w:t>
            </w:r>
            <w:r w:rsidRPr="00D609E0">
              <w:rPr>
                <w:sz w:val="21"/>
                <w:szCs w:val="21"/>
              </w:rPr>
              <w:t>ния</w:t>
            </w:r>
          </w:p>
        </w:tc>
        <w:tc>
          <w:tcPr>
            <w:tcW w:w="668" w:type="pct"/>
            <w:vMerge/>
          </w:tcPr>
          <w:p w:rsidR="00F30E59" w:rsidRPr="00D609E0" w:rsidRDefault="00F30E59" w:rsidP="00DE75DE">
            <w:pPr>
              <w:jc w:val="center"/>
              <w:rPr>
                <w:sz w:val="21"/>
                <w:szCs w:val="21"/>
              </w:rPr>
            </w:pPr>
          </w:p>
        </w:tc>
        <w:tc>
          <w:tcPr>
            <w:tcW w:w="1830" w:type="pct"/>
          </w:tcPr>
          <w:p w:rsidR="00F30E59" w:rsidRPr="00D609E0" w:rsidRDefault="00F30E59" w:rsidP="00DE7E48">
            <w:pPr>
              <w:jc w:val="both"/>
              <w:rPr>
                <w:sz w:val="21"/>
                <w:szCs w:val="21"/>
                <w:u w:val="single"/>
              </w:rPr>
            </w:pPr>
            <w:r w:rsidRPr="00D609E0">
              <w:rPr>
                <w:sz w:val="21"/>
                <w:szCs w:val="21"/>
                <w:u w:val="single"/>
              </w:rPr>
              <w:t>Применение проектных технологий по озеленению школьн</w:t>
            </w:r>
            <w:r w:rsidRPr="00D609E0">
              <w:rPr>
                <w:sz w:val="21"/>
                <w:szCs w:val="21"/>
                <w:u w:val="single"/>
              </w:rPr>
              <w:t>о</w:t>
            </w:r>
            <w:r w:rsidRPr="00D609E0">
              <w:rPr>
                <w:sz w:val="21"/>
                <w:szCs w:val="21"/>
                <w:u w:val="single"/>
              </w:rPr>
              <w:t>го интерьера и созданию зеленых уголков в школьных рекр</w:t>
            </w:r>
            <w:r w:rsidRPr="00D609E0">
              <w:rPr>
                <w:sz w:val="21"/>
                <w:szCs w:val="21"/>
                <w:u w:val="single"/>
              </w:rPr>
              <w:t>е</w:t>
            </w:r>
            <w:r w:rsidRPr="00D609E0">
              <w:rPr>
                <w:sz w:val="21"/>
                <w:szCs w:val="21"/>
                <w:u w:val="single"/>
              </w:rPr>
              <w:t>ациях:</w:t>
            </w:r>
          </w:p>
          <w:p w:rsidR="00F30E59" w:rsidRPr="00D609E0" w:rsidRDefault="00F30E59" w:rsidP="00DE7E48">
            <w:pPr>
              <w:jc w:val="both"/>
              <w:rPr>
                <w:sz w:val="21"/>
                <w:szCs w:val="21"/>
              </w:rPr>
            </w:pPr>
            <w:r w:rsidRPr="00D609E0">
              <w:rPr>
                <w:sz w:val="21"/>
                <w:szCs w:val="21"/>
                <w:u w:val="single"/>
              </w:rPr>
              <w:t>Школа № 13:</w:t>
            </w:r>
            <w:r w:rsidRPr="00D609E0">
              <w:rPr>
                <w:sz w:val="21"/>
                <w:szCs w:val="21"/>
              </w:rPr>
              <w:t xml:space="preserve"> реализован 1 проект по озеленению рекреации 1 этажа, посажено 17 комнатных растений, удобрено 186 ко</w:t>
            </w:r>
            <w:r w:rsidRPr="00D609E0">
              <w:rPr>
                <w:sz w:val="21"/>
                <w:szCs w:val="21"/>
              </w:rPr>
              <w:t>м</w:t>
            </w:r>
            <w:r w:rsidRPr="00D609E0">
              <w:rPr>
                <w:sz w:val="21"/>
                <w:szCs w:val="21"/>
              </w:rPr>
              <w:t>натных растений. Участники: 21 человек (18 школьников, 3 педагога).</w:t>
            </w:r>
          </w:p>
          <w:p w:rsidR="00F30E59" w:rsidRPr="00D609E0" w:rsidRDefault="00F30E59" w:rsidP="00DE7E48">
            <w:pPr>
              <w:jc w:val="both"/>
              <w:rPr>
                <w:sz w:val="21"/>
                <w:szCs w:val="21"/>
              </w:rPr>
            </w:pPr>
            <w:r w:rsidRPr="00D609E0">
              <w:rPr>
                <w:sz w:val="21"/>
                <w:szCs w:val="21"/>
                <w:u w:val="single"/>
              </w:rPr>
              <w:t>Школа  № 14:</w:t>
            </w:r>
            <w:r w:rsidRPr="00D609E0">
              <w:rPr>
                <w:sz w:val="21"/>
                <w:szCs w:val="21"/>
              </w:rPr>
              <w:t xml:space="preserve"> реализован 1 ученический проект 7 классов: обновление проекта «Джунгли» в рекреации 2 этажа (перес</w:t>
            </w:r>
            <w:r w:rsidRPr="00D609E0">
              <w:rPr>
                <w:sz w:val="21"/>
                <w:szCs w:val="21"/>
              </w:rPr>
              <w:t>а</w:t>
            </w:r>
            <w:r w:rsidRPr="00D609E0">
              <w:rPr>
                <w:sz w:val="21"/>
                <w:szCs w:val="21"/>
              </w:rPr>
              <w:t>жено 10 растений, обработано - 84: обновление кома земли, подкормка, обработка от вредителей). Участники: 27 человек (20 детей, 6 педагогов, 1 родитель).</w:t>
            </w:r>
          </w:p>
          <w:p w:rsidR="00F30E59" w:rsidRPr="00D609E0" w:rsidRDefault="00F30E59" w:rsidP="00DE7E48">
            <w:pPr>
              <w:jc w:val="both"/>
              <w:rPr>
                <w:sz w:val="21"/>
                <w:szCs w:val="21"/>
              </w:rPr>
            </w:pPr>
            <w:r w:rsidRPr="00D609E0">
              <w:rPr>
                <w:sz w:val="21"/>
                <w:szCs w:val="21"/>
                <w:u w:val="single"/>
              </w:rPr>
              <w:t>Школа № 18:</w:t>
            </w:r>
            <w:r w:rsidRPr="00D609E0">
              <w:rPr>
                <w:sz w:val="21"/>
                <w:szCs w:val="21"/>
              </w:rPr>
              <w:t xml:space="preserve"> реализованы проекты 3 зеленых уголков, </w:t>
            </w:r>
            <w:proofErr w:type="gramStart"/>
            <w:r w:rsidRPr="00D609E0">
              <w:rPr>
                <w:sz w:val="21"/>
                <w:szCs w:val="21"/>
              </w:rPr>
              <w:t>пер</w:t>
            </w:r>
            <w:r w:rsidRPr="00D609E0">
              <w:rPr>
                <w:sz w:val="21"/>
                <w:szCs w:val="21"/>
              </w:rPr>
              <w:t>е</w:t>
            </w:r>
            <w:r w:rsidRPr="00D609E0">
              <w:rPr>
                <w:sz w:val="21"/>
                <w:szCs w:val="21"/>
              </w:rPr>
              <w:t>сажены и обработаны</w:t>
            </w:r>
            <w:proofErr w:type="gramEnd"/>
            <w:r w:rsidRPr="00D609E0">
              <w:rPr>
                <w:sz w:val="21"/>
                <w:szCs w:val="21"/>
              </w:rPr>
              <w:t xml:space="preserve"> 50 комнатных растений. Участники: 14 человек (10 учащихся 6 а, </w:t>
            </w:r>
            <w:proofErr w:type="gramStart"/>
            <w:r w:rsidRPr="00D609E0">
              <w:rPr>
                <w:sz w:val="21"/>
                <w:szCs w:val="21"/>
              </w:rPr>
              <w:t>8</w:t>
            </w:r>
            <w:proofErr w:type="gramEnd"/>
            <w:r w:rsidRPr="00D609E0">
              <w:rPr>
                <w:sz w:val="21"/>
                <w:szCs w:val="21"/>
              </w:rPr>
              <w:t xml:space="preserve"> а классов, 2 педагога, 2 родителя).</w:t>
            </w:r>
          </w:p>
          <w:p w:rsidR="00F30E59" w:rsidRPr="00D609E0" w:rsidRDefault="00F30E59" w:rsidP="00DE7E48">
            <w:pPr>
              <w:jc w:val="both"/>
              <w:rPr>
                <w:sz w:val="21"/>
                <w:szCs w:val="21"/>
              </w:rPr>
            </w:pPr>
            <w:r w:rsidRPr="00D609E0">
              <w:rPr>
                <w:sz w:val="21"/>
                <w:szCs w:val="21"/>
                <w:u w:val="single"/>
              </w:rPr>
              <w:t>Школа № 19:</w:t>
            </w:r>
            <w:r w:rsidRPr="00D609E0">
              <w:rPr>
                <w:sz w:val="21"/>
                <w:szCs w:val="21"/>
              </w:rPr>
              <w:t xml:space="preserve"> реализованы 2 коллективных проекта «Зеленый уголок», 14 исследовательских и прикладных проектов «Ко</w:t>
            </w:r>
            <w:r w:rsidRPr="00D609E0">
              <w:rPr>
                <w:sz w:val="21"/>
                <w:szCs w:val="21"/>
              </w:rPr>
              <w:t>м</w:t>
            </w:r>
            <w:r w:rsidRPr="00D609E0">
              <w:rPr>
                <w:sz w:val="21"/>
                <w:szCs w:val="21"/>
              </w:rPr>
              <w:t>натные цветы». Участники: 35 человек(25 учащихся 2 А</w:t>
            </w:r>
            <w:proofErr w:type="gramStart"/>
            <w:r w:rsidRPr="00D609E0">
              <w:rPr>
                <w:sz w:val="21"/>
                <w:szCs w:val="21"/>
              </w:rPr>
              <w:t>,Б</w:t>
            </w:r>
            <w:proofErr w:type="gramEnd"/>
            <w:r w:rsidRPr="00D609E0">
              <w:rPr>
                <w:sz w:val="21"/>
                <w:szCs w:val="21"/>
              </w:rPr>
              <w:t xml:space="preserve">  классов, 2 учителя, 8 родителей).</w:t>
            </w:r>
          </w:p>
          <w:p w:rsidR="00F36C2A" w:rsidRPr="00D609E0" w:rsidRDefault="00F36C2A" w:rsidP="00DE7E48">
            <w:pPr>
              <w:jc w:val="both"/>
              <w:rPr>
                <w:sz w:val="21"/>
                <w:szCs w:val="21"/>
              </w:rPr>
            </w:pPr>
          </w:p>
          <w:p w:rsidR="00F30E59" w:rsidRPr="00D609E0" w:rsidRDefault="00F30E59" w:rsidP="00DE7E48">
            <w:pPr>
              <w:jc w:val="both"/>
              <w:rPr>
                <w:sz w:val="21"/>
                <w:szCs w:val="21"/>
              </w:rPr>
            </w:pPr>
            <w:r w:rsidRPr="00D609E0">
              <w:rPr>
                <w:sz w:val="21"/>
                <w:szCs w:val="21"/>
                <w:u w:val="single"/>
              </w:rPr>
              <w:t>Школа № 21:</w:t>
            </w:r>
            <w:r w:rsidRPr="00D609E0">
              <w:rPr>
                <w:sz w:val="21"/>
                <w:szCs w:val="21"/>
              </w:rPr>
              <w:t xml:space="preserve"> реконструкция 1 зеленого уголка в рекреации 3 этажа с обновлением внешнего вида, пересадкой цветов, и</w:t>
            </w:r>
            <w:r w:rsidRPr="00D609E0">
              <w:rPr>
                <w:sz w:val="21"/>
                <w:szCs w:val="21"/>
              </w:rPr>
              <w:t>с</w:t>
            </w:r>
            <w:r w:rsidRPr="00D609E0">
              <w:rPr>
                <w:sz w:val="21"/>
                <w:szCs w:val="21"/>
              </w:rPr>
              <w:t>пользованием удобрений. Участники: 31 человек (26 учащи</w:t>
            </w:r>
            <w:r w:rsidRPr="00D609E0">
              <w:rPr>
                <w:sz w:val="21"/>
                <w:szCs w:val="21"/>
              </w:rPr>
              <w:t>х</w:t>
            </w:r>
            <w:r w:rsidRPr="00D609E0">
              <w:rPr>
                <w:sz w:val="21"/>
                <w:szCs w:val="21"/>
              </w:rPr>
              <w:lastRenderedPageBreak/>
              <w:t>ся, 2 педагога, 3 родителя).</w:t>
            </w:r>
          </w:p>
          <w:p w:rsidR="00F30E59" w:rsidRPr="00D609E0" w:rsidRDefault="00F30E59" w:rsidP="00DE7E48">
            <w:pPr>
              <w:jc w:val="both"/>
              <w:rPr>
                <w:sz w:val="21"/>
                <w:szCs w:val="21"/>
                <w:u w:val="single"/>
              </w:rPr>
            </w:pPr>
            <w:r w:rsidRPr="00D609E0">
              <w:rPr>
                <w:sz w:val="21"/>
                <w:szCs w:val="21"/>
                <w:u w:val="single"/>
              </w:rPr>
              <w:t xml:space="preserve">Школа № 28: </w:t>
            </w:r>
            <w:r w:rsidRPr="00D609E0">
              <w:rPr>
                <w:sz w:val="21"/>
                <w:szCs w:val="21"/>
              </w:rPr>
              <w:t>проект «Зеленый уголок». Уход за комнатными растениями 1 зеленого уголка  в фойе 1 этажа: пересажено 20 растений, подкормлены удобрениями, обработаны средств</w:t>
            </w:r>
            <w:r w:rsidRPr="00D609E0">
              <w:rPr>
                <w:sz w:val="21"/>
                <w:szCs w:val="21"/>
              </w:rPr>
              <w:t>а</w:t>
            </w:r>
            <w:r w:rsidRPr="00D609E0">
              <w:rPr>
                <w:sz w:val="21"/>
                <w:szCs w:val="21"/>
              </w:rPr>
              <w:t>ми защиты. Участники: 9 человек (8 учащихся 5-6 классов, 1 педагог).</w:t>
            </w:r>
          </w:p>
          <w:p w:rsidR="00F30E59" w:rsidRPr="00D609E0" w:rsidRDefault="00F30E59" w:rsidP="00DE7E48">
            <w:pPr>
              <w:jc w:val="both"/>
              <w:rPr>
                <w:sz w:val="21"/>
                <w:szCs w:val="21"/>
              </w:rPr>
            </w:pPr>
            <w:r w:rsidRPr="00D609E0">
              <w:rPr>
                <w:sz w:val="21"/>
                <w:szCs w:val="21"/>
                <w:u w:val="single"/>
              </w:rPr>
              <w:t xml:space="preserve">Школа № 29: </w:t>
            </w:r>
            <w:r w:rsidRPr="00D609E0">
              <w:rPr>
                <w:sz w:val="21"/>
                <w:szCs w:val="21"/>
              </w:rPr>
              <w:t>2 проекта «Зеленая полянка» на 3 этаже, «М</w:t>
            </w:r>
            <w:r w:rsidRPr="00D609E0">
              <w:rPr>
                <w:sz w:val="21"/>
                <w:szCs w:val="21"/>
              </w:rPr>
              <w:t>и</w:t>
            </w:r>
            <w:r w:rsidRPr="00D609E0">
              <w:rPr>
                <w:sz w:val="21"/>
                <w:szCs w:val="21"/>
              </w:rPr>
              <w:t xml:space="preserve">лый сердцу уголок» на 1 этаже – </w:t>
            </w:r>
            <w:proofErr w:type="gramStart"/>
            <w:r w:rsidRPr="00D609E0">
              <w:rPr>
                <w:sz w:val="21"/>
                <w:szCs w:val="21"/>
              </w:rPr>
              <w:t>реставрированы</w:t>
            </w:r>
            <w:proofErr w:type="gramEnd"/>
            <w:r w:rsidRPr="00D609E0">
              <w:rPr>
                <w:sz w:val="21"/>
                <w:szCs w:val="21"/>
              </w:rPr>
              <w:t>, обновлены: пересажено 35 комнатных растений. Участники: 91 человек (72 школьника, 4 педагога, 15 родителей).</w:t>
            </w:r>
          </w:p>
          <w:p w:rsidR="00F30E59" w:rsidRPr="00D609E0" w:rsidRDefault="00F30E59" w:rsidP="00DE7E48">
            <w:pPr>
              <w:jc w:val="both"/>
              <w:rPr>
                <w:sz w:val="21"/>
                <w:szCs w:val="21"/>
              </w:rPr>
            </w:pPr>
            <w:r w:rsidRPr="00D609E0">
              <w:rPr>
                <w:sz w:val="21"/>
                <w:szCs w:val="21"/>
                <w:u w:val="single"/>
              </w:rPr>
              <w:t xml:space="preserve">Школа № 33: </w:t>
            </w:r>
            <w:r w:rsidRPr="00D609E0">
              <w:rPr>
                <w:sz w:val="21"/>
                <w:szCs w:val="21"/>
              </w:rPr>
              <w:t xml:space="preserve">организация экологической практики – </w:t>
            </w:r>
            <w:proofErr w:type="gramStart"/>
            <w:r w:rsidRPr="00D609E0">
              <w:rPr>
                <w:sz w:val="21"/>
                <w:szCs w:val="21"/>
              </w:rPr>
              <w:t>выр</w:t>
            </w:r>
            <w:r w:rsidRPr="00D609E0">
              <w:rPr>
                <w:sz w:val="21"/>
                <w:szCs w:val="21"/>
              </w:rPr>
              <w:t>а</w:t>
            </w:r>
            <w:r w:rsidRPr="00D609E0">
              <w:rPr>
                <w:sz w:val="21"/>
                <w:szCs w:val="21"/>
              </w:rPr>
              <w:t>щено из семян и высажено</w:t>
            </w:r>
            <w:proofErr w:type="gramEnd"/>
            <w:r w:rsidRPr="00D609E0">
              <w:rPr>
                <w:sz w:val="21"/>
                <w:szCs w:val="21"/>
              </w:rPr>
              <w:t xml:space="preserve"> 500 корней цветочной рассады. Участники: 96 человек (60 учащихся, 20 педагогов, 16 род</w:t>
            </w:r>
            <w:r w:rsidRPr="00D609E0">
              <w:rPr>
                <w:sz w:val="21"/>
                <w:szCs w:val="21"/>
              </w:rPr>
              <w:t>и</w:t>
            </w:r>
            <w:r w:rsidRPr="00D609E0">
              <w:rPr>
                <w:sz w:val="21"/>
                <w:szCs w:val="21"/>
              </w:rPr>
              <w:t>телей). Уход за 3 зелеными уголками: перевалка 20 комна</w:t>
            </w:r>
            <w:r w:rsidRPr="00D609E0">
              <w:rPr>
                <w:sz w:val="21"/>
                <w:szCs w:val="21"/>
              </w:rPr>
              <w:t>т</w:t>
            </w:r>
            <w:r w:rsidRPr="00D609E0">
              <w:rPr>
                <w:sz w:val="21"/>
                <w:szCs w:val="21"/>
              </w:rPr>
              <w:t>ных растений, подкормка и обработка средствами защиты 45 комнатных растений Участники: 8 человек (5 учащихся, 3 педагога).</w:t>
            </w:r>
          </w:p>
          <w:p w:rsidR="00F30E59" w:rsidRPr="00D609E0" w:rsidRDefault="00F30E59" w:rsidP="00DE7E48">
            <w:pPr>
              <w:jc w:val="both"/>
              <w:rPr>
                <w:sz w:val="21"/>
                <w:szCs w:val="21"/>
              </w:rPr>
            </w:pPr>
            <w:r w:rsidRPr="00D609E0">
              <w:rPr>
                <w:sz w:val="21"/>
                <w:szCs w:val="21"/>
                <w:u w:val="single"/>
              </w:rPr>
              <w:t>Школа № 39</w:t>
            </w:r>
            <w:r w:rsidRPr="00D609E0">
              <w:rPr>
                <w:sz w:val="21"/>
                <w:szCs w:val="21"/>
              </w:rPr>
              <w:t>:  2 проекта по зеленым уголкам «Экоточка», «Мир прекрасного» - уход (подкормка, средства защиты, п</w:t>
            </w:r>
            <w:r w:rsidRPr="00D609E0">
              <w:rPr>
                <w:sz w:val="21"/>
                <w:szCs w:val="21"/>
              </w:rPr>
              <w:t>о</w:t>
            </w:r>
            <w:r w:rsidRPr="00D609E0">
              <w:rPr>
                <w:sz w:val="21"/>
                <w:szCs w:val="21"/>
              </w:rPr>
              <w:t>лив). Участники: 64 человека (56 учащихся 4 классов, 2 пед</w:t>
            </w:r>
            <w:r w:rsidRPr="00D609E0">
              <w:rPr>
                <w:sz w:val="21"/>
                <w:szCs w:val="21"/>
              </w:rPr>
              <w:t>а</w:t>
            </w:r>
            <w:r w:rsidRPr="00D609E0">
              <w:rPr>
                <w:sz w:val="21"/>
                <w:szCs w:val="21"/>
              </w:rPr>
              <w:t>гога, 6 родителей).</w:t>
            </w:r>
          </w:p>
          <w:p w:rsidR="00F30E59" w:rsidRPr="00D609E0" w:rsidRDefault="00F30E59" w:rsidP="00DE7E48">
            <w:pPr>
              <w:jc w:val="both"/>
              <w:rPr>
                <w:sz w:val="21"/>
                <w:szCs w:val="21"/>
              </w:rPr>
            </w:pPr>
            <w:r w:rsidRPr="00D609E0">
              <w:rPr>
                <w:sz w:val="21"/>
                <w:szCs w:val="21"/>
                <w:u w:val="single"/>
              </w:rPr>
              <w:t>Школа № 41:</w:t>
            </w:r>
            <w:r w:rsidRPr="00D609E0">
              <w:rPr>
                <w:sz w:val="21"/>
                <w:szCs w:val="21"/>
              </w:rPr>
              <w:t xml:space="preserve"> реализован 1 проект «Зеленые друзья нашей школы»: пересадка, подкормка, подсыпка почвы 70 комна</w:t>
            </w:r>
            <w:r w:rsidRPr="00D609E0">
              <w:rPr>
                <w:sz w:val="21"/>
                <w:szCs w:val="21"/>
              </w:rPr>
              <w:t>т</w:t>
            </w:r>
            <w:r w:rsidRPr="00D609E0">
              <w:rPr>
                <w:sz w:val="21"/>
                <w:szCs w:val="21"/>
              </w:rPr>
              <w:t>ных растений. Участники: 111 человек (78 учащихся, 18 пед</w:t>
            </w:r>
            <w:r w:rsidRPr="00D609E0">
              <w:rPr>
                <w:sz w:val="21"/>
                <w:szCs w:val="21"/>
              </w:rPr>
              <w:t>а</w:t>
            </w:r>
            <w:r w:rsidRPr="00D609E0">
              <w:rPr>
                <w:sz w:val="21"/>
                <w:szCs w:val="21"/>
              </w:rPr>
              <w:t>гогов, 15 родителей).</w:t>
            </w:r>
          </w:p>
          <w:p w:rsidR="00F36C2A" w:rsidRPr="00D609E0" w:rsidRDefault="00F30E59" w:rsidP="005B5BB4">
            <w:pPr>
              <w:jc w:val="both"/>
              <w:rPr>
                <w:sz w:val="21"/>
                <w:szCs w:val="21"/>
              </w:rPr>
            </w:pPr>
            <w:r w:rsidRPr="00D609E0">
              <w:rPr>
                <w:sz w:val="21"/>
                <w:szCs w:val="21"/>
                <w:u w:val="single"/>
              </w:rPr>
              <w:t>Детский сад № 129</w:t>
            </w:r>
            <w:r w:rsidRPr="00D609E0">
              <w:rPr>
                <w:sz w:val="21"/>
                <w:szCs w:val="21"/>
              </w:rPr>
              <w:t>:  1 проект «Цветочная композиция в холле ДОУ»: 10 комнатных рас</w:t>
            </w:r>
            <w:r w:rsidR="005F5E27" w:rsidRPr="00D609E0">
              <w:rPr>
                <w:sz w:val="21"/>
                <w:szCs w:val="21"/>
              </w:rPr>
              <w:t>тений (пересадка, удобрение), 5 у</w:t>
            </w:r>
            <w:r w:rsidRPr="00D609E0">
              <w:rPr>
                <w:sz w:val="21"/>
                <w:szCs w:val="21"/>
              </w:rPr>
              <w:t>частник</w:t>
            </w:r>
            <w:r w:rsidR="005F5E27" w:rsidRPr="00D609E0">
              <w:rPr>
                <w:sz w:val="21"/>
                <w:szCs w:val="21"/>
              </w:rPr>
              <w:t>ов</w:t>
            </w:r>
            <w:r w:rsidRPr="00D609E0">
              <w:rPr>
                <w:sz w:val="21"/>
                <w:szCs w:val="21"/>
              </w:rPr>
              <w:t>.</w:t>
            </w:r>
          </w:p>
        </w:tc>
        <w:tc>
          <w:tcPr>
            <w:tcW w:w="628" w:type="pct"/>
            <w:tcBorders>
              <w:top w:val="nil"/>
              <w:bottom w:val="nil"/>
            </w:tcBorders>
          </w:tcPr>
          <w:p w:rsidR="00F30E59" w:rsidRPr="00D609E0" w:rsidRDefault="00F30E59" w:rsidP="00DE75DE">
            <w:pPr>
              <w:jc w:val="center"/>
              <w:rPr>
                <w:sz w:val="21"/>
                <w:szCs w:val="21"/>
              </w:rPr>
            </w:pPr>
          </w:p>
        </w:tc>
        <w:tc>
          <w:tcPr>
            <w:tcW w:w="727" w:type="pct"/>
            <w:tcBorders>
              <w:top w:val="nil"/>
              <w:bottom w:val="nil"/>
            </w:tcBorders>
          </w:tcPr>
          <w:p w:rsidR="00F30E59" w:rsidRPr="00D609E0" w:rsidRDefault="00F30E59" w:rsidP="00DE75DE">
            <w:pPr>
              <w:jc w:val="center"/>
              <w:rPr>
                <w:sz w:val="21"/>
                <w:szCs w:val="21"/>
              </w:rPr>
            </w:pPr>
          </w:p>
        </w:tc>
      </w:tr>
      <w:tr w:rsidR="00D609E0" w:rsidRPr="00D609E0" w:rsidTr="00EC6555">
        <w:tc>
          <w:tcPr>
            <w:tcW w:w="157" w:type="pct"/>
          </w:tcPr>
          <w:p w:rsidR="00A034DF" w:rsidRPr="00D609E0" w:rsidRDefault="00A034DF" w:rsidP="00DE75DE">
            <w:pPr>
              <w:jc w:val="center"/>
              <w:rPr>
                <w:sz w:val="21"/>
                <w:szCs w:val="21"/>
              </w:rPr>
            </w:pPr>
            <w:r w:rsidRPr="00D609E0">
              <w:rPr>
                <w:sz w:val="21"/>
                <w:szCs w:val="21"/>
              </w:rPr>
              <w:lastRenderedPageBreak/>
              <w:t>1.4</w:t>
            </w:r>
          </w:p>
        </w:tc>
        <w:tc>
          <w:tcPr>
            <w:tcW w:w="622" w:type="pct"/>
          </w:tcPr>
          <w:p w:rsidR="00A034DF" w:rsidRPr="00D609E0" w:rsidRDefault="008A2E26" w:rsidP="00C50558">
            <w:pPr>
              <w:jc w:val="center"/>
              <w:rPr>
                <w:sz w:val="21"/>
                <w:szCs w:val="21"/>
              </w:rPr>
            </w:pPr>
            <w:proofErr w:type="gramStart"/>
            <w:r w:rsidRPr="00D609E0">
              <w:rPr>
                <w:sz w:val="21"/>
                <w:szCs w:val="21"/>
              </w:rPr>
              <w:t>Развитие МБОУ ДО ДДЮТ секции «Экология и би</w:t>
            </w:r>
            <w:r w:rsidRPr="00D609E0">
              <w:rPr>
                <w:sz w:val="21"/>
                <w:szCs w:val="21"/>
              </w:rPr>
              <w:t>о</w:t>
            </w:r>
            <w:r w:rsidRPr="00D609E0">
              <w:rPr>
                <w:sz w:val="21"/>
                <w:szCs w:val="21"/>
              </w:rPr>
              <w:t>логия» городского научного общества учащихся, в том числе проведение полевых эколог</w:t>
            </w:r>
            <w:r w:rsidRPr="00D609E0">
              <w:rPr>
                <w:sz w:val="21"/>
                <w:szCs w:val="21"/>
              </w:rPr>
              <w:t>и</w:t>
            </w:r>
            <w:r w:rsidRPr="00D609E0">
              <w:rPr>
                <w:sz w:val="21"/>
                <w:szCs w:val="21"/>
              </w:rPr>
              <w:t xml:space="preserve">ческих лагерей, </w:t>
            </w:r>
            <w:r w:rsidRPr="00D609E0">
              <w:rPr>
                <w:sz w:val="21"/>
                <w:szCs w:val="21"/>
              </w:rPr>
              <w:lastRenderedPageBreak/>
              <w:t>школ практической экологии, участие в экологических конференциях, ф</w:t>
            </w:r>
            <w:r w:rsidRPr="00D609E0">
              <w:rPr>
                <w:sz w:val="21"/>
                <w:szCs w:val="21"/>
              </w:rPr>
              <w:t>о</w:t>
            </w:r>
            <w:r w:rsidRPr="00D609E0">
              <w:rPr>
                <w:sz w:val="21"/>
                <w:szCs w:val="21"/>
              </w:rPr>
              <w:t>румах, олимпи</w:t>
            </w:r>
            <w:r w:rsidRPr="00D609E0">
              <w:rPr>
                <w:sz w:val="21"/>
                <w:szCs w:val="21"/>
              </w:rPr>
              <w:t>а</w:t>
            </w:r>
            <w:r w:rsidRPr="00D609E0">
              <w:rPr>
                <w:sz w:val="21"/>
                <w:szCs w:val="21"/>
              </w:rPr>
              <w:t>дах, акциях фед</w:t>
            </w:r>
            <w:r w:rsidRPr="00D609E0">
              <w:rPr>
                <w:sz w:val="21"/>
                <w:szCs w:val="21"/>
              </w:rPr>
              <w:t>е</w:t>
            </w:r>
            <w:r w:rsidRPr="00D609E0">
              <w:rPr>
                <w:sz w:val="21"/>
                <w:szCs w:val="21"/>
              </w:rPr>
              <w:t>рального и межд</w:t>
            </w:r>
            <w:r w:rsidRPr="00D609E0">
              <w:rPr>
                <w:sz w:val="21"/>
                <w:szCs w:val="21"/>
              </w:rPr>
              <w:t>у</w:t>
            </w:r>
            <w:r w:rsidRPr="00D609E0">
              <w:rPr>
                <w:sz w:val="21"/>
                <w:szCs w:val="21"/>
              </w:rPr>
              <w:t>народного уровней</w:t>
            </w:r>
            <w:proofErr w:type="gramEnd"/>
          </w:p>
        </w:tc>
        <w:tc>
          <w:tcPr>
            <w:tcW w:w="367" w:type="pct"/>
          </w:tcPr>
          <w:p w:rsidR="00A034DF" w:rsidRPr="00D609E0" w:rsidRDefault="0026000B" w:rsidP="00DE75DE">
            <w:pPr>
              <w:jc w:val="center"/>
              <w:rPr>
                <w:sz w:val="21"/>
                <w:szCs w:val="21"/>
              </w:rPr>
            </w:pPr>
            <w:r w:rsidRPr="00D609E0">
              <w:rPr>
                <w:sz w:val="21"/>
                <w:szCs w:val="21"/>
              </w:rPr>
              <w:lastRenderedPageBreak/>
              <w:t>МБОУ ДО ДДЮТ</w:t>
            </w:r>
          </w:p>
        </w:tc>
        <w:tc>
          <w:tcPr>
            <w:tcW w:w="668" w:type="pct"/>
          </w:tcPr>
          <w:p w:rsidR="00A034DF" w:rsidRPr="00D609E0" w:rsidRDefault="00A034DF" w:rsidP="00A034DF">
            <w:pPr>
              <w:jc w:val="center"/>
              <w:rPr>
                <w:sz w:val="21"/>
                <w:szCs w:val="21"/>
              </w:rPr>
            </w:pPr>
            <w:r w:rsidRPr="00D609E0">
              <w:rPr>
                <w:sz w:val="21"/>
                <w:szCs w:val="21"/>
              </w:rPr>
              <w:t>Обеспечение пров</w:t>
            </w:r>
            <w:r w:rsidRPr="00D609E0">
              <w:rPr>
                <w:sz w:val="21"/>
                <w:szCs w:val="21"/>
              </w:rPr>
              <w:t>е</w:t>
            </w:r>
            <w:r w:rsidRPr="00D609E0">
              <w:rPr>
                <w:sz w:val="21"/>
                <w:szCs w:val="21"/>
              </w:rPr>
              <w:t>дения полевых эк</w:t>
            </w:r>
            <w:r w:rsidRPr="00D609E0">
              <w:rPr>
                <w:sz w:val="21"/>
                <w:szCs w:val="21"/>
              </w:rPr>
              <w:t>о</w:t>
            </w:r>
            <w:r w:rsidRPr="00D609E0">
              <w:rPr>
                <w:sz w:val="21"/>
                <w:szCs w:val="21"/>
              </w:rPr>
              <w:t xml:space="preserve">логических лагерей, школ </w:t>
            </w:r>
            <w:proofErr w:type="gramStart"/>
            <w:r w:rsidRPr="00D609E0">
              <w:rPr>
                <w:sz w:val="21"/>
                <w:szCs w:val="21"/>
              </w:rPr>
              <w:t>практической</w:t>
            </w:r>
            <w:proofErr w:type="gramEnd"/>
            <w:r w:rsidRPr="00D609E0">
              <w:rPr>
                <w:sz w:val="21"/>
                <w:szCs w:val="21"/>
              </w:rPr>
              <w:t xml:space="preserve"> экологии, участия членов научного общества учащихся в экологических конференциях, ф</w:t>
            </w:r>
            <w:r w:rsidRPr="00D609E0">
              <w:rPr>
                <w:sz w:val="21"/>
                <w:szCs w:val="21"/>
              </w:rPr>
              <w:t>о</w:t>
            </w:r>
            <w:r w:rsidRPr="00D609E0">
              <w:rPr>
                <w:sz w:val="21"/>
                <w:szCs w:val="21"/>
              </w:rPr>
              <w:lastRenderedPageBreak/>
              <w:t>румах, олимпиадах, акциях федерального и международного уровней</w:t>
            </w:r>
          </w:p>
        </w:tc>
        <w:tc>
          <w:tcPr>
            <w:tcW w:w="1830" w:type="pct"/>
          </w:tcPr>
          <w:p w:rsidR="00A034DF" w:rsidRPr="00D609E0" w:rsidRDefault="00A034DF" w:rsidP="00181DB5">
            <w:pPr>
              <w:pStyle w:val="af2"/>
              <w:numPr>
                <w:ilvl w:val="0"/>
                <w:numId w:val="13"/>
              </w:numPr>
              <w:ind w:left="34" w:firstLine="0"/>
              <w:jc w:val="both"/>
              <w:rPr>
                <w:sz w:val="21"/>
                <w:szCs w:val="21"/>
              </w:rPr>
            </w:pPr>
            <w:r w:rsidRPr="00D609E0">
              <w:rPr>
                <w:sz w:val="21"/>
                <w:szCs w:val="21"/>
              </w:rPr>
              <w:lastRenderedPageBreak/>
              <w:t>Организация участия делегации НОУ «Молодая наука» в заочной Российской  открытой конференции уч</w:t>
            </w:r>
            <w:r w:rsidRPr="00D609E0">
              <w:rPr>
                <w:sz w:val="21"/>
                <w:szCs w:val="21"/>
              </w:rPr>
              <w:t>а</w:t>
            </w:r>
            <w:r w:rsidRPr="00D609E0">
              <w:rPr>
                <w:sz w:val="21"/>
                <w:szCs w:val="21"/>
              </w:rPr>
              <w:t>щихся «Юность, Наука, Культура-Север» (г. С.-Петербург) в составе 5 человек. В результате получены 2 диплома 1 степ</w:t>
            </w:r>
            <w:r w:rsidRPr="00D609E0">
              <w:rPr>
                <w:sz w:val="21"/>
                <w:szCs w:val="21"/>
              </w:rPr>
              <w:t>е</w:t>
            </w:r>
            <w:r w:rsidRPr="00D609E0">
              <w:rPr>
                <w:sz w:val="21"/>
                <w:szCs w:val="21"/>
              </w:rPr>
              <w:t>ни, 2 диплома 2 степени, 1 диплом 3 степени.</w:t>
            </w:r>
          </w:p>
          <w:p w:rsidR="00A034DF" w:rsidRPr="00D609E0" w:rsidRDefault="00A034DF" w:rsidP="00181DB5">
            <w:pPr>
              <w:pStyle w:val="af2"/>
              <w:numPr>
                <w:ilvl w:val="0"/>
                <w:numId w:val="13"/>
              </w:numPr>
              <w:ind w:left="34" w:hanging="34"/>
              <w:jc w:val="both"/>
              <w:rPr>
                <w:sz w:val="21"/>
                <w:szCs w:val="21"/>
              </w:rPr>
            </w:pPr>
            <w:r w:rsidRPr="00D609E0">
              <w:rPr>
                <w:sz w:val="21"/>
                <w:szCs w:val="21"/>
              </w:rPr>
              <w:t>Организация участия делегации НОУ «Молодая наука» в очной Российской  открытой конференции учащи</w:t>
            </w:r>
            <w:r w:rsidRPr="00D609E0">
              <w:rPr>
                <w:sz w:val="21"/>
                <w:szCs w:val="21"/>
              </w:rPr>
              <w:t>х</w:t>
            </w:r>
            <w:r w:rsidRPr="00D609E0">
              <w:rPr>
                <w:sz w:val="21"/>
                <w:szCs w:val="21"/>
              </w:rPr>
              <w:t>ся «Юность, Наука, Культура-Север» (г. С.-Петербург). По результатам заочного конкурса в очной конференции учас</w:t>
            </w:r>
            <w:r w:rsidRPr="00D609E0">
              <w:rPr>
                <w:sz w:val="21"/>
                <w:szCs w:val="21"/>
              </w:rPr>
              <w:t>т</w:t>
            </w:r>
            <w:r w:rsidRPr="00D609E0">
              <w:rPr>
                <w:sz w:val="21"/>
                <w:szCs w:val="21"/>
              </w:rPr>
              <w:lastRenderedPageBreak/>
              <w:t>вовали 3 учащихся и сопровождающий педагог. Получены 2 диплома 2 степени и 1 диплом 3 степени.</w:t>
            </w:r>
          </w:p>
          <w:p w:rsidR="00A034DF" w:rsidRPr="00D609E0" w:rsidRDefault="00A034DF" w:rsidP="00181DB5">
            <w:pPr>
              <w:pStyle w:val="af2"/>
              <w:numPr>
                <w:ilvl w:val="0"/>
                <w:numId w:val="13"/>
              </w:numPr>
              <w:ind w:left="34" w:firstLine="0"/>
              <w:jc w:val="both"/>
              <w:rPr>
                <w:sz w:val="21"/>
                <w:szCs w:val="21"/>
              </w:rPr>
            </w:pPr>
            <w:r w:rsidRPr="00D609E0">
              <w:rPr>
                <w:sz w:val="21"/>
                <w:szCs w:val="21"/>
              </w:rPr>
              <w:t>Организация и проведение Школы практической эк</w:t>
            </w:r>
            <w:r w:rsidRPr="00D609E0">
              <w:rPr>
                <w:sz w:val="21"/>
                <w:szCs w:val="21"/>
              </w:rPr>
              <w:t>о</w:t>
            </w:r>
            <w:r w:rsidRPr="00D609E0">
              <w:rPr>
                <w:sz w:val="21"/>
                <w:szCs w:val="21"/>
              </w:rPr>
              <w:t>логии на базе Дарвинского государственного природного биосферного заповедника в составе 30 человек. Организов</w:t>
            </w:r>
            <w:r w:rsidRPr="00D609E0">
              <w:rPr>
                <w:sz w:val="21"/>
                <w:szCs w:val="21"/>
              </w:rPr>
              <w:t>а</w:t>
            </w:r>
            <w:r w:rsidRPr="00D609E0">
              <w:rPr>
                <w:sz w:val="21"/>
                <w:szCs w:val="21"/>
              </w:rPr>
              <w:t>ны занятия под руководством научных сотрудников запове</w:t>
            </w:r>
            <w:r w:rsidRPr="00D609E0">
              <w:rPr>
                <w:sz w:val="21"/>
                <w:szCs w:val="21"/>
              </w:rPr>
              <w:t>д</w:t>
            </w:r>
            <w:r w:rsidRPr="00D609E0">
              <w:rPr>
                <w:sz w:val="21"/>
                <w:szCs w:val="21"/>
              </w:rPr>
              <w:t>ника по истории заповедного дела, ботанике, энтомологии, орнитологии, ихтиологии. Учебные экскурсии по дендроко</w:t>
            </w:r>
            <w:r w:rsidRPr="00D609E0">
              <w:rPr>
                <w:sz w:val="21"/>
                <w:szCs w:val="21"/>
              </w:rPr>
              <w:t>л</w:t>
            </w:r>
            <w:r w:rsidRPr="00D609E0">
              <w:rPr>
                <w:sz w:val="21"/>
                <w:szCs w:val="21"/>
              </w:rPr>
              <w:t>лекции, экологическим тропам, на метеостанцию.</w:t>
            </w:r>
          </w:p>
          <w:p w:rsidR="00A034DF" w:rsidRPr="00D609E0" w:rsidRDefault="00A034DF" w:rsidP="00181DB5">
            <w:pPr>
              <w:pStyle w:val="af2"/>
              <w:numPr>
                <w:ilvl w:val="0"/>
                <w:numId w:val="13"/>
              </w:numPr>
              <w:ind w:left="34" w:firstLine="0"/>
              <w:jc w:val="both"/>
              <w:rPr>
                <w:sz w:val="21"/>
                <w:szCs w:val="21"/>
              </w:rPr>
            </w:pPr>
            <w:r w:rsidRPr="00D609E0">
              <w:rPr>
                <w:sz w:val="21"/>
                <w:szCs w:val="21"/>
              </w:rPr>
              <w:t>Проведена акция «Экоштурм» по уборке побережья Рыбинского водохранилища в пределах поселка Борок. С</w:t>
            </w:r>
            <w:r w:rsidRPr="00D609E0">
              <w:rPr>
                <w:sz w:val="21"/>
                <w:szCs w:val="21"/>
              </w:rPr>
              <w:t>о</w:t>
            </w:r>
            <w:r w:rsidRPr="00D609E0">
              <w:rPr>
                <w:sz w:val="21"/>
                <w:szCs w:val="21"/>
              </w:rPr>
              <w:t>браны полевые материалы по энтомологии, орнитологии, б</w:t>
            </w:r>
            <w:r w:rsidRPr="00D609E0">
              <w:rPr>
                <w:sz w:val="21"/>
                <w:szCs w:val="21"/>
              </w:rPr>
              <w:t>о</w:t>
            </w:r>
            <w:r w:rsidRPr="00D609E0">
              <w:rPr>
                <w:sz w:val="21"/>
                <w:szCs w:val="21"/>
              </w:rPr>
              <w:t>танике, данные по мониторингу окружающей среды для и</w:t>
            </w:r>
            <w:r w:rsidRPr="00D609E0">
              <w:rPr>
                <w:sz w:val="21"/>
                <w:szCs w:val="21"/>
              </w:rPr>
              <w:t>с</w:t>
            </w:r>
            <w:r w:rsidRPr="00D609E0">
              <w:rPr>
                <w:sz w:val="21"/>
                <w:szCs w:val="21"/>
              </w:rPr>
              <w:t xml:space="preserve">следовательских работ учащихся. </w:t>
            </w:r>
          </w:p>
          <w:p w:rsidR="0034015A" w:rsidRPr="00D609E0" w:rsidRDefault="00A034DF" w:rsidP="009E5DB8">
            <w:pPr>
              <w:pStyle w:val="af2"/>
              <w:numPr>
                <w:ilvl w:val="0"/>
                <w:numId w:val="13"/>
              </w:numPr>
              <w:ind w:left="34" w:firstLine="0"/>
              <w:jc w:val="both"/>
              <w:rPr>
                <w:sz w:val="21"/>
                <w:szCs w:val="21"/>
              </w:rPr>
            </w:pPr>
            <w:proofErr w:type="gramStart"/>
            <w:r w:rsidRPr="00D609E0">
              <w:rPr>
                <w:sz w:val="21"/>
                <w:szCs w:val="21"/>
              </w:rPr>
              <w:t>Организация участия делегации НОУ «Молодая наука» в XXIII Международном молодежном Биос-форуме и Биос-олимпиаде 2018. в составе 4 учащихся и сопровожда</w:t>
            </w:r>
            <w:r w:rsidRPr="00D609E0">
              <w:rPr>
                <w:sz w:val="21"/>
                <w:szCs w:val="21"/>
              </w:rPr>
              <w:t>ю</w:t>
            </w:r>
            <w:r w:rsidRPr="00D609E0">
              <w:rPr>
                <w:sz w:val="21"/>
                <w:szCs w:val="21"/>
              </w:rPr>
              <w:t>щего педагога.</w:t>
            </w:r>
            <w:proofErr w:type="gramEnd"/>
            <w:r w:rsidRPr="00D609E0">
              <w:rPr>
                <w:sz w:val="21"/>
                <w:szCs w:val="21"/>
              </w:rPr>
              <w:t xml:space="preserve"> Получены 2 диплома 2 степени и 2 диплома 3 степени</w:t>
            </w:r>
          </w:p>
        </w:tc>
        <w:tc>
          <w:tcPr>
            <w:tcW w:w="628" w:type="pct"/>
            <w:tcBorders>
              <w:top w:val="nil"/>
            </w:tcBorders>
          </w:tcPr>
          <w:p w:rsidR="00A034DF" w:rsidRPr="00D609E0" w:rsidRDefault="00A034DF" w:rsidP="00DE75DE">
            <w:pPr>
              <w:jc w:val="center"/>
              <w:rPr>
                <w:sz w:val="21"/>
                <w:szCs w:val="21"/>
              </w:rPr>
            </w:pPr>
          </w:p>
        </w:tc>
        <w:tc>
          <w:tcPr>
            <w:tcW w:w="727" w:type="pct"/>
            <w:tcBorders>
              <w:top w:val="nil"/>
            </w:tcBorders>
          </w:tcPr>
          <w:p w:rsidR="00A034DF" w:rsidRPr="00D609E0" w:rsidRDefault="00A034DF" w:rsidP="00DE75DE">
            <w:pPr>
              <w:jc w:val="center"/>
              <w:rPr>
                <w:sz w:val="21"/>
                <w:szCs w:val="21"/>
              </w:rPr>
            </w:pPr>
          </w:p>
        </w:tc>
      </w:tr>
      <w:tr w:rsidR="00D609E0" w:rsidRPr="00D609E0" w:rsidTr="00EC6555">
        <w:tc>
          <w:tcPr>
            <w:tcW w:w="157" w:type="pct"/>
          </w:tcPr>
          <w:p w:rsidR="00B23494" w:rsidRPr="00D609E0" w:rsidRDefault="00B23494" w:rsidP="00DE75DE">
            <w:pPr>
              <w:jc w:val="center"/>
              <w:rPr>
                <w:sz w:val="21"/>
                <w:szCs w:val="21"/>
              </w:rPr>
            </w:pPr>
            <w:r w:rsidRPr="00D609E0">
              <w:rPr>
                <w:sz w:val="21"/>
                <w:szCs w:val="21"/>
              </w:rPr>
              <w:lastRenderedPageBreak/>
              <w:t>2</w:t>
            </w:r>
          </w:p>
        </w:tc>
        <w:tc>
          <w:tcPr>
            <w:tcW w:w="622" w:type="pct"/>
          </w:tcPr>
          <w:p w:rsidR="00B23494" w:rsidRPr="00D609E0" w:rsidRDefault="00B23494" w:rsidP="0026000B">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3 Обор</w:t>
            </w:r>
            <w:r w:rsidRPr="00D609E0">
              <w:rPr>
                <w:sz w:val="21"/>
                <w:szCs w:val="21"/>
              </w:rPr>
              <w:t>у</w:t>
            </w:r>
            <w:r w:rsidRPr="00D609E0">
              <w:rPr>
                <w:sz w:val="21"/>
                <w:szCs w:val="21"/>
              </w:rPr>
              <w:t>дование основных помещений МБДОУ бактер</w:t>
            </w:r>
            <w:r w:rsidRPr="00D609E0">
              <w:rPr>
                <w:sz w:val="21"/>
                <w:szCs w:val="21"/>
              </w:rPr>
              <w:t>и</w:t>
            </w:r>
            <w:r w:rsidRPr="00D609E0">
              <w:rPr>
                <w:sz w:val="21"/>
                <w:szCs w:val="21"/>
              </w:rPr>
              <w:t>цидными лампами</w:t>
            </w:r>
          </w:p>
        </w:tc>
        <w:tc>
          <w:tcPr>
            <w:tcW w:w="367" w:type="pct"/>
          </w:tcPr>
          <w:p w:rsidR="00B23494" w:rsidRPr="00D609E0" w:rsidRDefault="00B23494" w:rsidP="00DE75DE">
            <w:pPr>
              <w:jc w:val="center"/>
              <w:rPr>
                <w:sz w:val="21"/>
                <w:szCs w:val="21"/>
              </w:rPr>
            </w:pPr>
            <w:r w:rsidRPr="00D609E0">
              <w:rPr>
                <w:sz w:val="21"/>
                <w:szCs w:val="21"/>
              </w:rPr>
              <w:t>МБДОУ</w:t>
            </w:r>
          </w:p>
        </w:tc>
        <w:tc>
          <w:tcPr>
            <w:tcW w:w="668" w:type="pct"/>
          </w:tcPr>
          <w:p w:rsidR="00B23494" w:rsidRPr="00D609E0" w:rsidRDefault="00B23494" w:rsidP="00B23494">
            <w:pPr>
              <w:jc w:val="both"/>
              <w:rPr>
                <w:sz w:val="21"/>
                <w:szCs w:val="21"/>
              </w:rPr>
            </w:pPr>
            <w:r w:rsidRPr="00D609E0">
              <w:rPr>
                <w:sz w:val="21"/>
                <w:szCs w:val="21"/>
              </w:rPr>
              <w:t>Снижение уровня заболеваемости д</w:t>
            </w:r>
            <w:r w:rsidRPr="00D609E0">
              <w:rPr>
                <w:sz w:val="21"/>
                <w:szCs w:val="21"/>
              </w:rPr>
              <w:t>е</w:t>
            </w:r>
            <w:r w:rsidRPr="00D609E0">
              <w:rPr>
                <w:sz w:val="21"/>
                <w:szCs w:val="21"/>
              </w:rPr>
              <w:t>тей и подростков повышением имм</w:t>
            </w:r>
            <w:r w:rsidRPr="00D609E0">
              <w:rPr>
                <w:sz w:val="21"/>
                <w:szCs w:val="21"/>
              </w:rPr>
              <w:t>у</w:t>
            </w:r>
            <w:r w:rsidRPr="00D609E0">
              <w:rPr>
                <w:sz w:val="21"/>
                <w:szCs w:val="21"/>
              </w:rPr>
              <w:t>нитета детей, сн</w:t>
            </w:r>
            <w:r w:rsidRPr="00D609E0">
              <w:rPr>
                <w:sz w:val="21"/>
                <w:szCs w:val="21"/>
              </w:rPr>
              <w:t>и</w:t>
            </w:r>
            <w:r w:rsidRPr="00D609E0">
              <w:rPr>
                <w:sz w:val="21"/>
                <w:szCs w:val="21"/>
              </w:rPr>
              <w:t>жением уровня заб</w:t>
            </w:r>
            <w:r w:rsidRPr="00D609E0">
              <w:rPr>
                <w:sz w:val="21"/>
                <w:szCs w:val="21"/>
              </w:rPr>
              <w:t>о</w:t>
            </w:r>
            <w:r w:rsidRPr="00D609E0">
              <w:rPr>
                <w:sz w:val="21"/>
                <w:szCs w:val="21"/>
              </w:rPr>
              <w:t>леваемости за счет по</w:t>
            </w:r>
            <w:r w:rsidRPr="00D609E0">
              <w:rPr>
                <w:sz w:val="21"/>
                <w:szCs w:val="21"/>
              </w:rPr>
              <w:softHyphen/>
              <w:t>вышения сопр</w:t>
            </w:r>
            <w:r w:rsidRPr="00D609E0">
              <w:rPr>
                <w:sz w:val="21"/>
                <w:szCs w:val="21"/>
              </w:rPr>
              <w:t>о</w:t>
            </w:r>
            <w:r w:rsidRPr="00D609E0">
              <w:rPr>
                <w:sz w:val="21"/>
                <w:szCs w:val="21"/>
              </w:rPr>
              <w:t>тивляемости детск</w:t>
            </w:r>
            <w:r w:rsidRPr="00D609E0">
              <w:rPr>
                <w:sz w:val="21"/>
                <w:szCs w:val="21"/>
              </w:rPr>
              <w:t>о</w:t>
            </w:r>
            <w:r w:rsidRPr="00D609E0">
              <w:rPr>
                <w:sz w:val="21"/>
                <w:szCs w:val="21"/>
              </w:rPr>
              <w:t>го организма во</w:t>
            </w:r>
            <w:r w:rsidRPr="00D609E0">
              <w:rPr>
                <w:sz w:val="21"/>
                <w:szCs w:val="21"/>
              </w:rPr>
              <w:t>з</w:t>
            </w:r>
            <w:r w:rsidRPr="00D609E0">
              <w:rPr>
                <w:sz w:val="21"/>
                <w:szCs w:val="21"/>
              </w:rPr>
              <w:t>действующими на него негативными факторами окруж</w:t>
            </w:r>
            <w:r w:rsidRPr="00D609E0">
              <w:rPr>
                <w:sz w:val="21"/>
                <w:szCs w:val="21"/>
              </w:rPr>
              <w:t>а</w:t>
            </w:r>
            <w:r w:rsidRPr="00D609E0">
              <w:rPr>
                <w:sz w:val="21"/>
                <w:szCs w:val="21"/>
              </w:rPr>
              <w:t>ющей среды</w:t>
            </w:r>
          </w:p>
        </w:tc>
        <w:tc>
          <w:tcPr>
            <w:tcW w:w="1830" w:type="pct"/>
          </w:tcPr>
          <w:p w:rsidR="00B23494" w:rsidRPr="00D609E0" w:rsidRDefault="00C2246B" w:rsidP="00C2246B">
            <w:pPr>
              <w:jc w:val="center"/>
              <w:rPr>
                <w:sz w:val="21"/>
                <w:szCs w:val="21"/>
              </w:rPr>
            </w:pPr>
            <w:r w:rsidRPr="00D609E0">
              <w:rPr>
                <w:sz w:val="21"/>
                <w:szCs w:val="21"/>
              </w:rPr>
              <w:t>Бактерицидными лампами оборудовано 90,0% МБДОУ (при запланированном значении = 57%).</w:t>
            </w:r>
          </w:p>
        </w:tc>
        <w:tc>
          <w:tcPr>
            <w:tcW w:w="628" w:type="pct"/>
          </w:tcPr>
          <w:p w:rsidR="00700CD7" w:rsidRPr="00D609E0" w:rsidRDefault="00700CD7" w:rsidP="00700CD7">
            <w:pPr>
              <w:jc w:val="both"/>
              <w:rPr>
                <w:sz w:val="21"/>
                <w:szCs w:val="21"/>
              </w:rPr>
            </w:pPr>
            <w:r w:rsidRPr="00D609E0">
              <w:rPr>
                <w:sz w:val="21"/>
                <w:szCs w:val="21"/>
              </w:rPr>
              <w:t>Превышение пок</w:t>
            </w:r>
            <w:r w:rsidRPr="00D609E0">
              <w:rPr>
                <w:sz w:val="21"/>
                <w:szCs w:val="21"/>
              </w:rPr>
              <w:t>а</w:t>
            </w:r>
            <w:r w:rsidRPr="00D609E0">
              <w:rPr>
                <w:sz w:val="21"/>
                <w:szCs w:val="21"/>
              </w:rPr>
              <w:t>зателя достигнуто за счет средств о</w:t>
            </w:r>
            <w:r w:rsidRPr="00D609E0">
              <w:rPr>
                <w:sz w:val="21"/>
                <w:szCs w:val="21"/>
              </w:rPr>
              <w:t>б</w:t>
            </w:r>
            <w:r w:rsidRPr="00D609E0">
              <w:rPr>
                <w:sz w:val="21"/>
                <w:szCs w:val="21"/>
              </w:rPr>
              <w:t>разовательных учреждений.</w:t>
            </w:r>
          </w:p>
          <w:p w:rsidR="00B23494" w:rsidRPr="00D609E0" w:rsidRDefault="00B23494" w:rsidP="00DE75DE">
            <w:pPr>
              <w:jc w:val="center"/>
              <w:rPr>
                <w:sz w:val="21"/>
                <w:szCs w:val="21"/>
                <w:highlight w:val="red"/>
              </w:rPr>
            </w:pPr>
          </w:p>
        </w:tc>
        <w:tc>
          <w:tcPr>
            <w:tcW w:w="727" w:type="pct"/>
          </w:tcPr>
          <w:p w:rsidR="00B23494" w:rsidRPr="00D609E0" w:rsidRDefault="00A909AE" w:rsidP="00DE75DE">
            <w:pPr>
              <w:jc w:val="center"/>
              <w:rPr>
                <w:sz w:val="21"/>
                <w:szCs w:val="21"/>
              </w:rPr>
            </w:pPr>
            <w:r w:rsidRPr="00D609E0">
              <w:rPr>
                <w:spacing w:val="-6"/>
                <w:sz w:val="21"/>
                <w:szCs w:val="21"/>
              </w:rPr>
              <w:t xml:space="preserve">Охват </w:t>
            </w:r>
            <w:r w:rsidR="00721532" w:rsidRPr="00D609E0">
              <w:rPr>
                <w:spacing w:val="-6"/>
                <w:sz w:val="21"/>
                <w:szCs w:val="21"/>
              </w:rPr>
              <w:t>обеспечения МБДОУ</w:t>
            </w:r>
            <w:r w:rsidRPr="00D609E0">
              <w:rPr>
                <w:sz w:val="21"/>
                <w:szCs w:val="21"/>
              </w:rPr>
              <w:t xml:space="preserve"> бактерици</w:t>
            </w:r>
            <w:r w:rsidRPr="00D609E0">
              <w:rPr>
                <w:sz w:val="21"/>
                <w:szCs w:val="21"/>
              </w:rPr>
              <w:t>д</w:t>
            </w:r>
            <w:r w:rsidRPr="00D609E0">
              <w:rPr>
                <w:sz w:val="21"/>
                <w:szCs w:val="21"/>
              </w:rPr>
              <w:t>ными лампами</w:t>
            </w:r>
          </w:p>
        </w:tc>
      </w:tr>
      <w:tr w:rsidR="00D609E0" w:rsidRPr="00D609E0" w:rsidTr="00EC6555">
        <w:tc>
          <w:tcPr>
            <w:tcW w:w="157" w:type="pct"/>
          </w:tcPr>
          <w:p w:rsidR="00DE78B0" w:rsidRPr="00D609E0" w:rsidRDefault="00DE78B0" w:rsidP="00DE75DE">
            <w:pPr>
              <w:jc w:val="center"/>
              <w:rPr>
                <w:sz w:val="21"/>
                <w:szCs w:val="21"/>
              </w:rPr>
            </w:pPr>
            <w:r w:rsidRPr="00D609E0">
              <w:rPr>
                <w:sz w:val="21"/>
                <w:szCs w:val="21"/>
              </w:rPr>
              <w:t>3</w:t>
            </w:r>
          </w:p>
        </w:tc>
        <w:tc>
          <w:tcPr>
            <w:tcW w:w="622" w:type="pct"/>
          </w:tcPr>
          <w:p w:rsidR="00DE78B0" w:rsidRPr="00D609E0" w:rsidRDefault="00DE78B0" w:rsidP="0020206B">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4 Обесп</w:t>
            </w:r>
            <w:r w:rsidRPr="00D609E0">
              <w:rPr>
                <w:sz w:val="21"/>
                <w:szCs w:val="21"/>
              </w:rPr>
              <w:t>е</w:t>
            </w:r>
            <w:r w:rsidRPr="00D609E0">
              <w:rPr>
                <w:sz w:val="21"/>
                <w:szCs w:val="21"/>
              </w:rPr>
              <w:t>чение дополн</w:t>
            </w:r>
            <w:r w:rsidRPr="00D609E0">
              <w:rPr>
                <w:sz w:val="21"/>
                <w:szCs w:val="21"/>
              </w:rPr>
              <w:t>и</w:t>
            </w:r>
            <w:r w:rsidRPr="00D609E0">
              <w:rPr>
                <w:sz w:val="21"/>
                <w:szCs w:val="21"/>
              </w:rPr>
              <w:t xml:space="preserve">тельной очистки </w:t>
            </w:r>
            <w:r w:rsidRPr="00D609E0">
              <w:rPr>
                <w:sz w:val="21"/>
                <w:szCs w:val="21"/>
              </w:rPr>
              <w:lastRenderedPageBreak/>
              <w:t>воды в муниц</w:t>
            </w:r>
            <w:r w:rsidRPr="00D609E0">
              <w:rPr>
                <w:sz w:val="21"/>
                <w:szCs w:val="21"/>
              </w:rPr>
              <w:t>и</w:t>
            </w:r>
            <w:r w:rsidRPr="00D609E0">
              <w:rPr>
                <w:sz w:val="21"/>
                <w:szCs w:val="21"/>
              </w:rPr>
              <w:t>пальных образов</w:t>
            </w:r>
            <w:r w:rsidRPr="00D609E0">
              <w:rPr>
                <w:sz w:val="21"/>
                <w:szCs w:val="21"/>
              </w:rPr>
              <w:t>а</w:t>
            </w:r>
            <w:r w:rsidRPr="00D609E0">
              <w:rPr>
                <w:sz w:val="21"/>
                <w:szCs w:val="21"/>
              </w:rPr>
              <w:t>тельных детских учреждениях</w:t>
            </w:r>
          </w:p>
        </w:tc>
        <w:tc>
          <w:tcPr>
            <w:tcW w:w="367" w:type="pct"/>
          </w:tcPr>
          <w:p w:rsidR="00DE78B0" w:rsidRPr="00D609E0" w:rsidRDefault="00DE78B0" w:rsidP="00DE7E48">
            <w:pPr>
              <w:jc w:val="center"/>
              <w:rPr>
                <w:sz w:val="21"/>
                <w:szCs w:val="21"/>
              </w:rPr>
            </w:pPr>
            <w:r w:rsidRPr="00D609E0">
              <w:rPr>
                <w:sz w:val="21"/>
                <w:szCs w:val="21"/>
              </w:rPr>
              <w:lastRenderedPageBreak/>
              <w:t>УО и по</w:t>
            </w:r>
            <w:r w:rsidRPr="00D609E0">
              <w:rPr>
                <w:sz w:val="21"/>
                <w:szCs w:val="21"/>
              </w:rPr>
              <w:t>д</w:t>
            </w:r>
            <w:r w:rsidRPr="00D609E0">
              <w:rPr>
                <w:sz w:val="21"/>
                <w:szCs w:val="21"/>
              </w:rPr>
              <w:t>ведо</w:t>
            </w:r>
            <w:r w:rsidRPr="00D609E0">
              <w:rPr>
                <w:sz w:val="21"/>
                <w:szCs w:val="21"/>
              </w:rPr>
              <w:t>м</w:t>
            </w:r>
            <w:r w:rsidRPr="00D609E0">
              <w:rPr>
                <w:sz w:val="21"/>
                <w:szCs w:val="21"/>
              </w:rPr>
              <w:t>ственные образов</w:t>
            </w:r>
            <w:r w:rsidRPr="00D609E0">
              <w:rPr>
                <w:sz w:val="21"/>
                <w:szCs w:val="21"/>
              </w:rPr>
              <w:t>а</w:t>
            </w:r>
            <w:r w:rsidRPr="00D609E0">
              <w:rPr>
                <w:sz w:val="21"/>
                <w:szCs w:val="21"/>
              </w:rPr>
              <w:lastRenderedPageBreak/>
              <w:t>тельные учрежд</w:t>
            </w:r>
            <w:r w:rsidRPr="00D609E0">
              <w:rPr>
                <w:sz w:val="21"/>
                <w:szCs w:val="21"/>
              </w:rPr>
              <w:t>е</w:t>
            </w:r>
            <w:r w:rsidRPr="00D609E0">
              <w:rPr>
                <w:sz w:val="21"/>
                <w:szCs w:val="21"/>
              </w:rPr>
              <w:t>ния</w:t>
            </w:r>
          </w:p>
        </w:tc>
        <w:tc>
          <w:tcPr>
            <w:tcW w:w="668" w:type="pct"/>
          </w:tcPr>
          <w:p w:rsidR="00DE78B0" w:rsidRPr="00D609E0" w:rsidRDefault="00DE78B0" w:rsidP="00DE78B0">
            <w:pPr>
              <w:jc w:val="both"/>
              <w:rPr>
                <w:sz w:val="21"/>
                <w:szCs w:val="21"/>
              </w:rPr>
            </w:pPr>
            <w:r w:rsidRPr="00D609E0">
              <w:rPr>
                <w:sz w:val="21"/>
                <w:szCs w:val="21"/>
              </w:rPr>
              <w:lastRenderedPageBreak/>
              <w:t>Улучшение условий жизнеобеспечения детей в образов</w:t>
            </w:r>
            <w:r w:rsidRPr="00D609E0">
              <w:rPr>
                <w:sz w:val="21"/>
                <w:szCs w:val="21"/>
              </w:rPr>
              <w:t>а</w:t>
            </w:r>
            <w:r w:rsidRPr="00D609E0">
              <w:rPr>
                <w:sz w:val="21"/>
                <w:szCs w:val="21"/>
              </w:rPr>
              <w:t>тельных учрежден</w:t>
            </w:r>
            <w:r w:rsidRPr="00D609E0">
              <w:rPr>
                <w:sz w:val="21"/>
                <w:szCs w:val="21"/>
              </w:rPr>
              <w:t>и</w:t>
            </w:r>
            <w:r w:rsidRPr="00D609E0">
              <w:rPr>
                <w:sz w:val="21"/>
                <w:szCs w:val="21"/>
              </w:rPr>
              <w:lastRenderedPageBreak/>
              <w:t>ях. Уменьшение риска влияния фа</w:t>
            </w:r>
            <w:r w:rsidRPr="00D609E0">
              <w:rPr>
                <w:sz w:val="21"/>
                <w:szCs w:val="21"/>
              </w:rPr>
              <w:t>к</w:t>
            </w:r>
            <w:r w:rsidRPr="00D609E0">
              <w:rPr>
                <w:sz w:val="21"/>
                <w:szCs w:val="21"/>
              </w:rPr>
              <w:t>торов окружающей среды на здоровье населения</w:t>
            </w:r>
          </w:p>
        </w:tc>
        <w:tc>
          <w:tcPr>
            <w:tcW w:w="1830" w:type="pct"/>
          </w:tcPr>
          <w:p w:rsidR="00DE78B0" w:rsidRPr="00D609E0" w:rsidRDefault="00DE78B0" w:rsidP="00DE75DE">
            <w:pPr>
              <w:jc w:val="center"/>
              <w:rPr>
                <w:sz w:val="21"/>
                <w:szCs w:val="21"/>
              </w:rPr>
            </w:pPr>
            <w:r w:rsidRPr="00D609E0">
              <w:rPr>
                <w:sz w:val="21"/>
                <w:szCs w:val="21"/>
              </w:rPr>
              <w:lastRenderedPageBreak/>
              <w:t>-</w:t>
            </w:r>
          </w:p>
        </w:tc>
        <w:tc>
          <w:tcPr>
            <w:tcW w:w="628" w:type="pct"/>
          </w:tcPr>
          <w:p w:rsidR="00DE78B0" w:rsidRPr="00D609E0" w:rsidRDefault="00DE78B0" w:rsidP="00DE75DE">
            <w:pPr>
              <w:jc w:val="center"/>
              <w:rPr>
                <w:sz w:val="21"/>
                <w:szCs w:val="21"/>
              </w:rPr>
            </w:pPr>
            <w:r w:rsidRPr="00D609E0">
              <w:rPr>
                <w:sz w:val="21"/>
                <w:szCs w:val="21"/>
              </w:rPr>
              <w:t>В 2018 году фина</w:t>
            </w:r>
            <w:r w:rsidRPr="00D609E0">
              <w:rPr>
                <w:sz w:val="21"/>
                <w:szCs w:val="21"/>
              </w:rPr>
              <w:t>н</w:t>
            </w:r>
            <w:r w:rsidRPr="00D609E0">
              <w:rPr>
                <w:sz w:val="21"/>
                <w:szCs w:val="21"/>
              </w:rPr>
              <w:t>сирование мер</w:t>
            </w:r>
            <w:r w:rsidRPr="00D609E0">
              <w:rPr>
                <w:sz w:val="21"/>
                <w:szCs w:val="21"/>
              </w:rPr>
              <w:t>о</w:t>
            </w:r>
            <w:r w:rsidRPr="00D609E0">
              <w:rPr>
                <w:sz w:val="21"/>
                <w:szCs w:val="21"/>
              </w:rPr>
              <w:t>приятие не пред</w:t>
            </w:r>
            <w:r w:rsidRPr="00D609E0">
              <w:rPr>
                <w:sz w:val="21"/>
                <w:szCs w:val="21"/>
              </w:rPr>
              <w:t>у</w:t>
            </w:r>
            <w:r w:rsidRPr="00D609E0">
              <w:rPr>
                <w:sz w:val="21"/>
                <w:szCs w:val="21"/>
              </w:rPr>
              <w:t>смотрено.</w:t>
            </w:r>
          </w:p>
        </w:tc>
        <w:tc>
          <w:tcPr>
            <w:tcW w:w="727" w:type="pct"/>
          </w:tcPr>
          <w:p w:rsidR="00DE78B0" w:rsidRPr="00D609E0" w:rsidRDefault="00DE78B0" w:rsidP="00DE75DE">
            <w:pPr>
              <w:jc w:val="center"/>
              <w:rPr>
                <w:sz w:val="21"/>
                <w:szCs w:val="21"/>
              </w:rPr>
            </w:pPr>
            <w:r w:rsidRPr="00D609E0">
              <w:rPr>
                <w:sz w:val="21"/>
                <w:szCs w:val="21"/>
              </w:rPr>
              <w:t>х</w:t>
            </w:r>
          </w:p>
        </w:tc>
      </w:tr>
      <w:tr w:rsidR="00D609E0" w:rsidRPr="00D609E0" w:rsidTr="00EC6555">
        <w:tc>
          <w:tcPr>
            <w:tcW w:w="157" w:type="pct"/>
          </w:tcPr>
          <w:p w:rsidR="005B09E8" w:rsidRPr="00D609E0" w:rsidRDefault="005B09E8" w:rsidP="00DE75DE">
            <w:pPr>
              <w:jc w:val="center"/>
              <w:rPr>
                <w:sz w:val="21"/>
                <w:szCs w:val="21"/>
              </w:rPr>
            </w:pPr>
            <w:r w:rsidRPr="00D609E0">
              <w:rPr>
                <w:sz w:val="21"/>
                <w:szCs w:val="21"/>
              </w:rPr>
              <w:lastRenderedPageBreak/>
              <w:t>4</w:t>
            </w:r>
          </w:p>
        </w:tc>
        <w:tc>
          <w:tcPr>
            <w:tcW w:w="622" w:type="pct"/>
          </w:tcPr>
          <w:p w:rsidR="005B09E8" w:rsidRPr="00D609E0" w:rsidRDefault="005B09E8" w:rsidP="0020206B">
            <w:pPr>
              <w:jc w:val="center"/>
              <w:rPr>
                <w:sz w:val="21"/>
                <w:szCs w:val="21"/>
              </w:rPr>
            </w:pPr>
            <w:proofErr w:type="gramStart"/>
            <w:r w:rsidRPr="00D609E0">
              <w:rPr>
                <w:sz w:val="21"/>
                <w:szCs w:val="21"/>
              </w:rPr>
              <w:t>Основное мер</w:t>
            </w:r>
            <w:r w:rsidRPr="00D609E0">
              <w:rPr>
                <w:sz w:val="21"/>
                <w:szCs w:val="21"/>
              </w:rPr>
              <w:t>о</w:t>
            </w:r>
            <w:r w:rsidRPr="00D609E0">
              <w:rPr>
                <w:sz w:val="21"/>
                <w:szCs w:val="21"/>
              </w:rPr>
              <w:t>приятие 6 Орган</w:t>
            </w:r>
            <w:r w:rsidRPr="00D609E0">
              <w:rPr>
                <w:sz w:val="21"/>
                <w:szCs w:val="21"/>
              </w:rPr>
              <w:t>и</w:t>
            </w:r>
            <w:r w:rsidRPr="00D609E0">
              <w:rPr>
                <w:sz w:val="21"/>
                <w:szCs w:val="21"/>
              </w:rPr>
              <w:t>зация сбора от населения города отработанных осветительных устройств, эле</w:t>
            </w:r>
            <w:r w:rsidRPr="00D609E0">
              <w:rPr>
                <w:sz w:val="21"/>
                <w:szCs w:val="21"/>
              </w:rPr>
              <w:t>к</w:t>
            </w:r>
            <w:r w:rsidRPr="00D609E0">
              <w:rPr>
                <w:sz w:val="21"/>
                <w:szCs w:val="21"/>
              </w:rPr>
              <w:t>трических ламп и иных ртуть соде</w:t>
            </w:r>
            <w:r w:rsidRPr="00D609E0">
              <w:rPr>
                <w:sz w:val="21"/>
                <w:szCs w:val="21"/>
              </w:rPr>
              <w:t>р</w:t>
            </w:r>
            <w:r w:rsidRPr="00D609E0">
              <w:rPr>
                <w:sz w:val="21"/>
                <w:szCs w:val="21"/>
              </w:rPr>
              <w:t>жащих отходов (субсидии на во</w:t>
            </w:r>
            <w:r w:rsidRPr="00D609E0">
              <w:rPr>
                <w:sz w:val="21"/>
                <w:szCs w:val="21"/>
              </w:rPr>
              <w:t>з</w:t>
            </w:r>
            <w:r w:rsidRPr="00D609E0">
              <w:rPr>
                <w:sz w:val="21"/>
                <w:szCs w:val="21"/>
              </w:rPr>
              <w:t>мещение затрат по осуществлению сбора, транспорт</w:t>
            </w:r>
            <w:r w:rsidRPr="00D609E0">
              <w:rPr>
                <w:sz w:val="21"/>
                <w:szCs w:val="21"/>
              </w:rPr>
              <w:t>и</w:t>
            </w:r>
            <w:r w:rsidRPr="00D609E0">
              <w:rPr>
                <w:sz w:val="21"/>
                <w:szCs w:val="21"/>
              </w:rPr>
              <w:t>рования и утилиз</w:t>
            </w:r>
            <w:r w:rsidRPr="00D609E0">
              <w:rPr>
                <w:sz w:val="21"/>
                <w:szCs w:val="21"/>
              </w:rPr>
              <w:t>а</w:t>
            </w:r>
            <w:r w:rsidRPr="00D609E0">
              <w:rPr>
                <w:sz w:val="21"/>
                <w:szCs w:val="21"/>
              </w:rPr>
              <w:t>ции ртуть соде</w:t>
            </w:r>
            <w:r w:rsidRPr="00D609E0">
              <w:rPr>
                <w:sz w:val="21"/>
                <w:szCs w:val="21"/>
              </w:rPr>
              <w:t>р</w:t>
            </w:r>
            <w:r w:rsidRPr="00D609E0">
              <w:rPr>
                <w:sz w:val="21"/>
                <w:szCs w:val="21"/>
              </w:rPr>
              <w:t>жащих отходов от физических лиц (кроме потребит</w:t>
            </w:r>
            <w:r w:rsidRPr="00D609E0">
              <w:rPr>
                <w:sz w:val="21"/>
                <w:szCs w:val="21"/>
              </w:rPr>
              <w:t>е</w:t>
            </w:r>
            <w:r w:rsidRPr="00D609E0">
              <w:rPr>
                <w:sz w:val="21"/>
                <w:szCs w:val="21"/>
              </w:rPr>
              <w:t>лей ртуть соде</w:t>
            </w:r>
            <w:r w:rsidRPr="00D609E0">
              <w:rPr>
                <w:sz w:val="21"/>
                <w:szCs w:val="21"/>
              </w:rPr>
              <w:t>р</w:t>
            </w:r>
            <w:r w:rsidRPr="00D609E0">
              <w:rPr>
                <w:sz w:val="21"/>
                <w:szCs w:val="21"/>
              </w:rPr>
              <w:t>жащих ламп, я</w:t>
            </w:r>
            <w:r w:rsidRPr="00D609E0">
              <w:rPr>
                <w:sz w:val="21"/>
                <w:szCs w:val="21"/>
              </w:rPr>
              <w:t>в</w:t>
            </w:r>
            <w:r w:rsidRPr="00D609E0">
              <w:rPr>
                <w:sz w:val="21"/>
                <w:szCs w:val="21"/>
              </w:rPr>
              <w:t>ляющихся соб</w:t>
            </w:r>
            <w:r w:rsidRPr="00D609E0">
              <w:rPr>
                <w:sz w:val="21"/>
                <w:szCs w:val="21"/>
              </w:rPr>
              <w:softHyphen/>
              <w:t>ственниками, нанимателями, пользователями помещений в мн</w:t>
            </w:r>
            <w:r w:rsidRPr="00D609E0">
              <w:rPr>
                <w:sz w:val="21"/>
                <w:szCs w:val="21"/>
              </w:rPr>
              <w:t>о</w:t>
            </w:r>
            <w:r w:rsidRPr="00D609E0">
              <w:rPr>
                <w:sz w:val="21"/>
                <w:szCs w:val="21"/>
              </w:rPr>
              <w:t>гоквартирных д</w:t>
            </w:r>
            <w:r w:rsidRPr="00D609E0">
              <w:rPr>
                <w:sz w:val="21"/>
                <w:szCs w:val="21"/>
              </w:rPr>
              <w:t>о</w:t>
            </w:r>
            <w:r w:rsidRPr="00D609E0">
              <w:rPr>
                <w:sz w:val="21"/>
                <w:szCs w:val="21"/>
              </w:rPr>
              <w:t>мах и имеющих заключенный со</w:t>
            </w:r>
            <w:r w:rsidRPr="00D609E0">
              <w:rPr>
                <w:sz w:val="21"/>
                <w:szCs w:val="21"/>
              </w:rPr>
              <w:t>б</w:t>
            </w:r>
            <w:r w:rsidRPr="00D609E0">
              <w:rPr>
                <w:sz w:val="21"/>
                <w:szCs w:val="21"/>
              </w:rPr>
              <w:t>ственниками ук</w:t>
            </w:r>
            <w:r w:rsidRPr="00D609E0">
              <w:rPr>
                <w:sz w:val="21"/>
                <w:szCs w:val="21"/>
              </w:rPr>
              <w:t>а</w:t>
            </w:r>
            <w:r w:rsidRPr="00D609E0">
              <w:rPr>
                <w:sz w:val="21"/>
                <w:szCs w:val="21"/>
              </w:rPr>
              <w:t>занных помещений договор управл</w:t>
            </w:r>
            <w:r w:rsidRPr="00D609E0">
              <w:rPr>
                <w:sz w:val="21"/>
                <w:szCs w:val="21"/>
              </w:rPr>
              <w:t>е</w:t>
            </w:r>
            <w:r w:rsidRPr="00D609E0">
              <w:rPr>
                <w:sz w:val="21"/>
                <w:szCs w:val="21"/>
              </w:rPr>
              <w:lastRenderedPageBreak/>
              <w:t>ния многокварти</w:t>
            </w:r>
            <w:r w:rsidRPr="00D609E0">
              <w:rPr>
                <w:sz w:val="21"/>
                <w:szCs w:val="21"/>
              </w:rPr>
              <w:t>р</w:t>
            </w:r>
            <w:r w:rsidRPr="00D609E0">
              <w:rPr>
                <w:sz w:val="21"/>
                <w:szCs w:val="21"/>
              </w:rPr>
              <w:t>ными домами или договор оказания</w:t>
            </w:r>
            <w:proofErr w:type="gramEnd"/>
            <w:r w:rsidR="009E33ED" w:rsidRPr="00D609E0">
              <w:rPr>
                <w:sz w:val="21"/>
                <w:szCs w:val="21"/>
              </w:rPr>
              <w:t xml:space="preserve"> </w:t>
            </w:r>
            <w:proofErr w:type="gramStart"/>
            <w:r w:rsidRPr="00D609E0">
              <w:rPr>
                <w:sz w:val="21"/>
                <w:szCs w:val="21"/>
              </w:rPr>
              <w:t>услуг и (или) в</w:t>
            </w:r>
            <w:r w:rsidRPr="00D609E0">
              <w:rPr>
                <w:sz w:val="21"/>
                <w:szCs w:val="21"/>
              </w:rPr>
              <w:t>ы</w:t>
            </w:r>
            <w:r w:rsidRPr="00D609E0">
              <w:rPr>
                <w:sz w:val="21"/>
                <w:szCs w:val="21"/>
              </w:rPr>
              <w:t>полнения работ по содержанию и р</w:t>
            </w:r>
            <w:r w:rsidRPr="00D609E0">
              <w:rPr>
                <w:sz w:val="21"/>
                <w:szCs w:val="21"/>
              </w:rPr>
              <w:t>е</w:t>
            </w:r>
            <w:r w:rsidRPr="00D609E0">
              <w:rPr>
                <w:sz w:val="21"/>
                <w:szCs w:val="21"/>
              </w:rPr>
              <w:t>монту общего имущества в таких домах))</w:t>
            </w:r>
            <w:proofErr w:type="gramEnd"/>
          </w:p>
        </w:tc>
        <w:tc>
          <w:tcPr>
            <w:tcW w:w="367" w:type="pct"/>
          </w:tcPr>
          <w:p w:rsidR="005B09E8" w:rsidRPr="00D609E0" w:rsidRDefault="005B09E8" w:rsidP="00DE75DE">
            <w:pPr>
              <w:jc w:val="center"/>
              <w:rPr>
                <w:sz w:val="21"/>
                <w:szCs w:val="21"/>
              </w:rPr>
            </w:pPr>
            <w:r w:rsidRPr="00D609E0">
              <w:rPr>
                <w:sz w:val="21"/>
                <w:szCs w:val="21"/>
              </w:rPr>
              <w:lastRenderedPageBreak/>
              <w:t>Департ</w:t>
            </w:r>
            <w:r w:rsidRPr="00D609E0">
              <w:rPr>
                <w:sz w:val="21"/>
                <w:szCs w:val="21"/>
              </w:rPr>
              <w:t>а</w:t>
            </w:r>
            <w:r w:rsidRPr="00D609E0">
              <w:rPr>
                <w:sz w:val="21"/>
                <w:szCs w:val="21"/>
              </w:rPr>
              <w:t>мент ж</w:t>
            </w:r>
            <w:r w:rsidRPr="00D609E0">
              <w:rPr>
                <w:sz w:val="21"/>
                <w:szCs w:val="21"/>
              </w:rPr>
              <w:t>и</w:t>
            </w:r>
            <w:r w:rsidRPr="00D609E0">
              <w:rPr>
                <w:sz w:val="21"/>
                <w:szCs w:val="21"/>
              </w:rPr>
              <w:t>лищно-комм</w:t>
            </w:r>
            <w:r w:rsidRPr="00D609E0">
              <w:rPr>
                <w:sz w:val="21"/>
                <w:szCs w:val="21"/>
              </w:rPr>
              <w:t>у</w:t>
            </w:r>
            <w:r w:rsidRPr="00D609E0">
              <w:rPr>
                <w:sz w:val="21"/>
                <w:szCs w:val="21"/>
              </w:rPr>
              <w:t>нального хозяйства мэрии</w:t>
            </w:r>
            <w:r w:rsidR="009E33ED" w:rsidRPr="00D609E0">
              <w:rPr>
                <w:sz w:val="21"/>
                <w:szCs w:val="21"/>
              </w:rPr>
              <w:t xml:space="preserve"> </w:t>
            </w:r>
            <w:r w:rsidR="000079AD" w:rsidRPr="00D609E0">
              <w:rPr>
                <w:sz w:val="21"/>
                <w:szCs w:val="21"/>
              </w:rPr>
              <w:t>(ДЖКХ)</w:t>
            </w:r>
          </w:p>
        </w:tc>
        <w:tc>
          <w:tcPr>
            <w:tcW w:w="668" w:type="pct"/>
          </w:tcPr>
          <w:p w:rsidR="005B09E8" w:rsidRPr="00D609E0" w:rsidRDefault="005B09E8" w:rsidP="00C24869">
            <w:pPr>
              <w:jc w:val="both"/>
              <w:rPr>
                <w:sz w:val="21"/>
                <w:szCs w:val="21"/>
              </w:rPr>
            </w:pPr>
            <w:r w:rsidRPr="00D609E0">
              <w:rPr>
                <w:sz w:val="21"/>
                <w:szCs w:val="21"/>
              </w:rPr>
              <w:t>Снижение загрязн</w:t>
            </w:r>
            <w:r w:rsidRPr="00D609E0">
              <w:rPr>
                <w:sz w:val="21"/>
                <w:szCs w:val="21"/>
              </w:rPr>
              <w:t>е</w:t>
            </w:r>
            <w:r w:rsidRPr="00D609E0">
              <w:rPr>
                <w:sz w:val="21"/>
                <w:szCs w:val="21"/>
              </w:rPr>
              <w:t>ния окружающей среды города отх</w:t>
            </w:r>
            <w:r w:rsidRPr="00D609E0">
              <w:rPr>
                <w:sz w:val="21"/>
                <w:szCs w:val="21"/>
              </w:rPr>
              <w:t>о</w:t>
            </w:r>
            <w:r w:rsidRPr="00D609E0">
              <w:rPr>
                <w:sz w:val="21"/>
                <w:szCs w:val="21"/>
              </w:rPr>
              <w:t>дами 1 класса опа</w:t>
            </w:r>
            <w:r w:rsidRPr="00D609E0">
              <w:rPr>
                <w:sz w:val="21"/>
                <w:szCs w:val="21"/>
              </w:rPr>
              <w:t>с</w:t>
            </w:r>
            <w:r w:rsidRPr="00D609E0">
              <w:rPr>
                <w:sz w:val="21"/>
                <w:szCs w:val="21"/>
              </w:rPr>
              <w:t>ности</w:t>
            </w:r>
          </w:p>
        </w:tc>
        <w:tc>
          <w:tcPr>
            <w:tcW w:w="1830" w:type="pct"/>
          </w:tcPr>
          <w:p w:rsidR="006D221E" w:rsidRPr="00D609E0" w:rsidRDefault="00EF5623" w:rsidP="00EF5623">
            <w:pPr>
              <w:jc w:val="both"/>
              <w:rPr>
                <w:sz w:val="21"/>
                <w:szCs w:val="21"/>
              </w:rPr>
            </w:pPr>
            <w:r w:rsidRPr="00D609E0">
              <w:rPr>
                <w:sz w:val="21"/>
                <w:szCs w:val="21"/>
              </w:rPr>
              <w:t>Информационн</w:t>
            </w:r>
            <w:r w:rsidR="006D221E" w:rsidRPr="00D609E0">
              <w:rPr>
                <w:sz w:val="21"/>
                <w:szCs w:val="21"/>
              </w:rPr>
              <w:t>ы</w:t>
            </w:r>
            <w:r w:rsidRPr="00D609E0">
              <w:rPr>
                <w:sz w:val="21"/>
                <w:szCs w:val="21"/>
              </w:rPr>
              <w:t>е сообщени</w:t>
            </w:r>
            <w:r w:rsidR="006D221E" w:rsidRPr="00D609E0">
              <w:rPr>
                <w:sz w:val="21"/>
                <w:szCs w:val="21"/>
              </w:rPr>
              <w:t>я</w:t>
            </w:r>
            <w:r w:rsidRPr="00D609E0">
              <w:rPr>
                <w:sz w:val="21"/>
                <w:szCs w:val="21"/>
              </w:rPr>
              <w:t xml:space="preserve"> о приеме заявок на предоста</w:t>
            </w:r>
            <w:r w:rsidRPr="00D609E0">
              <w:rPr>
                <w:sz w:val="21"/>
                <w:szCs w:val="21"/>
              </w:rPr>
              <w:t>в</w:t>
            </w:r>
            <w:r w:rsidRPr="00D609E0">
              <w:rPr>
                <w:sz w:val="21"/>
                <w:szCs w:val="21"/>
              </w:rPr>
              <w:t>ление субсидии из городского бюджета на возмещение затрат по осуществлению сбора, транспортирования и утилизации ртутьсодержащих отходов от физических лиц размещен</w:t>
            </w:r>
            <w:r w:rsidR="006D221E" w:rsidRPr="00D609E0">
              <w:rPr>
                <w:sz w:val="21"/>
                <w:szCs w:val="21"/>
              </w:rPr>
              <w:t>ы</w:t>
            </w:r>
            <w:r w:rsidR="00EF3C7F" w:rsidRPr="00D609E0">
              <w:rPr>
                <w:sz w:val="21"/>
                <w:szCs w:val="21"/>
              </w:rPr>
              <w:t xml:space="preserve"> </w:t>
            </w:r>
            <w:r w:rsidR="0010077C" w:rsidRPr="00D609E0">
              <w:rPr>
                <w:sz w:val="21"/>
                <w:szCs w:val="21"/>
              </w:rPr>
              <w:t xml:space="preserve">ДЖКХ </w:t>
            </w:r>
            <w:r w:rsidRPr="00D609E0">
              <w:rPr>
                <w:sz w:val="21"/>
                <w:szCs w:val="21"/>
              </w:rPr>
              <w:t>на официальном сайте мэрии города Череповца</w:t>
            </w:r>
            <w:r w:rsidR="006D221E" w:rsidRPr="00D609E0">
              <w:rPr>
                <w:sz w:val="21"/>
                <w:szCs w:val="21"/>
              </w:rPr>
              <w:t xml:space="preserve"> 30.01.2018 и </w:t>
            </w:r>
            <w:r w:rsidRPr="00D609E0">
              <w:rPr>
                <w:sz w:val="21"/>
                <w:szCs w:val="21"/>
              </w:rPr>
              <w:t>23.08.2018.</w:t>
            </w:r>
          </w:p>
          <w:p w:rsidR="0092081A" w:rsidRPr="00D609E0" w:rsidRDefault="006D221E" w:rsidP="00EF5623">
            <w:pPr>
              <w:jc w:val="both"/>
              <w:rPr>
                <w:sz w:val="21"/>
                <w:szCs w:val="21"/>
              </w:rPr>
            </w:pPr>
            <w:r w:rsidRPr="00D609E0">
              <w:rPr>
                <w:sz w:val="21"/>
                <w:szCs w:val="21"/>
              </w:rPr>
              <w:t>Между ДЖКХ и ООО «Природо</w:t>
            </w:r>
            <w:r w:rsidR="00732631" w:rsidRPr="00D609E0">
              <w:rPr>
                <w:sz w:val="21"/>
                <w:szCs w:val="21"/>
              </w:rPr>
              <w:t>о</w:t>
            </w:r>
            <w:r w:rsidRPr="00D609E0">
              <w:rPr>
                <w:sz w:val="21"/>
                <w:szCs w:val="21"/>
              </w:rPr>
              <w:t>хранный центр-Групп»14.09.2018 заключено Соглашение о предоставлении субсидий в 2018 году на возмещение сбора, транспортиров</w:t>
            </w:r>
            <w:r w:rsidRPr="00D609E0">
              <w:rPr>
                <w:sz w:val="21"/>
                <w:szCs w:val="21"/>
              </w:rPr>
              <w:t>а</w:t>
            </w:r>
            <w:r w:rsidRPr="00D609E0">
              <w:rPr>
                <w:sz w:val="21"/>
                <w:szCs w:val="21"/>
              </w:rPr>
              <w:t>ния и утилизации ртутьсодержащих отходов</w:t>
            </w:r>
            <w:r w:rsidR="00E018A2" w:rsidRPr="00D609E0">
              <w:rPr>
                <w:sz w:val="21"/>
                <w:szCs w:val="21"/>
              </w:rPr>
              <w:t xml:space="preserve">.               </w:t>
            </w:r>
          </w:p>
          <w:p w:rsidR="005B09E8" w:rsidRPr="00D609E0" w:rsidRDefault="005B09E8" w:rsidP="00EF5623">
            <w:pPr>
              <w:jc w:val="both"/>
              <w:rPr>
                <w:sz w:val="21"/>
                <w:szCs w:val="21"/>
              </w:rPr>
            </w:pPr>
          </w:p>
        </w:tc>
        <w:tc>
          <w:tcPr>
            <w:tcW w:w="628" w:type="pct"/>
          </w:tcPr>
          <w:p w:rsidR="005B09E8" w:rsidRPr="00D609E0" w:rsidRDefault="00900EE0" w:rsidP="00900EE0">
            <w:pPr>
              <w:jc w:val="center"/>
              <w:rPr>
                <w:sz w:val="21"/>
                <w:szCs w:val="21"/>
              </w:rPr>
            </w:pPr>
            <w:r w:rsidRPr="00D609E0">
              <w:rPr>
                <w:sz w:val="21"/>
                <w:szCs w:val="21"/>
              </w:rPr>
              <w:t>Субсидии выпл</w:t>
            </w:r>
            <w:r w:rsidRPr="00D609E0">
              <w:rPr>
                <w:sz w:val="21"/>
                <w:szCs w:val="21"/>
              </w:rPr>
              <w:t>а</w:t>
            </w:r>
            <w:r w:rsidRPr="00D609E0">
              <w:rPr>
                <w:sz w:val="21"/>
                <w:szCs w:val="21"/>
              </w:rPr>
              <w:t>чивались в завис</w:t>
            </w:r>
            <w:r w:rsidRPr="00D609E0">
              <w:rPr>
                <w:sz w:val="21"/>
                <w:szCs w:val="21"/>
              </w:rPr>
              <w:t>и</w:t>
            </w:r>
            <w:r w:rsidRPr="00D609E0">
              <w:rPr>
                <w:sz w:val="21"/>
                <w:szCs w:val="21"/>
              </w:rPr>
              <w:t>мости от фактич</w:t>
            </w:r>
            <w:r w:rsidRPr="00D609E0">
              <w:rPr>
                <w:sz w:val="21"/>
                <w:szCs w:val="21"/>
              </w:rPr>
              <w:t>е</w:t>
            </w:r>
            <w:r w:rsidRPr="00D609E0">
              <w:rPr>
                <w:sz w:val="21"/>
                <w:szCs w:val="21"/>
              </w:rPr>
              <w:t>ских затрат ООО «Природоохранный центр-Групп».</w:t>
            </w:r>
          </w:p>
        </w:tc>
        <w:tc>
          <w:tcPr>
            <w:tcW w:w="727" w:type="pct"/>
          </w:tcPr>
          <w:p w:rsidR="005B09E8" w:rsidRPr="00D609E0" w:rsidRDefault="005B09E8" w:rsidP="00B76BDA">
            <w:pPr>
              <w:jc w:val="center"/>
              <w:rPr>
                <w:sz w:val="21"/>
                <w:szCs w:val="21"/>
              </w:rPr>
            </w:pPr>
            <w:r w:rsidRPr="00D609E0">
              <w:rPr>
                <w:sz w:val="21"/>
                <w:szCs w:val="21"/>
              </w:rPr>
              <w:t>Доля использованных и переработанных о</w:t>
            </w:r>
            <w:r w:rsidRPr="00D609E0">
              <w:rPr>
                <w:sz w:val="21"/>
                <w:szCs w:val="21"/>
              </w:rPr>
              <w:t>т</w:t>
            </w:r>
            <w:r w:rsidRPr="00D609E0">
              <w:rPr>
                <w:sz w:val="21"/>
                <w:szCs w:val="21"/>
              </w:rPr>
              <w:t>ходов в общем объеме образовавшихся отх</w:t>
            </w:r>
            <w:r w:rsidRPr="00D609E0">
              <w:rPr>
                <w:sz w:val="21"/>
                <w:szCs w:val="21"/>
              </w:rPr>
              <w:t>о</w:t>
            </w:r>
            <w:r w:rsidRPr="00D609E0">
              <w:rPr>
                <w:sz w:val="21"/>
                <w:szCs w:val="21"/>
              </w:rPr>
              <w:t xml:space="preserve">дов, в том числе: </w:t>
            </w:r>
          </w:p>
          <w:p w:rsidR="005B09E8" w:rsidRPr="00D609E0" w:rsidRDefault="005B09E8" w:rsidP="00B76BDA">
            <w:pPr>
              <w:jc w:val="center"/>
              <w:rPr>
                <w:sz w:val="21"/>
                <w:szCs w:val="21"/>
              </w:rPr>
            </w:pPr>
            <w:r w:rsidRPr="00D609E0">
              <w:rPr>
                <w:sz w:val="21"/>
                <w:szCs w:val="21"/>
              </w:rPr>
              <w:t>- промышленных,</w:t>
            </w:r>
          </w:p>
          <w:p w:rsidR="005B09E8" w:rsidRPr="00D609E0" w:rsidRDefault="005B09E8" w:rsidP="00B76BDA">
            <w:pPr>
              <w:jc w:val="center"/>
              <w:rPr>
                <w:sz w:val="21"/>
                <w:szCs w:val="21"/>
              </w:rPr>
            </w:pPr>
            <w:r w:rsidRPr="00D609E0">
              <w:rPr>
                <w:sz w:val="21"/>
                <w:szCs w:val="21"/>
              </w:rPr>
              <w:t>- коммунальных</w:t>
            </w:r>
          </w:p>
        </w:tc>
      </w:tr>
      <w:tr w:rsidR="00D609E0" w:rsidRPr="00D609E0" w:rsidTr="00EC6555">
        <w:tc>
          <w:tcPr>
            <w:tcW w:w="157" w:type="pct"/>
          </w:tcPr>
          <w:p w:rsidR="00B2293E" w:rsidRPr="00D609E0" w:rsidRDefault="00B2293E"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lastRenderedPageBreak/>
              <w:t>5</w:t>
            </w:r>
          </w:p>
        </w:tc>
        <w:tc>
          <w:tcPr>
            <w:tcW w:w="622" w:type="pct"/>
          </w:tcPr>
          <w:p w:rsidR="00B2293E" w:rsidRPr="00D609E0" w:rsidRDefault="00B2293E"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5 Мер</w:t>
            </w:r>
            <w:r w:rsidRPr="00D609E0">
              <w:rPr>
                <w:sz w:val="21"/>
                <w:szCs w:val="21"/>
              </w:rPr>
              <w:t>о</w:t>
            </w:r>
            <w:r w:rsidRPr="00D609E0">
              <w:rPr>
                <w:sz w:val="21"/>
                <w:szCs w:val="21"/>
              </w:rPr>
              <w:t>приятия по сниж</w:t>
            </w:r>
            <w:r w:rsidRPr="00D609E0">
              <w:rPr>
                <w:sz w:val="21"/>
                <w:szCs w:val="21"/>
              </w:rPr>
              <w:t>е</w:t>
            </w:r>
            <w:r w:rsidRPr="00D609E0">
              <w:rPr>
                <w:sz w:val="21"/>
                <w:szCs w:val="21"/>
              </w:rPr>
              <w:t>нию загрязнения атмосферного во</w:t>
            </w:r>
            <w:r w:rsidRPr="00D609E0">
              <w:rPr>
                <w:sz w:val="21"/>
                <w:szCs w:val="21"/>
              </w:rPr>
              <w:t>з</w:t>
            </w:r>
            <w:r w:rsidRPr="00D609E0">
              <w:rPr>
                <w:sz w:val="21"/>
                <w:szCs w:val="21"/>
              </w:rPr>
              <w:t>духа</w:t>
            </w:r>
          </w:p>
        </w:tc>
        <w:tc>
          <w:tcPr>
            <w:tcW w:w="367" w:type="pct"/>
            <w:vMerge w:val="restart"/>
          </w:tcPr>
          <w:p w:rsidR="00B2293E" w:rsidRPr="00D609E0" w:rsidRDefault="001A6B9F" w:rsidP="001A6B9F">
            <w:pPr>
              <w:pStyle w:val="ConsPlusNormal"/>
              <w:widowControl/>
              <w:ind w:firstLine="0"/>
              <w:jc w:val="both"/>
              <w:outlineLvl w:val="1"/>
              <w:rPr>
                <w:rFonts w:ascii="Times New Roman" w:hAnsi="Times New Roman" w:cs="Times New Roman"/>
                <w:sz w:val="21"/>
                <w:szCs w:val="21"/>
              </w:rPr>
            </w:pPr>
            <w:proofErr w:type="gramStart"/>
            <w:r w:rsidRPr="00D609E0">
              <w:rPr>
                <w:rFonts w:ascii="Times New Roman" w:hAnsi="Times New Roman" w:cs="Times New Roman"/>
                <w:sz w:val="21"/>
                <w:szCs w:val="21"/>
              </w:rPr>
              <w:t>ПАО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«С</w:t>
            </w:r>
            <w:r w:rsidRPr="00D609E0">
              <w:rPr>
                <w:rFonts w:ascii="Times New Roman" w:hAnsi="Times New Roman" w:cs="Times New Roman"/>
                <w:sz w:val="21"/>
                <w:szCs w:val="21"/>
              </w:rPr>
              <w:t>е</w:t>
            </w:r>
            <w:r w:rsidRPr="00D609E0">
              <w:rPr>
                <w:rFonts w:ascii="Times New Roman" w:hAnsi="Times New Roman" w:cs="Times New Roman"/>
                <w:sz w:val="21"/>
                <w:szCs w:val="21"/>
              </w:rPr>
              <w:t>версталь»; АО «Ап</w:t>
            </w:r>
            <w:r w:rsidRPr="00D609E0">
              <w:rPr>
                <w:rFonts w:ascii="Times New Roman" w:hAnsi="Times New Roman" w:cs="Times New Roman"/>
                <w:sz w:val="21"/>
                <w:szCs w:val="21"/>
              </w:rPr>
              <w:t>а</w:t>
            </w:r>
            <w:r w:rsidRPr="00D609E0">
              <w:rPr>
                <w:rFonts w:ascii="Times New Roman" w:hAnsi="Times New Roman" w:cs="Times New Roman"/>
                <w:sz w:val="21"/>
                <w:szCs w:val="21"/>
              </w:rPr>
              <w:t>тит»;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«Севе</w:t>
            </w:r>
            <w:r w:rsidRPr="00D609E0">
              <w:rPr>
                <w:rFonts w:ascii="Times New Roman" w:hAnsi="Times New Roman" w:cs="Times New Roman"/>
                <w:sz w:val="21"/>
                <w:szCs w:val="21"/>
              </w:rPr>
              <w:t>р</w:t>
            </w:r>
            <w:r w:rsidRPr="00D609E0">
              <w:rPr>
                <w:rFonts w:ascii="Times New Roman" w:hAnsi="Times New Roman" w:cs="Times New Roman"/>
                <w:sz w:val="21"/>
                <w:szCs w:val="21"/>
              </w:rPr>
              <w:t>сталь Дистр</w:t>
            </w:r>
            <w:r w:rsidRPr="00D609E0">
              <w:rPr>
                <w:rFonts w:ascii="Times New Roman" w:hAnsi="Times New Roman" w:cs="Times New Roman"/>
                <w:sz w:val="21"/>
                <w:szCs w:val="21"/>
              </w:rPr>
              <w:t>и</w:t>
            </w:r>
            <w:r w:rsidRPr="00D609E0">
              <w:rPr>
                <w:rFonts w:ascii="Times New Roman" w:hAnsi="Times New Roman" w:cs="Times New Roman"/>
                <w:sz w:val="21"/>
                <w:szCs w:val="21"/>
              </w:rPr>
              <w:t>буция»;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«Ч</w:t>
            </w:r>
            <w:r w:rsidRPr="00D609E0">
              <w:rPr>
                <w:rFonts w:ascii="Times New Roman" w:hAnsi="Times New Roman" w:cs="Times New Roman"/>
                <w:sz w:val="21"/>
                <w:szCs w:val="21"/>
              </w:rPr>
              <w:t>е</w:t>
            </w:r>
            <w:r w:rsidRPr="00D609E0">
              <w:rPr>
                <w:rFonts w:ascii="Times New Roman" w:hAnsi="Times New Roman" w:cs="Times New Roman"/>
                <w:sz w:val="21"/>
                <w:szCs w:val="21"/>
              </w:rPr>
              <w:t>репове</w:t>
            </w:r>
            <w:r w:rsidRPr="00D609E0">
              <w:rPr>
                <w:rFonts w:ascii="Times New Roman" w:hAnsi="Times New Roman" w:cs="Times New Roman"/>
                <w:sz w:val="21"/>
                <w:szCs w:val="21"/>
              </w:rPr>
              <w:t>ц</w:t>
            </w:r>
            <w:r w:rsidRPr="00D609E0">
              <w:rPr>
                <w:rFonts w:ascii="Times New Roman" w:hAnsi="Times New Roman" w:cs="Times New Roman"/>
                <w:sz w:val="21"/>
                <w:szCs w:val="21"/>
              </w:rPr>
              <w:t>кая сп</w:t>
            </w:r>
            <w:r w:rsidRPr="00D609E0">
              <w:rPr>
                <w:rFonts w:ascii="Times New Roman" w:hAnsi="Times New Roman" w:cs="Times New Roman"/>
                <w:sz w:val="21"/>
                <w:szCs w:val="21"/>
              </w:rPr>
              <w:t>и</w:t>
            </w:r>
            <w:r w:rsidRPr="00D609E0">
              <w:rPr>
                <w:rFonts w:ascii="Times New Roman" w:hAnsi="Times New Roman" w:cs="Times New Roman"/>
                <w:sz w:val="21"/>
                <w:szCs w:val="21"/>
              </w:rPr>
              <w:t>чечная фабрика «ФЭ</w:t>
            </w:r>
            <w:r w:rsidRPr="00D609E0">
              <w:rPr>
                <w:rFonts w:ascii="Times New Roman" w:hAnsi="Times New Roman" w:cs="Times New Roman"/>
                <w:sz w:val="21"/>
                <w:szCs w:val="21"/>
              </w:rPr>
              <w:t>С</w:t>
            </w:r>
            <w:r w:rsidRPr="00D609E0">
              <w:rPr>
                <w:rFonts w:ascii="Times New Roman" w:hAnsi="Times New Roman" w:cs="Times New Roman"/>
                <w:sz w:val="21"/>
                <w:szCs w:val="21"/>
              </w:rPr>
              <w:t>КО»;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«Череп</w:t>
            </w:r>
            <w:r w:rsidRPr="00D609E0">
              <w:rPr>
                <w:rFonts w:ascii="Times New Roman" w:hAnsi="Times New Roman" w:cs="Times New Roman"/>
                <w:sz w:val="21"/>
                <w:szCs w:val="21"/>
              </w:rPr>
              <w:t>о</w:t>
            </w:r>
            <w:r w:rsidRPr="00D609E0">
              <w:rPr>
                <w:rFonts w:ascii="Times New Roman" w:hAnsi="Times New Roman" w:cs="Times New Roman"/>
                <w:sz w:val="21"/>
                <w:szCs w:val="21"/>
              </w:rPr>
              <w:t>вецкий завод с</w:t>
            </w:r>
            <w:r w:rsidRPr="00D609E0">
              <w:rPr>
                <w:rFonts w:ascii="Times New Roman" w:hAnsi="Times New Roman" w:cs="Times New Roman"/>
                <w:sz w:val="21"/>
                <w:szCs w:val="21"/>
              </w:rPr>
              <w:t>и</w:t>
            </w:r>
            <w:r w:rsidRPr="00D609E0">
              <w:rPr>
                <w:rFonts w:ascii="Times New Roman" w:hAnsi="Times New Roman" w:cs="Times New Roman"/>
                <w:sz w:val="21"/>
                <w:szCs w:val="21"/>
              </w:rPr>
              <w:t>ликатного кирпича»;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«Ч</w:t>
            </w:r>
            <w:r w:rsidRPr="00D609E0">
              <w:rPr>
                <w:rFonts w:ascii="Times New Roman" w:hAnsi="Times New Roman" w:cs="Times New Roman"/>
                <w:sz w:val="21"/>
                <w:szCs w:val="21"/>
              </w:rPr>
              <w:t>е</w:t>
            </w:r>
            <w:r w:rsidRPr="00D609E0">
              <w:rPr>
                <w:rFonts w:ascii="Times New Roman" w:hAnsi="Times New Roman" w:cs="Times New Roman"/>
                <w:sz w:val="21"/>
                <w:szCs w:val="21"/>
              </w:rPr>
              <w:t>репове</w:t>
            </w:r>
            <w:r w:rsidRPr="00D609E0">
              <w:rPr>
                <w:rFonts w:ascii="Times New Roman" w:hAnsi="Times New Roman" w:cs="Times New Roman"/>
                <w:sz w:val="21"/>
                <w:szCs w:val="21"/>
              </w:rPr>
              <w:t>ц</w:t>
            </w:r>
            <w:r w:rsidRPr="00D609E0">
              <w:rPr>
                <w:rFonts w:ascii="Times New Roman" w:hAnsi="Times New Roman" w:cs="Times New Roman"/>
                <w:sz w:val="21"/>
                <w:szCs w:val="21"/>
              </w:rPr>
              <w:t>кий л</w:t>
            </w:r>
            <w:r w:rsidRPr="00D609E0">
              <w:rPr>
                <w:rFonts w:ascii="Times New Roman" w:hAnsi="Times New Roman" w:cs="Times New Roman"/>
                <w:sz w:val="21"/>
                <w:szCs w:val="21"/>
              </w:rPr>
              <w:t>и</w:t>
            </w:r>
            <w:r w:rsidRPr="00D609E0">
              <w:rPr>
                <w:rFonts w:ascii="Times New Roman" w:hAnsi="Times New Roman" w:cs="Times New Roman"/>
                <w:sz w:val="21"/>
                <w:szCs w:val="21"/>
              </w:rPr>
              <w:t>тейно-механич</w:t>
            </w:r>
            <w:r w:rsidRPr="00D609E0">
              <w:rPr>
                <w:rFonts w:ascii="Times New Roman" w:hAnsi="Times New Roman" w:cs="Times New Roman"/>
                <w:sz w:val="21"/>
                <w:szCs w:val="21"/>
              </w:rPr>
              <w:t>е</w:t>
            </w:r>
            <w:r w:rsidRPr="00D609E0">
              <w:rPr>
                <w:rFonts w:ascii="Times New Roman" w:hAnsi="Times New Roman" w:cs="Times New Roman"/>
                <w:sz w:val="21"/>
                <w:szCs w:val="21"/>
              </w:rPr>
              <w:t>ский з</w:t>
            </w:r>
            <w:r w:rsidRPr="00D609E0">
              <w:rPr>
                <w:rFonts w:ascii="Times New Roman" w:hAnsi="Times New Roman" w:cs="Times New Roman"/>
                <w:sz w:val="21"/>
                <w:szCs w:val="21"/>
              </w:rPr>
              <w:t>а</w:t>
            </w:r>
            <w:r w:rsidRPr="00D609E0">
              <w:rPr>
                <w:rFonts w:ascii="Times New Roman" w:hAnsi="Times New Roman" w:cs="Times New Roman"/>
                <w:sz w:val="21"/>
                <w:szCs w:val="21"/>
              </w:rPr>
              <w:t>вод»;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«Череп</w:t>
            </w:r>
            <w:r w:rsidRPr="00D609E0">
              <w:rPr>
                <w:rFonts w:ascii="Times New Roman" w:hAnsi="Times New Roman" w:cs="Times New Roman"/>
                <w:sz w:val="21"/>
                <w:szCs w:val="21"/>
              </w:rPr>
              <w:t>о</w:t>
            </w:r>
            <w:r w:rsidRPr="00D609E0">
              <w:rPr>
                <w:rFonts w:ascii="Times New Roman" w:hAnsi="Times New Roman" w:cs="Times New Roman"/>
                <w:sz w:val="21"/>
                <w:szCs w:val="21"/>
              </w:rPr>
              <w:lastRenderedPageBreak/>
              <w:t>вецкий мясоко</w:t>
            </w:r>
            <w:r w:rsidRPr="00D609E0">
              <w:rPr>
                <w:rFonts w:ascii="Times New Roman" w:hAnsi="Times New Roman" w:cs="Times New Roman"/>
                <w:sz w:val="21"/>
                <w:szCs w:val="21"/>
              </w:rPr>
              <w:t>м</w:t>
            </w:r>
            <w:r w:rsidRPr="00D609E0">
              <w:rPr>
                <w:rFonts w:ascii="Times New Roman" w:hAnsi="Times New Roman" w:cs="Times New Roman"/>
                <w:sz w:val="21"/>
                <w:szCs w:val="21"/>
              </w:rPr>
              <w:t>бинат»; 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«Ч</w:t>
            </w:r>
            <w:r w:rsidRPr="00D609E0">
              <w:rPr>
                <w:rFonts w:ascii="Times New Roman" w:hAnsi="Times New Roman" w:cs="Times New Roman"/>
                <w:sz w:val="21"/>
                <w:szCs w:val="21"/>
              </w:rPr>
              <w:t>е</w:t>
            </w:r>
            <w:r w:rsidRPr="00D609E0">
              <w:rPr>
                <w:rFonts w:ascii="Times New Roman" w:hAnsi="Times New Roman" w:cs="Times New Roman"/>
                <w:sz w:val="21"/>
                <w:szCs w:val="21"/>
              </w:rPr>
              <w:t>репове</w:t>
            </w:r>
            <w:r w:rsidRPr="00D609E0">
              <w:rPr>
                <w:rFonts w:ascii="Times New Roman" w:hAnsi="Times New Roman" w:cs="Times New Roman"/>
                <w:sz w:val="21"/>
                <w:szCs w:val="21"/>
              </w:rPr>
              <w:t>ц</w:t>
            </w:r>
            <w:r w:rsidRPr="00D609E0">
              <w:rPr>
                <w:rFonts w:ascii="Times New Roman" w:hAnsi="Times New Roman" w:cs="Times New Roman"/>
                <w:sz w:val="21"/>
                <w:szCs w:val="21"/>
              </w:rPr>
              <w:t>кий ф</w:t>
            </w:r>
            <w:r w:rsidRPr="00D609E0">
              <w:rPr>
                <w:rFonts w:ascii="Times New Roman" w:hAnsi="Times New Roman" w:cs="Times New Roman"/>
                <w:sz w:val="21"/>
                <w:szCs w:val="21"/>
              </w:rPr>
              <w:t>а</w:t>
            </w:r>
            <w:r w:rsidRPr="00D609E0">
              <w:rPr>
                <w:rFonts w:ascii="Times New Roman" w:hAnsi="Times New Roman" w:cs="Times New Roman"/>
                <w:sz w:val="21"/>
                <w:szCs w:val="21"/>
              </w:rPr>
              <w:t>нерно-мебел</w:t>
            </w:r>
            <w:r w:rsidRPr="00D609E0">
              <w:rPr>
                <w:rFonts w:ascii="Times New Roman" w:hAnsi="Times New Roman" w:cs="Times New Roman"/>
                <w:sz w:val="21"/>
                <w:szCs w:val="21"/>
              </w:rPr>
              <w:t>ь</w:t>
            </w:r>
            <w:r w:rsidRPr="00D609E0">
              <w:rPr>
                <w:rFonts w:ascii="Times New Roman" w:hAnsi="Times New Roman" w:cs="Times New Roman"/>
                <w:sz w:val="21"/>
                <w:szCs w:val="21"/>
              </w:rPr>
              <w:t>ный ко</w:t>
            </w:r>
            <w:r w:rsidRPr="00D609E0">
              <w:rPr>
                <w:rFonts w:ascii="Times New Roman" w:hAnsi="Times New Roman" w:cs="Times New Roman"/>
                <w:sz w:val="21"/>
                <w:szCs w:val="21"/>
              </w:rPr>
              <w:t>м</w:t>
            </w:r>
            <w:r w:rsidRPr="00D609E0">
              <w:rPr>
                <w:rFonts w:ascii="Times New Roman" w:hAnsi="Times New Roman" w:cs="Times New Roman"/>
                <w:sz w:val="21"/>
                <w:szCs w:val="21"/>
              </w:rPr>
              <w:t>бинат»; ОАО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«С</w:t>
            </w:r>
            <w:r w:rsidRPr="00D609E0">
              <w:rPr>
                <w:rFonts w:ascii="Times New Roman" w:hAnsi="Times New Roman" w:cs="Times New Roman"/>
                <w:sz w:val="21"/>
                <w:szCs w:val="21"/>
              </w:rPr>
              <w:t>е</w:t>
            </w:r>
            <w:r w:rsidRPr="00D609E0">
              <w:rPr>
                <w:rFonts w:ascii="Times New Roman" w:hAnsi="Times New Roman" w:cs="Times New Roman"/>
                <w:sz w:val="21"/>
                <w:szCs w:val="21"/>
              </w:rPr>
              <w:t>версталь-метиз»; ООО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«Г</w:t>
            </w:r>
            <w:r w:rsidRPr="00D609E0">
              <w:rPr>
                <w:rFonts w:ascii="Times New Roman" w:hAnsi="Times New Roman" w:cs="Times New Roman"/>
                <w:sz w:val="21"/>
                <w:szCs w:val="21"/>
              </w:rPr>
              <w:t>а</w:t>
            </w:r>
            <w:r w:rsidRPr="00D609E0">
              <w:rPr>
                <w:rFonts w:ascii="Times New Roman" w:hAnsi="Times New Roman" w:cs="Times New Roman"/>
                <w:sz w:val="21"/>
                <w:szCs w:val="21"/>
              </w:rPr>
              <w:t>зпром тепл</w:t>
            </w:r>
            <w:r w:rsidRPr="00D609E0">
              <w:rPr>
                <w:rFonts w:ascii="Times New Roman" w:hAnsi="Times New Roman" w:cs="Times New Roman"/>
                <w:sz w:val="21"/>
                <w:szCs w:val="21"/>
              </w:rPr>
              <w:t>о</w:t>
            </w:r>
            <w:r w:rsidRPr="00D609E0">
              <w:rPr>
                <w:rFonts w:ascii="Times New Roman" w:hAnsi="Times New Roman" w:cs="Times New Roman"/>
                <w:sz w:val="21"/>
                <w:szCs w:val="21"/>
              </w:rPr>
              <w:t>энерго Вологда»; ООО</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«Эк</w:t>
            </w:r>
            <w:r w:rsidRPr="00D609E0">
              <w:rPr>
                <w:rFonts w:ascii="Times New Roman" w:hAnsi="Times New Roman" w:cs="Times New Roman"/>
                <w:sz w:val="21"/>
                <w:szCs w:val="21"/>
              </w:rPr>
              <w:t>о</w:t>
            </w:r>
            <w:r w:rsidRPr="00D609E0">
              <w:rPr>
                <w:rFonts w:ascii="Times New Roman" w:hAnsi="Times New Roman" w:cs="Times New Roman"/>
                <w:sz w:val="21"/>
                <w:szCs w:val="21"/>
              </w:rPr>
              <w:t>Тран</w:t>
            </w:r>
            <w:r w:rsidRPr="00D609E0">
              <w:rPr>
                <w:rFonts w:ascii="Times New Roman" w:hAnsi="Times New Roman" w:cs="Times New Roman"/>
                <w:sz w:val="21"/>
                <w:szCs w:val="21"/>
              </w:rPr>
              <w:t>с</w:t>
            </w:r>
            <w:r w:rsidRPr="00D609E0">
              <w:rPr>
                <w:rFonts w:ascii="Times New Roman" w:hAnsi="Times New Roman" w:cs="Times New Roman"/>
                <w:sz w:val="21"/>
                <w:szCs w:val="21"/>
              </w:rPr>
              <w:t>Сервис»; МЦ</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«ССМ-Тяжмаш»; МУП</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«Водок</w:t>
            </w:r>
            <w:r w:rsidRPr="00D609E0">
              <w:rPr>
                <w:rFonts w:ascii="Times New Roman" w:hAnsi="Times New Roman" w:cs="Times New Roman"/>
                <w:sz w:val="21"/>
                <w:szCs w:val="21"/>
              </w:rPr>
              <w:t>а</w:t>
            </w:r>
            <w:r w:rsidRPr="00D609E0">
              <w:rPr>
                <w:rFonts w:ascii="Times New Roman" w:hAnsi="Times New Roman" w:cs="Times New Roman"/>
                <w:sz w:val="21"/>
                <w:szCs w:val="21"/>
              </w:rPr>
              <w:t>нал»; МУП</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«Авток</w:t>
            </w:r>
            <w:r w:rsidRPr="00D609E0">
              <w:rPr>
                <w:rFonts w:ascii="Times New Roman" w:hAnsi="Times New Roman" w:cs="Times New Roman"/>
                <w:sz w:val="21"/>
                <w:szCs w:val="21"/>
              </w:rPr>
              <w:t>о</w:t>
            </w:r>
            <w:r w:rsidRPr="00D609E0">
              <w:rPr>
                <w:rFonts w:ascii="Times New Roman" w:hAnsi="Times New Roman" w:cs="Times New Roman"/>
                <w:sz w:val="21"/>
                <w:szCs w:val="21"/>
              </w:rPr>
              <w:t>лонна №1456»; МУП «Тепл</w:t>
            </w:r>
            <w:r w:rsidRPr="00D609E0">
              <w:rPr>
                <w:rFonts w:ascii="Times New Roman" w:hAnsi="Times New Roman" w:cs="Times New Roman"/>
                <w:sz w:val="21"/>
                <w:szCs w:val="21"/>
              </w:rPr>
              <w:t>о</w:t>
            </w:r>
            <w:r w:rsidRPr="00D609E0">
              <w:rPr>
                <w:rFonts w:ascii="Times New Roman" w:hAnsi="Times New Roman" w:cs="Times New Roman"/>
                <w:sz w:val="21"/>
                <w:szCs w:val="21"/>
              </w:rPr>
              <w:t>энергия»; МКУ «Спеца</w:t>
            </w:r>
            <w:r w:rsidRPr="00D609E0">
              <w:rPr>
                <w:rFonts w:ascii="Times New Roman" w:hAnsi="Times New Roman" w:cs="Times New Roman"/>
                <w:sz w:val="21"/>
                <w:szCs w:val="21"/>
              </w:rPr>
              <w:t>в</w:t>
            </w:r>
            <w:r w:rsidRPr="00D609E0">
              <w:rPr>
                <w:rFonts w:ascii="Times New Roman" w:hAnsi="Times New Roman" w:cs="Times New Roman"/>
                <w:sz w:val="21"/>
                <w:szCs w:val="21"/>
              </w:rPr>
              <w:lastRenderedPageBreak/>
              <w:t>тотранс»; ЧМП</w:t>
            </w:r>
            <w:r w:rsidR="00AD3F80" w:rsidRPr="00D609E0">
              <w:rPr>
                <w:rFonts w:ascii="Times New Roman" w:hAnsi="Times New Roman" w:cs="Times New Roman"/>
                <w:sz w:val="21"/>
                <w:szCs w:val="21"/>
              </w:rPr>
              <w:t xml:space="preserve"> </w:t>
            </w:r>
            <w:r w:rsidRPr="00D609E0">
              <w:rPr>
                <w:rFonts w:ascii="Times New Roman" w:hAnsi="Times New Roman" w:cs="Times New Roman"/>
                <w:sz w:val="21"/>
                <w:szCs w:val="21"/>
              </w:rPr>
              <w:t>«Спеца</w:t>
            </w:r>
            <w:r w:rsidRPr="00D609E0">
              <w:rPr>
                <w:rFonts w:ascii="Times New Roman" w:hAnsi="Times New Roman" w:cs="Times New Roman"/>
                <w:sz w:val="21"/>
                <w:szCs w:val="21"/>
              </w:rPr>
              <w:t>в</w:t>
            </w:r>
            <w:r w:rsidRPr="00D609E0">
              <w:rPr>
                <w:rFonts w:ascii="Times New Roman" w:hAnsi="Times New Roman" w:cs="Times New Roman"/>
                <w:sz w:val="21"/>
                <w:szCs w:val="21"/>
              </w:rPr>
              <w:t>тотранс»</w:t>
            </w:r>
            <w:proofErr w:type="gramEnd"/>
          </w:p>
        </w:tc>
        <w:tc>
          <w:tcPr>
            <w:tcW w:w="668" w:type="pct"/>
            <w:vMerge w:val="restart"/>
          </w:tcPr>
          <w:p w:rsidR="00B2293E" w:rsidRPr="00D609E0" w:rsidRDefault="00B2293E" w:rsidP="009E49CB">
            <w:pPr>
              <w:jc w:val="both"/>
              <w:rPr>
                <w:spacing w:val="-6"/>
                <w:sz w:val="21"/>
                <w:szCs w:val="21"/>
              </w:rPr>
            </w:pPr>
            <w:r w:rsidRPr="00D609E0">
              <w:rPr>
                <w:spacing w:val="-6"/>
                <w:sz w:val="21"/>
                <w:szCs w:val="21"/>
              </w:rPr>
              <w:lastRenderedPageBreak/>
              <w:t>Привлечение пре</w:t>
            </w:r>
            <w:r w:rsidRPr="00D609E0">
              <w:rPr>
                <w:spacing w:val="-6"/>
                <w:sz w:val="21"/>
                <w:szCs w:val="21"/>
              </w:rPr>
              <w:t>д</w:t>
            </w:r>
            <w:r w:rsidRPr="00D609E0">
              <w:rPr>
                <w:spacing w:val="-6"/>
                <w:sz w:val="21"/>
                <w:szCs w:val="21"/>
              </w:rPr>
              <w:t>приятий города к р</w:t>
            </w:r>
            <w:r w:rsidRPr="00D609E0">
              <w:rPr>
                <w:spacing w:val="-6"/>
                <w:sz w:val="21"/>
                <w:szCs w:val="21"/>
              </w:rPr>
              <w:t>е</w:t>
            </w:r>
            <w:r w:rsidRPr="00D609E0">
              <w:rPr>
                <w:spacing w:val="-6"/>
                <w:sz w:val="21"/>
                <w:szCs w:val="21"/>
              </w:rPr>
              <w:t>шению вопросов в сфере охраны окр</w:t>
            </w:r>
            <w:r w:rsidRPr="00D609E0">
              <w:rPr>
                <w:spacing w:val="-6"/>
                <w:sz w:val="21"/>
                <w:szCs w:val="21"/>
              </w:rPr>
              <w:t>у</w:t>
            </w:r>
            <w:r w:rsidRPr="00D609E0">
              <w:rPr>
                <w:spacing w:val="-6"/>
                <w:sz w:val="21"/>
                <w:szCs w:val="21"/>
              </w:rPr>
              <w:t>жающей среды и д</w:t>
            </w:r>
            <w:r w:rsidRPr="00D609E0">
              <w:rPr>
                <w:spacing w:val="-6"/>
                <w:sz w:val="21"/>
                <w:szCs w:val="21"/>
              </w:rPr>
              <w:t>о</w:t>
            </w:r>
            <w:r w:rsidRPr="00D609E0">
              <w:rPr>
                <w:spacing w:val="-6"/>
                <w:sz w:val="21"/>
                <w:szCs w:val="21"/>
              </w:rPr>
              <w:t>стижению показат</w:t>
            </w:r>
            <w:r w:rsidRPr="00D609E0">
              <w:rPr>
                <w:spacing w:val="-6"/>
                <w:sz w:val="21"/>
                <w:szCs w:val="21"/>
              </w:rPr>
              <w:t>е</w:t>
            </w:r>
            <w:r w:rsidRPr="00D609E0">
              <w:rPr>
                <w:spacing w:val="-6"/>
                <w:sz w:val="21"/>
                <w:szCs w:val="21"/>
              </w:rPr>
              <w:t>лей муниципальной программы.</w:t>
            </w:r>
          </w:p>
          <w:p w:rsidR="00B2293E" w:rsidRPr="00D609E0" w:rsidRDefault="00B2293E" w:rsidP="009E49CB">
            <w:pPr>
              <w:jc w:val="both"/>
              <w:rPr>
                <w:spacing w:val="-6"/>
                <w:sz w:val="21"/>
                <w:szCs w:val="21"/>
              </w:rPr>
            </w:pPr>
            <w:r w:rsidRPr="00D609E0">
              <w:rPr>
                <w:spacing w:val="-6"/>
                <w:sz w:val="21"/>
                <w:szCs w:val="21"/>
              </w:rPr>
              <w:t>Реализация основных мероприятий пре</w:t>
            </w:r>
            <w:r w:rsidRPr="00D609E0">
              <w:rPr>
                <w:spacing w:val="-6"/>
                <w:sz w:val="21"/>
                <w:szCs w:val="21"/>
              </w:rPr>
              <w:t>д</w:t>
            </w:r>
            <w:r w:rsidRPr="00D609E0">
              <w:rPr>
                <w:spacing w:val="-6"/>
                <w:sz w:val="21"/>
                <w:szCs w:val="21"/>
              </w:rPr>
              <w:t>приятиями города за счет «собственных» средств будет способ</w:t>
            </w:r>
            <w:r w:rsidRPr="00D609E0">
              <w:rPr>
                <w:spacing w:val="-6"/>
                <w:sz w:val="21"/>
                <w:szCs w:val="21"/>
              </w:rPr>
              <w:softHyphen/>
              <w:t>ствовать:</w:t>
            </w:r>
          </w:p>
          <w:p w:rsidR="00B2293E" w:rsidRPr="00D609E0" w:rsidRDefault="00B2293E" w:rsidP="009E49CB">
            <w:pPr>
              <w:jc w:val="both"/>
              <w:rPr>
                <w:spacing w:val="-6"/>
                <w:sz w:val="21"/>
                <w:szCs w:val="21"/>
              </w:rPr>
            </w:pPr>
            <w:r w:rsidRPr="00D609E0">
              <w:rPr>
                <w:spacing w:val="-6"/>
                <w:sz w:val="21"/>
                <w:szCs w:val="21"/>
              </w:rPr>
              <w:t>- снижению объемов валовых выбросов загрязняющих в</w:t>
            </w:r>
            <w:r w:rsidRPr="00D609E0">
              <w:rPr>
                <w:spacing w:val="-6"/>
                <w:sz w:val="21"/>
                <w:szCs w:val="21"/>
              </w:rPr>
              <w:t>е</w:t>
            </w:r>
            <w:r w:rsidRPr="00D609E0">
              <w:rPr>
                <w:spacing w:val="-6"/>
                <w:sz w:val="21"/>
                <w:szCs w:val="21"/>
              </w:rPr>
              <w:t>ществ в атмосферный воздух,</w:t>
            </w:r>
          </w:p>
          <w:p w:rsidR="00B2293E" w:rsidRPr="00D609E0" w:rsidRDefault="00B2293E" w:rsidP="009E49CB">
            <w:pPr>
              <w:jc w:val="both"/>
              <w:rPr>
                <w:spacing w:val="-6"/>
                <w:sz w:val="21"/>
                <w:szCs w:val="21"/>
              </w:rPr>
            </w:pPr>
            <w:r w:rsidRPr="00D609E0">
              <w:rPr>
                <w:spacing w:val="-6"/>
                <w:sz w:val="21"/>
                <w:szCs w:val="21"/>
              </w:rPr>
              <w:t>- снижению объемов водопотребления,</w:t>
            </w:r>
          </w:p>
          <w:p w:rsidR="00B2293E" w:rsidRPr="00D609E0" w:rsidRDefault="00B2293E" w:rsidP="009E49CB">
            <w:pPr>
              <w:jc w:val="both"/>
              <w:rPr>
                <w:spacing w:val="-6"/>
                <w:sz w:val="21"/>
                <w:szCs w:val="21"/>
              </w:rPr>
            </w:pPr>
            <w:r w:rsidRPr="00D609E0">
              <w:rPr>
                <w:spacing w:val="-6"/>
                <w:sz w:val="21"/>
                <w:szCs w:val="21"/>
              </w:rPr>
              <w:t>- снижению объемов водоотведения,</w:t>
            </w:r>
          </w:p>
          <w:p w:rsidR="00B2293E" w:rsidRPr="00D609E0" w:rsidRDefault="00B2293E" w:rsidP="009E49CB">
            <w:pPr>
              <w:jc w:val="both"/>
              <w:rPr>
                <w:spacing w:val="-6"/>
                <w:sz w:val="21"/>
                <w:szCs w:val="21"/>
              </w:rPr>
            </w:pPr>
            <w:r w:rsidRPr="00D609E0">
              <w:rPr>
                <w:spacing w:val="-6"/>
                <w:sz w:val="21"/>
                <w:szCs w:val="21"/>
              </w:rPr>
              <w:t>- сокращению массы загрязняющих в</w:t>
            </w:r>
            <w:r w:rsidRPr="00D609E0">
              <w:rPr>
                <w:spacing w:val="-6"/>
                <w:sz w:val="21"/>
                <w:szCs w:val="21"/>
              </w:rPr>
              <w:t>е</w:t>
            </w:r>
            <w:r w:rsidRPr="00D609E0">
              <w:rPr>
                <w:spacing w:val="-6"/>
                <w:sz w:val="21"/>
                <w:szCs w:val="21"/>
              </w:rPr>
              <w:t>ществ, поступающих со сточными водами промышленных пре</w:t>
            </w:r>
            <w:r w:rsidRPr="00D609E0">
              <w:rPr>
                <w:spacing w:val="-6"/>
                <w:sz w:val="21"/>
                <w:szCs w:val="21"/>
              </w:rPr>
              <w:t>д</w:t>
            </w:r>
            <w:r w:rsidRPr="00D609E0">
              <w:rPr>
                <w:spacing w:val="-6"/>
                <w:sz w:val="21"/>
                <w:szCs w:val="21"/>
              </w:rPr>
              <w:lastRenderedPageBreak/>
              <w:t>приятий в природные водные объекты,</w:t>
            </w:r>
          </w:p>
          <w:p w:rsidR="00B2293E" w:rsidRPr="00D609E0" w:rsidRDefault="00B2293E" w:rsidP="009E49CB">
            <w:pPr>
              <w:jc w:val="both"/>
              <w:rPr>
                <w:spacing w:val="-6"/>
                <w:sz w:val="21"/>
                <w:szCs w:val="21"/>
              </w:rPr>
            </w:pPr>
            <w:r w:rsidRPr="00D609E0">
              <w:rPr>
                <w:spacing w:val="-6"/>
                <w:sz w:val="21"/>
                <w:szCs w:val="21"/>
              </w:rPr>
              <w:t>- снижению индекса загрязнения атмосф</w:t>
            </w:r>
            <w:r w:rsidRPr="00D609E0">
              <w:rPr>
                <w:spacing w:val="-6"/>
                <w:sz w:val="21"/>
                <w:szCs w:val="21"/>
              </w:rPr>
              <w:t>е</w:t>
            </w:r>
            <w:r w:rsidRPr="00D609E0">
              <w:rPr>
                <w:spacing w:val="-6"/>
                <w:sz w:val="21"/>
                <w:szCs w:val="21"/>
              </w:rPr>
              <w:t>ры,</w:t>
            </w:r>
          </w:p>
          <w:p w:rsidR="00B2293E" w:rsidRPr="00D609E0" w:rsidRDefault="00B2293E" w:rsidP="009E49CB">
            <w:pPr>
              <w:jc w:val="both"/>
              <w:rPr>
                <w:spacing w:val="-6"/>
                <w:sz w:val="21"/>
                <w:szCs w:val="21"/>
              </w:rPr>
            </w:pPr>
            <w:r w:rsidRPr="00D609E0">
              <w:rPr>
                <w:spacing w:val="-6"/>
                <w:sz w:val="21"/>
                <w:szCs w:val="21"/>
              </w:rPr>
              <w:t>- снижению загрязн</w:t>
            </w:r>
            <w:r w:rsidRPr="00D609E0">
              <w:rPr>
                <w:spacing w:val="-6"/>
                <w:sz w:val="21"/>
                <w:szCs w:val="21"/>
              </w:rPr>
              <w:t>е</w:t>
            </w:r>
            <w:r w:rsidRPr="00D609E0">
              <w:rPr>
                <w:spacing w:val="-6"/>
                <w:sz w:val="21"/>
                <w:szCs w:val="21"/>
              </w:rPr>
              <w:t>ния территории гор</w:t>
            </w:r>
            <w:r w:rsidRPr="00D609E0">
              <w:rPr>
                <w:spacing w:val="-6"/>
                <w:sz w:val="21"/>
                <w:szCs w:val="21"/>
              </w:rPr>
              <w:t>о</w:t>
            </w:r>
            <w:r w:rsidRPr="00D609E0">
              <w:rPr>
                <w:spacing w:val="-6"/>
                <w:sz w:val="21"/>
                <w:szCs w:val="21"/>
              </w:rPr>
              <w:t>да отходами прои</w:t>
            </w:r>
            <w:r w:rsidRPr="00D609E0">
              <w:rPr>
                <w:spacing w:val="-6"/>
                <w:sz w:val="21"/>
                <w:szCs w:val="21"/>
              </w:rPr>
              <w:t>з</w:t>
            </w:r>
            <w:r w:rsidRPr="00D609E0">
              <w:rPr>
                <w:spacing w:val="-6"/>
                <w:sz w:val="21"/>
                <w:szCs w:val="21"/>
              </w:rPr>
              <w:t>водства и потребл</w:t>
            </w:r>
            <w:r w:rsidRPr="00D609E0">
              <w:rPr>
                <w:spacing w:val="-6"/>
                <w:sz w:val="21"/>
                <w:szCs w:val="21"/>
              </w:rPr>
              <w:t>е</w:t>
            </w:r>
            <w:r w:rsidRPr="00D609E0">
              <w:rPr>
                <w:spacing w:val="-6"/>
                <w:sz w:val="21"/>
                <w:szCs w:val="21"/>
              </w:rPr>
              <w:t>ния,</w:t>
            </w:r>
          </w:p>
          <w:p w:rsidR="00B2293E" w:rsidRPr="00D609E0" w:rsidRDefault="00B2293E" w:rsidP="009E49CB">
            <w:pPr>
              <w:jc w:val="both"/>
              <w:rPr>
                <w:spacing w:val="-6"/>
                <w:sz w:val="21"/>
                <w:szCs w:val="21"/>
              </w:rPr>
            </w:pPr>
            <w:r w:rsidRPr="00D609E0">
              <w:rPr>
                <w:spacing w:val="-6"/>
                <w:sz w:val="21"/>
                <w:szCs w:val="21"/>
              </w:rPr>
              <w:t>- сохранение 100% объема сточных вод городских канализ</w:t>
            </w:r>
            <w:r w:rsidRPr="00D609E0">
              <w:rPr>
                <w:spacing w:val="-6"/>
                <w:sz w:val="21"/>
                <w:szCs w:val="21"/>
              </w:rPr>
              <w:t>а</w:t>
            </w:r>
            <w:r w:rsidRPr="00D609E0">
              <w:rPr>
                <w:spacing w:val="-6"/>
                <w:sz w:val="21"/>
                <w:szCs w:val="21"/>
              </w:rPr>
              <w:t>ционных сооружений, обеззараженных без применения хлорс</w:t>
            </w:r>
            <w:r w:rsidRPr="00D609E0">
              <w:rPr>
                <w:spacing w:val="-6"/>
                <w:sz w:val="21"/>
                <w:szCs w:val="21"/>
              </w:rPr>
              <w:t>о</w:t>
            </w:r>
            <w:r w:rsidRPr="00D609E0">
              <w:rPr>
                <w:spacing w:val="-6"/>
                <w:sz w:val="21"/>
                <w:szCs w:val="21"/>
              </w:rPr>
              <w:t>держащих реагентов,</w:t>
            </w:r>
          </w:p>
          <w:p w:rsidR="00B2293E" w:rsidRPr="00D609E0" w:rsidRDefault="00B2293E" w:rsidP="009E49CB">
            <w:pPr>
              <w:jc w:val="both"/>
              <w:rPr>
                <w:spacing w:val="-6"/>
                <w:sz w:val="21"/>
                <w:szCs w:val="21"/>
              </w:rPr>
            </w:pPr>
            <w:r w:rsidRPr="00D609E0">
              <w:rPr>
                <w:spacing w:val="-6"/>
                <w:sz w:val="21"/>
                <w:szCs w:val="21"/>
              </w:rPr>
              <w:t>- сохранению соотве</w:t>
            </w:r>
            <w:r w:rsidRPr="00D609E0">
              <w:rPr>
                <w:spacing w:val="-6"/>
                <w:sz w:val="21"/>
                <w:szCs w:val="21"/>
              </w:rPr>
              <w:t>т</w:t>
            </w:r>
            <w:r w:rsidRPr="00D609E0">
              <w:rPr>
                <w:spacing w:val="-6"/>
                <w:sz w:val="21"/>
                <w:szCs w:val="21"/>
              </w:rPr>
              <w:t>ствия качества пить</w:t>
            </w:r>
            <w:r w:rsidRPr="00D609E0">
              <w:rPr>
                <w:spacing w:val="-6"/>
                <w:sz w:val="21"/>
                <w:szCs w:val="21"/>
              </w:rPr>
              <w:t>е</w:t>
            </w:r>
            <w:r w:rsidRPr="00D609E0">
              <w:rPr>
                <w:spacing w:val="-6"/>
                <w:sz w:val="21"/>
                <w:szCs w:val="21"/>
              </w:rPr>
              <w:t>вой воды гигиенич</w:t>
            </w:r>
            <w:r w:rsidRPr="00D609E0">
              <w:rPr>
                <w:spacing w:val="-6"/>
                <w:sz w:val="21"/>
                <w:szCs w:val="21"/>
              </w:rPr>
              <w:t>е</w:t>
            </w:r>
            <w:r w:rsidRPr="00D609E0">
              <w:rPr>
                <w:spacing w:val="-6"/>
                <w:sz w:val="21"/>
                <w:szCs w:val="21"/>
              </w:rPr>
              <w:t>ским нор</w:t>
            </w:r>
            <w:r w:rsidRPr="00D609E0">
              <w:rPr>
                <w:spacing w:val="-6"/>
                <w:sz w:val="21"/>
                <w:szCs w:val="21"/>
              </w:rPr>
              <w:softHyphen/>
              <w:t>мативам,</w:t>
            </w:r>
          </w:p>
          <w:p w:rsidR="00B2293E" w:rsidRPr="00D609E0" w:rsidRDefault="00B2293E" w:rsidP="009E49CB">
            <w:pPr>
              <w:jc w:val="both"/>
              <w:rPr>
                <w:spacing w:val="-6"/>
                <w:sz w:val="21"/>
                <w:szCs w:val="21"/>
              </w:rPr>
            </w:pPr>
            <w:r w:rsidRPr="00D609E0">
              <w:rPr>
                <w:spacing w:val="-6"/>
                <w:sz w:val="21"/>
                <w:szCs w:val="21"/>
              </w:rPr>
              <w:t>- снижению рисков влияния факторов окружающей среды на здоровье насел</w:t>
            </w:r>
            <w:r w:rsidRPr="00D609E0">
              <w:rPr>
                <w:spacing w:val="-6"/>
                <w:sz w:val="21"/>
                <w:szCs w:val="21"/>
              </w:rPr>
              <w:t>е</w:t>
            </w:r>
            <w:r w:rsidRPr="00D609E0">
              <w:rPr>
                <w:spacing w:val="-6"/>
                <w:sz w:val="21"/>
                <w:szCs w:val="21"/>
              </w:rPr>
              <w:t>ния.</w:t>
            </w:r>
          </w:p>
        </w:tc>
        <w:tc>
          <w:tcPr>
            <w:tcW w:w="1830" w:type="pct"/>
            <w:vMerge w:val="restart"/>
            <w:shd w:val="clear" w:color="auto" w:fill="auto"/>
          </w:tcPr>
          <w:p w:rsidR="00754DE1" w:rsidRPr="00D609E0" w:rsidRDefault="00754DE1" w:rsidP="00754DE1">
            <w:pPr>
              <w:jc w:val="both"/>
              <w:rPr>
                <w:sz w:val="21"/>
                <w:szCs w:val="21"/>
              </w:rPr>
            </w:pPr>
            <w:r w:rsidRPr="00D609E0">
              <w:rPr>
                <w:sz w:val="21"/>
                <w:szCs w:val="21"/>
              </w:rPr>
              <w:lastRenderedPageBreak/>
              <w:t xml:space="preserve">В 2018 году предприятиями реализовано 152 </w:t>
            </w:r>
            <w:proofErr w:type="gramStart"/>
            <w:r w:rsidRPr="00D609E0">
              <w:rPr>
                <w:sz w:val="21"/>
                <w:szCs w:val="21"/>
              </w:rPr>
              <w:t>природоохра</w:t>
            </w:r>
            <w:r w:rsidRPr="00D609E0">
              <w:rPr>
                <w:sz w:val="21"/>
                <w:szCs w:val="21"/>
              </w:rPr>
              <w:t>н</w:t>
            </w:r>
            <w:r w:rsidRPr="00D609E0">
              <w:rPr>
                <w:sz w:val="21"/>
                <w:szCs w:val="21"/>
              </w:rPr>
              <w:t>ных</w:t>
            </w:r>
            <w:proofErr w:type="gramEnd"/>
            <w:r w:rsidRPr="00D609E0">
              <w:rPr>
                <w:sz w:val="21"/>
                <w:szCs w:val="21"/>
              </w:rPr>
              <w:t xml:space="preserve"> мероприятия, в том числе: воздухоохранных – 46, вод</w:t>
            </w:r>
            <w:r w:rsidRPr="00D609E0">
              <w:rPr>
                <w:sz w:val="21"/>
                <w:szCs w:val="21"/>
              </w:rPr>
              <w:t>о</w:t>
            </w:r>
            <w:r w:rsidRPr="00D609E0">
              <w:rPr>
                <w:sz w:val="21"/>
                <w:szCs w:val="21"/>
              </w:rPr>
              <w:t xml:space="preserve">охранных – 78 и в сфере обращения с отходами – 28. </w:t>
            </w:r>
          </w:p>
          <w:p w:rsidR="003A0E47" w:rsidRPr="00D609E0" w:rsidRDefault="003A0E47" w:rsidP="007B7361">
            <w:pPr>
              <w:jc w:val="both"/>
              <w:rPr>
                <w:spacing w:val="-6"/>
                <w:sz w:val="21"/>
                <w:szCs w:val="21"/>
              </w:rPr>
            </w:pPr>
            <w:r w:rsidRPr="00D609E0">
              <w:rPr>
                <w:spacing w:val="-6"/>
                <w:sz w:val="21"/>
                <w:szCs w:val="21"/>
                <w:u w:val="single"/>
              </w:rPr>
              <w:t>Наиболее значимые из них:</w:t>
            </w:r>
          </w:p>
          <w:p w:rsidR="00345F3F" w:rsidRPr="00D609E0" w:rsidRDefault="00345F3F" w:rsidP="007B7361">
            <w:pPr>
              <w:jc w:val="both"/>
              <w:rPr>
                <w:sz w:val="21"/>
                <w:szCs w:val="21"/>
              </w:rPr>
            </w:pPr>
            <w:r w:rsidRPr="00D609E0">
              <w:rPr>
                <w:sz w:val="21"/>
                <w:szCs w:val="21"/>
                <w:u w:val="single"/>
              </w:rPr>
              <w:t>АО «Апатит»</w:t>
            </w:r>
            <w:r w:rsidRPr="00D609E0">
              <w:rPr>
                <w:sz w:val="21"/>
                <w:szCs w:val="21"/>
              </w:rPr>
              <w:t xml:space="preserve"> – модернизация производства серной кислоты СК- 600/3; озеленение территории санитарно-защитной зоны, высадка древесно-кустарниковой растительности в рамках постоянно действующей ежегодной акции «2000 деревьев «ФосАгро» (высажено более 1100 саженцев, в том числе: ч</w:t>
            </w:r>
            <w:r w:rsidRPr="00D609E0">
              <w:rPr>
                <w:sz w:val="21"/>
                <w:szCs w:val="21"/>
              </w:rPr>
              <w:t>у</w:t>
            </w:r>
            <w:r w:rsidRPr="00D609E0">
              <w:rPr>
                <w:sz w:val="21"/>
                <w:szCs w:val="21"/>
              </w:rPr>
              <w:t>бушника, боярышника, липы, сирени, клена, спиреи, сизой ели); проведение испытаний технологии «ДИКЛАР» (дин</w:t>
            </w:r>
            <w:r w:rsidRPr="00D609E0">
              <w:rPr>
                <w:sz w:val="21"/>
                <w:szCs w:val="21"/>
              </w:rPr>
              <w:t>а</w:t>
            </w:r>
            <w:r w:rsidRPr="00D609E0">
              <w:rPr>
                <w:sz w:val="21"/>
                <w:szCs w:val="21"/>
              </w:rPr>
              <w:t>мическое осветление воды) в цехе пароводогазоочистки; строительство 2-й очереди и эксплуатации объединенного шламонакопителя фосфогипса;</w:t>
            </w:r>
          </w:p>
          <w:p w:rsidR="00345F3F" w:rsidRPr="00D609E0" w:rsidRDefault="00345F3F" w:rsidP="007B7361">
            <w:pPr>
              <w:jc w:val="both"/>
              <w:rPr>
                <w:sz w:val="21"/>
                <w:szCs w:val="21"/>
              </w:rPr>
            </w:pPr>
            <w:r w:rsidRPr="00D609E0">
              <w:rPr>
                <w:sz w:val="21"/>
                <w:szCs w:val="21"/>
                <w:u w:val="single"/>
              </w:rPr>
              <w:t>ПАО «Северсталь»</w:t>
            </w:r>
            <w:r w:rsidRPr="00D609E0">
              <w:rPr>
                <w:sz w:val="21"/>
                <w:szCs w:val="21"/>
              </w:rPr>
              <w:t xml:space="preserve"> – реконструкция коксовой батареи № 4 и узла подготовки твердого топлива в АГЦ-2; капитальный р</w:t>
            </w:r>
            <w:r w:rsidRPr="00D609E0">
              <w:rPr>
                <w:sz w:val="21"/>
                <w:szCs w:val="21"/>
              </w:rPr>
              <w:t>е</w:t>
            </w:r>
            <w:r w:rsidRPr="00D609E0">
              <w:rPr>
                <w:sz w:val="21"/>
                <w:szCs w:val="21"/>
              </w:rPr>
              <w:t>монт дверей коксовых печей в КЦ №№ 1, 2; замена электр</w:t>
            </w:r>
            <w:r w:rsidRPr="00D609E0">
              <w:rPr>
                <w:sz w:val="21"/>
                <w:szCs w:val="21"/>
              </w:rPr>
              <w:t>о</w:t>
            </w:r>
            <w:r w:rsidRPr="00D609E0">
              <w:rPr>
                <w:sz w:val="21"/>
                <w:szCs w:val="21"/>
              </w:rPr>
              <w:t>фильтра № 7 в АГЦ-3; ремонт установок очистки газов (газ</w:t>
            </w:r>
            <w:r w:rsidRPr="00D609E0">
              <w:rPr>
                <w:sz w:val="21"/>
                <w:szCs w:val="21"/>
              </w:rPr>
              <w:t>о</w:t>
            </w:r>
            <w:r w:rsidRPr="00D609E0">
              <w:rPr>
                <w:sz w:val="21"/>
                <w:szCs w:val="21"/>
              </w:rPr>
              <w:t>очистки и аспирации), кладки обогревательных простенков коксовых батарей в КЦ № 2; замена реактора № 2 4-ой ступ</w:t>
            </w:r>
            <w:r w:rsidRPr="00D609E0">
              <w:rPr>
                <w:sz w:val="21"/>
                <w:szCs w:val="21"/>
              </w:rPr>
              <w:t>е</w:t>
            </w:r>
            <w:r w:rsidRPr="00D609E0">
              <w:rPr>
                <w:sz w:val="21"/>
                <w:szCs w:val="21"/>
              </w:rPr>
              <w:t>ни КАДП (кокс); завершение строительно-монтажных работ по шламопроводу № 2 газоочистки конвертера № 2 (ЦВКС, СП); установка улавливающего устройства нефтепродуктов УГЭ (ТЭЦ-ПВС); использование растений для доочистки стоков выпуска № 3 в р. Кошта (УГЭ, ЦВС); разработка эк</w:t>
            </w:r>
            <w:r w:rsidRPr="00D609E0">
              <w:rPr>
                <w:sz w:val="21"/>
                <w:szCs w:val="21"/>
              </w:rPr>
              <w:t>с</w:t>
            </w:r>
            <w:r w:rsidRPr="00D609E0">
              <w:rPr>
                <w:sz w:val="21"/>
                <w:szCs w:val="21"/>
              </w:rPr>
              <w:t>периментально-промышленного биоплато на ЗШН-2 (секция 2);</w:t>
            </w:r>
          </w:p>
          <w:p w:rsidR="00565F7C" w:rsidRPr="00D609E0" w:rsidRDefault="00565F7C" w:rsidP="007B7361">
            <w:pPr>
              <w:jc w:val="both"/>
              <w:rPr>
                <w:sz w:val="21"/>
                <w:szCs w:val="21"/>
              </w:rPr>
            </w:pPr>
          </w:p>
          <w:p w:rsidR="00345F3F" w:rsidRPr="00D609E0" w:rsidRDefault="00345F3F" w:rsidP="007B7361">
            <w:pPr>
              <w:jc w:val="both"/>
              <w:rPr>
                <w:sz w:val="21"/>
                <w:szCs w:val="21"/>
              </w:rPr>
            </w:pPr>
            <w:r w:rsidRPr="00D609E0">
              <w:rPr>
                <w:sz w:val="21"/>
                <w:szCs w:val="21"/>
                <w:u w:val="single"/>
              </w:rPr>
              <w:lastRenderedPageBreak/>
              <w:t>МУП «Водоканал»</w:t>
            </w:r>
            <w:r w:rsidRPr="00D609E0">
              <w:rPr>
                <w:sz w:val="21"/>
                <w:szCs w:val="21"/>
              </w:rPr>
              <w:t xml:space="preserve"> – реконструкция системы аэрации; моде</w:t>
            </w:r>
            <w:r w:rsidRPr="00D609E0">
              <w:rPr>
                <w:sz w:val="21"/>
                <w:szCs w:val="21"/>
              </w:rPr>
              <w:t>р</w:t>
            </w:r>
            <w:r w:rsidRPr="00D609E0">
              <w:rPr>
                <w:sz w:val="21"/>
                <w:szCs w:val="21"/>
              </w:rPr>
              <w:t>низация  водоочистной станции №3, в т.ч. внедрение микр</w:t>
            </w:r>
            <w:r w:rsidRPr="00D609E0">
              <w:rPr>
                <w:sz w:val="21"/>
                <w:szCs w:val="21"/>
              </w:rPr>
              <w:t>о</w:t>
            </w:r>
            <w:r w:rsidRPr="00D609E0">
              <w:rPr>
                <w:sz w:val="21"/>
                <w:szCs w:val="21"/>
              </w:rPr>
              <w:t>фильтрации; реконструкция водоочистной станции №2 с п</w:t>
            </w:r>
            <w:r w:rsidRPr="00D609E0">
              <w:rPr>
                <w:sz w:val="21"/>
                <w:szCs w:val="21"/>
              </w:rPr>
              <w:t>е</w:t>
            </w:r>
            <w:r w:rsidRPr="00D609E0">
              <w:rPr>
                <w:sz w:val="21"/>
                <w:szCs w:val="21"/>
              </w:rPr>
              <w:t>реходом на 2-хступенчатую систему очистки; модернизация комплекса водоочистных сооружений и сооружений для транспортировки сточных вод общесплавной системы кан</w:t>
            </w:r>
            <w:r w:rsidRPr="00D609E0">
              <w:rPr>
                <w:sz w:val="21"/>
                <w:szCs w:val="21"/>
              </w:rPr>
              <w:t>а</w:t>
            </w:r>
            <w:r w:rsidRPr="00D609E0">
              <w:rPr>
                <w:sz w:val="21"/>
                <w:szCs w:val="21"/>
              </w:rPr>
              <w:t>лизации города;</w:t>
            </w:r>
          </w:p>
          <w:p w:rsidR="00345F3F" w:rsidRPr="00D609E0" w:rsidRDefault="00345F3F" w:rsidP="007B7361">
            <w:pPr>
              <w:jc w:val="both"/>
              <w:rPr>
                <w:sz w:val="21"/>
                <w:szCs w:val="21"/>
              </w:rPr>
            </w:pPr>
            <w:r w:rsidRPr="00D609E0">
              <w:rPr>
                <w:sz w:val="21"/>
                <w:szCs w:val="21"/>
                <w:u w:val="single"/>
              </w:rPr>
              <w:t>АО «Череповецкий фанерно-мебельный комбинат»</w:t>
            </w:r>
            <w:r w:rsidRPr="00D609E0">
              <w:rPr>
                <w:sz w:val="21"/>
                <w:szCs w:val="21"/>
              </w:rPr>
              <w:t xml:space="preserve"> – замена фильтровальных рукавов системы аспирации «Консар», «Штейнеманн», «Бизон», немецкого фильтра «Диффе</w:t>
            </w:r>
            <w:r w:rsidRPr="00D609E0">
              <w:rPr>
                <w:sz w:val="21"/>
                <w:szCs w:val="21"/>
              </w:rPr>
              <w:t>н</w:t>
            </w:r>
            <w:r w:rsidRPr="00D609E0">
              <w:rPr>
                <w:sz w:val="21"/>
                <w:szCs w:val="21"/>
              </w:rPr>
              <w:t>бахер»; произведена замена 326 м магистрального водопр</w:t>
            </w:r>
            <w:r w:rsidRPr="00D609E0">
              <w:rPr>
                <w:sz w:val="21"/>
                <w:szCs w:val="21"/>
              </w:rPr>
              <w:t>о</w:t>
            </w:r>
            <w:r w:rsidRPr="00D609E0">
              <w:rPr>
                <w:sz w:val="21"/>
                <w:szCs w:val="21"/>
              </w:rPr>
              <w:t xml:space="preserve">вода с чугуна на пластик; обустройство дренажно-ливневой системы </w:t>
            </w:r>
            <w:proofErr w:type="gramStart"/>
            <w:r w:rsidRPr="00D609E0">
              <w:rPr>
                <w:sz w:val="21"/>
                <w:szCs w:val="21"/>
              </w:rPr>
              <w:t>вдоль ж</w:t>
            </w:r>
            <w:proofErr w:type="gramEnd"/>
            <w:r w:rsidRPr="00D609E0">
              <w:rPr>
                <w:sz w:val="21"/>
                <w:szCs w:val="21"/>
              </w:rPr>
              <w:t>/д путей №7;</w:t>
            </w:r>
          </w:p>
          <w:p w:rsidR="00345F3F" w:rsidRPr="00D609E0" w:rsidRDefault="00345F3F" w:rsidP="007B7361">
            <w:pPr>
              <w:jc w:val="both"/>
              <w:rPr>
                <w:sz w:val="21"/>
                <w:szCs w:val="21"/>
              </w:rPr>
            </w:pPr>
            <w:r w:rsidRPr="00D609E0">
              <w:rPr>
                <w:sz w:val="21"/>
                <w:szCs w:val="21"/>
                <w:u w:val="single"/>
              </w:rPr>
              <w:t>АО «Череповецкий мясокомбинат»</w:t>
            </w:r>
            <w:r w:rsidRPr="00D609E0">
              <w:rPr>
                <w:sz w:val="21"/>
                <w:szCs w:val="21"/>
              </w:rPr>
              <w:t xml:space="preserve"> – замена труб КНС (кан</w:t>
            </w:r>
            <w:r w:rsidRPr="00D609E0">
              <w:rPr>
                <w:sz w:val="21"/>
                <w:szCs w:val="21"/>
              </w:rPr>
              <w:t>а</w:t>
            </w:r>
            <w:r w:rsidRPr="00D609E0">
              <w:rPr>
                <w:sz w:val="21"/>
                <w:szCs w:val="21"/>
              </w:rPr>
              <w:t>лизационной системы) на нержавейку для улучшения кач</w:t>
            </w:r>
            <w:r w:rsidRPr="00D609E0">
              <w:rPr>
                <w:sz w:val="21"/>
                <w:szCs w:val="21"/>
              </w:rPr>
              <w:t>е</w:t>
            </w:r>
            <w:r w:rsidRPr="00D609E0">
              <w:rPr>
                <w:sz w:val="21"/>
                <w:szCs w:val="21"/>
              </w:rPr>
              <w:t>ства сточной воды;</w:t>
            </w:r>
          </w:p>
          <w:p w:rsidR="00345F3F" w:rsidRPr="00D609E0" w:rsidRDefault="00345F3F" w:rsidP="007B7361">
            <w:pPr>
              <w:jc w:val="both"/>
              <w:rPr>
                <w:sz w:val="21"/>
                <w:szCs w:val="21"/>
              </w:rPr>
            </w:pPr>
            <w:r w:rsidRPr="00D609E0">
              <w:rPr>
                <w:sz w:val="21"/>
                <w:szCs w:val="21"/>
                <w:u w:val="single"/>
              </w:rPr>
              <w:t>АО «Череповецкий завод силикатного кирпича»</w:t>
            </w:r>
            <w:r w:rsidRPr="00D609E0">
              <w:rPr>
                <w:sz w:val="21"/>
                <w:szCs w:val="21"/>
              </w:rPr>
              <w:t xml:space="preserve"> – ремонт а</w:t>
            </w:r>
            <w:r w:rsidRPr="00D609E0">
              <w:rPr>
                <w:sz w:val="21"/>
                <w:szCs w:val="21"/>
              </w:rPr>
              <w:t>с</w:t>
            </w:r>
            <w:r w:rsidRPr="00D609E0">
              <w:rPr>
                <w:sz w:val="21"/>
                <w:szCs w:val="21"/>
              </w:rPr>
              <w:t>пирационных  установок  кирпичного цеха;</w:t>
            </w:r>
          </w:p>
          <w:p w:rsidR="00345F3F" w:rsidRPr="00D609E0" w:rsidRDefault="00345F3F" w:rsidP="007B7361">
            <w:pPr>
              <w:jc w:val="both"/>
              <w:rPr>
                <w:sz w:val="21"/>
                <w:szCs w:val="21"/>
              </w:rPr>
            </w:pPr>
            <w:r w:rsidRPr="00D609E0">
              <w:rPr>
                <w:sz w:val="21"/>
                <w:szCs w:val="21"/>
                <w:u w:val="single"/>
              </w:rPr>
              <w:t>АО «Череповецкая спичечная фабрика «ФЭСКО»</w:t>
            </w:r>
            <w:r w:rsidRPr="00D609E0">
              <w:rPr>
                <w:sz w:val="21"/>
                <w:szCs w:val="21"/>
              </w:rPr>
              <w:t xml:space="preserve"> – чистка батарейного циклона на котельной; улучшение качества пр</w:t>
            </w:r>
            <w:r w:rsidRPr="00D609E0">
              <w:rPr>
                <w:sz w:val="21"/>
                <w:szCs w:val="21"/>
              </w:rPr>
              <w:t>о</w:t>
            </w:r>
            <w:r w:rsidRPr="00D609E0">
              <w:rPr>
                <w:sz w:val="21"/>
                <w:szCs w:val="21"/>
              </w:rPr>
              <w:t xml:space="preserve">изводственных стоков на очистных сооружениях; ремонт станции очистки ливневых сточных вод; утилизация 12 тыс. </w:t>
            </w:r>
            <w:r w:rsidR="00DF093D" w:rsidRPr="00D609E0">
              <w:rPr>
                <w:sz w:val="21"/>
                <w:szCs w:val="21"/>
              </w:rPr>
              <w:t>м</w:t>
            </w:r>
            <w:r w:rsidR="00DF093D" w:rsidRPr="00D609E0">
              <w:rPr>
                <w:sz w:val="21"/>
                <w:szCs w:val="21"/>
                <w:vertAlign w:val="superscript"/>
              </w:rPr>
              <w:t>3</w:t>
            </w:r>
            <w:r w:rsidRPr="00D609E0">
              <w:rPr>
                <w:sz w:val="21"/>
                <w:szCs w:val="21"/>
              </w:rPr>
              <w:t>древесных отходов на котельной;</w:t>
            </w:r>
          </w:p>
          <w:p w:rsidR="00345F3F" w:rsidRPr="00D609E0" w:rsidRDefault="00345F3F" w:rsidP="007B7361">
            <w:pPr>
              <w:jc w:val="both"/>
              <w:rPr>
                <w:sz w:val="21"/>
                <w:szCs w:val="21"/>
              </w:rPr>
            </w:pPr>
            <w:r w:rsidRPr="00D609E0">
              <w:rPr>
                <w:sz w:val="21"/>
                <w:szCs w:val="21"/>
                <w:u w:val="single"/>
              </w:rPr>
              <w:t>ОАО «Северсталь-метиз»</w:t>
            </w:r>
            <w:r w:rsidRPr="00D609E0">
              <w:rPr>
                <w:sz w:val="21"/>
                <w:szCs w:val="21"/>
              </w:rPr>
              <w:t xml:space="preserve"> – модернизация агрегата № 7и р</w:t>
            </w:r>
            <w:r w:rsidRPr="00D609E0">
              <w:rPr>
                <w:sz w:val="21"/>
                <w:szCs w:val="21"/>
              </w:rPr>
              <w:t>е</w:t>
            </w:r>
            <w:r w:rsidRPr="00D609E0">
              <w:rPr>
                <w:sz w:val="21"/>
                <w:szCs w:val="21"/>
              </w:rPr>
              <w:t>монт трубопровода оборотного цикла в  сталепроволочном цехе № 2; капитальный ремонт питьевых трубопроводов в энергетическом цехе;</w:t>
            </w:r>
          </w:p>
          <w:p w:rsidR="00B2293E" w:rsidRPr="00D609E0" w:rsidRDefault="00345F3F" w:rsidP="007B7361">
            <w:pPr>
              <w:jc w:val="both"/>
              <w:rPr>
                <w:sz w:val="21"/>
                <w:szCs w:val="21"/>
              </w:rPr>
            </w:pPr>
            <w:r w:rsidRPr="00D609E0">
              <w:rPr>
                <w:sz w:val="21"/>
                <w:szCs w:val="21"/>
                <w:u w:val="single"/>
              </w:rPr>
              <w:t>АО «Череповецкий литейно-механический завод»</w:t>
            </w:r>
            <w:r w:rsidRPr="00D609E0">
              <w:rPr>
                <w:sz w:val="21"/>
                <w:szCs w:val="21"/>
              </w:rPr>
              <w:t xml:space="preserve"> – модерн</w:t>
            </w:r>
            <w:r w:rsidRPr="00D609E0">
              <w:rPr>
                <w:sz w:val="21"/>
                <w:szCs w:val="21"/>
              </w:rPr>
              <w:t>и</w:t>
            </w:r>
            <w:r w:rsidRPr="00D609E0">
              <w:rPr>
                <w:sz w:val="21"/>
                <w:szCs w:val="21"/>
              </w:rPr>
              <w:t>зация системы ливневой канализации; капитальный ремонт системы аспирации дуговой печи с заменой фильтра.</w:t>
            </w:r>
          </w:p>
          <w:p w:rsidR="00D27C08" w:rsidRPr="00D609E0" w:rsidRDefault="00D27C08" w:rsidP="007B7361">
            <w:pPr>
              <w:jc w:val="both"/>
              <w:rPr>
                <w:sz w:val="21"/>
                <w:szCs w:val="21"/>
              </w:rPr>
            </w:pPr>
            <w:r w:rsidRPr="00D609E0">
              <w:rPr>
                <w:sz w:val="21"/>
                <w:szCs w:val="21"/>
              </w:rPr>
              <w:t>Одновременно предприятиями осуществлялись</w:t>
            </w:r>
            <w:r w:rsidR="00A2329C" w:rsidRPr="00D609E0">
              <w:rPr>
                <w:sz w:val="21"/>
                <w:szCs w:val="21"/>
              </w:rPr>
              <w:t xml:space="preserve"> мероприятия</w:t>
            </w:r>
            <w:r w:rsidRPr="00D609E0">
              <w:rPr>
                <w:sz w:val="21"/>
                <w:szCs w:val="21"/>
              </w:rPr>
              <w:t>:</w:t>
            </w:r>
          </w:p>
          <w:p w:rsidR="006109F6" w:rsidRPr="00D609E0" w:rsidRDefault="00D27C08" w:rsidP="007B7361">
            <w:pPr>
              <w:jc w:val="both"/>
              <w:rPr>
                <w:sz w:val="21"/>
                <w:szCs w:val="21"/>
              </w:rPr>
            </w:pPr>
            <w:r w:rsidRPr="00D609E0">
              <w:rPr>
                <w:sz w:val="21"/>
                <w:szCs w:val="21"/>
              </w:rPr>
              <w:t xml:space="preserve">- </w:t>
            </w:r>
            <w:r w:rsidR="006109F6" w:rsidRPr="00D609E0">
              <w:rPr>
                <w:sz w:val="21"/>
                <w:szCs w:val="21"/>
                <w:u w:val="single"/>
              </w:rPr>
              <w:t>в рамках экологического контроля:</w:t>
            </w:r>
            <w:r w:rsidR="00F80C4F" w:rsidRPr="00D609E0">
              <w:rPr>
                <w:sz w:val="21"/>
                <w:szCs w:val="21"/>
                <w:u w:val="single"/>
              </w:rPr>
              <w:t xml:space="preserve"> </w:t>
            </w:r>
            <w:r w:rsidR="006109F6" w:rsidRPr="00D609E0">
              <w:rPr>
                <w:sz w:val="21"/>
                <w:szCs w:val="21"/>
              </w:rPr>
              <w:t>производственный ко</w:t>
            </w:r>
            <w:r w:rsidR="006109F6" w:rsidRPr="00D609E0">
              <w:rPr>
                <w:sz w:val="21"/>
                <w:szCs w:val="21"/>
              </w:rPr>
              <w:t>н</w:t>
            </w:r>
            <w:r w:rsidR="006109F6" w:rsidRPr="00D609E0">
              <w:rPr>
                <w:sz w:val="21"/>
                <w:szCs w:val="21"/>
              </w:rPr>
              <w:t>троль на источниках выбросов загрязняющих веществ в атм</w:t>
            </w:r>
            <w:r w:rsidR="006109F6" w:rsidRPr="00D609E0">
              <w:rPr>
                <w:sz w:val="21"/>
                <w:szCs w:val="21"/>
              </w:rPr>
              <w:t>о</w:t>
            </w:r>
            <w:r w:rsidR="006109F6" w:rsidRPr="00D609E0">
              <w:rPr>
                <w:sz w:val="21"/>
                <w:szCs w:val="21"/>
              </w:rPr>
              <w:t>сферный воздух; мониторинг состояния атмосферного возд</w:t>
            </w:r>
            <w:r w:rsidR="006109F6" w:rsidRPr="00D609E0">
              <w:rPr>
                <w:sz w:val="21"/>
                <w:szCs w:val="21"/>
              </w:rPr>
              <w:t>у</w:t>
            </w:r>
            <w:r w:rsidR="006109F6" w:rsidRPr="00D609E0">
              <w:rPr>
                <w:sz w:val="21"/>
                <w:szCs w:val="21"/>
              </w:rPr>
              <w:t>ха на границах санитарно-защитных зон предприятий; вед</w:t>
            </w:r>
            <w:r w:rsidR="006109F6" w:rsidRPr="00D609E0">
              <w:rPr>
                <w:sz w:val="21"/>
                <w:szCs w:val="21"/>
              </w:rPr>
              <w:t>е</w:t>
            </w:r>
            <w:r w:rsidR="006109F6" w:rsidRPr="00D609E0">
              <w:rPr>
                <w:sz w:val="21"/>
                <w:szCs w:val="21"/>
              </w:rPr>
              <w:t>ние регулярных наблюдений за водными объектами и их в</w:t>
            </w:r>
            <w:r w:rsidR="006109F6" w:rsidRPr="00D609E0">
              <w:rPr>
                <w:sz w:val="21"/>
                <w:szCs w:val="21"/>
              </w:rPr>
              <w:t>о</w:t>
            </w:r>
            <w:r w:rsidR="006109F6" w:rsidRPr="00D609E0">
              <w:rPr>
                <w:sz w:val="21"/>
                <w:szCs w:val="21"/>
              </w:rPr>
              <w:t xml:space="preserve">доохранными зонами; </w:t>
            </w:r>
          </w:p>
          <w:p w:rsidR="006109F6" w:rsidRPr="00D609E0" w:rsidRDefault="006109F6" w:rsidP="007B7361">
            <w:pPr>
              <w:jc w:val="both"/>
              <w:rPr>
                <w:sz w:val="21"/>
                <w:szCs w:val="21"/>
              </w:rPr>
            </w:pPr>
            <w:proofErr w:type="gramStart"/>
            <w:r w:rsidRPr="00D609E0">
              <w:rPr>
                <w:sz w:val="21"/>
                <w:szCs w:val="21"/>
                <w:u w:val="single"/>
              </w:rPr>
              <w:lastRenderedPageBreak/>
              <w:t>в сфере обращения с производственными отходами:</w:t>
            </w:r>
            <w:r w:rsidR="00F80C4F" w:rsidRPr="00D609E0">
              <w:rPr>
                <w:sz w:val="21"/>
                <w:szCs w:val="21"/>
                <w:u w:val="single"/>
              </w:rPr>
              <w:t xml:space="preserve"> </w:t>
            </w:r>
            <w:r w:rsidRPr="00D609E0">
              <w:rPr>
                <w:sz w:val="21"/>
                <w:szCs w:val="21"/>
              </w:rPr>
              <w:t>передача отходов I-III классов опасности на обезвреживание организ</w:t>
            </w:r>
            <w:r w:rsidRPr="00D609E0">
              <w:rPr>
                <w:sz w:val="21"/>
                <w:szCs w:val="21"/>
              </w:rPr>
              <w:t>а</w:t>
            </w:r>
            <w:r w:rsidRPr="00D609E0">
              <w:rPr>
                <w:sz w:val="21"/>
                <w:szCs w:val="21"/>
              </w:rPr>
              <w:t>циям, имеющим соответствующие лицензии; исследование компонентного состава отходов; реконструкция первичных отстойников и приобретение фильтр-пресса для обезвожив</w:t>
            </w:r>
            <w:r w:rsidRPr="00D609E0">
              <w:rPr>
                <w:sz w:val="21"/>
                <w:szCs w:val="21"/>
              </w:rPr>
              <w:t>а</w:t>
            </w:r>
            <w:r w:rsidRPr="00D609E0">
              <w:rPr>
                <w:sz w:val="21"/>
                <w:szCs w:val="21"/>
              </w:rPr>
              <w:t>ния осадка (МУП «Водоканал»); изготовление оборудования для транспортировки шпон-рванины взамен существующего пневмотранспорта (АО «Череповецкий фанерно-мебельный комбинат»); прио</w:t>
            </w:r>
            <w:r w:rsidR="00977FD0" w:rsidRPr="00D609E0">
              <w:rPr>
                <w:sz w:val="21"/>
                <w:szCs w:val="21"/>
              </w:rPr>
              <w:t>б</w:t>
            </w:r>
            <w:r w:rsidRPr="00D609E0">
              <w:rPr>
                <w:sz w:val="21"/>
                <w:szCs w:val="21"/>
              </w:rPr>
              <w:t>ретение изолирующего материала на те</w:t>
            </w:r>
            <w:r w:rsidRPr="00D609E0">
              <w:rPr>
                <w:sz w:val="21"/>
                <w:szCs w:val="21"/>
              </w:rPr>
              <w:t>р</w:t>
            </w:r>
            <w:r w:rsidRPr="00D609E0">
              <w:rPr>
                <w:sz w:val="21"/>
                <w:szCs w:val="21"/>
              </w:rPr>
              <w:t>ритории полигона Т</w:t>
            </w:r>
            <w:r w:rsidR="00522CEC" w:rsidRPr="00D609E0">
              <w:rPr>
                <w:sz w:val="21"/>
                <w:szCs w:val="21"/>
              </w:rPr>
              <w:t>Б</w:t>
            </w:r>
            <w:r w:rsidRPr="00D609E0">
              <w:rPr>
                <w:sz w:val="21"/>
                <w:szCs w:val="21"/>
              </w:rPr>
              <w:t>О (ООО «Эко</w:t>
            </w:r>
            <w:r w:rsidR="00522CEC" w:rsidRPr="00D609E0">
              <w:rPr>
                <w:sz w:val="21"/>
                <w:szCs w:val="21"/>
              </w:rPr>
              <w:t>ТрансС</w:t>
            </w:r>
            <w:r w:rsidRPr="00D609E0">
              <w:rPr>
                <w:sz w:val="21"/>
                <w:szCs w:val="21"/>
              </w:rPr>
              <w:t>ервис»);</w:t>
            </w:r>
            <w:proofErr w:type="gramEnd"/>
          </w:p>
          <w:p w:rsidR="00F620FC" w:rsidRPr="00D609E0" w:rsidRDefault="006109F6" w:rsidP="007B7361">
            <w:pPr>
              <w:jc w:val="both"/>
              <w:rPr>
                <w:sz w:val="21"/>
                <w:szCs w:val="21"/>
              </w:rPr>
            </w:pPr>
            <w:r w:rsidRPr="00D609E0">
              <w:rPr>
                <w:sz w:val="21"/>
                <w:szCs w:val="21"/>
                <w:u w:val="single"/>
              </w:rPr>
              <w:t>- в рамках мероприятий по улучшению условий труда раб</w:t>
            </w:r>
            <w:r w:rsidRPr="00D609E0">
              <w:rPr>
                <w:sz w:val="21"/>
                <w:szCs w:val="21"/>
                <w:u w:val="single"/>
              </w:rPr>
              <w:t>о</w:t>
            </w:r>
            <w:r w:rsidRPr="00D609E0">
              <w:rPr>
                <w:sz w:val="21"/>
                <w:szCs w:val="21"/>
                <w:u w:val="single"/>
              </w:rPr>
              <w:t>тающих</w:t>
            </w:r>
            <w:r w:rsidRPr="00D609E0">
              <w:rPr>
                <w:sz w:val="21"/>
                <w:szCs w:val="21"/>
              </w:rPr>
              <w:t>: модернизация и реконструкция систем освещения, вентиляции, водо-</w:t>
            </w:r>
          </w:p>
          <w:p w:rsidR="006109F6" w:rsidRPr="00D609E0" w:rsidRDefault="006109F6" w:rsidP="007B7361">
            <w:pPr>
              <w:jc w:val="both"/>
              <w:rPr>
                <w:sz w:val="21"/>
                <w:szCs w:val="21"/>
              </w:rPr>
            </w:pPr>
            <w:r w:rsidRPr="00D609E0">
              <w:rPr>
                <w:sz w:val="21"/>
                <w:szCs w:val="21"/>
              </w:rPr>
              <w:t xml:space="preserve"> и теплоснабжения; переоборудование и ремонт служебных  помещений; реконструкция</w:t>
            </w:r>
            <w:r w:rsidR="00F80C4F" w:rsidRPr="00D609E0">
              <w:rPr>
                <w:sz w:val="21"/>
                <w:szCs w:val="21"/>
              </w:rPr>
              <w:t xml:space="preserve"> </w:t>
            </w:r>
            <w:r w:rsidRPr="00D609E0">
              <w:rPr>
                <w:sz w:val="21"/>
                <w:szCs w:val="21"/>
              </w:rPr>
              <w:t>оздоровительных комплексов предприятий; обеспечение работников сертифицированными средствами индивидуальной защиты; применение шумоиз</w:t>
            </w:r>
            <w:r w:rsidRPr="00D609E0">
              <w:rPr>
                <w:sz w:val="21"/>
                <w:szCs w:val="21"/>
              </w:rPr>
              <w:t>о</w:t>
            </w:r>
            <w:r w:rsidRPr="00D609E0">
              <w:rPr>
                <w:sz w:val="21"/>
                <w:szCs w:val="21"/>
              </w:rPr>
              <w:t>ляционных материалов на рабочих местах; проведение рег</w:t>
            </w:r>
            <w:r w:rsidRPr="00D609E0">
              <w:rPr>
                <w:sz w:val="21"/>
                <w:szCs w:val="21"/>
              </w:rPr>
              <w:t>у</w:t>
            </w:r>
            <w:r w:rsidRPr="00D609E0">
              <w:rPr>
                <w:sz w:val="21"/>
                <w:szCs w:val="21"/>
              </w:rPr>
              <w:t>лярных медицинских осмотров; лечебное питание и молоко и др.</w:t>
            </w:r>
          </w:p>
          <w:p w:rsidR="00D27C08" w:rsidRPr="00D609E0" w:rsidRDefault="006109F6" w:rsidP="007B7361">
            <w:pPr>
              <w:jc w:val="both"/>
              <w:rPr>
                <w:spacing w:val="-6"/>
                <w:sz w:val="21"/>
                <w:szCs w:val="21"/>
              </w:rPr>
            </w:pPr>
            <w:r w:rsidRPr="00D609E0">
              <w:rPr>
                <w:sz w:val="21"/>
                <w:szCs w:val="21"/>
              </w:rPr>
              <w:t xml:space="preserve">   Кроме того, на средства предприятий </w:t>
            </w:r>
            <w:r w:rsidRPr="00D609E0">
              <w:rPr>
                <w:sz w:val="21"/>
                <w:szCs w:val="21"/>
                <w:u w:val="single"/>
              </w:rPr>
              <w:t>приобретены 3854 путевки</w:t>
            </w:r>
            <w:r w:rsidRPr="00D609E0">
              <w:rPr>
                <w:sz w:val="21"/>
                <w:szCs w:val="21"/>
              </w:rPr>
              <w:t xml:space="preserve"> для работников для профилактического и санаторно-курортного лечения.</w:t>
            </w:r>
          </w:p>
        </w:tc>
        <w:tc>
          <w:tcPr>
            <w:tcW w:w="628" w:type="pct"/>
            <w:vMerge w:val="restart"/>
          </w:tcPr>
          <w:p w:rsidR="00B2293E" w:rsidRPr="00D609E0" w:rsidRDefault="00B2293E" w:rsidP="00DE75DE">
            <w:pPr>
              <w:jc w:val="center"/>
              <w:rPr>
                <w:sz w:val="21"/>
                <w:szCs w:val="21"/>
              </w:rPr>
            </w:pPr>
          </w:p>
        </w:tc>
        <w:tc>
          <w:tcPr>
            <w:tcW w:w="727" w:type="pct"/>
            <w:vMerge w:val="restart"/>
          </w:tcPr>
          <w:p w:rsidR="00B2293E" w:rsidRPr="00D609E0" w:rsidRDefault="00B2293E" w:rsidP="00B2293E">
            <w:pPr>
              <w:jc w:val="center"/>
              <w:rPr>
                <w:sz w:val="21"/>
                <w:szCs w:val="21"/>
              </w:rPr>
            </w:pPr>
            <w:r w:rsidRPr="00D609E0">
              <w:rPr>
                <w:sz w:val="21"/>
                <w:szCs w:val="21"/>
              </w:rPr>
              <w:t>1. Снижение значения показателей:</w:t>
            </w:r>
          </w:p>
          <w:p w:rsidR="00B2293E" w:rsidRPr="00D609E0" w:rsidRDefault="00B2293E" w:rsidP="00B2293E">
            <w:pPr>
              <w:jc w:val="center"/>
              <w:rPr>
                <w:sz w:val="21"/>
                <w:szCs w:val="21"/>
              </w:rPr>
            </w:pPr>
            <w:r w:rsidRPr="00D609E0">
              <w:rPr>
                <w:sz w:val="21"/>
                <w:szCs w:val="21"/>
              </w:rPr>
              <w:t>- объем валовых в</w:t>
            </w:r>
            <w:r w:rsidRPr="00D609E0">
              <w:rPr>
                <w:sz w:val="21"/>
                <w:szCs w:val="21"/>
              </w:rPr>
              <w:t>ы</w:t>
            </w:r>
            <w:r w:rsidRPr="00D609E0">
              <w:rPr>
                <w:sz w:val="21"/>
                <w:szCs w:val="21"/>
              </w:rPr>
              <w:t>бросов загрязняющих веществ в атмосфе</w:t>
            </w:r>
            <w:r w:rsidRPr="00D609E0">
              <w:rPr>
                <w:sz w:val="21"/>
                <w:szCs w:val="21"/>
              </w:rPr>
              <w:t>р</w:t>
            </w:r>
            <w:r w:rsidRPr="00D609E0">
              <w:rPr>
                <w:sz w:val="21"/>
                <w:szCs w:val="21"/>
              </w:rPr>
              <w:t>ный воздух,</w:t>
            </w:r>
          </w:p>
          <w:p w:rsidR="00B2293E" w:rsidRPr="00D609E0" w:rsidRDefault="00B2293E" w:rsidP="00B2293E">
            <w:pPr>
              <w:jc w:val="center"/>
              <w:rPr>
                <w:sz w:val="21"/>
                <w:szCs w:val="21"/>
              </w:rPr>
            </w:pPr>
            <w:r w:rsidRPr="00D609E0">
              <w:rPr>
                <w:sz w:val="21"/>
                <w:szCs w:val="21"/>
              </w:rPr>
              <w:t>- объем водопотребл</w:t>
            </w:r>
            <w:r w:rsidRPr="00D609E0">
              <w:rPr>
                <w:sz w:val="21"/>
                <w:szCs w:val="21"/>
              </w:rPr>
              <w:t>е</w:t>
            </w:r>
            <w:r w:rsidRPr="00D609E0">
              <w:rPr>
                <w:sz w:val="21"/>
                <w:szCs w:val="21"/>
              </w:rPr>
              <w:t>ния,</w:t>
            </w:r>
          </w:p>
          <w:p w:rsidR="00B2293E" w:rsidRPr="00D609E0" w:rsidRDefault="00B2293E" w:rsidP="00B2293E">
            <w:pPr>
              <w:jc w:val="center"/>
              <w:rPr>
                <w:sz w:val="21"/>
                <w:szCs w:val="21"/>
              </w:rPr>
            </w:pPr>
            <w:r w:rsidRPr="00D609E0">
              <w:rPr>
                <w:sz w:val="21"/>
                <w:szCs w:val="21"/>
              </w:rPr>
              <w:t>- объем водоотвед</w:t>
            </w:r>
            <w:r w:rsidRPr="00D609E0">
              <w:rPr>
                <w:sz w:val="21"/>
                <w:szCs w:val="21"/>
              </w:rPr>
              <w:t>е</w:t>
            </w:r>
            <w:r w:rsidRPr="00D609E0">
              <w:rPr>
                <w:sz w:val="21"/>
                <w:szCs w:val="21"/>
              </w:rPr>
              <w:t>ния,</w:t>
            </w:r>
          </w:p>
          <w:p w:rsidR="00B2293E" w:rsidRPr="00D609E0" w:rsidRDefault="00B2293E" w:rsidP="00B2293E">
            <w:pPr>
              <w:jc w:val="center"/>
              <w:rPr>
                <w:sz w:val="21"/>
                <w:szCs w:val="21"/>
              </w:rPr>
            </w:pPr>
            <w:r w:rsidRPr="00D609E0">
              <w:rPr>
                <w:sz w:val="21"/>
                <w:szCs w:val="21"/>
              </w:rPr>
              <w:t>- масса загрязняющих веществ, поступающих со сточными водами промышленных пре</w:t>
            </w:r>
            <w:r w:rsidRPr="00D609E0">
              <w:rPr>
                <w:sz w:val="21"/>
                <w:szCs w:val="21"/>
              </w:rPr>
              <w:t>д</w:t>
            </w:r>
            <w:r w:rsidRPr="00D609E0">
              <w:rPr>
                <w:sz w:val="21"/>
                <w:szCs w:val="21"/>
              </w:rPr>
              <w:t>приятий в природные водные объекты.</w:t>
            </w:r>
          </w:p>
          <w:p w:rsidR="00B2293E" w:rsidRPr="00D609E0" w:rsidRDefault="00B2293E" w:rsidP="00B2293E">
            <w:pPr>
              <w:jc w:val="center"/>
              <w:rPr>
                <w:sz w:val="21"/>
                <w:szCs w:val="21"/>
              </w:rPr>
            </w:pPr>
            <w:r w:rsidRPr="00D609E0">
              <w:rPr>
                <w:sz w:val="21"/>
                <w:szCs w:val="21"/>
              </w:rPr>
              <w:t>2. Индекс загрязнения атмосферного воздуха.</w:t>
            </w:r>
          </w:p>
          <w:p w:rsidR="00B2293E" w:rsidRPr="00D609E0" w:rsidRDefault="00B2293E" w:rsidP="00B2293E">
            <w:pPr>
              <w:jc w:val="center"/>
              <w:rPr>
                <w:sz w:val="21"/>
                <w:szCs w:val="21"/>
              </w:rPr>
            </w:pPr>
            <w:r w:rsidRPr="00D609E0">
              <w:rPr>
                <w:sz w:val="21"/>
                <w:szCs w:val="21"/>
              </w:rPr>
              <w:t>3. Доля уловленных и обезвреженных в</w:t>
            </w:r>
            <w:r w:rsidRPr="00D609E0">
              <w:rPr>
                <w:sz w:val="21"/>
                <w:szCs w:val="21"/>
              </w:rPr>
              <w:t>е</w:t>
            </w:r>
            <w:r w:rsidRPr="00D609E0">
              <w:rPr>
                <w:sz w:val="21"/>
                <w:szCs w:val="21"/>
              </w:rPr>
              <w:t>ществ от общего кол</w:t>
            </w:r>
            <w:r w:rsidRPr="00D609E0">
              <w:rPr>
                <w:sz w:val="21"/>
                <w:szCs w:val="21"/>
              </w:rPr>
              <w:t>и</w:t>
            </w:r>
            <w:r w:rsidRPr="00D609E0">
              <w:rPr>
                <w:sz w:val="21"/>
                <w:szCs w:val="21"/>
              </w:rPr>
              <w:t>чества загрязняющих веществ, отходящих от стационарных исто</w:t>
            </w:r>
            <w:r w:rsidRPr="00D609E0">
              <w:rPr>
                <w:sz w:val="21"/>
                <w:szCs w:val="21"/>
              </w:rPr>
              <w:t>ч</w:t>
            </w:r>
            <w:r w:rsidRPr="00D609E0">
              <w:rPr>
                <w:sz w:val="21"/>
                <w:szCs w:val="21"/>
              </w:rPr>
              <w:t>ников в атмосферный воздух.</w:t>
            </w:r>
          </w:p>
          <w:p w:rsidR="00B2293E" w:rsidRPr="00D609E0" w:rsidRDefault="00B2293E" w:rsidP="00B2293E">
            <w:pPr>
              <w:jc w:val="center"/>
              <w:rPr>
                <w:sz w:val="21"/>
                <w:szCs w:val="21"/>
              </w:rPr>
            </w:pPr>
            <w:r w:rsidRPr="00D609E0">
              <w:rPr>
                <w:sz w:val="21"/>
                <w:szCs w:val="21"/>
              </w:rPr>
              <w:t xml:space="preserve">4. Доля нормативно очищенных сточных </w:t>
            </w:r>
            <w:r w:rsidRPr="00D609E0">
              <w:rPr>
                <w:sz w:val="21"/>
                <w:szCs w:val="21"/>
              </w:rPr>
              <w:lastRenderedPageBreak/>
              <w:t>вод в объеме сброса загрязненных сточных вод.</w:t>
            </w:r>
          </w:p>
          <w:p w:rsidR="00B2293E" w:rsidRPr="00D609E0" w:rsidRDefault="00B2293E" w:rsidP="00B2293E">
            <w:pPr>
              <w:jc w:val="center"/>
              <w:rPr>
                <w:sz w:val="21"/>
                <w:szCs w:val="21"/>
              </w:rPr>
            </w:pPr>
            <w:r w:rsidRPr="00D609E0">
              <w:rPr>
                <w:sz w:val="21"/>
                <w:szCs w:val="21"/>
              </w:rPr>
              <w:t>5. Доля использова</w:t>
            </w:r>
            <w:r w:rsidRPr="00D609E0">
              <w:rPr>
                <w:sz w:val="21"/>
                <w:szCs w:val="21"/>
              </w:rPr>
              <w:t>н</w:t>
            </w:r>
            <w:r w:rsidRPr="00D609E0">
              <w:rPr>
                <w:sz w:val="21"/>
                <w:szCs w:val="21"/>
              </w:rPr>
              <w:t>ных и переработанных отходов в общем об</w:t>
            </w:r>
            <w:r w:rsidRPr="00D609E0">
              <w:rPr>
                <w:sz w:val="21"/>
                <w:szCs w:val="21"/>
              </w:rPr>
              <w:t>ъ</w:t>
            </w:r>
            <w:r w:rsidRPr="00D609E0">
              <w:rPr>
                <w:sz w:val="21"/>
                <w:szCs w:val="21"/>
              </w:rPr>
              <w:t>еме образовавшихся отходов, в том числе:</w:t>
            </w:r>
          </w:p>
          <w:p w:rsidR="00B2293E" w:rsidRPr="00D609E0" w:rsidRDefault="00B2293E" w:rsidP="00B2293E">
            <w:pPr>
              <w:jc w:val="center"/>
              <w:rPr>
                <w:sz w:val="21"/>
                <w:szCs w:val="21"/>
              </w:rPr>
            </w:pPr>
            <w:r w:rsidRPr="00D609E0">
              <w:rPr>
                <w:sz w:val="21"/>
                <w:szCs w:val="21"/>
              </w:rPr>
              <w:t>- промышленных;</w:t>
            </w:r>
          </w:p>
          <w:p w:rsidR="00B2293E" w:rsidRPr="00D609E0" w:rsidRDefault="00B2293E" w:rsidP="00B2293E">
            <w:pPr>
              <w:jc w:val="center"/>
              <w:rPr>
                <w:sz w:val="21"/>
                <w:szCs w:val="21"/>
              </w:rPr>
            </w:pPr>
            <w:r w:rsidRPr="00D609E0">
              <w:rPr>
                <w:sz w:val="21"/>
                <w:szCs w:val="21"/>
              </w:rPr>
              <w:t>- коммунальных.</w:t>
            </w:r>
          </w:p>
          <w:p w:rsidR="00B2293E" w:rsidRPr="00D609E0" w:rsidRDefault="00B2293E" w:rsidP="00B2293E">
            <w:pPr>
              <w:jc w:val="center"/>
              <w:rPr>
                <w:sz w:val="21"/>
                <w:szCs w:val="21"/>
              </w:rPr>
            </w:pPr>
            <w:r w:rsidRPr="00D609E0">
              <w:rPr>
                <w:sz w:val="21"/>
                <w:szCs w:val="21"/>
              </w:rPr>
              <w:t>6. Сохранение 100% объема сточных вод городских канализац</w:t>
            </w:r>
            <w:r w:rsidRPr="00D609E0">
              <w:rPr>
                <w:sz w:val="21"/>
                <w:szCs w:val="21"/>
              </w:rPr>
              <w:t>и</w:t>
            </w:r>
            <w:r w:rsidRPr="00D609E0">
              <w:rPr>
                <w:sz w:val="21"/>
                <w:szCs w:val="21"/>
              </w:rPr>
              <w:t>онных сооружений, обеззараженных без применения хлорс</w:t>
            </w:r>
            <w:r w:rsidRPr="00D609E0">
              <w:rPr>
                <w:sz w:val="21"/>
                <w:szCs w:val="21"/>
              </w:rPr>
              <w:t>о</w:t>
            </w:r>
            <w:r w:rsidRPr="00D609E0">
              <w:rPr>
                <w:sz w:val="21"/>
                <w:szCs w:val="21"/>
              </w:rPr>
              <w:t>держащих реагентов.</w:t>
            </w:r>
          </w:p>
          <w:p w:rsidR="00B2293E" w:rsidRPr="00D609E0" w:rsidRDefault="00B2293E" w:rsidP="00B2293E">
            <w:pPr>
              <w:jc w:val="center"/>
              <w:rPr>
                <w:sz w:val="21"/>
                <w:szCs w:val="21"/>
              </w:rPr>
            </w:pPr>
            <w:r w:rsidRPr="00D609E0">
              <w:rPr>
                <w:sz w:val="21"/>
                <w:szCs w:val="21"/>
              </w:rPr>
              <w:t>7. Соответствие кач</w:t>
            </w:r>
            <w:r w:rsidRPr="00D609E0">
              <w:rPr>
                <w:sz w:val="21"/>
                <w:szCs w:val="21"/>
              </w:rPr>
              <w:t>е</w:t>
            </w:r>
            <w:r w:rsidRPr="00D609E0">
              <w:rPr>
                <w:sz w:val="21"/>
                <w:szCs w:val="21"/>
              </w:rPr>
              <w:t>ства питьевой воды гигиеническим норм</w:t>
            </w:r>
            <w:r w:rsidRPr="00D609E0">
              <w:rPr>
                <w:sz w:val="21"/>
                <w:szCs w:val="21"/>
              </w:rPr>
              <w:t>а</w:t>
            </w:r>
            <w:r w:rsidRPr="00D609E0">
              <w:rPr>
                <w:sz w:val="21"/>
                <w:szCs w:val="21"/>
              </w:rPr>
              <w:t>тивам.</w:t>
            </w:r>
          </w:p>
          <w:p w:rsidR="00B2293E" w:rsidRPr="00D609E0" w:rsidRDefault="00B2293E" w:rsidP="00B2293E">
            <w:pPr>
              <w:jc w:val="center"/>
              <w:rPr>
                <w:sz w:val="21"/>
                <w:szCs w:val="21"/>
              </w:rPr>
            </w:pPr>
            <w:r w:rsidRPr="00D609E0">
              <w:rPr>
                <w:sz w:val="21"/>
                <w:szCs w:val="21"/>
              </w:rPr>
              <w:t>8. Количество пре</w:t>
            </w:r>
            <w:r w:rsidRPr="00D609E0">
              <w:rPr>
                <w:sz w:val="21"/>
                <w:szCs w:val="21"/>
              </w:rPr>
              <w:t>д</w:t>
            </w:r>
            <w:r w:rsidRPr="00D609E0">
              <w:rPr>
                <w:sz w:val="21"/>
                <w:szCs w:val="21"/>
              </w:rPr>
              <w:t>приятий - основных природопользователей, привлеченных к реш</w:t>
            </w:r>
            <w:r w:rsidRPr="00D609E0">
              <w:rPr>
                <w:sz w:val="21"/>
                <w:szCs w:val="21"/>
              </w:rPr>
              <w:t>е</w:t>
            </w:r>
            <w:r w:rsidRPr="00D609E0">
              <w:rPr>
                <w:sz w:val="21"/>
                <w:szCs w:val="21"/>
              </w:rPr>
              <w:t>нию поставленных задач и достижению целевых показателей (индикаторов).</w:t>
            </w:r>
          </w:p>
          <w:p w:rsidR="00B2293E" w:rsidRPr="00D609E0" w:rsidRDefault="00B2293E" w:rsidP="00B2293E">
            <w:pPr>
              <w:jc w:val="center"/>
              <w:rPr>
                <w:sz w:val="21"/>
                <w:szCs w:val="21"/>
              </w:rPr>
            </w:pPr>
            <w:r w:rsidRPr="00D609E0">
              <w:rPr>
                <w:sz w:val="21"/>
                <w:szCs w:val="21"/>
              </w:rPr>
              <w:t>9. Объем средств вн</w:t>
            </w:r>
            <w:r w:rsidRPr="00D609E0">
              <w:rPr>
                <w:sz w:val="21"/>
                <w:szCs w:val="21"/>
              </w:rPr>
              <w:t>е</w:t>
            </w:r>
            <w:r w:rsidRPr="00D609E0">
              <w:rPr>
                <w:sz w:val="21"/>
                <w:szCs w:val="21"/>
              </w:rPr>
              <w:t>бюджетных источн</w:t>
            </w:r>
            <w:r w:rsidRPr="00D609E0">
              <w:rPr>
                <w:sz w:val="21"/>
                <w:szCs w:val="21"/>
              </w:rPr>
              <w:t>и</w:t>
            </w:r>
            <w:r w:rsidRPr="00D609E0">
              <w:rPr>
                <w:sz w:val="21"/>
                <w:szCs w:val="21"/>
              </w:rPr>
              <w:t>ков (средства пре</w:t>
            </w:r>
            <w:r w:rsidRPr="00D609E0">
              <w:rPr>
                <w:sz w:val="21"/>
                <w:szCs w:val="21"/>
              </w:rPr>
              <w:t>д</w:t>
            </w:r>
            <w:r w:rsidRPr="00D609E0">
              <w:rPr>
                <w:sz w:val="21"/>
                <w:szCs w:val="21"/>
              </w:rPr>
              <w:t>приятий), направле</w:t>
            </w:r>
            <w:r w:rsidRPr="00D609E0">
              <w:rPr>
                <w:sz w:val="21"/>
                <w:szCs w:val="21"/>
              </w:rPr>
              <w:t>н</w:t>
            </w:r>
            <w:r w:rsidRPr="00D609E0">
              <w:rPr>
                <w:sz w:val="21"/>
                <w:szCs w:val="21"/>
              </w:rPr>
              <w:t>ных на реализацию меро</w:t>
            </w:r>
            <w:r w:rsidRPr="00D609E0">
              <w:rPr>
                <w:sz w:val="21"/>
                <w:szCs w:val="21"/>
              </w:rPr>
              <w:softHyphen/>
              <w:t>приятий по о</w:t>
            </w:r>
            <w:r w:rsidRPr="00D609E0">
              <w:rPr>
                <w:sz w:val="21"/>
                <w:szCs w:val="21"/>
              </w:rPr>
              <w:t>с</w:t>
            </w:r>
            <w:r w:rsidRPr="00D609E0">
              <w:rPr>
                <w:sz w:val="21"/>
                <w:szCs w:val="21"/>
              </w:rPr>
              <w:t xml:space="preserve">новным направлениям и целевым блокам для </w:t>
            </w:r>
            <w:r w:rsidRPr="00D609E0">
              <w:rPr>
                <w:sz w:val="21"/>
                <w:szCs w:val="21"/>
              </w:rPr>
              <w:lastRenderedPageBreak/>
              <w:t>достижения устано</w:t>
            </w:r>
            <w:r w:rsidRPr="00D609E0">
              <w:rPr>
                <w:sz w:val="21"/>
                <w:szCs w:val="21"/>
              </w:rPr>
              <w:t>в</w:t>
            </w:r>
            <w:r w:rsidRPr="00D609E0">
              <w:rPr>
                <w:sz w:val="21"/>
                <w:szCs w:val="21"/>
              </w:rPr>
              <w:t>ленных показателей (индикаторов)</w:t>
            </w: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6</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7 Разр</w:t>
            </w:r>
            <w:r w:rsidRPr="00D609E0">
              <w:rPr>
                <w:sz w:val="21"/>
                <w:szCs w:val="21"/>
              </w:rPr>
              <w:t>а</w:t>
            </w:r>
            <w:r w:rsidRPr="00D609E0">
              <w:rPr>
                <w:sz w:val="21"/>
                <w:szCs w:val="21"/>
              </w:rPr>
              <w:t>ботка проектов и организация сан</w:t>
            </w:r>
            <w:r w:rsidRPr="00D609E0">
              <w:rPr>
                <w:sz w:val="21"/>
                <w:szCs w:val="21"/>
              </w:rPr>
              <w:t>и</w:t>
            </w:r>
            <w:r w:rsidRPr="00D609E0">
              <w:rPr>
                <w:sz w:val="21"/>
                <w:szCs w:val="21"/>
              </w:rPr>
              <w:t xml:space="preserve">тарно-защитных зон </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0E128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7</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8 Мер</w:t>
            </w:r>
            <w:r w:rsidRPr="00D609E0">
              <w:rPr>
                <w:sz w:val="21"/>
                <w:szCs w:val="21"/>
              </w:rPr>
              <w:t>о</w:t>
            </w:r>
            <w:r w:rsidRPr="00D609E0">
              <w:rPr>
                <w:sz w:val="21"/>
                <w:szCs w:val="21"/>
              </w:rPr>
              <w:t>приятия по улу</w:t>
            </w:r>
            <w:r w:rsidRPr="00D609E0">
              <w:rPr>
                <w:sz w:val="21"/>
                <w:szCs w:val="21"/>
              </w:rPr>
              <w:t>ч</w:t>
            </w:r>
            <w:r w:rsidRPr="00D609E0">
              <w:rPr>
                <w:sz w:val="21"/>
                <w:szCs w:val="21"/>
              </w:rPr>
              <w:t>шению состояния питьевого вод</w:t>
            </w:r>
            <w:r w:rsidRPr="00D609E0">
              <w:rPr>
                <w:sz w:val="21"/>
                <w:szCs w:val="21"/>
              </w:rPr>
              <w:t>о</w:t>
            </w:r>
            <w:r w:rsidRPr="00D609E0">
              <w:rPr>
                <w:sz w:val="21"/>
                <w:szCs w:val="21"/>
              </w:rPr>
              <w:t>снабжения</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FF7399">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8</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9 Мер</w:t>
            </w:r>
            <w:r w:rsidRPr="00D609E0">
              <w:rPr>
                <w:sz w:val="21"/>
                <w:szCs w:val="21"/>
              </w:rPr>
              <w:t>о</w:t>
            </w:r>
            <w:r w:rsidRPr="00D609E0">
              <w:rPr>
                <w:sz w:val="21"/>
                <w:szCs w:val="21"/>
              </w:rPr>
              <w:t>приятия по улу</w:t>
            </w:r>
            <w:r w:rsidRPr="00D609E0">
              <w:rPr>
                <w:sz w:val="21"/>
                <w:szCs w:val="21"/>
              </w:rPr>
              <w:t>ч</w:t>
            </w:r>
            <w:r w:rsidRPr="00D609E0">
              <w:rPr>
                <w:sz w:val="21"/>
                <w:szCs w:val="21"/>
              </w:rPr>
              <w:t>шению состояния хозяйственно-бытовой канализ</w:t>
            </w:r>
            <w:r w:rsidRPr="00D609E0">
              <w:rPr>
                <w:sz w:val="21"/>
                <w:szCs w:val="21"/>
              </w:rPr>
              <w:t>а</w:t>
            </w:r>
            <w:r w:rsidRPr="00D609E0">
              <w:rPr>
                <w:sz w:val="21"/>
                <w:szCs w:val="21"/>
              </w:rPr>
              <w:t>ции</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FF7399">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9</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10 Стро</w:t>
            </w:r>
            <w:r w:rsidRPr="00D609E0">
              <w:rPr>
                <w:sz w:val="21"/>
                <w:szCs w:val="21"/>
              </w:rPr>
              <w:t>и</w:t>
            </w:r>
            <w:r w:rsidRPr="00D609E0">
              <w:rPr>
                <w:sz w:val="21"/>
                <w:szCs w:val="21"/>
              </w:rPr>
              <w:t>тельство и реко</w:t>
            </w:r>
            <w:r w:rsidRPr="00D609E0">
              <w:rPr>
                <w:sz w:val="21"/>
                <w:szCs w:val="21"/>
              </w:rPr>
              <w:t>н</w:t>
            </w:r>
            <w:r w:rsidRPr="00D609E0">
              <w:rPr>
                <w:sz w:val="21"/>
                <w:szCs w:val="21"/>
              </w:rPr>
              <w:lastRenderedPageBreak/>
              <w:t>струкция сетевого хозяйства водоо</w:t>
            </w:r>
            <w:r w:rsidRPr="00D609E0">
              <w:rPr>
                <w:sz w:val="21"/>
                <w:szCs w:val="21"/>
              </w:rPr>
              <w:t>т</w:t>
            </w:r>
            <w:r w:rsidRPr="00D609E0">
              <w:rPr>
                <w:sz w:val="21"/>
                <w:szCs w:val="21"/>
              </w:rPr>
              <w:t>ведения для обе</w:t>
            </w:r>
            <w:r w:rsidRPr="00D609E0">
              <w:rPr>
                <w:sz w:val="21"/>
                <w:szCs w:val="21"/>
              </w:rPr>
              <w:t>с</w:t>
            </w:r>
            <w:r w:rsidRPr="00D609E0">
              <w:rPr>
                <w:sz w:val="21"/>
                <w:szCs w:val="21"/>
              </w:rPr>
              <w:t>печения сбора, транспортировки и очистки ливневых сточных вод, п</w:t>
            </w:r>
            <w:r w:rsidRPr="00D609E0">
              <w:rPr>
                <w:sz w:val="21"/>
                <w:szCs w:val="21"/>
              </w:rPr>
              <w:t>о</w:t>
            </w:r>
            <w:r w:rsidRPr="00D609E0">
              <w:rPr>
                <w:sz w:val="21"/>
                <w:szCs w:val="21"/>
              </w:rPr>
              <w:t>ступающих с те</w:t>
            </w:r>
            <w:r w:rsidRPr="00D609E0">
              <w:rPr>
                <w:sz w:val="21"/>
                <w:szCs w:val="21"/>
              </w:rPr>
              <w:t>р</w:t>
            </w:r>
            <w:r w:rsidRPr="00D609E0">
              <w:rPr>
                <w:sz w:val="21"/>
                <w:szCs w:val="21"/>
              </w:rPr>
              <w:t>ритории города</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FF7399">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lastRenderedPageBreak/>
              <w:t>10</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11 Обе</w:t>
            </w:r>
            <w:r w:rsidRPr="00D609E0">
              <w:rPr>
                <w:sz w:val="21"/>
                <w:szCs w:val="21"/>
              </w:rPr>
              <w:t>с</w:t>
            </w:r>
            <w:r w:rsidRPr="00D609E0">
              <w:rPr>
                <w:sz w:val="21"/>
                <w:szCs w:val="21"/>
              </w:rPr>
              <w:t>печение дополн</w:t>
            </w:r>
            <w:r w:rsidRPr="00D609E0">
              <w:rPr>
                <w:sz w:val="21"/>
                <w:szCs w:val="21"/>
              </w:rPr>
              <w:t>и</w:t>
            </w:r>
            <w:r w:rsidRPr="00D609E0">
              <w:rPr>
                <w:sz w:val="21"/>
                <w:szCs w:val="21"/>
              </w:rPr>
              <w:t>тельной очистки питьевой воды</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12509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11</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12 Выпо</w:t>
            </w:r>
            <w:r w:rsidRPr="00D609E0">
              <w:rPr>
                <w:sz w:val="21"/>
                <w:szCs w:val="21"/>
              </w:rPr>
              <w:t>л</w:t>
            </w:r>
            <w:r w:rsidRPr="00D609E0">
              <w:rPr>
                <w:sz w:val="21"/>
                <w:szCs w:val="21"/>
              </w:rPr>
              <w:t>нение водоохра</w:t>
            </w:r>
            <w:r w:rsidRPr="00D609E0">
              <w:rPr>
                <w:sz w:val="21"/>
                <w:szCs w:val="21"/>
              </w:rPr>
              <w:t>н</w:t>
            </w:r>
            <w:r w:rsidRPr="00D609E0">
              <w:rPr>
                <w:sz w:val="21"/>
                <w:szCs w:val="21"/>
              </w:rPr>
              <w:t>ных мероприятий, в том числе по д</w:t>
            </w:r>
            <w:r w:rsidRPr="00D609E0">
              <w:rPr>
                <w:sz w:val="21"/>
                <w:szCs w:val="21"/>
              </w:rPr>
              <w:t>о</w:t>
            </w:r>
            <w:r w:rsidRPr="00D609E0">
              <w:rPr>
                <w:sz w:val="21"/>
                <w:szCs w:val="21"/>
              </w:rPr>
              <w:t>стижению норм</w:t>
            </w:r>
            <w:r w:rsidRPr="00D609E0">
              <w:rPr>
                <w:sz w:val="21"/>
                <w:szCs w:val="21"/>
              </w:rPr>
              <w:t>а</w:t>
            </w:r>
            <w:r w:rsidRPr="00D609E0">
              <w:rPr>
                <w:sz w:val="21"/>
                <w:szCs w:val="21"/>
              </w:rPr>
              <w:t>тивов предельно-допустимых сбр</w:t>
            </w:r>
            <w:r w:rsidRPr="00D609E0">
              <w:rPr>
                <w:sz w:val="21"/>
                <w:szCs w:val="21"/>
              </w:rPr>
              <w:t>о</w:t>
            </w:r>
            <w:r w:rsidRPr="00D609E0">
              <w:rPr>
                <w:sz w:val="21"/>
                <w:szCs w:val="21"/>
              </w:rPr>
              <w:t>сов (НДС) в соо</w:t>
            </w:r>
            <w:r w:rsidRPr="00D609E0">
              <w:rPr>
                <w:sz w:val="21"/>
                <w:szCs w:val="21"/>
              </w:rPr>
              <w:t>т</w:t>
            </w:r>
            <w:r w:rsidRPr="00D609E0">
              <w:rPr>
                <w:sz w:val="21"/>
                <w:szCs w:val="21"/>
              </w:rPr>
              <w:t>ветствии с утве</w:t>
            </w:r>
            <w:r w:rsidRPr="00D609E0">
              <w:rPr>
                <w:sz w:val="21"/>
                <w:szCs w:val="21"/>
              </w:rPr>
              <w:t>р</w:t>
            </w:r>
            <w:r w:rsidRPr="00D609E0">
              <w:rPr>
                <w:sz w:val="21"/>
                <w:szCs w:val="21"/>
              </w:rPr>
              <w:t>жденными прое</w:t>
            </w:r>
            <w:r w:rsidRPr="00D609E0">
              <w:rPr>
                <w:sz w:val="21"/>
                <w:szCs w:val="21"/>
              </w:rPr>
              <w:t>к</w:t>
            </w:r>
            <w:r w:rsidRPr="00D609E0">
              <w:rPr>
                <w:sz w:val="21"/>
                <w:szCs w:val="21"/>
              </w:rPr>
              <w:t>тами</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shd w:val="clear" w:color="auto" w:fill="auto"/>
          </w:tcPr>
          <w:p w:rsidR="00DF2E18" w:rsidRPr="00D609E0" w:rsidRDefault="00DF2E18" w:rsidP="00202F2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12</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13 Ос</w:t>
            </w:r>
            <w:r w:rsidRPr="00D609E0">
              <w:rPr>
                <w:sz w:val="21"/>
                <w:szCs w:val="21"/>
              </w:rPr>
              <w:t>у</w:t>
            </w:r>
            <w:r w:rsidRPr="00D609E0">
              <w:rPr>
                <w:sz w:val="21"/>
                <w:szCs w:val="21"/>
              </w:rPr>
              <w:t>ществление прои</w:t>
            </w:r>
            <w:r w:rsidRPr="00D609E0">
              <w:rPr>
                <w:sz w:val="21"/>
                <w:szCs w:val="21"/>
              </w:rPr>
              <w:t>з</w:t>
            </w:r>
            <w:r w:rsidRPr="00D609E0">
              <w:rPr>
                <w:sz w:val="21"/>
                <w:szCs w:val="21"/>
              </w:rPr>
              <w:t>водственного эк</w:t>
            </w:r>
            <w:r w:rsidRPr="00D609E0">
              <w:rPr>
                <w:sz w:val="21"/>
                <w:szCs w:val="21"/>
              </w:rPr>
              <w:t>о</w:t>
            </w:r>
            <w:r w:rsidRPr="00D609E0">
              <w:rPr>
                <w:sz w:val="21"/>
                <w:szCs w:val="21"/>
              </w:rPr>
              <w:t>логического ко</w:t>
            </w:r>
            <w:r w:rsidRPr="00D609E0">
              <w:rPr>
                <w:sz w:val="21"/>
                <w:szCs w:val="21"/>
              </w:rPr>
              <w:t>н</w:t>
            </w:r>
            <w:r w:rsidRPr="00D609E0">
              <w:rPr>
                <w:sz w:val="21"/>
                <w:szCs w:val="21"/>
              </w:rPr>
              <w:t>троля</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DE75DE">
            <w:pPr>
              <w:jc w:val="center"/>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t>13</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14 Мер</w:t>
            </w:r>
            <w:r w:rsidRPr="00D609E0">
              <w:rPr>
                <w:sz w:val="21"/>
                <w:szCs w:val="21"/>
              </w:rPr>
              <w:t>о</w:t>
            </w:r>
            <w:r w:rsidRPr="00D609E0">
              <w:rPr>
                <w:sz w:val="21"/>
                <w:szCs w:val="21"/>
              </w:rPr>
              <w:t>приятия по сниж</w:t>
            </w:r>
            <w:r w:rsidRPr="00D609E0">
              <w:rPr>
                <w:sz w:val="21"/>
                <w:szCs w:val="21"/>
              </w:rPr>
              <w:t>е</w:t>
            </w:r>
            <w:r w:rsidRPr="00D609E0">
              <w:rPr>
                <w:sz w:val="21"/>
                <w:szCs w:val="21"/>
              </w:rPr>
              <w:t>нию объемов ра</w:t>
            </w:r>
            <w:r w:rsidRPr="00D609E0">
              <w:rPr>
                <w:sz w:val="21"/>
                <w:szCs w:val="21"/>
              </w:rPr>
              <w:t>з</w:t>
            </w:r>
            <w:r w:rsidRPr="00D609E0">
              <w:rPr>
                <w:sz w:val="21"/>
                <w:szCs w:val="21"/>
              </w:rPr>
              <w:t>мещения отходов</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shd w:val="clear" w:color="auto" w:fill="auto"/>
          </w:tcPr>
          <w:p w:rsidR="00DF2E18" w:rsidRPr="00D609E0" w:rsidRDefault="00DF2E18" w:rsidP="00202F2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lastRenderedPageBreak/>
              <w:t>14</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15 Реаб</w:t>
            </w:r>
            <w:r w:rsidRPr="00D609E0">
              <w:rPr>
                <w:sz w:val="21"/>
                <w:szCs w:val="21"/>
              </w:rPr>
              <w:t>и</w:t>
            </w:r>
            <w:r w:rsidRPr="00D609E0">
              <w:rPr>
                <w:sz w:val="21"/>
                <w:szCs w:val="21"/>
              </w:rPr>
              <w:t>литация взрослого населения, обесп</w:t>
            </w:r>
            <w:r w:rsidRPr="00D609E0">
              <w:rPr>
                <w:sz w:val="21"/>
                <w:szCs w:val="21"/>
              </w:rPr>
              <w:t>е</w:t>
            </w:r>
            <w:r w:rsidRPr="00D609E0">
              <w:rPr>
                <w:sz w:val="21"/>
                <w:szCs w:val="21"/>
              </w:rPr>
              <w:t>чение профилакт</w:t>
            </w:r>
            <w:r w:rsidRPr="00D609E0">
              <w:rPr>
                <w:sz w:val="21"/>
                <w:szCs w:val="21"/>
              </w:rPr>
              <w:t>и</w:t>
            </w:r>
            <w:r w:rsidRPr="00D609E0">
              <w:rPr>
                <w:sz w:val="21"/>
                <w:szCs w:val="21"/>
              </w:rPr>
              <w:t>ческого и санато</w:t>
            </w:r>
            <w:r w:rsidRPr="00D609E0">
              <w:rPr>
                <w:sz w:val="21"/>
                <w:szCs w:val="21"/>
              </w:rPr>
              <w:t>р</w:t>
            </w:r>
            <w:r w:rsidRPr="00D609E0">
              <w:rPr>
                <w:sz w:val="21"/>
                <w:szCs w:val="21"/>
              </w:rPr>
              <w:t>но-курортного л</w:t>
            </w:r>
            <w:r w:rsidRPr="00D609E0">
              <w:rPr>
                <w:sz w:val="21"/>
                <w:szCs w:val="21"/>
              </w:rPr>
              <w:t>е</w:t>
            </w:r>
            <w:r w:rsidRPr="00D609E0">
              <w:rPr>
                <w:sz w:val="21"/>
                <w:szCs w:val="21"/>
              </w:rPr>
              <w:t>чения</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8F35E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DF2E18" w:rsidRPr="00D609E0" w:rsidRDefault="00DF2E18" w:rsidP="00DF2E18">
            <w:pPr>
              <w:pStyle w:val="ConsPlusNormal"/>
              <w:widowControl/>
              <w:ind w:firstLine="0"/>
              <w:jc w:val="center"/>
              <w:outlineLvl w:val="1"/>
              <w:rPr>
                <w:rFonts w:ascii="Times New Roman" w:hAnsi="Times New Roman" w:cs="Times New Roman"/>
                <w:sz w:val="21"/>
                <w:szCs w:val="21"/>
              </w:rPr>
            </w:pPr>
            <w:r w:rsidRPr="00D609E0">
              <w:rPr>
                <w:rFonts w:ascii="Times New Roman" w:hAnsi="Times New Roman" w:cs="Times New Roman"/>
                <w:sz w:val="21"/>
                <w:szCs w:val="21"/>
              </w:rPr>
              <w:lastRenderedPageBreak/>
              <w:t>15</w:t>
            </w:r>
          </w:p>
        </w:tc>
        <w:tc>
          <w:tcPr>
            <w:tcW w:w="622" w:type="pct"/>
          </w:tcPr>
          <w:p w:rsidR="00DF2E18" w:rsidRPr="00D609E0" w:rsidRDefault="00DF2E18" w:rsidP="00660795">
            <w:pPr>
              <w:jc w:val="center"/>
              <w:rPr>
                <w:sz w:val="21"/>
                <w:szCs w:val="21"/>
              </w:rPr>
            </w:pPr>
            <w:r w:rsidRPr="00D609E0">
              <w:rPr>
                <w:sz w:val="21"/>
                <w:szCs w:val="21"/>
              </w:rPr>
              <w:t>Основное мер</w:t>
            </w:r>
            <w:r w:rsidRPr="00D609E0">
              <w:rPr>
                <w:sz w:val="21"/>
                <w:szCs w:val="21"/>
              </w:rPr>
              <w:t>о</w:t>
            </w:r>
            <w:r w:rsidRPr="00D609E0">
              <w:rPr>
                <w:sz w:val="21"/>
                <w:szCs w:val="21"/>
              </w:rPr>
              <w:t>приятие 16 Реал</w:t>
            </w:r>
            <w:r w:rsidRPr="00D609E0">
              <w:rPr>
                <w:sz w:val="21"/>
                <w:szCs w:val="21"/>
              </w:rPr>
              <w:t>и</w:t>
            </w:r>
            <w:r w:rsidRPr="00D609E0">
              <w:rPr>
                <w:sz w:val="21"/>
                <w:szCs w:val="21"/>
              </w:rPr>
              <w:t>зация мероприятий по улучшению условий труда р</w:t>
            </w:r>
            <w:r w:rsidRPr="00D609E0">
              <w:rPr>
                <w:sz w:val="21"/>
                <w:szCs w:val="21"/>
              </w:rPr>
              <w:t>а</w:t>
            </w:r>
            <w:r w:rsidRPr="00D609E0">
              <w:rPr>
                <w:sz w:val="21"/>
                <w:szCs w:val="21"/>
              </w:rPr>
              <w:t>ботающих на м</w:t>
            </w:r>
            <w:r w:rsidRPr="00D609E0">
              <w:rPr>
                <w:sz w:val="21"/>
                <w:szCs w:val="21"/>
              </w:rPr>
              <w:t>у</w:t>
            </w:r>
            <w:r w:rsidRPr="00D609E0">
              <w:rPr>
                <w:sz w:val="21"/>
                <w:szCs w:val="21"/>
              </w:rPr>
              <w:t>ниципальных и промышленных предприятиях</w:t>
            </w:r>
          </w:p>
        </w:tc>
        <w:tc>
          <w:tcPr>
            <w:tcW w:w="367" w:type="pct"/>
            <w:vMerge/>
          </w:tcPr>
          <w:p w:rsidR="00DF2E18" w:rsidRPr="00D609E0" w:rsidRDefault="00DF2E18" w:rsidP="00CB3EA9">
            <w:pPr>
              <w:rPr>
                <w:sz w:val="21"/>
                <w:szCs w:val="21"/>
              </w:rPr>
            </w:pPr>
          </w:p>
        </w:tc>
        <w:tc>
          <w:tcPr>
            <w:tcW w:w="668" w:type="pct"/>
            <w:vMerge/>
          </w:tcPr>
          <w:p w:rsidR="00DF2E18" w:rsidRPr="00D609E0" w:rsidRDefault="00DF2E18" w:rsidP="00DE75DE">
            <w:pPr>
              <w:jc w:val="center"/>
              <w:rPr>
                <w:sz w:val="21"/>
                <w:szCs w:val="21"/>
              </w:rPr>
            </w:pPr>
          </w:p>
        </w:tc>
        <w:tc>
          <w:tcPr>
            <w:tcW w:w="1830" w:type="pct"/>
            <w:vMerge/>
          </w:tcPr>
          <w:p w:rsidR="00DF2E18" w:rsidRPr="00D609E0" w:rsidRDefault="00DF2E18" w:rsidP="00125092">
            <w:pPr>
              <w:autoSpaceDE w:val="0"/>
              <w:autoSpaceDN w:val="0"/>
              <w:adjustRightInd w:val="0"/>
              <w:jc w:val="both"/>
              <w:outlineLvl w:val="2"/>
              <w:rPr>
                <w:sz w:val="21"/>
                <w:szCs w:val="21"/>
              </w:rPr>
            </w:pPr>
          </w:p>
        </w:tc>
        <w:tc>
          <w:tcPr>
            <w:tcW w:w="628" w:type="pct"/>
            <w:vMerge/>
          </w:tcPr>
          <w:p w:rsidR="00DF2E18" w:rsidRPr="00D609E0" w:rsidRDefault="00DF2E18" w:rsidP="00DE75DE">
            <w:pPr>
              <w:jc w:val="center"/>
              <w:rPr>
                <w:sz w:val="21"/>
                <w:szCs w:val="21"/>
              </w:rPr>
            </w:pPr>
          </w:p>
        </w:tc>
        <w:tc>
          <w:tcPr>
            <w:tcW w:w="727" w:type="pct"/>
            <w:vMerge/>
          </w:tcPr>
          <w:p w:rsidR="00DF2E18" w:rsidRPr="00D609E0" w:rsidRDefault="00DF2E18" w:rsidP="00CD29D2">
            <w:pPr>
              <w:jc w:val="both"/>
              <w:rPr>
                <w:sz w:val="21"/>
                <w:szCs w:val="21"/>
              </w:rPr>
            </w:pPr>
          </w:p>
        </w:tc>
      </w:tr>
      <w:tr w:rsidR="00D609E0" w:rsidRPr="00D609E0" w:rsidTr="00EC6555">
        <w:tc>
          <w:tcPr>
            <w:tcW w:w="157" w:type="pct"/>
          </w:tcPr>
          <w:p w:rsidR="00975273" w:rsidRPr="00D609E0" w:rsidRDefault="00975273" w:rsidP="00DF2E18">
            <w:pPr>
              <w:spacing w:before="100" w:beforeAutospacing="1" w:after="100" w:afterAutospacing="1"/>
              <w:jc w:val="center"/>
              <w:rPr>
                <w:sz w:val="21"/>
                <w:szCs w:val="21"/>
              </w:rPr>
            </w:pPr>
            <w:r w:rsidRPr="00D609E0">
              <w:rPr>
                <w:sz w:val="21"/>
                <w:szCs w:val="21"/>
              </w:rPr>
              <w:t>16</w:t>
            </w:r>
          </w:p>
        </w:tc>
        <w:tc>
          <w:tcPr>
            <w:tcW w:w="622" w:type="pct"/>
          </w:tcPr>
          <w:p w:rsidR="00975273" w:rsidRPr="00D609E0" w:rsidRDefault="00975273" w:rsidP="00DF2E18">
            <w:pPr>
              <w:spacing w:before="100" w:beforeAutospacing="1" w:after="100" w:afterAutospacing="1"/>
              <w:jc w:val="center"/>
              <w:rPr>
                <w:sz w:val="21"/>
                <w:szCs w:val="21"/>
              </w:rPr>
            </w:pPr>
            <w:r w:rsidRPr="00D609E0">
              <w:rPr>
                <w:sz w:val="21"/>
                <w:szCs w:val="21"/>
              </w:rPr>
              <w:t>Основное мер</w:t>
            </w:r>
            <w:r w:rsidRPr="00D609E0">
              <w:rPr>
                <w:sz w:val="21"/>
                <w:szCs w:val="21"/>
              </w:rPr>
              <w:t>о</w:t>
            </w:r>
            <w:r w:rsidRPr="00D609E0">
              <w:rPr>
                <w:sz w:val="21"/>
                <w:szCs w:val="21"/>
              </w:rPr>
              <w:t>приятие 17 Орг</w:t>
            </w:r>
            <w:r w:rsidRPr="00D609E0">
              <w:rPr>
                <w:sz w:val="21"/>
                <w:szCs w:val="21"/>
              </w:rPr>
              <w:t>а</w:t>
            </w:r>
            <w:r w:rsidRPr="00D609E0">
              <w:rPr>
                <w:sz w:val="21"/>
                <w:szCs w:val="21"/>
              </w:rPr>
              <w:t>низация работ по реализации целей, задач комитета  охраны окружа</w:t>
            </w:r>
            <w:r w:rsidRPr="00D609E0">
              <w:rPr>
                <w:sz w:val="21"/>
                <w:szCs w:val="21"/>
              </w:rPr>
              <w:t>ю</w:t>
            </w:r>
            <w:r w:rsidRPr="00D609E0">
              <w:rPr>
                <w:sz w:val="21"/>
                <w:szCs w:val="21"/>
              </w:rPr>
              <w:t>щей среды мэрии, выполнение его функциональных обязанностей и реализации мун</w:t>
            </w:r>
            <w:r w:rsidRPr="00D609E0">
              <w:rPr>
                <w:sz w:val="21"/>
                <w:szCs w:val="21"/>
              </w:rPr>
              <w:t>и</w:t>
            </w:r>
            <w:r w:rsidRPr="00D609E0">
              <w:rPr>
                <w:sz w:val="21"/>
                <w:szCs w:val="21"/>
              </w:rPr>
              <w:t>ципальной пр</w:t>
            </w:r>
            <w:r w:rsidRPr="00D609E0">
              <w:rPr>
                <w:sz w:val="21"/>
                <w:szCs w:val="21"/>
              </w:rPr>
              <w:t>о</w:t>
            </w:r>
            <w:r w:rsidRPr="00D609E0">
              <w:rPr>
                <w:sz w:val="21"/>
                <w:szCs w:val="21"/>
              </w:rPr>
              <w:t>граммы</w:t>
            </w:r>
          </w:p>
        </w:tc>
        <w:tc>
          <w:tcPr>
            <w:tcW w:w="367" w:type="pct"/>
          </w:tcPr>
          <w:p w:rsidR="00975273" w:rsidRPr="00D609E0" w:rsidRDefault="00975273" w:rsidP="00DD0646">
            <w:pPr>
              <w:spacing w:before="100" w:beforeAutospacing="1" w:after="100" w:afterAutospacing="1"/>
              <w:jc w:val="center"/>
              <w:rPr>
                <w:sz w:val="21"/>
                <w:szCs w:val="21"/>
              </w:rPr>
            </w:pPr>
            <w:r w:rsidRPr="00D609E0">
              <w:rPr>
                <w:sz w:val="21"/>
                <w:szCs w:val="21"/>
              </w:rPr>
              <w:t>КООС</w:t>
            </w:r>
          </w:p>
        </w:tc>
        <w:tc>
          <w:tcPr>
            <w:tcW w:w="668" w:type="pct"/>
          </w:tcPr>
          <w:p w:rsidR="00975273" w:rsidRPr="00D609E0" w:rsidRDefault="00975273" w:rsidP="00975273">
            <w:pPr>
              <w:pStyle w:val="ae"/>
              <w:jc w:val="both"/>
              <w:rPr>
                <w:rFonts w:ascii="Times New Roman" w:hAnsi="Times New Roman" w:cs="Times New Roman"/>
                <w:sz w:val="21"/>
                <w:szCs w:val="21"/>
              </w:rPr>
            </w:pPr>
            <w:r w:rsidRPr="00D609E0">
              <w:rPr>
                <w:rFonts w:ascii="Times New Roman" w:hAnsi="Times New Roman" w:cs="Times New Roman"/>
                <w:sz w:val="21"/>
                <w:szCs w:val="21"/>
              </w:rPr>
              <w:t>Обеспечение выпо</w:t>
            </w:r>
            <w:r w:rsidRPr="00D609E0">
              <w:rPr>
                <w:rFonts w:ascii="Times New Roman" w:hAnsi="Times New Roman" w:cs="Times New Roman"/>
                <w:sz w:val="21"/>
                <w:szCs w:val="21"/>
              </w:rPr>
              <w:t>л</w:t>
            </w:r>
            <w:r w:rsidRPr="00D609E0">
              <w:rPr>
                <w:rFonts w:ascii="Times New Roman" w:hAnsi="Times New Roman" w:cs="Times New Roman"/>
                <w:sz w:val="21"/>
                <w:szCs w:val="21"/>
              </w:rPr>
              <w:t>нения муниципал</w:t>
            </w:r>
            <w:r w:rsidRPr="00D609E0">
              <w:rPr>
                <w:rFonts w:ascii="Times New Roman" w:hAnsi="Times New Roman" w:cs="Times New Roman"/>
                <w:sz w:val="21"/>
                <w:szCs w:val="21"/>
              </w:rPr>
              <w:t>ь</w:t>
            </w:r>
            <w:r w:rsidRPr="00D609E0">
              <w:rPr>
                <w:rFonts w:ascii="Times New Roman" w:hAnsi="Times New Roman" w:cs="Times New Roman"/>
                <w:sz w:val="21"/>
                <w:szCs w:val="21"/>
              </w:rPr>
              <w:t>ной программы и функциональных обязанностей ком</w:t>
            </w:r>
            <w:r w:rsidRPr="00D609E0">
              <w:rPr>
                <w:rFonts w:ascii="Times New Roman" w:hAnsi="Times New Roman" w:cs="Times New Roman"/>
                <w:sz w:val="21"/>
                <w:szCs w:val="21"/>
              </w:rPr>
              <w:t>и</w:t>
            </w:r>
            <w:r w:rsidRPr="00D609E0">
              <w:rPr>
                <w:rFonts w:ascii="Times New Roman" w:hAnsi="Times New Roman" w:cs="Times New Roman"/>
                <w:sz w:val="21"/>
                <w:szCs w:val="21"/>
              </w:rPr>
              <w:t>тета с целью дост</w:t>
            </w:r>
            <w:r w:rsidRPr="00D609E0">
              <w:rPr>
                <w:rFonts w:ascii="Times New Roman" w:hAnsi="Times New Roman" w:cs="Times New Roman"/>
                <w:sz w:val="21"/>
                <w:szCs w:val="21"/>
              </w:rPr>
              <w:t>и</w:t>
            </w:r>
            <w:r w:rsidRPr="00D609E0">
              <w:rPr>
                <w:rFonts w:ascii="Times New Roman" w:hAnsi="Times New Roman" w:cs="Times New Roman"/>
                <w:sz w:val="21"/>
                <w:szCs w:val="21"/>
              </w:rPr>
              <w:t>жения значений ц</w:t>
            </w:r>
            <w:r w:rsidRPr="00D609E0">
              <w:rPr>
                <w:rFonts w:ascii="Times New Roman" w:hAnsi="Times New Roman" w:cs="Times New Roman"/>
                <w:sz w:val="21"/>
                <w:szCs w:val="21"/>
              </w:rPr>
              <w:t>е</w:t>
            </w:r>
            <w:r w:rsidRPr="00D609E0">
              <w:rPr>
                <w:rFonts w:ascii="Times New Roman" w:hAnsi="Times New Roman" w:cs="Times New Roman"/>
                <w:sz w:val="21"/>
                <w:szCs w:val="21"/>
              </w:rPr>
              <w:t>левых пока</w:t>
            </w:r>
            <w:r w:rsidRPr="00D609E0">
              <w:rPr>
                <w:rFonts w:ascii="Times New Roman" w:hAnsi="Times New Roman" w:cs="Times New Roman"/>
                <w:sz w:val="21"/>
                <w:szCs w:val="21"/>
              </w:rPr>
              <w:softHyphen/>
              <w:t>зателей (индикаторов), з</w:t>
            </w:r>
            <w:r w:rsidRPr="00D609E0">
              <w:rPr>
                <w:rFonts w:ascii="Times New Roman" w:hAnsi="Times New Roman" w:cs="Times New Roman"/>
                <w:sz w:val="21"/>
                <w:szCs w:val="21"/>
              </w:rPr>
              <w:t>а</w:t>
            </w:r>
            <w:r w:rsidRPr="00D609E0">
              <w:rPr>
                <w:rFonts w:ascii="Times New Roman" w:hAnsi="Times New Roman" w:cs="Times New Roman"/>
                <w:sz w:val="21"/>
                <w:szCs w:val="21"/>
              </w:rPr>
              <w:t>планиро</w:t>
            </w:r>
            <w:r w:rsidRPr="00D609E0">
              <w:rPr>
                <w:rFonts w:ascii="Times New Roman" w:hAnsi="Times New Roman" w:cs="Times New Roman"/>
                <w:sz w:val="21"/>
                <w:szCs w:val="21"/>
              </w:rPr>
              <w:softHyphen/>
              <w:t>ванных м</w:t>
            </w:r>
            <w:r w:rsidRPr="00D609E0">
              <w:rPr>
                <w:rFonts w:ascii="Times New Roman" w:hAnsi="Times New Roman" w:cs="Times New Roman"/>
                <w:sz w:val="21"/>
                <w:szCs w:val="21"/>
              </w:rPr>
              <w:t>у</w:t>
            </w:r>
            <w:r w:rsidRPr="00D609E0">
              <w:rPr>
                <w:rFonts w:ascii="Times New Roman" w:hAnsi="Times New Roman" w:cs="Times New Roman"/>
                <w:sz w:val="21"/>
                <w:szCs w:val="21"/>
              </w:rPr>
              <w:t>ниципальной пр</w:t>
            </w:r>
            <w:r w:rsidRPr="00D609E0">
              <w:rPr>
                <w:rFonts w:ascii="Times New Roman" w:hAnsi="Times New Roman" w:cs="Times New Roman"/>
                <w:sz w:val="21"/>
                <w:szCs w:val="21"/>
              </w:rPr>
              <w:t>о</w:t>
            </w:r>
            <w:r w:rsidRPr="00D609E0">
              <w:rPr>
                <w:rFonts w:ascii="Times New Roman" w:hAnsi="Times New Roman" w:cs="Times New Roman"/>
                <w:sz w:val="21"/>
                <w:szCs w:val="21"/>
              </w:rPr>
              <w:t xml:space="preserve">граммой </w:t>
            </w:r>
          </w:p>
        </w:tc>
        <w:tc>
          <w:tcPr>
            <w:tcW w:w="1830" w:type="pct"/>
          </w:tcPr>
          <w:p w:rsidR="00975273" w:rsidRPr="00D609E0" w:rsidRDefault="00975273" w:rsidP="00F7336A">
            <w:pPr>
              <w:jc w:val="both"/>
              <w:rPr>
                <w:sz w:val="21"/>
                <w:szCs w:val="21"/>
              </w:rPr>
            </w:pPr>
            <w:r w:rsidRPr="00D609E0">
              <w:rPr>
                <w:sz w:val="21"/>
                <w:szCs w:val="21"/>
              </w:rPr>
              <w:t>Финансовое обеспечение деятельности комитета направлено на решение вопросов местного значения в области охраны окружающей среды и рационального использования приро</w:t>
            </w:r>
            <w:r w:rsidRPr="00D609E0">
              <w:rPr>
                <w:sz w:val="21"/>
                <w:szCs w:val="21"/>
              </w:rPr>
              <w:t>д</w:t>
            </w:r>
            <w:r w:rsidRPr="00D609E0">
              <w:rPr>
                <w:sz w:val="21"/>
                <w:szCs w:val="21"/>
              </w:rPr>
              <w:t>ных ресурсов, оперативное и перспективное управление ре</w:t>
            </w:r>
            <w:r w:rsidRPr="00D609E0">
              <w:rPr>
                <w:sz w:val="21"/>
                <w:szCs w:val="21"/>
              </w:rPr>
              <w:t>а</w:t>
            </w:r>
            <w:r w:rsidRPr="00D609E0">
              <w:rPr>
                <w:sz w:val="21"/>
                <w:szCs w:val="21"/>
              </w:rPr>
              <w:t>лизацией экологических программ и природоохранных мер</w:t>
            </w:r>
            <w:r w:rsidRPr="00D609E0">
              <w:rPr>
                <w:sz w:val="21"/>
                <w:szCs w:val="21"/>
              </w:rPr>
              <w:t>о</w:t>
            </w:r>
            <w:r w:rsidRPr="00D609E0">
              <w:rPr>
                <w:sz w:val="21"/>
                <w:szCs w:val="21"/>
              </w:rPr>
              <w:t>приятий, реализуемых в г. Череповце, администрирование поступлений доходов в городской бюджет.</w:t>
            </w:r>
          </w:p>
          <w:p w:rsidR="0035266B" w:rsidRPr="00D609E0" w:rsidRDefault="00AD35B1" w:rsidP="009806D5">
            <w:pPr>
              <w:jc w:val="both"/>
              <w:rPr>
                <w:sz w:val="21"/>
                <w:szCs w:val="21"/>
              </w:rPr>
            </w:pPr>
            <w:r w:rsidRPr="00D609E0">
              <w:rPr>
                <w:sz w:val="21"/>
                <w:szCs w:val="21"/>
              </w:rPr>
              <w:t xml:space="preserve">   В рамках переданных полномочий по осуществлению рег</w:t>
            </w:r>
            <w:r w:rsidRPr="00D609E0">
              <w:rPr>
                <w:sz w:val="21"/>
                <w:szCs w:val="21"/>
              </w:rPr>
              <w:t>и</w:t>
            </w:r>
            <w:r w:rsidRPr="00D609E0">
              <w:rPr>
                <w:sz w:val="21"/>
                <w:szCs w:val="21"/>
              </w:rPr>
              <w:t xml:space="preserve">онального  государственного экологического надзора </w:t>
            </w:r>
            <w:r w:rsidR="009806D5" w:rsidRPr="00D609E0">
              <w:rPr>
                <w:sz w:val="21"/>
                <w:szCs w:val="21"/>
              </w:rPr>
              <w:t>специ</w:t>
            </w:r>
            <w:r w:rsidR="009806D5" w:rsidRPr="00D609E0">
              <w:rPr>
                <w:sz w:val="21"/>
                <w:szCs w:val="21"/>
              </w:rPr>
              <w:t>а</w:t>
            </w:r>
            <w:r w:rsidR="009806D5" w:rsidRPr="00D609E0">
              <w:rPr>
                <w:sz w:val="21"/>
                <w:szCs w:val="21"/>
              </w:rPr>
              <w:t xml:space="preserve">листами </w:t>
            </w:r>
            <w:r w:rsidR="0035266B" w:rsidRPr="00D609E0">
              <w:rPr>
                <w:sz w:val="21"/>
                <w:szCs w:val="21"/>
              </w:rPr>
              <w:t>комитета в 2018 году осуществлялась работа по с</w:t>
            </w:r>
            <w:r w:rsidR="0035266B" w:rsidRPr="00D609E0">
              <w:rPr>
                <w:sz w:val="21"/>
                <w:szCs w:val="21"/>
              </w:rPr>
              <w:t>о</w:t>
            </w:r>
            <w:r w:rsidR="0035266B" w:rsidRPr="00D609E0">
              <w:rPr>
                <w:sz w:val="21"/>
                <w:szCs w:val="21"/>
              </w:rPr>
              <w:t>блюдению требований природоохранного законодательства, а именно:</w:t>
            </w:r>
          </w:p>
          <w:p w:rsidR="0035266B" w:rsidRPr="00D609E0" w:rsidRDefault="0035266B" w:rsidP="00687FEE">
            <w:pPr>
              <w:jc w:val="both"/>
              <w:rPr>
                <w:sz w:val="21"/>
                <w:szCs w:val="21"/>
              </w:rPr>
            </w:pPr>
            <w:r w:rsidRPr="00D609E0">
              <w:rPr>
                <w:sz w:val="21"/>
                <w:szCs w:val="21"/>
              </w:rPr>
              <w:t>- проведено в рамках осуществления государственного экол</w:t>
            </w:r>
            <w:r w:rsidRPr="00D609E0">
              <w:rPr>
                <w:sz w:val="21"/>
                <w:szCs w:val="21"/>
              </w:rPr>
              <w:t>о</w:t>
            </w:r>
            <w:r w:rsidRPr="00D609E0">
              <w:rPr>
                <w:sz w:val="21"/>
                <w:szCs w:val="21"/>
              </w:rPr>
              <w:t>гического надзора на объектах хозяйственной и иной де</w:t>
            </w:r>
            <w:r w:rsidRPr="00D609E0">
              <w:rPr>
                <w:sz w:val="21"/>
                <w:szCs w:val="21"/>
              </w:rPr>
              <w:t>я</w:t>
            </w:r>
            <w:r w:rsidRPr="00D609E0">
              <w:rPr>
                <w:sz w:val="21"/>
                <w:szCs w:val="21"/>
              </w:rPr>
              <w:lastRenderedPageBreak/>
              <w:t>тельности 9 проверок  по соблюдению на территории города природоохранного законодательства (2 плановые проверки юридических лиц и 7 внеплановых проверок по выполнению ранее выданных предписаний по устранению нарушений природоохранного законодательства);</w:t>
            </w:r>
          </w:p>
          <w:p w:rsidR="0035266B" w:rsidRPr="00D609E0" w:rsidRDefault="0035266B" w:rsidP="0035266B">
            <w:pPr>
              <w:jc w:val="both"/>
              <w:rPr>
                <w:sz w:val="21"/>
                <w:szCs w:val="21"/>
              </w:rPr>
            </w:pPr>
            <w:r w:rsidRPr="00D609E0">
              <w:rPr>
                <w:sz w:val="21"/>
                <w:szCs w:val="21"/>
              </w:rPr>
              <w:t>- проведено 347 рейдов по выявлению нарушений природ</w:t>
            </w:r>
            <w:r w:rsidRPr="00D609E0">
              <w:rPr>
                <w:sz w:val="21"/>
                <w:szCs w:val="21"/>
              </w:rPr>
              <w:t>о</w:t>
            </w:r>
            <w:r w:rsidRPr="00D609E0">
              <w:rPr>
                <w:sz w:val="21"/>
                <w:szCs w:val="21"/>
              </w:rPr>
              <w:t>охранного законодательства на территории города, из них 18 объездов потенциально опасных объектов в паводковый п</w:t>
            </w:r>
            <w:r w:rsidRPr="00D609E0">
              <w:rPr>
                <w:sz w:val="21"/>
                <w:szCs w:val="21"/>
              </w:rPr>
              <w:t>е</w:t>
            </w:r>
            <w:r w:rsidRPr="00D609E0">
              <w:rPr>
                <w:sz w:val="21"/>
                <w:szCs w:val="21"/>
              </w:rPr>
              <w:t>риод;</w:t>
            </w:r>
          </w:p>
          <w:p w:rsidR="0035266B" w:rsidRPr="00D609E0" w:rsidRDefault="00CA5F1A" w:rsidP="00687FEE">
            <w:pPr>
              <w:jc w:val="both"/>
              <w:rPr>
                <w:sz w:val="21"/>
                <w:szCs w:val="21"/>
              </w:rPr>
            </w:pPr>
            <w:r w:rsidRPr="00D609E0">
              <w:rPr>
                <w:sz w:val="21"/>
                <w:szCs w:val="21"/>
              </w:rPr>
              <w:t xml:space="preserve">- работники комитета </w:t>
            </w:r>
            <w:r w:rsidR="0035266B" w:rsidRPr="00D609E0">
              <w:rPr>
                <w:sz w:val="21"/>
                <w:szCs w:val="21"/>
              </w:rPr>
              <w:t>приня</w:t>
            </w:r>
            <w:r w:rsidRPr="00D609E0">
              <w:rPr>
                <w:sz w:val="21"/>
                <w:szCs w:val="21"/>
              </w:rPr>
              <w:t>ли</w:t>
            </w:r>
            <w:r w:rsidR="0035266B" w:rsidRPr="00D609E0">
              <w:rPr>
                <w:sz w:val="21"/>
                <w:szCs w:val="21"/>
              </w:rPr>
              <w:t xml:space="preserve"> участие в качестве специал</w:t>
            </w:r>
            <w:r w:rsidR="0035266B" w:rsidRPr="00D609E0">
              <w:rPr>
                <w:sz w:val="21"/>
                <w:szCs w:val="21"/>
              </w:rPr>
              <w:t>и</w:t>
            </w:r>
            <w:r w:rsidR="0035266B" w:rsidRPr="00D609E0">
              <w:rPr>
                <w:sz w:val="21"/>
                <w:szCs w:val="21"/>
              </w:rPr>
              <w:t>стов в 23 проверках юридических лиц организованных орг</w:t>
            </w:r>
            <w:r w:rsidR="0035266B" w:rsidRPr="00D609E0">
              <w:rPr>
                <w:sz w:val="21"/>
                <w:szCs w:val="21"/>
              </w:rPr>
              <w:t>а</w:t>
            </w:r>
            <w:r w:rsidR="0035266B" w:rsidRPr="00D609E0">
              <w:rPr>
                <w:sz w:val="21"/>
                <w:szCs w:val="21"/>
              </w:rPr>
              <w:t xml:space="preserve">нами прокуратуры; </w:t>
            </w:r>
          </w:p>
          <w:p w:rsidR="0035266B" w:rsidRPr="00D609E0" w:rsidRDefault="0035266B" w:rsidP="00687FEE">
            <w:pPr>
              <w:jc w:val="both"/>
              <w:rPr>
                <w:sz w:val="21"/>
                <w:szCs w:val="21"/>
              </w:rPr>
            </w:pPr>
            <w:r w:rsidRPr="00D609E0">
              <w:rPr>
                <w:sz w:val="21"/>
                <w:szCs w:val="21"/>
              </w:rPr>
              <w:t>- по результатам надзорных мероприятий выдано 28 предп</w:t>
            </w:r>
            <w:r w:rsidRPr="00D609E0">
              <w:rPr>
                <w:sz w:val="21"/>
                <w:szCs w:val="21"/>
              </w:rPr>
              <w:t>и</w:t>
            </w:r>
            <w:r w:rsidRPr="00D609E0">
              <w:rPr>
                <w:sz w:val="21"/>
                <w:szCs w:val="21"/>
              </w:rPr>
              <w:t>саний  на устранение  нарушений природоохранного закон</w:t>
            </w:r>
            <w:r w:rsidRPr="00D609E0">
              <w:rPr>
                <w:sz w:val="21"/>
                <w:szCs w:val="21"/>
              </w:rPr>
              <w:t>о</w:t>
            </w:r>
            <w:r w:rsidRPr="00D609E0">
              <w:rPr>
                <w:sz w:val="21"/>
                <w:szCs w:val="21"/>
              </w:rPr>
              <w:t>дательства;</w:t>
            </w:r>
          </w:p>
          <w:p w:rsidR="0035266B" w:rsidRPr="00D609E0" w:rsidRDefault="0035266B" w:rsidP="00687FEE">
            <w:pPr>
              <w:jc w:val="both"/>
              <w:rPr>
                <w:sz w:val="21"/>
                <w:szCs w:val="21"/>
              </w:rPr>
            </w:pPr>
            <w:r w:rsidRPr="00D609E0">
              <w:rPr>
                <w:sz w:val="21"/>
                <w:szCs w:val="21"/>
              </w:rPr>
              <w:t>- составлено 85 протоков об административных правонар</w:t>
            </w:r>
            <w:r w:rsidRPr="00D609E0">
              <w:rPr>
                <w:sz w:val="21"/>
                <w:szCs w:val="21"/>
              </w:rPr>
              <w:t>у</w:t>
            </w:r>
            <w:r w:rsidRPr="00D609E0">
              <w:rPr>
                <w:sz w:val="21"/>
                <w:szCs w:val="21"/>
              </w:rPr>
              <w:t>шениях для привлечения  к административной ответственн</w:t>
            </w:r>
            <w:r w:rsidRPr="00D609E0">
              <w:rPr>
                <w:sz w:val="21"/>
                <w:szCs w:val="21"/>
              </w:rPr>
              <w:t>о</w:t>
            </w:r>
            <w:r w:rsidRPr="00D609E0">
              <w:rPr>
                <w:sz w:val="21"/>
                <w:szCs w:val="21"/>
              </w:rPr>
              <w:t>сти  лиц, допустивших нарушения  природоохранного зак</w:t>
            </w:r>
            <w:r w:rsidRPr="00D609E0">
              <w:rPr>
                <w:sz w:val="21"/>
                <w:szCs w:val="21"/>
              </w:rPr>
              <w:t>о</w:t>
            </w:r>
            <w:r w:rsidRPr="00D609E0">
              <w:rPr>
                <w:sz w:val="21"/>
                <w:szCs w:val="21"/>
              </w:rPr>
              <w:t>нодательства;</w:t>
            </w:r>
          </w:p>
          <w:p w:rsidR="0035266B" w:rsidRPr="00D609E0" w:rsidRDefault="0035266B" w:rsidP="00687FEE">
            <w:pPr>
              <w:jc w:val="both"/>
              <w:rPr>
                <w:sz w:val="21"/>
                <w:szCs w:val="21"/>
              </w:rPr>
            </w:pPr>
            <w:r w:rsidRPr="00D609E0">
              <w:rPr>
                <w:sz w:val="21"/>
                <w:szCs w:val="21"/>
              </w:rPr>
              <w:t>- выдано (объявлено) 58 предостережений о недопустимости нарушения закона;</w:t>
            </w:r>
          </w:p>
          <w:p w:rsidR="0035266B" w:rsidRPr="00D609E0" w:rsidRDefault="0035266B" w:rsidP="00687FEE">
            <w:pPr>
              <w:jc w:val="both"/>
              <w:rPr>
                <w:sz w:val="21"/>
                <w:szCs w:val="21"/>
              </w:rPr>
            </w:pPr>
            <w:r w:rsidRPr="00D609E0">
              <w:rPr>
                <w:sz w:val="21"/>
                <w:szCs w:val="21"/>
              </w:rPr>
              <w:t>- в рамках организованных и проведенных комитетом 6 сов</w:t>
            </w:r>
            <w:r w:rsidRPr="00D609E0">
              <w:rPr>
                <w:sz w:val="21"/>
                <w:szCs w:val="21"/>
              </w:rPr>
              <w:t>е</w:t>
            </w:r>
            <w:r w:rsidRPr="00D609E0">
              <w:rPr>
                <w:sz w:val="21"/>
                <w:szCs w:val="21"/>
              </w:rPr>
              <w:t>щаний осуществлялось информирование юридических лиц и индивидуальных предпринимателей по вопросам соблюдения обязательных требований природоохранного законодател</w:t>
            </w:r>
            <w:r w:rsidRPr="00D609E0">
              <w:rPr>
                <w:sz w:val="21"/>
                <w:szCs w:val="21"/>
              </w:rPr>
              <w:t>ь</w:t>
            </w:r>
            <w:r w:rsidRPr="00D609E0">
              <w:rPr>
                <w:sz w:val="21"/>
                <w:szCs w:val="21"/>
              </w:rPr>
              <w:t>ства;</w:t>
            </w:r>
          </w:p>
          <w:p w:rsidR="0035266B" w:rsidRPr="00D609E0" w:rsidRDefault="0035266B" w:rsidP="00687FEE">
            <w:pPr>
              <w:jc w:val="both"/>
              <w:rPr>
                <w:sz w:val="21"/>
                <w:szCs w:val="21"/>
              </w:rPr>
            </w:pPr>
            <w:r w:rsidRPr="00D609E0">
              <w:rPr>
                <w:sz w:val="21"/>
                <w:szCs w:val="21"/>
              </w:rPr>
              <w:t xml:space="preserve"> - сформированы отчеты за квартал, полугодие и по итогам 2018 года, которые направлены в Департамент природных ресурсов и охраны окружающей среды Вологодской области;</w:t>
            </w:r>
          </w:p>
          <w:p w:rsidR="0035266B" w:rsidRPr="00D609E0" w:rsidRDefault="0035266B" w:rsidP="00687FEE">
            <w:pPr>
              <w:jc w:val="both"/>
              <w:rPr>
                <w:sz w:val="21"/>
                <w:szCs w:val="21"/>
              </w:rPr>
            </w:pPr>
            <w:r w:rsidRPr="00D609E0">
              <w:rPr>
                <w:sz w:val="21"/>
                <w:szCs w:val="21"/>
              </w:rPr>
              <w:t xml:space="preserve">- подготовлены </w:t>
            </w:r>
            <w:r w:rsidR="00810D1A" w:rsidRPr="00D609E0">
              <w:rPr>
                <w:sz w:val="21"/>
                <w:szCs w:val="21"/>
              </w:rPr>
              <w:t>с</w:t>
            </w:r>
            <w:r w:rsidRPr="00D609E0">
              <w:rPr>
                <w:sz w:val="21"/>
                <w:szCs w:val="21"/>
              </w:rPr>
              <w:t>ведения об осуществлении государственного контроля (надзора) и муниципального контроля по форме № 1-контроль;</w:t>
            </w:r>
          </w:p>
          <w:p w:rsidR="0035266B" w:rsidRPr="00D609E0" w:rsidRDefault="0035266B" w:rsidP="00687FEE">
            <w:pPr>
              <w:jc w:val="both"/>
              <w:rPr>
                <w:sz w:val="21"/>
                <w:szCs w:val="21"/>
              </w:rPr>
            </w:pPr>
            <w:r w:rsidRPr="00D609E0">
              <w:rPr>
                <w:sz w:val="21"/>
                <w:szCs w:val="21"/>
              </w:rPr>
              <w:t xml:space="preserve">- сформирован </w:t>
            </w:r>
            <w:r w:rsidR="00810D1A" w:rsidRPr="00D609E0">
              <w:rPr>
                <w:sz w:val="21"/>
                <w:szCs w:val="21"/>
              </w:rPr>
              <w:t>д</w:t>
            </w:r>
            <w:r w:rsidRPr="00D609E0">
              <w:rPr>
                <w:sz w:val="21"/>
                <w:szCs w:val="21"/>
              </w:rPr>
              <w:t>оклад об осуществлении регионального гос</w:t>
            </w:r>
            <w:r w:rsidRPr="00D609E0">
              <w:rPr>
                <w:sz w:val="21"/>
                <w:szCs w:val="21"/>
              </w:rPr>
              <w:t>у</w:t>
            </w:r>
            <w:r w:rsidRPr="00D609E0">
              <w:rPr>
                <w:sz w:val="21"/>
                <w:szCs w:val="21"/>
              </w:rPr>
              <w:t>дарственного экологического надзора по переданным полн</w:t>
            </w:r>
            <w:r w:rsidRPr="00D609E0">
              <w:rPr>
                <w:sz w:val="21"/>
                <w:szCs w:val="21"/>
              </w:rPr>
              <w:t>о</w:t>
            </w:r>
            <w:r w:rsidRPr="00D609E0">
              <w:rPr>
                <w:sz w:val="21"/>
                <w:szCs w:val="21"/>
              </w:rPr>
              <w:t>мочиям на территории города Череповца и об эффективности такого контроля (надзора).</w:t>
            </w:r>
          </w:p>
          <w:p w:rsidR="00AD35B1" w:rsidRPr="00D609E0" w:rsidRDefault="00AD35B1" w:rsidP="00AD35B1">
            <w:pPr>
              <w:jc w:val="both"/>
              <w:rPr>
                <w:sz w:val="21"/>
                <w:szCs w:val="21"/>
              </w:rPr>
            </w:pPr>
            <w:r w:rsidRPr="00D609E0">
              <w:rPr>
                <w:sz w:val="21"/>
                <w:szCs w:val="21"/>
              </w:rPr>
              <w:t xml:space="preserve">   Сформированы годовые отчеты в рамках основной деятел</w:t>
            </w:r>
            <w:r w:rsidRPr="00D609E0">
              <w:rPr>
                <w:sz w:val="21"/>
                <w:szCs w:val="21"/>
              </w:rPr>
              <w:t>ь</w:t>
            </w:r>
            <w:r w:rsidRPr="00D609E0">
              <w:rPr>
                <w:sz w:val="21"/>
                <w:szCs w:val="21"/>
              </w:rPr>
              <w:lastRenderedPageBreak/>
              <w:t>ности комитета, в том числе о реализации муниципальной программы, работе волонтерского экологическо</w:t>
            </w:r>
            <w:r w:rsidR="009806D5" w:rsidRPr="00D609E0">
              <w:rPr>
                <w:sz w:val="21"/>
                <w:szCs w:val="21"/>
              </w:rPr>
              <w:t>го штаба г</w:t>
            </w:r>
            <w:r w:rsidR="009806D5" w:rsidRPr="00D609E0">
              <w:rPr>
                <w:sz w:val="21"/>
                <w:szCs w:val="21"/>
              </w:rPr>
              <w:t>о</w:t>
            </w:r>
            <w:r w:rsidR="009806D5" w:rsidRPr="00D609E0">
              <w:rPr>
                <w:sz w:val="21"/>
                <w:szCs w:val="21"/>
              </w:rPr>
              <w:t>рода Череповца и др.</w:t>
            </w:r>
          </w:p>
          <w:p w:rsidR="00AD35B1" w:rsidRPr="00D609E0" w:rsidRDefault="00AD35B1" w:rsidP="00AD35B1">
            <w:pPr>
              <w:jc w:val="both"/>
              <w:rPr>
                <w:sz w:val="21"/>
                <w:szCs w:val="21"/>
              </w:rPr>
            </w:pPr>
            <w:r w:rsidRPr="00D609E0">
              <w:rPr>
                <w:sz w:val="21"/>
                <w:szCs w:val="21"/>
              </w:rPr>
              <w:t xml:space="preserve">   Рассмотрено в установленном порядке 1342 единиц сл</w:t>
            </w:r>
            <w:r w:rsidRPr="00D609E0">
              <w:rPr>
                <w:sz w:val="21"/>
                <w:szCs w:val="21"/>
              </w:rPr>
              <w:t>у</w:t>
            </w:r>
            <w:r w:rsidRPr="00D609E0">
              <w:rPr>
                <w:sz w:val="21"/>
                <w:szCs w:val="21"/>
              </w:rPr>
              <w:t xml:space="preserve">жебной корреспонденции и 180 обращений горожан. </w:t>
            </w:r>
          </w:p>
          <w:p w:rsidR="00AD35B1" w:rsidRPr="00D609E0" w:rsidRDefault="00AD35B1" w:rsidP="00AD35B1">
            <w:pPr>
              <w:jc w:val="both"/>
              <w:rPr>
                <w:sz w:val="21"/>
                <w:szCs w:val="21"/>
              </w:rPr>
            </w:pPr>
            <w:r w:rsidRPr="00D609E0">
              <w:rPr>
                <w:sz w:val="21"/>
                <w:szCs w:val="21"/>
              </w:rPr>
              <w:t xml:space="preserve">   По административным материалам комитета в городской бюджет поступили штрафы за нарушение природоохранного законодательства в сумме 279300,0 рублей.</w:t>
            </w:r>
          </w:p>
          <w:p w:rsidR="00624D40" w:rsidRPr="00D609E0" w:rsidRDefault="00624D40" w:rsidP="00AD35B1">
            <w:pPr>
              <w:jc w:val="both"/>
              <w:rPr>
                <w:sz w:val="21"/>
                <w:szCs w:val="21"/>
              </w:rPr>
            </w:pPr>
            <w:r w:rsidRPr="00D609E0">
              <w:rPr>
                <w:sz w:val="21"/>
                <w:szCs w:val="21"/>
              </w:rPr>
              <w:t xml:space="preserve">На основании материалов комитета </w:t>
            </w:r>
            <w:r w:rsidR="002C175C" w:rsidRPr="00D609E0">
              <w:rPr>
                <w:sz w:val="21"/>
                <w:szCs w:val="21"/>
              </w:rPr>
              <w:t>по экологической реаб</w:t>
            </w:r>
            <w:r w:rsidR="002C175C" w:rsidRPr="00D609E0">
              <w:rPr>
                <w:sz w:val="21"/>
                <w:szCs w:val="21"/>
              </w:rPr>
              <w:t>и</w:t>
            </w:r>
            <w:r w:rsidR="002C175C" w:rsidRPr="00D609E0">
              <w:rPr>
                <w:sz w:val="21"/>
                <w:szCs w:val="21"/>
              </w:rPr>
              <w:t xml:space="preserve">литации рек Ягорба, Серовка и Кошта г. Череповец включен в </w:t>
            </w:r>
            <w:r w:rsidRPr="00D609E0">
              <w:rPr>
                <w:sz w:val="21"/>
                <w:szCs w:val="21"/>
              </w:rPr>
              <w:t>федеральный проект</w:t>
            </w:r>
            <w:r w:rsidR="00F80C4F" w:rsidRPr="00D609E0">
              <w:rPr>
                <w:sz w:val="21"/>
                <w:szCs w:val="21"/>
              </w:rPr>
              <w:t xml:space="preserve"> </w:t>
            </w:r>
            <w:r w:rsidR="002C175C" w:rsidRPr="00D609E0">
              <w:rPr>
                <w:sz w:val="21"/>
                <w:szCs w:val="21"/>
              </w:rPr>
              <w:t>«Сохранение и предотвращение загря</w:t>
            </w:r>
            <w:r w:rsidR="002C175C" w:rsidRPr="00D609E0">
              <w:rPr>
                <w:sz w:val="21"/>
                <w:szCs w:val="21"/>
              </w:rPr>
              <w:t>з</w:t>
            </w:r>
            <w:r w:rsidR="002C175C" w:rsidRPr="00D609E0">
              <w:rPr>
                <w:sz w:val="21"/>
                <w:szCs w:val="21"/>
              </w:rPr>
              <w:t xml:space="preserve">нения реки Волги» </w:t>
            </w:r>
            <w:r w:rsidRPr="00D609E0">
              <w:rPr>
                <w:sz w:val="21"/>
                <w:szCs w:val="21"/>
              </w:rPr>
              <w:t xml:space="preserve">с объемом финансирования </w:t>
            </w:r>
            <w:r w:rsidR="002C175C" w:rsidRPr="00D609E0">
              <w:rPr>
                <w:sz w:val="21"/>
                <w:szCs w:val="21"/>
              </w:rPr>
              <w:t>84,5</w:t>
            </w:r>
            <w:r w:rsidRPr="00D609E0">
              <w:rPr>
                <w:sz w:val="21"/>
                <w:szCs w:val="21"/>
              </w:rPr>
              <w:t xml:space="preserve"> млн. руб.</w:t>
            </w:r>
          </w:p>
          <w:p w:rsidR="002217A4" w:rsidRPr="00D609E0" w:rsidRDefault="001E42A6" w:rsidP="00AD35B1">
            <w:pPr>
              <w:jc w:val="both"/>
              <w:rPr>
                <w:sz w:val="21"/>
                <w:szCs w:val="21"/>
              </w:rPr>
            </w:pPr>
            <w:r w:rsidRPr="00D609E0">
              <w:rPr>
                <w:sz w:val="21"/>
                <w:szCs w:val="21"/>
              </w:rPr>
              <w:t xml:space="preserve">Мэрией города утвержден </w:t>
            </w:r>
            <w:r w:rsidR="00445B0C" w:rsidRPr="00D609E0">
              <w:rPr>
                <w:sz w:val="21"/>
                <w:szCs w:val="21"/>
              </w:rPr>
              <w:t>21</w:t>
            </w:r>
            <w:r w:rsidRPr="00D609E0">
              <w:rPr>
                <w:sz w:val="21"/>
                <w:szCs w:val="21"/>
              </w:rPr>
              <w:t xml:space="preserve"> проект МПА,  </w:t>
            </w:r>
            <w:r w:rsidR="00807CE6" w:rsidRPr="00D609E0">
              <w:rPr>
                <w:sz w:val="21"/>
                <w:szCs w:val="21"/>
              </w:rPr>
              <w:t>подготовлен</w:t>
            </w:r>
            <w:r w:rsidRPr="00D609E0">
              <w:rPr>
                <w:sz w:val="21"/>
                <w:szCs w:val="21"/>
              </w:rPr>
              <w:t>ны</w:t>
            </w:r>
            <w:r w:rsidR="00D57C9B" w:rsidRPr="00D609E0">
              <w:rPr>
                <w:sz w:val="21"/>
                <w:szCs w:val="21"/>
              </w:rPr>
              <w:t>й</w:t>
            </w:r>
            <w:r w:rsidR="002217A4" w:rsidRPr="00D609E0">
              <w:rPr>
                <w:sz w:val="21"/>
                <w:szCs w:val="21"/>
              </w:rPr>
              <w:t xml:space="preserve"> комитетом.</w:t>
            </w:r>
          </w:p>
          <w:p w:rsidR="00955A1F" w:rsidRPr="00D609E0" w:rsidRDefault="00662F3F" w:rsidP="009E7430">
            <w:pPr>
              <w:jc w:val="both"/>
              <w:rPr>
                <w:sz w:val="21"/>
                <w:szCs w:val="21"/>
              </w:rPr>
            </w:pPr>
            <w:r w:rsidRPr="00D609E0">
              <w:rPr>
                <w:sz w:val="21"/>
                <w:szCs w:val="21"/>
              </w:rPr>
              <w:t xml:space="preserve">Во исполнение Указов Президента РФ от 19.04.2017 № 176 «О </w:t>
            </w:r>
            <w:hyperlink r:id="rId15" w:history="1">
              <w:r w:rsidRPr="00D609E0">
                <w:rPr>
                  <w:sz w:val="21"/>
                  <w:szCs w:val="21"/>
                </w:rPr>
                <w:t>Стратегии</w:t>
              </w:r>
            </w:hyperlink>
            <w:r w:rsidRPr="00D609E0">
              <w:rPr>
                <w:sz w:val="21"/>
                <w:szCs w:val="21"/>
              </w:rPr>
              <w:t xml:space="preserve"> экологической безопасности Российской Фед</w:t>
            </w:r>
            <w:r w:rsidRPr="00D609E0">
              <w:rPr>
                <w:sz w:val="21"/>
                <w:szCs w:val="21"/>
              </w:rPr>
              <w:t>е</w:t>
            </w:r>
            <w:r w:rsidRPr="00D609E0">
              <w:rPr>
                <w:sz w:val="21"/>
                <w:szCs w:val="21"/>
              </w:rPr>
              <w:t xml:space="preserve">рации на период до 2025 года» и </w:t>
            </w:r>
            <w:r w:rsidR="009E7430" w:rsidRPr="00D609E0">
              <w:rPr>
                <w:sz w:val="21"/>
                <w:szCs w:val="21"/>
              </w:rPr>
              <w:t>от 07.05.2018 № 204 «О национальных целях и стратегических задачах развития Ро</w:t>
            </w:r>
            <w:r w:rsidR="009E7430" w:rsidRPr="00D609E0">
              <w:rPr>
                <w:sz w:val="21"/>
                <w:szCs w:val="21"/>
              </w:rPr>
              <w:t>с</w:t>
            </w:r>
            <w:r w:rsidR="009E7430" w:rsidRPr="00D609E0">
              <w:rPr>
                <w:sz w:val="21"/>
                <w:szCs w:val="21"/>
              </w:rPr>
              <w:t>сийской Федерации на период до 2024 года», в соответствии с государственной экологической политикой РФ комитетом разработан</w:t>
            </w:r>
            <w:r w:rsidR="00955A1F" w:rsidRPr="00D609E0">
              <w:rPr>
                <w:sz w:val="21"/>
                <w:szCs w:val="21"/>
              </w:rPr>
              <w:t>ы:</w:t>
            </w:r>
          </w:p>
          <w:p w:rsidR="00955A1F" w:rsidRPr="00D609E0" w:rsidRDefault="00955A1F" w:rsidP="009E7430">
            <w:pPr>
              <w:jc w:val="both"/>
              <w:rPr>
                <w:sz w:val="21"/>
                <w:szCs w:val="21"/>
              </w:rPr>
            </w:pPr>
            <w:r w:rsidRPr="00D609E0">
              <w:rPr>
                <w:sz w:val="21"/>
                <w:szCs w:val="21"/>
              </w:rPr>
              <w:t>-</w:t>
            </w:r>
            <w:r w:rsidR="009E7430" w:rsidRPr="00D609E0">
              <w:rPr>
                <w:sz w:val="21"/>
                <w:szCs w:val="21"/>
              </w:rPr>
              <w:t xml:space="preserve"> Комплексный план действий по улучшению экологической обстановки, стабилизации и снижению антропогенной нагрузки на окружающую среду города Череповца</w:t>
            </w:r>
            <w:r w:rsidRPr="00D609E0">
              <w:rPr>
                <w:sz w:val="21"/>
                <w:szCs w:val="21"/>
              </w:rPr>
              <w:t xml:space="preserve"> на 2019-2014 годы;</w:t>
            </w:r>
          </w:p>
          <w:p w:rsidR="009E7430" w:rsidRPr="00D609E0" w:rsidRDefault="00955A1F" w:rsidP="009E7430">
            <w:pPr>
              <w:jc w:val="both"/>
              <w:rPr>
                <w:sz w:val="21"/>
                <w:szCs w:val="21"/>
              </w:rPr>
            </w:pPr>
            <w:r w:rsidRPr="00D609E0">
              <w:rPr>
                <w:sz w:val="21"/>
                <w:szCs w:val="21"/>
              </w:rPr>
              <w:t xml:space="preserve">- </w:t>
            </w:r>
            <w:r w:rsidR="009E7430" w:rsidRPr="00D609E0">
              <w:rPr>
                <w:sz w:val="21"/>
                <w:szCs w:val="21"/>
              </w:rPr>
              <w:t>новая муниципальная программа «Охрана окружающей ср</w:t>
            </w:r>
            <w:r w:rsidR="009E7430" w:rsidRPr="00D609E0">
              <w:rPr>
                <w:sz w:val="21"/>
                <w:szCs w:val="21"/>
              </w:rPr>
              <w:t>е</w:t>
            </w:r>
            <w:r w:rsidR="009E7430" w:rsidRPr="00D609E0">
              <w:rPr>
                <w:sz w:val="21"/>
                <w:szCs w:val="21"/>
              </w:rPr>
              <w:t>ды»</w:t>
            </w:r>
            <w:r w:rsidRPr="00D609E0">
              <w:rPr>
                <w:sz w:val="21"/>
                <w:szCs w:val="21"/>
              </w:rPr>
              <w:t xml:space="preserve"> на 2019-2014 годы</w:t>
            </w:r>
            <w:r w:rsidR="009E7430" w:rsidRPr="00D609E0">
              <w:rPr>
                <w:sz w:val="21"/>
                <w:szCs w:val="21"/>
              </w:rPr>
              <w:t>.</w:t>
            </w:r>
          </w:p>
          <w:p w:rsidR="00624D40" w:rsidRPr="00D609E0" w:rsidRDefault="00624D40" w:rsidP="00624D40">
            <w:pPr>
              <w:jc w:val="both"/>
              <w:rPr>
                <w:sz w:val="21"/>
                <w:szCs w:val="21"/>
              </w:rPr>
            </w:pPr>
            <w:r w:rsidRPr="00D609E0">
              <w:rPr>
                <w:sz w:val="21"/>
                <w:szCs w:val="21"/>
              </w:rPr>
              <w:t>С</w:t>
            </w:r>
            <w:r w:rsidR="00975273" w:rsidRPr="00D609E0">
              <w:rPr>
                <w:sz w:val="21"/>
                <w:szCs w:val="21"/>
              </w:rPr>
              <w:t>формирована отчетность  о реализации муниципальной  программы «Охрана окружающей среды» на 2013-2022 годы за 201</w:t>
            </w:r>
            <w:r w:rsidRPr="00D609E0">
              <w:rPr>
                <w:sz w:val="21"/>
                <w:szCs w:val="21"/>
              </w:rPr>
              <w:t xml:space="preserve">7 </w:t>
            </w:r>
            <w:r w:rsidR="00975273" w:rsidRPr="00D609E0">
              <w:rPr>
                <w:sz w:val="21"/>
                <w:szCs w:val="21"/>
              </w:rPr>
              <w:t>год, 1</w:t>
            </w:r>
            <w:r w:rsidR="0035266B" w:rsidRPr="00D609E0">
              <w:rPr>
                <w:sz w:val="21"/>
                <w:szCs w:val="21"/>
              </w:rPr>
              <w:t> </w:t>
            </w:r>
            <w:r w:rsidR="00975273" w:rsidRPr="00D609E0">
              <w:rPr>
                <w:sz w:val="21"/>
                <w:szCs w:val="21"/>
              </w:rPr>
              <w:t>полугодие 201</w:t>
            </w:r>
            <w:r w:rsidRPr="00D609E0">
              <w:rPr>
                <w:sz w:val="21"/>
                <w:szCs w:val="21"/>
              </w:rPr>
              <w:t xml:space="preserve">8 года и </w:t>
            </w:r>
            <w:r w:rsidR="00975273" w:rsidRPr="00D609E0">
              <w:rPr>
                <w:sz w:val="21"/>
                <w:szCs w:val="21"/>
              </w:rPr>
              <w:t>201</w:t>
            </w:r>
            <w:r w:rsidRPr="00D609E0">
              <w:rPr>
                <w:sz w:val="21"/>
                <w:szCs w:val="21"/>
              </w:rPr>
              <w:t>8</w:t>
            </w:r>
            <w:r w:rsidR="00975273" w:rsidRPr="00D609E0">
              <w:rPr>
                <w:sz w:val="21"/>
                <w:szCs w:val="21"/>
              </w:rPr>
              <w:t xml:space="preserve"> год. </w:t>
            </w:r>
          </w:p>
          <w:p w:rsidR="00624D40" w:rsidRPr="00D609E0" w:rsidRDefault="009E7430" w:rsidP="00624D40">
            <w:pPr>
              <w:jc w:val="both"/>
              <w:rPr>
                <w:sz w:val="21"/>
                <w:szCs w:val="21"/>
              </w:rPr>
            </w:pPr>
            <w:r w:rsidRPr="00D609E0">
              <w:rPr>
                <w:sz w:val="21"/>
                <w:szCs w:val="21"/>
              </w:rPr>
              <w:t xml:space="preserve">  П</w:t>
            </w:r>
            <w:r w:rsidR="00975273" w:rsidRPr="00D609E0">
              <w:rPr>
                <w:sz w:val="21"/>
                <w:szCs w:val="21"/>
              </w:rPr>
              <w:t>одготов</w:t>
            </w:r>
            <w:r w:rsidRPr="00D609E0">
              <w:rPr>
                <w:sz w:val="21"/>
                <w:szCs w:val="21"/>
              </w:rPr>
              <w:t>лен</w:t>
            </w:r>
            <w:r w:rsidR="00975273" w:rsidRPr="00D609E0">
              <w:rPr>
                <w:sz w:val="21"/>
                <w:szCs w:val="21"/>
              </w:rPr>
              <w:t xml:space="preserve"> аналитическ</w:t>
            </w:r>
            <w:r w:rsidRPr="00D609E0">
              <w:rPr>
                <w:sz w:val="21"/>
                <w:szCs w:val="21"/>
              </w:rPr>
              <w:t>ий</w:t>
            </w:r>
            <w:r w:rsidR="00975273" w:rsidRPr="00D609E0">
              <w:rPr>
                <w:sz w:val="21"/>
                <w:szCs w:val="21"/>
              </w:rPr>
              <w:t xml:space="preserve"> отчет </w:t>
            </w:r>
            <w:r w:rsidRPr="00D609E0">
              <w:rPr>
                <w:sz w:val="21"/>
                <w:szCs w:val="21"/>
              </w:rPr>
              <w:t xml:space="preserve">(информация) </w:t>
            </w:r>
            <w:r w:rsidR="00607A13" w:rsidRPr="00D609E0">
              <w:rPr>
                <w:sz w:val="21"/>
                <w:szCs w:val="21"/>
              </w:rPr>
              <w:t>«О состо</w:t>
            </w:r>
            <w:r w:rsidR="00607A13" w:rsidRPr="00D609E0">
              <w:rPr>
                <w:sz w:val="21"/>
                <w:szCs w:val="21"/>
              </w:rPr>
              <w:t>я</w:t>
            </w:r>
            <w:r w:rsidR="00607A13" w:rsidRPr="00D609E0">
              <w:rPr>
                <w:sz w:val="21"/>
                <w:szCs w:val="21"/>
              </w:rPr>
              <w:t>нии окружающей среды и природоохранной деятельности в городе Череповце, реализации муниципальной программы «Охрана окружающей среды» на 2013-2022 годы за 2017 год»</w:t>
            </w:r>
            <w:r w:rsidR="00975273" w:rsidRPr="00D609E0">
              <w:rPr>
                <w:sz w:val="21"/>
                <w:szCs w:val="21"/>
              </w:rPr>
              <w:t xml:space="preserve">, </w:t>
            </w:r>
            <w:r w:rsidR="00607A13" w:rsidRPr="00D609E0">
              <w:rPr>
                <w:sz w:val="21"/>
                <w:szCs w:val="21"/>
              </w:rPr>
              <w:t xml:space="preserve">который </w:t>
            </w:r>
            <w:r w:rsidR="00624D40" w:rsidRPr="00D609E0">
              <w:rPr>
                <w:sz w:val="21"/>
                <w:szCs w:val="21"/>
              </w:rPr>
              <w:t>утвержден</w:t>
            </w:r>
            <w:r w:rsidR="00F80C4F" w:rsidRPr="00D609E0">
              <w:rPr>
                <w:sz w:val="21"/>
                <w:szCs w:val="21"/>
              </w:rPr>
              <w:t xml:space="preserve"> </w:t>
            </w:r>
            <w:r w:rsidR="00624D40" w:rsidRPr="00D609E0">
              <w:rPr>
                <w:sz w:val="21"/>
                <w:szCs w:val="21"/>
              </w:rPr>
              <w:t xml:space="preserve">Череповецкой городской Думой 29.05.2018. </w:t>
            </w:r>
          </w:p>
          <w:p w:rsidR="00624D40" w:rsidRPr="00D609E0" w:rsidRDefault="00624D40" w:rsidP="00624D40">
            <w:pPr>
              <w:jc w:val="both"/>
              <w:rPr>
                <w:sz w:val="21"/>
                <w:szCs w:val="21"/>
              </w:rPr>
            </w:pPr>
            <w:r w:rsidRPr="00D609E0">
              <w:rPr>
                <w:sz w:val="21"/>
                <w:szCs w:val="21"/>
              </w:rPr>
              <w:t>О</w:t>
            </w:r>
            <w:r w:rsidR="00975273" w:rsidRPr="00D609E0">
              <w:rPr>
                <w:sz w:val="21"/>
                <w:szCs w:val="21"/>
              </w:rPr>
              <w:t xml:space="preserve">рганизована работа волонтерского экологического штаба </w:t>
            </w:r>
            <w:r w:rsidR="00975273" w:rsidRPr="00D609E0">
              <w:rPr>
                <w:sz w:val="21"/>
                <w:szCs w:val="21"/>
              </w:rPr>
              <w:lastRenderedPageBreak/>
              <w:t>города Черепов</w:t>
            </w:r>
            <w:r w:rsidRPr="00D609E0">
              <w:rPr>
                <w:sz w:val="21"/>
                <w:szCs w:val="21"/>
              </w:rPr>
              <w:t>ца с участием 40,8 тыс.</w:t>
            </w:r>
            <w:r w:rsidR="00F80C4F" w:rsidRPr="00D609E0">
              <w:rPr>
                <w:sz w:val="21"/>
                <w:szCs w:val="21"/>
              </w:rPr>
              <w:t xml:space="preserve"> </w:t>
            </w:r>
            <w:r w:rsidRPr="00D609E0">
              <w:rPr>
                <w:sz w:val="21"/>
                <w:szCs w:val="21"/>
              </w:rPr>
              <w:t>чел.</w:t>
            </w:r>
          </w:p>
          <w:p w:rsidR="004040EE" w:rsidRPr="00D609E0" w:rsidRDefault="00624D40" w:rsidP="00624D40">
            <w:pPr>
              <w:jc w:val="both"/>
              <w:rPr>
                <w:sz w:val="21"/>
                <w:szCs w:val="21"/>
              </w:rPr>
            </w:pPr>
            <w:r w:rsidRPr="00D609E0">
              <w:rPr>
                <w:sz w:val="21"/>
                <w:szCs w:val="21"/>
              </w:rPr>
              <w:t>Н</w:t>
            </w:r>
            <w:r w:rsidR="00975273" w:rsidRPr="00D609E0">
              <w:rPr>
                <w:sz w:val="21"/>
                <w:szCs w:val="21"/>
              </w:rPr>
              <w:t xml:space="preserve">а территории города </w:t>
            </w:r>
            <w:proofErr w:type="gramStart"/>
            <w:r w:rsidR="00B73DFB" w:rsidRPr="00D609E0">
              <w:rPr>
                <w:sz w:val="21"/>
                <w:szCs w:val="21"/>
              </w:rPr>
              <w:t xml:space="preserve">организованы и </w:t>
            </w:r>
            <w:r w:rsidRPr="00D609E0">
              <w:rPr>
                <w:sz w:val="21"/>
                <w:szCs w:val="21"/>
              </w:rPr>
              <w:t>проведены</w:t>
            </w:r>
            <w:proofErr w:type="gramEnd"/>
            <w:r w:rsidR="00F80C4F" w:rsidRPr="00D609E0">
              <w:rPr>
                <w:sz w:val="21"/>
                <w:szCs w:val="21"/>
              </w:rPr>
              <w:t xml:space="preserve"> </w:t>
            </w:r>
            <w:r w:rsidR="00975273" w:rsidRPr="00D609E0">
              <w:rPr>
                <w:sz w:val="21"/>
                <w:szCs w:val="21"/>
              </w:rPr>
              <w:t>Всеросси</w:t>
            </w:r>
            <w:r w:rsidR="00975273" w:rsidRPr="00D609E0">
              <w:rPr>
                <w:sz w:val="21"/>
                <w:szCs w:val="21"/>
              </w:rPr>
              <w:t>й</w:t>
            </w:r>
            <w:r w:rsidR="00975273" w:rsidRPr="00D609E0">
              <w:rPr>
                <w:sz w:val="21"/>
                <w:szCs w:val="21"/>
              </w:rPr>
              <w:t>ски</w:t>
            </w:r>
            <w:r w:rsidRPr="00D609E0">
              <w:rPr>
                <w:sz w:val="21"/>
                <w:szCs w:val="21"/>
              </w:rPr>
              <w:t>е</w:t>
            </w:r>
            <w:r w:rsidR="00F80C4F" w:rsidRPr="00D609E0">
              <w:rPr>
                <w:sz w:val="21"/>
                <w:szCs w:val="21"/>
              </w:rPr>
              <w:t xml:space="preserve"> </w:t>
            </w:r>
            <w:r w:rsidRPr="00D609E0">
              <w:rPr>
                <w:sz w:val="21"/>
                <w:szCs w:val="21"/>
              </w:rPr>
              <w:t xml:space="preserve">экологические </w:t>
            </w:r>
            <w:r w:rsidR="00975273" w:rsidRPr="00D609E0">
              <w:rPr>
                <w:sz w:val="21"/>
                <w:szCs w:val="21"/>
              </w:rPr>
              <w:t>акци</w:t>
            </w:r>
            <w:r w:rsidRPr="00D609E0">
              <w:rPr>
                <w:sz w:val="21"/>
                <w:szCs w:val="21"/>
              </w:rPr>
              <w:t>и:</w:t>
            </w:r>
            <w:r w:rsidR="00975273" w:rsidRPr="00D609E0">
              <w:rPr>
                <w:sz w:val="21"/>
                <w:szCs w:val="21"/>
              </w:rPr>
              <w:t xml:space="preserve"> «Дни защиты от экологической опасности»</w:t>
            </w:r>
            <w:r w:rsidRPr="00D609E0">
              <w:rPr>
                <w:sz w:val="21"/>
                <w:szCs w:val="21"/>
              </w:rPr>
              <w:t xml:space="preserve"> (</w:t>
            </w:r>
            <w:r w:rsidR="00607A13" w:rsidRPr="00D609E0">
              <w:rPr>
                <w:sz w:val="21"/>
                <w:szCs w:val="21"/>
              </w:rPr>
              <w:t>по итогам акции г. </w:t>
            </w:r>
            <w:r w:rsidRPr="00D609E0">
              <w:rPr>
                <w:sz w:val="21"/>
                <w:szCs w:val="21"/>
              </w:rPr>
              <w:t>Череповец занял 1 место на областном этапе)</w:t>
            </w:r>
            <w:r w:rsidR="00975273" w:rsidRPr="00D609E0">
              <w:rPr>
                <w:sz w:val="21"/>
                <w:szCs w:val="21"/>
              </w:rPr>
              <w:t>, «Зеленая весна»</w:t>
            </w:r>
            <w:r w:rsidR="004040EE" w:rsidRPr="00D609E0">
              <w:rPr>
                <w:sz w:val="21"/>
                <w:szCs w:val="21"/>
              </w:rPr>
              <w:t xml:space="preserve"> (получен сертификат участника)</w:t>
            </w:r>
            <w:r w:rsidR="00975273" w:rsidRPr="00D609E0">
              <w:rPr>
                <w:sz w:val="21"/>
                <w:szCs w:val="21"/>
              </w:rPr>
              <w:t>, «Вода России</w:t>
            </w:r>
            <w:r w:rsidR="004040EE" w:rsidRPr="00D609E0">
              <w:rPr>
                <w:sz w:val="21"/>
                <w:szCs w:val="21"/>
              </w:rPr>
              <w:t>» (получены 2 дипло</w:t>
            </w:r>
            <w:r w:rsidR="00607A13" w:rsidRPr="00D609E0">
              <w:rPr>
                <w:sz w:val="21"/>
                <w:szCs w:val="21"/>
              </w:rPr>
              <w:t xml:space="preserve">ма), </w:t>
            </w:r>
            <w:r w:rsidR="004040EE" w:rsidRPr="00D609E0">
              <w:rPr>
                <w:sz w:val="21"/>
                <w:szCs w:val="21"/>
              </w:rPr>
              <w:t>проекте ОНФ «Генеральная уборка».</w:t>
            </w:r>
          </w:p>
          <w:p w:rsidR="00975273" w:rsidRPr="00D609E0" w:rsidRDefault="00975273" w:rsidP="005448A4">
            <w:pPr>
              <w:jc w:val="both"/>
              <w:rPr>
                <w:sz w:val="21"/>
                <w:szCs w:val="21"/>
              </w:rPr>
            </w:pPr>
            <w:r w:rsidRPr="00D609E0">
              <w:rPr>
                <w:sz w:val="21"/>
                <w:szCs w:val="21"/>
              </w:rPr>
              <w:t xml:space="preserve">Обеспечена организация и проведение </w:t>
            </w:r>
            <w:r w:rsidR="005448A4" w:rsidRPr="00D609E0">
              <w:rPr>
                <w:sz w:val="21"/>
                <w:szCs w:val="21"/>
              </w:rPr>
              <w:t>4</w:t>
            </w:r>
            <w:r w:rsidRPr="00D609E0">
              <w:rPr>
                <w:sz w:val="21"/>
                <w:szCs w:val="21"/>
              </w:rPr>
              <w:t>общественных сл</w:t>
            </w:r>
            <w:r w:rsidRPr="00D609E0">
              <w:rPr>
                <w:sz w:val="21"/>
                <w:szCs w:val="21"/>
              </w:rPr>
              <w:t>у</w:t>
            </w:r>
            <w:r w:rsidRPr="00D609E0">
              <w:rPr>
                <w:sz w:val="21"/>
                <w:szCs w:val="21"/>
              </w:rPr>
              <w:t xml:space="preserve">шаний по </w:t>
            </w:r>
            <w:r w:rsidR="001632F2" w:rsidRPr="00D609E0">
              <w:rPr>
                <w:sz w:val="21"/>
                <w:szCs w:val="21"/>
              </w:rPr>
              <w:t xml:space="preserve">объектам </w:t>
            </w:r>
            <w:r w:rsidRPr="00D609E0">
              <w:rPr>
                <w:sz w:val="21"/>
                <w:szCs w:val="21"/>
              </w:rPr>
              <w:t xml:space="preserve"> государственной экологической экспе</w:t>
            </w:r>
            <w:r w:rsidRPr="00D609E0">
              <w:rPr>
                <w:sz w:val="21"/>
                <w:szCs w:val="21"/>
              </w:rPr>
              <w:t>р</w:t>
            </w:r>
            <w:r w:rsidRPr="00D609E0">
              <w:rPr>
                <w:sz w:val="21"/>
                <w:szCs w:val="21"/>
              </w:rPr>
              <w:t>тиз</w:t>
            </w:r>
            <w:r w:rsidR="001632F2" w:rsidRPr="00D609E0">
              <w:rPr>
                <w:sz w:val="21"/>
                <w:szCs w:val="21"/>
              </w:rPr>
              <w:t>ы</w:t>
            </w:r>
            <w:r w:rsidR="00624D40" w:rsidRPr="00D609E0">
              <w:rPr>
                <w:sz w:val="21"/>
                <w:szCs w:val="21"/>
              </w:rPr>
              <w:t xml:space="preserve"> для ПАО «Северсталь» и АО «Апатит».</w:t>
            </w:r>
          </w:p>
        </w:tc>
        <w:tc>
          <w:tcPr>
            <w:tcW w:w="628" w:type="pct"/>
          </w:tcPr>
          <w:p w:rsidR="00975273" w:rsidRPr="00D609E0" w:rsidRDefault="00975273" w:rsidP="00DE75DE">
            <w:pPr>
              <w:jc w:val="center"/>
              <w:rPr>
                <w:sz w:val="21"/>
                <w:szCs w:val="21"/>
              </w:rPr>
            </w:pPr>
          </w:p>
        </w:tc>
        <w:tc>
          <w:tcPr>
            <w:tcW w:w="727" w:type="pct"/>
          </w:tcPr>
          <w:p w:rsidR="00975273" w:rsidRPr="00D609E0" w:rsidRDefault="00975273" w:rsidP="00CD29D2">
            <w:pPr>
              <w:jc w:val="both"/>
              <w:rPr>
                <w:sz w:val="21"/>
                <w:szCs w:val="21"/>
              </w:rPr>
            </w:pPr>
            <w:r w:rsidRPr="00D609E0">
              <w:rPr>
                <w:sz w:val="21"/>
                <w:szCs w:val="21"/>
              </w:rPr>
              <w:t xml:space="preserve">Выполнение </w:t>
            </w:r>
            <w:proofErr w:type="gramStart"/>
            <w:r w:rsidRPr="00D609E0">
              <w:rPr>
                <w:sz w:val="21"/>
                <w:szCs w:val="21"/>
              </w:rPr>
              <w:t>плана деятельности комитета охраны окружающей среды</w:t>
            </w:r>
            <w:proofErr w:type="gramEnd"/>
            <w:r w:rsidRPr="00D609E0">
              <w:rPr>
                <w:sz w:val="21"/>
                <w:szCs w:val="21"/>
              </w:rPr>
              <w:t xml:space="preserve"> мэрии города Череповца</w:t>
            </w:r>
          </w:p>
        </w:tc>
      </w:tr>
      <w:tr w:rsidR="00D609E0" w:rsidRPr="00D609E0" w:rsidTr="00EC6555">
        <w:tc>
          <w:tcPr>
            <w:tcW w:w="157" w:type="pct"/>
          </w:tcPr>
          <w:p w:rsidR="00AD35B1" w:rsidRPr="00D609E0" w:rsidRDefault="00AD35B1" w:rsidP="00C6559A">
            <w:pPr>
              <w:spacing w:before="100" w:beforeAutospacing="1" w:after="100" w:afterAutospacing="1"/>
              <w:jc w:val="center"/>
              <w:rPr>
                <w:sz w:val="21"/>
                <w:szCs w:val="21"/>
              </w:rPr>
            </w:pPr>
            <w:r w:rsidRPr="00D609E0">
              <w:rPr>
                <w:sz w:val="21"/>
                <w:szCs w:val="21"/>
              </w:rPr>
              <w:lastRenderedPageBreak/>
              <w:t>1</w:t>
            </w:r>
            <w:r w:rsidR="00C6559A" w:rsidRPr="00D609E0">
              <w:rPr>
                <w:sz w:val="21"/>
                <w:szCs w:val="21"/>
              </w:rPr>
              <w:t>7</w:t>
            </w:r>
          </w:p>
        </w:tc>
        <w:tc>
          <w:tcPr>
            <w:tcW w:w="622" w:type="pct"/>
          </w:tcPr>
          <w:p w:rsidR="00AD35B1" w:rsidRPr="00D609E0" w:rsidRDefault="00AD35B1" w:rsidP="00C6559A">
            <w:pPr>
              <w:spacing w:before="100" w:beforeAutospacing="1" w:after="100" w:afterAutospacing="1"/>
              <w:jc w:val="center"/>
              <w:rPr>
                <w:sz w:val="21"/>
                <w:szCs w:val="21"/>
              </w:rPr>
            </w:pPr>
            <w:r w:rsidRPr="00D609E0">
              <w:rPr>
                <w:sz w:val="21"/>
                <w:szCs w:val="21"/>
              </w:rPr>
              <w:t>Основное мер</w:t>
            </w:r>
            <w:r w:rsidRPr="00D609E0">
              <w:rPr>
                <w:sz w:val="21"/>
                <w:szCs w:val="21"/>
              </w:rPr>
              <w:t>о</w:t>
            </w:r>
            <w:r w:rsidRPr="00D609E0">
              <w:rPr>
                <w:sz w:val="21"/>
                <w:szCs w:val="21"/>
              </w:rPr>
              <w:t>приятие 18 Сбор и анализ информ</w:t>
            </w:r>
            <w:r w:rsidRPr="00D609E0">
              <w:rPr>
                <w:sz w:val="21"/>
                <w:szCs w:val="21"/>
              </w:rPr>
              <w:t>а</w:t>
            </w:r>
            <w:r w:rsidRPr="00D609E0">
              <w:rPr>
                <w:sz w:val="21"/>
                <w:szCs w:val="21"/>
              </w:rPr>
              <w:t>ции о факторах окружающей ср</w:t>
            </w:r>
            <w:r w:rsidRPr="00D609E0">
              <w:rPr>
                <w:sz w:val="21"/>
                <w:szCs w:val="21"/>
              </w:rPr>
              <w:t>е</w:t>
            </w:r>
            <w:r w:rsidRPr="00D609E0">
              <w:rPr>
                <w:sz w:val="21"/>
                <w:szCs w:val="21"/>
              </w:rPr>
              <w:t>ды в городе Чер</w:t>
            </w:r>
            <w:r w:rsidRPr="00D609E0">
              <w:rPr>
                <w:sz w:val="21"/>
                <w:szCs w:val="21"/>
              </w:rPr>
              <w:t>е</w:t>
            </w:r>
            <w:r w:rsidRPr="00D609E0">
              <w:rPr>
                <w:sz w:val="21"/>
                <w:szCs w:val="21"/>
              </w:rPr>
              <w:t>повце</w:t>
            </w:r>
          </w:p>
        </w:tc>
        <w:tc>
          <w:tcPr>
            <w:tcW w:w="367" w:type="pct"/>
          </w:tcPr>
          <w:p w:rsidR="00AD35B1" w:rsidRPr="00D609E0" w:rsidRDefault="00AD35B1" w:rsidP="00B81B9E">
            <w:pPr>
              <w:spacing w:before="100" w:beforeAutospacing="1" w:after="100" w:afterAutospacing="1"/>
              <w:jc w:val="center"/>
              <w:rPr>
                <w:sz w:val="21"/>
                <w:szCs w:val="21"/>
              </w:rPr>
            </w:pPr>
            <w:r w:rsidRPr="00D609E0">
              <w:rPr>
                <w:sz w:val="21"/>
                <w:szCs w:val="21"/>
              </w:rPr>
              <w:t>КООС</w:t>
            </w:r>
          </w:p>
        </w:tc>
        <w:tc>
          <w:tcPr>
            <w:tcW w:w="668" w:type="pct"/>
          </w:tcPr>
          <w:p w:rsidR="00AD35B1" w:rsidRPr="00D609E0" w:rsidRDefault="00AD35B1" w:rsidP="00B81B9E">
            <w:pPr>
              <w:autoSpaceDE w:val="0"/>
              <w:autoSpaceDN w:val="0"/>
              <w:adjustRightInd w:val="0"/>
              <w:jc w:val="both"/>
              <w:outlineLvl w:val="2"/>
              <w:rPr>
                <w:sz w:val="21"/>
                <w:szCs w:val="21"/>
              </w:rPr>
            </w:pPr>
            <w:r w:rsidRPr="00D609E0">
              <w:rPr>
                <w:sz w:val="21"/>
                <w:szCs w:val="21"/>
              </w:rPr>
              <w:t>Получение дост</w:t>
            </w:r>
            <w:r w:rsidRPr="00D609E0">
              <w:rPr>
                <w:sz w:val="21"/>
                <w:szCs w:val="21"/>
              </w:rPr>
              <w:t>о</w:t>
            </w:r>
            <w:r w:rsidRPr="00D609E0">
              <w:rPr>
                <w:sz w:val="21"/>
                <w:szCs w:val="21"/>
              </w:rPr>
              <w:t>верной информации о состоянии окр</w:t>
            </w:r>
            <w:r w:rsidRPr="00D609E0">
              <w:rPr>
                <w:sz w:val="21"/>
                <w:szCs w:val="21"/>
              </w:rPr>
              <w:t>у</w:t>
            </w:r>
            <w:r w:rsidRPr="00D609E0">
              <w:rPr>
                <w:sz w:val="21"/>
                <w:szCs w:val="21"/>
              </w:rPr>
              <w:t>жающей среды в городе Череповце, в том числе получение информационно-аналитиче</w:t>
            </w:r>
            <w:r w:rsidRPr="00D609E0">
              <w:rPr>
                <w:sz w:val="21"/>
                <w:szCs w:val="21"/>
              </w:rPr>
              <w:softHyphen/>
              <w:t>ских мат</w:t>
            </w:r>
            <w:r w:rsidRPr="00D609E0">
              <w:rPr>
                <w:sz w:val="21"/>
                <w:szCs w:val="21"/>
              </w:rPr>
              <w:t>е</w:t>
            </w:r>
            <w:r w:rsidRPr="00D609E0">
              <w:rPr>
                <w:sz w:val="21"/>
                <w:szCs w:val="21"/>
              </w:rPr>
              <w:t>риалов об уровне загрязнения атм</w:t>
            </w:r>
            <w:r w:rsidRPr="00D609E0">
              <w:rPr>
                <w:sz w:val="21"/>
                <w:szCs w:val="21"/>
              </w:rPr>
              <w:t>о</w:t>
            </w:r>
            <w:r w:rsidRPr="00D609E0">
              <w:rPr>
                <w:sz w:val="21"/>
                <w:szCs w:val="21"/>
              </w:rPr>
              <w:t>сферы в селитебной части города; пол</w:t>
            </w:r>
            <w:r w:rsidRPr="00D609E0">
              <w:rPr>
                <w:sz w:val="21"/>
                <w:szCs w:val="21"/>
              </w:rPr>
              <w:t>у</w:t>
            </w:r>
            <w:r w:rsidRPr="00D609E0">
              <w:rPr>
                <w:sz w:val="21"/>
                <w:szCs w:val="21"/>
              </w:rPr>
              <w:t>чение сведений о среднегодовых ко</w:t>
            </w:r>
            <w:r w:rsidRPr="00D609E0">
              <w:rPr>
                <w:sz w:val="21"/>
                <w:szCs w:val="21"/>
              </w:rPr>
              <w:t>н</w:t>
            </w:r>
            <w:r w:rsidRPr="00D609E0">
              <w:rPr>
                <w:sz w:val="21"/>
                <w:szCs w:val="21"/>
              </w:rPr>
              <w:t>центрациях осно</w:t>
            </w:r>
            <w:r w:rsidRPr="00D609E0">
              <w:rPr>
                <w:sz w:val="21"/>
                <w:szCs w:val="21"/>
              </w:rPr>
              <w:t>в</w:t>
            </w:r>
            <w:r w:rsidRPr="00D609E0">
              <w:rPr>
                <w:sz w:val="21"/>
                <w:szCs w:val="21"/>
              </w:rPr>
              <w:t>ных загрязняющих веществ, данных о климатических ос</w:t>
            </w:r>
            <w:r w:rsidRPr="00D609E0">
              <w:rPr>
                <w:sz w:val="21"/>
                <w:szCs w:val="21"/>
              </w:rPr>
              <w:t>о</w:t>
            </w:r>
            <w:r w:rsidRPr="00D609E0">
              <w:rPr>
                <w:sz w:val="21"/>
                <w:szCs w:val="21"/>
              </w:rPr>
              <w:t>бенностях, инфо</w:t>
            </w:r>
            <w:r w:rsidRPr="00D609E0">
              <w:rPr>
                <w:sz w:val="21"/>
                <w:szCs w:val="21"/>
              </w:rPr>
              <w:t>р</w:t>
            </w:r>
            <w:r w:rsidRPr="00D609E0">
              <w:rPr>
                <w:sz w:val="21"/>
                <w:szCs w:val="21"/>
              </w:rPr>
              <w:t>мации по количеству зафиксированных случаев превышения пре</w:t>
            </w:r>
            <w:r w:rsidRPr="00D609E0">
              <w:rPr>
                <w:sz w:val="21"/>
                <w:szCs w:val="21"/>
              </w:rPr>
              <w:softHyphen/>
              <w:t>дельно-допустимых макс</w:t>
            </w:r>
            <w:r w:rsidRPr="00D609E0">
              <w:rPr>
                <w:sz w:val="21"/>
                <w:szCs w:val="21"/>
              </w:rPr>
              <w:t>и</w:t>
            </w:r>
            <w:r w:rsidRPr="00D609E0">
              <w:rPr>
                <w:sz w:val="21"/>
                <w:szCs w:val="21"/>
              </w:rPr>
              <w:t>мально разовых концентраций о</w:t>
            </w:r>
            <w:r w:rsidRPr="00D609E0">
              <w:rPr>
                <w:sz w:val="21"/>
                <w:szCs w:val="21"/>
              </w:rPr>
              <w:t>с</w:t>
            </w:r>
            <w:r w:rsidRPr="00D609E0">
              <w:rPr>
                <w:sz w:val="21"/>
                <w:szCs w:val="21"/>
              </w:rPr>
              <w:t>новных загрязня</w:t>
            </w:r>
            <w:r w:rsidRPr="00D609E0">
              <w:rPr>
                <w:sz w:val="21"/>
                <w:szCs w:val="21"/>
              </w:rPr>
              <w:t>ю</w:t>
            </w:r>
            <w:r w:rsidRPr="00D609E0">
              <w:rPr>
                <w:sz w:val="21"/>
                <w:szCs w:val="21"/>
              </w:rPr>
              <w:lastRenderedPageBreak/>
              <w:t>щих веществ</w:t>
            </w:r>
          </w:p>
        </w:tc>
        <w:tc>
          <w:tcPr>
            <w:tcW w:w="1830" w:type="pct"/>
          </w:tcPr>
          <w:p w:rsidR="00AD35B1" w:rsidRPr="00D609E0" w:rsidRDefault="00AD35B1" w:rsidP="00E75372">
            <w:pPr>
              <w:autoSpaceDE w:val="0"/>
              <w:autoSpaceDN w:val="0"/>
              <w:adjustRightInd w:val="0"/>
              <w:jc w:val="both"/>
              <w:outlineLvl w:val="2"/>
              <w:rPr>
                <w:sz w:val="21"/>
                <w:szCs w:val="21"/>
              </w:rPr>
            </w:pPr>
            <w:r w:rsidRPr="00D609E0">
              <w:rPr>
                <w:sz w:val="21"/>
                <w:szCs w:val="21"/>
              </w:rPr>
              <w:lastRenderedPageBreak/>
              <w:t xml:space="preserve">В настоящее время </w:t>
            </w:r>
            <w:r w:rsidR="00AF52BD" w:rsidRPr="00D609E0">
              <w:rPr>
                <w:sz w:val="21"/>
                <w:szCs w:val="21"/>
              </w:rPr>
              <w:t>в рамках построения аппаратно-программного комплекса «Безопасный город»</w:t>
            </w:r>
            <w:r w:rsidR="00F80C4F" w:rsidRPr="00D609E0">
              <w:rPr>
                <w:sz w:val="21"/>
                <w:szCs w:val="21"/>
              </w:rPr>
              <w:t xml:space="preserve"> </w:t>
            </w:r>
            <w:r w:rsidRPr="00D609E0">
              <w:rPr>
                <w:sz w:val="21"/>
                <w:szCs w:val="21"/>
              </w:rPr>
              <w:t>на территории г</w:t>
            </w:r>
            <w:r w:rsidR="00AF52BD" w:rsidRPr="00D609E0">
              <w:rPr>
                <w:sz w:val="21"/>
                <w:szCs w:val="21"/>
              </w:rPr>
              <w:t>.</w:t>
            </w:r>
            <w:r w:rsidRPr="00D609E0">
              <w:rPr>
                <w:sz w:val="21"/>
                <w:szCs w:val="21"/>
              </w:rPr>
              <w:t xml:space="preserve"> Череповца смонтирован комплекс мониторинга окружа</w:t>
            </w:r>
            <w:r w:rsidRPr="00D609E0">
              <w:rPr>
                <w:sz w:val="21"/>
                <w:szCs w:val="21"/>
              </w:rPr>
              <w:t>ю</w:t>
            </w:r>
            <w:r w:rsidRPr="00D609E0">
              <w:rPr>
                <w:sz w:val="21"/>
                <w:szCs w:val="21"/>
              </w:rPr>
              <w:t>щей среды, установленный в пос. новые Углы, который</w:t>
            </w:r>
            <w:r w:rsidR="00AF52BD" w:rsidRPr="00D609E0">
              <w:rPr>
                <w:sz w:val="21"/>
                <w:szCs w:val="21"/>
              </w:rPr>
              <w:t xml:space="preserve"> в </w:t>
            </w:r>
            <w:r w:rsidRPr="00D609E0">
              <w:rPr>
                <w:sz w:val="21"/>
                <w:szCs w:val="21"/>
              </w:rPr>
              <w:t>201</w:t>
            </w:r>
            <w:r w:rsidR="00AF52BD" w:rsidRPr="00D609E0">
              <w:rPr>
                <w:sz w:val="21"/>
                <w:szCs w:val="21"/>
              </w:rPr>
              <w:t>7</w:t>
            </w:r>
            <w:r w:rsidRPr="00D609E0">
              <w:rPr>
                <w:sz w:val="21"/>
                <w:szCs w:val="21"/>
              </w:rPr>
              <w:t xml:space="preserve"> год</w:t>
            </w:r>
            <w:r w:rsidR="00AF52BD" w:rsidRPr="00D609E0">
              <w:rPr>
                <w:sz w:val="21"/>
                <w:szCs w:val="21"/>
              </w:rPr>
              <w:t>у</w:t>
            </w:r>
            <w:r w:rsidR="00F80C4F" w:rsidRPr="00D609E0">
              <w:rPr>
                <w:sz w:val="21"/>
                <w:szCs w:val="21"/>
              </w:rPr>
              <w:t xml:space="preserve"> </w:t>
            </w:r>
            <w:r w:rsidRPr="00D609E0">
              <w:rPr>
                <w:sz w:val="21"/>
                <w:szCs w:val="21"/>
              </w:rPr>
              <w:t xml:space="preserve">работал в тестовом режиме. </w:t>
            </w:r>
          </w:p>
        </w:tc>
        <w:tc>
          <w:tcPr>
            <w:tcW w:w="628" w:type="pct"/>
          </w:tcPr>
          <w:p w:rsidR="00AD35B1" w:rsidRPr="00D609E0" w:rsidRDefault="00E75372" w:rsidP="00DE75DE">
            <w:pPr>
              <w:jc w:val="center"/>
              <w:rPr>
                <w:sz w:val="21"/>
                <w:szCs w:val="21"/>
              </w:rPr>
            </w:pPr>
            <w:r w:rsidRPr="00D609E0">
              <w:rPr>
                <w:sz w:val="21"/>
                <w:szCs w:val="21"/>
              </w:rPr>
              <w:t>Мероприятие будет реализовываться после передачи оборудования на баланс муниц</w:t>
            </w:r>
            <w:r w:rsidRPr="00D609E0">
              <w:rPr>
                <w:sz w:val="21"/>
                <w:szCs w:val="21"/>
              </w:rPr>
              <w:t>и</w:t>
            </w:r>
            <w:r w:rsidRPr="00D609E0">
              <w:rPr>
                <w:sz w:val="21"/>
                <w:szCs w:val="21"/>
              </w:rPr>
              <w:t>пального образов</w:t>
            </w:r>
            <w:r w:rsidRPr="00D609E0">
              <w:rPr>
                <w:sz w:val="21"/>
                <w:szCs w:val="21"/>
              </w:rPr>
              <w:t>а</w:t>
            </w:r>
            <w:r w:rsidRPr="00D609E0">
              <w:rPr>
                <w:sz w:val="21"/>
                <w:szCs w:val="21"/>
              </w:rPr>
              <w:t>ния «Город Чер</w:t>
            </w:r>
            <w:r w:rsidRPr="00D609E0">
              <w:rPr>
                <w:sz w:val="21"/>
                <w:szCs w:val="21"/>
              </w:rPr>
              <w:t>е</w:t>
            </w:r>
            <w:r w:rsidRPr="00D609E0">
              <w:rPr>
                <w:sz w:val="21"/>
                <w:szCs w:val="21"/>
              </w:rPr>
              <w:t>повец» (по состо</w:t>
            </w:r>
            <w:r w:rsidRPr="00D609E0">
              <w:rPr>
                <w:sz w:val="21"/>
                <w:szCs w:val="21"/>
              </w:rPr>
              <w:t>я</w:t>
            </w:r>
            <w:r w:rsidRPr="00D609E0">
              <w:rPr>
                <w:sz w:val="21"/>
                <w:szCs w:val="21"/>
              </w:rPr>
              <w:t xml:space="preserve">нию на </w:t>
            </w:r>
            <w:r w:rsidR="00D65019" w:rsidRPr="00D609E0">
              <w:rPr>
                <w:sz w:val="21"/>
                <w:szCs w:val="21"/>
              </w:rPr>
              <w:t>31.12.</w:t>
            </w:r>
            <w:r w:rsidRPr="00D609E0">
              <w:rPr>
                <w:sz w:val="21"/>
                <w:szCs w:val="21"/>
              </w:rPr>
              <w:t>2018 комплекс монит</w:t>
            </w:r>
            <w:r w:rsidRPr="00D609E0">
              <w:rPr>
                <w:sz w:val="21"/>
                <w:szCs w:val="21"/>
              </w:rPr>
              <w:t>о</w:t>
            </w:r>
            <w:r w:rsidRPr="00D609E0">
              <w:rPr>
                <w:sz w:val="21"/>
                <w:szCs w:val="21"/>
              </w:rPr>
              <w:t>ринга находился в собственности В</w:t>
            </w:r>
            <w:r w:rsidRPr="00D609E0">
              <w:rPr>
                <w:sz w:val="21"/>
                <w:szCs w:val="21"/>
              </w:rPr>
              <w:t>о</w:t>
            </w:r>
            <w:r w:rsidRPr="00D609E0">
              <w:rPr>
                <w:sz w:val="21"/>
                <w:szCs w:val="21"/>
              </w:rPr>
              <w:t>логодской обл</w:t>
            </w:r>
            <w:r w:rsidRPr="00D609E0">
              <w:rPr>
                <w:sz w:val="21"/>
                <w:szCs w:val="21"/>
              </w:rPr>
              <w:t>а</w:t>
            </w:r>
            <w:r w:rsidRPr="00D609E0">
              <w:rPr>
                <w:sz w:val="21"/>
                <w:szCs w:val="21"/>
              </w:rPr>
              <w:t>сти).</w:t>
            </w:r>
          </w:p>
        </w:tc>
        <w:tc>
          <w:tcPr>
            <w:tcW w:w="727" w:type="pct"/>
          </w:tcPr>
          <w:p w:rsidR="00AD35B1" w:rsidRPr="00D609E0" w:rsidRDefault="00AD35B1" w:rsidP="00FD7B22">
            <w:pPr>
              <w:spacing w:before="100" w:beforeAutospacing="1" w:after="100" w:afterAutospacing="1"/>
              <w:rPr>
                <w:sz w:val="21"/>
                <w:szCs w:val="21"/>
              </w:rPr>
            </w:pPr>
            <w:r w:rsidRPr="00D609E0">
              <w:rPr>
                <w:sz w:val="21"/>
                <w:szCs w:val="21"/>
              </w:rPr>
              <w:t>Индекс загрязнения атмосферного воздуха</w:t>
            </w:r>
          </w:p>
        </w:tc>
      </w:tr>
      <w:tr w:rsidR="00D609E0" w:rsidRPr="00D609E0" w:rsidTr="00EC6555">
        <w:tc>
          <w:tcPr>
            <w:tcW w:w="157" w:type="pct"/>
          </w:tcPr>
          <w:p w:rsidR="000A1221" w:rsidRPr="00D609E0" w:rsidRDefault="000A1221" w:rsidP="00C6559A">
            <w:pPr>
              <w:spacing w:before="100" w:beforeAutospacing="1" w:after="100" w:afterAutospacing="1"/>
              <w:jc w:val="center"/>
              <w:rPr>
                <w:sz w:val="21"/>
                <w:szCs w:val="21"/>
              </w:rPr>
            </w:pPr>
            <w:r w:rsidRPr="00D609E0">
              <w:rPr>
                <w:sz w:val="21"/>
                <w:szCs w:val="21"/>
              </w:rPr>
              <w:lastRenderedPageBreak/>
              <w:t>18</w:t>
            </w:r>
          </w:p>
        </w:tc>
        <w:tc>
          <w:tcPr>
            <w:tcW w:w="622" w:type="pct"/>
          </w:tcPr>
          <w:p w:rsidR="000A1221" w:rsidRPr="00D609E0" w:rsidRDefault="000A1221" w:rsidP="00155E12">
            <w:pPr>
              <w:autoSpaceDE w:val="0"/>
              <w:autoSpaceDN w:val="0"/>
              <w:adjustRightInd w:val="0"/>
              <w:jc w:val="center"/>
              <w:outlineLvl w:val="2"/>
              <w:rPr>
                <w:sz w:val="21"/>
                <w:szCs w:val="21"/>
              </w:rPr>
            </w:pPr>
            <w:r w:rsidRPr="00D609E0">
              <w:rPr>
                <w:sz w:val="21"/>
                <w:szCs w:val="21"/>
              </w:rPr>
              <w:t>Основное мер</w:t>
            </w:r>
            <w:r w:rsidRPr="00D609E0">
              <w:rPr>
                <w:sz w:val="21"/>
                <w:szCs w:val="21"/>
              </w:rPr>
              <w:t>о</w:t>
            </w:r>
            <w:r w:rsidRPr="00D609E0">
              <w:rPr>
                <w:sz w:val="21"/>
                <w:szCs w:val="21"/>
              </w:rPr>
              <w:t>приятие 19 Пол</w:t>
            </w:r>
            <w:r w:rsidRPr="00D609E0">
              <w:rPr>
                <w:sz w:val="21"/>
                <w:szCs w:val="21"/>
              </w:rPr>
              <w:t>у</w:t>
            </w:r>
            <w:r w:rsidRPr="00D609E0">
              <w:rPr>
                <w:sz w:val="21"/>
                <w:szCs w:val="21"/>
              </w:rPr>
              <w:t>чение актуальной информации о с</w:t>
            </w:r>
            <w:r w:rsidRPr="00D609E0">
              <w:rPr>
                <w:sz w:val="21"/>
                <w:szCs w:val="21"/>
              </w:rPr>
              <w:t>о</w:t>
            </w:r>
            <w:r w:rsidRPr="00D609E0">
              <w:rPr>
                <w:sz w:val="21"/>
                <w:szCs w:val="21"/>
              </w:rPr>
              <w:t>стоянии атмосфе</w:t>
            </w:r>
            <w:r w:rsidRPr="00D609E0">
              <w:rPr>
                <w:sz w:val="21"/>
                <w:szCs w:val="21"/>
              </w:rPr>
              <w:t>р</w:t>
            </w:r>
            <w:r w:rsidRPr="00D609E0">
              <w:rPr>
                <w:sz w:val="21"/>
                <w:szCs w:val="21"/>
              </w:rPr>
              <w:t>ного воздуха в г</w:t>
            </w:r>
            <w:r w:rsidRPr="00D609E0">
              <w:rPr>
                <w:sz w:val="21"/>
                <w:szCs w:val="21"/>
              </w:rPr>
              <w:t>о</w:t>
            </w:r>
            <w:r w:rsidRPr="00D609E0">
              <w:rPr>
                <w:sz w:val="21"/>
                <w:szCs w:val="21"/>
              </w:rPr>
              <w:t>роде Череповце</w:t>
            </w:r>
          </w:p>
        </w:tc>
        <w:tc>
          <w:tcPr>
            <w:tcW w:w="367" w:type="pct"/>
          </w:tcPr>
          <w:p w:rsidR="000A1221" w:rsidRPr="00D609E0" w:rsidRDefault="000A1221" w:rsidP="00155E12">
            <w:pPr>
              <w:autoSpaceDE w:val="0"/>
              <w:autoSpaceDN w:val="0"/>
              <w:adjustRightInd w:val="0"/>
              <w:jc w:val="center"/>
              <w:outlineLvl w:val="2"/>
              <w:rPr>
                <w:sz w:val="21"/>
                <w:szCs w:val="21"/>
              </w:rPr>
            </w:pPr>
            <w:r w:rsidRPr="00D609E0">
              <w:rPr>
                <w:sz w:val="21"/>
                <w:szCs w:val="21"/>
              </w:rPr>
              <w:t>КООС</w:t>
            </w:r>
          </w:p>
        </w:tc>
        <w:tc>
          <w:tcPr>
            <w:tcW w:w="668" w:type="pct"/>
          </w:tcPr>
          <w:p w:rsidR="000A1221" w:rsidRPr="00D609E0" w:rsidRDefault="000A1221" w:rsidP="00155E12">
            <w:pPr>
              <w:autoSpaceDE w:val="0"/>
              <w:autoSpaceDN w:val="0"/>
              <w:adjustRightInd w:val="0"/>
              <w:jc w:val="both"/>
              <w:outlineLvl w:val="2"/>
              <w:rPr>
                <w:sz w:val="21"/>
                <w:szCs w:val="21"/>
              </w:rPr>
            </w:pPr>
            <w:r w:rsidRPr="00D609E0">
              <w:rPr>
                <w:sz w:val="21"/>
                <w:szCs w:val="21"/>
              </w:rPr>
              <w:t>Получение инфо</w:t>
            </w:r>
            <w:r w:rsidRPr="00D609E0">
              <w:rPr>
                <w:sz w:val="21"/>
                <w:szCs w:val="21"/>
              </w:rPr>
              <w:t>р</w:t>
            </w:r>
            <w:r w:rsidRPr="00D609E0">
              <w:rPr>
                <w:sz w:val="21"/>
                <w:szCs w:val="21"/>
              </w:rPr>
              <w:t xml:space="preserve">мации следующего содержания: </w:t>
            </w:r>
          </w:p>
          <w:p w:rsidR="000A1221" w:rsidRPr="00D609E0" w:rsidRDefault="000A1221" w:rsidP="00155E12">
            <w:pPr>
              <w:autoSpaceDE w:val="0"/>
              <w:autoSpaceDN w:val="0"/>
              <w:adjustRightInd w:val="0"/>
              <w:jc w:val="both"/>
              <w:outlineLvl w:val="2"/>
              <w:rPr>
                <w:sz w:val="21"/>
                <w:szCs w:val="21"/>
              </w:rPr>
            </w:pPr>
            <w:r w:rsidRPr="00D609E0">
              <w:rPr>
                <w:sz w:val="21"/>
                <w:szCs w:val="21"/>
              </w:rPr>
              <w:t>1. Данные о средних и максимальных концентрациях 10 загрязняющих в</w:t>
            </w:r>
            <w:r w:rsidRPr="00D609E0">
              <w:rPr>
                <w:sz w:val="21"/>
                <w:szCs w:val="21"/>
              </w:rPr>
              <w:t>е</w:t>
            </w:r>
            <w:r w:rsidRPr="00D609E0">
              <w:rPr>
                <w:sz w:val="21"/>
                <w:szCs w:val="21"/>
              </w:rPr>
              <w:t>ществ (пыль, дио</w:t>
            </w:r>
            <w:r w:rsidRPr="00D609E0">
              <w:rPr>
                <w:sz w:val="21"/>
                <w:szCs w:val="21"/>
              </w:rPr>
              <w:t>к</w:t>
            </w:r>
            <w:r w:rsidRPr="00D609E0">
              <w:rPr>
                <w:sz w:val="21"/>
                <w:szCs w:val="21"/>
              </w:rPr>
              <w:t>сид серы, оксид у</w:t>
            </w:r>
            <w:r w:rsidRPr="00D609E0">
              <w:rPr>
                <w:sz w:val="21"/>
                <w:szCs w:val="21"/>
              </w:rPr>
              <w:t>г</w:t>
            </w:r>
            <w:r w:rsidRPr="00D609E0">
              <w:rPr>
                <w:sz w:val="21"/>
                <w:szCs w:val="21"/>
              </w:rPr>
              <w:t>лерода, диоксид аз</w:t>
            </w:r>
            <w:r w:rsidRPr="00D609E0">
              <w:rPr>
                <w:sz w:val="21"/>
                <w:szCs w:val="21"/>
              </w:rPr>
              <w:t>о</w:t>
            </w:r>
            <w:r w:rsidRPr="00D609E0">
              <w:rPr>
                <w:sz w:val="21"/>
                <w:szCs w:val="21"/>
              </w:rPr>
              <w:t>та, оксид азота, с</w:t>
            </w:r>
            <w:r w:rsidRPr="00D609E0">
              <w:rPr>
                <w:sz w:val="21"/>
                <w:szCs w:val="21"/>
              </w:rPr>
              <w:t>е</w:t>
            </w:r>
            <w:r w:rsidRPr="00D609E0">
              <w:rPr>
                <w:sz w:val="21"/>
                <w:szCs w:val="21"/>
              </w:rPr>
              <w:t>роводород, сер</w:t>
            </w:r>
            <w:r w:rsidRPr="00D609E0">
              <w:rPr>
                <w:sz w:val="21"/>
                <w:szCs w:val="21"/>
              </w:rPr>
              <w:t>о</w:t>
            </w:r>
            <w:r w:rsidRPr="00D609E0">
              <w:rPr>
                <w:sz w:val="21"/>
                <w:szCs w:val="21"/>
              </w:rPr>
              <w:t>углерод, фенол, а</w:t>
            </w:r>
            <w:r w:rsidRPr="00D609E0">
              <w:rPr>
                <w:sz w:val="21"/>
                <w:szCs w:val="21"/>
              </w:rPr>
              <w:t>м</w:t>
            </w:r>
            <w:r w:rsidRPr="00D609E0">
              <w:rPr>
                <w:sz w:val="21"/>
                <w:szCs w:val="21"/>
              </w:rPr>
              <w:t>миак, формальдегид) и средних значений по городу, получе</w:t>
            </w:r>
            <w:r w:rsidRPr="00D609E0">
              <w:rPr>
                <w:sz w:val="21"/>
                <w:szCs w:val="21"/>
              </w:rPr>
              <w:t>н</w:t>
            </w:r>
            <w:r w:rsidRPr="00D609E0">
              <w:rPr>
                <w:sz w:val="21"/>
                <w:szCs w:val="21"/>
              </w:rPr>
              <w:t>ных на 4 стациона</w:t>
            </w:r>
            <w:r w:rsidRPr="00D609E0">
              <w:rPr>
                <w:sz w:val="21"/>
                <w:szCs w:val="21"/>
              </w:rPr>
              <w:t>р</w:t>
            </w:r>
            <w:r w:rsidRPr="00D609E0">
              <w:rPr>
                <w:sz w:val="21"/>
                <w:szCs w:val="21"/>
              </w:rPr>
              <w:t>ных постах набл</w:t>
            </w:r>
            <w:r w:rsidRPr="00D609E0">
              <w:rPr>
                <w:sz w:val="21"/>
                <w:szCs w:val="21"/>
              </w:rPr>
              <w:t>ю</w:t>
            </w:r>
            <w:r w:rsidRPr="00D609E0">
              <w:rPr>
                <w:sz w:val="21"/>
                <w:szCs w:val="21"/>
              </w:rPr>
              <w:t>дений ручного отб</w:t>
            </w:r>
            <w:r w:rsidRPr="00D609E0">
              <w:rPr>
                <w:sz w:val="21"/>
                <w:szCs w:val="21"/>
              </w:rPr>
              <w:t>о</w:t>
            </w:r>
            <w:r w:rsidRPr="00D609E0">
              <w:rPr>
                <w:sz w:val="21"/>
                <w:szCs w:val="21"/>
              </w:rPr>
              <w:t>ра проб</w:t>
            </w:r>
          </w:p>
          <w:p w:rsidR="000A1221" w:rsidRPr="00D609E0" w:rsidRDefault="000A1221" w:rsidP="00155E12">
            <w:pPr>
              <w:autoSpaceDE w:val="0"/>
              <w:autoSpaceDN w:val="0"/>
              <w:adjustRightInd w:val="0"/>
              <w:jc w:val="both"/>
              <w:outlineLvl w:val="2"/>
              <w:rPr>
                <w:sz w:val="21"/>
                <w:szCs w:val="21"/>
              </w:rPr>
            </w:pPr>
            <w:r w:rsidRPr="00D609E0">
              <w:rPr>
                <w:sz w:val="21"/>
                <w:szCs w:val="21"/>
              </w:rPr>
              <w:t>2. Данные о макс</w:t>
            </w:r>
            <w:r w:rsidRPr="00D609E0">
              <w:rPr>
                <w:sz w:val="21"/>
                <w:szCs w:val="21"/>
              </w:rPr>
              <w:t>и</w:t>
            </w:r>
            <w:r w:rsidRPr="00D609E0">
              <w:rPr>
                <w:sz w:val="21"/>
                <w:szCs w:val="21"/>
              </w:rPr>
              <w:t>мально-разовых, максимальных сре</w:t>
            </w:r>
            <w:r w:rsidRPr="00D609E0">
              <w:rPr>
                <w:sz w:val="21"/>
                <w:szCs w:val="21"/>
              </w:rPr>
              <w:t>д</w:t>
            </w:r>
            <w:r w:rsidRPr="00D609E0">
              <w:rPr>
                <w:sz w:val="21"/>
                <w:szCs w:val="21"/>
              </w:rPr>
              <w:t>несуточных и сре</w:t>
            </w:r>
            <w:r w:rsidRPr="00D609E0">
              <w:rPr>
                <w:sz w:val="21"/>
                <w:szCs w:val="21"/>
              </w:rPr>
              <w:t>д</w:t>
            </w:r>
            <w:r w:rsidRPr="00D609E0">
              <w:rPr>
                <w:sz w:val="21"/>
                <w:szCs w:val="21"/>
              </w:rPr>
              <w:t>них концентрациях загрязняющих в</w:t>
            </w:r>
            <w:r w:rsidRPr="00D609E0">
              <w:rPr>
                <w:sz w:val="21"/>
                <w:szCs w:val="21"/>
              </w:rPr>
              <w:t>е</w:t>
            </w:r>
            <w:r w:rsidRPr="00D609E0">
              <w:rPr>
                <w:sz w:val="21"/>
                <w:szCs w:val="21"/>
              </w:rPr>
              <w:t>ществ (оксида угл</w:t>
            </w:r>
            <w:r w:rsidRPr="00D609E0">
              <w:rPr>
                <w:sz w:val="21"/>
                <w:szCs w:val="21"/>
              </w:rPr>
              <w:t>е</w:t>
            </w:r>
            <w:r w:rsidRPr="00D609E0">
              <w:rPr>
                <w:sz w:val="21"/>
                <w:szCs w:val="21"/>
              </w:rPr>
              <w:t>рода, аммиака, сер</w:t>
            </w:r>
            <w:r w:rsidRPr="00D609E0">
              <w:rPr>
                <w:sz w:val="21"/>
                <w:szCs w:val="21"/>
              </w:rPr>
              <w:t>о</w:t>
            </w:r>
            <w:r w:rsidRPr="00D609E0">
              <w:rPr>
                <w:sz w:val="21"/>
                <w:szCs w:val="21"/>
              </w:rPr>
              <w:t>водорода, диоксида азота), данные о продолжительности периодов с прев</w:t>
            </w:r>
            <w:r w:rsidRPr="00D609E0">
              <w:rPr>
                <w:sz w:val="21"/>
                <w:szCs w:val="21"/>
              </w:rPr>
              <w:t>ы</w:t>
            </w:r>
            <w:r w:rsidRPr="00D609E0">
              <w:rPr>
                <w:sz w:val="21"/>
                <w:szCs w:val="21"/>
              </w:rPr>
              <w:t>шением ПДК макс.раз. (в часах), о количестве суток в месяце с превыш</w:t>
            </w:r>
            <w:r w:rsidRPr="00D609E0">
              <w:rPr>
                <w:sz w:val="21"/>
                <w:szCs w:val="21"/>
              </w:rPr>
              <w:t>е</w:t>
            </w:r>
            <w:r w:rsidRPr="00D609E0">
              <w:rPr>
                <w:sz w:val="21"/>
                <w:szCs w:val="21"/>
              </w:rPr>
              <w:lastRenderedPageBreak/>
              <w:t>нием ПДК ср.сут. на 4-х постах АСКЗА</w:t>
            </w:r>
          </w:p>
          <w:p w:rsidR="000A1221" w:rsidRPr="00D609E0" w:rsidRDefault="000A1221" w:rsidP="00155E12">
            <w:pPr>
              <w:autoSpaceDE w:val="0"/>
              <w:autoSpaceDN w:val="0"/>
              <w:adjustRightInd w:val="0"/>
              <w:jc w:val="both"/>
              <w:outlineLvl w:val="2"/>
              <w:rPr>
                <w:sz w:val="21"/>
                <w:szCs w:val="21"/>
              </w:rPr>
            </w:pPr>
            <w:r w:rsidRPr="00D609E0">
              <w:rPr>
                <w:sz w:val="21"/>
                <w:szCs w:val="21"/>
              </w:rPr>
              <w:t>3. Информация о загрязнении атм</w:t>
            </w:r>
            <w:r w:rsidRPr="00D609E0">
              <w:rPr>
                <w:sz w:val="21"/>
                <w:szCs w:val="21"/>
              </w:rPr>
              <w:t>о</w:t>
            </w:r>
            <w:r w:rsidRPr="00D609E0">
              <w:rPr>
                <w:sz w:val="21"/>
                <w:szCs w:val="21"/>
              </w:rPr>
              <w:t>сферного воздуха селитебной зоны города примесью бен</w:t>
            </w:r>
            <w:proofErr w:type="gramStart"/>
            <w:r w:rsidRPr="00D609E0">
              <w:rPr>
                <w:sz w:val="21"/>
                <w:szCs w:val="21"/>
              </w:rPr>
              <w:t>з(</w:t>
            </w:r>
            <w:proofErr w:type="gramEnd"/>
            <w:r w:rsidRPr="00D609E0">
              <w:rPr>
                <w:sz w:val="21"/>
                <w:szCs w:val="21"/>
              </w:rPr>
              <w:t>а)пирена</w:t>
            </w:r>
          </w:p>
          <w:p w:rsidR="000A1221" w:rsidRPr="00D609E0" w:rsidRDefault="000A1221" w:rsidP="00155E12">
            <w:pPr>
              <w:autoSpaceDE w:val="0"/>
              <w:autoSpaceDN w:val="0"/>
              <w:adjustRightInd w:val="0"/>
              <w:jc w:val="both"/>
              <w:outlineLvl w:val="2"/>
              <w:rPr>
                <w:sz w:val="21"/>
                <w:szCs w:val="21"/>
              </w:rPr>
            </w:pPr>
            <w:r w:rsidRPr="00D609E0">
              <w:rPr>
                <w:sz w:val="21"/>
                <w:szCs w:val="21"/>
              </w:rPr>
              <w:t>4. Данные о распр</w:t>
            </w:r>
            <w:r w:rsidRPr="00D609E0">
              <w:rPr>
                <w:sz w:val="21"/>
                <w:szCs w:val="21"/>
              </w:rPr>
              <w:t>е</w:t>
            </w:r>
            <w:r w:rsidRPr="00D609E0">
              <w:rPr>
                <w:sz w:val="21"/>
                <w:szCs w:val="21"/>
              </w:rPr>
              <w:t>делении направл</w:t>
            </w:r>
            <w:r w:rsidRPr="00D609E0">
              <w:rPr>
                <w:sz w:val="21"/>
                <w:szCs w:val="21"/>
              </w:rPr>
              <w:t>е</w:t>
            </w:r>
            <w:r w:rsidRPr="00D609E0">
              <w:rPr>
                <w:sz w:val="21"/>
                <w:szCs w:val="21"/>
              </w:rPr>
              <w:t>ний ветра, % их п</w:t>
            </w:r>
            <w:r w:rsidRPr="00D609E0">
              <w:rPr>
                <w:sz w:val="21"/>
                <w:szCs w:val="21"/>
              </w:rPr>
              <w:t>о</w:t>
            </w:r>
            <w:r w:rsidRPr="00D609E0">
              <w:rPr>
                <w:sz w:val="21"/>
                <w:szCs w:val="21"/>
              </w:rPr>
              <w:t>вторяемости</w:t>
            </w:r>
          </w:p>
          <w:p w:rsidR="005E3270" w:rsidRPr="00D609E0" w:rsidRDefault="000A1221" w:rsidP="00565F7C">
            <w:pPr>
              <w:autoSpaceDE w:val="0"/>
              <w:autoSpaceDN w:val="0"/>
              <w:adjustRightInd w:val="0"/>
              <w:jc w:val="both"/>
              <w:outlineLvl w:val="2"/>
              <w:rPr>
                <w:sz w:val="21"/>
                <w:szCs w:val="21"/>
              </w:rPr>
            </w:pPr>
            <w:r w:rsidRPr="00D609E0">
              <w:rPr>
                <w:sz w:val="21"/>
                <w:szCs w:val="21"/>
              </w:rPr>
              <w:t>5. Официальные данные о значении ИЗА (индекса з</w:t>
            </w:r>
            <w:r w:rsidRPr="00D609E0">
              <w:rPr>
                <w:sz w:val="21"/>
                <w:szCs w:val="21"/>
              </w:rPr>
              <w:t>а</w:t>
            </w:r>
            <w:r w:rsidRPr="00D609E0">
              <w:rPr>
                <w:sz w:val="21"/>
                <w:szCs w:val="21"/>
              </w:rPr>
              <w:t>грязнения атмосф</w:t>
            </w:r>
            <w:r w:rsidRPr="00D609E0">
              <w:rPr>
                <w:sz w:val="21"/>
                <w:szCs w:val="21"/>
              </w:rPr>
              <w:t>е</w:t>
            </w:r>
            <w:r w:rsidRPr="00D609E0">
              <w:rPr>
                <w:sz w:val="21"/>
                <w:szCs w:val="21"/>
              </w:rPr>
              <w:t>ры) по примесям, которые внесли наибольший вклад в загрязнение атм</w:t>
            </w:r>
            <w:r w:rsidRPr="00D609E0">
              <w:rPr>
                <w:sz w:val="21"/>
                <w:szCs w:val="21"/>
              </w:rPr>
              <w:t>о</w:t>
            </w:r>
            <w:r w:rsidRPr="00D609E0">
              <w:rPr>
                <w:sz w:val="21"/>
                <w:szCs w:val="21"/>
              </w:rPr>
              <w:t>сферы и др.</w:t>
            </w:r>
          </w:p>
        </w:tc>
        <w:tc>
          <w:tcPr>
            <w:tcW w:w="1830" w:type="pct"/>
          </w:tcPr>
          <w:p w:rsidR="000A1221" w:rsidRPr="00D609E0" w:rsidRDefault="000A1221" w:rsidP="00872841">
            <w:pPr>
              <w:autoSpaceDE w:val="0"/>
              <w:autoSpaceDN w:val="0"/>
              <w:adjustRightInd w:val="0"/>
              <w:jc w:val="center"/>
              <w:outlineLvl w:val="2"/>
              <w:rPr>
                <w:sz w:val="21"/>
                <w:szCs w:val="21"/>
              </w:rPr>
            </w:pPr>
            <w:r w:rsidRPr="00D609E0">
              <w:rPr>
                <w:sz w:val="21"/>
                <w:szCs w:val="21"/>
              </w:rPr>
              <w:lastRenderedPageBreak/>
              <w:t>-</w:t>
            </w:r>
          </w:p>
        </w:tc>
        <w:tc>
          <w:tcPr>
            <w:tcW w:w="628" w:type="pct"/>
          </w:tcPr>
          <w:p w:rsidR="000A1221" w:rsidRPr="00D609E0" w:rsidRDefault="000A1221" w:rsidP="0045681C">
            <w:pPr>
              <w:jc w:val="center"/>
              <w:rPr>
                <w:sz w:val="21"/>
                <w:szCs w:val="21"/>
              </w:rPr>
            </w:pPr>
            <w:r w:rsidRPr="00D609E0">
              <w:rPr>
                <w:sz w:val="21"/>
                <w:szCs w:val="21"/>
              </w:rPr>
              <w:t xml:space="preserve">Финансирование </w:t>
            </w:r>
            <w:r w:rsidR="00666FA7" w:rsidRPr="00D609E0">
              <w:rPr>
                <w:sz w:val="21"/>
                <w:szCs w:val="21"/>
              </w:rPr>
              <w:t xml:space="preserve">мероприятия </w:t>
            </w:r>
            <w:r w:rsidRPr="00D609E0">
              <w:rPr>
                <w:sz w:val="21"/>
                <w:szCs w:val="21"/>
              </w:rPr>
              <w:t>из средств городского бюджета поступ</w:t>
            </w:r>
            <w:r w:rsidRPr="00D609E0">
              <w:rPr>
                <w:sz w:val="21"/>
                <w:szCs w:val="21"/>
              </w:rPr>
              <w:t>и</w:t>
            </w:r>
            <w:r w:rsidRPr="00D609E0">
              <w:rPr>
                <w:sz w:val="21"/>
                <w:szCs w:val="21"/>
              </w:rPr>
              <w:t>ло в ноябре 2018 г. Электронный ау</w:t>
            </w:r>
            <w:r w:rsidRPr="00D609E0">
              <w:rPr>
                <w:sz w:val="21"/>
                <w:szCs w:val="21"/>
              </w:rPr>
              <w:t>к</w:t>
            </w:r>
            <w:r w:rsidRPr="00D609E0">
              <w:rPr>
                <w:sz w:val="21"/>
                <w:szCs w:val="21"/>
              </w:rPr>
              <w:t>цион на закупку услуг по пред</w:t>
            </w:r>
            <w:r w:rsidRPr="00D609E0">
              <w:rPr>
                <w:sz w:val="21"/>
                <w:szCs w:val="21"/>
              </w:rPr>
              <w:t>о</w:t>
            </w:r>
            <w:r w:rsidRPr="00D609E0">
              <w:rPr>
                <w:sz w:val="21"/>
                <w:szCs w:val="21"/>
              </w:rPr>
              <w:t>ставлению инфо</w:t>
            </w:r>
            <w:r w:rsidRPr="00D609E0">
              <w:rPr>
                <w:sz w:val="21"/>
                <w:szCs w:val="21"/>
              </w:rPr>
              <w:t>р</w:t>
            </w:r>
            <w:r w:rsidRPr="00D609E0">
              <w:rPr>
                <w:sz w:val="21"/>
                <w:szCs w:val="21"/>
              </w:rPr>
              <w:t>мации по состо</w:t>
            </w:r>
            <w:r w:rsidRPr="00D609E0">
              <w:rPr>
                <w:sz w:val="21"/>
                <w:szCs w:val="21"/>
              </w:rPr>
              <w:t>я</w:t>
            </w:r>
            <w:r w:rsidRPr="00D609E0">
              <w:rPr>
                <w:sz w:val="21"/>
                <w:szCs w:val="21"/>
              </w:rPr>
              <w:t>нию воздуха</w:t>
            </w:r>
            <w:r w:rsidR="00BC4C38" w:rsidRPr="00D609E0">
              <w:rPr>
                <w:sz w:val="21"/>
                <w:szCs w:val="21"/>
              </w:rPr>
              <w:t xml:space="preserve"> </w:t>
            </w:r>
            <w:r w:rsidRPr="00D609E0">
              <w:rPr>
                <w:sz w:val="21"/>
                <w:szCs w:val="21"/>
              </w:rPr>
              <w:t>пр</w:t>
            </w:r>
            <w:r w:rsidRPr="00D609E0">
              <w:rPr>
                <w:sz w:val="21"/>
                <w:szCs w:val="21"/>
              </w:rPr>
              <w:t>и</w:t>
            </w:r>
            <w:r w:rsidRPr="00D609E0">
              <w:rPr>
                <w:sz w:val="21"/>
                <w:szCs w:val="21"/>
              </w:rPr>
              <w:t>знан несостоя</w:t>
            </w:r>
            <w:r w:rsidRPr="00D609E0">
              <w:rPr>
                <w:sz w:val="21"/>
                <w:szCs w:val="21"/>
              </w:rPr>
              <w:t>в</w:t>
            </w:r>
            <w:r w:rsidRPr="00D609E0">
              <w:rPr>
                <w:sz w:val="21"/>
                <w:szCs w:val="21"/>
              </w:rPr>
              <w:t>шимся в связи с отсутствием заявок участников.</w:t>
            </w:r>
          </w:p>
        </w:tc>
        <w:tc>
          <w:tcPr>
            <w:tcW w:w="727" w:type="pct"/>
          </w:tcPr>
          <w:p w:rsidR="000A1221" w:rsidRPr="00D609E0" w:rsidRDefault="000A1221" w:rsidP="000A1221">
            <w:pPr>
              <w:jc w:val="center"/>
              <w:rPr>
                <w:sz w:val="21"/>
                <w:szCs w:val="21"/>
              </w:rPr>
            </w:pPr>
            <w:r w:rsidRPr="00D609E0">
              <w:rPr>
                <w:sz w:val="21"/>
                <w:szCs w:val="21"/>
              </w:rPr>
              <w:t>Охват наблюдениями за атмосферным во</w:t>
            </w:r>
            <w:r w:rsidRPr="00D609E0">
              <w:rPr>
                <w:sz w:val="21"/>
                <w:szCs w:val="21"/>
              </w:rPr>
              <w:t>з</w:t>
            </w:r>
            <w:r w:rsidRPr="00D609E0">
              <w:rPr>
                <w:sz w:val="21"/>
                <w:szCs w:val="21"/>
              </w:rPr>
              <w:t>духом в городе Чер</w:t>
            </w:r>
            <w:r w:rsidRPr="00D609E0">
              <w:rPr>
                <w:sz w:val="21"/>
                <w:szCs w:val="21"/>
              </w:rPr>
              <w:t>е</w:t>
            </w:r>
            <w:r w:rsidRPr="00D609E0">
              <w:rPr>
                <w:sz w:val="21"/>
                <w:szCs w:val="21"/>
              </w:rPr>
              <w:t>повце не менее чем по 10 загрязняющим в</w:t>
            </w:r>
            <w:r w:rsidRPr="00D609E0">
              <w:rPr>
                <w:sz w:val="21"/>
                <w:szCs w:val="21"/>
              </w:rPr>
              <w:t>е</w:t>
            </w:r>
            <w:r w:rsidRPr="00D609E0">
              <w:rPr>
                <w:sz w:val="21"/>
                <w:szCs w:val="21"/>
              </w:rPr>
              <w:t>ществам</w:t>
            </w:r>
          </w:p>
        </w:tc>
      </w:tr>
      <w:tr w:rsidR="00D609E0" w:rsidRPr="00D609E0" w:rsidTr="00EC6555">
        <w:tc>
          <w:tcPr>
            <w:tcW w:w="157" w:type="pct"/>
          </w:tcPr>
          <w:p w:rsidR="002975C0" w:rsidRPr="00D609E0" w:rsidRDefault="002975C0" w:rsidP="00C6559A">
            <w:pPr>
              <w:spacing w:before="100" w:beforeAutospacing="1" w:after="100" w:afterAutospacing="1"/>
              <w:jc w:val="center"/>
              <w:rPr>
                <w:sz w:val="21"/>
                <w:szCs w:val="21"/>
              </w:rPr>
            </w:pPr>
            <w:r w:rsidRPr="00D609E0">
              <w:rPr>
                <w:sz w:val="21"/>
                <w:szCs w:val="21"/>
              </w:rPr>
              <w:lastRenderedPageBreak/>
              <w:t>19</w:t>
            </w:r>
          </w:p>
        </w:tc>
        <w:tc>
          <w:tcPr>
            <w:tcW w:w="622" w:type="pct"/>
          </w:tcPr>
          <w:p w:rsidR="002975C0" w:rsidRPr="00D609E0" w:rsidRDefault="002975C0" w:rsidP="00BD5FE5">
            <w:pPr>
              <w:spacing w:before="100" w:beforeAutospacing="1" w:after="100" w:afterAutospacing="1"/>
              <w:jc w:val="center"/>
              <w:rPr>
                <w:sz w:val="21"/>
                <w:szCs w:val="21"/>
              </w:rPr>
            </w:pPr>
            <w:r w:rsidRPr="00D609E0">
              <w:rPr>
                <w:sz w:val="21"/>
                <w:szCs w:val="21"/>
              </w:rPr>
              <w:t>Основное меропр</w:t>
            </w:r>
            <w:proofErr w:type="gramStart"/>
            <w:r w:rsidRPr="00D609E0">
              <w:rPr>
                <w:sz w:val="21"/>
                <w:szCs w:val="21"/>
              </w:rPr>
              <w:t>и</w:t>
            </w:r>
            <w:r w:rsidR="00565F7C" w:rsidRPr="00D609E0">
              <w:rPr>
                <w:sz w:val="21"/>
                <w:szCs w:val="21"/>
              </w:rPr>
              <w:t>-</w:t>
            </w:r>
            <w:proofErr w:type="gramEnd"/>
            <w:r w:rsidR="00565F7C" w:rsidRPr="00D609E0">
              <w:rPr>
                <w:sz w:val="21"/>
                <w:szCs w:val="21"/>
              </w:rPr>
              <w:t xml:space="preserve"> </w:t>
            </w:r>
            <w:r w:rsidRPr="00D609E0">
              <w:rPr>
                <w:sz w:val="21"/>
                <w:szCs w:val="21"/>
              </w:rPr>
              <w:t>ятие 20 Обеспеч</w:t>
            </w:r>
            <w:r w:rsidRPr="00D609E0">
              <w:rPr>
                <w:sz w:val="21"/>
                <w:szCs w:val="21"/>
              </w:rPr>
              <w:t>е</w:t>
            </w:r>
            <w:r w:rsidRPr="00D609E0">
              <w:rPr>
                <w:sz w:val="21"/>
                <w:szCs w:val="21"/>
              </w:rPr>
              <w:t>ние бесперебойной работы комплекса средств автомат</w:t>
            </w:r>
            <w:r w:rsidRPr="00D609E0">
              <w:rPr>
                <w:sz w:val="21"/>
                <w:szCs w:val="21"/>
              </w:rPr>
              <w:t>и</w:t>
            </w:r>
            <w:r w:rsidRPr="00D609E0">
              <w:rPr>
                <w:sz w:val="21"/>
                <w:szCs w:val="21"/>
              </w:rPr>
              <w:t>зации функциона</w:t>
            </w:r>
            <w:r w:rsidR="00565F7C" w:rsidRPr="00D609E0">
              <w:rPr>
                <w:sz w:val="21"/>
                <w:szCs w:val="21"/>
              </w:rPr>
              <w:t xml:space="preserve">- </w:t>
            </w:r>
            <w:r w:rsidRPr="00D609E0">
              <w:rPr>
                <w:sz w:val="21"/>
                <w:szCs w:val="21"/>
              </w:rPr>
              <w:t>льного блока «Эко</w:t>
            </w:r>
            <w:r w:rsidR="00565F7C" w:rsidRPr="00D609E0">
              <w:rPr>
                <w:sz w:val="21"/>
                <w:szCs w:val="21"/>
              </w:rPr>
              <w:t>-</w:t>
            </w:r>
            <w:r w:rsidRPr="00D609E0">
              <w:rPr>
                <w:sz w:val="21"/>
                <w:szCs w:val="21"/>
              </w:rPr>
              <w:t>логическая безо</w:t>
            </w:r>
            <w:r w:rsidR="00565F7C" w:rsidRPr="00D609E0">
              <w:rPr>
                <w:sz w:val="21"/>
                <w:szCs w:val="21"/>
              </w:rPr>
              <w:t xml:space="preserve">- </w:t>
            </w:r>
            <w:r w:rsidRPr="00D609E0">
              <w:rPr>
                <w:sz w:val="21"/>
                <w:szCs w:val="21"/>
              </w:rPr>
              <w:t>пасность», смонт</w:t>
            </w:r>
            <w:r w:rsidRPr="00D609E0">
              <w:rPr>
                <w:sz w:val="21"/>
                <w:szCs w:val="21"/>
              </w:rPr>
              <w:t>и</w:t>
            </w:r>
            <w:r w:rsidRPr="00D609E0">
              <w:rPr>
                <w:sz w:val="21"/>
                <w:szCs w:val="21"/>
              </w:rPr>
              <w:t>рованного в рамках построения на те</w:t>
            </w:r>
            <w:r w:rsidRPr="00D609E0">
              <w:rPr>
                <w:sz w:val="21"/>
                <w:szCs w:val="21"/>
              </w:rPr>
              <w:t>р</w:t>
            </w:r>
            <w:r w:rsidRPr="00D609E0">
              <w:rPr>
                <w:sz w:val="21"/>
                <w:szCs w:val="21"/>
              </w:rPr>
              <w:t>ритории города Череповца апп</w:t>
            </w:r>
            <w:r w:rsidRPr="00D609E0">
              <w:rPr>
                <w:sz w:val="21"/>
                <w:szCs w:val="21"/>
              </w:rPr>
              <w:t>а</w:t>
            </w:r>
            <w:r w:rsidRPr="00D609E0">
              <w:rPr>
                <w:sz w:val="21"/>
                <w:szCs w:val="21"/>
              </w:rPr>
              <w:t>ратно-программно</w:t>
            </w:r>
            <w:r w:rsidR="00565F7C" w:rsidRPr="00D609E0">
              <w:rPr>
                <w:sz w:val="21"/>
                <w:szCs w:val="21"/>
              </w:rPr>
              <w:t>-</w:t>
            </w:r>
            <w:r w:rsidRPr="00D609E0">
              <w:rPr>
                <w:sz w:val="21"/>
                <w:szCs w:val="21"/>
              </w:rPr>
              <w:t>го комплекса «Бе</w:t>
            </w:r>
            <w:r w:rsidRPr="00D609E0">
              <w:rPr>
                <w:sz w:val="21"/>
                <w:szCs w:val="21"/>
              </w:rPr>
              <w:t>з</w:t>
            </w:r>
            <w:r w:rsidRPr="00D609E0">
              <w:rPr>
                <w:sz w:val="21"/>
                <w:szCs w:val="21"/>
              </w:rPr>
              <w:t>опасный город»</w:t>
            </w:r>
          </w:p>
        </w:tc>
        <w:tc>
          <w:tcPr>
            <w:tcW w:w="367" w:type="pct"/>
          </w:tcPr>
          <w:p w:rsidR="002975C0" w:rsidRPr="00D609E0" w:rsidRDefault="002975C0" w:rsidP="00BD5FE5">
            <w:pPr>
              <w:spacing w:before="100" w:beforeAutospacing="1" w:after="100" w:afterAutospacing="1"/>
              <w:jc w:val="center"/>
              <w:rPr>
                <w:sz w:val="21"/>
                <w:szCs w:val="21"/>
              </w:rPr>
            </w:pPr>
            <w:r w:rsidRPr="00D609E0">
              <w:rPr>
                <w:sz w:val="21"/>
                <w:szCs w:val="21"/>
              </w:rPr>
              <w:t>КООС</w:t>
            </w:r>
          </w:p>
        </w:tc>
        <w:tc>
          <w:tcPr>
            <w:tcW w:w="668" w:type="pct"/>
          </w:tcPr>
          <w:p w:rsidR="002975C0" w:rsidRPr="00D609E0" w:rsidRDefault="002975C0" w:rsidP="00123F09">
            <w:pPr>
              <w:autoSpaceDE w:val="0"/>
              <w:autoSpaceDN w:val="0"/>
              <w:adjustRightInd w:val="0"/>
              <w:jc w:val="both"/>
              <w:outlineLvl w:val="2"/>
              <w:rPr>
                <w:sz w:val="21"/>
                <w:szCs w:val="21"/>
              </w:rPr>
            </w:pPr>
            <w:r w:rsidRPr="00D609E0">
              <w:rPr>
                <w:sz w:val="21"/>
                <w:szCs w:val="21"/>
              </w:rPr>
              <w:t>Содержание и о</w:t>
            </w:r>
            <w:r w:rsidRPr="00D609E0">
              <w:rPr>
                <w:sz w:val="21"/>
                <w:szCs w:val="21"/>
              </w:rPr>
              <w:t>б</w:t>
            </w:r>
            <w:r w:rsidRPr="00D609E0">
              <w:rPr>
                <w:sz w:val="21"/>
                <w:szCs w:val="21"/>
              </w:rPr>
              <w:t>служивание приб</w:t>
            </w:r>
            <w:r w:rsidRPr="00D609E0">
              <w:rPr>
                <w:sz w:val="21"/>
                <w:szCs w:val="21"/>
              </w:rPr>
              <w:t>о</w:t>
            </w:r>
            <w:r w:rsidRPr="00D609E0">
              <w:rPr>
                <w:sz w:val="21"/>
                <w:szCs w:val="21"/>
              </w:rPr>
              <w:t>ров АПК «Безопа</w:t>
            </w:r>
            <w:r w:rsidRPr="00D609E0">
              <w:rPr>
                <w:sz w:val="21"/>
                <w:szCs w:val="21"/>
              </w:rPr>
              <w:t>с</w:t>
            </w:r>
            <w:r w:rsidRPr="00D609E0">
              <w:rPr>
                <w:sz w:val="21"/>
                <w:szCs w:val="21"/>
              </w:rPr>
              <w:t>ный город», обуч</w:t>
            </w:r>
            <w:r w:rsidRPr="00D609E0">
              <w:rPr>
                <w:sz w:val="21"/>
                <w:szCs w:val="21"/>
              </w:rPr>
              <w:t>е</w:t>
            </w:r>
            <w:r w:rsidRPr="00D609E0">
              <w:rPr>
                <w:sz w:val="21"/>
                <w:szCs w:val="21"/>
              </w:rPr>
              <w:t xml:space="preserve">ние сотрудников комитета правилам работы с приборами </w:t>
            </w:r>
          </w:p>
        </w:tc>
        <w:tc>
          <w:tcPr>
            <w:tcW w:w="1830" w:type="pct"/>
          </w:tcPr>
          <w:p w:rsidR="002975C0" w:rsidRPr="00D609E0" w:rsidRDefault="002975C0" w:rsidP="00123F09">
            <w:pPr>
              <w:autoSpaceDE w:val="0"/>
              <w:autoSpaceDN w:val="0"/>
              <w:adjustRightInd w:val="0"/>
              <w:jc w:val="center"/>
              <w:outlineLvl w:val="2"/>
              <w:rPr>
                <w:sz w:val="21"/>
                <w:szCs w:val="21"/>
              </w:rPr>
            </w:pPr>
            <w:r w:rsidRPr="00D609E0">
              <w:rPr>
                <w:sz w:val="21"/>
                <w:szCs w:val="21"/>
              </w:rPr>
              <w:t>-</w:t>
            </w:r>
          </w:p>
        </w:tc>
        <w:tc>
          <w:tcPr>
            <w:tcW w:w="628" w:type="pct"/>
          </w:tcPr>
          <w:p w:rsidR="002975C0" w:rsidRPr="00D609E0" w:rsidRDefault="00BE1C48" w:rsidP="000E2BBB">
            <w:pPr>
              <w:spacing w:before="100" w:beforeAutospacing="1" w:after="100" w:afterAutospacing="1"/>
              <w:jc w:val="center"/>
              <w:rPr>
                <w:sz w:val="21"/>
                <w:szCs w:val="21"/>
              </w:rPr>
            </w:pPr>
            <w:r w:rsidRPr="00D609E0">
              <w:rPr>
                <w:sz w:val="21"/>
                <w:szCs w:val="21"/>
              </w:rPr>
              <w:t xml:space="preserve">По состоянию на </w:t>
            </w:r>
            <w:r w:rsidR="00D65019" w:rsidRPr="00D609E0">
              <w:rPr>
                <w:sz w:val="21"/>
                <w:szCs w:val="21"/>
              </w:rPr>
              <w:t>31.12.</w:t>
            </w:r>
            <w:r w:rsidRPr="00D609E0">
              <w:rPr>
                <w:sz w:val="21"/>
                <w:szCs w:val="21"/>
              </w:rPr>
              <w:t>2018 ко</w:t>
            </w:r>
            <w:r w:rsidRPr="00D609E0">
              <w:rPr>
                <w:sz w:val="21"/>
                <w:szCs w:val="21"/>
              </w:rPr>
              <w:t>м</w:t>
            </w:r>
            <w:r w:rsidRPr="00D609E0">
              <w:rPr>
                <w:sz w:val="21"/>
                <w:szCs w:val="21"/>
              </w:rPr>
              <w:t>плекс мониторинга атмосферного во</w:t>
            </w:r>
            <w:r w:rsidRPr="00D609E0">
              <w:rPr>
                <w:sz w:val="21"/>
                <w:szCs w:val="21"/>
              </w:rPr>
              <w:t>з</w:t>
            </w:r>
            <w:r w:rsidRPr="00D609E0">
              <w:rPr>
                <w:sz w:val="21"/>
                <w:szCs w:val="21"/>
              </w:rPr>
              <w:t>духа АПК «Бе</w:t>
            </w:r>
            <w:r w:rsidRPr="00D609E0">
              <w:rPr>
                <w:sz w:val="21"/>
                <w:szCs w:val="21"/>
              </w:rPr>
              <w:t>з</w:t>
            </w:r>
            <w:r w:rsidRPr="00D609E0">
              <w:rPr>
                <w:sz w:val="21"/>
                <w:szCs w:val="21"/>
              </w:rPr>
              <w:t>опасный город»</w:t>
            </w:r>
            <w:r w:rsidR="00BC4C38" w:rsidRPr="00D609E0">
              <w:rPr>
                <w:sz w:val="21"/>
                <w:szCs w:val="21"/>
              </w:rPr>
              <w:t xml:space="preserve"> </w:t>
            </w:r>
            <w:r w:rsidRPr="00D609E0">
              <w:rPr>
                <w:sz w:val="21"/>
                <w:szCs w:val="21"/>
              </w:rPr>
              <w:t xml:space="preserve">не передан на баланс </w:t>
            </w:r>
            <w:r w:rsidR="000E2BBB" w:rsidRPr="00D609E0">
              <w:rPr>
                <w:sz w:val="21"/>
                <w:szCs w:val="21"/>
              </w:rPr>
              <w:t>муниципального образования «Г</w:t>
            </w:r>
            <w:r w:rsidR="000E2BBB" w:rsidRPr="00D609E0">
              <w:rPr>
                <w:sz w:val="21"/>
                <w:szCs w:val="21"/>
              </w:rPr>
              <w:t>о</w:t>
            </w:r>
            <w:r w:rsidR="000E2BBB" w:rsidRPr="00D609E0">
              <w:rPr>
                <w:sz w:val="21"/>
                <w:szCs w:val="21"/>
              </w:rPr>
              <w:t>род Череповец»</w:t>
            </w:r>
          </w:p>
        </w:tc>
        <w:tc>
          <w:tcPr>
            <w:tcW w:w="727" w:type="pct"/>
          </w:tcPr>
          <w:p w:rsidR="002975C0" w:rsidRPr="00D609E0" w:rsidRDefault="002975C0" w:rsidP="002975C0">
            <w:pPr>
              <w:spacing w:before="100" w:beforeAutospacing="1" w:after="100" w:afterAutospacing="1"/>
              <w:jc w:val="center"/>
              <w:rPr>
                <w:sz w:val="21"/>
                <w:szCs w:val="21"/>
              </w:rPr>
            </w:pPr>
            <w:r w:rsidRPr="00D609E0">
              <w:rPr>
                <w:sz w:val="21"/>
                <w:szCs w:val="21"/>
              </w:rPr>
              <w:t>Охват наблюдения за атмосферным возд</w:t>
            </w:r>
            <w:r w:rsidRPr="00D609E0">
              <w:rPr>
                <w:sz w:val="21"/>
                <w:szCs w:val="21"/>
              </w:rPr>
              <w:t>у</w:t>
            </w:r>
            <w:r w:rsidRPr="00D609E0">
              <w:rPr>
                <w:sz w:val="21"/>
                <w:szCs w:val="21"/>
              </w:rPr>
              <w:t>хом в городе Черепо</w:t>
            </w:r>
            <w:r w:rsidRPr="00D609E0">
              <w:rPr>
                <w:sz w:val="21"/>
                <w:szCs w:val="21"/>
              </w:rPr>
              <w:t>в</w:t>
            </w:r>
            <w:r w:rsidRPr="00D609E0">
              <w:rPr>
                <w:sz w:val="21"/>
                <w:szCs w:val="21"/>
              </w:rPr>
              <w:t>це не менее чем по 10 загрязняющим вещ</w:t>
            </w:r>
            <w:r w:rsidRPr="00D609E0">
              <w:rPr>
                <w:sz w:val="21"/>
                <w:szCs w:val="21"/>
              </w:rPr>
              <w:t>е</w:t>
            </w:r>
            <w:r w:rsidRPr="00D609E0">
              <w:rPr>
                <w:sz w:val="21"/>
                <w:szCs w:val="21"/>
              </w:rPr>
              <w:t>ствам</w:t>
            </w:r>
          </w:p>
        </w:tc>
      </w:tr>
    </w:tbl>
    <w:p w:rsidR="00E17D7B" w:rsidRPr="00D609E0" w:rsidRDefault="00E17D7B" w:rsidP="00F37CB9">
      <w:pPr>
        <w:jc w:val="right"/>
        <w:sectPr w:rsidR="00E17D7B" w:rsidRPr="00D609E0" w:rsidSect="004E093C">
          <w:pgSz w:w="16838" w:h="11906" w:orient="landscape"/>
          <w:pgMar w:top="1702" w:right="567" w:bottom="1134" w:left="567" w:header="709" w:footer="709" w:gutter="0"/>
          <w:cols w:space="708"/>
          <w:titlePg/>
          <w:docGrid w:linePitch="360"/>
        </w:sectPr>
      </w:pPr>
    </w:p>
    <w:p w:rsidR="00B05EBF" w:rsidRPr="00D609E0" w:rsidRDefault="00B05EBF" w:rsidP="00B05EBF">
      <w:pPr>
        <w:ind w:firstLine="720"/>
        <w:jc w:val="center"/>
        <w:rPr>
          <w:b/>
          <w:sz w:val="26"/>
          <w:szCs w:val="26"/>
        </w:rPr>
      </w:pPr>
      <w:r w:rsidRPr="00D609E0">
        <w:rPr>
          <w:b/>
          <w:sz w:val="26"/>
          <w:szCs w:val="26"/>
        </w:rPr>
        <w:lastRenderedPageBreak/>
        <w:t xml:space="preserve">3. Результаты использования бюджетных ассигнований городского бюджета и иных средств </w:t>
      </w:r>
    </w:p>
    <w:p w:rsidR="00B05EBF" w:rsidRPr="00D609E0" w:rsidRDefault="00B05EBF" w:rsidP="00B05EBF">
      <w:pPr>
        <w:ind w:firstLine="720"/>
        <w:jc w:val="center"/>
        <w:rPr>
          <w:b/>
          <w:sz w:val="26"/>
          <w:szCs w:val="26"/>
        </w:rPr>
      </w:pPr>
      <w:r w:rsidRPr="00D609E0">
        <w:rPr>
          <w:b/>
          <w:sz w:val="26"/>
          <w:szCs w:val="26"/>
        </w:rPr>
        <w:t>на реализацию муниципальной программы за 2018 год по состоянию на 01.01.2019</w:t>
      </w:r>
    </w:p>
    <w:p w:rsidR="007B6D55" w:rsidRPr="00D609E0" w:rsidRDefault="007B6D55" w:rsidP="007B6D55">
      <w:pPr>
        <w:ind w:left="12036"/>
        <w:rPr>
          <w:b/>
          <w:sz w:val="26"/>
          <w:szCs w:val="26"/>
        </w:rPr>
      </w:pPr>
    </w:p>
    <w:p w:rsidR="007B6D55" w:rsidRPr="00D609E0" w:rsidRDefault="007B6D55" w:rsidP="007B6D55">
      <w:pPr>
        <w:ind w:left="12036"/>
        <w:rPr>
          <w:b/>
          <w:sz w:val="26"/>
          <w:szCs w:val="26"/>
        </w:rPr>
      </w:pPr>
      <w:r w:rsidRPr="00D609E0">
        <w:rPr>
          <w:b/>
          <w:sz w:val="26"/>
          <w:szCs w:val="26"/>
        </w:rPr>
        <w:t xml:space="preserve">   Таблица  19</w:t>
      </w:r>
    </w:p>
    <w:p w:rsidR="007B6D55" w:rsidRPr="00D609E0" w:rsidRDefault="007B6D55" w:rsidP="007B6D55">
      <w:pPr>
        <w:ind w:left="11328" w:firstLine="708"/>
        <w:jc w:val="center"/>
        <w:rPr>
          <w:b/>
          <w:sz w:val="26"/>
          <w:szCs w:val="26"/>
        </w:rPr>
      </w:pPr>
      <w:r w:rsidRPr="00D609E0">
        <w:rPr>
          <w:b/>
          <w:sz w:val="26"/>
          <w:szCs w:val="26"/>
        </w:rPr>
        <w:t xml:space="preserve">к </w:t>
      </w:r>
      <w:r w:rsidRPr="00D609E0">
        <w:rPr>
          <w:b/>
          <w:sz w:val="26"/>
        </w:rPr>
        <w:t>Методическим указаниям</w:t>
      </w:r>
    </w:p>
    <w:p w:rsidR="00B11238" w:rsidRPr="00D609E0" w:rsidRDefault="00B11238" w:rsidP="00DE75DE">
      <w:pPr>
        <w:jc w:val="center"/>
        <w:rPr>
          <w:sz w:val="26"/>
          <w:szCs w:val="26"/>
        </w:rPr>
      </w:pPr>
    </w:p>
    <w:p w:rsidR="00DE75DE" w:rsidRPr="00D609E0" w:rsidRDefault="00DE75DE" w:rsidP="00DE75DE">
      <w:pPr>
        <w:jc w:val="center"/>
        <w:rPr>
          <w:sz w:val="26"/>
          <w:szCs w:val="26"/>
        </w:rPr>
      </w:pPr>
      <w:r w:rsidRPr="00D609E0">
        <w:rPr>
          <w:b/>
          <w:bCs/>
          <w:sz w:val="26"/>
          <w:szCs w:val="26"/>
        </w:rPr>
        <w:t>Отчет об использовании бюджетных ассигнований городского бюджета на реализацию</w:t>
      </w:r>
    </w:p>
    <w:p w:rsidR="00DE75DE" w:rsidRPr="00D609E0" w:rsidRDefault="00DE75DE" w:rsidP="00DE75DE">
      <w:pPr>
        <w:jc w:val="center"/>
        <w:rPr>
          <w:b/>
          <w:bCs/>
          <w:sz w:val="26"/>
          <w:szCs w:val="26"/>
        </w:rPr>
      </w:pPr>
      <w:r w:rsidRPr="00D609E0">
        <w:rPr>
          <w:b/>
          <w:bCs/>
          <w:sz w:val="26"/>
          <w:szCs w:val="26"/>
        </w:rPr>
        <w:t xml:space="preserve"> муниципальной программы</w:t>
      </w:r>
    </w:p>
    <w:p w:rsidR="00575673" w:rsidRPr="00D609E0" w:rsidRDefault="00575673" w:rsidP="00DE75DE">
      <w:pPr>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112"/>
        <w:gridCol w:w="4162"/>
        <w:gridCol w:w="1780"/>
        <w:gridCol w:w="1640"/>
        <w:gridCol w:w="1503"/>
      </w:tblGrid>
      <w:tr w:rsidR="00D609E0" w:rsidRPr="00D609E0" w:rsidTr="00575673">
        <w:trPr>
          <w:trHeight w:val="428"/>
        </w:trPr>
        <w:tc>
          <w:tcPr>
            <w:tcW w:w="167" w:type="pct"/>
            <w:vMerge w:val="restart"/>
            <w:vAlign w:val="center"/>
          </w:tcPr>
          <w:p w:rsidR="005326C2" w:rsidRPr="00D609E0" w:rsidRDefault="001223AB" w:rsidP="006D5178">
            <w:pPr>
              <w:jc w:val="center"/>
              <w:rPr>
                <w:sz w:val="22"/>
                <w:szCs w:val="22"/>
              </w:rPr>
            </w:pPr>
            <w:r w:rsidRPr="00D609E0">
              <w:rPr>
                <w:sz w:val="22"/>
                <w:szCs w:val="22"/>
              </w:rPr>
              <w:t>№</w:t>
            </w:r>
            <w:proofErr w:type="gramStart"/>
            <w:r w:rsidR="005326C2" w:rsidRPr="00D609E0">
              <w:rPr>
                <w:sz w:val="22"/>
                <w:szCs w:val="22"/>
              </w:rPr>
              <w:t>п</w:t>
            </w:r>
            <w:proofErr w:type="gramEnd"/>
            <w:r w:rsidR="005326C2" w:rsidRPr="00D609E0">
              <w:rPr>
                <w:sz w:val="22"/>
                <w:szCs w:val="22"/>
              </w:rPr>
              <w:t>/п</w:t>
            </w:r>
          </w:p>
        </w:tc>
        <w:tc>
          <w:tcPr>
            <w:tcW w:w="1932" w:type="pct"/>
            <w:vMerge w:val="restart"/>
            <w:vAlign w:val="center"/>
          </w:tcPr>
          <w:p w:rsidR="008A54E6" w:rsidRPr="00D609E0" w:rsidRDefault="008A54E6" w:rsidP="006D5178">
            <w:pPr>
              <w:jc w:val="center"/>
              <w:rPr>
                <w:sz w:val="22"/>
                <w:szCs w:val="22"/>
              </w:rPr>
            </w:pPr>
            <w:r w:rsidRPr="00D609E0">
              <w:rPr>
                <w:sz w:val="22"/>
                <w:szCs w:val="22"/>
              </w:rPr>
              <w:t>Наименование муниципальной программы, подпрограммы, ведомственной целевой программы, основного мероприятия</w:t>
            </w:r>
          </w:p>
        </w:tc>
        <w:tc>
          <w:tcPr>
            <w:tcW w:w="1319" w:type="pct"/>
            <w:vMerge w:val="restart"/>
            <w:vAlign w:val="center"/>
          </w:tcPr>
          <w:p w:rsidR="00EF22F6" w:rsidRPr="00D609E0" w:rsidRDefault="005326C2" w:rsidP="006D5178">
            <w:pPr>
              <w:jc w:val="center"/>
              <w:rPr>
                <w:sz w:val="22"/>
                <w:szCs w:val="22"/>
              </w:rPr>
            </w:pPr>
            <w:r w:rsidRPr="00D609E0">
              <w:rPr>
                <w:sz w:val="22"/>
                <w:szCs w:val="22"/>
              </w:rPr>
              <w:t xml:space="preserve">Ответственный исполнитель, </w:t>
            </w:r>
          </w:p>
          <w:p w:rsidR="00EF22F6" w:rsidRPr="00D609E0" w:rsidRDefault="005326C2" w:rsidP="006D5178">
            <w:pPr>
              <w:jc w:val="center"/>
              <w:rPr>
                <w:sz w:val="22"/>
                <w:szCs w:val="22"/>
              </w:rPr>
            </w:pPr>
            <w:r w:rsidRPr="00D609E0">
              <w:rPr>
                <w:sz w:val="22"/>
                <w:szCs w:val="22"/>
              </w:rPr>
              <w:t>соисполнитель</w:t>
            </w:r>
            <w:r w:rsidR="00625791" w:rsidRPr="00D609E0">
              <w:rPr>
                <w:sz w:val="22"/>
                <w:szCs w:val="22"/>
              </w:rPr>
              <w:t xml:space="preserve">, </w:t>
            </w:r>
          </w:p>
          <w:p w:rsidR="005326C2" w:rsidRPr="00D609E0" w:rsidRDefault="00625791" w:rsidP="006D5178">
            <w:pPr>
              <w:jc w:val="center"/>
              <w:rPr>
                <w:sz w:val="22"/>
                <w:szCs w:val="22"/>
              </w:rPr>
            </w:pPr>
            <w:r w:rsidRPr="00D609E0">
              <w:rPr>
                <w:sz w:val="22"/>
                <w:szCs w:val="22"/>
              </w:rPr>
              <w:t>участник</w:t>
            </w:r>
          </w:p>
        </w:tc>
        <w:tc>
          <w:tcPr>
            <w:tcW w:w="1582" w:type="pct"/>
            <w:gridSpan w:val="3"/>
            <w:vAlign w:val="center"/>
          </w:tcPr>
          <w:p w:rsidR="005326C2" w:rsidRPr="00D609E0" w:rsidRDefault="005326C2" w:rsidP="006D5178">
            <w:pPr>
              <w:jc w:val="center"/>
              <w:rPr>
                <w:sz w:val="22"/>
                <w:szCs w:val="22"/>
              </w:rPr>
            </w:pPr>
            <w:r w:rsidRPr="00D609E0">
              <w:rPr>
                <w:sz w:val="22"/>
                <w:szCs w:val="22"/>
              </w:rPr>
              <w:t>Расходы (тыс. руб.)</w:t>
            </w:r>
          </w:p>
        </w:tc>
      </w:tr>
      <w:tr w:rsidR="00D609E0" w:rsidRPr="00D609E0" w:rsidTr="00575673">
        <w:trPr>
          <w:trHeight w:val="392"/>
        </w:trPr>
        <w:tc>
          <w:tcPr>
            <w:tcW w:w="167" w:type="pct"/>
            <w:vMerge/>
            <w:vAlign w:val="center"/>
          </w:tcPr>
          <w:p w:rsidR="005326C2" w:rsidRPr="00D609E0" w:rsidRDefault="005326C2" w:rsidP="006D5178">
            <w:pPr>
              <w:jc w:val="center"/>
              <w:rPr>
                <w:sz w:val="22"/>
                <w:szCs w:val="22"/>
              </w:rPr>
            </w:pPr>
          </w:p>
        </w:tc>
        <w:tc>
          <w:tcPr>
            <w:tcW w:w="1932" w:type="pct"/>
            <w:vMerge/>
            <w:vAlign w:val="center"/>
          </w:tcPr>
          <w:p w:rsidR="005326C2" w:rsidRPr="00D609E0" w:rsidRDefault="005326C2" w:rsidP="006D5178">
            <w:pPr>
              <w:spacing w:before="100" w:beforeAutospacing="1" w:after="100" w:afterAutospacing="1"/>
              <w:jc w:val="center"/>
              <w:rPr>
                <w:sz w:val="22"/>
                <w:szCs w:val="22"/>
              </w:rPr>
            </w:pPr>
          </w:p>
        </w:tc>
        <w:tc>
          <w:tcPr>
            <w:tcW w:w="1319" w:type="pct"/>
            <w:vMerge/>
            <w:vAlign w:val="center"/>
          </w:tcPr>
          <w:p w:rsidR="005326C2" w:rsidRPr="00D609E0" w:rsidRDefault="005326C2" w:rsidP="006D5178">
            <w:pPr>
              <w:spacing w:before="100" w:beforeAutospacing="1" w:after="100" w:afterAutospacing="1"/>
              <w:jc w:val="center"/>
              <w:rPr>
                <w:sz w:val="22"/>
                <w:szCs w:val="22"/>
              </w:rPr>
            </w:pPr>
          </w:p>
        </w:tc>
        <w:tc>
          <w:tcPr>
            <w:tcW w:w="1582" w:type="pct"/>
            <w:gridSpan w:val="3"/>
            <w:vAlign w:val="center"/>
          </w:tcPr>
          <w:p w:rsidR="005326C2" w:rsidRPr="00D609E0" w:rsidRDefault="00625791" w:rsidP="000D6D03">
            <w:pPr>
              <w:spacing w:before="100" w:beforeAutospacing="1" w:after="100" w:afterAutospacing="1"/>
              <w:jc w:val="center"/>
              <w:rPr>
                <w:sz w:val="22"/>
                <w:szCs w:val="22"/>
              </w:rPr>
            </w:pPr>
            <w:r w:rsidRPr="00D609E0">
              <w:rPr>
                <w:sz w:val="22"/>
                <w:szCs w:val="22"/>
              </w:rPr>
              <w:t xml:space="preserve">Отчетный </w:t>
            </w:r>
            <w:r w:rsidR="000D6D03" w:rsidRPr="00D609E0">
              <w:rPr>
                <w:sz w:val="22"/>
                <w:szCs w:val="22"/>
              </w:rPr>
              <w:t xml:space="preserve">2018 </w:t>
            </w:r>
            <w:r w:rsidRPr="00D609E0">
              <w:rPr>
                <w:sz w:val="22"/>
                <w:szCs w:val="22"/>
              </w:rPr>
              <w:t>год</w:t>
            </w:r>
          </w:p>
        </w:tc>
      </w:tr>
      <w:tr w:rsidR="00D609E0" w:rsidRPr="00D609E0" w:rsidTr="00A80B16">
        <w:tc>
          <w:tcPr>
            <w:tcW w:w="167" w:type="pct"/>
            <w:vMerge/>
            <w:vAlign w:val="center"/>
          </w:tcPr>
          <w:p w:rsidR="00CA7C44" w:rsidRPr="00D609E0" w:rsidRDefault="00CA7C44" w:rsidP="006D5178">
            <w:pPr>
              <w:spacing w:before="100" w:beforeAutospacing="1" w:after="100" w:afterAutospacing="1"/>
              <w:jc w:val="center"/>
              <w:rPr>
                <w:sz w:val="22"/>
                <w:szCs w:val="22"/>
              </w:rPr>
            </w:pPr>
          </w:p>
        </w:tc>
        <w:tc>
          <w:tcPr>
            <w:tcW w:w="1932" w:type="pct"/>
            <w:vMerge/>
            <w:vAlign w:val="center"/>
          </w:tcPr>
          <w:p w:rsidR="00CA7C44" w:rsidRPr="00D609E0" w:rsidRDefault="00CA7C44" w:rsidP="006D5178">
            <w:pPr>
              <w:spacing w:before="100" w:beforeAutospacing="1" w:after="100" w:afterAutospacing="1"/>
              <w:jc w:val="center"/>
              <w:rPr>
                <w:sz w:val="22"/>
                <w:szCs w:val="22"/>
              </w:rPr>
            </w:pPr>
          </w:p>
        </w:tc>
        <w:tc>
          <w:tcPr>
            <w:tcW w:w="1319" w:type="pct"/>
            <w:vMerge/>
            <w:vAlign w:val="center"/>
          </w:tcPr>
          <w:p w:rsidR="00CA7C44" w:rsidRPr="00D609E0" w:rsidRDefault="00CA7C44" w:rsidP="006D5178">
            <w:pPr>
              <w:spacing w:before="100" w:beforeAutospacing="1" w:after="100" w:afterAutospacing="1"/>
              <w:jc w:val="center"/>
              <w:rPr>
                <w:sz w:val="22"/>
                <w:szCs w:val="22"/>
              </w:rPr>
            </w:pPr>
          </w:p>
        </w:tc>
        <w:tc>
          <w:tcPr>
            <w:tcW w:w="571" w:type="pct"/>
            <w:vAlign w:val="center"/>
          </w:tcPr>
          <w:p w:rsidR="00CA7C44" w:rsidRPr="00D609E0" w:rsidRDefault="00CA7C44" w:rsidP="00126B4D">
            <w:pPr>
              <w:jc w:val="center"/>
              <w:rPr>
                <w:rFonts w:eastAsiaTheme="minorHAnsi"/>
                <w:bCs/>
                <w:sz w:val="22"/>
                <w:szCs w:val="22"/>
              </w:rPr>
            </w:pPr>
            <w:r w:rsidRPr="00D609E0">
              <w:rPr>
                <w:rFonts w:eastAsiaTheme="minorHAnsi"/>
                <w:bCs/>
                <w:sz w:val="22"/>
                <w:szCs w:val="22"/>
              </w:rPr>
              <w:t>сводная бю</w:t>
            </w:r>
            <w:r w:rsidRPr="00D609E0">
              <w:rPr>
                <w:rFonts w:eastAsiaTheme="minorHAnsi"/>
                <w:bCs/>
                <w:sz w:val="22"/>
                <w:szCs w:val="22"/>
              </w:rPr>
              <w:t>д</w:t>
            </w:r>
            <w:r w:rsidRPr="00D609E0">
              <w:rPr>
                <w:rFonts w:eastAsiaTheme="minorHAnsi"/>
                <w:bCs/>
                <w:sz w:val="22"/>
                <w:szCs w:val="22"/>
              </w:rPr>
              <w:t>жетная роспись, план на 1 янв</w:t>
            </w:r>
            <w:r w:rsidRPr="00D609E0">
              <w:rPr>
                <w:rFonts w:eastAsiaTheme="minorHAnsi"/>
                <w:bCs/>
                <w:sz w:val="22"/>
                <w:szCs w:val="22"/>
              </w:rPr>
              <w:t>а</w:t>
            </w:r>
            <w:r w:rsidRPr="00D609E0">
              <w:rPr>
                <w:rFonts w:eastAsiaTheme="minorHAnsi"/>
                <w:bCs/>
                <w:sz w:val="22"/>
                <w:szCs w:val="22"/>
              </w:rPr>
              <w:t xml:space="preserve">ря </w:t>
            </w:r>
          </w:p>
        </w:tc>
        <w:tc>
          <w:tcPr>
            <w:tcW w:w="527" w:type="pct"/>
            <w:vAlign w:val="center"/>
          </w:tcPr>
          <w:p w:rsidR="00CA7C44" w:rsidRPr="00D609E0" w:rsidRDefault="00CA7C44" w:rsidP="00625791">
            <w:pPr>
              <w:jc w:val="center"/>
              <w:rPr>
                <w:rFonts w:eastAsiaTheme="minorHAnsi"/>
                <w:bCs/>
                <w:sz w:val="22"/>
                <w:szCs w:val="22"/>
              </w:rPr>
            </w:pPr>
            <w:r w:rsidRPr="00D609E0">
              <w:rPr>
                <w:rFonts w:eastAsiaTheme="minorHAnsi"/>
                <w:bCs/>
                <w:sz w:val="22"/>
                <w:szCs w:val="22"/>
              </w:rPr>
              <w:t>сводная бю</w:t>
            </w:r>
            <w:r w:rsidRPr="00D609E0">
              <w:rPr>
                <w:rFonts w:eastAsiaTheme="minorHAnsi"/>
                <w:bCs/>
                <w:sz w:val="22"/>
                <w:szCs w:val="22"/>
              </w:rPr>
              <w:t>д</w:t>
            </w:r>
            <w:r w:rsidRPr="00D609E0">
              <w:rPr>
                <w:rFonts w:eastAsiaTheme="minorHAnsi"/>
                <w:bCs/>
                <w:sz w:val="22"/>
                <w:szCs w:val="22"/>
              </w:rPr>
              <w:t>жетная ро</w:t>
            </w:r>
            <w:r w:rsidRPr="00D609E0">
              <w:rPr>
                <w:rFonts w:eastAsiaTheme="minorHAnsi"/>
                <w:bCs/>
                <w:sz w:val="22"/>
                <w:szCs w:val="22"/>
              </w:rPr>
              <w:t>с</w:t>
            </w:r>
            <w:r w:rsidRPr="00D609E0">
              <w:rPr>
                <w:rFonts w:eastAsiaTheme="minorHAnsi"/>
                <w:bCs/>
                <w:sz w:val="22"/>
                <w:szCs w:val="22"/>
              </w:rPr>
              <w:t xml:space="preserve">пись на </w:t>
            </w:r>
            <w:r w:rsidR="003222FA" w:rsidRPr="00D609E0">
              <w:rPr>
                <w:rFonts w:eastAsiaTheme="minorHAnsi"/>
                <w:bCs/>
                <w:sz w:val="22"/>
                <w:szCs w:val="22"/>
              </w:rPr>
              <w:t>31 д</w:t>
            </w:r>
            <w:r w:rsidR="003222FA" w:rsidRPr="00D609E0">
              <w:rPr>
                <w:rFonts w:eastAsiaTheme="minorHAnsi"/>
                <w:bCs/>
                <w:sz w:val="22"/>
                <w:szCs w:val="22"/>
              </w:rPr>
              <w:t>е</w:t>
            </w:r>
            <w:r w:rsidR="003222FA" w:rsidRPr="00D609E0">
              <w:rPr>
                <w:rFonts w:eastAsiaTheme="minorHAnsi"/>
                <w:bCs/>
                <w:sz w:val="22"/>
                <w:szCs w:val="22"/>
              </w:rPr>
              <w:t xml:space="preserve">кабря </w:t>
            </w:r>
          </w:p>
        </w:tc>
        <w:tc>
          <w:tcPr>
            <w:tcW w:w="484" w:type="pct"/>
            <w:vAlign w:val="center"/>
          </w:tcPr>
          <w:p w:rsidR="00CA7C44" w:rsidRPr="00D609E0" w:rsidRDefault="00CA7C44" w:rsidP="00625791">
            <w:pPr>
              <w:jc w:val="center"/>
              <w:rPr>
                <w:rFonts w:eastAsiaTheme="minorHAnsi"/>
                <w:bCs/>
                <w:sz w:val="22"/>
                <w:szCs w:val="22"/>
              </w:rPr>
            </w:pPr>
            <w:r w:rsidRPr="00D609E0">
              <w:rPr>
                <w:rFonts w:eastAsiaTheme="minorHAnsi"/>
                <w:bCs/>
                <w:sz w:val="22"/>
                <w:szCs w:val="22"/>
              </w:rPr>
              <w:t>кассовое и</w:t>
            </w:r>
            <w:r w:rsidRPr="00D609E0">
              <w:rPr>
                <w:rFonts w:eastAsiaTheme="minorHAnsi"/>
                <w:bCs/>
                <w:sz w:val="22"/>
                <w:szCs w:val="22"/>
              </w:rPr>
              <w:t>с</w:t>
            </w:r>
            <w:r w:rsidRPr="00D609E0">
              <w:rPr>
                <w:rFonts w:eastAsiaTheme="minorHAnsi"/>
                <w:bCs/>
                <w:sz w:val="22"/>
                <w:szCs w:val="22"/>
              </w:rPr>
              <w:t xml:space="preserve">полнение </w:t>
            </w:r>
          </w:p>
        </w:tc>
      </w:tr>
      <w:tr w:rsidR="00D609E0" w:rsidRPr="00D609E0" w:rsidTr="00A80B16">
        <w:tc>
          <w:tcPr>
            <w:tcW w:w="167" w:type="pct"/>
          </w:tcPr>
          <w:p w:rsidR="005326C2" w:rsidRPr="00D609E0" w:rsidRDefault="005326C2" w:rsidP="006D5178">
            <w:pPr>
              <w:spacing w:before="100" w:beforeAutospacing="1" w:after="100" w:afterAutospacing="1"/>
              <w:jc w:val="center"/>
              <w:rPr>
                <w:sz w:val="22"/>
                <w:szCs w:val="22"/>
              </w:rPr>
            </w:pPr>
            <w:r w:rsidRPr="00D609E0">
              <w:rPr>
                <w:sz w:val="22"/>
                <w:szCs w:val="22"/>
              </w:rPr>
              <w:t>1</w:t>
            </w:r>
          </w:p>
        </w:tc>
        <w:tc>
          <w:tcPr>
            <w:tcW w:w="1932" w:type="pct"/>
          </w:tcPr>
          <w:p w:rsidR="005326C2" w:rsidRPr="00D609E0" w:rsidRDefault="005326C2" w:rsidP="006D5178">
            <w:pPr>
              <w:spacing w:before="100" w:beforeAutospacing="1" w:after="100" w:afterAutospacing="1"/>
              <w:jc w:val="center"/>
              <w:rPr>
                <w:sz w:val="22"/>
                <w:szCs w:val="22"/>
              </w:rPr>
            </w:pPr>
            <w:r w:rsidRPr="00D609E0">
              <w:rPr>
                <w:sz w:val="22"/>
                <w:szCs w:val="22"/>
              </w:rPr>
              <w:t>2</w:t>
            </w:r>
          </w:p>
        </w:tc>
        <w:tc>
          <w:tcPr>
            <w:tcW w:w="1319" w:type="pct"/>
          </w:tcPr>
          <w:p w:rsidR="005326C2" w:rsidRPr="00D609E0" w:rsidRDefault="005326C2" w:rsidP="006D5178">
            <w:pPr>
              <w:spacing w:before="100" w:beforeAutospacing="1" w:after="100" w:afterAutospacing="1"/>
              <w:jc w:val="center"/>
              <w:rPr>
                <w:sz w:val="22"/>
                <w:szCs w:val="22"/>
              </w:rPr>
            </w:pPr>
            <w:r w:rsidRPr="00D609E0">
              <w:rPr>
                <w:sz w:val="22"/>
                <w:szCs w:val="22"/>
              </w:rPr>
              <w:t>3</w:t>
            </w:r>
          </w:p>
        </w:tc>
        <w:tc>
          <w:tcPr>
            <w:tcW w:w="571" w:type="pct"/>
          </w:tcPr>
          <w:p w:rsidR="005326C2" w:rsidRPr="00D609E0" w:rsidRDefault="005C0454" w:rsidP="006D5178">
            <w:pPr>
              <w:spacing w:before="100" w:beforeAutospacing="1" w:after="100" w:afterAutospacing="1"/>
              <w:jc w:val="center"/>
              <w:rPr>
                <w:sz w:val="22"/>
                <w:szCs w:val="22"/>
              </w:rPr>
            </w:pPr>
            <w:r w:rsidRPr="00D609E0">
              <w:rPr>
                <w:sz w:val="22"/>
                <w:szCs w:val="22"/>
              </w:rPr>
              <w:t>4</w:t>
            </w:r>
          </w:p>
        </w:tc>
        <w:tc>
          <w:tcPr>
            <w:tcW w:w="527" w:type="pct"/>
          </w:tcPr>
          <w:p w:rsidR="005326C2" w:rsidRPr="00D609E0" w:rsidRDefault="005C0454" w:rsidP="006D5178">
            <w:pPr>
              <w:spacing w:before="100" w:beforeAutospacing="1" w:after="100" w:afterAutospacing="1"/>
              <w:jc w:val="center"/>
              <w:rPr>
                <w:sz w:val="22"/>
                <w:szCs w:val="22"/>
              </w:rPr>
            </w:pPr>
            <w:r w:rsidRPr="00D609E0">
              <w:rPr>
                <w:sz w:val="22"/>
                <w:szCs w:val="22"/>
              </w:rPr>
              <w:t>5</w:t>
            </w:r>
          </w:p>
        </w:tc>
        <w:tc>
          <w:tcPr>
            <w:tcW w:w="484" w:type="pct"/>
          </w:tcPr>
          <w:p w:rsidR="005326C2" w:rsidRPr="00D609E0" w:rsidRDefault="005C0454" w:rsidP="006D5178">
            <w:pPr>
              <w:spacing w:before="100" w:beforeAutospacing="1" w:after="100" w:afterAutospacing="1"/>
              <w:jc w:val="center"/>
              <w:rPr>
                <w:sz w:val="22"/>
                <w:szCs w:val="22"/>
              </w:rPr>
            </w:pPr>
            <w:r w:rsidRPr="00D609E0">
              <w:rPr>
                <w:sz w:val="22"/>
                <w:szCs w:val="22"/>
              </w:rPr>
              <w:t>6</w:t>
            </w:r>
          </w:p>
        </w:tc>
      </w:tr>
      <w:tr w:rsidR="00D609E0" w:rsidRPr="00D609E0" w:rsidTr="00A80B16">
        <w:trPr>
          <w:trHeight w:val="79"/>
        </w:trPr>
        <w:tc>
          <w:tcPr>
            <w:tcW w:w="167" w:type="pct"/>
            <w:vMerge w:val="restart"/>
          </w:tcPr>
          <w:p w:rsidR="005E6312" w:rsidRPr="00D609E0" w:rsidRDefault="005E6312" w:rsidP="006D5178">
            <w:pPr>
              <w:spacing w:before="100" w:beforeAutospacing="1" w:after="100" w:afterAutospacing="1"/>
              <w:rPr>
                <w:sz w:val="22"/>
                <w:szCs w:val="22"/>
              </w:rPr>
            </w:pPr>
          </w:p>
          <w:p w:rsidR="005E6312" w:rsidRPr="00D609E0" w:rsidRDefault="005E6312" w:rsidP="006D5178">
            <w:pPr>
              <w:spacing w:before="100" w:beforeAutospacing="1" w:after="100" w:afterAutospacing="1"/>
              <w:rPr>
                <w:sz w:val="22"/>
                <w:szCs w:val="22"/>
              </w:rPr>
            </w:pPr>
          </w:p>
        </w:tc>
        <w:tc>
          <w:tcPr>
            <w:tcW w:w="1932" w:type="pct"/>
            <w:vMerge w:val="restart"/>
          </w:tcPr>
          <w:p w:rsidR="005E6312" w:rsidRPr="00D609E0" w:rsidRDefault="005E6312" w:rsidP="00573A85">
            <w:pPr>
              <w:pStyle w:val="ae"/>
              <w:jc w:val="both"/>
              <w:rPr>
                <w:rFonts w:ascii="Times New Roman" w:hAnsi="Times New Roman" w:cs="Times New Roman"/>
                <w:sz w:val="22"/>
                <w:szCs w:val="22"/>
              </w:rPr>
            </w:pPr>
            <w:r w:rsidRPr="00D609E0">
              <w:rPr>
                <w:rFonts w:ascii="Times New Roman" w:hAnsi="Times New Roman" w:cs="Times New Roman"/>
                <w:sz w:val="22"/>
                <w:szCs w:val="22"/>
              </w:rPr>
              <w:t>Муниципальная программа «Охрана окружающей среды» на 2013 - 2022 годы</w:t>
            </w:r>
          </w:p>
        </w:tc>
        <w:tc>
          <w:tcPr>
            <w:tcW w:w="1319" w:type="pct"/>
          </w:tcPr>
          <w:p w:rsidR="005E6312" w:rsidRPr="00D609E0" w:rsidRDefault="005E6312" w:rsidP="00D473E6">
            <w:pPr>
              <w:pStyle w:val="ae"/>
              <w:rPr>
                <w:rFonts w:ascii="Times New Roman" w:hAnsi="Times New Roman" w:cs="Times New Roman"/>
                <w:sz w:val="22"/>
                <w:szCs w:val="22"/>
              </w:rPr>
            </w:pPr>
            <w:r w:rsidRPr="00D609E0">
              <w:rPr>
                <w:rStyle w:val="af4"/>
                <w:rFonts w:ascii="Times New Roman" w:hAnsi="Times New Roman" w:cs="Times New Roman"/>
                <w:color w:val="auto"/>
                <w:sz w:val="22"/>
                <w:szCs w:val="22"/>
              </w:rPr>
              <w:t>Всего:</w:t>
            </w:r>
          </w:p>
        </w:tc>
        <w:tc>
          <w:tcPr>
            <w:tcW w:w="571" w:type="pct"/>
          </w:tcPr>
          <w:p w:rsidR="005E6312" w:rsidRPr="00D609E0" w:rsidRDefault="005E6312" w:rsidP="00126B4D">
            <w:pPr>
              <w:spacing w:before="100" w:beforeAutospacing="1" w:after="100" w:afterAutospacing="1"/>
              <w:jc w:val="center"/>
              <w:rPr>
                <w:b/>
                <w:sz w:val="22"/>
                <w:szCs w:val="22"/>
              </w:rPr>
            </w:pPr>
            <w:r w:rsidRPr="00D609E0">
              <w:rPr>
                <w:b/>
                <w:sz w:val="22"/>
                <w:szCs w:val="22"/>
              </w:rPr>
              <w:t>4922,2</w:t>
            </w:r>
          </w:p>
        </w:tc>
        <w:tc>
          <w:tcPr>
            <w:tcW w:w="527" w:type="pct"/>
          </w:tcPr>
          <w:p w:rsidR="005E6312" w:rsidRPr="00D609E0" w:rsidRDefault="00733B06" w:rsidP="005C221D">
            <w:pPr>
              <w:pStyle w:val="ae"/>
              <w:jc w:val="center"/>
              <w:rPr>
                <w:rFonts w:ascii="Times New Roman" w:hAnsi="Times New Roman" w:cs="Times New Roman"/>
                <w:b/>
                <w:sz w:val="22"/>
                <w:szCs w:val="22"/>
              </w:rPr>
            </w:pPr>
            <w:r w:rsidRPr="00D609E0">
              <w:rPr>
                <w:rFonts w:ascii="Times New Roman" w:hAnsi="Times New Roman" w:cs="Times New Roman"/>
                <w:b/>
                <w:sz w:val="22"/>
                <w:szCs w:val="22"/>
              </w:rPr>
              <w:t>4700,2</w:t>
            </w:r>
          </w:p>
        </w:tc>
        <w:tc>
          <w:tcPr>
            <w:tcW w:w="484" w:type="pct"/>
            <w:shd w:val="clear" w:color="auto" w:fill="auto"/>
          </w:tcPr>
          <w:p w:rsidR="005E6312" w:rsidRPr="00D609E0" w:rsidRDefault="00112225" w:rsidP="0039210B">
            <w:pPr>
              <w:spacing w:before="100" w:beforeAutospacing="1" w:after="100" w:afterAutospacing="1"/>
              <w:jc w:val="center"/>
              <w:rPr>
                <w:sz w:val="22"/>
                <w:szCs w:val="22"/>
              </w:rPr>
            </w:pPr>
            <w:r w:rsidRPr="00D609E0">
              <w:rPr>
                <w:rFonts w:eastAsia="Calibri"/>
                <w:b/>
                <w:sz w:val="22"/>
                <w:szCs w:val="22"/>
                <w:lang w:eastAsia="en-US"/>
              </w:rPr>
              <w:t>3947,</w:t>
            </w:r>
            <w:r w:rsidR="00432C6B" w:rsidRPr="00D609E0">
              <w:rPr>
                <w:rFonts w:eastAsia="Calibri"/>
                <w:b/>
                <w:sz w:val="22"/>
                <w:szCs w:val="22"/>
                <w:lang w:eastAsia="en-US"/>
              </w:rPr>
              <w:t>1</w:t>
            </w:r>
          </w:p>
        </w:tc>
      </w:tr>
      <w:tr w:rsidR="00D609E0" w:rsidRPr="00D609E0" w:rsidTr="00A80B16">
        <w:tc>
          <w:tcPr>
            <w:tcW w:w="167" w:type="pct"/>
            <w:vMerge/>
          </w:tcPr>
          <w:p w:rsidR="005E6312" w:rsidRPr="00D609E0" w:rsidRDefault="005E6312" w:rsidP="006D5178">
            <w:pPr>
              <w:spacing w:before="100" w:beforeAutospacing="1" w:after="100" w:afterAutospacing="1"/>
              <w:rPr>
                <w:sz w:val="22"/>
                <w:szCs w:val="22"/>
              </w:rPr>
            </w:pPr>
          </w:p>
        </w:tc>
        <w:tc>
          <w:tcPr>
            <w:tcW w:w="1932" w:type="pct"/>
            <w:vMerge/>
          </w:tcPr>
          <w:p w:rsidR="005E6312" w:rsidRPr="00D609E0" w:rsidRDefault="005E6312" w:rsidP="00573A85">
            <w:pPr>
              <w:spacing w:before="100" w:beforeAutospacing="1" w:after="100" w:afterAutospacing="1"/>
              <w:jc w:val="both"/>
              <w:rPr>
                <w:sz w:val="22"/>
                <w:szCs w:val="22"/>
              </w:rPr>
            </w:pPr>
          </w:p>
        </w:tc>
        <w:tc>
          <w:tcPr>
            <w:tcW w:w="1319" w:type="pct"/>
          </w:tcPr>
          <w:p w:rsidR="005E6312" w:rsidRPr="00D609E0" w:rsidRDefault="005E6312" w:rsidP="00311A1B">
            <w:pPr>
              <w:widowControl w:val="0"/>
              <w:spacing w:before="100" w:beforeAutospacing="1" w:after="100" w:afterAutospacing="1"/>
              <w:jc w:val="both"/>
              <w:rPr>
                <w:sz w:val="22"/>
                <w:szCs w:val="22"/>
              </w:rPr>
            </w:pPr>
            <w:r w:rsidRPr="00D609E0">
              <w:rPr>
                <w:sz w:val="22"/>
                <w:szCs w:val="22"/>
              </w:rPr>
              <w:t>Ответственный исполнитель: комитет охраны окружающей среды мэрии (К</w:t>
            </w:r>
            <w:r w:rsidRPr="00D609E0">
              <w:rPr>
                <w:sz w:val="22"/>
                <w:szCs w:val="22"/>
              </w:rPr>
              <w:t>О</w:t>
            </w:r>
            <w:r w:rsidRPr="00D609E0">
              <w:rPr>
                <w:sz w:val="22"/>
                <w:szCs w:val="22"/>
              </w:rPr>
              <w:t>ОС)</w:t>
            </w:r>
          </w:p>
        </w:tc>
        <w:tc>
          <w:tcPr>
            <w:tcW w:w="571" w:type="pct"/>
          </w:tcPr>
          <w:p w:rsidR="005E6312" w:rsidRPr="00D609E0" w:rsidRDefault="005E6312" w:rsidP="00126B4D">
            <w:pPr>
              <w:spacing w:before="100" w:beforeAutospacing="1" w:after="100" w:afterAutospacing="1"/>
              <w:jc w:val="center"/>
              <w:rPr>
                <w:sz w:val="22"/>
                <w:szCs w:val="22"/>
              </w:rPr>
            </w:pPr>
            <w:r w:rsidRPr="00D609E0">
              <w:rPr>
                <w:sz w:val="22"/>
                <w:szCs w:val="22"/>
              </w:rPr>
              <w:t>0,0</w:t>
            </w:r>
          </w:p>
        </w:tc>
        <w:tc>
          <w:tcPr>
            <w:tcW w:w="527" w:type="pct"/>
          </w:tcPr>
          <w:p w:rsidR="005E6312" w:rsidRPr="00D609E0" w:rsidRDefault="006117FD" w:rsidP="005C221D">
            <w:pPr>
              <w:pStyle w:val="ae"/>
              <w:jc w:val="center"/>
              <w:rPr>
                <w:rFonts w:ascii="Times New Roman" w:hAnsi="Times New Roman" w:cs="Times New Roman"/>
                <w:sz w:val="22"/>
                <w:szCs w:val="22"/>
              </w:rPr>
            </w:pPr>
            <w:r w:rsidRPr="00D609E0">
              <w:rPr>
                <w:rFonts w:ascii="Times New Roman" w:hAnsi="Times New Roman" w:cs="Times New Roman"/>
                <w:sz w:val="22"/>
                <w:szCs w:val="22"/>
              </w:rPr>
              <w:t>703,0</w:t>
            </w:r>
          </w:p>
        </w:tc>
        <w:tc>
          <w:tcPr>
            <w:tcW w:w="484" w:type="pct"/>
            <w:shd w:val="clear" w:color="auto" w:fill="auto"/>
          </w:tcPr>
          <w:p w:rsidR="005E6312" w:rsidRPr="00D609E0" w:rsidRDefault="001C7715" w:rsidP="00126B4D">
            <w:pPr>
              <w:spacing w:before="100" w:beforeAutospacing="1" w:after="100" w:afterAutospacing="1"/>
              <w:jc w:val="center"/>
              <w:rPr>
                <w:sz w:val="22"/>
                <w:szCs w:val="22"/>
              </w:rPr>
            </w:pPr>
            <w:r w:rsidRPr="00D609E0">
              <w:rPr>
                <w:sz w:val="22"/>
                <w:szCs w:val="22"/>
              </w:rPr>
              <w:t>0,0</w:t>
            </w:r>
          </w:p>
        </w:tc>
      </w:tr>
      <w:tr w:rsidR="00D609E0" w:rsidRPr="00D609E0" w:rsidTr="00A80B16">
        <w:tc>
          <w:tcPr>
            <w:tcW w:w="167" w:type="pct"/>
            <w:vMerge/>
          </w:tcPr>
          <w:p w:rsidR="005E6312" w:rsidRPr="00D609E0" w:rsidRDefault="005E6312" w:rsidP="006D5178">
            <w:pPr>
              <w:spacing w:before="100" w:beforeAutospacing="1" w:after="100" w:afterAutospacing="1"/>
              <w:rPr>
                <w:sz w:val="22"/>
                <w:szCs w:val="22"/>
              </w:rPr>
            </w:pPr>
          </w:p>
        </w:tc>
        <w:tc>
          <w:tcPr>
            <w:tcW w:w="1932" w:type="pct"/>
            <w:vMerge/>
          </w:tcPr>
          <w:p w:rsidR="005E6312" w:rsidRPr="00D609E0" w:rsidRDefault="005E6312" w:rsidP="00573A85">
            <w:pPr>
              <w:spacing w:before="100" w:beforeAutospacing="1" w:after="100" w:afterAutospacing="1"/>
              <w:jc w:val="both"/>
              <w:rPr>
                <w:sz w:val="22"/>
                <w:szCs w:val="22"/>
              </w:rPr>
            </w:pPr>
          </w:p>
        </w:tc>
        <w:tc>
          <w:tcPr>
            <w:tcW w:w="1319" w:type="pct"/>
          </w:tcPr>
          <w:p w:rsidR="005E6312" w:rsidRPr="00D609E0" w:rsidRDefault="005E6312" w:rsidP="00311A1B">
            <w:pPr>
              <w:pStyle w:val="ae"/>
              <w:jc w:val="both"/>
              <w:rPr>
                <w:rFonts w:ascii="Times New Roman" w:hAnsi="Times New Roman" w:cs="Times New Roman"/>
                <w:sz w:val="22"/>
                <w:szCs w:val="22"/>
              </w:rPr>
            </w:pPr>
            <w:r w:rsidRPr="00D609E0">
              <w:rPr>
                <w:rFonts w:ascii="Times New Roman" w:hAnsi="Times New Roman" w:cs="Times New Roman"/>
                <w:sz w:val="22"/>
                <w:szCs w:val="22"/>
              </w:rPr>
              <w:t>Соисполнитель 1: мэрия города (далее – Мэрия)</w:t>
            </w:r>
          </w:p>
        </w:tc>
        <w:tc>
          <w:tcPr>
            <w:tcW w:w="571" w:type="pct"/>
          </w:tcPr>
          <w:p w:rsidR="005E6312" w:rsidRPr="00D609E0" w:rsidRDefault="00543649" w:rsidP="00126B4D">
            <w:pPr>
              <w:spacing w:before="100" w:beforeAutospacing="1" w:after="100" w:afterAutospacing="1"/>
              <w:jc w:val="center"/>
              <w:rPr>
                <w:sz w:val="22"/>
                <w:szCs w:val="22"/>
              </w:rPr>
            </w:pPr>
            <w:r w:rsidRPr="00D609E0">
              <w:rPr>
                <w:sz w:val="22"/>
                <w:szCs w:val="22"/>
              </w:rPr>
              <w:t>46</w:t>
            </w:r>
            <w:r w:rsidR="006F4C02" w:rsidRPr="00D609E0">
              <w:rPr>
                <w:sz w:val="22"/>
                <w:szCs w:val="22"/>
              </w:rPr>
              <w:t>10,7</w:t>
            </w:r>
          </w:p>
        </w:tc>
        <w:tc>
          <w:tcPr>
            <w:tcW w:w="527" w:type="pct"/>
          </w:tcPr>
          <w:p w:rsidR="005E6312" w:rsidRPr="00D609E0" w:rsidRDefault="006F4C02" w:rsidP="003222FA">
            <w:pPr>
              <w:spacing w:before="100" w:beforeAutospacing="1" w:after="100" w:afterAutospacing="1"/>
              <w:jc w:val="center"/>
              <w:rPr>
                <w:sz w:val="22"/>
                <w:szCs w:val="22"/>
              </w:rPr>
            </w:pPr>
            <w:r w:rsidRPr="00D609E0">
              <w:rPr>
                <w:sz w:val="22"/>
                <w:szCs w:val="22"/>
              </w:rPr>
              <w:t>3710,7</w:t>
            </w:r>
          </w:p>
        </w:tc>
        <w:tc>
          <w:tcPr>
            <w:tcW w:w="484" w:type="pct"/>
            <w:shd w:val="clear" w:color="auto" w:fill="auto"/>
          </w:tcPr>
          <w:p w:rsidR="005E6312" w:rsidRPr="00D609E0" w:rsidRDefault="00A137F5" w:rsidP="00A137F5">
            <w:pPr>
              <w:spacing w:before="100" w:beforeAutospacing="1" w:after="100" w:afterAutospacing="1"/>
              <w:jc w:val="center"/>
              <w:rPr>
                <w:sz w:val="22"/>
                <w:szCs w:val="22"/>
              </w:rPr>
            </w:pPr>
            <w:r w:rsidRPr="00D609E0">
              <w:rPr>
                <w:sz w:val="22"/>
                <w:szCs w:val="22"/>
              </w:rPr>
              <w:t>3669,3</w:t>
            </w:r>
          </w:p>
        </w:tc>
      </w:tr>
      <w:tr w:rsidR="00D609E0" w:rsidRPr="00D609E0" w:rsidTr="00A80B16">
        <w:tc>
          <w:tcPr>
            <w:tcW w:w="167" w:type="pct"/>
            <w:vMerge/>
          </w:tcPr>
          <w:p w:rsidR="005E6312" w:rsidRPr="00D609E0" w:rsidRDefault="005E6312" w:rsidP="006D5178">
            <w:pPr>
              <w:spacing w:before="100" w:beforeAutospacing="1" w:after="100" w:afterAutospacing="1"/>
              <w:rPr>
                <w:sz w:val="22"/>
                <w:szCs w:val="22"/>
              </w:rPr>
            </w:pPr>
          </w:p>
        </w:tc>
        <w:tc>
          <w:tcPr>
            <w:tcW w:w="1932" w:type="pct"/>
            <w:vMerge/>
          </w:tcPr>
          <w:p w:rsidR="005E6312" w:rsidRPr="00D609E0" w:rsidRDefault="005E6312" w:rsidP="00573A85">
            <w:pPr>
              <w:spacing w:before="100" w:beforeAutospacing="1" w:after="100" w:afterAutospacing="1"/>
              <w:jc w:val="both"/>
              <w:rPr>
                <w:sz w:val="22"/>
                <w:szCs w:val="22"/>
              </w:rPr>
            </w:pPr>
          </w:p>
        </w:tc>
        <w:tc>
          <w:tcPr>
            <w:tcW w:w="1319" w:type="pct"/>
          </w:tcPr>
          <w:p w:rsidR="005E6312" w:rsidRPr="00D609E0" w:rsidRDefault="005E6312" w:rsidP="00311A1B">
            <w:pPr>
              <w:pStyle w:val="ae"/>
              <w:jc w:val="both"/>
              <w:rPr>
                <w:rFonts w:ascii="Times New Roman" w:hAnsi="Times New Roman" w:cs="Times New Roman"/>
                <w:sz w:val="22"/>
                <w:szCs w:val="22"/>
              </w:rPr>
            </w:pPr>
            <w:r w:rsidRPr="00D609E0">
              <w:rPr>
                <w:rFonts w:ascii="Times New Roman" w:hAnsi="Times New Roman" w:cs="Times New Roman"/>
                <w:sz w:val="22"/>
                <w:szCs w:val="22"/>
              </w:rPr>
              <w:t>Соисполнитель 2: управление образов</w:t>
            </w:r>
            <w:r w:rsidRPr="00D609E0">
              <w:rPr>
                <w:rFonts w:ascii="Times New Roman" w:hAnsi="Times New Roman" w:cs="Times New Roman"/>
                <w:sz w:val="22"/>
                <w:szCs w:val="22"/>
              </w:rPr>
              <w:t>а</w:t>
            </w:r>
            <w:r w:rsidRPr="00D609E0">
              <w:rPr>
                <w:rFonts w:ascii="Times New Roman" w:hAnsi="Times New Roman" w:cs="Times New Roman"/>
                <w:sz w:val="22"/>
                <w:szCs w:val="22"/>
              </w:rPr>
              <w:t>ния мэрии и подведомственные образ</w:t>
            </w:r>
            <w:r w:rsidRPr="00D609E0">
              <w:rPr>
                <w:rFonts w:ascii="Times New Roman" w:hAnsi="Times New Roman" w:cs="Times New Roman"/>
                <w:sz w:val="22"/>
                <w:szCs w:val="22"/>
              </w:rPr>
              <w:t>о</w:t>
            </w:r>
            <w:r w:rsidRPr="00D609E0">
              <w:rPr>
                <w:rFonts w:ascii="Times New Roman" w:hAnsi="Times New Roman" w:cs="Times New Roman"/>
                <w:sz w:val="22"/>
                <w:szCs w:val="22"/>
              </w:rPr>
              <w:t>вательные учреждения</w:t>
            </w:r>
            <w:hyperlink w:anchor="sub_2222" w:history="1">
              <w:r w:rsidRPr="00D609E0">
                <w:rPr>
                  <w:rStyle w:val="af5"/>
                  <w:rFonts w:ascii="Times New Roman" w:hAnsi="Times New Roman"/>
                  <w:color w:val="auto"/>
                  <w:sz w:val="22"/>
                  <w:szCs w:val="22"/>
                </w:rPr>
                <w:t>*</w:t>
              </w:r>
            </w:hyperlink>
            <w:r w:rsidR="00F649B2" w:rsidRPr="00D609E0">
              <w:rPr>
                <w:rStyle w:val="af5"/>
                <w:rFonts w:ascii="Times New Roman" w:hAnsi="Times New Roman"/>
                <w:color w:val="auto"/>
                <w:sz w:val="22"/>
                <w:szCs w:val="22"/>
              </w:rPr>
              <w:t xml:space="preserve"> (далее – У</w:t>
            </w:r>
            <w:r w:rsidRPr="00D609E0">
              <w:rPr>
                <w:rStyle w:val="af5"/>
                <w:rFonts w:ascii="Times New Roman" w:hAnsi="Times New Roman"/>
                <w:color w:val="auto"/>
                <w:sz w:val="22"/>
                <w:szCs w:val="22"/>
              </w:rPr>
              <w:t>пра</w:t>
            </w:r>
            <w:r w:rsidRPr="00D609E0">
              <w:rPr>
                <w:rStyle w:val="af5"/>
                <w:rFonts w:ascii="Times New Roman" w:hAnsi="Times New Roman"/>
                <w:color w:val="auto"/>
                <w:sz w:val="22"/>
                <w:szCs w:val="22"/>
              </w:rPr>
              <w:t>в</w:t>
            </w:r>
            <w:r w:rsidRPr="00D609E0">
              <w:rPr>
                <w:rStyle w:val="af5"/>
                <w:rFonts w:ascii="Times New Roman" w:hAnsi="Times New Roman"/>
                <w:color w:val="auto"/>
                <w:sz w:val="22"/>
                <w:szCs w:val="22"/>
              </w:rPr>
              <w:t>ление образования)</w:t>
            </w:r>
          </w:p>
        </w:tc>
        <w:tc>
          <w:tcPr>
            <w:tcW w:w="571" w:type="pct"/>
          </w:tcPr>
          <w:p w:rsidR="005E6312" w:rsidRPr="00D609E0" w:rsidRDefault="005E6312" w:rsidP="00126B4D">
            <w:pPr>
              <w:spacing w:before="100" w:beforeAutospacing="1" w:after="100" w:afterAutospacing="1"/>
              <w:jc w:val="center"/>
              <w:rPr>
                <w:sz w:val="22"/>
                <w:szCs w:val="22"/>
              </w:rPr>
            </w:pPr>
            <w:r w:rsidRPr="00D609E0">
              <w:rPr>
                <w:sz w:val="22"/>
                <w:szCs w:val="22"/>
              </w:rPr>
              <w:t>275,8</w:t>
            </w:r>
          </w:p>
        </w:tc>
        <w:tc>
          <w:tcPr>
            <w:tcW w:w="527" w:type="pct"/>
          </w:tcPr>
          <w:p w:rsidR="005E6312" w:rsidRPr="00D609E0" w:rsidRDefault="005E6312" w:rsidP="003222FA">
            <w:pPr>
              <w:spacing w:before="100" w:beforeAutospacing="1" w:after="100" w:afterAutospacing="1"/>
              <w:jc w:val="center"/>
              <w:rPr>
                <w:sz w:val="22"/>
                <w:szCs w:val="22"/>
              </w:rPr>
            </w:pPr>
            <w:r w:rsidRPr="00D609E0">
              <w:rPr>
                <w:sz w:val="22"/>
                <w:szCs w:val="22"/>
              </w:rPr>
              <w:t>275,8</w:t>
            </w:r>
          </w:p>
        </w:tc>
        <w:tc>
          <w:tcPr>
            <w:tcW w:w="484" w:type="pct"/>
            <w:shd w:val="clear" w:color="auto" w:fill="auto"/>
          </w:tcPr>
          <w:p w:rsidR="005E6312" w:rsidRPr="00D609E0" w:rsidRDefault="005E6312" w:rsidP="00126B4D">
            <w:pPr>
              <w:spacing w:before="100" w:beforeAutospacing="1" w:after="100" w:afterAutospacing="1"/>
              <w:jc w:val="center"/>
              <w:rPr>
                <w:sz w:val="22"/>
                <w:szCs w:val="22"/>
              </w:rPr>
            </w:pPr>
            <w:r w:rsidRPr="00D609E0">
              <w:rPr>
                <w:sz w:val="22"/>
                <w:szCs w:val="22"/>
              </w:rPr>
              <w:t>275,8</w:t>
            </w:r>
          </w:p>
        </w:tc>
      </w:tr>
      <w:tr w:rsidR="00D609E0" w:rsidRPr="00D609E0" w:rsidTr="00A80B16">
        <w:trPr>
          <w:trHeight w:val="493"/>
        </w:trPr>
        <w:tc>
          <w:tcPr>
            <w:tcW w:w="167" w:type="pct"/>
            <w:vMerge/>
          </w:tcPr>
          <w:p w:rsidR="005E6312" w:rsidRPr="00D609E0" w:rsidRDefault="005E6312" w:rsidP="006D5178">
            <w:pPr>
              <w:spacing w:before="100" w:beforeAutospacing="1" w:after="100" w:afterAutospacing="1"/>
              <w:rPr>
                <w:sz w:val="22"/>
                <w:szCs w:val="22"/>
              </w:rPr>
            </w:pPr>
          </w:p>
        </w:tc>
        <w:tc>
          <w:tcPr>
            <w:tcW w:w="1932" w:type="pct"/>
            <w:vMerge/>
          </w:tcPr>
          <w:p w:rsidR="005E6312" w:rsidRPr="00D609E0" w:rsidRDefault="005E6312" w:rsidP="00573A85">
            <w:pPr>
              <w:pStyle w:val="af0"/>
              <w:rPr>
                <w:rFonts w:ascii="Times New Roman" w:hAnsi="Times New Roman" w:cs="Times New Roman"/>
                <w:sz w:val="22"/>
                <w:szCs w:val="22"/>
              </w:rPr>
            </w:pPr>
          </w:p>
        </w:tc>
        <w:tc>
          <w:tcPr>
            <w:tcW w:w="1319" w:type="pct"/>
          </w:tcPr>
          <w:p w:rsidR="005E6312" w:rsidRPr="00D609E0" w:rsidRDefault="005E6312" w:rsidP="00311A1B">
            <w:pPr>
              <w:pStyle w:val="ae"/>
              <w:jc w:val="both"/>
              <w:rPr>
                <w:rFonts w:ascii="Times New Roman" w:hAnsi="Times New Roman" w:cs="Times New Roman"/>
                <w:sz w:val="22"/>
                <w:szCs w:val="22"/>
              </w:rPr>
            </w:pPr>
            <w:r w:rsidRPr="00D609E0">
              <w:rPr>
                <w:rFonts w:ascii="Times New Roman" w:hAnsi="Times New Roman" w:cs="Times New Roman"/>
                <w:sz w:val="22"/>
                <w:szCs w:val="22"/>
              </w:rPr>
              <w:t>Соисполнитель 3: управление по делам культуры мэрии и подведомственные учреждения культуры</w:t>
            </w:r>
            <w:hyperlink w:anchor="sub_2222" w:history="1">
              <w:r w:rsidRPr="00D609E0">
                <w:rPr>
                  <w:rStyle w:val="af5"/>
                  <w:rFonts w:ascii="Times New Roman" w:hAnsi="Times New Roman"/>
                  <w:color w:val="auto"/>
                  <w:sz w:val="22"/>
                  <w:szCs w:val="22"/>
                </w:rPr>
                <w:t>*</w:t>
              </w:r>
            </w:hyperlink>
            <w:r w:rsidRPr="00D609E0">
              <w:rPr>
                <w:rStyle w:val="af5"/>
                <w:rFonts w:ascii="Times New Roman" w:hAnsi="Times New Roman"/>
                <w:color w:val="auto"/>
                <w:sz w:val="22"/>
                <w:szCs w:val="22"/>
              </w:rPr>
              <w:t xml:space="preserve"> (далее – </w:t>
            </w:r>
            <w:r w:rsidR="00F649B2" w:rsidRPr="00D609E0">
              <w:rPr>
                <w:rStyle w:val="af5"/>
                <w:rFonts w:ascii="Times New Roman" w:hAnsi="Times New Roman"/>
                <w:color w:val="auto"/>
                <w:sz w:val="22"/>
                <w:szCs w:val="22"/>
              </w:rPr>
              <w:t>У</w:t>
            </w:r>
            <w:r w:rsidRPr="00D609E0">
              <w:rPr>
                <w:rStyle w:val="af5"/>
                <w:rFonts w:ascii="Times New Roman" w:hAnsi="Times New Roman"/>
                <w:color w:val="auto"/>
                <w:sz w:val="22"/>
                <w:szCs w:val="22"/>
              </w:rPr>
              <w:t>пра</w:t>
            </w:r>
            <w:r w:rsidRPr="00D609E0">
              <w:rPr>
                <w:rStyle w:val="af5"/>
                <w:rFonts w:ascii="Times New Roman" w:hAnsi="Times New Roman"/>
                <w:color w:val="auto"/>
                <w:sz w:val="22"/>
                <w:szCs w:val="22"/>
              </w:rPr>
              <w:t>в</w:t>
            </w:r>
            <w:r w:rsidRPr="00D609E0">
              <w:rPr>
                <w:rStyle w:val="af5"/>
                <w:rFonts w:ascii="Times New Roman" w:hAnsi="Times New Roman"/>
                <w:color w:val="auto"/>
                <w:sz w:val="22"/>
                <w:szCs w:val="22"/>
              </w:rPr>
              <w:t>ление по делам культуры)</w:t>
            </w:r>
          </w:p>
        </w:tc>
        <w:tc>
          <w:tcPr>
            <w:tcW w:w="571" w:type="pct"/>
          </w:tcPr>
          <w:p w:rsidR="005E6312" w:rsidRPr="00D609E0" w:rsidRDefault="005E6312" w:rsidP="00126B4D">
            <w:pPr>
              <w:spacing w:before="100" w:beforeAutospacing="1" w:after="100" w:afterAutospacing="1"/>
              <w:jc w:val="center"/>
              <w:rPr>
                <w:sz w:val="22"/>
                <w:szCs w:val="22"/>
              </w:rPr>
            </w:pPr>
            <w:r w:rsidRPr="00D609E0">
              <w:rPr>
                <w:sz w:val="22"/>
                <w:szCs w:val="22"/>
              </w:rPr>
              <w:t>0,0</w:t>
            </w:r>
          </w:p>
        </w:tc>
        <w:tc>
          <w:tcPr>
            <w:tcW w:w="527" w:type="pct"/>
          </w:tcPr>
          <w:p w:rsidR="005E6312" w:rsidRPr="00D609E0" w:rsidRDefault="005E6312" w:rsidP="003222FA">
            <w:pPr>
              <w:spacing w:before="100" w:beforeAutospacing="1" w:after="100" w:afterAutospacing="1"/>
              <w:jc w:val="center"/>
              <w:rPr>
                <w:sz w:val="22"/>
                <w:szCs w:val="22"/>
              </w:rPr>
            </w:pPr>
            <w:r w:rsidRPr="00D609E0">
              <w:rPr>
                <w:sz w:val="22"/>
                <w:szCs w:val="22"/>
              </w:rPr>
              <w:t>0,0</w:t>
            </w:r>
          </w:p>
        </w:tc>
        <w:tc>
          <w:tcPr>
            <w:tcW w:w="484" w:type="pct"/>
            <w:shd w:val="clear" w:color="auto" w:fill="auto"/>
          </w:tcPr>
          <w:p w:rsidR="005E6312" w:rsidRPr="00D609E0" w:rsidRDefault="005E6312" w:rsidP="00126B4D">
            <w:pPr>
              <w:spacing w:before="100" w:beforeAutospacing="1" w:after="100" w:afterAutospacing="1"/>
              <w:jc w:val="center"/>
              <w:rPr>
                <w:sz w:val="22"/>
                <w:szCs w:val="22"/>
              </w:rPr>
            </w:pPr>
            <w:r w:rsidRPr="00D609E0">
              <w:rPr>
                <w:sz w:val="22"/>
                <w:szCs w:val="22"/>
              </w:rPr>
              <w:t>0,0</w:t>
            </w:r>
          </w:p>
        </w:tc>
      </w:tr>
      <w:tr w:rsidR="00D609E0" w:rsidRPr="00D609E0" w:rsidTr="00A80B16">
        <w:tc>
          <w:tcPr>
            <w:tcW w:w="167" w:type="pct"/>
            <w:vMerge/>
          </w:tcPr>
          <w:p w:rsidR="005E6312" w:rsidRPr="00D609E0" w:rsidRDefault="005E6312" w:rsidP="006D5178">
            <w:pPr>
              <w:spacing w:before="100" w:beforeAutospacing="1" w:after="100" w:afterAutospacing="1"/>
              <w:rPr>
                <w:sz w:val="22"/>
                <w:szCs w:val="22"/>
              </w:rPr>
            </w:pPr>
          </w:p>
        </w:tc>
        <w:tc>
          <w:tcPr>
            <w:tcW w:w="1932" w:type="pct"/>
            <w:vMerge/>
          </w:tcPr>
          <w:p w:rsidR="005E6312" w:rsidRPr="00D609E0" w:rsidRDefault="005E6312" w:rsidP="00573A85">
            <w:pPr>
              <w:pStyle w:val="af0"/>
              <w:rPr>
                <w:rFonts w:ascii="Times New Roman" w:hAnsi="Times New Roman" w:cs="Times New Roman"/>
                <w:sz w:val="22"/>
                <w:szCs w:val="22"/>
              </w:rPr>
            </w:pPr>
          </w:p>
        </w:tc>
        <w:tc>
          <w:tcPr>
            <w:tcW w:w="1319" w:type="pct"/>
          </w:tcPr>
          <w:p w:rsidR="005E6312" w:rsidRPr="00D609E0" w:rsidRDefault="005E6312" w:rsidP="00311A1B">
            <w:pPr>
              <w:pStyle w:val="ae"/>
              <w:jc w:val="both"/>
              <w:rPr>
                <w:rFonts w:ascii="Times New Roman" w:hAnsi="Times New Roman" w:cs="Times New Roman"/>
                <w:sz w:val="22"/>
                <w:szCs w:val="22"/>
              </w:rPr>
            </w:pPr>
            <w:r w:rsidRPr="00D609E0">
              <w:rPr>
                <w:rFonts w:ascii="Times New Roman" w:hAnsi="Times New Roman" w:cs="Times New Roman"/>
                <w:sz w:val="22"/>
                <w:szCs w:val="22"/>
              </w:rPr>
              <w:t>Соисполнитель 4: департамент жилищно-коммунального хозяйства мэрии (ДЖКХ)</w:t>
            </w:r>
          </w:p>
        </w:tc>
        <w:tc>
          <w:tcPr>
            <w:tcW w:w="571" w:type="pct"/>
          </w:tcPr>
          <w:p w:rsidR="005E6312" w:rsidRPr="00D609E0" w:rsidRDefault="005E6312" w:rsidP="00126B4D">
            <w:pPr>
              <w:spacing w:before="100" w:beforeAutospacing="1" w:after="100" w:afterAutospacing="1"/>
              <w:jc w:val="center"/>
              <w:rPr>
                <w:sz w:val="22"/>
                <w:szCs w:val="22"/>
              </w:rPr>
            </w:pPr>
            <w:r w:rsidRPr="00D609E0">
              <w:rPr>
                <w:sz w:val="22"/>
                <w:szCs w:val="22"/>
              </w:rPr>
              <w:t>35,7</w:t>
            </w:r>
          </w:p>
        </w:tc>
        <w:tc>
          <w:tcPr>
            <w:tcW w:w="527" w:type="pct"/>
          </w:tcPr>
          <w:p w:rsidR="005E6312" w:rsidRPr="00D609E0" w:rsidRDefault="005E6312" w:rsidP="00F5218F">
            <w:pPr>
              <w:spacing w:before="100" w:beforeAutospacing="1" w:after="100" w:afterAutospacing="1"/>
              <w:jc w:val="center"/>
              <w:rPr>
                <w:sz w:val="22"/>
                <w:szCs w:val="22"/>
              </w:rPr>
            </w:pPr>
            <w:r w:rsidRPr="00D609E0">
              <w:rPr>
                <w:sz w:val="22"/>
                <w:szCs w:val="22"/>
              </w:rPr>
              <w:t>10,7</w:t>
            </w:r>
          </w:p>
        </w:tc>
        <w:tc>
          <w:tcPr>
            <w:tcW w:w="484" w:type="pct"/>
            <w:shd w:val="clear" w:color="auto" w:fill="auto"/>
          </w:tcPr>
          <w:p w:rsidR="005E6312" w:rsidRPr="00D609E0" w:rsidRDefault="008231B5" w:rsidP="00126B4D">
            <w:pPr>
              <w:spacing w:before="100" w:beforeAutospacing="1" w:after="100" w:afterAutospacing="1"/>
              <w:jc w:val="center"/>
              <w:rPr>
                <w:sz w:val="22"/>
                <w:szCs w:val="22"/>
              </w:rPr>
            </w:pPr>
            <w:r w:rsidRPr="00D609E0">
              <w:rPr>
                <w:sz w:val="22"/>
                <w:szCs w:val="22"/>
              </w:rPr>
              <w:t>1,98</w:t>
            </w:r>
          </w:p>
        </w:tc>
      </w:tr>
      <w:tr w:rsidR="00D609E0" w:rsidRPr="00D609E0" w:rsidTr="00A80B16">
        <w:tc>
          <w:tcPr>
            <w:tcW w:w="167" w:type="pct"/>
            <w:vMerge w:val="restart"/>
          </w:tcPr>
          <w:p w:rsidR="00D3191D" w:rsidRPr="00D609E0" w:rsidRDefault="00917924" w:rsidP="00917924">
            <w:pPr>
              <w:spacing w:before="100" w:beforeAutospacing="1" w:after="100" w:afterAutospacing="1"/>
              <w:jc w:val="center"/>
              <w:rPr>
                <w:sz w:val="22"/>
                <w:szCs w:val="22"/>
              </w:rPr>
            </w:pPr>
            <w:r w:rsidRPr="00D609E0">
              <w:rPr>
                <w:sz w:val="22"/>
                <w:szCs w:val="22"/>
              </w:rPr>
              <w:lastRenderedPageBreak/>
              <w:t>1</w:t>
            </w:r>
          </w:p>
        </w:tc>
        <w:tc>
          <w:tcPr>
            <w:tcW w:w="1932" w:type="pct"/>
            <w:vMerge w:val="restart"/>
          </w:tcPr>
          <w:p w:rsidR="00D3191D" w:rsidRPr="00D609E0" w:rsidRDefault="00D3191D" w:rsidP="00573A85">
            <w:pPr>
              <w:pStyle w:val="ae"/>
              <w:jc w:val="both"/>
              <w:rPr>
                <w:rFonts w:ascii="Times New Roman" w:hAnsi="Times New Roman" w:cs="Times New Roman"/>
                <w:sz w:val="22"/>
                <w:szCs w:val="22"/>
              </w:rPr>
            </w:pPr>
            <w:r w:rsidRPr="00D609E0">
              <w:rPr>
                <w:rFonts w:ascii="Times New Roman" w:hAnsi="Times New Roman" w:cs="Times New Roman"/>
                <w:sz w:val="22"/>
                <w:szCs w:val="22"/>
              </w:rPr>
              <w:t>Основное мероприятие 2 Организация и участие в меропри</w:t>
            </w:r>
            <w:r w:rsidRPr="00D609E0">
              <w:rPr>
                <w:rFonts w:ascii="Times New Roman" w:hAnsi="Times New Roman" w:cs="Times New Roman"/>
                <w:sz w:val="22"/>
                <w:szCs w:val="22"/>
              </w:rPr>
              <w:t>я</w:t>
            </w:r>
            <w:r w:rsidRPr="00D609E0">
              <w:rPr>
                <w:rFonts w:ascii="Times New Roman" w:hAnsi="Times New Roman" w:cs="Times New Roman"/>
                <w:sz w:val="22"/>
                <w:szCs w:val="22"/>
              </w:rPr>
              <w:t>тиях по экологическому образованию и воспитанию насел</w:t>
            </w:r>
            <w:r w:rsidRPr="00D609E0">
              <w:rPr>
                <w:rFonts w:ascii="Times New Roman" w:hAnsi="Times New Roman" w:cs="Times New Roman"/>
                <w:sz w:val="22"/>
                <w:szCs w:val="22"/>
              </w:rPr>
              <w:t>е</w:t>
            </w:r>
            <w:r w:rsidRPr="00D609E0">
              <w:rPr>
                <w:rFonts w:ascii="Times New Roman" w:hAnsi="Times New Roman" w:cs="Times New Roman"/>
                <w:sz w:val="22"/>
                <w:szCs w:val="22"/>
              </w:rPr>
              <w:t>ния</w:t>
            </w:r>
          </w:p>
        </w:tc>
        <w:tc>
          <w:tcPr>
            <w:tcW w:w="1319" w:type="pct"/>
          </w:tcPr>
          <w:p w:rsidR="00D3191D" w:rsidRPr="00D609E0" w:rsidRDefault="00D3191D" w:rsidP="005C221D">
            <w:pPr>
              <w:pStyle w:val="ae"/>
              <w:rPr>
                <w:rFonts w:ascii="Times New Roman" w:hAnsi="Times New Roman" w:cs="Times New Roman"/>
                <w:sz w:val="22"/>
                <w:szCs w:val="22"/>
              </w:rPr>
            </w:pPr>
            <w:r w:rsidRPr="00D609E0">
              <w:rPr>
                <w:rStyle w:val="af4"/>
                <w:rFonts w:ascii="Times New Roman" w:hAnsi="Times New Roman" w:cs="Times New Roman"/>
                <w:color w:val="auto"/>
                <w:sz w:val="22"/>
                <w:szCs w:val="22"/>
              </w:rPr>
              <w:t>Всего</w:t>
            </w:r>
            <w:r w:rsidRPr="00D609E0">
              <w:rPr>
                <w:rFonts w:ascii="Times New Roman" w:hAnsi="Times New Roman" w:cs="Times New Roman"/>
                <w:sz w:val="22"/>
                <w:szCs w:val="22"/>
              </w:rPr>
              <w:t>:</w:t>
            </w:r>
          </w:p>
        </w:tc>
        <w:tc>
          <w:tcPr>
            <w:tcW w:w="571" w:type="pct"/>
          </w:tcPr>
          <w:p w:rsidR="00D3191D" w:rsidRPr="00D609E0" w:rsidRDefault="00D3191D" w:rsidP="00D473E6">
            <w:pPr>
              <w:pStyle w:val="ae"/>
              <w:jc w:val="center"/>
              <w:rPr>
                <w:rFonts w:ascii="Times New Roman" w:hAnsi="Times New Roman" w:cs="Times New Roman"/>
                <w:sz w:val="22"/>
                <w:szCs w:val="22"/>
              </w:rPr>
            </w:pPr>
            <w:r w:rsidRPr="00D609E0">
              <w:rPr>
                <w:rFonts w:ascii="Times New Roman" w:hAnsi="Times New Roman" w:cs="Times New Roman"/>
                <w:sz w:val="22"/>
                <w:szCs w:val="22"/>
              </w:rPr>
              <w:t>275,8</w:t>
            </w:r>
          </w:p>
        </w:tc>
        <w:tc>
          <w:tcPr>
            <w:tcW w:w="527" w:type="pct"/>
          </w:tcPr>
          <w:p w:rsidR="00D3191D" w:rsidRPr="00D609E0" w:rsidRDefault="00D3191D" w:rsidP="00FE1E35">
            <w:pPr>
              <w:spacing w:before="100" w:beforeAutospacing="1" w:after="100" w:afterAutospacing="1"/>
              <w:jc w:val="center"/>
              <w:rPr>
                <w:sz w:val="22"/>
                <w:szCs w:val="22"/>
              </w:rPr>
            </w:pPr>
            <w:r w:rsidRPr="00D609E0">
              <w:rPr>
                <w:sz w:val="22"/>
                <w:szCs w:val="22"/>
              </w:rPr>
              <w:t>275,8</w:t>
            </w:r>
          </w:p>
        </w:tc>
        <w:tc>
          <w:tcPr>
            <w:tcW w:w="484" w:type="pct"/>
            <w:shd w:val="clear" w:color="auto" w:fill="auto"/>
          </w:tcPr>
          <w:p w:rsidR="00D3191D" w:rsidRPr="00D609E0" w:rsidRDefault="00D3191D" w:rsidP="00126B4D">
            <w:pPr>
              <w:spacing w:before="100" w:beforeAutospacing="1" w:after="100" w:afterAutospacing="1"/>
              <w:jc w:val="center"/>
              <w:rPr>
                <w:sz w:val="22"/>
                <w:szCs w:val="22"/>
              </w:rPr>
            </w:pPr>
            <w:r w:rsidRPr="00D609E0">
              <w:rPr>
                <w:sz w:val="22"/>
                <w:szCs w:val="22"/>
              </w:rPr>
              <w:t>275,8</w:t>
            </w:r>
          </w:p>
        </w:tc>
      </w:tr>
      <w:tr w:rsidR="00D609E0" w:rsidRPr="00D609E0" w:rsidTr="00A80B16">
        <w:tc>
          <w:tcPr>
            <w:tcW w:w="167" w:type="pct"/>
            <w:vMerge/>
          </w:tcPr>
          <w:p w:rsidR="00D3191D" w:rsidRPr="00D609E0" w:rsidRDefault="00D3191D" w:rsidP="00917924">
            <w:pPr>
              <w:spacing w:before="100" w:beforeAutospacing="1" w:after="100" w:afterAutospacing="1"/>
              <w:jc w:val="center"/>
              <w:rPr>
                <w:sz w:val="22"/>
                <w:szCs w:val="22"/>
              </w:rPr>
            </w:pPr>
          </w:p>
        </w:tc>
        <w:tc>
          <w:tcPr>
            <w:tcW w:w="1932" w:type="pct"/>
            <w:vMerge/>
          </w:tcPr>
          <w:p w:rsidR="00D3191D" w:rsidRPr="00D609E0" w:rsidRDefault="00D3191D" w:rsidP="009D0947">
            <w:pPr>
              <w:pStyle w:val="ae"/>
              <w:rPr>
                <w:rFonts w:ascii="Times New Roman" w:hAnsi="Times New Roman" w:cs="Times New Roman"/>
                <w:sz w:val="22"/>
                <w:szCs w:val="22"/>
              </w:rPr>
            </w:pPr>
          </w:p>
        </w:tc>
        <w:tc>
          <w:tcPr>
            <w:tcW w:w="1319" w:type="pct"/>
          </w:tcPr>
          <w:p w:rsidR="00D3191D" w:rsidRPr="00D609E0" w:rsidRDefault="00D3191D" w:rsidP="00D473E6">
            <w:pPr>
              <w:pStyle w:val="ae"/>
              <w:rPr>
                <w:rFonts w:ascii="Times New Roman" w:hAnsi="Times New Roman" w:cs="Times New Roman"/>
                <w:sz w:val="22"/>
                <w:szCs w:val="22"/>
              </w:rPr>
            </w:pPr>
            <w:r w:rsidRPr="00D609E0">
              <w:rPr>
                <w:rFonts w:ascii="Times New Roman" w:hAnsi="Times New Roman" w:cs="Times New Roman"/>
                <w:sz w:val="22"/>
                <w:szCs w:val="22"/>
              </w:rPr>
              <w:t>Мэрия</w:t>
            </w:r>
          </w:p>
        </w:tc>
        <w:tc>
          <w:tcPr>
            <w:tcW w:w="571" w:type="pct"/>
            <w:vAlign w:val="center"/>
          </w:tcPr>
          <w:p w:rsidR="00D3191D" w:rsidRPr="00D609E0" w:rsidRDefault="00D3191D" w:rsidP="00D473E6">
            <w:pPr>
              <w:pStyle w:val="ae"/>
              <w:jc w:val="center"/>
              <w:rPr>
                <w:rFonts w:ascii="Times New Roman" w:hAnsi="Times New Roman" w:cs="Times New Roman"/>
                <w:sz w:val="22"/>
                <w:szCs w:val="22"/>
              </w:rPr>
            </w:pPr>
            <w:r w:rsidRPr="00D609E0">
              <w:rPr>
                <w:rFonts w:ascii="Times New Roman" w:hAnsi="Times New Roman" w:cs="Times New Roman"/>
                <w:sz w:val="22"/>
                <w:szCs w:val="22"/>
              </w:rPr>
              <w:t>0,0</w:t>
            </w:r>
          </w:p>
        </w:tc>
        <w:tc>
          <w:tcPr>
            <w:tcW w:w="527" w:type="pct"/>
            <w:vAlign w:val="center"/>
          </w:tcPr>
          <w:p w:rsidR="00D3191D" w:rsidRPr="00D609E0" w:rsidRDefault="00D3191D" w:rsidP="00FE1E35">
            <w:pPr>
              <w:spacing w:before="100" w:beforeAutospacing="1" w:after="100" w:afterAutospacing="1"/>
              <w:jc w:val="center"/>
              <w:rPr>
                <w:sz w:val="22"/>
                <w:szCs w:val="22"/>
              </w:rPr>
            </w:pPr>
            <w:r w:rsidRPr="00D609E0">
              <w:rPr>
                <w:sz w:val="22"/>
                <w:szCs w:val="22"/>
              </w:rPr>
              <w:t>0,0</w:t>
            </w:r>
          </w:p>
        </w:tc>
        <w:tc>
          <w:tcPr>
            <w:tcW w:w="484" w:type="pct"/>
            <w:shd w:val="clear" w:color="auto" w:fill="auto"/>
          </w:tcPr>
          <w:p w:rsidR="00D3191D" w:rsidRPr="00D609E0" w:rsidRDefault="00D3191D" w:rsidP="00126B4D">
            <w:pPr>
              <w:spacing w:before="100" w:beforeAutospacing="1" w:after="100" w:afterAutospacing="1"/>
              <w:jc w:val="center"/>
              <w:rPr>
                <w:sz w:val="22"/>
                <w:szCs w:val="22"/>
              </w:rPr>
            </w:pPr>
            <w:r w:rsidRPr="00D609E0">
              <w:rPr>
                <w:sz w:val="22"/>
                <w:szCs w:val="22"/>
              </w:rPr>
              <w:t>0,0</w:t>
            </w:r>
          </w:p>
        </w:tc>
      </w:tr>
      <w:tr w:rsidR="00D609E0" w:rsidRPr="00D609E0" w:rsidTr="00A80B16">
        <w:tc>
          <w:tcPr>
            <w:tcW w:w="167" w:type="pct"/>
            <w:vMerge/>
          </w:tcPr>
          <w:p w:rsidR="00D3191D" w:rsidRPr="00D609E0" w:rsidRDefault="00D3191D" w:rsidP="00917924">
            <w:pPr>
              <w:spacing w:before="100" w:beforeAutospacing="1" w:after="100" w:afterAutospacing="1"/>
              <w:jc w:val="center"/>
              <w:rPr>
                <w:sz w:val="22"/>
                <w:szCs w:val="22"/>
              </w:rPr>
            </w:pPr>
          </w:p>
        </w:tc>
        <w:tc>
          <w:tcPr>
            <w:tcW w:w="1932" w:type="pct"/>
            <w:vMerge/>
          </w:tcPr>
          <w:p w:rsidR="00D3191D" w:rsidRPr="00D609E0" w:rsidRDefault="00D3191D" w:rsidP="009D0947">
            <w:pPr>
              <w:pStyle w:val="ae"/>
              <w:rPr>
                <w:rFonts w:ascii="Times New Roman" w:hAnsi="Times New Roman" w:cs="Times New Roman"/>
                <w:sz w:val="22"/>
                <w:szCs w:val="22"/>
              </w:rPr>
            </w:pPr>
          </w:p>
        </w:tc>
        <w:tc>
          <w:tcPr>
            <w:tcW w:w="1319" w:type="pct"/>
          </w:tcPr>
          <w:p w:rsidR="00D3191D" w:rsidRPr="00D609E0" w:rsidRDefault="00D3191D" w:rsidP="00D473E6">
            <w:pPr>
              <w:rPr>
                <w:sz w:val="22"/>
                <w:szCs w:val="22"/>
              </w:rPr>
            </w:pPr>
            <w:r w:rsidRPr="00D609E0">
              <w:rPr>
                <w:rStyle w:val="af5"/>
                <w:color w:val="auto"/>
                <w:sz w:val="22"/>
                <w:szCs w:val="22"/>
              </w:rPr>
              <w:t>Управление образования</w:t>
            </w:r>
          </w:p>
        </w:tc>
        <w:tc>
          <w:tcPr>
            <w:tcW w:w="571" w:type="pct"/>
          </w:tcPr>
          <w:p w:rsidR="00D3191D" w:rsidRPr="00D609E0" w:rsidRDefault="00D3191D" w:rsidP="00126B4D">
            <w:pPr>
              <w:spacing w:before="100" w:beforeAutospacing="1" w:after="100" w:afterAutospacing="1"/>
              <w:jc w:val="center"/>
              <w:rPr>
                <w:sz w:val="22"/>
                <w:szCs w:val="22"/>
              </w:rPr>
            </w:pPr>
            <w:r w:rsidRPr="00D609E0">
              <w:rPr>
                <w:sz w:val="22"/>
                <w:szCs w:val="22"/>
              </w:rPr>
              <w:t>275,8</w:t>
            </w:r>
          </w:p>
        </w:tc>
        <w:tc>
          <w:tcPr>
            <w:tcW w:w="527" w:type="pct"/>
          </w:tcPr>
          <w:p w:rsidR="00D3191D" w:rsidRPr="00D609E0" w:rsidRDefault="00D3191D" w:rsidP="00FE1E35">
            <w:pPr>
              <w:spacing w:before="100" w:beforeAutospacing="1" w:after="100" w:afterAutospacing="1"/>
              <w:jc w:val="center"/>
              <w:rPr>
                <w:sz w:val="22"/>
                <w:szCs w:val="22"/>
              </w:rPr>
            </w:pPr>
            <w:r w:rsidRPr="00D609E0">
              <w:rPr>
                <w:sz w:val="22"/>
                <w:szCs w:val="22"/>
              </w:rPr>
              <w:t>275,8</w:t>
            </w:r>
          </w:p>
        </w:tc>
        <w:tc>
          <w:tcPr>
            <w:tcW w:w="484" w:type="pct"/>
            <w:shd w:val="clear" w:color="auto" w:fill="auto"/>
          </w:tcPr>
          <w:p w:rsidR="00D3191D" w:rsidRPr="00D609E0" w:rsidRDefault="00D3191D" w:rsidP="00126B4D">
            <w:pPr>
              <w:spacing w:before="100" w:beforeAutospacing="1" w:after="100" w:afterAutospacing="1"/>
              <w:jc w:val="center"/>
              <w:rPr>
                <w:sz w:val="22"/>
                <w:szCs w:val="22"/>
              </w:rPr>
            </w:pPr>
            <w:r w:rsidRPr="00D609E0">
              <w:rPr>
                <w:sz w:val="22"/>
                <w:szCs w:val="22"/>
              </w:rPr>
              <w:t>275,8</w:t>
            </w:r>
          </w:p>
        </w:tc>
      </w:tr>
      <w:tr w:rsidR="00D609E0" w:rsidRPr="00D609E0" w:rsidTr="00A80B16">
        <w:tc>
          <w:tcPr>
            <w:tcW w:w="167" w:type="pct"/>
            <w:vMerge/>
          </w:tcPr>
          <w:p w:rsidR="00D3191D" w:rsidRPr="00D609E0" w:rsidRDefault="00D3191D" w:rsidP="00917924">
            <w:pPr>
              <w:spacing w:before="100" w:beforeAutospacing="1" w:after="100" w:afterAutospacing="1"/>
              <w:jc w:val="center"/>
              <w:rPr>
                <w:sz w:val="22"/>
                <w:szCs w:val="22"/>
              </w:rPr>
            </w:pPr>
          </w:p>
        </w:tc>
        <w:tc>
          <w:tcPr>
            <w:tcW w:w="1932" w:type="pct"/>
            <w:vMerge/>
          </w:tcPr>
          <w:p w:rsidR="00D3191D" w:rsidRPr="00D609E0" w:rsidRDefault="00D3191D" w:rsidP="009D0947">
            <w:pPr>
              <w:pStyle w:val="ae"/>
              <w:rPr>
                <w:rFonts w:ascii="Times New Roman" w:hAnsi="Times New Roman" w:cs="Times New Roman"/>
                <w:sz w:val="22"/>
                <w:szCs w:val="22"/>
              </w:rPr>
            </w:pPr>
          </w:p>
        </w:tc>
        <w:tc>
          <w:tcPr>
            <w:tcW w:w="1319" w:type="pct"/>
          </w:tcPr>
          <w:p w:rsidR="00D3191D" w:rsidRPr="00D609E0" w:rsidRDefault="00D3191D" w:rsidP="00D473E6">
            <w:pPr>
              <w:rPr>
                <w:sz w:val="22"/>
                <w:szCs w:val="22"/>
              </w:rPr>
            </w:pPr>
            <w:r w:rsidRPr="00D609E0">
              <w:rPr>
                <w:rStyle w:val="af5"/>
                <w:color w:val="auto"/>
                <w:sz w:val="22"/>
                <w:szCs w:val="22"/>
              </w:rPr>
              <w:t>Управление по делам культуры</w:t>
            </w:r>
          </w:p>
        </w:tc>
        <w:tc>
          <w:tcPr>
            <w:tcW w:w="571" w:type="pct"/>
          </w:tcPr>
          <w:p w:rsidR="00D3191D" w:rsidRPr="00D609E0" w:rsidRDefault="00D3191D" w:rsidP="00126B4D">
            <w:pPr>
              <w:spacing w:before="100" w:beforeAutospacing="1" w:after="100" w:afterAutospacing="1"/>
              <w:jc w:val="center"/>
              <w:rPr>
                <w:sz w:val="22"/>
                <w:szCs w:val="22"/>
              </w:rPr>
            </w:pPr>
            <w:r w:rsidRPr="00D609E0">
              <w:rPr>
                <w:sz w:val="22"/>
                <w:szCs w:val="22"/>
              </w:rPr>
              <w:t>0,0</w:t>
            </w:r>
          </w:p>
        </w:tc>
        <w:tc>
          <w:tcPr>
            <w:tcW w:w="527" w:type="pct"/>
          </w:tcPr>
          <w:p w:rsidR="00D3191D" w:rsidRPr="00D609E0" w:rsidRDefault="00D3191D" w:rsidP="00FE1E35">
            <w:pPr>
              <w:spacing w:before="100" w:beforeAutospacing="1" w:after="100" w:afterAutospacing="1"/>
              <w:jc w:val="center"/>
              <w:rPr>
                <w:sz w:val="22"/>
                <w:szCs w:val="22"/>
              </w:rPr>
            </w:pPr>
            <w:r w:rsidRPr="00D609E0">
              <w:rPr>
                <w:sz w:val="22"/>
                <w:szCs w:val="22"/>
              </w:rPr>
              <w:t>0,0</w:t>
            </w:r>
          </w:p>
        </w:tc>
        <w:tc>
          <w:tcPr>
            <w:tcW w:w="484" w:type="pct"/>
            <w:shd w:val="clear" w:color="auto" w:fill="auto"/>
          </w:tcPr>
          <w:p w:rsidR="00D3191D" w:rsidRPr="00D609E0" w:rsidRDefault="00D3191D" w:rsidP="00126B4D">
            <w:pPr>
              <w:spacing w:before="100" w:beforeAutospacing="1" w:after="100" w:afterAutospacing="1"/>
              <w:jc w:val="center"/>
              <w:rPr>
                <w:sz w:val="22"/>
                <w:szCs w:val="22"/>
              </w:rPr>
            </w:pPr>
            <w:r w:rsidRPr="00D609E0">
              <w:rPr>
                <w:sz w:val="22"/>
                <w:szCs w:val="22"/>
              </w:rPr>
              <w:t>0,0</w:t>
            </w:r>
          </w:p>
        </w:tc>
      </w:tr>
      <w:tr w:rsidR="00D609E0" w:rsidRPr="00D609E0" w:rsidTr="00A80B16">
        <w:tc>
          <w:tcPr>
            <w:tcW w:w="167" w:type="pct"/>
          </w:tcPr>
          <w:p w:rsidR="002B4DC4" w:rsidRPr="00D609E0" w:rsidRDefault="002B4DC4" w:rsidP="00917924">
            <w:pPr>
              <w:spacing w:before="100" w:beforeAutospacing="1" w:after="100" w:afterAutospacing="1"/>
              <w:jc w:val="center"/>
              <w:rPr>
                <w:sz w:val="22"/>
                <w:szCs w:val="22"/>
              </w:rPr>
            </w:pPr>
            <w:r w:rsidRPr="00D609E0">
              <w:rPr>
                <w:sz w:val="22"/>
                <w:szCs w:val="22"/>
              </w:rPr>
              <w:t>2</w:t>
            </w:r>
          </w:p>
        </w:tc>
        <w:tc>
          <w:tcPr>
            <w:tcW w:w="1932" w:type="pct"/>
          </w:tcPr>
          <w:p w:rsidR="002B4DC4" w:rsidRPr="00D609E0" w:rsidRDefault="002B4DC4" w:rsidP="00573A85">
            <w:pPr>
              <w:pStyle w:val="ae"/>
              <w:jc w:val="both"/>
              <w:rPr>
                <w:rFonts w:ascii="Times New Roman" w:hAnsi="Times New Roman" w:cs="Times New Roman"/>
                <w:sz w:val="22"/>
                <w:szCs w:val="22"/>
              </w:rPr>
            </w:pPr>
            <w:proofErr w:type="gramStart"/>
            <w:r w:rsidRPr="00D609E0">
              <w:rPr>
                <w:rFonts w:ascii="Times New Roman" w:hAnsi="Times New Roman" w:cs="Times New Roman"/>
                <w:sz w:val="22"/>
                <w:szCs w:val="22"/>
              </w:rPr>
              <w:t>Основное мероприятие 6 Организация сбора от населения г</w:t>
            </w:r>
            <w:r w:rsidRPr="00D609E0">
              <w:rPr>
                <w:rFonts w:ascii="Times New Roman" w:hAnsi="Times New Roman" w:cs="Times New Roman"/>
                <w:sz w:val="22"/>
                <w:szCs w:val="22"/>
              </w:rPr>
              <w:t>о</w:t>
            </w:r>
            <w:r w:rsidRPr="00D609E0">
              <w:rPr>
                <w:rFonts w:ascii="Times New Roman" w:hAnsi="Times New Roman" w:cs="Times New Roman"/>
                <w:sz w:val="22"/>
                <w:szCs w:val="22"/>
              </w:rPr>
              <w:t>рода отработанных осветительных устройств, электрических ламп и иных ртуть содержащих отходов (субсидии на возм</w:t>
            </w:r>
            <w:r w:rsidRPr="00D609E0">
              <w:rPr>
                <w:rFonts w:ascii="Times New Roman" w:hAnsi="Times New Roman" w:cs="Times New Roman"/>
                <w:sz w:val="22"/>
                <w:szCs w:val="22"/>
              </w:rPr>
              <w:t>е</w:t>
            </w:r>
            <w:r w:rsidRPr="00D609E0">
              <w:rPr>
                <w:rFonts w:ascii="Times New Roman" w:hAnsi="Times New Roman" w:cs="Times New Roman"/>
                <w:sz w:val="22"/>
                <w:szCs w:val="22"/>
              </w:rPr>
              <w:t>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w:t>
            </w:r>
            <w:r w:rsidRPr="00D609E0">
              <w:rPr>
                <w:rFonts w:ascii="Times New Roman" w:hAnsi="Times New Roman" w:cs="Times New Roman"/>
                <w:sz w:val="22"/>
                <w:szCs w:val="22"/>
              </w:rPr>
              <w:t>н</w:t>
            </w:r>
            <w:r w:rsidRPr="00D609E0">
              <w:rPr>
                <w:rFonts w:ascii="Times New Roman" w:hAnsi="Times New Roman" w:cs="Times New Roman"/>
                <w:sz w:val="22"/>
                <w:szCs w:val="22"/>
              </w:rPr>
              <w:t>никами указанных помещений договор управления мног</w:t>
            </w:r>
            <w:r w:rsidRPr="00D609E0">
              <w:rPr>
                <w:rFonts w:ascii="Times New Roman" w:hAnsi="Times New Roman" w:cs="Times New Roman"/>
                <w:sz w:val="22"/>
                <w:szCs w:val="22"/>
              </w:rPr>
              <w:t>о</w:t>
            </w:r>
            <w:r w:rsidRPr="00D609E0">
              <w:rPr>
                <w:rFonts w:ascii="Times New Roman" w:hAnsi="Times New Roman" w:cs="Times New Roman"/>
                <w:sz w:val="22"/>
                <w:szCs w:val="22"/>
              </w:rPr>
              <w:t>квартирными домами или договор оказания</w:t>
            </w:r>
            <w:proofErr w:type="gramEnd"/>
            <w:r w:rsidR="00BC4C38" w:rsidRPr="00D609E0">
              <w:rPr>
                <w:rFonts w:ascii="Times New Roman" w:hAnsi="Times New Roman" w:cs="Times New Roman"/>
                <w:sz w:val="22"/>
                <w:szCs w:val="22"/>
              </w:rPr>
              <w:t xml:space="preserve"> </w:t>
            </w:r>
            <w:proofErr w:type="gramStart"/>
            <w:r w:rsidRPr="00D609E0">
              <w:rPr>
                <w:rFonts w:ascii="Times New Roman" w:hAnsi="Times New Roman" w:cs="Times New Roman"/>
                <w:sz w:val="22"/>
                <w:szCs w:val="22"/>
              </w:rPr>
              <w:t>услуг и (или) в</w:t>
            </w:r>
            <w:r w:rsidRPr="00D609E0">
              <w:rPr>
                <w:rFonts w:ascii="Times New Roman" w:hAnsi="Times New Roman" w:cs="Times New Roman"/>
                <w:sz w:val="22"/>
                <w:szCs w:val="22"/>
              </w:rPr>
              <w:t>ы</w:t>
            </w:r>
            <w:r w:rsidRPr="00D609E0">
              <w:rPr>
                <w:rFonts w:ascii="Times New Roman" w:hAnsi="Times New Roman" w:cs="Times New Roman"/>
                <w:sz w:val="22"/>
                <w:szCs w:val="22"/>
              </w:rPr>
              <w:t>полнения работ по содержанию и ремонту общего имущества в таких домах))</w:t>
            </w:r>
            <w:proofErr w:type="gramEnd"/>
          </w:p>
        </w:tc>
        <w:tc>
          <w:tcPr>
            <w:tcW w:w="1319" w:type="pct"/>
          </w:tcPr>
          <w:p w:rsidR="002B4DC4" w:rsidRPr="00D609E0" w:rsidRDefault="002B4DC4" w:rsidP="005C221D">
            <w:pPr>
              <w:pStyle w:val="ae"/>
              <w:rPr>
                <w:rFonts w:ascii="Times New Roman" w:hAnsi="Times New Roman" w:cs="Times New Roman"/>
                <w:sz w:val="22"/>
                <w:szCs w:val="22"/>
              </w:rPr>
            </w:pPr>
            <w:r w:rsidRPr="00D609E0">
              <w:rPr>
                <w:rFonts w:ascii="Times New Roman" w:hAnsi="Times New Roman" w:cs="Times New Roman"/>
                <w:sz w:val="22"/>
                <w:szCs w:val="22"/>
              </w:rPr>
              <w:t>ДЖКХ</w:t>
            </w:r>
          </w:p>
        </w:tc>
        <w:tc>
          <w:tcPr>
            <w:tcW w:w="571" w:type="pct"/>
          </w:tcPr>
          <w:p w:rsidR="002B4DC4" w:rsidRPr="00D609E0" w:rsidRDefault="002B4DC4" w:rsidP="00126B4D">
            <w:pPr>
              <w:spacing w:before="100" w:beforeAutospacing="1" w:after="100" w:afterAutospacing="1"/>
              <w:jc w:val="center"/>
              <w:rPr>
                <w:sz w:val="22"/>
                <w:szCs w:val="22"/>
              </w:rPr>
            </w:pPr>
            <w:r w:rsidRPr="00D609E0">
              <w:rPr>
                <w:sz w:val="22"/>
                <w:szCs w:val="22"/>
              </w:rPr>
              <w:t>35,7</w:t>
            </w:r>
          </w:p>
        </w:tc>
        <w:tc>
          <w:tcPr>
            <w:tcW w:w="527" w:type="pct"/>
          </w:tcPr>
          <w:p w:rsidR="002B4DC4" w:rsidRPr="00D609E0" w:rsidRDefault="002B4DC4" w:rsidP="00FE1E35">
            <w:pPr>
              <w:spacing w:before="100" w:beforeAutospacing="1" w:after="100" w:afterAutospacing="1"/>
              <w:jc w:val="center"/>
              <w:rPr>
                <w:sz w:val="22"/>
                <w:szCs w:val="22"/>
              </w:rPr>
            </w:pPr>
            <w:r w:rsidRPr="00D609E0">
              <w:rPr>
                <w:sz w:val="22"/>
                <w:szCs w:val="22"/>
              </w:rPr>
              <w:t>10,7</w:t>
            </w:r>
          </w:p>
        </w:tc>
        <w:tc>
          <w:tcPr>
            <w:tcW w:w="484" w:type="pct"/>
            <w:shd w:val="clear" w:color="auto" w:fill="auto"/>
          </w:tcPr>
          <w:p w:rsidR="002B4DC4" w:rsidRPr="00D609E0" w:rsidRDefault="00112225" w:rsidP="00126B4D">
            <w:pPr>
              <w:spacing w:before="100" w:beforeAutospacing="1" w:after="100" w:afterAutospacing="1"/>
              <w:jc w:val="center"/>
              <w:rPr>
                <w:sz w:val="22"/>
                <w:szCs w:val="22"/>
              </w:rPr>
            </w:pPr>
            <w:r w:rsidRPr="00D609E0">
              <w:rPr>
                <w:sz w:val="22"/>
                <w:szCs w:val="22"/>
              </w:rPr>
              <w:t>1,98</w:t>
            </w:r>
          </w:p>
        </w:tc>
      </w:tr>
      <w:tr w:rsidR="00D609E0" w:rsidRPr="00D609E0" w:rsidTr="00A80B16">
        <w:tc>
          <w:tcPr>
            <w:tcW w:w="167" w:type="pct"/>
          </w:tcPr>
          <w:p w:rsidR="00A80B16" w:rsidRPr="00D609E0" w:rsidRDefault="00A80B16" w:rsidP="004B362B">
            <w:pPr>
              <w:spacing w:before="100" w:beforeAutospacing="1" w:after="100" w:afterAutospacing="1"/>
              <w:jc w:val="center"/>
              <w:rPr>
                <w:sz w:val="22"/>
                <w:szCs w:val="22"/>
              </w:rPr>
            </w:pPr>
            <w:r w:rsidRPr="00D609E0">
              <w:rPr>
                <w:sz w:val="22"/>
                <w:szCs w:val="22"/>
              </w:rPr>
              <w:t>3</w:t>
            </w:r>
          </w:p>
        </w:tc>
        <w:tc>
          <w:tcPr>
            <w:tcW w:w="1932" w:type="pct"/>
          </w:tcPr>
          <w:p w:rsidR="00A80B16" w:rsidRPr="00D609E0" w:rsidRDefault="00A80B16" w:rsidP="00573A85">
            <w:pPr>
              <w:pStyle w:val="ae"/>
              <w:jc w:val="both"/>
              <w:rPr>
                <w:rFonts w:ascii="Times New Roman" w:hAnsi="Times New Roman" w:cs="Times New Roman"/>
                <w:sz w:val="22"/>
                <w:szCs w:val="22"/>
              </w:rPr>
            </w:pPr>
            <w:r w:rsidRPr="00D609E0">
              <w:rPr>
                <w:rFonts w:ascii="Times New Roman" w:hAnsi="Times New Roman" w:cs="Times New Roman"/>
                <w:sz w:val="22"/>
                <w:szCs w:val="22"/>
              </w:rPr>
              <w:t>Основное мероприятие 17 Организация работ по реализации целей, задач комитета охраны окружающей среды мэрии, в</w:t>
            </w:r>
            <w:r w:rsidRPr="00D609E0">
              <w:rPr>
                <w:rFonts w:ascii="Times New Roman" w:hAnsi="Times New Roman" w:cs="Times New Roman"/>
                <w:sz w:val="22"/>
                <w:szCs w:val="22"/>
              </w:rPr>
              <w:t>ы</w:t>
            </w:r>
            <w:r w:rsidRPr="00D609E0">
              <w:rPr>
                <w:rFonts w:ascii="Times New Roman" w:hAnsi="Times New Roman" w:cs="Times New Roman"/>
                <w:sz w:val="22"/>
                <w:szCs w:val="22"/>
              </w:rPr>
              <w:t>полнение его функциональных обязанностей и реализации муниципальной программы</w:t>
            </w:r>
          </w:p>
        </w:tc>
        <w:tc>
          <w:tcPr>
            <w:tcW w:w="1319" w:type="pct"/>
          </w:tcPr>
          <w:p w:rsidR="00A80B16" w:rsidRPr="00D609E0" w:rsidRDefault="00A80B16" w:rsidP="004E1E7B">
            <w:pPr>
              <w:rPr>
                <w:sz w:val="22"/>
                <w:szCs w:val="22"/>
              </w:rPr>
            </w:pPr>
            <w:r w:rsidRPr="00D609E0">
              <w:rPr>
                <w:sz w:val="22"/>
                <w:szCs w:val="22"/>
              </w:rPr>
              <w:t>Мэрия</w:t>
            </w:r>
          </w:p>
        </w:tc>
        <w:tc>
          <w:tcPr>
            <w:tcW w:w="571" w:type="pct"/>
          </w:tcPr>
          <w:p w:rsidR="00A80B16" w:rsidRPr="00D609E0" w:rsidRDefault="00A80B16" w:rsidP="004E1E7B">
            <w:pPr>
              <w:spacing w:before="100" w:beforeAutospacing="1" w:after="100" w:afterAutospacing="1"/>
              <w:jc w:val="center"/>
              <w:rPr>
                <w:sz w:val="22"/>
                <w:szCs w:val="22"/>
              </w:rPr>
            </w:pPr>
            <w:r w:rsidRPr="00D609E0">
              <w:rPr>
                <w:sz w:val="22"/>
                <w:szCs w:val="22"/>
              </w:rPr>
              <w:t>4610,7</w:t>
            </w:r>
          </w:p>
        </w:tc>
        <w:tc>
          <w:tcPr>
            <w:tcW w:w="527" w:type="pct"/>
          </w:tcPr>
          <w:p w:rsidR="00A80B16" w:rsidRPr="00D609E0" w:rsidRDefault="00A80B16" w:rsidP="004E1E7B">
            <w:pPr>
              <w:spacing w:before="100" w:beforeAutospacing="1" w:after="100" w:afterAutospacing="1"/>
              <w:jc w:val="center"/>
              <w:rPr>
                <w:sz w:val="22"/>
                <w:szCs w:val="22"/>
              </w:rPr>
            </w:pPr>
            <w:r w:rsidRPr="00D609E0">
              <w:rPr>
                <w:sz w:val="22"/>
                <w:szCs w:val="22"/>
              </w:rPr>
              <w:t>3710,7</w:t>
            </w:r>
          </w:p>
        </w:tc>
        <w:tc>
          <w:tcPr>
            <w:tcW w:w="484" w:type="pct"/>
            <w:shd w:val="clear" w:color="auto" w:fill="auto"/>
          </w:tcPr>
          <w:p w:rsidR="00A80B16" w:rsidRPr="00D609E0" w:rsidRDefault="00A80B16" w:rsidP="004E1E7B">
            <w:pPr>
              <w:spacing w:before="100" w:beforeAutospacing="1" w:after="100" w:afterAutospacing="1"/>
              <w:jc w:val="center"/>
              <w:rPr>
                <w:sz w:val="22"/>
                <w:szCs w:val="22"/>
              </w:rPr>
            </w:pPr>
            <w:r w:rsidRPr="00D609E0">
              <w:rPr>
                <w:sz w:val="22"/>
                <w:szCs w:val="22"/>
              </w:rPr>
              <w:t>3669,3</w:t>
            </w:r>
          </w:p>
        </w:tc>
      </w:tr>
      <w:tr w:rsidR="00D609E0" w:rsidRPr="00D609E0" w:rsidTr="00A80B16">
        <w:tc>
          <w:tcPr>
            <w:tcW w:w="167" w:type="pct"/>
          </w:tcPr>
          <w:p w:rsidR="00A80B16" w:rsidRPr="00D609E0" w:rsidRDefault="00A80B16" w:rsidP="004B362B">
            <w:pPr>
              <w:spacing w:before="100" w:beforeAutospacing="1" w:after="100" w:afterAutospacing="1"/>
              <w:jc w:val="center"/>
              <w:rPr>
                <w:sz w:val="22"/>
                <w:szCs w:val="22"/>
              </w:rPr>
            </w:pPr>
            <w:r w:rsidRPr="00D609E0">
              <w:rPr>
                <w:sz w:val="22"/>
                <w:szCs w:val="22"/>
              </w:rPr>
              <w:t>4</w:t>
            </w:r>
          </w:p>
        </w:tc>
        <w:tc>
          <w:tcPr>
            <w:tcW w:w="1932" w:type="pct"/>
          </w:tcPr>
          <w:p w:rsidR="00A80B16" w:rsidRPr="00D609E0" w:rsidRDefault="00A80B16" w:rsidP="00573A85">
            <w:pPr>
              <w:pStyle w:val="af0"/>
              <w:rPr>
                <w:rFonts w:ascii="Times New Roman" w:hAnsi="Times New Roman" w:cs="Times New Roman"/>
                <w:sz w:val="22"/>
                <w:szCs w:val="22"/>
              </w:rPr>
            </w:pPr>
            <w:r w:rsidRPr="00D609E0">
              <w:rPr>
                <w:rFonts w:ascii="Times New Roman" w:hAnsi="Times New Roman" w:cs="Times New Roman"/>
                <w:sz w:val="22"/>
                <w:szCs w:val="22"/>
              </w:rPr>
              <w:t>Основное мероприятие 19 Получение актуальной информ</w:t>
            </w:r>
            <w:r w:rsidRPr="00D609E0">
              <w:rPr>
                <w:rFonts w:ascii="Times New Roman" w:hAnsi="Times New Roman" w:cs="Times New Roman"/>
                <w:sz w:val="22"/>
                <w:szCs w:val="22"/>
              </w:rPr>
              <w:t>а</w:t>
            </w:r>
            <w:r w:rsidRPr="00D609E0">
              <w:rPr>
                <w:rFonts w:ascii="Times New Roman" w:hAnsi="Times New Roman" w:cs="Times New Roman"/>
                <w:sz w:val="22"/>
                <w:szCs w:val="22"/>
              </w:rPr>
              <w:t>ции о состоянии атмосферного воздуха в городе Череповце</w:t>
            </w:r>
          </w:p>
        </w:tc>
        <w:tc>
          <w:tcPr>
            <w:tcW w:w="1319" w:type="pct"/>
          </w:tcPr>
          <w:p w:rsidR="00A80B16" w:rsidRPr="00D609E0" w:rsidRDefault="00A80B16" w:rsidP="005C221D">
            <w:pPr>
              <w:pStyle w:val="af0"/>
              <w:rPr>
                <w:rFonts w:ascii="Times New Roman" w:hAnsi="Times New Roman" w:cs="Times New Roman"/>
                <w:sz w:val="22"/>
                <w:szCs w:val="22"/>
              </w:rPr>
            </w:pPr>
            <w:r w:rsidRPr="00D609E0">
              <w:rPr>
                <w:rFonts w:ascii="Times New Roman" w:hAnsi="Times New Roman" w:cs="Times New Roman"/>
                <w:sz w:val="22"/>
                <w:szCs w:val="22"/>
              </w:rPr>
              <w:t>КООС</w:t>
            </w:r>
          </w:p>
        </w:tc>
        <w:tc>
          <w:tcPr>
            <w:tcW w:w="571" w:type="pct"/>
          </w:tcPr>
          <w:p w:rsidR="00A80B16" w:rsidRPr="00D609E0" w:rsidRDefault="0057161E" w:rsidP="00C81BB0">
            <w:pPr>
              <w:jc w:val="center"/>
              <w:rPr>
                <w:sz w:val="22"/>
                <w:szCs w:val="22"/>
              </w:rPr>
            </w:pPr>
            <w:r w:rsidRPr="00D609E0">
              <w:rPr>
                <w:sz w:val="22"/>
                <w:szCs w:val="22"/>
              </w:rPr>
              <w:t>-</w:t>
            </w:r>
          </w:p>
        </w:tc>
        <w:tc>
          <w:tcPr>
            <w:tcW w:w="527" w:type="pct"/>
          </w:tcPr>
          <w:p w:rsidR="00A80B16" w:rsidRPr="00D609E0" w:rsidRDefault="00A80B16" w:rsidP="005C221D">
            <w:pPr>
              <w:pStyle w:val="af0"/>
              <w:jc w:val="center"/>
              <w:rPr>
                <w:rFonts w:ascii="Times New Roman" w:hAnsi="Times New Roman" w:cs="Times New Roman"/>
                <w:sz w:val="22"/>
                <w:szCs w:val="22"/>
              </w:rPr>
            </w:pPr>
            <w:r w:rsidRPr="00D609E0">
              <w:rPr>
                <w:rFonts w:ascii="Times New Roman" w:hAnsi="Times New Roman" w:cs="Times New Roman"/>
                <w:sz w:val="22"/>
                <w:szCs w:val="22"/>
              </w:rPr>
              <w:t>483,9</w:t>
            </w:r>
          </w:p>
        </w:tc>
        <w:tc>
          <w:tcPr>
            <w:tcW w:w="484" w:type="pct"/>
            <w:shd w:val="clear" w:color="auto" w:fill="auto"/>
          </w:tcPr>
          <w:p w:rsidR="00A80B16" w:rsidRPr="00D609E0" w:rsidRDefault="00A80B16" w:rsidP="00C81BB0">
            <w:pPr>
              <w:jc w:val="center"/>
              <w:rPr>
                <w:sz w:val="22"/>
                <w:szCs w:val="22"/>
              </w:rPr>
            </w:pPr>
            <w:r w:rsidRPr="00D609E0">
              <w:rPr>
                <w:sz w:val="22"/>
                <w:szCs w:val="22"/>
              </w:rPr>
              <w:t>0,0</w:t>
            </w:r>
          </w:p>
        </w:tc>
      </w:tr>
      <w:tr w:rsidR="00A80B16" w:rsidRPr="00D609E0" w:rsidTr="00A80B16">
        <w:tc>
          <w:tcPr>
            <w:tcW w:w="167" w:type="pct"/>
          </w:tcPr>
          <w:p w:rsidR="00A80B16" w:rsidRPr="00D609E0" w:rsidRDefault="00A80B16" w:rsidP="004B362B">
            <w:pPr>
              <w:spacing w:before="100" w:beforeAutospacing="1" w:after="100" w:afterAutospacing="1"/>
              <w:jc w:val="center"/>
              <w:rPr>
                <w:sz w:val="22"/>
                <w:szCs w:val="22"/>
              </w:rPr>
            </w:pPr>
            <w:r w:rsidRPr="00D609E0">
              <w:rPr>
                <w:sz w:val="22"/>
                <w:szCs w:val="22"/>
              </w:rPr>
              <w:t>5</w:t>
            </w:r>
          </w:p>
        </w:tc>
        <w:tc>
          <w:tcPr>
            <w:tcW w:w="1932" w:type="pct"/>
          </w:tcPr>
          <w:p w:rsidR="00A80B16" w:rsidRPr="00D609E0" w:rsidRDefault="00A80B16" w:rsidP="00573A85">
            <w:pPr>
              <w:pStyle w:val="af0"/>
              <w:rPr>
                <w:rFonts w:ascii="Times New Roman" w:hAnsi="Times New Roman" w:cs="Times New Roman"/>
                <w:sz w:val="22"/>
                <w:szCs w:val="22"/>
              </w:rPr>
            </w:pPr>
            <w:r w:rsidRPr="00D609E0">
              <w:rPr>
                <w:rFonts w:ascii="Times New Roman" w:hAnsi="Times New Roman" w:cs="Times New Roman"/>
                <w:sz w:val="22"/>
                <w:szCs w:val="22"/>
              </w:rPr>
              <w:t>Основное мероприятие 20 Обеспечение бесперебойной раб</w:t>
            </w:r>
            <w:r w:rsidRPr="00D609E0">
              <w:rPr>
                <w:rFonts w:ascii="Times New Roman" w:hAnsi="Times New Roman" w:cs="Times New Roman"/>
                <w:sz w:val="22"/>
                <w:szCs w:val="22"/>
              </w:rPr>
              <w:t>о</w:t>
            </w:r>
            <w:r w:rsidRPr="00D609E0">
              <w:rPr>
                <w:rFonts w:ascii="Times New Roman" w:hAnsi="Times New Roman" w:cs="Times New Roman"/>
                <w:sz w:val="22"/>
                <w:szCs w:val="22"/>
              </w:rPr>
              <w:t>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w:t>
            </w:r>
          </w:p>
        </w:tc>
        <w:tc>
          <w:tcPr>
            <w:tcW w:w="1319" w:type="pct"/>
          </w:tcPr>
          <w:p w:rsidR="00A80B16" w:rsidRPr="00D609E0" w:rsidRDefault="00A80B16" w:rsidP="005C221D">
            <w:pPr>
              <w:pStyle w:val="af0"/>
              <w:rPr>
                <w:rFonts w:ascii="Times New Roman" w:hAnsi="Times New Roman" w:cs="Times New Roman"/>
                <w:sz w:val="22"/>
                <w:szCs w:val="22"/>
              </w:rPr>
            </w:pPr>
            <w:r w:rsidRPr="00D609E0">
              <w:rPr>
                <w:rFonts w:ascii="Times New Roman" w:hAnsi="Times New Roman" w:cs="Times New Roman"/>
                <w:sz w:val="22"/>
                <w:szCs w:val="22"/>
              </w:rPr>
              <w:t>КООС</w:t>
            </w:r>
          </w:p>
        </w:tc>
        <w:tc>
          <w:tcPr>
            <w:tcW w:w="571" w:type="pct"/>
          </w:tcPr>
          <w:p w:rsidR="00A80B16" w:rsidRPr="00D609E0" w:rsidRDefault="0057161E" w:rsidP="00C81BB0">
            <w:pPr>
              <w:jc w:val="center"/>
              <w:rPr>
                <w:sz w:val="22"/>
                <w:szCs w:val="22"/>
              </w:rPr>
            </w:pPr>
            <w:r w:rsidRPr="00D609E0">
              <w:rPr>
                <w:sz w:val="22"/>
                <w:szCs w:val="22"/>
              </w:rPr>
              <w:t>-</w:t>
            </w:r>
          </w:p>
        </w:tc>
        <w:tc>
          <w:tcPr>
            <w:tcW w:w="527" w:type="pct"/>
          </w:tcPr>
          <w:p w:rsidR="00A80B16" w:rsidRPr="00D609E0" w:rsidRDefault="00A80B16" w:rsidP="005C221D">
            <w:pPr>
              <w:pStyle w:val="af0"/>
              <w:jc w:val="center"/>
              <w:rPr>
                <w:rFonts w:ascii="Times New Roman" w:hAnsi="Times New Roman" w:cs="Times New Roman"/>
                <w:sz w:val="22"/>
                <w:szCs w:val="22"/>
              </w:rPr>
            </w:pPr>
            <w:r w:rsidRPr="00D609E0">
              <w:rPr>
                <w:rFonts w:ascii="Times New Roman" w:hAnsi="Times New Roman" w:cs="Times New Roman"/>
                <w:sz w:val="22"/>
                <w:szCs w:val="22"/>
              </w:rPr>
              <w:t>219,1</w:t>
            </w:r>
          </w:p>
        </w:tc>
        <w:tc>
          <w:tcPr>
            <w:tcW w:w="484" w:type="pct"/>
            <w:shd w:val="clear" w:color="auto" w:fill="auto"/>
          </w:tcPr>
          <w:p w:rsidR="00A80B16" w:rsidRPr="00D609E0" w:rsidRDefault="00A80B16" w:rsidP="00C81BB0">
            <w:pPr>
              <w:jc w:val="center"/>
              <w:rPr>
                <w:sz w:val="22"/>
                <w:szCs w:val="22"/>
              </w:rPr>
            </w:pPr>
            <w:r w:rsidRPr="00D609E0">
              <w:rPr>
                <w:sz w:val="22"/>
                <w:szCs w:val="22"/>
              </w:rPr>
              <w:t>0,0</w:t>
            </w:r>
          </w:p>
        </w:tc>
      </w:tr>
    </w:tbl>
    <w:p w:rsidR="00FF28B7" w:rsidRPr="00D609E0" w:rsidRDefault="00FF28B7" w:rsidP="00F37CB9">
      <w:pPr>
        <w:jc w:val="right"/>
      </w:pPr>
    </w:p>
    <w:p w:rsidR="004E12CF" w:rsidRPr="00D609E0" w:rsidRDefault="009768C0">
      <w:pPr>
        <w:rPr>
          <w:sz w:val="26"/>
          <w:szCs w:val="26"/>
        </w:rPr>
        <w:sectPr w:rsidR="004E12CF" w:rsidRPr="00D609E0" w:rsidSect="00E2125C">
          <w:pgSz w:w="16838" w:h="11906" w:orient="landscape"/>
          <w:pgMar w:top="1702" w:right="567" w:bottom="1134" w:left="567" w:header="709" w:footer="709" w:gutter="0"/>
          <w:cols w:space="708"/>
          <w:titlePg/>
          <w:docGrid w:linePitch="360"/>
        </w:sectPr>
      </w:pPr>
      <w:r w:rsidRPr="00D609E0">
        <w:rPr>
          <w:sz w:val="26"/>
          <w:szCs w:val="26"/>
        </w:rPr>
        <w:br w:type="page"/>
      </w:r>
    </w:p>
    <w:p w:rsidR="003877C9" w:rsidRPr="00D609E0" w:rsidRDefault="003877C9" w:rsidP="003877C9">
      <w:pPr>
        <w:ind w:left="12036"/>
        <w:rPr>
          <w:b/>
          <w:sz w:val="26"/>
          <w:szCs w:val="26"/>
        </w:rPr>
      </w:pPr>
      <w:r w:rsidRPr="00D609E0">
        <w:rPr>
          <w:b/>
          <w:sz w:val="26"/>
          <w:szCs w:val="26"/>
        </w:rPr>
        <w:lastRenderedPageBreak/>
        <w:t xml:space="preserve">   Таблица  20</w:t>
      </w:r>
    </w:p>
    <w:p w:rsidR="003877C9" w:rsidRPr="00D609E0" w:rsidRDefault="003877C9" w:rsidP="003877C9">
      <w:pPr>
        <w:ind w:left="11328" w:firstLine="708"/>
        <w:jc w:val="center"/>
        <w:rPr>
          <w:b/>
          <w:sz w:val="26"/>
          <w:szCs w:val="26"/>
        </w:rPr>
      </w:pPr>
      <w:r w:rsidRPr="00D609E0">
        <w:rPr>
          <w:b/>
          <w:sz w:val="26"/>
          <w:szCs w:val="26"/>
        </w:rPr>
        <w:t xml:space="preserve">к </w:t>
      </w:r>
      <w:r w:rsidRPr="00D609E0">
        <w:rPr>
          <w:b/>
          <w:sz w:val="26"/>
        </w:rPr>
        <w:t>Методическим указаниям</w:t>
      </w:r>
    </w:p>
    <w:p w:rsidR="00E12E48" w:rsidRPr="00D609E0" w:rsidRDefault="00E12E48" w:rsidP="00E12E48">
      <w:pPr>
        <w:ind w:left="13452"/>
        <w:rPr>
          <w:sz w:val="26"/>
          <w:szCs w:val="26"/>
        </w:rPr>
      </w:pPr>
    </w:p>
    <w:p w:rsidR="004A72E5" w:rsidRPr="00D609E0" w:rsidRDefault="004A72E5" w:rsidP="00A47C37">
      <w:pPr>
        <w:jc w:val="center"/>
        <w:rPr>
          <w:b/>
          <w:sz w:val="26"/>
          <w:szCs w:val="26"/>
        </w:rPr>
      </w:pPr>
      <w:r w:rsidRPr="00D609E0">
        <w:rPr>
          <w:b/>
          <w:sz w:val="26"/>
          <w:szCs w:val="26"/>
        </w:rPr>
        <w:t>И</w:t>
      </w:r>
      <w:r w:rsidR="00BC16B1" w:rsidRPr="00D609E0">
        <w:rPr>
          <w:b/>
          <w:sz w:val="26"/>
          <w:szCs w:val="26"/>
        </w:rPr>
        <w:t>нформация о расходах городского</w:t>
      </w:r>
      <w:r w:rsidRPr="00D609E0">
        <w:rPr>
          <w:b/>
          <w:sz w:val="26"/>
          <w:szCs w:val="26"/>
        </w:rPr>
        <w:t xml:space="preserve">, федерального, областного бюджетов, внебюджетных источников </w:t>
      </w:r>
    </w:p>
    <w:p w:rsidR="002F3BF9" w:rsidRPr="00D609E0" w:rsidRDefault="004A72E5" w:rsidP="00A47C37">
      <w:pPr>
        <w:jc w:val="center"/>
        <w:rPr>
          <w:b/>
          <w:sz w:val="26"/>
          <w:szCs w:val="26"/>
        </w:rPr>
      </w:pPr>
      <w:r w:rsidRPr="00D609E0">
        <w:rPr>
          <w:b/>
          <w:sz w:val="26"/>
          <w:szCs w:val="26"/>
        </w:rPr>
        <w:t>на реализацию целей муниципальной программы города</w:t>
      </w:r>
    </w:p>
    <w:p w:rsidR="00E754D1" w:rsidRPr="00D609E0" w:rsidRDefault="00E754D1" w:rsidP="00A47C37">
      <w:pPr>
        <w:jc w:val="center"/>
        <w:rPr>
          <w:b/>
          <w:sz w:val="26"/>
          <w:szCs w:val="26"/>
        </w:rPr>
      </w:pPr>
    </w:p>
    <w:tbl>
      <w:tblPr>
        <w:tblW w:w="16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69"/>
        <w:gridCol w:w="3261"/>
        <w:gridCol w:w="1702"/>
        <w:gridCol w:w="1597"/>
        <w:gridCol w:w="1525"/>
      </w:tblGrid>
      <w:tr w:rsidR="00D609E0" w:rsidRPr="00D609E0" w:rsidTr="00EF0B71">
        <w:trPr>
          <w:trHeight w:val="451"/>
        </w:trPr>
        <w:tc>
          <w:tcPr>
            <w:tcW w:w="675" w:type="dxa"/>
            <w:vMerge w:val="restart"/>
            <w:vAlign w:val="center"/>
          </w:tcPr>
          <w:p w:rsidR="005F423D" w:rsidRPr="00D609E0" w:rsidRDefault="001223AB" w:rsidP="005F423D">
            <w:pPr>
              <w:spacing w:before="100" w:beforeAutospacing="1" w:after="100" w:afterAutospacing="1"/>
              <w:jc w:val="center"/>
              <w:rPr>
                <w:sz w:val="22"/>
                <w:szCs w:val="22"/>
              </w:rPr>
            </w:pPr>
            <w:r w:rsidRPr="00D609E0">
              <w:rPr>
                <w:sz w:val="22"/>
                <w:szCs w:val="22"/>
              </w:rPr>
              <w:t>№</w:t>
            </w:r>
            <w:r w:rsidR="009E33ED" w:rsidRPr="00D609E0">
              <w:rPr>
                <w:sz w:val="22"/>
                <w:szCs w:val="22"/>
              </w:rPr>
              <w:t xml:space="preserve"> </w:t>
            </w:r>
            <w:proofErr w:type="gramStart"/>
            <w:r w:rsidR="005F423D" w:rsidRPr="00D609E0">
              <w:rPr>
                <w:sz w:val="22"/>
                <w:szCs w:val="22"/>
              </w:rPr>
              <w:t>п</w:t>
            </w:r>
            <w:proofErr w:type="gramEnd"/>
            <w:r w:rsidR="005F423D" w:rsidRPr="00D609E0">
              <w:rPr>
                <w:sz w:val="22"/>
                <w:szCs w:val="22"/>
              </w:rPr>
              <w:t>/п</w:t>
            </w:r>
          </w:p>
        </w:tc>
        <w:tc>
          <w:tcPr>
            <w:tcW w:w="7369" w:type="dxa"/>
            <w:vMerge w:val="restart"/>
            <w:vAlign w:val="center"/>
          </w:tcPr>
          <w:p w:rsidR="005F423D" w:rsidRPr="00D609E0" w:rsidRDefault="005F423D" w:rsidP="005F423D">
            <w:pPr>
              <w:pStyle w:val="ae"/>
              <w:jc w:val="center"/>
              <w:rPr>
                <w:rFonts w:ascii="Times New Roman" w:hAnsi="Times New Roman" w:cs="Times New Roman"/>
                <w:sz w:val="22"/>
                <w:szCs w:val="22"/>
              </w:rPr>
            </w:pPr>
            <w:r w:rsidRPr="00D609E0">
              <w:rPr>
                <w:rFonts w:ascii="Times New Roman" w:hAnsi="Times New Roman" w:cs="Times New Roman"/>
                <w:sz w:val="22"/>
                <w:szCs w:val="22"/>
              </w:rPr>
              <w:t>Наименование муниципальной программы, подпрограммы, ведомственной целевой программы, основного мероприятия</w:t>
            </w:r>
          </w:p>
        </w:tc>
        <w:tc>
          <w:tcPr>
            <w:tcW w:w="3261" w:type="dxa"/>
            <w:vMerge w:val="restart"/>
            <w:vAlign w:val="center"/>
          </w:tcPr>
          <w:p w:rsidR="005F423D" w:rsidRPr="00D609E0" w:rsidRDefault="005F423D" w:rsidP="005F423D">
            <w:pPr>
              <w:jc w:val="center"/>
              <w:rPr>
                <w:sz w:val="22"/>
                <w:szCs w:val="22"/>
              </w:rPr>
            </w:pPr>
            <w:r w:rsidRPr="00D609E0">
              <w:rPr>
                <w:sz w:val="22"/>
                <w:szCs w:val="22"/>
              </w:rPr>
              <w:t>Источники</w:t>
            </w:r>
          </w:p>
          <w:p w:rsidR="005F423D" w:rsidRPr="00D609E0" w:rsidRDefault="005F423D" w:rsidP="005F423D">
            <w:pPr>
              <w:jc w:val="center"/>
              <w:rPr>
                <w:sz w:val="22"/>
                <w:szCs w:val="22"/>
              </w:rPr>
            </w:pPr>
            <w:r w:rsidRPr="00D609E0">
              <w:rPr>
                <w:sz w:val="22"/>
                <w:szCs w:val="22"/>
              </w:rPr>
              <w:t>ресурсного обеспечения</w:t>
            </w:r>
          </w:p>
        </w:tc>
        <w:tc>
          <w:tcPr>
            <w:tcW w:w="4824" w:type="dxa"/>
            <w:gridSpan w:val="3"/>
            <w:vAlign w:val="center"/>
          </w:tcPr>
          <w:p w:rsidR="005F423D" w:rsidRPr="00D609E0" w:rsidRDefault="00CC0FB5" w:rsidP="00EF0B71">
            <w:pPr>
              <w:spacing w:before="100" w:beforeAutospacing="1" w:after="100" w:afterAutospacing="1"/>
              <w:jc w:val="center"/>
              <w:rPr>
                <w:sz w:val="22"/>
                <w:szCs w:val="22"/>
              </w:rPr>
            </w:pPr>
            <w:r w:rsidRPr="00D609E0">
              <w:rPr>
                <w:sz w:val="22"/>
                <w:szCs w:val="22"/>
              </w:rPr>
              <w:t xml:space="preserve">Расходы за </w:t>
            </w:r>
            <w:r w:rsidR="000C6B26" w:rsidRPr="00D609E0">
              <w:rPr>
                <w:sz w:val="22"/>
                <w:szCs w:val="22"/>
              </w:rPr>
              <w:t xml:space="preserve">отчетный </w:t>
            </w:r>
            <w:r w:rsidR="005F423D" w:rsidRPr="00D609E0">
              <w:rPr>
                <w:sz w:val="22"/>
                <w:szCs w:val="22"/>
              </w:rPr>
              <w:t>201</w:t>
            </w:r>
            <w:r w:rsidR="00EF0B71" w:rsidRPr="00D609E0">
              <w:rPr>
                <w:sz w:val="22"/>
                <w:szCs w:val="22"/>
              </w:rPr>
              <w:t>8</w:t>
            </w:r>
            <w:r w:rsidR="005F423D" w:rsidRPr="00D609E0">
              <w:rPr>
                <w:sz w:val="22"/>
                <w:szCs w:val="22"/>
              </w:rPr>
              <w:t xml:space="preserve"> год (тыс. руб.)</w:t>
            </w:r>
          </w:p>
        </w:tc>
      </w:tr>
      <w:tr w:rsidR="00D609E0" w:rsidRPr="00D609E0" w:rsidTr="00EF0B71">
        <w:tc>
          <w:tcPr>
            <w:tcW w:w="675" w:type="dxa"/>
            <w:vMerge/>
          </w:tcPr>
          <w:p w:rsidR="005F423D" w:rsidRPr="00D609E0" w:rsidRDefault="005F423D" w:rsidP="00720324">
            <w:pPr>
              <w:spacing w:before="100" w:beforeAutospacing="1" w:after="100" w:afterAutospacing="1"/>
              <w:jc w:val="center"/>
              <w:rPr>
                <w:sz w:val="22"/>
                <w:szCs w:val="22"/>
              </w:rPr>
            </w:pPr>
          </w:p>
        </w:tc>
        <w:tc>
          <w:tcPr>
            <w:tcW w:w="7369" w:type="dxa"/>
            <w:vMerge/>
          </w:tcPr>
          <w:p w:rsidR="005F423D" w:rsidRPr="00D609E0" w:rsidRDefault="005F423D" w:rsidP="00720324">
            <w:pPr>
              <w:spacing w:before="100" w:beforeAutospacing="1" w:after="100" w:afterAutospacing="1"/>
              <w:rPr>
                <w:sz w:val="22"/>
                <w:szCs w:val="22"/>
              </w:rPr>
            </w:pPr>
          </w:p>
        </w:tc>
        <w:tc>
          <w:tcPr>
            <w:tcW w:w="3261" w:type="dxa"/>
            <w:vMerge/>
          </w:tcPr>
          <w:p w:rsidR="005F423D" w:rsidRPr="00D609E0" w:rsidRDefault="005F423D" w:rsidP="00720324">
            <w:pPr>
              <w:spacing w:before="100" w:beforeAutospacing="1" w:after="100" w:afterAutospacing="1"/>
              <w:jc w:val="center"/>
              <w:rPr>
                <w:sz w:val="22"/>
                <w:szCs w:val="22"/>
              </w:rPr>
            </w:pPr>
          </w:p>
        </w:tc>
        <w:tc>
          <w:tcPr>
            <w:tcW w:w="1702" w:type="dxa"/>
          </w:tcPr>
          <w:p w:rsidR="005F423D" w:rsidRPr="00D609E0" w:rsidRDefault="005F423D" w:rsidP="00720324">
            <w:pPr>
              <w:spacing w:before="100" w:beforeAutospacing="1" w:after="100" w:afterAutospacing="1"/>
              <w:jc w:val="center"/>
              <w:rPr>
                <w:sz w:val="22"/>
                <w:szCs w:val="22"/>
              </w:rPr>
            </w:pPr>
            <w:r w:rsidRPr="00D609E0">
              <w:rPr>
                <w:sz w:val="22"/>
                <w:szCs w:val="22"/>
              </w:rPr>
              <w:t>План</w:t>
            </w:r>
          </w:p>
        </w:tc>
        <w:tc>
          <w:tcPr>
            <w:tcW w:w="1597" w:type="dxa"/>
          </w:tcPr>
          <w:p w:rsidR="005F423D" w:rsidRPr="00D609E0" w:rsidRDefault="005F423D" w:rsidP="00A920C1">
            <w:pPr>
              <w:spacing w:before="100" w:beforeAutospacing="1" w:after="100" w:afterAutospacing="1"/>
              <w:jc w:val="center"/>
              <w:rPr>
                <w:sz w:val="22"/>
                <w:szCs w:val="22"/>
              </w:rPr>
            </w:pPr>
            <w:r w:rsidRPr="00D609E0">
              <w:rPr>
                <w:sz w:val="22"/>
                <w:szCs w:val="22"/>
              </w:rPr>
              <w:t xml:space="preserve">Факт </w:t>
            </w:r>
          </w:p>
        </w:tc>
        <w:tc>
          <w:tcPr>
            <w:tcW w:w="1525" w:type="dxa"/>
          </w:tcPr>
          <w:p w:rsidR="005F423D" w:rsidRPr="00D609E0" w:rsidRDefault="005F423D" w:rsidP="00720324">
            <w:pPr>
              <w:spacing w:before="100" w:beforeAutospacing="1" w:after="100" w:afterAutospacing="1"/>
              <w:jc w:val="center"/>
              <w:rPr>
                <w:sz w:val="22"/>
                <w:szCs w:val="22"/>
              </w:rPr>
            </w:pPr>
            <w:r w:rsidRPr="00D609E0">
              <w:rPr>
                <w:sz w:val="22"/>
                <w:szCs w:val="22"/>
              </w:rPr>
              <w:t>% освоения</w:t>
            </w:r>
          </w:p>
        </w:tc>
      </w:tr>
      <w:tr w:rsidR="00D609E0" w:rsidRPr="00D609E0" w:rsidTr="00EF0B71">
        <w:tc>
          <w:tcPr>
            <w:tcW w:w="675" w:type="dxa"/>
          </w:tcPr>
          <w:p w:rsidR="00EF0B71" w:rsidRPr="00D609E0" w:rsidRDefault="00EF0B71" w:rsidP="00EF0B71">
            <w:pPr>
              <w:spacing w:before="100" w:beforeAutospacing="1" w:after="100" w:afterAutospacing="1"/>
              <w:jc w:val="center"/>
              <w:rPr>
                <w:sz w:val="22"/>
                <w:szCs w:val="22"/>
              </w:rPr>
            </w:pPr>
            <w:r w:rsidRPr="00D609E0">
              <w:rPr>
                <w:sz w:val="22"/>
                <w:szCs w:val="22"/>
              </w:rPr>
              <w:t>1</w:t>
            </w:r>
          </w:p>
        </w:tc>
        <w:tc>
          <w:tcPr>
            <w:tcW w:w="7369" w:type="dxa"/>
          </w:tcPr>
          <w:p w:rsidR="00EF0B71" w:rsidRPr="00D609E0" w:rsidRDefault="00EF0B71" w:rsidP="00EF0B71">
            <w:pPr>
              <w:spacing w:before="100" w:beforeAutospacing="1" w:after="100" w:afterAutospacing="1"/>
              <w:jc w:val="center"/>
              <w:rPr>
                <w:sz w:val="22"/>
                <w:szCs w:val="22"/>
              </w:rPr>
            </w:pPr>
            <w:r w:rsidRPr="00D609E0">
              <w:rPr>
                <w:sz w:val="22"/>
                <w:szCs w:val="22"/>
              </w:rPr>
              <w:t>2</w:t>
            </w:r>
          </w:p>
        </w:tc>
        <w:tc>
          <w:tcPr>
            <w:tcW w:w="3261" w:type="dxa"/>
          </w:tcPr>
          <w:p w:rsidR="00EF0B71" w:rsidRPr="00D609E0" w:rsidRDefault="00EF0B71" w:rsidP="00EF0B71">
            <w:pPr>
              <w:spacing w:before="100" w:beforeAutospacing="1" w:after="100" w:afterAutospacing="1"/>
              <w:jc w:val="center"/>
              <w:rPr>
                <w:sz w:val="22"/>
                <w:szCs w:val="22"/>
              </w:rPr>
            </w:pPr>
            <w:r w:rsidRPr="00D609E0">
              <w:rPr>
                <w:sz w:val="22"/>
                <w:szCs w:val="22"/>
              </w:rPr>
              <w:t>3</w:t>
            </w:r>
          </w:p>
        </w:tc>
        <w:tc>
          <w:tcPr>
            <w:tcW w:w="1702" w:type="dxa"/>
          </w:tcPr>
          <w:p w:rsidR="00EF0B71" w:rsidRPr="00D609E0" w:rsidRDefault="00EF0B71" w:rsidP="00EF0B71">
            <w:pPr>
              <w:spacing w:before="100" w:beforeAutospacing="1" w:after="100" w:afterAutospacing="1"/>
              <w:jc w:val="center"/>
              <w:rPr>
                <w:sz w:val="22"/>
                <w:szCs w:val="22"/>
              </w:rPr>
            </w:pPr>
            <w:r w:rsidRPr="00D609E0">
              <w:rPr>
                <w:sz w:val="22"/>
                <w:szCs w:val="22"/>
              </w:rPr>
              <w:t>4</w:t>
            </w:r>
          </w:p>
        </w:tc>
        <w:tc>
          <w:tcPr>
            <w:tcW w:w="1597" w:type="dxa"/>
          </w:tcPr>
          <w:p w:rsidR="00EF0B71" w:rsidRPr="00D609E0" w:rsidRDefault="00EF0B71" w:rsidP="00EF0B71">
            <w:pPr>
              <w:spacing w:before="100" w:beforeAutospacing="1" w:after="100" w:afterAutospacing="1"/>
              <w:jc w:val="center"/>
              <w:rPr>
                <w:sz w:val="22"/>
                <w:szCs w:val="22"/>
              </w:rPr>
            </w:pPr>
            <w:r w:rsidRPr="00D609E0">
              <w:rPr>
                <w:sz w:val="22"/>
                <w:szCs w:val="22"/>
              </w:rPr>
              <w:t>5</w:t>
            </w:r>
          </w:p>
        </w:tc>
        <w:tc>
          <w:tcPr>
            <w:tcW w:w="1525" w:type="dxa"/>
          </w:tcPr>
          <w:p w:rsidR="00EF0B71" w:rsidRPr="00D609E0" w:rsidRDefault="00EF0B71" w:rsidP="00EF0B71">
            <w:pPr>
              <w:spacing w:before="100" w:beforeAutospacing="1" w:after="100" w:afterAutospacing="1"/>
              <w:jc w:val="center"/>
              <w:rPr>
                <w:sz w:val="22"/>
                <w:szCs w:val="22"/>
              </w:rPr>
            </w:pPr>
            <w:r w:rsidRPr="00D609E0">
              <w:rPr>
                <w:sz w:val="22"/>
                <w:szCs w:val="22"/>
              </w:rPr>
              <w:t>6</w:t>
            </w:r>
          </w:p>
        </w:tc>
      </w:tr>
      <w:tr w:rsidR="00D609E0" w:rsidRPr="00D609E0" w:rsidTr="00733B06">
        <w:tc>
          <w:tcPr>
            <w:tcW w:w="8044" w:type="dxa"/>
            <w:gridSpan w:val="2"/>
            <w:vMerge w:val="restart"/>
          </w:tcPr>
          <w:p w:rsidR="0085080A" w:rsidRPr="00D609E0" w:rsidRDefault="0085080A" w:rsidP="000442AA">
            <w:pPr>
              <w:pStyle w:val="ae"/>
              <w:jc w:val="both"/>
              <w:rPr>
                <w:rFonts w:ascii="Times New Roman" w:hAnsi="Times New Roman" w:cs="Times New Roman"/>
                <w:sz w:val="22"/>
                <w:szCs w:val="22"/>
              </w:rPr>
            </w:pPr>
            <w:r w:rsidRPr="00D609E0">
              <w:rPr>
                <w:rFonts w:ascii="Times New Roman" w:hAnsi="Times New Roman" w:cs="Times New Roman"/>
                <w:sz w:val="22"/>
                <w:szCs w:val="22"/>
              </w:rPr>
              <w:t>Муниципальная программа «Охрана окружающей среды» на 2013-2022 годы</w:t>
            </w:r>
          </w:p>
        </w:tc>
        <w:tc>
          <w:tcPr>
            <w:tcW w:w="3261" w:type="dxa"/>
          </w:tcPr>
          <w:p w:rsidR="0085080A" w:rsidRPr="00D609E0" w:rsidRDefault="0085080A" w:rsidP="00180AD2">
            <w:pPr>
              <w:pStyle w:val="ae"/>
              <w:rPr>
                <w:rFonts w:ascii="Times New Roman" w:hAnsi="Times New Roman" w:cs="Times New Roman"/>
                <w:sz w:val="22"/>
                <w:szCs w:val="22"/>
              </w:rPr>
            </w:pPr>
            <w:r w:rsidRPr="00D609E0">
              <w:rPr>
                <w:rStyle w:val="af4"/>
                <w:rFonts w:ascii="Times New Roman" w:hAnsi="Times New Roman" w:cs="Times New Roman"/>
                <w:color w:val="auto"/>
                <w:sz w:val="22"/>
                <w:szCs w:val="22"/>
              </w:rPr>
              <w:t>Всего:</w:t>
            </w:r>
          </w:p>
        </w:tc>
        <w:tc>
          <w:tcPr>
            <w:tcW w:w="1702" w:type="dxa"/>
          </w:tcPr>
          <w:p w:rsidR="0085080A" w:rsidRPr="00D609E0" w:rsidRDefault="009533F2" w:rsidP="00720324">
            <w:pPr>
              <w:spacing w:before="100" w:beforeAutospacing="1" w:after="100" w:afterAutospacing="1"/>
              <w:jc w:val="center"/>
              <w:rPr>
                <w:b/>
                <w:sz w:val="22"/>
                <w:szCs w:val="22"/>
              </w:rPr>
            </w:pPr>
            <w:r w:rsidRPr="00D609E0">
              <w:rPr>
                <w:b/>
                <w:sz w:val="22"/>
                <w:szCs w:val="22"/>
              </w:rPr>
              <w:t>1006402</w:t>
            </w:r>
            <w:r w:rsidR="0085080A" w:rsidRPr="00D609E0">
              <w:rPr>
                <w:b/>
                <w:sz w:val="22"/>
                <w:szCs w:val="22"/>
              </w:rPr>
              <w:t>,0</w:t>
            </w:r>
          </w:p>
        </w:tc>
        <w:tc>
          <w:tcPr>
            <w:tcW w:w="1597" w:type="dxa"/>
            <w:vAlign w:val="center"/>
          </w:tcPr>
          <w:p w:rsidR="0085080A" w:rsidRPr="00D609E0" w:rsidRDefault="0085080A">
            <w:pPr>
              <w:jc w:val="center"/>
              <w:rPr>
                <w:b/>
                <w:bCs/>
                <w:sz w:val="22"/>
                <w:szCs w:val="22"/>
              </w:rPr>
            </w:pPr>
            <w:r w:rsidRPr="00D609E0">
              <w:rPr>
                <w:b/>
                <w:bCs/>
                <w:sz w:val="22"/>
                <w:szCs w:val="22"/>
              </w:rPr>
              <w:t>5831308,4</w:t>
            </w:r>
          </w:p>
        </w:tc>
        <w:tc>
          <w:tcPr>
            <w:tcW w:w="1525" w:type="dxa"/>
            <w:vAlign w:val="center"/>
          </w:tcPr>
          <w:p w:rsidR="0085080A" w:rsidRPr="00D609E0" w:rsidRDefault="009533F2">
            <w:pPr>
              <w:jc w:val="center"/>
              <w:rPr>
                <w:b/>
                <w:bCs/>
                <w:sz w:val="22"/>
                <w:szCs w:val="22"/>
              </w:rPr>
            </w:pPr>
            <w:r w:rsidRPr="00D609E0">
              <w:rPr>
                <w:b/>
                <w:bCs/>
                <w:sz w:val="22"/>
                <w:szCs w:val="22"/>
              </w:rPr>
              <w:t>579,4</w:t>
            </w:r>
          </w:p>
        </w:tc>
      </w:tr>
      <w:tr w:rsidR="00D609E0" w:rsidRPr="00D609E0" w:rsidTr="003D45EF">
        <w:tc>
          <w:tcPr>
            <w:tcW w:w="8044" w:type="dxa"/>
            <w:gridSpan w:val="2"/>
            <w:vMerge/>
          </w:tcPr>
          <w:p w:rsidR="00526BF6" w:rsidRPr="00D609E0" w:rsidRDefault="00526BF6" w:rsidP="00720324">
            <w:pPr>
              <w:pStyle w:val="af0"/>
              <w:rPr>
                <w:rFonts w:ascii="Times New Roman" w:hAnsi="Times New Roman" w:cs="Times New Roman"/>
                <w:sz w:val="22"/>
                <w:szCs w:val="22"/>
              </w:rPr>
            </w:pPr>
          </w:p>
        </w:tc>
        <w:tc>
          <w:tcPr>
            <w:tcW w:w="3261" w:type="dxa"/>
          </w:tcPr>
          <w:p w:rsidR="00526BF6" w:rsidRPr="00D609E0" w:rsidRDefault="00526BF6" w:rsidP="00720324">
            <w:pPr>
              <w:pStyle w:val="ae"/>
              <w:rPr>
                <w:rFonts w:ascii="Times New Roman" w:hAnsi="Times New Roman" w:cs="Times New Roman"/>
                <w:sz w:val="22"/>
                <w:szCs w:val="22"/>
              </w:rPr>
            </w:pPr>
            <w:r w:rsidRPr="00D609E0">
              <w:rPr>
                <w:rFonts w:ascii="Times New Roman" w:hAnsi="Times New Roman" w:cs="Times New Roman"/>
                <w:sz w:val="22"/>
                <w:szCs w:val="22"/>
              </w:rPr>
              <w:t>Городской бюджет</w:t>
            </w:r>
          </w:p>
        </w:tc>
        <w:tc>
          <w:tcPr>
            <w:tcW w:w="1702" w:type="dxa"/>
          </w:tcPr>
          <w:p w:rsidR="00526BF6" w:rsidRPr="00D609E0" w:rsidRDefault="00733B06" w:rsidP="00720324">
            <w:pPr>
              <w:spacing w:before="100" w:beforeAutospacing="1" w:after="100" w:afterAutospacing="1"/>
              <w:jc w:val="center"/>
              <w:rPr>
                <w:sz w:val="22"/>
                <w:szCs w:val="22"/>
              </w:rPr>
            </w:pPr>
            <w:r w:rsidRPr="00D609E0">
              <w:rPr>
                <w:sz w:val="22"/>
                <w:szCs w:val="22"/>
              </w:rPr>
              <w:t>4700,2</w:t>
            </w:r>
          </w:p>
        </w:tc>
        <w:tc>
          <w:tcPr>
            <w:tcW w:w="1597" w:type="dxa"/>
          </w:tcPr>
          <w:p w:rsidR="00526BF6" w:rsidRPr="00D609E0" w:rsidRDefault="00526BF6" w:rsidP="00031A79">
            <w:pPr>
              <w:spacing w:before="100" w:beforeAutospacing="1" w:after="100" w:afterAutospacing="1"/>
              <w:jc w:val="center"/>
              <w:rPr>
                <w:sz w:val="22"/>
                <w:szCs w:val="22"/>
              </w:rPr>
            </w:pPr>
            <w:r w:rsidRPr="00D609E0">
              <w:rPr>
                <w:sz w:val="22"/>
                <w:szCs w:val="22"/>
              </w:rPr>
              <w:t>394</w:t>
            </w:r>
            <w:r w:rsidR="00031A79" w:rsidRPr="00D609E0">
              <w:rPr>
                <w:sz w:val="22"/>
                <w:szCs w:val="22"/>
              </w:rPr>
              <w:t>7</w:t>
            </w:r>
            <w:r w:rsidRPr="00D609E0">
              <w:rPr>
                <w:sz w:val="22"/>
                <w:szCs w:val="22"/>
              </w:rPr>
              <w:t>,1</w:t>
            </w:r>
          </w:p>
        </w:tc>
        <w:tc>
          <w:tcPr>
            <w:tcW w:w="1525" w:type="dxa"/>
            <w:vAlign w:val="bottom"/>
          </w:tcPr>
          <w:p w:rsidR="00526BF6" w:rsidRPr="00D609E0" w:rsidRDefault="0059192F" w:rsidP="00926DCC">
            <w:pPr>
              <w:spacing w:before="100" w:beforeAutospacing="1" w:after="100" w:afterAutospacing="1"/>
              <w:jc w:val="center"/>
              <w:rPr>
                <w:sz w:val="22"/>
                <w:szCs w:val="22"/>
              </w:rPr>
            </w:pPr>
            <w:r w:rsidRPr="00D609E0">
              <w:rPr>
                <w:sz w:val="22"/>
                <w:szCs w:val="22"/>
              </w:rPr>
              <w:t>84,0</w:t>
            </w:r>
          </w:p>
        </w:tc>
      </w:tr>
      <w:tr w:rsidR="00D609E0" w:rsidRPr="00D609E0" w:rsidTr="003D45EF">
        <w:tc>
          <w:tcPr>
            <w:tcW w:w="8044" w:type="dxa"/>
            <w:gridSpan w:val="2"/>
            <w:vMerge/>
          </w:tcPr>
          <w:p w:rsidR="00526BF6" w:rsidRPr="00D609E0" w:rsidRDefault="00526BF6" w:rsidP="00720324">
            <w:pPr>
              <w:pStyle w:val="af0"/>
              <w:rPr>
                <w:rFonts w:ascii="Times New Roman" w:hAnsi="Times New Roman" w:cs="Times New Roman"/>
                <w:sz w:val="22"/>
                <w:szCs w:val="22"/>
              </w:rPr>
            </w:pPr>
          </w:p>
        </w:tc>
        <w:tc>
          <w:tcPr>
            <w:tcW w:w="3261" w:type="dxa"/>
          </w:tcPr>
          <w:p w:rsidR="00526BF6" w:rsidRPr="00D609E0" w:rsidRDefault="00526BF6" w:rsidP="00720324">
            <w:pPr>
              <w:pStyle w:val="ae"/>
              <w:rPr>
                <w:rFonts w:ascii="Times New Roman" w:hAnsi="Times New Roman" w:cs="Times New Roman"/>
                <w:sz w:val="22"/>
                <w:szCs w:val="22"/>
              </w:rPr>
            </w:pPr>
            <w:r w:rsidRPr="00D609E0">
              <w:rPr>
                <w:rFonts w:ascii="Times New Roman" w:hAnsi="Times New Roman" w:cs="Times New Roman"/>
                <w:sz w:val="22"/>
                <w:szCs w:val="22"/>
              </w:rPr>
              <w:t>Федеральный бюджет</w:t>
            </w:r>
          </w:p>
        </w:tc>
        <w:tc>
          <w:tcPr>
            <w:tcW w:w="1702" w:type="dxa"/>
          </w:tcPr>
          <w:p w:rsidR="00526BF6" w:rsidRPr="00D609E0" w:rsidRDefault="00526BF6" w:rsidP="00720324">
            <w:pPr>
              <w:spacing w:before="100" w:beforeAutospacing="1" w:after="100" w:afterAutospacing="1"/>
              <w:jc w:val="center"/>
              <w:rPr>
                <w:sz w:val="22"/>
                <w:szCs w:val="22"/>
              </w:rPr>
            </w:pPr>
            <w:r w:rsidRPr="00D609E0">
              <w:rPr>
                <w:sz w:val="22"/>
                <w:szCs w:val="22"/>
              </w:rPr>
              <w:t>-</w:t>
            </w:r>
          </w:p>
        </w:tc>
        <w:tc>
          <w:tcPr>
            <w:tcW w:w="1597" w:type="dxa"/>
          </w:tcPr>
          <w:p w:rsidR="00526BF6" w:rsidRPr="00D609E0" w:rsidRDefault="00526BF6" w:rsidP="00720324">
            <w:pPr>
              <w:spacing w:before="100" w:beforeAutospacing="1" w:after="100" w:afterAutospacing="1"/>
              <w:jc w:val="center"/>
              <w:rPr>
                <w:sz w:val="22"/>
                <w:szCs w:val="22"/>
              </w:rPr>
            </w:pPr>
            <w:r w:rsidRPr="00D609E0">
              <w:rPr>
                <w:sz w:val="22"/>
                <w:szCs w:val="22"/>
              </w:rPr>
              <w:t>-</w:t>
            </w:r>
          </w:p>
        </w:tc>
        <w:tc>
          <w:tcPr>
            <w:tcW w:w="1525" w:type="dxa"/>
          </w:tcPr>
          <w:p w:rsidR="00526BF6" w:rsidRPr="00D609E0" w:rsidRDefault="00526BF6" w:rsidP="00720324">
            <w:pPr>
              <w:spacing w:before="100" w:beforeAutospacing="1" w:after="100" w:afterAutospacing="1"/>
              <w:jc w:val="center"/>
              <w:rPr>
                <w:sz w:val="22"/>
                <w:szCs w:val="22"/>
              </w:rPr>
            </w:pPr>
            <w:r w:rsidRPr="00D609E0">
              <w:rPr>
                <w:sz w:val="22"/>
                <w:szCs w:val="22"/>
              </w:rPr>
              <w:t>-</w:t>
            </w:r>
          </w:p>
        </w:tc>
      </w:tr>
      <w:tr w:rsidR="00D609E0" w:rsidRPr="00D609E0" w:rsidTr="003D45EF">
        <w:trPr>
          <w:trHeight w:val="85"/>
        </w:trPr>
        <w:tc>
          <w:tcPr>
            <w:tcW w:w="8044" w:type="dxa"/>
            <w:gridSpan w:val="2"/>
            <w:vMerge/>
          </w:tcPr>
          <w:p w:rsidR="00526BF6" w:rsidRPr="00D609E0" w:rsidRDefault="00526BF6" w:rsidP="00720324">
            <w:pPr>
              <w:pStyle w:val="af0"/>
              <w:rPr>
                <w:rFonts w:ascii="Times New Roman" w:hAnsi="Times New Roman" w:cs="Times New Roman"/>
                <w:sz w:val="22"/>
                <w:szCs w:val="22"/>
              </w:rPr>
            </w:pPr>
          </w:p>
        </w:tc>
        <w:tc>
          <w:tcPr>
            <w:tcW w:w="3261" w:type="dxa"/>
          </w:tcPr>
          <w:p w:rsidR="00526BF6" w:rsidRPr="00D609E0" w:rsidRDefault="00526BF6" w:rsidP="00720324">
            <w:pPr>
              <w:pStyle w:val="ae"/>
              <w:rPr>
                <w:rFonts w:ascii="Times New Roman" w:hAnsi="Times New Roman" w:cs="Times New Roman"/>
                <w:sz w:val="22"/>
                <w:szCs w:val="22"/>
              </w:rPr>
            </w:pPr>
            <w:r w:rsidRPr="00D609E0">
              <w:rPr>
                <w:rFonts w:ascii="Times New Roman" w:hAnsi="Times New Roman" w:cs="Times New Roman"/>
                <w:sz w:val="22"/>
                <w:szCs w:val="22"/>
              </w:rPr>
              <w:t>Областной бюджет</w:t>
            </w:r>
          </w:p>
        </w:tc>
        <w:tc>
          <w:tcPr>
            <w:tcW w:w="1702" w:type="dxa"/>
          </w:tcPr>
          <w:p w:rsidR="00526BF6" w:rsidRPr="00D609E0" w:rsidRDefault="00526BF6" w:rsidP="00720324">
            <w:pPr>
              <w:spacing w:before="100" w:beforeAutospacing="1" w:after="100" w:afterAutospacing="1"/>
              <w:jc w:val="center"/>
              <w:rPr>
                <w:sz w:val="22"/>
                <w:szCs w:val="22"/>
              </w:rPr>
            </w:pPr>
            <w:r w:rsidRPr="00D609E0">
              <w:rPr>
                <w:sz w:val="22"/>
                <w:szCs w:val="22"/>
              </w:rPr>
              <w:t>1701,8</w:t>
            </w:r>
          </w:p>
        </w:tc>
        <w:tc>
          <w:tcPr>
            <w:tcW w:w="1597" w:type="dxa"/>
          </w:tcPr>
          <w:p w:rsidR="00526BF6" w:rsidRPr="00D609E0" w:rsidRDefault="00526BF6" w:rsidP="007E58B2">
            <w:pPr>
              <w:jc w:val="center"/>
              <w:rPr>
                <w:sz w:val="22"/>
                <w:szCs w:val="22"/>
              </w:rPr>
            </w:pPr>
            <w:r w:rsidRPr="00D609E0">
              <w:rPr>
                <w:sz w:val="22"/>
                <w:szCs w:val="22"/>
              </w:rPr>
              <w:t>1625,9</w:t>
            </w:r>
          </w:p>
        </w:tc>
        <w:tc>
          <w:tcPr>
            <w:tcW w:w="1525" w:type="dxa"/>
            <w:vAlign w:val="bottom"/>
          </w:tcPr>
          <w:p w:rsidR="00526BF6" w:rsidRPr="00D609E0" w:rsidRDefault="00526BF6" w:rsidP="007E58B2">
            <w:pPr>
              <w:spacing w:before="100" w:beforeAutospacing="1" w:after="100" w:afterAutospacing="1"/>
              <w:jc w:val="center"/>
              <w:rPr>
                <w:sz w:val="22"/>
                <w:szCs w:val="22"/>
              </w:rPr>
            </w:pPr>
            <w:r w:rsidRPr="00D609E0">
              <w:rPr>
                <w:sz w:val="22"/>
                <w:szCs w:val="22"/>
              </w:rPr>
              <w:t>95,5</w:t>
            </w:r>
          </w:p>
        </w:tc>
      </w:tr>
      <w:tr w:rsidR="00D609E0" w:rsidRPr="00D609E0" w:rsidTr="003D45EF">
        <w:tc>
          <w:tcPr>
            <w:tcW w:w="8044" w:type="dxa"/>
            <w:gridSpan w:val="2"/>
            <w:vMerge/>
          </w:tcPr>
          <w:p w:rsidR="00526BF6" w:rsidRPr="00D609E0" w:rsidRDefault="00526BF6" w:rsidP="00720324">
            <w:pPr>
              <w:pStyle w:val="af0"/>
              <w:rPr>
                <w:rFonts w:ascii="Times New Roman" w:hAnsi="Times New Roman" w:cs="Times New Roman"/>
                <w:sz w:val="22"/>
                <w:szCs w:val="22"/>
              </w:rPr>
            </w:pPr>
          </w:p>
        </w:tc>
        <w:tc>
          <w:tcPr>
            <w:tcW w:w="3261" w:type="dxa"/>
          </w:tcPr>
          <w:p w:rsidR="00526BF6" w:rsidRPr="00D609E0" w:rsidRDefault="00526BF6" w:rsidP="002B4964">
            <w:pPr>
              <w:pStyle w:val="ae"/>
              <w:rPr>
                <w:rFonts w:ascii="Times New Roman" w:hAnsi="Times New Roman" w:cs="Times New Roman"/>
                <w:sz w:val="22"/>
                <w:szCs w:val="22"/>
              </w:rPr>
            </w:pPr>
            <w:r w:rsidRPr="00D609E0">
              <w:rPr>
                <w:rFonts w:ascii="Times New Roman" w:hAnsi="Times New Roman" w:cs="Times New Roman"/>
                <w:sz w:val="22"/>
                <w:szCs w:val="22"/>
              </w:rPr>
              <w:t>Внебюджетные источники</w:t>
            </w:r>
            <w:r w:rsidR="00B669B3" w:rsidRPr="00D609E0">
              <w:rPr>
                <w:rFonts w:ascii="Times New Roman" w:hAnsi="Times New Roman" w:cs="Times New Roman"/>
                <w:sz w:val="22"/>
                <w:szCs w:val="22"/>
              </w:rPr>
              <w:t xml:space="preserve"> (средства предприятий)</w:t>
            </w:r>
          </w:p>
        </w:tc>
        <w:tc>
          <w:tcPr>
            <w:tcW w:w="1702" w:type="dxa"/>
          </w:tcPr>
          <w:p w:rsidR="00526BF6" w:rsidRPr="00D609E0" w:rsidRDefault="00526BF6" w:rsidP="00720324">
            <w:pPr>
              <w:spacing w:before="100" w:beforeAutospacing="1" w:after="100" w:afterAutospacing="1"/>
              <w:jc w:val="center"/>
              <w:rPr>
                <w:sz w:val="22"/>
                <w:szCs w:val="22"/>
              </w:rPr>
            </w:pPr>
            <w:r w:rsidRPr="00D609E0">
              <w:rPr>
                <w:sz w:val="22"/>
                <w:szCs w:val="22"/>
              </w:rPr>
              <w:t>1000000,0</w:t>
            </w:r>
          </w:p>
        </w:tc>
        <w:tc>
          <w:tcPr>
            <w:tcW w:w="1597" w:type="dxa"/>
          </w:tcPr>
          <w:p w:rsidR="00526BF6" w:rsidRPr="00D609E0" w:rsidRDefault="000F5E24" w:rsidP="000F5E24">
            <w:pPr>
              <w:spacing w:before="100" w:beforeAutospacing="1" w:after="100" w:afterAutospacing="1"/>
              <w:jc w:val="center"/>
              <w:rPr>
                <w:sz w:val="22"/>
                <w:szCs w:val="22"/>
              </w:rPr>
            </w:pPr>
            <w:r w:rsidRPr="00D609E0">
              <w:rPr>
                <w:sz w:val="22"/>
                <w:szCs w:val="22"/>
              </w:rPr>
              <w:t>5825735,4</w:t>
            </w:r>
          </w:p>
        </w:tc>
        <w:tc>
          <w:tcPr>
            <w:tcW w:w="1525" w:type="dxa"/>
          </w:tcPr>
          <w:p w:rsidR="00526BF6" w:rsidRPr="00D609E0" w:rsidRDefault="000F5E24" w:rsidP="007E58B2">
            <w:pPr>
              <w:spacing w:before="100" w:beforeAutospacing="1" w:after="100" w:afterAutospacing="1"/>
              <w:jc w:val="center"/>
              <w:rPr>
                <w:sz w:val="22"/>
                <w:szCs w:val="22"/>
                <w:highlight w:val="red"/>
              </w:rPr>
            </w:pPr>
            <w:r w:rsidRPr="00D609E0">
              <w:rPr>
                <w:sz w:val="22"/>
                <w:szCs w:val="22"/>
              </w:rPr>
              <w:t>582,6</w:t>
            </w: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w:t>
            </w:r>
          </w:p>
        </w:tc>
        <w:tc>
          <w:tcPr>
            <w:tcW w:w="7369" w:type="dxa"/>
          </w:tcPr>
          <w:p w:rsidR="00BC2488" w:rsidRPr="00D609E0" w:rsidRDefault="00BC2488" w:rsidP="00BA140B">
            <w:pPr>
              <w:pStyle w:val="ae"/>
              <w:jc w:val="both"/>
              <w:rPr>
                <w:rFonts w:ascii="Times New Roman" w:hAnsi="Times New Roman" w:cs="Times New Roman"/>
                <w:sz w:val="22"/>
                <w:szCs w:val="20"/>
              </w:rPr>
            </w:pPr>
            <w:r w:rsidRPr="00D609E0">
              <w:rPr>
                <w:rFonts w:ascii="Times New Roman" w:hAnsi="Times New Roman" w:cs="Times New Roman"/>
                <w:sz w:val="22"/>
                <w:szCs w:val="20"/>
              </w:rPr>
              <w:t>Основное мероприятие 2 Организация и участие в мероприятиях по экол</w:t>
            </w:r>
            <w:r w:rsidRPr="00D609E0">
              <w:rPr>
                <w:rFonts w:ascii="Times New Roman" w:hAnsi="Times New Roman" w:cs="Times New Roman"/>
                <w:sz w:val="22"/>
                <w:szCs w:val="20"/>
              </w:rPr>
              <w:t>о</w:t>
            </w:r>
            <w:r w:rsidRPr="00D609E0">
              <w:rPr>
                <w:rFonts w:ascii="Times New Roman" w:hAnsi="Times New Roman" w:cs="Times New Roman"/>
                <w:sz w:val="22"/>
                <w:szCs w:val="20"/>
              </w:rPr>
              <w:t>гическому образованию и воспитанию населения</w:t>
            </w:r>
          </w:p>
        </w:tc>
        <w:tc>
          <w:tcPr>
            <w:tcW w:w="3261" w:type="dxa"/>
          </w:tcPr>
          <w:p w:rsidR="00BC2488" w:rsidRPr="00D609E0" w:rsidRDefault="00BC2488" w:rsidP="00180AD2">
            <w:pPr>
              <w:rPr>
                <w:b/>
                <w:sz w:val="22"/>
                <w:szCs w:val="22"/>
              </w:rPr>
            </w:pPr>
            <w:r w:rsidRPr="00D609E0">
              <w:rPr>
                <w:sz w:val="22"/>
                <w:szCs w:val="22"/>
              </w:rPr>
              <w:t>Городской бюджет</w:t>
            </w:r>
          </w:p>
        </w:tc>
        <w:tc>
          <w:tcPr>
            <w:tcW w:w="1702" w:type="dxa"/>
          </w:tcPr>
          <w:p w:rsidR="00BC2488" w:rsidRPr="00D609E0" w:rsidRDefault="00BC2488" w:rsidP="00720324">
            <w:pPr>
              <w:spacing w:before="100" w:beforeAutospacing="1" w:after="100" w:afterAutospacing="1"/>
              <w:jc w:val="center"/>
              <w:rPr>
                <w:sz w:val="22"/>
                <w:szCs w:val="22"/>
              </w:rPr>
            </w:pPr>
            <w:r w:rsidRPr="00D609E0">
              <w:rPr>
                <w:sz w:val="22"/>
                <w:szCs w:val="22"/>
              </w:rPr>
              <w:t>275,8</w:t>
            </w:r>
          </w:p>
        </w:tc>
        <w:tc>
          <w:tcPr>
            <w:tcW w:w="1597" w:type="dxa"/>
          </w:tcPr>
          <w:p w:rsidR="00BC2488" w:rsidRPr="00D609E0" w:rsidRDefault="00BC2488" w:rsidP="00720324">
            <w:pPr>
              <w:spacing w:before="100" w:beforeAutospacing="1" w:after="100" w:afterAutospacing="1"/>
              <w:jc w:val="center"/>
              <w:rPr>
                <w:sz w:val="22"/>
                <w:szCs w:val="22"/>
              </w:rPr>
            </w:pPr>
            <w:r w:rsidRPr="00D609E0">
              <w:rPr>
                <w:sz w:val="22"/>
                <w:szCs w:val="22"/>
              </w:rPr>
              <w:t>275,8</w:t>
            </w:r>
          </w:p>
        </w:tc>
        <w:tc>
          <w:tcPr>
            <w:tcW w:w="1525" w:type="dxa"/>
          </w:tcPr>
          <w:p w:rsidR="00BC2488" w:rsidRPr="00D609E0" w:rsidRDefault="00BC2488" w:rsidP="00720324">
            <w:pPr>
              <w:spacing w:before="100" w:beforeAutospacing="1" w:after="100" w:afterAutospacing="1"/>
              <w:jc w:val="center"/>
              <w:rPr>
                <w:sz w:val="22"/>
                <w:szCs w:val="22"/>
              </w:rPr>
            </w:pPr>
            <w:r w:rsidRPr="00D609E0">
              <w:rPr>
                <w:sz w:val="22"/>
                <w:szCs w:val="22"/>
              </w:rPr>
              <w:t>100,0</w:t>
            </w:r>
          </w:p>
        </w:tc>
      </w:tr>
      <w:tr w:rsidR="00D609E0" w:rsidRPr="00D609E0" w:rsidTr="00EF0B71">
        <w:trPr>
          <w:trHeight w:val="1324"/>
        </w:trPr>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2</w:t>
            </w:r>
          </w:p>
        </w:tc>
        <w:tc>
          <w:tcPr>
            <w:tcW w:w="7369" w:type="dxa"/>
          </w:tcPr>
          <w:p w:rsidR="00BC2488" w:rsidRPr="00D609E0" w:rsidRDefault="00BC2488" w:rsidP="00BA140B">
            <w:pPr>
              <w:pStyle w:val="ae"/>
              <w:jc w:val="both"/>
              <w:rPr>
                <w:rFonts w:ascii="Times New Roman" w:hAnsi="Times New Roman" w:cs="Times New Roman"/>
                <w:sz w:val="22"/>
                <w:szCs w:val="20"/>
              </w:rPr>
            </w:pPr>
            <w:proofErr w:type="gramStart"/>
            <w:r w:rsidRPr="00D609E0">
              <w:rPr>
                <w:rFonts w:ascii="Times New Roman" w:hAnsi="Times New Roman" w:cs="Times New Roman"/>
                <w:sz w:val="22"/>
                <w:szCs w:val="20"/>
              </w:rPr>
              <w:t>Основное мероприятие 6 Организация сбора от населения города отраб</w:t>
            </w:r>
            <w:r w:rsidRPr="00D609E0">
              <w:rPr>
                <w:rFonts w:ascii="Times New Roman" w:hAnsi="Times New Roman" w:cs="Times New Roman"/>
                <w:sz w:val="22"/>
                <w:szCs w:val="20"/>
              </w:rPr>
              <w:t>о</w:t>
            </w:r>
            <w:r w:rsidRPr="00D609E0">
              <w:rPr>
                <w:rFonts w:ascii="Times New Roman" w:hAnsi="Times New Roman" w:cs="Times New Roman"/>
                <w:sz w:val="22"/>
                <w:szCs w:val="20"/>
              </w:rPr>
              <w:t>танных осветительных устройств, электрических ламп и иных ртуть с</w:t>
            </w:r>
            <w:r w:rsidRPr="00D609E0">
              <w:rPr>
                <w:rFonts w:ascii="Times New Roman" w:hAnsi="Times New Roman" w:cs="Times New Roman"/>
                <w:sz w:val="22"/>
                <w:szCs w:val="20"/>
              </w:rPr>
              <w:t>о</w:t>
            </w:r>
            <w:r w:rsidRPr="00D609E0">
              <w:rPr>
                <w:rFonts w:ascii="Times New Roman" w:hAnsi="Times New Roman" w:cs="Times New Roman"/>
                <w:sz w:val="22"/>
                <w:szCs w:val="20"/>
              </w:rPr>
              <w:t>держащих отходов (субсидии на возмещение затрат по осуществлению сбора, транспортирования и утилизации ртуть содержащих отходов от ф</w:t>
            </w:r>
            <w:r w:rsidRPr="00D609E0">
              <w:rPr>
                <w:rFonts w:ascii="Times New Roman" w:hAnsi="Times New Roman" w:cs="Times New Roman"/>
                <w:sz w:val="22"/>
                <w:szCs w:val="20"/>
              </w:rPr>
              <w:t>и</w:t>
            </w:r>
            <w:r w:rsidRPr="00D609E0">
              <w:rPr>
                <w:rFonts w:ascii="Times New Roman" w:hAnsi="Times New Roman" w:cs="Times New Roman"/>
                <w:sz w:val="22"/>
                <w:szCs w:val="20"/>
              </w:rPr>
              <w:t>зических лиц (кроме потребителей ртуть содержащих ламп, являющихся собственниками, нанимателями, пользователями помещений в многоква</w:t>
            </w:r>
            <w:r w:rsidRPr="00D609E0">
              <w:rPr>
                <w:rFonts w:ascii="Times New Roman" w:hAnsi="Times New Roman" w:cs="Times New Roman"/>
                <w:sz w:val="22"/>
                <w:szCs w:val="20"/>
              </w:rPr>
              <w:t>р</w:t>
            </w:r>
            <w:r w:rsidRPr="00D609E0">
              <w:rPr>
                <w:rFonts w:ascii="Times New Roman" w:hAnsi="Times New Roman" w:cs="Times New Roman"/>
                <w:sz w:val="22"/>
                <w:szCs w:val="20"/>
              </w:rPr>
              <w:t>тирных домах и имеющих заключенный собственниками указанных пом</w:t>
            </w:r>
            <w:r w:rsidRPr="00D609E0">
              <w:rPr>
                <w:rFonts w:ascii="Times New Roman" w:hAnsi="Times New Roman" w:cs="Times New Roman"/>
                <w:sz w:val="22"/>
                <w:szCs w:val="20"/>
              </w:rPr>
              <w:t>е</w:t>
            </w:r>
            <w:r w:rsidRPr="00D609E0">
              <w:rPr>
                <w:rFonts w:ascii="Times New Roman" w:hAnsi="Times New Roman" w:cs="Times New Roman"/>
                <w:sz w:val="22"/>
                <w:szCs w:val="20"/>
              </w:rPr>
              <w:t>щений договор управления многоквартирными домами или договор оказ</w:t>
            </w:r>
            <w:r w:rsidRPr="00D609E0">
              <w:rPr>
                <w:rFonts w:ascii="Times New Roman" w:hAnsi="Times New Roman" w:cs="Times New Roman"/>
                <w:sz w:val="22"/>
                <w:szCs w:val="20"/>
              </w:rPr>
              <w:t>а</w:t>
            </w:r>
            <w:r w:rsidRPr="00D609E0">
              <w:rPr>
                <w:rFonts w:ascii="Times New Roman" w:hAnsi="Times New Roman" w:cs="Times New Roman"/>
                <w:sz w:val="22"/>
                <w:szCs w:val="20"/>
              </w:rPr>
              <w:t>ния</w:t>
            </w:r>
            <w:proofErr w:type="gramEnd"/>
            <w:r w:rsidR="00BC4C38" w:rsidRPr="00D609E0">
              <w:rPr>
                <w:rFonts w:ascii="Times New Roman" w:hAnsi="Times New Roman" w:cs="Times New Roman"/>
                <w:sz w:val="22"/>
                <w:szCs w:val="20"/>
              </w:rPr>
              <w:t xml:space="preserve"> </w:t>
            </w:r>
            <w:proofErr w:type="gramStart"/>
            <w:r w:rsidRPr="00D609E0">
              <w:rPr>
                <w:rFonts w:ascii="Times New Roman" w:hAnsi="Times New Roman" w:cs="Times New Roman"/>
                <w:sz w:val="22"/>
                <w:szCs w:val="20"/>
              </w:rPr>
              <w:t>услуг и (или) выполнения работ по содержанию и ремонту общего имущества в таких домах))</w:t>
            </w:r>
            <w:proofErr w:type="gramEnd"/>
          </w:p>
        </w:tc>
        <w:tc>
          <w:tcPr>
            <w:tcW w:w="3261" w:type="dxa"/>
          </w:tcPr>
          <w:p w:rsidR="00BC2488" w:rsidRPr="00D609E0" w:rsidRDefault="00BC2488" w:rsidP="00180AD2">
            <w:pPr>
              <w:rPr>
                <w:sz w:val="22"/>
                <w:szCs w:val="22"/>
              </w:rPr>
            </w:pPr>
            <w:r w:rsidRPr="00D609E0">
              <w:rPr>
                <w:sz w:val="22"/>
                <w:szCs w:val="22"/>
              </w:rPr>
              <w:t>Городской бюджет</w:t>
            </w:r>
          </w:p>
        </w:tc>
        <w:tc>
          <w:tcPr>
            <w:tcW w:w="1702" w:type="dxa"/>
          </w:tcPr>
          <w:p w:rsidR="00BC2488" w:rsidRPr="00D609E0" w:rsidRDefault="00BC2488" w:rsidP="00720324">
            <w:pPr>
              <w:spacing w:before="100" w:beforeAutospacing="1" w:after="100" w:afterAutospacing="1"/>
              <w:jc w:val="center"/>
              <w:rPr>
                <w:sz w:val="22"/>
                <w:szCs w:val="22"/>
              </w:rPr>
            </w:pPr>
            <w:r w:rsidRPr="00D609E0">
              <w:rPr>
                <w:sz w:val="22"/>
                <w:szCs w:val="22"/>
              </w:rPr>
              <w:t>10,7</w:t>
            </w:r>
          </w:p>
        </w:tc>
        <w:tc>
          <w:tcPr>
            <w:tcW w:w="1597" w:type="dxa"/>
          </w:tcPr>
          <w:p w:rsidR="00BC2488" w:rsidRPr="00D609E0" w:rsidRDefault="006B464A" w:rsidP="00720324">
            <w:pPr>
              <w:spacing w:before="100" w:beforeAutospacing="1" w:after="100" w:afterAutospacing="1"/>
              <w:jc w:val="center"/>
              <w:rPr>
                <w:sz w:val="22"/>
                <w:szCs w:val="22"/>
              </w:rPr>
            </w:pPr>
            <w:r w:rsidRPr="00D609E0">
              <w:rPr>
                <w:sz w:val="22"/>
                <w:szCs w:val="22"/>
              </w:rPr>
              <w:t>1,98</w:t>
            </w:r>
          </w:p>
        </w:tc>
        <w:tc>
          <w:tcPr>
            <w:tcW w:w="1525" w:type="dxa"/>
          </w:tcPr>
          <w:p w:rsidR="00BC2488" w:rsidRPr="00D609E0" w:rsidRDefault="00EA10AE" w:rsidP="00720324">
            <w:pPr>
              <w:spacing w:before="100" w:beforeAutospacing="1" w:after="100" w:afterAutospacing="1"/>
              <w:jc w:val="center"/>
              <w:rPr>
                <w:sz w:val="22"/>
                <w:szCs w:val="22"/>
              </w:rPr>
            </w:pPr>
            <w:r w:rsidRPr="00D609E0">
              <w:rPr>
                <w:sz w:val="22"/>
                <w:szCs w:val="22"/>
              </w:rPr>
              <w:t>18,5</w:t>
            </w:r>
          </w:p>
        </w:tc>
      </w:tr>
      <w:tr w:rsidR="00D609E0" w:rsidRPr="00D609E0" w:rsidTr="00EF0B71">
        <w:trPr>
          <w:trHeight w:val="470"/>
        </w:trPr>
        <w:tc>
          <w:tcPr>
            <w:tcW w:w="675" w:type="dxa"/>
            <w:tcBorders>
              <w:bottom w:val="single" w:sz="4" w:space="0" w:color="auto"/>
            </w:tcBorders>
          </w:tcPr>
          <w:p w:rsidR="001451E8" w:rsidRPr="00D609E0" w:rsidRDefault="001451E8" w:rsidP="00720324">
            <w:pPr>
              <w:spacing w:before="100" w:beforeAutospacing="1" w:after="100" w:afterAutospacing="1"/>
              <w:jc w:val="center"/>
              <w:rPr>
                <w:sz w:val="22"/>
                <w:szCs w:val="22"/>
              </w:rPr>
            </w:pPr>
            <w:r w:rsidRPr="00D609E0">
              <w:rPr>
                <w:sz w:val="22"/>
                <w:szCs w:val="22"/>
              </w:rPr>
              <w:t>3</w:t>
            </w:r>
          </w:p>
        </w:tc>
        <w:tc>
          <w:tcPr>
            <w:tcW w:w="7369" w:type="dxa"/>
            <w:tcBorders>
              <w:bottom w:val="single" w:sz="4" w:space="0" w:color="auto"/>
            </w:tcBorders>
          </w:tcPr>
          <w:p w:rsidR="001451E8" w:rsidRPr="00D609E0" w:rsidRDefault="001451E8" w:rsidP="00BA140B">
            <w:pPr>
              <w:jc w:val="both"/>
              <w:rPr>
                <w:sz w:val="22"/>
                <w:szCs w:val="22"/>
              </w:rPr>
            </w:pPr>
            <w:r w:rsidRPr="00D609E0">
              <w:rPr>
                <w:sz w:val="22"/>
                <w:szCs w:val="22"/>
              </w:rPr>
              <w:t>Основное мероприятие 5 Мероприятия по снижению загрязнения атм</w:t>
            </w:r>
            <w:r w:rsidRPr="00D609E0">
              <w:rPr>
                <w:sz w:val="22"/>
                <w:szCs w:val="22"/>
              </w:rPr>
              <w:t>о</w:t>
            </w:r>
            <w:r w:rsidRPr="00D609E0">
              <w:rPr>
                <w:sz w:val="22"/>
                <w:szCs w:val="22"/>
              </w:rPr>
              <w:t>сферного воздуха</w:t>
            </w:r>
          </w:p>
        </w:tc>
        <w:tc>
          <w:tcPr>
            <w:tcW w:w="3261" w:type="dxa"/>
            <w:vMerge w:val="restart"/>
            <w:tcBorders>
              <w:bottom w:val="single" w:sz="4" w:space="0" w:color="auto"/>
            </w:tcBorders>
          </w:tcPr>
          <w:p w:rsidR="001451E8" w:rsidRPr="00D609E0" w:rsidRDefault="001451E8" w:rsidP="00140079">
            <w:pPr>
              <w:pStyle w:val="ConsPlusNormal"/>
              <w:widowControl/>
              <w:ind w:firstLine="0"/>
              <w:jc w:val="both"/>
              <w:outlineLvl w:val="1"/>
              <w:rPr>
                <w:sz w:val="22"/>
                <w:szCs w:val="22"/>
              </w:rPr>
            </w:pPr>
            <w:r w:rsidRPr="00D609E0">
              <w:rPr>
                <w:rFonts w:ascii="Times New Roman" w:hAnsi="Times New Roman" w:cs="Times New Roman"/>
                <w:sz w:val="22"/>
                <w:szCs w:val="22"/>
              </w:rPr>
              <w:t>Внебюджетные источники (средства предприятий)</w:t>
            </w:r>
          </w:p>
          <w:p w:rsidR="001451E8" w:rsidRPr="00D609E0" w:rsidRDefault="001451E8" w:rsidP="00140079">
            <w:pPr>
              <w:pStyle w:val="ConsPlusNormal"/>
              <w:widowControl/>
              <w:ind w:firstLine="0"/>
              <w:jc w:val="both"/>
              <w:outlineLvl w:val="1"/>
              <w:rPr>
                <w:rFonts w:ascii="Times New Roman" w:hAnsi="Times New Roman" w:cs="Times New Roman"/>
                <w:sz w:val="22"/>
                <w:szCs w:val="22"/>
                <w:highlight w:val="yellow"/>
              </w:rPr>
            </w:pPr>
            <w:proofErr w:type="gramStart"/>
            <w:r w:rsidRPr="00D609E0">
              <w:rPr>
                <w:rFonts w:ascii="Times New Roman" w:hAnsi="Times New Roman" w:cs="Times New Roman"/>
                <w:spacing w:val="-6"/>
                <w:sz w:val="22"/>
                <w:szCs w:val="22"/>
              </w:rPr>
              <w:t>ПАО «Северсталь»; АО «Ап</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тит»; ОАО «Северсталь-метиз»; АО «Череповецкий фанерно-мебельный комбинат»; АО «Ч</w:t>
            </w:r>
            <w:r w:rsidRPr="00D609E0">
              <w:rPr>
                <w:rFonts w:ascii="Times New Roman" w:hAnsi="Times New Roman" w:cs="Times New Roman"/>
                <w:spacing w:val="-6"/>
                <w:sz w:val="22"/>
                <w:szCs w:val="22"/>
              </w:rPr>
              <w:t>е</w:t>
            </w:r>
            <w:r w:rsidRPr="00D609E0">
              <w:rPr>
                <w:rFonts w:ascii="Times New Roman" w:hAnsi="Times New Roman" w:cs="Times New Roman"/>
                <w:spacing w:val="-6"/>
                <w:sz w:val="22"/>
                <w:szCs w:val="22"/>
              </w:rPr>
              <w:lastRenderedPageBreak/>
              <w:t>реповецкая спичечная фабрика «ФЭСКО»; АО «Северсталь Ди</w:t>
            </w:r>
            <w:r w:rsidRPr="00D609E0">
              <w:rPr>
                <w:rFonts w:ascii="Times New Roman" w:hAnsi="Times New Roman" w:cs="Times New Roman"/>
                <w:spacing w:val="-6"/>
                <w:sz w:val="22"/>
                <w:szCs w:val="22"/>
              </w:rPr>
              <w:t>с</w:t>
            </w:r>
            <w:r w:rsidRPr="00D609E0">
              <w:rPr>
                <w:rFonts w:ascii="Times New Roman" w:hAnsi="Times New Roman" w:cs="Times New Roman"/>
                <w:spacing w:val="-6"/>
                <w:sz w:val="22"/>
                <w:szCs w:val="22"/>
              </w:rPr>
              <w:t>трибуция»; АО «Череповецкий завод силикатного кирпича»; АО «Череповецкий мясокомбинат»; АО «Череповецкий литейно-механический завод»; ООО «ЭкоТрансСервис»; ООО «Га</w:t>
            </w:r>
            <w:r w:rsidRPr="00D609E0">
              <w:rPr>
                <w:rFonts w:ascii="Times New Roman" w:hAnsi="Times New Roman" w:cs="Times New Roman"/>
                <w:spacing w:val="-6"/>
                <w:sz w:val="22"/>
                <w:szCs w:val="22"/>
              </w:rPr>
              <w:t>з</w:t>
            </w:r>
            <w:r w:rsidRPr="00D609E0">
              <w:rPr>
                <w:rFonts w:ascii="Times New Roman" w:hAnsi="Times New Roman" w:cs="Times New Roman"/>
                <w:spacing w:val="-6"/>
                <w:sz w:val="22"/>
                <w:szCs w:val="22"/>
              </w:rPr>
              <w:t>пром теплоэнерго Вологда»; МУП «Теплоэнергия»; МУП «Водоканал»; ЧМП «Спецавт</w:t>
            </w:r>
            <w:r w:rsidRPr="00D609E0">
              <w:rPr>
                <w:rFonts w:ascii="Times New Roman" w:hAnsi="Times New Roman" w:cs="Times New Roman"/>
                <w:spacing w:val="-6"/>
                <w:sz w:val="22"/>
                <w:szCs w:val="22"/>
              </w:rPr>
              <w:t>о</w:t>
            </w:r>
            <w:r w:rsidRPr="00D609E0">
              <w:rPr>
                <w:rFonts w:ascii="Times New Roman" w:hAnsi="Times New Roman" w:cs="Times New Roman"/>
                <w:spacing w:val="-6"/>
                <w:sz w:val="22"/>
                <w:szCs w:val="22"/>
              </w:rPr>
              <w:t>транс»; МКУ «Спецавтотранс»; МУП «Автоколонна № 1456» и др.</w:t>
            </w:r>
            <w:proofErr w:type="gramEnd"/>
          </w:p>
        </w:tc>
        <w:tc>
          <w:tcPr>
            <w:tcW w:w="1702" w:type="dxa"/>
            <w:vMerge w:val="restart"/>
            <w:tcBorders>
              <w:bottom w:val="single" w:sz="4" w:space="0" w:color="auto"/>
            </w:tcBorders>
          </w:tcPr>
          <w:p w:rsidR="001451E8" w:rsidRPr="00D609E0" w:rsidRDefault="001451E8" w:rsidP="00720324">
            <w:pPr>
              <w:jc w:val="center"/>
              <w:rPr>
                <w:sz w:val="22"/>
                <w:szCs w:val="22"/>
              </w:rPr>
            </w:pPr>
            <w:r w:rsidRPr="00D609E0">
              <w:rPr>
                <w:sz w:val="22"/>
                <w:szCs w:val="22"/>
              </w:rPr>
              <w:lastRenderedPageBreak/>
              <w:t>1000000,0</w:t>
            </w:r>
          </w:p>
        </w:tc>
        <w:tc>
          <w:tcPr>
            <w:tcW w:w="1597" w:type="dxa"/>
            <w:vMerge w:val="restart"/>
            <w:tcBorders>
              <w:bottom w:val="single" w:sz="4" w:space="0" w:color="auto"/>
            </w:tcBorders>
          </w:tcPr>
          <w:p w:rsidR="001451E8" w:rsidRPr="00D609E0" w:rsidRDefault="001451E8" w:rsidP="00F620FC">
            <w:pPr>
              <w:spacing w:before="100" w:beforeAutospacing="1" w:after="100" w:afterAutospacing="1"/>
              <w:jc w:val="center"/>
              <w:rPr>
                <w:sz w:val="22"/>
                <w:szCs w:val="22"/>
              </w:rPr>
            </w:pPr>
            <w:r w:rsidRPr="00D609E0">
              <w:rPr>
                <w:sz w:val="22"/>
                <w:szCs w:val="22"/>
              </w:rPr>
              <w:t>5825735,4</w:t>
            </w:r>
          </w:p>
        </w:tc>
        <w:tc>
          <w:tcPr>
            <w:tcW w:w="1525" w:type="dxa"/>
            <w:vMerge w:val="restart"/>
            <w:tcBorders>
              <w:bottom w:val="single" w:sz="4" w:space="0" w:color="auto"/>
            </w:tcBorders>
          </w:tcPr>
          <w:p w:rsidR="001451E8" w:rsidRPr="00D609E0" w:rsidRDefault="001451E8" w:rsidP="00F620FC">
            <w:pPr>
              <w:spacing w:before="100" w:beforeAutospacing="1" w:after="100" w:afterAutospacing="1"/>
              <w:jc w:val="center"/>
              <w:rPr>
                <w:sz w:val="22"/>
                <w:szCs w:val="22"/>
                <w:highlight w:val="red"/>
              </w:rPr>
            </w:pPr>
            <w:r w:rsidRPr="00D609E0">
              <w:rPr>
                <w:sz w:val="22"/>
                <w:szCs w:val="22"/>
              </w:rPr>
              <w:t>582,6</w:t>
            </w: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4</w:t>
            </w:r>
          </w:p>
        </w:tc>
        <w:tc>
          <w:tcPr>
            <w:tcW w:w="7369" w:type="dxa"/>
          </w:tcPr>
          <w:p w:rsidR="00BC2488" w:rsidRPr="00D609E0" w:rsidRDefault="00BC2488" w:rsidP="00BA140B">
            <w:pPr>
              <w:jc w:val="both"/>
              <w:rPr>
                <w:sz w:val="22"/>
                <w:szCs w:val="22"/>
              </w:rPr>
            </w:pPr>
            <w:r w:rsidRPr="00D609E0">
              <w:rPr>
                <w:sz w:val="22"/>
                <w:szCs w:val="22"/>
              </w:rPr>
              <w:t xml:space="preserve">Основное мероприятие 7 Разработка проектов и организация санитарно-защитных зон </w:t>
            </w:r>
          </w:p>
        </w:tc>
        <w:tc>
          <w:tcPr>
            <w:tcW w:w="3261" w:type="dxa"/>
            <w:vMerge/>
          </w:tcPr>
          <w:p w:rsidR="00BC2488" w:rsidRPr="00D609E0" w:rsidRDefault="00BC2488" w:rsidP="00720324">
            <w:pPr>
              <w:autoSpaceDE w:val="0"/>
              <w:autoSpaceDN w:val="0"/>
              <w:adjustRightInd w:val="0"/>
              <w:jc w:val="center"/>
              <w:outlineLvl w:val="2"/>
              <w:rPr>
                <w:sz w:val="22"/>
                <w:szCs w:val="22"/>
              </w:rPr>
            </w:pPr>
          </w:p>
        </w:tc>
        <w:tc>
          <w:tcPr>
            <w:tcW w:w="1702" w:type="dxa"/>
            <w:vMerge/>
          </w:tcPr>
          <w:p w:rsidR="00BC2488" w:rsidRPr="00D609E0" w:rsidRDefault="00BC2488" w:rsidP="00720324">
            <w:pPr>
              <w:jc w:val="center"/>
              <w:rPr>
                <w:sz w:val="22"/>
                <w:szCs w:val="22"/>
              </w:rPr>
            </w:pPr>
          </w:p>
        </w:tc>
        <w:tc>
          <w:tcPr>
            <w:tcW w:w="1597" w:type="dxa"/>
            <w:vMerge/>
          </w:tcPr>
          <w:p w:rsidR="00BC2488" w:rsidRPr="00D609E0" w:rsidRDefault="00BC2488" w:rsidP="00720324">
            <w:pPr>
              <w:jc w:val="center"/>
              <w:rPr>
                <w:sz w:val="22"/>
                <w:szCs w:val="22"/>
              </w:rPr>
            </w:pPr>
          </w:p>
        </w:tc>
        <w:tc>
          <w:tcPr>
            <w:tcW w:w="1525" w:type="dxa"/>
            <w:vMerge/>
          </w:tcPr>
          <w:p w:rsidR="00BC2488" w:rsidRPr="00D609E0" w:rsidRDefault="00BC2488" w:rsidP="00720324">
            <w:pPr>
              <w:spacing w:before="100" w:beforeAutospacing="1" w:after="100" w:afterAutospacing="1"/>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5</w:t>
            </w:r>
          </w:p>
        </w:tc>
        <w:tc>
          <w:tcPr>
            <w:tcW w:w="7369" w:type="dxa"/>
          </w:tcPr>
          <w:p w:rsidR="00BC2488" w:rsidRPr="00D609E0" w:rsidRDefault="00BC2488" w:rsidP="00BA140B">
            <w:pPr>
              <w:jc w:val="both"/>
              <w:rPr>
                <w:sz w:val="22"/>
                <w:szCs w:val="22"/>
              </w:rPr>
            </w:pPr>
            <w:r w:rsidRPr="00D609E0">
              <w:rPr>
                <w:sz w:val="22"/>
                <w:szCs w:val="22"/>
              </w:rPr>
              <w:t>Основное мероприятие 8 Мероприятия по улучшению состояния питьевого водоснабжения</w:t>
            </w:r>
          </w:p>
        </w:tc>
        <w:tc>
          <w:tcPr>
            <w:tcW w:w="3261" w:type="dxa"/>
            <w:vMerge/>
          </w:tcPr>
          <w:p w:rsidR="00BC2488" w:rsidRPr="00D609E0" w:rsidRDefault="00BC2488" w:rsidP="00720324">
            <w:pPr>
              <w:autoSpaceDE w:val="0"/>
              <w:autoSpaceDN w:val="0"/>
              <w:adjustRightInd w:val="0"/>
              <w:jc w:val="center"/>
              <w:outlineLvl w:val="2"/>
              <w:rPr>
                <w:sz w:val="22"/>
                <w:szCs w:val="22"/>
              </w:rPr>
            </w:pPr>
          </w:p>
        </w:tc>
        <w:tc>
          <w:tcPr>
            <w:tcW w:w="1702" w:type="dxa"/>
            <w:vMerge/>
          </w:tcPr>
          <w:p w:rsidR="00BC2488" w:rsidRPr="00D609E0" w:rsidRDefault="00BC2488" w:rsidP="00720324">
            <w:pPr>
              <w:jc w:val="center"/>
              <w:rPr>
                <w:sz w:val="22"/>
                <w:szCs w:val="22"/>
              </w:rPr>
            </w:pPr>
          </w:p>
        </w:tc>
        <w:tc>
          <w:tcPr>
            <w:tcW w:w="1597" w:type="dxa"/>
            <w:vMerge/>
          </w:tcPr>
          <w:p w:rsidR="00BC2488" w:rsidRPr="00D609E0" w:rsidRDefault="00BC2488" w:rsidP="00720324">
            <w:pPr>
              <w:jc w:val="center"/>
              <w:rPr>
                <w:sz w:val="22"/>
                <w:szCs w:val="22"/>
              </w:rPr>
            </w:pPr>
          </w:p>
        </w:tc>
        <w:tc>
          <w:tcPr>
            <w:tcW w:w="1525" w:type="dxa"/>
            <w:vMerge/>
          </w:tcPr>
          <w:p w:rsidR="00BC2488" w:rsidRPr="00D609E0" w:rsidRDefault="00BC2488" w:rsidP="00720324">
            <w:pPr>
              <w:spacing w:before="100" w:beforeAutospacing="1" w:after="100" w:afterAutospacing="1"/>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lastRenderedPageBreak/>
              <w:t>6</w:t>
            </w:r>
          </w:p>
        </w:tc>
        <w:tc>
          <w:tcPr>
            <w:tcW w:w="7369" w:type="dxa"/>
          </w:tcPr>
          <w:p w:rsidR="00BC2488" w:rsidRPr="00D609E0" w:rsidRDefault="00BC2488" w:rsidP="00286D62">
            <w:pPr>
              <w:jc w:val="both"/>
              <w:rPr>
                <w:sz w:val="22"/>
                <w:szCs w:val="22"/>
              </w:rPr>
            </w:pPr>
            <w:r w:rsidRPr="00D609E0">
              <w:rPr>
                <w:sz w:val="22"/>
                <w:szCs w:val="22"/>
              </w:rPr>
              <w:t>Основное мероприятие 9 Мероприятия по улучшению состояния хозя</w:t>
            </w:r>
            <w:r w:rsidRPr="00D609E0">
              <w:rPr>
                <w:sz w:val="22"/>
                <w:szCs w:val="22"/>
              </w:rPr>
              <w:t>й</w:t>
            </w:r>
            <w:r w:rsidRPr="00D609E0">
              <w:rPr>
                <w:sz w:val="22"/>
                <w:szCs w:val="22"/>
              </w:rPr>
              <w:t>ственно-бытовой канализации</w:t>
            </w:r>
          </w:p>
        </w:tc>
        <w:tc>
          <w:tcPr>
            <w:tcW w:w="3261" w:type="dxa"/>
            <w:vMerge/>
          </w:tcPr>
          <w:p w:rsidR="00BC2488" w:rsidRPr="00D609E0" w:rsidRDefault="00BC2488" w:rsidP="00720324">
            <w:pPr>
              <w:autoSpaceDE w:val="0"/>
              <w:autoSpaceDN w:val="0"/>
              <w:adjustRightInd w:val="0"/>
              <w:jc w:val="center"/>
              <w:outlineLvl w:val="2"/>
              <w:rPr>
                <w:sz w:val="22"/>
                <w:szCs w:val="22"/>
              </w:rPr>
            </w:pPr>
          </w:p>
        </w:tc>
        <w:tc>
          <w:tcPr>
            <w:tcW w:w="1702" w:type="dxa"/>
            <w:vMerge/>
          </w:tcPr>
          <w:p w:rsidR="00BC2488" w:rsidRPr="00D609E0" w:rsidRDefault="00BC2488" w:rsidP="00720324">
            <w:pPr>
              <w:jc w:val="center"/>
              <w:rPr>
                <w:sz w:val="22"/>
                <w:szCs w:val="22"/>
              </w:rPr>
            </w:pPr>
          </w:p>
        </w:tc>
        <w:tc>
          <w:tcPr>
            <w:tcW w:w="1597" w:type="dxa"/>
            <w:vMerge/>
          </w:tcPr>
          <w:p w:rsidR="00BC2488" w:rsidRPr="00D609E0" w:rsidRDefault="00BC2488" w:rsidP="00720324">
            <w:pPr>
              <w:jc w:val="center"/>
              <w:rPr>
                <w:sz w:val="22"/>
                <w:szCs w:val="22"/>
              </w:rPr>
            </w:pPr>
          </w:p>
        </w:tc>
        <w:tc>
          <w:tcPr>
            <w:tcW w:w="1525" w:type="dxa"/>
            <w:vMerge/>
          </w:tcPr>
          <w:p w:rsidR="00BC2488" w:rsidRPr="00D609E0" w:rsidRDefault="00BC2488" w:rsidP="00720324">
            <w:pPr>
              <w:spacing w:before="100" w:beforeAutospacing="1" w:after="100" w:afterAutospacing="1"/>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lastRenderedPageBreak/>
              <w:t>7</w:t>
            </w:r>
          </w:p>
        </w:tc>
        <w:tc>
          <w:tcPr>
            <w:tcW w:w="7369" w:type="dxa"/>
          </w:tcPr>
          <w:p w:rsidR="00BC2488" w:rsidRPr="00D609E0" w:rsidRDefault="00BC2488" w:rsidP="00286D62">
            <w:pPr>
              <w:jc w:val="both"/>
              <w:rPr>
                <w:sz w:val="22"/>
                <w:szCs w:val="22"/>
              </w:rPr>
            </w:pPr>
            <w:r w:rsidRPr="00D609E0">
              <w:rPr>
                <w:sz w:val="22"/>
                <w:szCs w:val="22"/>
              </w:rPr>
              <w:t>Основное мероприятие 10 Строительство и реконструкция сетевого хозя</w:t>
            </w:r>
            <w:r w:rsidRPr="00D609E0">
              <w:rPr>
                <w:sz w:val="22"/>
                <w:szCs w:val="22"/>
              </w:rPr>
              <w:t>й</w:t>
            </w:r>
            <w:r w:rsidRPr="00D609E0">
              <w:rPr>
                <w:sz w:val="22"/>
                <w:szCs w:val="22"/>
              </w:rPr>
              <w:t>ства водоотведения для обеспечения сбора, транспортировки и очистки ливневых сточных вод, поступающих с территории города</w:t>
            </w:r>
          </w:p>
        </w:tc>
        <w:tc>
          <w:tcPr>
            <w:tcW w:w="3261" w:type="dxa"/>
            <w:vMerge/>
          </w:tcPr>
          <w:p w:rsidR="00BC2488" w:rsidRPr="00D609E0" w:rsidRDefault="00BC2488" w:rsidP="00720324">
            <w:pPr>
              <w:autoSpaceDE w:val="0"/>
              <w:autoSpaceDN w:val="0"/>
              <w:adjustRightInd w:val="0"/>
              <w:jc w:val="center"/>
              <w:outlineLvl w:val="2"/>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spacing w:before="100" w:beforeAutospacing="1" w:after="100" w:afterAutospacing="1"/>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8</w:t>
            </w:r>
          </w:p>
        </w:tc>
        <w:tc>
          <w:tcPr>
            <w:tcW w:w="7369" w:type="dxa"/>
          </w:tcPr>
          <w:p w:rsidR="00BC2488" w:rsidRPr="00D609E0" w:rsidRDefault="00BC2488" w:rsidP="00286D62">
            <w:pPr>
              <w:jc w:val="both"/>
              <w:rPr>
                <w:sz w:val="22"/>
                <w:szCs w:val="22"/>
              </w:rPr>
            </w:pPr>
            <w:r w:rsidRPr="00D609E0">
              <w:rPr>
                <w:sz w:val="22"/>
                <w:szCs w:val="22"/>
              </w:rPr>
              <w:t>Основное мероприятие 11 Обеспечение дополнительной очистки питьевой воды</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9</w:t>
            </w:r>
          </w:p>
        </w:tc>
        <w:tc>
          <w:tcPr>
            <w:tcW w:w="7369" w:type="dxa"/>
          </w:tcPr>
          <w:p w:rsidR="00BC2488" w:rsidRPr="00D609E0" w:rsidRDefault="00BC2488" w:rsidP="00286D62">
            <w:pPr>
              <w:jc w:val="both"/>
              <w:rPr>
                <w:sz w:val="22"/>
                <w:szCs w:val="22"/>
              </w:rPr>
            </w:pPr>
            <w:r w:rsidRPr="00D609E0">
              <w:rPr>
                <w:sz w:val="22"/>
                <w:szCs w:val="22"/>
              </w:rPr>
              <w:t>Основное мероприятие 12 Выполнение водоохранных мероприятий, в том числе по достижению нормативов предельно-допустимых сбросов (НДС) в соответствии с утвержденными проектами</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10</w:t>
            </w:r>
          </w:p>
        </w:tc>
        <w:tc>
          <w:tcPr>
            <w:tcW w:w="7369" w:type="dxa"/>
          </w:tcPr>
          <w:p w:rsidR="00BC2488" w:rsidRPr="00D609E0" w:rsidRDefault="00BC2488" w:rsidP="004B7CA1">
            <w:pPr>
              <w:jc w:val="both"/>
              <w:rPr>
                <w:sz w:val="22"/>
                <w:szCs w:val="22"/>
              </w:rPr>
            </w:pPr>
            <w:r w:rsidRPr="00D609E0">
              <w:rPr>
                <w:sz w:val="22"/>
                <w:szCs w:val="22"/>
              </w:rPr>
              <w:t>Основное мероприятие 13 Осуществление производственного экологич</w:t>
            </w:r>
            <w:r w:rsidRPr="00D609E0">
              <w:rPr>
                <w:sz w:val="22"/>
                <w:szCs w:val="22"/>
              </w:rPr>
              <w:t>е</w:t>
            </w:r>
            <w:r w:rsidRPr="00D609E0">
              <w:rPr>
                <w:sz w:val="22"/>
                <w:szCs w:val="22"/>
              </w:rPr>
              <w:t>ского контроля</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11</w:t>
            </w:r>
          </w:p>
        </w:tc>
        <w:tc>
          <w:tcPr>
            <w:tcW w:w="7369" w:type="dxa"/>
          </w:tcPr>
          <w:p w:rsidR="00BC2488" w:rsidRPr="00D609E0" w:rsidRDefault="00BC2488" w:rsidP="004B7CA1">
            <w:pPr>
              <w:jc w:val="both"/>
              <w:rPr>
                <w:sz w:val="22"/>
                <w:szCs w:val="22"/>
              </w:rPr>
            </w:pPr>
            <w:r w:rsidRPr="00D609E0">
              <w:rPr>
                <w:sz w:val="22"/>
                <w:szCs w:val="22"/>
              </w:rPr>
              <w:t>Основное мероприятие 14 Мероприятия по снижению объемов размещения отходов</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12</w:t>
            </w:r>
          </w:p>
        </w:tc>
        <w:tc>
          <w:tcPr>
            <w:tcW w:w="7369" w:type="dxa"/>
          </w:tcPr>
          <w:p w:rsidR="00BC2488" w:rsidRPr="00D609E0" w:rsidRDefault="00BC2488" w:rsidP="004B7CA1">
            <w:pPr>
              <w:jc w:val="both"/>
              <w:rPr>
                <w:sz w:val="22"/>
                <w:szCs w:val="22"/>
              </w:rPr>
            </w:pPr>
            <w:r w:rsidRPr="00D609E0">
              <w:rPr>
                <w:sz w:val="22"/>
                <w:szCs w:val="22"/>
              </w:rPr>
              <w:t>Основное мероприятие 15 Реабилитация взрослого населения, обеспечение профилактического и санаторно-курортного лечения</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EF0B71">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13</w:t>
            </w:r>
          </w:p>
        </w:tc>
        <w:tc>
          <w:tcPr>
            <w:tcW w:w="7369" w:type="dxa"/>
          </w:tcPr>
          <w:p w:rsidR="00BC2488" w:rsidRPr="00D609E0" w:rsidRDefault="00BC2488" w:rsidP="004B7CA1">
            <w:pPr>
              <w:jc w:val="both"/>
              <w:rPr>
                <w:sz w:val="22"/>
                <w:szCs w:val="22"/>
              </w:rPr>
            </w:pPr>
            <w:r w:rsidRPr="00D609E0">
              <w:rPr>
                <w:sz w:val="22"/>
                <w:szCs w:val="22"/>
              </w:rPr>
              <w:t>Основное мероприятие 16 Реализация мероприятий по улучшению условий труда работающих на муниципальных и промышленных предприятиях</w:t>
            </w:r>
          </w:p>
        </w:tc>
        <w:tc>
          <w:tcPr>
            <w:tcW w:w="3261" w:type="dxa"/>
            <w:vMerge/>
          </w:tcPr>
          <w:p w:rsidR="00BC2488" w:rsidRPr="00D609E0" w:rsidRDefault="00BC2488" w:rsidP="00720324">
            <w:pPr>
              <w:jc w:val="center"/>
              <w:rPr>
                <w:sz w:val="22"/>
                <w:szCs w:val="22"/>
              </w:rPr>
            </w:pPr>
          </w:p>
        </w:tc>
        <w:tc>
          <w:tcPr>
            <w:tcW w:w="1702" w:type="dxa"/>
            <w:vMerge/>
          </w:tcPr>
          <w:p w:rsidR="00BC2488" w:rsidRPr="00D609E0" w:rsidRDefault="00BC2488" w:rsidP="00720324">
            <w:pPr>
              <w:jc w:val="center"/>
              <w:rPr>
                <w:sz w:val="22"/>
                <w:szCs w:val="22"/>
              </w:rPr>
            </w:pPr>
          </w:p>
        </w:tc>
        <w:tc>
          <w:tcPr>
            <w:tcW w:w="1597" w:type="dxa"/>
            <w:vMerge/>
            <w:shd w:val="clear" w:color="auto" w:fill="auto"/>
          </w:tcPr>
          <w:p w:rsidR="00BC2488" w:rsidRPr="00D609E0" w:rsidRDefault="00BC2488" w:rsidP="00720324">
            <w:pPr>
              <w:jc w:val="center"/>
              <w:rPr>
                <w:sz w:val="22"/>
                <w:szCs w:val="22"/>
              </w:rPr>
            </w:pPr>
          </w:p>
        </w:tc>
        <w:tc>
          <w:tcPr>
            <w:tcW w:w="1525" w:type="dxa"/>
            <w:vMerge/>
            <w:shd w:val="clear" w:color="auto" w:fill="auto"/>
          </w:tcPr>
          <w:p w:rsidR="00BC2488" w:rsidRPr="00D609E0" w:rsidRDefault="00BC2488" w:rsidP="00720324">
            <w:pPr>
              <w:jc w:val="center"/>
              <w:rPr>
                <w:sz w:val="22"/>
                <w:szCs w:val="22"/>
              </w:rPr>
            </w:pPr>
          </w:p>
        </w:tc>
      </w:tr>
      <w:tr w:rsidR="00D609E0" w:rsidRPr="00D609E0" w:rsidTr="007E58B2">
        <w:tc>
          <w:tcPr>
            <w:tcW w:w="675" w:type="dxa"/>
            <w:vMerge w:val="restart"/>
          </w:tcPr>
          <w:p w:rsidR="00BC2488" w:rsidRPr="00D609E0" w:rsidRDefault="00A73D91" w:rsidP="00720324">
            <w:pPr>
              <w:spacing w:before="100" w:beforeAutospacing="1" w:after="100" w:afterAutospacing="1"/>
              <w:jc w:val="center"/>
              <w:rPr>
                <w:sz w:val="22"/>
                <w:szCs w:val="22"/>
              </w:rPr>
            </w:pPr>
            <w:r w:rsidRPr="00D609E0">
              <w:rPr>
                <w:sz w:val="22"/>
                <w:szCs w:val="22"/>
              </w:rPr>
              <w:t>14</w:t>
            </w:r>
          </w:p>
        </w:tc>
        <w:tc>
          <w:tcPr>
            <w:tcW w:w="7369" w:type="dxa"/>
            <w:vMerge w:val="restart"/>
          </w:tcPr>
          <w:p w:rsidR="00BC2488" w:rsidRPr="00D609E0" w:rsidRDefault="00BC2488" w:rsidP="00AD54F3">
            <w:pPr>
              <w:spacing w:before="100" w:beforeAutospacing="1" w:after="100" w:afterAutospacing="1"/>
              <w:rPr>
                <w:sz w:val="22"/>
                <w:szCs w:val="22"/>
              </w:rPr>
            </w:pPr>
            <w:r w:rsidRPr="00D609E0">
              <w:rPr>
                <w:sz w:val="22"/>
                <w:szCs w:val="22"/>
              </w:rPr>
              <w:t>Основное мероприятие 17. Организация работ по реализации целей, задач комитета  охраны окружающей среды мэрии, выполнение его функци</w:t>
            </w:r>
            <w:r w:rsidRPr="00D609E0">
              <w:rPr>
                <w:sz w:val="22"/>
                <w:szCs w:val="22"/>
              </w:rPr>
              <w:t>о</w:t>
            </w:r>
            <w:r w:rsidRPr="00D609E0">
              <w:rPr>
                <w:sz w:val="22"/>
                <w:szCs w:val="22"/>
              </w:rPr>
              <w:t>нальных обязанностей и реализации муниципальной программы</w:t>
            </w:r>
          </w:p>
        </w:tc>
        <w:tc>
          <w:tcPr>
            <w:tcW w:w="3261" w:type="dxa"/>
          </w:tcPr>
          <w:p w:rsidR="00BC2488" w:rsidRPr="00D609E0" w:rsidRDefault="00BC2488" w:rsidP="00A859F8">
            <w:pPr>
              <w:rPr>
                <w:b/>
                <w:sz w:val="22"/>
                <w:szCs w:val="22"/>
              </w:rPr>
            </w:pPr>
            <w:r w:rsidRPr="00D609E0">
              <w:rPr>
                <w:b/>
                <w:sz w:val="22"/>
                <w:szCs w:val="22"/>
              </w:rPr>
              <w:t>Всего:</w:t>
            </w:r>
          </w:p>
        </w:tc>
        <w:tc>
          <w:tcPr>
            <w:tcW w:w="1702" w:type="dxa"/>
            <w:vAlign w:val="bottom"/>
          </w:tcPr>
          <w:p w:rsidR="00BC2488" w:rsidRPr="00D609E0" w:rsidRDefault="00327ECB" w:rsidP="007E58B2">
            <w:pPr>
              <w:spacing w:before="100" w:beforeAutospacing="1" w:after="100" w:afterAutospacing="1"/>
              <w:jc w:val="center"/>
              <w:rPr>
                <w:b/>
                <w:sz w:val="22"/>
                <w:szCs w:val="22"/>
              </w:rPr>
            </w:pPr>
            <w:r w:rsidRPr="00D609E0">
              <w:rPr>
                <w:b/>
                <w:sz w:val="22"/>
                <w:szCs w:val="22"/>
              </w:rPr>
              <w:t>54</w:t>
            </w:r>
            <w:r w:rsidR="00BC2488" w:rsidRPr="00D609E0">
              <w:rPr>
                <w:b/>
                <w:sz w:val="22"/>
                <w:szCs w:val="22"/>
              </w:rPr>
              <w:t>12,5</w:t>
            </w:r>
          </w:p>
        </w:tc>
        <w:tc>
          <w:tcPr>
            <w:tcW w:w="1597" w:type="dxa"/>
            <w:shd w:val="clear" w:color="auto" w:fill="auto"/>
            <w:vAlign w:val="bottom"/>
          </w:tcPr>
          <w:p w:rsidR="00BC2488" w:rsidRPr="00D609E0" w:rsidRDefault="00BC2488" w:rsidP="007E58B2">
            <w:pPr>
              <w:spacing w:before="100" w:beforeAutospacing="1" w:after="100" w:afterAutospacing="1"/>
              <w:jc w:val="center"/>
              <w:rPr>
                <w:b/>
                <w:sz w:val="22"/>
                <w:szCs w:val="22"/>
              </w:rPr>
            </w:pPr>
            <w:r w:rsidRPr="00D609E0">
              <w:rPr>
                <w:b/>
                <w:sz w:val="22"/>
                <w:szCs w:val="22"/>
              </w:rPr>
              <w:t>5295,2</w:t>
            </w:r>
          </w:p>
        </w:tc>
        <w:tc>
          <w:tcPr>
            <w:tcW w:w="1525" w:type="dxa"/>
            <w:shd w:val="clear" w:color="auto" w:fill="auto"/>
            <w:vAlign w:val="bottom"/>
          </w:tcPr>
          <w:p w:rsidR="00BC2488" w:rsidRPr="00D609E0" w:rsidRDefault="00327ECB" w:rsidP="00516BCA">
            <w:pPr>
              <w:spacing w:before="100" w:beforeAutospacing="1" w:after="100" w:afterAutospacing="1"/>
              <w:jc w:val="center"/>
              <w:rPr>
                <w:b/>
                <w:sz w:val="22"/>
                <w:szCs w:val="22"/>
              </w:rPr>
            </w:pPr>
            <w:r w:rsidRPr="00D609E0">
              <w:rPr>
                <w:b/>
                <w:sz w:val="22"/>
                <w:szCs w:val="22"/>
              </w:rPr>
              <w:t>97,8</w:t>
            </w:r>
          </w:p>
        </w:tc>
      </w:tr>
      <w:tr w:rsidR="00D609E0" w:rsidRPr="00D609E0" w:rsidTr="007E58B2">
        <w:tc>
          <w:tcPr>
            <w:tcW w:w="675" w:type="dxa"/>
            <w:vMerge/>
          </w:tcPr>
          <w:p w:rsidR="00BC2488" w:rsidRPr="00D609E0" w:rsidRDefault="00BC2488" w:rsidP="00720324">
            <w:pPr>
              <w:spacing w:before="100" w:beforeAutospacing="1" w:after="100" w:afterAutospacing="1"/>
              <w:jc w:val="center"/>
              <w:rPr>
                <w:sz w:val="22"/>
                <w:szCs w:val="22"/>
              </w:rPr>
            </w:pPr>
          </w:p>
        </w:tc>
        <w:tc>
          <w:tcPr>
            <w:tcW w:w="7369" w:type="dxa"/>
            <w:vMerge/>
          </w:tcPr>
          <w:p w:rsidR="00BC2488" w:rsidRPr="00D609E0" w:rsidRDefault="00BC2488" w:rsidP="00720324">
            <w:pPr>
              <w:spacing w:before="100" w:beforeAutospacing="1" w:after="100" w:afterAutospacing="1"/>
              <w:rPr>
                <w:sz w:val="22"/>
                <w:szCs w:val="22"/>
              </w:rPr>
            </w:pPr>
          </w:p>
        </w:tc>
        <w:tc>
          <w:tcPr>
            <w:tcW w:w="3261" w:type="dxa"/>
          </w:tcPr>
          <w:p w:rsidR="00BC2488" w:rsidRPr="00D609E0" w:rsidRDefault="00BC2488" w:rsidP="00A859F8">
            <w:pPr>
              <w:rPr>
                <w:sz w:val="22"/>
                <w:szCs w:val="22"/>
              </w:rPr>
            </w:pPr>
            <w:r w:rsidRPr="00D609E0">
              <w:rPr>
                <w:sz w:val="22"/>
                <w:szCs w:val="22"/>
              </w:rPr>
              <w:t>Городской бюджет</w:t>
            </w:r>
          </w:p>
        </w:tc>
        <w:tc>
          <w:tcPr>
            <w:tcW w:w="1702" w:type="dxa"/>
          </w:tcPr>
          <w:p w:rsidR="00BC2488" w:rsidRPr="00D609E0" w:rsidRDefault="006F4C02" w:rsidP="007E58B2">
            <w:pPr>
              <w:spacing w:before="100" w:beforeAutospacing="1" w:after="100" w:afterAutospacing="1"/>
              <w:jc w:val="center"/>
              <w:rPr>
                <w:sz w:val="22"/>
                <w:szCs w:val="22"/>
              </w:rPr>
            </w:pPr>
            <w:r w:rsidRPr="00D609E0">
              <w:rPr>
                <w:sz w:val="22"/>
                <w:szCs w:val="22"/>
              </w:rPr>
              <w:t>3710,7</w:t>
            </w:r>
          </w:p>
        </w:tc>
        <w:tc>
          <w:tcPr>
            <w:tcW w:w="1597" w:type="dxa"/>
            <w:shd w:val="clear" w:color="auto" w:fill="auto"/>
          </w:tcPr>
          <w:p w:rsidR="00BC2488" w:rsidRPr="00D609E0" w:rsidRDefault="00BC2488" w:rsidP="007E58B2">
            <w:pPr>
              <w:spacing w:before="100" w:beforeAutospacing="1" w:after="100" w:afterAutospacing="1"/>
              <w:jc w:val="center"/>
              <w:rPr>
                <w:sz w:val="22"/>
                <w:szCs w:val="22"/>
              </w:rPr>
            </w:pPr>
            <w:r w:rsidRPr="00D609E0">
              <w:rPr>
                <w:sz w:val="22"/>
                <w:szCs w:val="22"/>
              </w:rPr>
              <w:t>3669,3</w:t>
            </w:r>
          </w:p>
        </w:tc>
        <w:tc>
          <w:tcPr>
            <w:tcW w:w="1525" w:type="dxa"/>
            <w:shd w:val="clear" w:color="auto" w:fill="auto"/>
            <w:vAlign w:val="bottom"/>
          </w:tcPr>
          <w:p w:rsidR="00BC2488" w:rsidRPr="00D609E0" w:rsidRDefault="00733B06" w:rsidP="00516BCA">
            <w:pPr>
              <w:spacing w:before="100" w:beforeAutospacing="1" w:after="100" w:afterAutospacing="1"/>
              <w:jc w:val="center"/>
              <w:rPr>
                <w:sz w:val="22"/>
                <w:szCs w:val="22"/>
              </w:rPr>
            </w:pPr>
            <w:r w:rsidRPr="00D609E0">
              <w:rPr>
                <w:sz w:val="22"/>
                <w:szCs w:val="22"/>
              </w:rPr>
              <w:t>98,9</w:t>
            </w:r>
          </w:p>
        </w:tc>
      </w:tr>
      <w:tr w:rsidR="00D609E0" w:rsidRPr="00D609E0" w:rsidTr="007E58B2">
        <w:trPr>
          <w:trHeight w:val="190"/>
        </w:trPr>
        <w:tc>
          <w:tcPr>
            <w:tcW w:w="675" w:type="dxa"/>
            <w:vMerge/>
          </w:tcPr>
          <w:p w:rsidR="00BC2488" w:rsidRPr="00D609E0" w:rsidRDefault="00BC2488" w:rsidP="00720324">
            <w:pPr>
              <w:spacing w:before="100" w:beforeAutospacing="1" w:after="100" w:afterAutospacing="1"/>
              <w:jc w:val="center"/>
              <w:rPr>
                <w:sz w:val="22"/>
                <w:szCs w:val="22"/>
              </w:rPr>
            </w:pPr>
          </w:p>
        </w:tc>
        <w:tc>
          <w:tcPr>
            <w:tcW w:w="7369" w:type="dxa"/>
            <w:vMerge/>
          </w:tcPr>
          <w:p w:rsidR="00BC2488" w:rsidRPr="00D609E0" w:rsidRDefault="00BC2488" w:rsidP="00720324">
            <w:pPr>
              <w:spacing w:before="100" w:beforeAutospacing="1" w:after="100" w:afterAutospacing="1"/>
              <w:rPr>
                <w:sz w:val="22"/>
                <w:szCs w:val="22"/>
              </w:rPr>
            </w:pPr>
          </w:p>
        </w:tc>
        <w:tc>
          <w:tcPr>
            <w:tcW w:w="3261" w:type="dxa"/>
          </w:tcPr>
          <w:p w:rsidR="00BC2488" w:rsidRPr="00D609E0" w:rsidRDefault="00BC2488">
            <w:pPr>
              <w:pStyle w:val="ae"/>
              <w:rPr>
                <w:rFonts w:ascii="Times New Roman" w:hAnsi="Times New Roman" w:cs="Times New Roman"/>
                <w:sz w:val="22"/>
                <w:szCs w:val="22"/>
              </w:rPr>
            </w:pPr>
            <w:r w:rsidRPr="00D609E0">
              <w:rPr>
                <w:rFonts w:ascii="Times New Roman" w:hAnsi="Times New Roman" w:cs="Times New Roman"/>
                <w:sz w:val="22"/>
                <w:szCs w:val="22"/>
              </w:rPr>
              <w:t>Областной бюджет</w:t>
            </w:r>
          </w:p>
        </w:tc>
        <w:tc>
          <w:tcPr>
            <w:tcW w:w="1702" w:type="dxa"/>
          </w:tcPr>
          <w:p w:rsidR="00BC2488" w:rsidRPr="00D609E0" w:rsidRDefault="00BC2488" w:rsidP="007E58B2">
            <w:pPr>
              <w:jc w:val="center"/>
              <w:rPr>
                <w:sz w:val="22"/>
                <w:szCs w:val="22"/>
              </w:rPr>
            </w:pPr>
            <w:r w:rsidRPr="00D609E0">
              <w:rPr>
                <w:sz w:val="22"/>
                <w:szCs w:val="22"/>
              </w:rPr>
              <w:t>1701,8</w:t>
            </w:r>
          </w:p>
        </w:tc>
        <w:tc>
          <w:tcPr>
            <w:tcW w:w="1597" w:type="dxa"/>
            <w:shd w:val="clear" w:color="auto" w:fill="auto"/>
          </w:tcPr>
          <w:p w:rsidR="00BC2488" w:rsidRPr="00D609E0" w:rsidRDefault="00BC2488" w:rsidP="007E58B2">
            <w:pPr>
              <w:jc w:val="center"/>
              <w:rPr>
                <w:sz w:val="22"/>
                <w:szCs w:val="22"/>
              </w:rPr>
            </w:pPr>
            <w:r w:rsidRPr="00D609E0">
              <w:rPr>
                <w:sz w:val="22"/>
                <w:szCs w:val="22"/>
              </w:rPr>
              <w:t>1625,9</w:t>
            </w:r>
          </w:p>
        </w:tc>
        <w:tc>
          <w:tcPr>
            <w:tcW w:w="1525" w:type="dxa"/>
            <w:shd w:val="clear" w:color="auto" w:fill="auto"/>
            <w:vAlign w:val="bottom"/>
          </w:tcPr>
          <w:p w:rsidR="00BC2488" w:rsidRPr="00D609E0" w:rsidRDefault="00BC2488" w:rsidP="00516BCA">
            <w:pPr>
              <w:spacing w:before="100" w:beforeAutospacing="1" w:after="100" w:afterAutospacing="1"/>
              <w:jc w:val="center"/>
              <w:rPr>
                <w:sz w:val="22"/>
                <w:szCs w:val="22"/>
              </w:rPr>
            </w:pPr>
            <w:r w:rsidRPr="00D609E0">
              <w:rPr>
                <w:sz w:val="22"/>
                <w:szCs w:val="22"/>
              </w:rPr>
              <w:t>95,5</w:t>
            </w:r>
          </w:p>
        </w:tc>
      </w:tr>
      <w:tr w:rsidR="00D609E0" w:rsidRPr="00D609E0" w:rsidTr="00EF0B71">
        <w:trPr>
          <w:trHeight w:val="501"/>
        </w:trPr>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15</w:t>
            </w:r>
          </w:p>
        </w:tc>
        <w:tc>
          <w:tcPr>
            <w:tcW w:w="7369" w:type="dxa"/>
          </w:tcPr>
          <w:p w:rsidR="00BC2488" w:rsidRPr="00D609E0" w:rsidRDefault="00BC2488" w:rsidP="007E58B2">
            <w:pPr>
              <w:pStyle w:val="af0"/>
              <w:rPr>
                <w:rFonts w:ascii="Times New Roman" w:hAnsi="Times New Roman" w:cs="Times New Roman"/>
                <w:sz w:val="22"/>
                <w:szCs w:val="22"/>
              </w:rPr>
            </w:pPr>
            <w:r w:rsidRPr="00D609E0">
              <w:rPr>
                <w:rFonts w:ascii="Times New Roman" w:hAnsi="Times New Roman" w:cs="Times New Roman"/>
                <w:sz w:val="22"/>
                <w:szCs w:val="22"/>
              </w:rPr>
              <w:t>Основное мероприятие 19 Получение актуальной информации о состоянии атмосферного воздуха в городе Череповце</w:t>
            </w:r>
          </w:p>
        </w:tc>
        <w:tc>
          <w:tcPr>
            <w:tcW w:w="3261" w:type="dxa"/>
          </w:tcPr>
          <w:p w:rsidR="00BC2488" w:rsidRPr="00D609E0" w:rsidRDefault="00BC2488" w:rsidP="007E58B2">
            <w:pPr>
              <w:rPr>
                <w:sz w:val="22"/>
                <w:szCs w:val="22"/>
              </w:rPr>
            </w:pPr>
            <w:r w:rsidRPr="00D609E0">
              <w:rPr>
                <w:sz w:val="22"/>
                <w:szCs w:val="22"/>
              </w:rPr>
              <w:t>Городской бюджет</w:t>
            </w:r>
          </w:p>
        </w:tc>
        <w:tc>
          <w:tcPr>
            <w:tcW w:w="1702" w:type="dxa"/>
          </w:tcPr>
          <w:p w:rsidR="00BC2488" w:rsidRPr="00D609E0" w:rsidRDefault="00BC2488"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483,9</w:t>
            </w:r>
          </w:p>
        </w:tc>
        <w:tc>
          <w:tcPr>
            <w:tcW w:w="1597" w:type="dxa"/>
            <w:shd w:val="clear" w:color="auto" w:fill="auto"/>
          </w:tcPr>
          <w:p w:rsidR="00BC2488" w:rsidRPr="00D609E0" w:rsidRDefault="00381DD1"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1525" w:type="dxa"/>
            <w:shd w:val="clear" w:color="auto" w:fill="auto"/>
          </w:tcPr>
          <w:p w:rsidR="00BC2488" w:rsidRPr="00D609E0" w:rsidRDefault="008A6B2A"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w:t>
            </w:r>
          </w:p>
        </w:tc>
      </w:tr>
      <w:tr w:rsidR="00D609E0" w:rsidRPr="00D609E0" w:rsidTr="00EF0B71">
        <w:trPr>
          <w:trHeight w:val="501"/>
        </w:trPr>
        <w:tc>
          <w:tcPr>
            <w:tcW w:w="675" w:type="dxa"/>
          </w:tcPr>
          <w:p w:rsidR="00BC2488" w:rsidRPr="00D609E0" w:rsidRDefault="00A73D91" w:rsidP="00720324">
            <w:pPr>
              <w:spacing w:before="100" w:beforeAutospacing="1" w:after="100" w:afterAutospacing="1"/>
              <w:jc w:val="center"/>
              <w:rPr>
                <w:sz w:val="22"/>
                <w:szCs w:val="22"/>
              </w:rPr>
            </w:pPr>
            <w:r w:rsidRPr="00D609E0">
              <w:rPr>
                <w:sz w:val="22"/>
                <w:szCs w:val="22"/>
              </w:rPr>
              <w:t>16</w:t>
            </w:r>
          </w:p>
        </w:tc>
        <w:tc>
          <w:tcPr>
            <w:tcW w:w="7369" w:type="dxa"/>
          </w:tcPr>
          <w:p w:rsidR="00BC2488" w:rsidRPr="00D609E0" w:rsidRDefault="00BC2488" w:rsidP="007E58B2">
            <w:pPr>
              <w:pStyle w:val="af0"/>
              <w:rPr>
                <w:rFonts w:ascii="Times New Roman" w:hAnsi="Times New Roman" w:cs="Times New Roman"/>
                <w:sz w:val="22"/>
                <w:szCs w:val="22"/>
              </w:rPr>
            </w:pPr>
            <w:r w:rsidRPr="00D609E0">
              <w:rPr>
                <w:rFonts w:ascii="Times New Roman" w:hAnsi="Times New Roman" w:cs="Times New Roman"/>
                <w:sz w:val="22"/>
                <w:szCs w:val="22"/>
              </w:rPr>
              <w:t>Основное мероприятие 20 Обеспечение бесперебойной работы комплекса средств автоматизации функционального блока «Экологическая безопа</w:t>
            </w:r>
            <w:r w:rsidRPr="00D609E0">
              <w:rPr>
                <w:rFonts w:ascii="Times New Roman" w:hAnsi="Times New Roman" w:cs="Times New Roman"/>
                <w:sz w:val="22"/>
                <w:szCs w:val="22"/>
              </w:rPr>
              <w:t>с</w:t>
            </w:r>
            <w:r w:rsidRPr="00D609E0">
              <w:rPr>
                <w:rFonts w:ascii="Times New Roman" w:hAnsi="Times New Roman" w:cs="Times New Roman"/>
                <w:sz w:val="22"/>
                <w:szCs w:val="22"/>
              </w:rPr>
              <w:t>ность», смонтированного в рамках построения на территории города Чер</w:t>
            </w:r>
            <w:r w:rsidRPr="00D609E0">
              <w:rPr>
                <w:rFonts w:ascii="Times New Roman" w:hAnsi="Times New Roman" w:cs="Times New Roman"/>
                <w:sz w:val="22"/>
                <w:szCs w:val="22"/>
              </w:rPr>
              <w:t>е</w:t>
            </w:r>
            <w:r w:rsidRPr="00D609E0">
              <w:rPr>
                <w:rFonts w:ascii="Times New Roman" w:hAnsi="Times New Roman" w:cs="Times New Roman"/>
                <w:sz w:val="22"/>
                <w:szCs w:val="22"/>
              </w:rPr>
              <w:t>повца аппаратно-программного комплекса «Безопасный город»</w:t>
            </w:r>
          </w:p>
        </w:tc>
        <w:tc>
          <w:tcPr>
            <w:tcW w:w="3261" w:type="dxa"/>
          </w:tcPr>
          <w:p w:rsidR="00BC2488" w:rsidRPr="00D609E0" w:rsidRDefault="00BC2488" w:rsidP="007E58B2">
            <w:pPr>
              <w:rPr>
                <w:sz w:val="22"/>
                <w:szCs w:val="22"/>
              </w:rPr>
            </w:pPr>
            <w:r w:rsidRPr="00D609E0">
              <w:rPr>
                <w:sz w:val="22"/>
                <w:szCs w:val="22"/>
              </w:rPr>
              <w:t>Городской бюджет</w:t>
            </w:r>
          </w:p>
        </w:tc>
        <w:tc>
          <w:tcPr>
            <w:tcW w:w="1702" w:type="dxa"/>
          </w:tcPr>
          <w:p w:rsidR="00BC2488" w:rsidRPr="00D609E0" w:rsidRDefault="00BC2488"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219,1</w:t>
            </w:r>
          </w:p>
        </w:tc>
        <w:tc>
          <w:tcPr>
            <w:tcW w:w="1597" w:type="dxa"/>
            <w:shd w:val="clear" w:color="auto" w:fill="auto"/>
          </w:tcPr>
          <w:p w:rsidR="00BC2488" w:rsidRPr="00D609E0" w:rsidRDefault="00381DD1"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1525" w:type="dxa"/>
            <w:shd w:val="clear" w:color="auto" w:fill="auto"/>
          </w:tcPr>
          <w:p w:rsidR="00BC2488" w:rsidRPr="00D609E0" w:rsidRDefault="008A6B2A" w:rsidP="007E58B2">
            <w:pPr>
              <w:pStyle w:val="af0"/>
              <w:jc w:val="center"/>
              <w:rPr>
                <w:rFonts w:ascii="Times New Roman" w:hAnsi="Times New Roman" w:cs="Times New Roman"/>
                <w:sz w:val="22"/>
                <w:szCs w:val="22"/>
              </w:rPr>
            </w:pPr>
            <w:r w:rsidRPr="00D609E0">
              <w:rPr>
                <w:rFonts w:ascii="Times New Roman" w:hAnsi="Times New Roman" w:cs="Times New Roman"/>
                <w:sz w:val="22"/>
                <w:szCs w:val="22"/>
              </w:rPr>
              <w:t>-</w:t>
            </w:r>
          </w:p>
        </w:tc>
      </w:tr>
    </w:tbl>
    <w:p w:rsidR="00C2609E" w:rsidRPr="00D609E0" w:rsidRDefault="00C2609E" w:rsidP="006862E1">
      <w:pPr>
        <w:rPr>
          <w:sz w:val="26"/>
          <w:szCs w:val="26"/>
        </w:rPr>
        <w:sectPr w:rsidR="00C2609E" w:rsidRPr="00D609E0" w:rsidSect="00C61C0B">
          <w:pgSz w:w="16838" w:h="11906" w:orient="landscape"/>
          <w:pgMar w:top="1702" w:right="567" w:bottom="1134" w:left="567" w:header="709" w:footer="709" w:gutter="0"/>
          <w:cols w:space="708"/>
          <w:titlePg/>
          <w:docGrid w:linePitch="360"/>
        </w:sectPr>
      </w:pPr>
    </w:p>
    <w:p w:rsidR="00BE1CC1" w:rsidRPr="00D609E0" w:rsidRDefault="00084EF1" w:rsidP="00BE1CC1">
      <w:pPr>
        <w:ind w:firstLine="720"/>
        <w:jc w:val="center"/>
        <w:rPr>
          <w:b/>
          <w:sz w:val="26"/>
          <w:szCs w:val="26"/>
        </w:rPr>
      </w:pPr>
      <w:r w:rsidRPr="00D609E0">
        <w:rPr>
          <w:b/>
          <w:sz w:val="26"/>
          <w:szCs w:val="26"/>
        </w:rPr>
        <w:lastRenderedPageBreak/>
        <w:t xml:space="preserve">4. Сведения о результатах мероприятий внутреннего и внешнего </w:t>
      </w:r>
    </w:p>
    <w:p w:rsidR="00084EF1" w:rsidRPr="00D609E0" w:rsidRDefault="00084EF1" w:rsidP="00BE1CC1">
      <w:pPr>
        <w:ind w:firstLine="720"/>
        <w:jc w:val="center"/>
        <w:rPr>
          <w:b/>
        </w:rPr>
      </w:pPr>
      <w:r w:rsidRPr="00D609E0">
        <w:rPr>
          <w:b/>
          <w:sz w:val="26"/>
          <w:szCs w:val="26"/>
        </w:rPr>
        <w:t>муниципального финансового контроля в отношении муниципальных программ, проводимых в рамках своих полномочий органами внутреннего и внешнего финансового контроля города</w:t>
      </w:r>
    </w:p>
    <w:p w:rsidR="00084EF1" w:rsidRPr="00D609E0" w:rsidRDefault="00084EF1" w:rsidP="00084EF1">
      <w:pPr>
        <w:ind w:firstLine="720"/>
        <w:jc w:val="both"/>
        <w:rPr>
          <w:b/>
          <w:sz w:val="26"/>
          <w:szCs w:val="26"/>
        </w:rPr>
      </w:pPr>
    </w:p>
    <w:p w:rsidR="00BE1CC1" w:rsidRPr="00D609E0" w:rsidRDefault="005F7CFC" w:rsidP="00084EF1">
      <w:pPr>
        <w:ind w:firstLine="720"/>
        <w:jc w:val="both"/>
        <w:rPr>
          <w:sz w:val="26"/>
          <w:szCs w:val="26"/>
        </w:rPr>
      </w:pPr>
      <w:r w:rsidRPr="00D609E0">
        <w:rPr>
          <w:sz w:val="26"/>
          <w:szCs w:val="26"/>
        </w:rPr>
        <w:t xml:space="preserve">В 2018 году в отношении муниципальной программы «Охрана окружающей среды» на 2013-2022 </w:t>
      </w:r>
      <w:proofErr w:type="gramStart"/>
      <w:r w:rsidRPr="00D609E0">
        <w:rPr>
          <w:sz w:val="26"/>
          <w:szCs w:val="26"/>
        </w:rPr>
        <w:t>годы</w:t>
      </w:r>
      <w:proofErr w:type="gramEnd"/>
      <w:r w:rsidR="00AA5879" w:rsidRPr="00D609E0">
        <w:rPr>
          <w:sz w:val="26"/>
          <w:szCs w:val="26"/>
        </w:rPr>
        <w:t xml:space="preserve"> </w:t>
      </w:r>
      <w:r w:rsidR="006D3609" w:rsidRPr="00D609E0">
        <w:rPr>
          <w:sz w:val="26"/>
          <w:szCs w:val="26"/>
        </w:rPr>
        <w:t xml:space="preserve">данные мероприятия </w:t>
      </w:r>
      <w:r w:rsidRPr="00D609E0">
        <w:rPr>
          <w:sz w:val="26"/>
          <w:szCs w:val="26"/>
        </w:rPr>
        <w:t>не проводились.</w:t>
      </w:r>
    </w:p>
    <w:p w:rsidR="00BE1CC1" w:rsidRPr="00D609E0" w:rsidRDefault="00BE1CC1" w:rsidP="00084EF1">
      <w:pPr>
        <w:ind w:firstLine="720"/>
        <w:jc w:val="both"/>
        <w:rPr>
          <w:b/>
          <w:sz w:val="26"/>
          <w:szCs w:val="26"/>
        </w:rPr>
      </w:pPr>
    </w:p>
    <w:p w:rsidR="00EA6A04" w:rsidRPr="00D609E0" w:rsidRDefault="00084EF1" w:rsidP="00BE1CC1">
      <w:pPr>
        <w:ind w:firstLine="720"/>
        <w:jc w:val="center"/>
        <w:rPr>
          <w:b/>
          <w:sz w:val="26"/>
          <w:szCs w:val="26"/>
        </w:rPr>
      </w:pPr>
      <w:bookmarkStart w:id="3" w:name="sub_1315"/>
      <w:r w:rsidRPr="00D609E0">
        <w:rPr>
          <w:b/>
          <w:sz w:val="26"/>
          <w:szCs w:val="26"/>
        </w:rPr>
        <w:t xml:space="preserve">5. </w:t>
      </w:r>
      <w:proofErr w:type="gramStart"/>
      <w:r w:rsidRPr="00D609E0">
        <w:rPr>
          <w:b/>
          <w:sz w:val="26"/>
          <w:szCs w:val="26"/>
        </w:rPr>
        <w:t>Анализ факторов, повлиявших на ход реализации муниципальной программы, и информаци</w:t>
      </w:r>
      <w:r w:rsidR="000D119A" w:rsidRPr="00D609E0">
        <w:rPr>
          <w:b/>
          <w:sz w:val="26"/>
          <w:szCs w:val="26"/>
        </w:rPr>
        <w:t>я</w:t>
      </w:r>
      <w:r w:rsidRPr="00D609E0">
        <w:rPr>
          <w:b/>
          <w:sz w:val="26"/>
          <w:szCs w:val="26"/>
        </w:rPr>
        <w:t xml:space="preserve"> о внесенных </w:t>
      </w:r>
      <w:r w:rsidR="00EA6A04" w:rsidRPr="00D609E0">
        <w:rPr>
          <w:b/>
          <w:sz w:val="26"/>
          <w:szCs w:val="26"/>
        </w:rPr>
        <w:t xml:space="preserve">КООС </w:t>
      </w:r>
      <w:r w:rsidRPr="00D609E0">
        <w:rPr>
          <w:b/>
          <w:sz w:val="26"/>
          <w:szCs w:val="26"/>
        </w:rPr>
        <w:t xml:space="preserve">в </w:t>
      </w:r>
      <w:r w:rsidR="000D119A" w:rsidRPr="00D609E0">
        <w:rPr>
          <w:b/>
          <w:sz w:val="26"/>
          <w:szCs w:val="26"/>
        </w:rPr>
        <w:t>2018</w:t>
      </w:r>
      <w:r w:rsidRPr="00D609E0">
        <w:rPr>
          <w:b/>
          <w:sz w:val="26"/>
          <w:szCs w:val="26"/>
        </w:rPr>
        <w:t xml:space="preserve"> году </w:t>
      </w:r>
      <w:proofErr w:type="gramEnd"/>
    </w:p>
    <w:p w:rsidR="00084EF1" w:rsidRPr="00D609E0" w:rsidRDefault="00084EF1" w:rsidP="00BE1CC1">
      <w:pPr>
        <w:ind w:firstLine="720"/>
        <w:jc w:val="center"/>
        <w:rPr>
          <w:b/>
          <w:sz w:val="26"/>
          <w:szCs w:val="26"/>
        </w:rPr>
      </w:pPr>
      <w:proofErr w:type="gramStart"/>
      <w:r w:rsidRPr="00D609E0">
        <w:rPr>
          <w:b/>
          <w:sz w:val="26"/>
          <w:szCs w:val="26"/>
        </w:rPr>
        <w:t>изменениях</w:t>
      </w:r>
      <w:proofErr w:type="gramEnd"/>
      <w:r w:rsidRPr="00D609E0">
        <w:rPr>
          <w:b/>
          <w:sz w:val="26"/>
          <w:szCs w:val="26"/>
        </w:rPr>
        <w:t xml:space="preserve"> в муниципальную программу </w:t>
      </w:r>
    </w:p>
    <w:p w:rsidR="00084EF1" w:rsidRPr="00D609E0" w:rsidRDefault="00084EF1" w:rsidP="00084EF1">
      <w:pPr>
        <w:ind w:firstLine="720"/>
        <w:jc w:val="both"/>
        <w:rPr>
          <w:sz w:val="26"/>
          <w:szCs w:val="26"/>
        </w:rPr>
      </w:pPr>
    </w:p>
    <w:p w:rsidR="00414EEC" w:rsidRPr="00D609E0" w:rsidRDefault="00414EEC" w:rsidP="00414EEC">
      <w:pPr>
        <w:ind w:firstLine="720"/>
        <w:jc w:val="both"/>
        <w:rPr>
          <w:sz w:val="26"/>
          <w:szCs w:val="26"/>
        </w:rPr>
      </w:pPr>
      <w:proofErr w:type="gramStart"/>
      <w:r w:rsidRPr="00D609E0">
        <w:rPr>
          <w:sz w:val="26"/>
          <w:szCs w:val="26"/>
        </w:rPr>
        <w:t>Мероприятия, предусмотренные муниципальной программой реализованы</w:t>
      </w:r>
      <w:proofErr w:type="gramEnd"/>
      <w:r w:rsidR="00AA5879" w:rsidRPr="00D609E0">
        <w:rPr>
          <w:sz w:val="26"/>
          <w:szCs w:val="26"/>
        </w:rPr>
        <w:t xml:space="preserve"> </w:t>
      </w:r>
      <w:r w:rsidR="006960F6" w:rsidRPr="00D609E0">
        <w:rPr>
          <w:sz w:val="26"/>
          <w:szCs w:val="26"/>
        </w:rPr>
        <w:t xml:space="preserve">КООС </w:t>
      </w:r>
      <w:r w:rsidRPr="00D609E0">
        <w:rPr>
          <w:sz w:val="26"/>
          <w:szCs w:val="26"/>
        </w:rPr>
        <w:t>в полном объеме за исключением</w:t>
      </w:r>
      <w:r w:rsidR="00045C10" w:rsidRPr="00D609E0">
        <w:rPr>
          <w:sz w:val="26"/>
          <w:szCs w:val="26"/>
        </w:rPr>
        <w:t xml:space="preserve"> (по объективным причинам) двух мер</w:t>
      </w:r>
      <w:r w:rsidR="00045C10" w:rsidRPr="00D609E0">
        <w:rPr>
          <w:sz w:val="26"/>
          <w:szCs w:val="26"/>
        </w:rPr>
        <w:t>о</w:t>
      </w:r>
      <w:r w:rsidR="00045C10" w:rsidRPr="00D609E0">
        <w:rPr>
          <w:sz w:val="26"/>
          <w:szCs w:val="26"/>
        </w:rPr>
        <w:t>приятий</w:t>
      </w:r>
      <w:r w:rsidRPr="00D609E0">
        <w:rPr>
          <w:sz w:val="26"/>
          <w:szCs w:val="26"/>
        </w:rPr>
        <w:t>:</w:t>
      </w:r>
    </w:p>
    <w:p w:rsidR="00CC5851" w:rsidRPr="00D609E0" w:rsidRDefault="00CC5851" w:rsidP="00CC5851">
      <w:pPr>
        <w:pStyle w:val="af2"/>
        <w:numPr>
          <w:ilvl w:val="0"/>
          <w:numId w:val="16"/>
        </w:numPr>
        <w:ind w:left="0" w:firstLine="709"/>
        <w:jc w:val="both"/>
        <w:rPr>
          <w:sz w:val="26"/>
          <w:szCs w:val="26"/>
        </w:rPr>
      </w:pPr>
      <w:r w:rsidRPr="00D609E0">
        <w:rPr>
          <w:sz w:val="26"/>
          <w:szCs w:val="26"/>
        </w:rPr>
        <w:t>Основное мероприятие 19 Получение актуальной информации о с</w:t>
      </w:r>
      <w:r w:rsidRPr="00D609E0">
        <w:rPr>
          <w:sz w:val="26"/>
          <w:szCs w:val="26"/>
        </w:rPr>
        <w:t>о</w:t>
      </w:r>
      <w:r w:rsidRPr="00D609E0">
        <w:rPr>
          <w:sz w:val="26"/>
          <w:szCs w:val="26"/>
        </w:rPr>
        <w:t>стоянии атмосферного воздуха в городе Череповце</w:t>
      </w:r>
      <w:r w:rsidR="000359E5" w:rsidRPr="00D609E0">
        <w:rPr>
          <w:sz w:val="26"/>
          <w:szCs w:val="26"/>
        </w:rPr>
        <w:t>,</w:t>
      </w:r>
      <w:r w:rsidRPr="00D609E0">
        <w:rPr>
          <w:sz w:val="26"/>
          <w:szCs w:val="26"/>
        </w:rPr>
        <w:t xml:space="preserve"> по которому предусмотрены расходы из средств городского бюджета в сумме 483,9 тыс. рублей (по состоянию на </w:t>
      </w:r>
      <w:r w:rsidR="00D65019" w:rsidRPr="00D609E0">
        <w:rPr>
          <w:sz w:val="26"/>
          <w:szCs w:val="26"/>
        </w:rPr>
        <w:t>31.12.</w:t>
      </w:r>
      <w:r w:rsidRPr="00D609E0">
        <w:rPr>
          <w:sz w:val="26"/>
          <w:szCs w:val="26"/>
        </w:rPr>
        <w:t>2018).</w:t>
      </w:r>
    </w:p>
    <w:p w:rsidR="007C40FC" w:rsidRPr="00D609E0" w:rsidRDefault="007C40FC" w:rsidP="007C40FC">
      <w:pPr>
        <w:ind w:firstLine="708"/>
        <w:jc w:val="both"/>
        <w:rPr>
          <w:bCs/>
          <w:sz w:val="26"/>
          <w:szCs w:val="26"/>
        </w:rPr>
      </w:pPr>
      <w:proofErr w:type="gramStart"/>
      <w:r w:rsidRPr="00D609E0">
        <w:rPr>
          <w:sz w:val="26"/>
          <w:szCs w:val="26"/>
        </w:rPr>
        <w:t>Средства в сумме 483,9 тыс. рублей выделены комитету по решению Чер</w:t>
      </w:r>
      <w:r w:rsidRPr="00D609E0">
        <w:rPr>
          <w:sz w:val="26"/>
          <w:szCs w:val="26"/>
        </w:rPr>
        <w:t>е</w:t>
      </w:r>
      <w:r w:rsidRPr="00D609E0">
        <w:rPr>
          <w:sz w:val="26"/>
          <w:szCs w:val="26"/>
        </w:rPr>
        <w:t>повецкой городской Думы от 27.11.2018 № 196 «О внесении изменений в решение Череповецкой городской Ду</w:t>
      </w:r>
      <w:r w:rsidRPr="00D609E0">
        <w:rPr>
          <w:bCs/>
          <w:sz w:val="26"/>
          <w:szCs w:val="26"/>
        </w:rPr>
        <w:t>мы от 07.12.2017 № 221 «О городском бюджете на 2018 год и плановый период 2019 и 2020 годов».</w:t>
      </w:r>
      <w:proofErr w:type="gramEnd"/>
    </w:p>
    <w:p w:rsidR="007C40FC" w:rsidRPr="00D609E0" w:rsidRDefault="007C40FC" w:rsidP="007C40FC">
      <w:pPr>
        <w:ind w:firstLine="708"/>
        <w:jc w:val="both"/>
        <w:rPr>
          <w:sz w:val="26"/>
          <w:szCs w:val="26"/>
        </w:rPr>
      </w:pPr>
      <w:r w:rsidRPr="00D609E0">
        <w:rPr>
          <w:sz w:val="26"/>
          <w:szCs w:val="26"/>
        </w:rPr>
        <w:t xml:space="preserve">По заявке комитета в ноябре 2018 года мэрией города Череповца проведен электронный аукцион на закупку услуг по мониторингу загрязнения окружающей среды. Закупка не состоялась по причине отсутствия заявок участников в аукционе. </w:t>
      </w:r>
    </w:p>
    <w:p w:rsidR="007C40FC" w:rsidRPr="00D609E0" w:rsidRDefault="00011A80" w:rsidP="007C40FC">
      <w:pPr>
        <w:ind w:firstLine="708"/>
        <w:jc w:val="both"/>
        <w:rPr>
          <w:sz w:val="26"/>
          <w:szCs w:val="26"/>
        </w:rPr>
      </w:pPr>
      <w:r w:rsidRPr="00D609E0">
        <w:rPr>
          <w:sz w:val="26"/>
          <w:szCs w:val="26"/>
        </w:rPr>
        <w:t>П</w:t>
      </w:r>
      <w:r w:rsidR="007C40FC" w:rsidRPr="00D609E0">
        <w:rPr>
          <w:sz w:val="26"/>
          <w:szCs w:val="26"/>
        </w:rPr>
        <w:t>роведение повторной процедуры закупки в соответствии с требованиями Федерального закона от 05.04.2013 № 44-ФЗ «О контрактной системе в сфере зак</w:t>
      </w:r>
      <w:r w:rsidR="007C40FC" w:rsidRPr="00D609E0">
        <w:rPr>
          <w:sz w:val="26"/>
          <w:szCs w:val="26"/>
        </w:rPr>
        <w:t>у</w:t>
      </w:r>
      <w:r w:rsidR="007C40FC" w:rsidRPr="00D609E0">
        <w:rPr>
          <w:sz w:val="26"/>
          <w:szCs w:val="26"/>
        </w:rPr>
        <w:t>пок товаров, работ, услуг для обеспечения государственных и муниципальных нужд» в декабре 2018 года не представлялось возможным</w:t>
      </w:r>
      <w:r w:rsidR="00BE588F" w:rsidRPr="00D609E0">
        <w:rPr>
          <w:sz w:val="26"/>
          <w:szCs w:val="26"/>
        </w:rPr>
        <w:t xml:space="preserve"> (из-за ограниченного к</w:t>
      </w:r>
      <w:r w:rsidR="00BE588F" w:rsidRPr="00D609E0">
        <w:rPr>
          <w:sz w:val="26"/>
          <w:szCs w:val="26"/>
        </w:rPr>
        <w:t>о</w:t>
      </w:r>
      <w:r w:rsidR="00BE588F" w:rsidRPr="00D609E0">
        <w:rPr>
          <w:sz w:val="26"/>
          <w:szCs w:val="26"/>
        </w:rPr>
        <w:t>личества оставшихся рабочих дней)</w:t>
      </w:r>
      <w:r w:rsidR="007C40FC" w:rsidRPr="00D609E0">
        <w:rPr>
          <w:sz w:val="26"/>
          <w:szCs w:val="26"/>
        </w:rPr>
        <w:t xml:space="preserve">. </w:t>
      </w:r>
    </w:p>
    <w:p w:rsidR="00045C10" w:rsidRPr="00D609E0" w:rsidRDefault="000359E5" w:rsidP="000359E5">
      <w:pPr>
        <w:pStyle w:val="af2"/>
        <w:numPr>
          <w:ilvl w:val="0"/>
          <w:numId w:val="16"/>
        </w:numPr>
        <w:ind w:left="0" w:firstLine="709"/>
        <w:jc w:val="both"/>
        <w:rPr>
          <w:sz w:val="26"/>
          <w:szCs w:val="26"/>
        </w:rPr>
      </w:pPr>
      <w:r w:rsidRPr="00D609E0">
        <w:rPr>
          <w:sz w:val="26"/>
          <w:szCs w:val="26"/>
        </w:rPr>
        <w:t>Основное мероприятие 20 Обеспечение бесперебойной работы ко</w:t>
      </w:r>
      <w:r w:rsidRPr="00D609E0">
        <w:rPr>
          <w:sz w:val="26"/>
          <w:szCs w:val="26"/>
        </w:rPr>
        <w:t>м</w:t>
      </w:r>
      <w:r w:rsidRPr="00D609E0">
        <w:rPr>
          <w:sz w:val="26"/>
          <w:szCs w:val="26"/>
        </w:rPr>
        <w:t>плекса средств автоматизации функционального блока «Экологическая безопа</w:t>
      </w:r>
      <w:r w:rsidRPr="00D609E0">
        <w:rPr>
          <w:sz w:val="26"/>
          <w:szCs w:val="26"/>
        </w:rPr>
        <w:t>с</w:t>
      </w:r>
      <w:r w:rsidRPr="00D609E0">
        <w:rPr>
          <w:sz w:val="26"/>
          <w:szCs w:val="26"/>
        </w:rPr>
        <w:t>ность», смонтированного в рамках построения на территории города Череповца аппаратно-программного комплекса «Безопасный город»</w:t>
      </w:r>
      <w:r w:rsidR="00886730" w:rsidRPr="00D609E0">
        <w:rPr>
          <w:sz w:val="26"/>
          <w:szCs w:val="26"/>
        </w:rPr>
        <w:t xml:space="preserve"> (далее – комплекс)</w:t>
      </w:r>
      <w:r w:rsidRPr="00D609E0">
        <w:rPr>
          <w:sz w:val="26"/>
          <w:szCs w:val="26"/>
        </w:rPr>
        <w:t xml:space="preserve">, по которому предусмотрены расходы из средств городского бюджета в сумме </w:t>
      </w:r>
      <w:r w:rsidR="00B72119" w:rsidRPr="00D609E0">
        <w:rPr>
          <w:sz w:val="26"/>
          <w:szCs w:val="26"/>
        </w:rPr>
        <w:t>219,1</w:t>
      </w:r>
      <w:r w:rsidR="00886730" w:rsidRPr="00D609E0">
        <w:rPr>
          <w:sz w:val="26"/>
          <w:szCs w:val="26"/>
        </w:rPr>
        <w:t> </w:t>
      </w:r>
      <w:r w:rsidRPr="00D609E0">
        <w:rPr>
          <w:sz w:val="26"/>
          <w:szCs w:val="26"/>
        </w:rPr>
        <w:t>тыс. рублей</w:t>
      </w:r>
      <w:r w:rsidR="00045C10" w:rsidRPr="00D609E0">
        <w:rPr>
          <w:sz w:val="26"/>
          <w:szCs w:val="26"/>
        </w:rPr>
        <w:t>.</w:t>
      </w:r>
    </w:p>
    <w:p w:rsidR="00085BC9" w:rsidRPr="00D609E0" w:rsidRDefault="00085BC9" w:rsidP="00085BC9">
      <w:pPr>
        <w:ind w:firstLine="708"/>
        <w:jc w:val="both"/>
        <w:rPr>
          <w:bCs/>
          <w:sz w:val="26"/>
          <w:szCs w:val="26"/>
        </w:rPr>
      </w:pPr>
      <w:r w:rsidRPr="00D609E0">
        <w:rPr>
          <w:bCs/>
          <w:sz w:val="26"/>
          <w:szCs w:val="26"/>
        </w:rPr>
        <w:t>Согласно уведомлению финансового управления мэрии лимиты бюджетных обязательств в сумме 219,1 тыс. рублей выделены 06.11.2018.</w:t>
      </w:r>
    </w:p>
    <w:p w:rsidR="00886730" w:rsidRPr="00D609E0" w:rsidRDefault="00085BC9" w:rsidP="00886730">
      <w:pPr>
        <w:ind w:firstLine="708"/>
        <w:jc w:val="both"/>
        <w:rPr>
          <w:sz w:val="26"/>
          <w:szCs w:val="26"/>
        </w:rPr>
      </w:pPr>
      <w:r w:rsidRPr="00D609E0">
        <w:rPr>
          <w:sz w:val="26"/>
          <w:szCs w:val="26"/>
        </w:rPr>
        <w:t>Однако п</w:t>
      </w:r>
      <w:r w:rsidR="00886730" w:rsidRPr="00D609E0">
        <w:rPr>
          <w:sz w:val="26"/>
          <w:szCs w:val="26"/>
        </w:rPr>
        <w:t xml:space="preserve">о состоянию на </w:t>
      </w:r>
      <w:r w:rsidR="00D65019" w:rsidRPr="00D609E0">
        <w:rPr>
          <w:sz w:val="26"/>
          <w:szCs w:val="26"/>
        </w:rPr>
        <w:t>31.12.</w:t>
      </w:r>
      <w:r w:rsidR="00886730" w:rsidRPr="00D609E0">
        <w:rPr>
          <w:sz w:val="26"/>
          <w:szCs w:val="26"/>
        </w:rPr>
        <w:t xml:space="preserve">2018 комплекс не </w:t>
      </w:r>
      <w:r w:rsidR="000A2432" w:rsidRPr="00D609E0">
        <w:rPr>
          <w:sz w:val="26"/>
          <w:szCs w:val="26"/>
        </w:rPr>
        <w:t xml:space="preserve">был </w:t>
      </w:r>
      <w:r w:rsidR="00886730" w:rsidRPr="00D609E0">
        <w:rPr>
          <w:sz w:val="26"/>
          <w:szCs w:val="26"/>
        </w:rPr>
        <w:t xml:space="preserve">передан </w:t>
      </w:r>
      <w:r w:rsidRPr="00D609E0">
        <w:rPr>
          <w:sz w:val="26"/>
          <w:szCs w:val="26"/>
        </w:rPr>
        <w:t>на баланс м</w:t>
      </w:r>
      <w:r w:rsidRPr="00D609E0">
        <w:rPr>
          <w:sz w:val="26"/>
          <w:szCs w:val="26"/>
        </w:rPr>
        <w:t>у</w:t>
      </w:r>
      <w:r w:rsidRPr="00D609E0">
        <w:rPr>
          <w:sz w:val="26"/>
          <w:szCs w:val="26"/>
        </w:rPr>
        <w:t>ниципального образования «Город Череповец» и находился в собственности Вол</w:t>
      </w:r>
      <w:r w:rsidRPr="00D609E0">
        <w:rPr>
          <w:sz w:val="26"/>
          <w:szCs w:val="26"/>
        </w:rPr>
        <w:t>о</w:t>
      </w:r>
      <w:r w:rsidRPr="00D609E0">
        <w:rPr>
          <w:sz w:val="26"/>
          <w:szCs w:val="26"/>
        </w:rPr>
        <w:t>годской области (</w:t>
      </w:r>
      <w:r w:rsidR="00886730" w:rsidRPr="00D609E0">
        <w:rPr>
          <w:sz w:val="26"/>
          <w:szCs w:val="26"/>
        </w:rPr>
        <w:t xml:space="preserve">КУ </w:t>
      </w:r>
      <w:proofErr w:type="gramStart"/>
      <w:r w:rsidR="00886730" w:rsidRPr="00D609E0">
        <w:rPr>
          <w:sz w:val="26"/>
          <w:szCs w:val="26"/>
        </w:rPr>
        <w:t>ВО</w:t>
      </w:r>
      <w:proofErr w:type="gramEnd"/>
      <w:r w:rsidR="00886730" w:rsidRPr="00D609E0">
        <w:rPr>
          <w:sz w:val="26"/>
          <w:szCs w:val="26"/>
        </w:rPr>
        <w:t xml:space="preserve"> «Центр обеспечения региональной безопасности»</w:t>
      </w:r>
      <w:r w:rsidRPr="00D609E0">
        <w:rPr>
          <w:sz w:val="26"/>
          <w:szCs w:val="26"/>
        </w:rPr>
        <w:t>), п</w:t>
      </w:r>
      <w:r w:rsidRPr="00D609E0">
        <w:rPr>
          <w:sz w:val="26"/>
          <w:szCs w:val="26"/>
        </w:rPr>
        <w:t>о</w:t>
      </w:r>
      <w:r w:rsidRPr="00D609E0">
        <w:rPr>
          <w:sz w:val="26"/>
          <w:szCs w:val="26"/>
        </w:rPr>
        <w:t xml:space="preserve">этому провести закупку необходимых </w:t>
      </w:r>
      <w:r w:rsidR="00886730" w:rsidRPr="00D609E0">
        <w:rPr>
          <w:sz w:val="26"/>
          <w:szCs w:val="26"/>
        </w:rPr>
        <w:t xml:space="preserve">услуг и расходных материалов на </w:t>
      </w:r>
      <w:r w:rsidRPr="00D609E0">
        <w:rPr>
          <w:sz w:val="26"/>
          <w:szCs w:val="26"/>
        </w:rPr>
        <w:t xml:space="preserve">его </w:t>
      </w:r>
      <w:r w:rsidR="00886730" w:rsidRPr="00D609E0">
        <w:rPr>
          <w:sz w:val="26"/>
          <w:szCs w:val="26"/>
        </w:rPr>
        <w:t>соде</w:t>
      </w:r>
      <w:r w:rsidR="00886730" w:rsidRPr="00D609E0">
        <w:rPr>
          <w:sz w:val="26"/>
          <w:szCs w:val="26"/>
        </w:rPr>
        <w:t>р</w:t>
      </w:r>
      <w:r w:rsidR="00886730" w:rsidRPr="00D609E0">
        <w:rPr>
          <w:sz w:val="26"/>
          <w:szCs w:val="26"/>
        </w:rPr>
        <w:t xml:space="preserve">жание и эксплуатацию </w:t>
      </w:r>
      <w:r w:rsidRPr="00D609E0">
        <w:rPr>
          <w:sz w:val="26"/>
          <w:szCs w:val="26"/>
        </w:rPr>
        <w:t>в 4 квартале 2018 года не представлялось возможным.</w:t>
      </w:r>
    </w:p>
    <w:p w:rsidR="00085BC9" w:rsidRPr="00D609E0" w:rsidRDefault="00886730" w:rsidP="00085BC9">
      <w:pPr>
        <w:ind w:firstLine="708"/>
        <w:contextualSpacing/>
        <w:jc w:val="both"/>
        <w:rPr>
          <w:sz w:val="26"/>
          <w:szCs w:val="26"/>
        </w:rPr>
      </w:pPr>
      <w:r w:rsidRPr="00D609E0">
        <w:rPr>
          <w:sz w:val="26"/>
          <w:szCs w:val="26"/>
        </w:rPr>
        <w:t xml:space="preserve">Учитывая </w:t>
      </w:r>
      <w:proofErr w:type="gramStart"/>
      <w:r w:rsidRPr="00D609E0">
        <w:rPr>
          <w:sz w:val="26"/>
          <w:szCs w:val="26"/>
        </w:rPr>
        <w:t>изложенное</w:t>
      </w:r>
      <w:proofErr w:type="gramEnd"/>
      <w:r w:rsidRPr="00D609E0">
        <w:rPr>
          <w:sz w:val="26"/>
          <w:szCs w:val="26"/>
        </w:rPr>
        <w:t xml:space="preserve">, </w:t>
      </w:r>
      <w:r w:rsidR="00085BC9" w:rsidRPr="00D609E0">
        <w:rPr>
          <w:sz w:val="26"/>
          <w:szCs w:val="26"/>
        </w:rPr>
        <w:t>27.11.2018 комитет подал заявку на корректировку городского бюджета и использование</w:t>
      </w:r>
      <w:r w:rsidR="00085BC9" w:rsidRPr="00D609E0">
        <w:rPr>
          <w:bCs/>
          <w:sz w:val="26"/>
          <w:szCs w:val="26"/>
        </w:rPr>
        <w:t>219,1 тыс. рублей на иные цели.</w:t>
      </w:r>
    </w:p>
    <w:p w:rsidR="00886730" w:rsidRPr="00D609E0" w:rsidRDefault="00886730" w:rsidP="00886730">
      <w:pPr>
        <w:ind w:firstLine="708"/>
        <w:jc w:val="both"/>
        <w:rPr>
          <w:sz w:val="26"/>
          <w:szCs w:val="26"/>
        </w:rPr>
      </w:pPr>
    </w:p>
    <w:p w:rsidR="00886730" w:rsidRPr="00D609E0" w:rsidRDefault="00886730" w:rsidP="00886730">
      <w:pPr>
        <w:ind w:firstLine="708"/>
        <w:jc w:val="both"/>
        <w:rPr>
          <w:sz w:val="26"/>
          <w:szCs w:val="26"/>
        </w:rPr>
      </w:pPr>
    </w:p>
    <w:p w:rsidR="00E02586" w:rsidRPr="00D609E0" w:rsidRDefault="00084EF1" w:rsidP="00084EF1">
      <w:pPr>
        <w:ind w:firstLine="708"/>
        <w:jc w:val="both"/>
        <w:rPr>
          <w:sz w:val="26"/>
          <w:szCs w:val="26"/>
        </w:rPr>
      </w:pPr>
      <w:r w:rsidRPr="00D609E0">
        <w:rPr>
          <w:sz w:val="26"/>
          <w:szCs w:val="26"/>
        </w:rPr>
        <w:lastRenderedPageBreak/>
        <w:t>В постановление мэрии города от 10.10.2012 № 5370 «Об утверждении м</w:t>
      </w:r>
      <w:r w:rsidRPr="00D609E0">
        <w:rPr>
          <w:sz w:val="26"/>
          <w:szCs w:val="26"/>
        </w:rPr>
        <w:t>у</w:t>
      </w:r>
      <w:r w:rsidRPr="00D609E0">
        <w:rPr>
          <w:sz w:val="26"/>
          <w:szCs w:val="26"/>
        </w:rPr>
        <w:t xml:space="preserve">ниципальной программы «Охрана окружающей среды» на 2013-2022 годы» (далее – муниципальная программа) внесены  </w:t>
      </w:r>
      <w:r w:rsidR="005255CE" w:rsidRPr="00D609E0">
        <w:rPr>
          <w:sz w:val="26"/>
          <w:szCs w:val="26"/>
        </w:rPr>
        <w:t>3</w:t>
      </w:r>
      <w:r w:rsidRPr="00D609E0">
        <w:rPr>
          <w:sz w:val="26"/>
          <w:szCs w:val="26"/>
        </w:rPr>
        <w:t>изменения, утвержденные постановлени</w:t>
      </w:r>
      <w:r w:rsidRPr="00D609E0">
        <w:rPr>
          <w:sz w:val="26"/>
          <w:szCs w:val="26"/>
        </w:rPr>
        <w:t>я</w:t>
      </w:r>
      <w:r w:rsidRPr="00D609E0">
        <w:rPr>
          <w:sz w:val="26"/>
          <w:szCs w:val="26"/>
        </w:rPr>
        <w:t>ми мэрии города от 10.07.2018 № 3140</w:t>
      </w:r>
      <w:r w:rsidR="005255CE" w:rsidRPr="00D609E0">
        <w:rPr>
          <w:sz w:val="26"/>
          <w:szCs w:val="26"/>
        </w:rPr>
        <w:t xml:space="preserve">, </w:t>
      </w:r>
      <w:r w:rsidRPr="00D609E0">
        <w:rPr>
          <w:sz w:val="26"/>
          <w:szCs w:val="26"/>
        </w:rPr>
        <w:t xml:space="preserve">от 20.12.2018 №5644 </w:t>
      </w:r>
      <w:r w:rsidR="005255CE" w:rsidRPr="00D609E0">
        <w:rPr>
          <w:sz w:val="26"/>
          <w:szCs w:val="26"/>
        </w:rPr>
        <w:t xml:space="preserve">и 07.03.2019 № 904 </w:t>
      </w:r>
      <w:r w:rsidRPr="00D609E0">
        <w:rPr>
          <w:sz w:val="26"/>
          <w:szCs w:val="26"/>
        </w:rPr>
        <w:t>соответственно.</w:t>
      </w:r>
      <w:r w:rsidR="00230B9B" w:rsidRPr="00D609E0">
        <w:rPr>
          <w:sz w:val="26"/>
          <w:szCs w:val="26"/>
        </w:rPr>
        <w:t xml:space="preserve"> </w:t>
      </w:r>
    </w:p>
    <w:p w:rsidR="00084EF1" w:rsidRPr="00D609E0" w:rsidRDefault="00084EF1" w:rsidP="00084EF1">
      <w:pPr>
        <w:ind w:firstLine="708"/>
        <w:jc w:val="both"/>
        <w:rPr>
          <w:sz w:val="26"/>
          <w:szCs w:val="26"/>
        </w:rPr>
      </w:pPr>
      <w:r w:rsidRPr="00D609E0">
        <w:rPr>
          <w:sz w:val="26"/>
          <w:szCs w:val="26"/>
        </w:rPr>
        <w:t>Внесение изменений было обусловлено следующим.</w:t>
      </w:r>
    </w:p>
    <w:p w:rsidR="00E02586" w:rsidRPr="00D609E0" w:rsidRDefault="00084EF1" w:rsidP="00084EF1">
      <w:pPr>
        <w:tabs>
          <w:tab w:val="left" w:pos="0"/>
        </w:tabs>
        <w:ind w:right="-6"/>
        <w:jc w:val="both"/>
        <w:rPr>
          <w:sz w:val="26"/>
          <w:szCs w:val="26"/>
        </w:rPr>
      </w:pPr>
      <w:r w:rsidRPr="00D609E0">
        <w:rPr>
          <w:sz w:val="26"/>
          <w:szCs w:val="26"/>
        </w:rPr>
        <w:tab/>
        <w:t>1) Актуализацией муниципальной программы в соответствии с Указом Пр</w:t>
      </w:r>
      <w:r w:rsidRPr="00D609E0">
        <w:rPr>
          <w:sz w:val="26"/>
          <w:szCs w:val="26"/>
        </w:rPr>
        <w:t>е</w:t>
      </w:r>
      <w:r w:rsidRPr="00D609E0">
        <w:rPr>
          <w:sz w:val="26"/>
          <w:szCs w:val="26"/>
        </w:rPr>
        <w:t xml:space="preserve">зидента РФ от 07.05.2018 № 204 «О национальных целях и стратегических задачах развития Российской Федерации на период до 2024 года». </w:t>
      </w:r>
    </w:p>
    <w:p w:rsidR="00084EF1" w:rsidRPr="00D609E0" w:rsidRDefault="00084EF1" w:rsidP="00E02586">
      <w:pPr>
        <w:ind w:firstLine="708"/>
        <w:jc w:val="both"/>
        <w:rPr>
          <w:sz w:val="26"/>
          <w:szCs w:val="26"/>
        </w:rPr>
      </w:pPr>
      <w:r w:rsidRPr="00D609E0">
        <w:rPr>
          <w:sz w:val="26"/>
          <w:szCs w:val="26"/>
        </w:rPr>
        <w:t xml:space="preserve">При этом муниципальная программа была дополнена двумя </w:t>
      </w:r>
      <w:r w:rsidR="00230B9B" w:rsidRPr="00D609E0">
        <w:rPr>
          <w:sz w:val="26"/>
          <w:szCs w:val="26"/>
        </w:rPr>
        <w:t>воздухоохра</w:t>
      </w:r>
      <w:r w:rsidR="00230B9B" w:rsidRPr="00D609E0">
        <w:rPr>
          <w:sz w:val="26"/>
          <w:szCs w:val="26"/>
        </w:rPr>
        <w:t>н</w:t>
      </w:r>
      <w:r w:rsidR="00230B9B" w:rsidRPr="00D609E0">
        <w:rPr>
          <w:sz w:val="26"/>
          <w:szCs w:val="26"/>
        </w:rPr>
        <w:t xml:space="preserve">ными </w:t>
      </w:r>
      <w:r w:rsidRPr="00D609E0">
        <w:rPr>
          <w:sz w:val="26"/>
          <w:szCs w:val="26"/>
        </w:rPr>
        <w:t xml:space="preserve">мероприятиями, в том числе: </w:t>
      </w:r>
    </w:p>
    <w:p w:rsidR="00084EF1" w:rsidRPr="00D609E0" w:rsidRDefault="00084EF1" w:rsidP="00084EF1">
      <w:pPr>
        <w:tabs>
          <w:tab w:val="left" w:pos="0"/>
        </w:tabs>
        <w:ind w:right="-6"/>
        <w:jc w:val="both"/>
        <w:rPr>
          <w:sz w:val="26"/>
          <w:szCs w:val="26"/>
        </w:rPr>
      </w:pPr>
      <w:r w:rsidRPr="00D609E0">
        <w:rPr>
          <w:sz w:val="26"/>
          <w:szCs w:val="26"/>
        </w:rPr>
        <w:tab/>
      </w:r>
      <w:r w:rsidR="00E02586" w:rsidRPr="00D609E0">
        <w:rPr>
          <w:sz w:val="26"/>
          <w:szCs w:val="26"/>
        </w:rPr>
        <w:t xml:space="preserve">- </w:t>
      </w:r>
      <w:r w:rsidRPr="00D609E0">
        <w:rPr>
          <w:sz w:val="26"/>
          <w:szCs w:val="26"/>
        </w:rPr>
        <w:t>мероприятием 19 «Получение информации о состоянии атмосферного во</w:t>
      </w:r>
      <w:r w:rsidRPr="00D609E0">
        <w:rPr>
          <w:sz w:val="26"/>
          <w:szCs w:val="26"/>
        </w:rPr>
        <w:t>з</w:t>
      </w:r>
      <w:r w:rsidRPr="00D609E0">
        <w:rPr>
          <w:sz w:val="26"/>
          <w:szCs w:val="26"/>
        </w:rPr>
        <w:t>духа в городе Череповце»  – с целью получения от уполномоченных организаций прогностических и оперативных данных о концентрациях загрязняющих веществ, направлениях ветра</w:t>
      </w:r>
      <w:r w:rsidR="00230B9B" w:rsidRPr="00D609E0">
        <w:rPr>
          <w:sz w:val="26"/>
          <w:szCs w:val="26"/>
        </w:rPr>
        <w:t xml:space="preserve"> </w:t>
      </w:r>
      <w:r w:rsidRPr="00D609E0">
        <w:rPr>
          <w:sz w:val="26"/>
          <w:szCs w:val="26"/>
        </w:rPr>
        <w:t>и др. (для оперативного принятия мер по улучшению эколог</w:t>
      </w:r>
      <w:r w:rsidRPr="00D609E0">
        <w:rPr>
          <w:sz w:val="26"/>
          <w:szCs w:val="26"/>
        </w:rPr>
        <w:t>и</w:t>
      </w:r>
      <w:r w:rsidRPr="00D609E0">
        <w:rPr>
          <w:sz w:val="26"/>
          <w:szCs w:val="26"/>
        </w:rPr>
        <w:t>ческой обстановки в г. Череповец, а также своевременного информирования гор</w:t>
      </w:r>
      <w:r w:rsidRPr="00D609E0">
        <w:rPr>
          <w:sz w:val="26"/>
          <w:szCs w:val="26"/>
        </w:rPr>
        <w:t>о</w:t>
      </w:r>
      <w:r w:rsidRPr="00D609E0">
        <w:rPr>
          <w:sz w:val="26"/>
          <w:szCs w:val="26"/>
        </w:rPr>
        <w:t>жан о состоянии окружающей среды);</w:t>
      </w:r>
    </w:p>
    <w:p w:rsidR="00084EF1" w:rsidRPr="00D609E0" w:rsidRDefault="00084EF1" w:rsidP="00084EF1">
      <w:pPr>
        <w:tabs>
          <w:tab w:val="left" w:pos="0"/>
        </w:tabs>
        <w:ind w:right="-6"/>
        <w:jc w:val="both"/>
        <w:rPr>
          <w:sz w:val="26"/>
          <w:szCs w:val="26"/>
        </w:rPr>
      </w:pPr>
      <w:r w:rsidRPr="00D609E0">
        <w:rPr>
          <w:sz w:val="26"/>
          <w:szCs w:val="26"/>
        </w:rPr>
        <w:tab/>
      </w:r>
      <w:proofErr w:type="gramStart"/>
      <w:r w:rsidR="00E02586" w:rsidRPr="00D609E0">
        <w:rPr>
          <w:sz w:val="26"/>
          <w:szCs w:val="26"/>
        </w:rPr>
        <w:t xml:space="preserve">- </w:t>
      </w:r>
      <w:r w:rsidRPr="00D609E0">
        <w:rPr>
          <w:sz w:val="26"/>
          <w:szCs w:val="26"/>
        </w:rPr>
        <w:t>мероприятием 20 «Обеспечение бесперебойной работы комплекса средств автоматизации функционального блока «Экологическая безопасность», смонтир</w:t>
      </w:r>
      <w:r w:rsidRPr="00D609E0">
        <w:rPr>
          <w:sz w:val="26"/>
          <w:szCs w:val="26"/>
        </w:rPr>
        <w:t>о</w:t>
      </w:r>
      <w:r w:rsidRPr="00D609E0">
        <w:rPr>
          <w:sz w:val="26"/>
          <w:szCs w:val="26"/>
        </w:rPr>
        <w:t>ванного в рамках построения на территории города Череповца аппаратно-программного комплекса «Безопасный город» – с целью содержания и эксплуат</w:t>
      </w:r>
      <w:r w:rsidRPr="00D609E0">
        <w:rPr>
          <w:sz w:val="26"/>
          <w:szCs w:val="26"/>
        </w:rPr>
        <w:t>а</w:t>
      </w:r>
      <w:r w:rsidRPr="00D609E0">
        <w:rPr>
          <w:sz w:val="26"/>
          <w:szCs w:val="26"/>
        </w:rPr>
        <w:t>ции приборов системы мониторинга окружающей среды, установленных в п. Н</w:t>
      </w:r>
      <w:r w:rsidRPr="00D609E0">
        <w:rPr>
          <w:sz w:val="26"/>
          <w:szCs w:val="26"/>
        </w:rPr>
        <w:t>о</w:t>
      </w:r>
      <w:r w:rsidRPr="00D609E0">
        <w:rPr>
          <w:sz w:val="26"/>
          <w:szCs w:val="26"/>
        </w:rPr>
        <w:t>вые Углы, для получения своевременной и достоверной информации о фактич</w:t>
      </w:r>
      <w:r w:rsidRPr="00D609E0">
        <w:rPr>
          <w:sz w:val="26"/>
          <w:szCs w:val="26"/>
        </w:rPr>
        <w:t>е</w:t>
      </w:r>
      <w:r w:rsidRPr="00D609E0">
        <w:rPr>
          <w:sz w:val="26"/>
          <w:szCs w:val="26"/>
        </w:rPr>
        <w:t xml:space="preserve">ских превышениях загрязняющих веществ в атмосферном воздухе, наблюдением за гамма- излучением и метеоситуацией. </w:t>
      </w:r>
      <w:proofErr w:type="gramEnd"/>
    </w:p>
    <w:p w:rsidR="00084EF1" w:rsidRPr="00D609E0" w:rsidRDefault="00084EF1" w:rsidP="00084EF1">
      <w:pPr>
        <w:tabs>
          <w:tab w:val="left" w:pos="0"/>
        </w:tabs>
        <w:ind w:right="-6"/>
        <w:jc w:val="both"/>
        <w:rPr>
          <w:sz w:val="26"/>
          <w:szCs w:val="26"/>
        </w:rPr>
      </w:pPr>
      <w:r w:rsidRPr="00D609E0">
        <w:rPr>
          <w:sz w:val="26"/>
          <w:szCs w:val="26"/>
        </w:rPr>
        <w:tab/>
      </w:r>
      <w:proofErr w:type="gramStart"/>
      <w:r w:rsidRPr="00D609E0">
        <w:rPr>
          <w:sz w:val="26"/>
          <w:szCs w:val="26"/>
        </w:rPr>
        <w:t>2) Изменением сумм финансирования из городского бюджета на реализацию основных мероприяти</w:t>
      </w:r>
      <w:r w:rsidR="002828A1" w:rsidRPr="00D609E0">
        <w:rPr>
          <w:sz w:val="26"/>
          <w:szCs w:val="26"/>
        </w:rPr>
        <w:t xml:space="preserve">й муниципальной программы по </w:t>
      </w:r>
      <w:r w:rsidRPr="00D609E0">
        <w:rPr>
          <w:sz w:val="26"/>
          <w:szCs w:val="26"/>
        </w:rPr>
        <w:t>решения</w:t>
      </w:r>
      <w:r w:rsidR="002828A1" w:rsidRPr="00D609E0">
        <w:rPr>
          <w:sz w:val="26"/>
          <w:szCs w:val="26"/>
        </w:rPr>
        <w:t>м</w:t>
      </w:r>
      <w:r w:rsidRPr="00D609E0">
        <w:rPr>
          <w:sz w:val="26"/>
          <w:szCs w:val="26"/>
        </w:rPr>
        <w:t xml:space="preserve"> Череповецкой г</w:t>
      </w:r>
      <w:r w:rsidRPr="00D609E0">
        <w:rPr>
          <w:sz w:val="26"/>
          <w:szCs w:val="26"/>
        </w:rPr>
        <w:t>о</w:t>
      </w:r>
      <w:r w:rsidRPr="00D609E0">
        <w:rPr>
          <w:sz w:val="26"/>
          <w:szCs w:val="26"/>
        </w:rPr>
        <w:t>родской Думы «О внесении изменений в решение Череповецкой городской Думы от 07.12.2017 № 221 «О городском бюджете на 2018 год и плановый период 2019 и 2020 годов»: от 31.10.2018 № 172; от 27.11.2018 № 196</w:t>
      </w:r>
      <w:r w:rsidR="003A0F98" w:rsidRPr="00D609E0">
        <w:rPr>
          <w:sz w:val="26"/>
          <w:szCs w:val="26"/>
        </w:rPr>
        <w:t xml:space="preserve">; </w:t>
      </w:r>
      <w:r w:rsidR="003A0F98" w:rsidRPr="00D609E0">
        <w:rPr>
          <w:bCs/>
          <w:sz w:val="26"/>
          <w:szCs w:val="26"/>
          <w:lang w:eastAsia="en-US"/>
        </w:rPr>
        <w:t>от 19.12.2018 № 218</w:t>
      </w:r>
      <w:r w:rsidR="00AB5CD7" w:rsidRPr="00D609E0">
        <w:rPr>
          <w:bCs/>
          <w:sz w:val="26"/>
          <w:szCs w:val="26"/>
          <w:lang w:eastAsia="en-US"/>
        </w:rPr>
        <w:t xml:space="preserve"> соо</w:t>
      </w:r>
      <w:r w:rsidR="00AB5CD7" w:rsidRPr="00D609E0">
        <w:rPr>
          <w:bCs/>
          <w:sz w:val="26"/>
          <w:szCs w:val="26"/>
          <w:lang w:eastAsia="en-US"/>
        </w:rPr>
        <w:t>т</w:t>
      </w:r>
      <w:r w:rsidR="00AB5CD7" w:rsidRPr="00D609E0">
        <w:rPr>
          <w:bCs/>
          <w:sz w:val="26"/>
          <w:szCs w:val="26"/>
          <w:lang w:eastAsia="en-US"/>
        </w:rPr>
        <w:t>ветственно</w:t>
      </w:r>
      <w:r w:rsidRPr="00D609E0">
        <w:rPr>
          <w:sz w:val="26"/>
          <w:szCs w:val="26"/>
        </w:rPr>
        <w:t>, в том числе:</w:t>
      </w:r>
      <w:proofErr w:type="gramEnd"/>
    </w:p>
    <w:p w:rsidR="00084EF1" w:rsidRPr="00D609E0" w:rsidRDefault="00084EF1" w:rsidP="00084EF1">
      <w:pPr>
        <w:pStyle w:val="ConsPlusNormal"/>
        <w:widowControl/>
        <w:ind w:firstLine="708"/>
        <w:jc w:val="both"/>
        <w:rPr>
          <w:rFonts w:ascii="Times New Roman" w:hAnsi="Times New Roman" w:cs="Times New Roman"/>
          <w:sz w:val="26"/>
          <w:szCs w:val="26"/>
        </w:rPr>
      </w:pPr>
      <w:r w:rsidRPr="00D609E0">
        <w:rPr>
          <w:rFonts w:ascii="Times New Roman" w:hAnsi="Times New Roman" w:cs="Times New Roman"/>
          <w:sz w:val="26"/>
          <w:szCs w:val="26"/>
        </w:rPr>
        <w:t>- на мероприятие 20 «Обеспечение бесперебойной работы комплекса средств автоматизации функционального блока «Экологическая безопасность», смонтир</w:t>
      </w:r>
      <w:r w:rsidRPr="00D609E0">
        <w:rPr>
          <w:rFonts w:ascii="Times New Roman" w:hAnsi="Times New Roman" w:cs="Times New Roman"/>
          <w:sz w:val="26"/>
          <w:szCs w:val="26"/>
        </w:rPr>
        <w:t>о</w:t>
      </w:r>
      <w:r w:rsidRPr="00D609E0">
        <w:rPr>
          <w:rFonts w:ascii="Times New Roman" w:hAnsi="Times New Roman" w:cs="Times New Roman"/>
          <w:sz w:val="26"/>
          <w:szCs w:val="26"/>
        </w:rPr>
        <w:t xml:space="preserve">ванного в рамках построения на территории города Череповца аппаратно-программного комплекса «Безопасный город» – 219,1 тыс. руб. </w:t>
      </w:r>
      <w:proofErr w:type="gramStart"/>
      <w:r w:rsidRPr="00D609E0">
        <w:rPr>
          <w:rFonts w:ascii="Times New Roman" w:hAnsi="Times New Roman" w:cs="Times New Roman"/>
          <w:sz w:val="26"/>
          <w:szCs w:val="26"/>
        </w:rPr>
        <w:t>вместо</w:t>
      </w:r>
      <w:proofErr w:type="gramEnd"/>
      <w:r w:rsidRPr="00D609E0">
        <w:rPr>
          <w:rFonts w:ascii="Times New Roman" w:hAnsi="Times New Roman" w:cs="Times New Roman"/>
          <w:sz w:val="26"/>
          <w:szCs w:val="26"/>
        </w:rPr>
        <w:t xml:space="preserve"> ранее предусмотренных 295,1 тыс. руб.;</w:t>
      </w:r>
    </w:p>
    <w:p w:rsidR="00084EF1" w:rsidRPr="00D609E0" w:rsidRDefault="00084EF1" w:rsidP="00084EF1">
      <w:pPr>
        <w:pStyle w:val="ConsPlusNormal"/>
        <w:widowControl/>
        <w:ind w:firstLine="708"/>
        <w:jc w:val="both"/>
        <w:rPr>
          <w:rFonts w:ascii="Times New Roman" w:hAnsi="Times New Roman" w:cs="Times New Roman"/>
          <w:sz w:val="26"/>
          <w:szCs w:val="26"/>
        </w:rPr>
      </w:pPr>
      <w:proofErr w:type="gramStart"/>
      <w:r w:rsidRPr="00D609E0">
        <w:rPr>
          <w:rFonts w:ascii="Times New Roman" w:hAnsi="Times New Roman" w:cs="Times New Roman"/>
          <w:sz w:val="26"/>
          <w:szCs w:val="26"/>
        </w:rPr>
        <w:t>- на мероприятие 6 «Организация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w:t>
      </w:r>
      <w:r w:rsidRPr="00D609E0">
        <w:rPr>
          <w:rFonts w:ascii="Times New Roman" w:hAnsi="Times New Roman" w:cs="Times New Roman"/>
          <w:sz w:val="26"/>
          <w:szCs w:val="26"/>
        </w:rPr>
        <w:t>е</w:t>
      </w:r>
      <w:r w:rsidRPr="00D609E0">
        <w:rPr>
          <w:rFonts w:ascii="Times New Roman" w:hAnsi="Times New Roman" w:cs="Times New Roman"/>
          <w:sz w:val="26"/>
          <w:szCs w:val="26"/>
        </w:rPr>
        <w:t>лями помещений в многоквартирных домах и имеющих заключенный собственн</w:t>
      </w:r>
      <w:r w:rsidRPr="00D609E0">
        <w:rPr>
          <w:rFonts w:ascii="Times New Roman" w:hAnsi="Times New Roman" w:cs="Times New Roman"/>
          <w:sz w:val="26"/>
          <w:szCs w:val="26"/>
        </w:rPr>
        <w:t>и</w:t>
      </w:r>
      <w:r w:rsidRPr="00D609E0">
        <w:rPr>
          <w:rFonts w:ascii="Times New Roman" w:hAnsi="Times New Roman" w:cs="Times New Roman"/>
          <w:sz w:val="26"/>
          <w:szCs w:val="26"/>
        </w:rPr>
        <w:t>ками указанных помещений договор управления многоквартирными домами или договор оказания</w:t>
      </w:r>
      <w:proofErr w:type="gramEnd"/>
      <w:r w:rsidR="00F5333A" w:rsidRPr="00D609E0">
        <w:rPr>
          <w:rFonts w:ascii="Times New Roman" w:hAnsi="Times New Roman" w:cs="Times New Roman"/>
          <w:sz w:val="26"/>
          <w:szCs w:val="26"/>
        </w:rPr>
        <w:t xml:space="preserve"> </w:t>
      </w:r>
      <w:proofErr w:type="gramStart"/>
      <w:r w:rsidRPr="00D609E0">
        <w:rPr>
          <w:rFonts w:ascii="Times New Roman" w:hAnsi="Times New Roman" w:cs="Times New Roman"/>
          <w:sz w:val="26"/>
          <w:szCs w:val="26"/>
        </w:rPr>
        <w:t>услуг и (или) выполнения работ по содержанию и ремонту общ</w:t>
      </w:r>
      <w:r w:rsidRPr="00D609E0">
        <w:rPr>
          <w:rFonts w:ascii="Times New Roman" w:hAnsi="Times New Roman" w:cs="Times New Roman"/>
          <w:sz w:val="26"/>
          <w:szCs w:val="26"/>
        </w:rPr>
        <w:t>е</w:t>
      </w:r>
      <w:r w:rsidRPr="00D609E0">
        <w:rPr>
          <w:rFonts w:ascii="Times New Roman" w:hAnsi="Times New Roman" w:cs="Times New Roman"/>
          <w:sz w:val="26"/>
          <w:szCs w:val="26"/>
        </w:rPr>
        <w:t>го имущества в таких домах))» – 10,7 тыс. руб. вместо ранее предусмотренных 35,7 тыс. руб.</w:t>
      </w:r>
      <w:r w:rsidR="003A0F98" w:rsidRPr="00D609E0">
        <w:rPr>
          <w:rFonts w:ascii="Times New Roman" w:hAnsi="Times New Roman" w:cs="Times New Roman"/>
          <w:sz w:val="26"/>
          <w:szCs w:val="26"/>
        </w:rPr>
        <w:t>;</w:t>
      </w:r>
      <w:proofErr w:type="gramEnd"/>
    </w:p>
    <w:p w:rsidR="00E02586" w:rsidRPr="00D609E0" w:rsidRDefault="00E02586" w:rsidP="00084EF1">
      <w:pPr>
        <w:pStyle w:val="ConsPlusNormal"/>
        <w:widowControl/>
        <w:ind w:firstLine="708"/>
        <w:jc w:val="both"/>
        <w:rPr>
          <w:rFonts w:ascii="Times New Roman" w:hAnsi="Times New Roman" w:cs="Times New Roman"/>
          <w:sz w:val="26"/>
          <w:szCs w:val="26"/>
        </w:rPr>
      </w:pPr>
    </w:p>
    <w:p w:rsidR="003A0F98" w:rsidRPr="00D609E0" w:rsidRDefault="003A0F98" w:rsidP="003A0F98">
      <w:pPr>
        <w:pStyle w:val="ConsPlusNormal"/>
        <w:widowControl/>
        <w:ind w:firstLine="708"/>
        <w:jc w:val="both"/>
        <w:rPr>
          <w:rFonts w:ascii="Times New Roman" w:hAnsi="Times New Roman" w:cs="Times New Roman"/>
          <w:sz w:val="26"/>
          <w:szCs w:val="26"/>
        </w:rPr>
      </w:pPr>
      <w:r w:rsidRPr="00D609E0">
        <w:rPr>
          <w:rFonts w:ascii="Times New Roman" w:hAnsi="Times New Roman" w:cs="Times New Roman"/>
          <w:sz w:val="26"/>
          <w:szCs w:val="26"/>
        </w:rPr>
        <w:lastRenderedPageBreak/>
        <w:t>- на мероприятие 17 «Организация работ по реализации целей, задач комит</w:t>
      </w:r>
      <w:r w:rsidRPr="00D609E0">
        <w:rPr>
          <w:rFonts w:ascii="Times New Roman" w:hAnsi="Times New Roman" w:cs="Times New Roman"/>
          <w:sz w:val="26"/>
          <w:szCs w:val="26"/>
        </w:rPr>
        <w:t>е</w:t>
      </w:r>
      <w:r w:rsidRPr="00D609E0">
        <w:rPr>
          <w:rFonts w:ascii="Times New Roman" w:hAnsi="Times New Roman" w:cs="Times New Roman"/>
          <w:sz w:val="26"/>
          <w:szCs w:val="26"/>
        </w:rPr>
        <w:t>та охраны окружающей среды мэрии, выполнение его функциональных обязанн</w:t>
      </w:r>
      <w:r w:rsidRPr="00D609E0">
        <w:rPr>
          <w:rFonts w:ascii="Times New Roman" w:hAnsi="Times New Roman" w:cs="Times New Roman"/>
          <w:sz w:val="26"/>
          <w:szCs w:val="26"/>
        </w:rPr>
        <w:t>о</w:t>
      </w:r>
      <w:r w:rsidRPr="00D609E0">
        <w:rPr>
          <w:rFonts w:ascii="Times New Roman" w:hAnsi="Times New Roman" w:cs="Times New Roman"/>
          <w:sz w:val="26"/>
          <w:szCs w:val="26"/>
        </w:rPr>
        <w:t xml:space="preserve">стей и реализации муниципальной программы» – </w:t>
      </w:r>
      <w:r w:rsidR="002828A1" w:rsidRPr="00D609E0">
        <w:rPr>
          <w:rFonts w:ascii="Times New Roman" w:hAnsi="Times New Roman" w:cs="Times New Roman"/>
          <w:sz w:val="26"/>
          <w:szCs w:val="26"/>
        </w:rPr>
        <w:t>3710,7</w:t>
      </w:r>
      <w:r w:rsidRPr="00D609E0">
        <w:rPr>
          <w:rFonts w:ascii="Times New Roman" w:hAnsi="Times New Roman" w:cs="Times New Roman"/>
          <w:sz w:val="26"/>
          <w:szCs w:val="26"/>
        </w:rPr>
        <w:t xml:space="preserve"> тыс. руб. вместо ранее предусмотренных </w:t>
      </w:r>
      <w:r w:rsidR="002828A1" w:rsidRPr="00D609E0">
        <w:rPr>
          <w:rFonts w:ascii="Times New Roman" w:hAnsi="Times New Roman" w:cs="Times New Roman"/>
          <w:sz w:val="26"/>
          <w:szCs w:val="26"/>
        </w:rPr>
        <w:t>4610,7</w:t>
      </w:r>
      <w:r w:rsidRPr="00D609E0">
        <w:rPr>
          <w:rFonts w:ascii="Times New Roman" w:hAnsi="Times New Roman" w:cs="Times New Roman"/>
          <w:sz w:val="26"/>
          <w:szCs w:val="26"/>
        </w:rPr>
        <w:t>тыс. руб.</w:t>
      </w:r>
    </w:p>
    <w:p w:rsidR="006C4839" w:rsidRPr="00D609E0" w:rsidRDefault="006C4839" w:rsidP="00084EF1">
      <w:pPr>
        <w:ind w:firstLine="720"/>
        <w:jc w:val="both"/>
        <w:rPr>
          <w:sz w:val="26"/>
          <w:szCs w:val="26"/>
        </w:rPr>
      </w:pPr>
    </w:p>
    <w:p w:rsidR="00084EF1" w:rsidRPr="00D609E0" w:rsidRDefault="00084EF1" w:rsidP="00084EF1">
      <w:pPr>
        <w:ind w:firstLine="720"/>
        <w:jc w:val="center"/>
        <w:rPr>
          <w:b/>
          <w:sz w:val="26"/>
          <w:szCs w:val="26"/>
        </w:rPr>
      </w:pPr>
      <w:bookmarkStart w:id="4" w:name="sub_1316"/>
      <w:bookmarkEnd w:id="3"/>
      <w:r w:rsidRPr="00D609E0">
        <w:rPr>
          <w:b/>
          <w:sz w:val="26"/>
          <w:szCs w:val="26"/>
        </w:rPr>
        <w:t xml:space="preserve">6. Предложения об изменении форм и методов управления реализацией муниципальной программы </w:t>
      </w:r>
    </w:p>
    <w:p w:rsidR="002E4D63" w:rsidRPr="00D609E0" w:rsidRDefault="002E4D63" w:rsidP="002E4D63">
      <w:pPr>
        <w:rPr>
          <w:sz w:val="26"/>
          <w:szCs w:val="26"/>
        </w:rPr>
      </w:pPr>
    </w:p>
    <w:p w:rsidR="00084EF1" w:rsidRPr="00D609E0" w:rsidRDefault="00084EF1" w:rsidP="00084EF1">
      <w:pPr>
        <w:ind w:firstLine="720"/>
        <w:jc w:val="both"/>
        <w:rPr>
          <w:sz w:val="26"/>
          <w:szCs w:val="26"/>
        </w:rPr>
      </w:pPr>
      <w:proofErr w:type="gramStart"/>
      <w:r w:rsidRPr="00D609E0">
        <w:rPr>
          <w:sz w:val="26"/>
          <w:szCs w:val="26"/>
        </w:rPr>
        <w:t>Во исполнение Указ</w:t>
      </w:r>
      <w:r w:rsidR="0043487E" w:rsidRPr="00D609E0">
        <w:rPr>
          <w:sz w:val="26"/>
          <w:szCs w:val="26"/>
        </w:rPr>
        <w:t>ов</w:t>
      </w:r>
      <w:r w:rsidRPr="00D609E0">
        <w:rPr>
          <w:sz w:val="26"/>
          <w:szCs w:val="26"/>
        </w:rPr>
        <w:t xml:space="preserve"> Президента РФ </w:t>
      </w:r>
      <w:r w:rsidR="0043487E" w:rsidRPr="00D609E0">
        <w:rPr>
          <w:sz w:val="26"/>
          <w:szCs w:val="26"/>
        </w:rPr>
        <w:t xml:space="preserve">от 19.04.2017 № 176 «О </w:t>
      </w:r>
      <w:hyperlink r:id="rId16" w:history="1">
        <w:r w:rsidR="0043487E" w:rsidRPr="00D609E0">
          <w:t>Стратегии</w:t>
        </w:r>
      </w:hyperlink>
      <w:r w:rsidR="0043487E" w:rsidRPr="00D609E0">
        <w:rPr>
          <w:sz w:val="26"/>
          <w:szCs w:val="26"/>
        </w:rPr>
        <w:t xml:space="preserve"> экологической безопасности Российской Федерации на период до 2025 года» и </w:t>
      </w:r>
      <w:r w:rsidRPr="00D609E0">
        <w:rPr>
          <w:sz w:val="26"/>
          <w:szCs w:val="26"/>
        </w:rPr>
        <w:t>от 07.05.2018 № 204 «О национальных целях и стратегических задачах развития Ро</w:t>
      </w:r>
      <w:r w:rsidRPr="00D609E0">
        <w:rPr>
          <w:sz w:val="26"/>
          <w:szCs w:val="26"/>
        </w:rPr>
        <w:t>с</w:t>
      </w:r>
      <w:r w:rsidRPr="00D609E0">
        <w:rPr>
          <w:sz w:val="26"/>
          <w:szCs w:val="26"/>
        </w:rPr>
        <w:t>сийской Федерации на период до 2024 года», в соответствии с государственной экологической политикой РФ комитетом разработан</w:t>
      </w:r>
      <w:r w:rsidR="0043487E" w:rsidRPr="00D609E0">
        <w:rPr>
          <w:sz w:val="26"/>
          <w:szCs w:val="26"/>
        </w:rPr>
        <w:t>ы</w:t>
      </w:r>
      <w:r w:rsidRPr="00D609E0">
        <w:rPr>
          <w:sz w:val="26"/>
          <w:szCs w:val="26"/>
        </w:rPr>
        <w:t xml:space="preserve"> Комплексный план действий по улучшению экологической обстановки, стабилизации и снижению антропоге</w:t>
      </w:r>
      <w:r w:rsidRPr="00D609E0">
        <w:rPr>
          <w:sz w:val="26"/>
          <w:szCs w:val="26"/>
        </w:rPr>
        <w:t>н</w:t>
      </w:r>
      <w:r w:rsidRPr="00D609E0">
        <w:rPr>
          <w:sz w:val="26"/>
          <w:szCs w:val="26"/>
        </w:rPr>
        <w:t>ной нагрузки на окружающую</w:t>
      </w:r>
      <w:proofErr w:type="gramEnd"/>
      <w:r w:rsidRPr="00D609E0">
        <w:rPr>
          <w:sz w:val="26"/>
          <w:szCs w:val="26"/>
        </w:rPr>
        <w:t xml:space="preserve"> среду города Череповца и новая муниципальная программа «Охрана окружающей среды»</w:t>
      </w:r>
      <w:r w:rsidR="0043487E" w:rsidRPr="00D609E0">
        <w:rPr>
          <w:sz w:val="26"/>
          <w:szCs w:val="26"/>
        </w:rPr>
        <w:t xml:space="preserve"> на 2019-2024 годы</w:t>
      </w:r>
      <w:r w:rsidRPr="00D609E0">
        <w:rPr>
          <w:sz w:val="26"/>
          <w:szCs w:val="26"/>
        </w:rPr>
        <w:t>.</w:t>
      </w:r>
    </w:p>
    <w:p w:rsidR="00084EF1" w:rsidRPr="00D609E0" w:rsidRDefault="00084EF1" w:rsidP="00084EF1">
      <w:pPr>
        <w:pStyle w:val="ConsPlusNormal"/>
        <w:widowControl/>
        <w:ind w:firstLine="708"/>
        <w:jc w:val="both"/>
        <w:rPr>
          <w:rFonts w:ascii="Times New Roman" w:hAnsi="Times New Roman" w:cs="Times New Roman"/>
          <w:sz w:val="26"/>
          <w:szCs w:val="26"/>
        </w:rPr>
      </w:pPr>
      <w:r w:rsidRPr="00D609E0">
        <w:rPr>
          <w:rFonts w:ascii="Times New Roman" w:hAnsi="Times New Roman" w:cs="Times New Roman"/>
          <w:sz w:val="26"/>
          <w:szCs w:val="26"/>
        </w:rPr>
        <w:t>П. 2 постановления мэрии города от 18.10.2018 № 4496 «Об утверждении муниципальной программы «Охрана окружающей среды» на 2019-2024 годы» м</w:t>
      </w:r>
      <w:r w:rsidRPr="00D609E0">
        <w:rPr>
          <w:rFonts w:ascii="Times New Roman" w:hAnsi="Times New Roman" w:cs="Times New Roman"/>
          <w:sz w:val="26"/>
          <w:szCs w:val="26"/>
        </w:rPr>
        <w:t>у</w:t>
      </w:r>
      <w:r w:rsidRPr="00D609E0">
        <w:rPr>
          <w:rFonts w:ascii="Times New Roman" w:hAnsi="Times New Roman" w:cs="Times New Roman"/>
          <w:sz w:val="26"/>
          <w:szCs w:val="26"/>
        </w:rPr>
        <w:t xml:space="preserve">ниципальная программа «Охрана окружающей среды» на 2013-2022 годы признана утратившей силу с 01.01.2019. </w:t>
      </w:r>
    </w:p>
    <w:p w:rsidR="00084EF1" w:rsidRPr="00D609E0" w:rsidRDefault="00084EF1" w:rsidP="00084EF1">
      <w:pPr>
        <w:rPr>
          <w:b/>
          <w:sz w:val="26"/>
          <w:szCs w:val="26"/>
        </w:rPr>
      </w:pPr>
    </w:p>
    <w:p w:rsidR="00084EF1" w:rsidRPr="00D609E0" w:rsidRDefault="00084EF1" w:rsidP="006B3902">
      <w:pPr>
        <w:jc w:val="center"/>
        <w:rPr>
          <w:b/>
          <w:sz w:val="26"/>
          <w:szCs w:val="26"/>
        </w:rPr>
      </w:pPr>
      <w:bookmarkStart w:id="5" w:name="sub_1317"/>
      <w:bookmarkEnd w:id="4"/>
      <w:r w:rsidRPr="00D609E0">
        <w:rPr>
          <w:b/>
          <w:sz w:val="26"/>
          <w:szCs w:val="26"/>
        </w:rPr>
        <w:t>7.</w:t>
      </w:r>
      <w:r w:rsidR="006B3902" w:rsidRPr="00D609E0">
        <w:rPr>
          <w:b/>
          <w:sz w:val="26"/>
          <w:szCs w:val="26"/>
        </w:rPr>
        <w:t xml:space="preserve"> </w:t>
      </w:r>
      <w:r w:rsidRPr="00D609E0">
        <w:rPr>
          <w:b/>
          <w:sz w:val="26"/>
          <w:szCs w:val="26"/>
        </w:rPr>
        <w:t>Результаты оценки эффективности муниципальной программы за 2018 год</w:t>
      </w:r>
    </w:p>
    <w:bookmarkEnd w:id="5"/>
    <w:p w:rsidR="002223F0" w:rsidRPr="00D609E0" w:rsidRDefault="002223F0" w:rsidP="002223F0">
      <w:pPr>
        <w:shd w:val="clear" w:color="auto" w:fill="FFFFFF"/>
        <w:autoSpaceDE w:val="0"/>
        <w:autoSpaceDN w:val="0"/>
        <w:adjustRightInd w:val="0"/>
        <w:ind w:firstLine="540"/>
        <w:jc w:val="both"/>
        <w:rPr>
          <w:sz w:val="26"/>
          <w:szCs w:val="26"/>
        </w:rPr>
      </w:pPr>
    </w:p>
    <w:p w:rsidR="00CF3727" w:rsidRPr="00D609E0" w:rsidRDefault="00CF3727" w:rsidP="00CF3727">
      <w:pPr>
        <w:ind w:firstLine="708"/>
        <w:jc w:val="both"/>
        <w:rPr>
          <w:sz w:val="26"/>
          <w:szCs w:val="26"/>
        </w:rPr>
      </w:pPr>
      <w:r w:rsidRPr="00D609E0">
        <w:rPr>
          <w:sz w:val="26"/>
          <w:szCs w:val="26"/>
        </w:rPr>
        <w:t>7.1. Оценка достижения плановых значений целевых показателей и индик</w:t>
      </w:r>
      <w:r w:rsidRPr="00D609E0">
        <w:rPr>
          <w:sz w:val="26"/>
          <w:szCs w:val="26"/>
        </w:rPr>
        <w:t>а</w:t>
      </w:r>
      <w:r w:rsidRPr="00D609E0">
        <w:rPr>
          <w:sz w:val="26"/>
          <w:szCs w:val="26"/>
        </w:rPr>
        <w:t>торов муниципальной программы осуществляется по итогам каждого календарного года реализации муниципальной программы и в целом по итогам реализации м</w:t>
      </w:r>
      <w:r w:rsidRPr="00D609E0">
        <w:rPr>
          <w:sz w:val="26"/>
          <w:szCs w:val="26"/>
        </w:rPr>
        <w:t>у</w:t>
      </w:r>
      <w:r w:rsidRPr="00D609E0">
        <w:rPr>
          <w:sz w:val="26"/>
          <w:szCs w:val="26"/>
        </w:rPr>
        <w:t>ниципальной программы в соответствии со следующей формулой:</w:t>
      </w:r>
    </w:p>
    <w:p w:rsidR="00CF3727" w:rsidRPr="00D609E0" w:rsidRDefault="00CF3727" w:rsidP="00CF3727">
      <w:pPr>
        <w:pStyle w:val="ConsPlusNormal"/>
        <w:contextualSpacing/>
        <w:jc w:val="both"/>
        <w:rPr>
          <w:rFonts w:ascii="Times New Roman" w:hAnsi="Times New Roman" w:cs="Times New Roman"/>
          <w:sz w:val="26"/>
          <w:szCs w:val="26"/>
          <w:u w:val="single"/>
        </w:rPr>
      </w:pPr>
      <w:r w:rsidRPr="00D609E0">
        <w:rPr>
          <w:rFonts w:ascii="Times New Roman" w:hAnsi="Times New Roman" w:cs="Times New Roman"/>
          <w:sz w:val="26"/>
          <w:szCs w:val="26"/>
          <w:u w:val="single"/>
        </w:rPr>
        <w:t>для показателей, желаемой тенденцией развития которых является рост зн</w:t>
      </w:r>
      <w:r w:rsidRPr="00D609E0">
        <w:rPr>
          <w:rFonts w:ascii="Times New Roman" w:hAnsi="Times New Roman" w:cs="Times New Roman"/>
          <w:sz w:val="26"/>
          <w:szCs w:val="26"/>
          <w:u w:val="single"/>
        </w:rPr>
        <w:t>а</w:t>
      </w:r>
      <w:r w:rsidRPr="00D609E0">
        <w:rPr>
          <w:rFonts w:ascii="Times New Roman" w:hAnsi="Times New Roman" w:cs="Times New Roman"/>
          <w:sz w:val="26"/>
          <w:szCs w:val="26"/>
          <w:u w:val="single"/>
        </w:rPr>
        <w:t xml:space="preserve">чений: </w:t>
      </w:r>
    </w:p>
    <w:p w:rsidR="00CF3727" w:rsidRPr="00D609E0" w:rsidRDefault="00CF3727" w:rsidP="00CF3727">
      <w:pPr>
        <w:jc w:val="center"/>
        <w:rPr>
          <w:sz w:val="26"/>
          <w:szCs w:val="26"/>
        </w:rPr>
      </w:pPr>
      <w:r w:rsidRPr="00D609E0">
        <w:rPr>
          <w:sz w:val="26"/>
          <w:szCs w:val="26"/>
        </w:rPr>
        <w:t>Пi = З</w:t>
      </w:r>
      <w:r w:rsidRPr="00D609E0">
        <w:rPr>
          <w:sz w:val="26"/>
          <w:szCs w:val="26"/>
          <w:vertAlign w:val="subscript"/>
        </w:rPr>
        <w:t>ф</w:t>
      </w:r>
      <w:r w:rsidRPr="00D609E0">
        <w:rPr>
          <w:sz w:val="26"/>
          <w:szCs w:val="26"/>
        </w:rPr>
        <w:t xml:space="preserve"> / З</w:t>
      </w:r>
      <w:r w:rsidRPr="00D609E0">
        <w:rPr>
          <w:sz w:val="26"/>
          <w:szCs w:val="26"/>
          <w:vertAlign w:val="subscript"/>
        </w:rPr>
        <w:t>п</w:t>
      </w:r>
      <w:r w:rsidRPr="00D609E0">
        <w:rPr>
          <w:sz w:val="26"/>
          <w:szCs w:val="26"/>
        </w:rPr>
        <w:t xml:space="preserve"> х 100%, </w:t>
      </w:r>
    </w:p>
    <w:p w:rsidR="00CF3727" w:rsidRPr="00D609E0" w:rsidRDefault="00CF3727" w:rsidP="00CF3727">
      <w:pPr>
        <w:rPr>
          <w:sz w:val="26"/>
          <w:szCs w:val="26"/>
        </w:rPr>
      </w:pPr>
      <w:r w:rsidRPr="00D609E0">
        <w:rPr>
          <w:sz w:val="26"/>
          <w:szCs w:val="26"/>
        </w:rPr>
        <w:t>где:</w:t>
      </w:r>
      <w:r w:rsidRPr="00D609E0">
        <w:rPr>
          <w:sz w:val="26"/>
          <w:szCs w:val="26"/>
        </w:rPr>
        <w:tab/>
        <w:t>Пi – степень достижения планового значения показателя;</w:t>
      </w:r>
    </w:p>
    <w:p w:rsidR="00CF3727" w:rsidRPr="00D609E0" w:rsidRDefault="00CF3727" w:rsidP="00CF3727">
      <w:pPr>
        <w:rPr>
          <w:sz w:val="26"/>
          <w:szCs w:val="26"/>
        </w:rPr>
      </w:pPr>
      <w:r w:rsidRPr="00D609E0">
        <w:rPr>
          <w:sz w:val="26"/>
          <w:szCs w:val="26"/>
        </w:rPr>
        <w:t>З</w:t>
      </w:r>
      <w:r w:rsidRPr="00D609E0">
        <w:rPr>
          <w:sz w:val="26"/>
          <w:szCs w:val="26"/>
          <w:vertAlign w:val="subscript"/>
        </w:rPr>
        <w:t xml:space="preserve">ф </w:t>
      </w:r>
      <w:r w:rsidRPr="00D609E0">
        <w:rPr>
          <w:sz w:val="26"/>
          <w:szCs w:val="26"/>
        </w:rPr>
        <w:t xml:space="preserve"> – фактическое значение показателя;</w:t>
      </w:r>
    </w:p>
    <w:p w:rsidR="00CF3727" w:rsidRPr="00D609E0" w:rsidRDefault="00CF3727" w:rsidP="00CF3727">
      <w:pPr>
        <w:rPr>
          <w:sz w:val="26"/>
          <w:szCs w:val="26"/>
        </w:rPr>
      </w:pPr>
      <w:r w:rsidRPr="00D609E0">
        <w:rPr>
          <w:sz w:val="26"/>
          <w:szCs w:val="26"/>
        </w:rPr>
        <w:t>З</w:t>
      </w:r>
      <w:r w:rsidRPr="00D609E0">
        <w:rPr>
          <w:sz w:val="26"/>
          <w:szCs w:val="26"/>
          <w:vertAlign w:val="subscript"/>
        </w:rPr>
        <w:t>п</w:t>
      </w:r>
      <w:r w:rsidRPr="00D609E0">
        <w:rPr>
          <w:sz w:val="26"/>
          <w:szCs w:val="26"/>
        </w:rPr>
        <w:t xml:space="preserve"> – плановое значение показателя.</w:t>
      </w:r>
    </w:p>
    <w:p w:rsidR="00CF3727" w:rsidRPr="00D609E0" w:rsidRDefault="00CF3727" w:rsidP="00CF3727">
      <w:pPr>
        <w:pStyle w:val="ConsPlusNormal"/>
        <w:contextualSpacing/>
        <w:jc w:val="both"/>
        <w:rPr>
          <w:rFonts w:ascii="Times New Roman" w:hAnsi="Times New Roman" w:cs="Times New Roman"/>
          <w:sz w:val="26"/>
          <w:szCs w:val="26"/>
          <w:u w:val="single"/>
        </w:rPr>
      </w:pPr>
      <w:r w:rsidRPr="00D609E0">
        <w:rPr>
          <w:rFonts w:ascii="Times New Roman" w:hAnsi="Times New Roman" w:cs="Times New Roman"/>
          <w:sz w:val="26"/>
          <w:szCs w:val="26"/>
          <w:u w:val="single"/>
        </w:rPr>
        <w:t>для показателей, желаемой тенденцией развития которых является снижение значений</w:t>
      </w:r>
      <w:r w:rsidRPr="00D609E0">
        <w:rPr>
          <w:rStyle w:val="afa"/>
          <w:rFonts w:ascii="Times New Roman" w:hAnsi="Times New Roman" w:cs="Times New Roman"/>
          <w:szCs w:val="26"/>
        </w:rPr>
        <w:footnoteReference w:id="1"/>
      </w:r>
      <w:r w:rsidRPr="00D609E0">
        <w:rPr>
          <w:rFonts w:ascii="Times New Roman" w:hAnsi="Times New Roman" w:cs="Times New Roman"/>
          <w:sz w:val="26"/>
          <w:szCs w:val="26"/>
          <w:u w:val="single"/>
        </w:rPr>
        <w:t xml:space="preserve">, в том числе индекс загрязнения атмосферы: </w:t>
      </w:r>
    </w:p>
    <w:p w:rsidR="00CF3727" w:rsidRPr="00D609E0" w:rsidRDefault="00CF3727" w:rsidP="00CF3727">
      <w:pPr>
        <w:jc w:val="center"/>
        <w:rPr>
          <w:sz w:val="26"/>
          <w:szCs w:val="26"/>
        </w:rPr>
      </w:pPr>
      <w:r w:rsidRPr="00D609E0">
        <w:rPr>
          <w:sz w:val="26"/>
          <w:szCs w:val="26"/>
        </w:rPr>
        <w:t>Пi = З</w:t>
      </w:r>
      <w:r w:rsidRPr="00D609E0">
        <w:rPr>
          <w:sz w:val="26"/>
          <w:szCs w:val="26"/>
          <w:vertAlign w:val="subscript"/>
        </w:rPr>
        <w:t>п</w:t>
      </w:r>
      <w:r w:rsidRPr="00D609E0">
        <w:rPr>
          <w:sz w:val="26"/>
          <w:szCs w:val="26"/>
        </w:rPr>
        <w:t xml:space="preserve"> / З</w:t>
      </w:r>
      <w:r w:rsidRPr="00D609E0">
        <w:rPr>
          <w:sz w:val="26"/>
          <w:szCs w:val="26"/>
          <w:vertAlign w:val="subscript"/>
        </w:rPr>
        <w:t>ф</w:t>
      </w:r>
      <w:r w:rsidRPr="00D609E0">
        <w:rPr>
          <w:sz w:val="26"/>
          <w:szCs w:val="26"/>
        </w:rPr>
        <w:t xml:space="preserve"> x 100%.</w:t>
      </w:r>
    </w:p>
    <w:p w:rsidR="00CF3727" w:rsidRPr="00D609E0" w:rsidRDefault="00CF3727" w:rsidP="00CF3727">
      <w:pPr>
        <w:rPr>
          <w:sz w:val="26"/>
          <w:szCs w:val="26"/>
        </w:rPr>
      </w:pPr>
    </w:p>
    <w:p w:rsidR="00CF3727" w:rsidRPr="00D609E0" w:rsidRDefault="00CF3727" w:rsidP="00CF3727">
      <w:pPr>
        <w:ind w:firstLine="708"/>
        <w:jc w:val="both"/>
        <w:rPr>
          <w:sz w:val="26"/>
          <w:szCs w:val="26"/>
        </w:rPr>
      </w:pPr>
      <w:r w:rsidRPr="00D609E0">
        <w:rPr>
          <w:sz w:val="26"/>
          <w:szCs w:val="26"/>
        </w:rPr>
        <w:t>Исключение также составляет охват наблюдения за атмосферным воздухом в городе Череповце, достижение которого обусловлено возможностями госуда</w:t>
      </w:r>
      <w:r w:rsidRPr="00D609E0">
        <w:rPr>
          <w:sz w:val="26"/>
          <w:szCs w:val="26"/>
        </w:rPr>
        <w:t>р</w:t>
      </w:r>
      <w:r w:rsidRPr="00D609E0">
        <w:rPr>
          <w:sz w:val="26"/>
          <w:szCs w:val="26"/>
        </w:rPr>
        <w:t>ственной стационарной сети филиала Федерального государственного бюджетного учреждения Северное Управление по гидрометеорологии и мониторингу окруж</w:t>
      </w:r>
      <w:r w:rsidRPr="00D609E0">
        <w:rPr>
          <w:sz w:val="26"/>
          <w:szCs w:val="26"/>
        </w:rPr>
        <w:t>а</w:t>
      </w:r>
      <w:r w:rsidRPr="00D609E0">
        <w:rPr>
          <w:sz w:val="26"/>
          <w:szCs w:val="26"/>
        </w:rPr>
        <w:t>ющей среды «Гидрометеобюро Череповец».</w:t>
      </w:r>
    </w:p>
    <w:p w:rsidR="00BB3FB4" w:rsidRPr="00D609E0" w:rsidRDefault="00BB3FB4" w:rsidP="00CF3727">
      <w:pPr>
        <w:ind w:firstLine="708"/>
        <w:jc w:val="both"/>
        <w:rPr>
          <w:sz w:val="26"/>
          <w:szCs w:val="26"/>
        </w:rPr>
      </w:pPr>
    </w:p>
    <w:p w:rsidR="00BB3FB4" w:rsidRPr="00D609E0" w:rsidRDefault="00BB3FB4" w:rsidP="00CF3727">
      <w:pPr>
        <w:ind w:firstLine="708"/>
        <w:jc w:val="both"/>
        <w:rPr>
          <w:sz w:val="26"/>
          <w:szCs w:val="26"/>
        </w:rPr>
      </w:pPr>
    </w:p>
    <w:p w:rsidR="005F36E0" w:rsidRPr="00D609E0" w:rsidRDefault="005F36E0" w:rsidP="00883003">
      <w:pPr>
        <w:ind w:firstLine="540"/>
        <w:jc w:val="both"/>
        <w:rPr>
          <w:sz w:val="26"/>
          <w:szCs w:val="26"/>
        </w:rPr>
      </w:pPr>
    </w:p>
    <w:tbl>
      <w:tblPr>
        <w:tblW w:w="4967" w:type="pct"/>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9"/>
        <w:gridCol w:w="2834"/>
        <w:gridCol w:w="567"/>
        <w:gridCol w:w="1135"/>
        <w:gridCol w:w="1103"/>
        <w:gridCol w:w="714"/>
        <w:gridCol w:w="2463"/>
      </w:tblGrid>
      <w:tr w:rsidR="00D609E0" w:rsidRPr="00D609E0" w:rsidTr="00801242">
        <w:trPr>
          <w:tblHeader/>
          <w:jc w:val="center"/>
        </w:trPr>
        <w:tc>
          <w:tcPr>
            <w:tcW w:w="318" w:type="pct"/>
            <w:vMerge w:val="restart"/>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lastRenderedPageBreak/>
              <w:t>№</w:t>
            </w:r>
          </w:p>
          <w:p w:rsidR="005F36E0" w:rsidRPr="00D609E0" w:rsidRDefault="005F36E0" w:rsidP="003D45EF">
            <w:pPr>
              <w:pStyle w:val="ConsPlusCell"/>
              <w:jc w:val="center"/>
              <w:rPr>
                <w:rFonts w:ascii="Times New Roman" w:hAnsi="Times New Roman" w:cs="Times New Roman"/>
                <w:sz w:val="21"/>
                <w:szCs w:val="21"/>
              </w:rPr>
            </w:pPr>
            <w:proofErr w:type="gramStart"/>
            <w:r w:rsidRPr="00D609E0">
              <w:rPr>
                <w:rFonts w:ascii="Times New Roman" w:hAnsi="Times New Roman" w:cs="Times New Roman"/>
                <w:sz w:val="21"/>
                <w:szCs w:val="21"/>
              </w:rPr>
              <w:t>п</w:t>
            </w:r>
            <w:proofErr w:type="gramEnd"/>
            <w:r w:rsidRPr="00D609E0">
              <w:rPr>
                <w:rFonts w:ascii="Times New Roman" w:hAnsi="Times New Roman" w:cs="Times New Roman"/>
                <w:sz w:val="21"/>
                <w:szCs w:val="21"/>
              </w:rPr>
              <w:t>/п</w:t>
            </w:r>
          </w:p>
        </w:tc>
        <w:tc>
          <w:tcPr>
            <w:tcW w:w="1505" w:type="pct"/>
            <w:vMerge w:val="restart"/>
          </w:tcPr>
          <w:p w:rsidR="005F36E0" w:rsidRPr="00D609E0" w:rsidRDefault="005F36E0" w:rsidP="003D45EF">
            <w:pPr>
              <w:jc w:val="center"/>
              <w:rPr>
                <w:sz w:val="21"/>
                <w:szCs w:val="21"/>
              </w:rPr>
            </w:pPr>
            <w:r w:rsidRPr="00D609E0">
              <w:rPr>
                <w:sz w:val="21"/>
                <w:szCs w:val="21"/>
              </w:rPr>
              <w:t>Наименование</w:t>
            </w:r>
          </w:p>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показателя</w:t>
            </w:r>
          </w:p>
        </w:tc>
        <w:tc>
          <w:tcPr>
            <w:tcW w:w="301" w:type="pct"/>
            <w:vMerge w:val="restart"/>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Ед. и</w:t>
            </w:r>
            <w:r w:rsidRPr="00D609E0">
              <w:rPr>
                <w:rFonts w:ascii="Times New Roman" w:hAnsi="Times New Roman" w:cs="Times New Roman"/>
                <w:sz w:val="21"/>
                <w:szCs w:val="21"/>
              </w:rPr>
              <w:t>з</w:t>
            </w:r>
            <w:r w:rsidRPr="00D609E0">
              <w:rPr>
                <w:rFonts w:ascii="Times New Roman" w:hAnsi="Times New Roman" w:cs="Times New Roman"/>
                <w:sz w:val="21"/>
                <w:szCs w:val="21"/>
              </w:rPr>
              <w:t>м</w:t>
            </w:r>
            <w:r w:rsidRPr="00D609E0">
              <w:rPr>
                <w:rFonts w:ascii="Times New Roman" w:hAnsi="Times New Roman" w:cs="Times New Roman"/>
                <w:sz w:val="21"/>
                <w:szCs w:val="21"/>
              </w:rPr>
              <w:t>е</w:t>
            </w:r>
            <w:r w:rsidRPr="00D609E0">
              <w:rPr>
                <w:rFonts w:ascii="Times New Roman" w:hAnsi="Times New Roman" w:cs="Times New Roman"/>
                <w:sz w:val="21"/>
                <w:szCs w:val="21"/>
              </w:rPr>
              <w:t>р</w:t>
            </w:r>
            <w:r w:rsidRPr="00D609E0">
              <w:rPr>
                <w:rFonts w:ascii="Times New Roman" w:hAnsi="Times New Roman" w:cs="Times New Roman"/>
                <w:sz w:val="21"/>
                <w:szCs w:val="21"/>
              </w:rPr>
              <w:t>е</w:t>
            </w:r>
            <w:r w:rsidRPr="00D609E0">
              <w:rPr>
                <w:rFonts w:ascii="Times New Roman" w:hAnsi="Times New Roman" w:cs="Times New Roman"/>
                <w:sz w:val="21"/>
                <w:szCs w:val="21"/>
              </w:rPr>
              <w:t>ния</w:t>
            </w:r>
          </w:p>
        </w:tc>
        <w:tc>
          <w:tcPr>
            <w:tcW w:w="1189" w:type="pct"/>
            <w:gridSpan w:val="2"/>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Значение показателя</w:t>
            </w:r>
          </w:p>
        </w:tc>
        <w:tc>
          <w:tcPr>
            <w:tcW w:w="379" w:type="pct"/>
            <w:vMerge w:val="restart"/>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Э</w:t>
            </w:r>
            <w:r w:rsidRPr="00D609E0">
              <w:rPr>
                <w:rFonts w:ascii="Times New Roman" w:hAnsi="Times New Roman" w:cs="Times New Roman"/>
                <w:sz w:val="21"/>
                <w:szCs w:val="21"/>
              </w:rPr>
              <w:t>ф</w:t>
            </w:r>
            <w:r w:rsidRPr="00D609E0">
              <w:rPr>
                <w:rFonts w:ascii="Times New Roman" w:hAnsi="Times New Roman" w:cs="Times New Roman"/>
                <w:sz w:val="21"/>
                <w:szCs w:val="21"/>
              </w:rPr>
              <w:t>фе</w:t>
            </w:r>
            <w:r w:rsidRPr="00D609E0">
              <w:rPr>
                <w:rFonts w:ascii="Times New Roman" w:hAnsi="Times New Roman" w:cs="Times New Roman"/>
                <w:sz w:val="21"/>
                <w:szCs w:val="21"/>
              </w:rPr>
              <w:t>к</w:t>
            </w:r>
            <w:r w:rsidRPr="00D609E0">
              <w:rPr>
                <w:rFonts w:ascii="Times New Roman" w:hAnsi="Times New Roman" w:cs="Times New Roman"/>
                <w:sz w:val="21"/>
                <w:szCs w:val="21"/>
              </w:rPr>
              <w:t>ти</w:t>
            </w:r>
            <w:r w:rsidRPr="00D609E0">
              <w:rPr>
                <w:rFonts w:ascii="Times New Roman" w:hAnsi="Times New Roman" w:cs="Times New Roman"/>
                <w:sz w:val="21"/>
                <w:szCs w:val="21"/>
              </w:rPr>
              <w:t>в</w:t>
            </w:r>
            <w:r w:rsidRPr="00D609E0">
              <w:rPr>
                <w:rFonts w:ascii="Times New Roman" w:hAnsi="Times New Roman" w:cs="Times New Roman"/>
                <w:sz w:val="21"/>
                <w:szCs w:val="21"/>
              </w:rPr>
              <w:t>ность, %</w:t>
            </w:r>
          </w:p>
        </w:tc>
        <w:tc>
          <w:tcPr>
            <w:tcW w:w="1308" w:type="pct"/>
            <w:vMerge w:val="restart"/>
          </w:tcPr>
          <w:p w:rsidR="005F36E0" w:rsidRPr="00D609E0" w:rsidRDefault="005F36E0" w:rsidP="003D45EF">
            <w:pPr>
              <w:pStyle w:val="ConsPlusNormal"/>
              <w:ind w:firstLine="0"/>
              <w:jc w:val="center"/>
              <w:rPr>
                <w:rFonts w:ascii="Times New Roman" w:hAnsi="Times New Roman" w:cs="Times New Roman"/>
                <w:sz w:val="21"/>
                <w:szCs w:val="21"/>
              </w:rPr>
            </w:pPr>
            <w:r w:rsidRPr="00D609E0">
              <w:rPr>
                <w:rFonts w:ascii="Times New Roman" w:hAnsi="Times New Roman" w:cs="Times New Roman"/>
                <w:sz w:val="21"/>
                <w:szCs w:val="21"/>
              </w:rPr>
              <w:t>Оценка</w:t>
            </w:r>
          </w:p>
        </w:tc>
      </w:tr>
      <w:tr w:rsidR="00D609E0" w:rsidRPr="00D609E0" w:rsidTr="00170D9F">
        <w:trPr>
          <w:trHeight w:val="434"/>
          <w:tblHeader/>
          <w:jc w:val="center"/>
        </w:trPr>
        <w:tc>
          <w:tcPr>
            <w:tcW w:w="318" w:type="pct"/>
            <w:vMerge/>
          </w:tcPr>
          <w:p w:rsidR="005F36E0" w:rsidRPr="00D609E0" w:rsidRDefault="005F36E0" w:rsidP="003D45EF">
            <w:pPr>
              <w:jc w:val="center"/>
              <w:rPr>
                <w:sz w:val="22"/>
                <w:szCs w:val="22"/>
              </w:rPr>
            </w:pPr>
          </w:p>
        </w:tc>
        <w:tc>
          <w:tcPr>
            <w:tcW w:w="1505" w:type="pct"/>
            <w:vMerge/>
          </w:tcPr>
          <w:p w:rsidR="005F36E0" w:rsidRPr="00D609E0" w:rsidRDefault="005F36E0" w:rsidP="003D45EF">
            <w:pPr>
              <w:jc w:val="center"/>
              <w:rPr>
                <w:sz w:val="22"/>
                <w:szCs w:val="22"/>
              </w:rPr>
            </w:pPr>
          </w:p>
        </w:tc>
        <w:tc>
          <w:tcPr>
            <w:tcW w:w="301" w:type="pct"/>
            <w:vMerge/>
          </w:tcPr>
          <w:p w:rsidR="005F36E0" w:rsidRPr="00D609E0" w:rsidRDefault="005F36E0" w:rsidP="003D45EF">
            <w:pPr>
              <w:jc w:val="center"/>
              <w:rPr>
                <w:sz w:val="22"/>
                <w:szCs w:val="22"/>
              </w:rPr>
            </w:pPr>
          </w:p>
        </w:tc>
        <w:tc>
          <w:tcPr>
            <w:tcW w:w="603" w:type="pct"/>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2018 год</w:t>
            </w:r>
          </w:p>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план</w:t>
            </w:r>
          </w:p>
        </w:tc>
        <w:tc>
          <w:tcPr>
            <w:tcW w:w="586" w:type="pct"/>
          </w:tcPr>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2018 год</w:t>
            </w:r>
          </w:p>
          <w:p w:rsidR="005F36E0" w:rsidRPr="00D609E0" w:rsidRDefault="005F36E0" w:rsidP="003D45EF">
            <w:pPr>
              <w:pStyle w:val="ConsPlusCell"/>
              <w:jc w:val="center"/>
              <w:rPr>
                <w:rFonts w:ascii="Times New Roman" w:hAnsi="Times New Roman" w:cs="Times New Roman"/>
                <w:sz w:val="21"/>
                <w:szCs w:val="21"/>
              </w:rPr>
            </w:pPr>
            <w:r w:rsidRPr="00D609E0">
              <w:rPr>
                <w:rFonts w:ascii="Times New Roman" w:hAnsi="Times New Roman" w:cs="Times New Roman"/>
                <w:sz w:val="21"/>
                <w:szCs w:val="21"/>
              </w:rPr>
              <w:t>факт</w:t>
            </w:r>
          </w:p>
        </w:tc>
        <w:tc>
          <w:tcPr>
            <w:tcW w:w="379" w:type="pct"/>
            <w:vMerge/>
          </w:tcPr>
          <w:p w:rsidR="005F36E0" w:rsidRPr="00D609E0" w:rsidRDefault="005F36E0" w:rsidP="003D45EF">
            <w:pPr>
              <w:jc w:val="center"/>
              <w:rPr>
                <w:sz w:val="22"/>
                <w:szCs w:val="22"/>
              </w:rPr>
            </w:pPr>
          </w:p>
        </w:tc>
        <w:tc>
          <w:tcPr>
            <w:tcW w:w="1308" w:type="pct"/>
            <w:vMerge/>
          </w:tcPr>
          <w:p w:rsidR="005F36E0" w:rsidRPr="00D609E0" w:rsidRDefault="005F36E0" w:rsidP="003D45EF">
            <w:pPr>
              <w:jc w:val="center"/>
              <w:rPr>
                <w:sz w:val="22"/>
                <w:szCs w:val="22"/>
              </w:rPr>
            </w:pPr>
          </w:p>
        </w:tc>
      </w:tr>
      <w:tr w:rsidR="00D609E0" w:rsidRPr="00D609E0" w:rsidTr="005F36E0">
        <w:trPr>
          <w:trHeight w:val="25"/>
          <w:jc w:val="center"/>
        </w:trPr>
        <w:tc>
          <w:tcPr>
            <w:tcW w:w="318" w:type="pct"/>
          </w:tcPr>
          <w:p w:rsidR="005F36E0" w:rsidRPr="00D609E0" w:rsidRDefault="005F36E0" w:rsidP="003D45EF">
            <w:pPr>
              <w:pStyle w:val="ConsPlusNormal"/>
              <w:jc w:val="center"/>
              <w:rPr>
                <w:rFonts w:ascii="Times New Roman" w:hAnsi="Times New Roman" w:cs="Times New Roman"/>
                <w:sz w:val="22"/>
                <w:szCs w:val="22"/>
              </w:rPr>
            </w:pPr>
          </w:p>
        </w:tc>
        <w:tc>
          <w:tcPr>
            <w:tcW w:w="4682" w:type="pct"/>
            <w:gridSpan w:val="6"/>
          </w:tcPr>
          <w:p w:rsidR="005F36E0" w:rsidRPr="00D609E0" w:rsidRDefault="005F36E0" w:rsidP="003D45EF">
            <w:pPr>
              <w:pStyle w:val="ConsPlusNormal"/>
              <w:jc w:val="center"/>
              <w:rPr>
                <w:rFonts w:ascii="Times New Roman" w:hAnsi="Times New Roman" w:cs="Times New Roman"/>
                <w:sz w:val="22"/>
                <w:szCs w:val="22"/>
              </w:rPr>
            </w:pPr>
            <w:r w:rsidRPr="00D609E0">
              <w:rPr>
                <w:rFonts w:ascii="Times New Roman" w:hAnsi="Times New Roman" w:cs="Times New Roman"/>
                <w:sz w:val="22"/>
                <w:szCs w:val="22"/>
              </w:rPr>
              <w:t>Муниципальная программа «Охрана окружающей среды» на 2013-2022 годы</w:t>
            </w:r>
          </w:p>
        </w:tc>
      </w:tr>
      <w:tr w:rsidR="00D609E0" w:rsidRPr="00D609E0" w:rsidTr="0096065A">
        <w:trPr>
          <w:trHeight w:val="86"/>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w:t>
            </w:r>
          </w:p>
        </w:tc>
        <w:tc>
          <w:tcPr>
            <w:tcW w:w="4682" w:type="pct"/>
            <w:gridSpan w:val="6"/>
          </w:tcPr>
          <w:p w:rsidR="005F36E0" w:rsidRPr="00D609E0" w:rsidRDefault="005F36E0" w:rsidP="003D45EF">
            <w:pPr>
              <w:pStyle w:val="ConsPlusNormal"/>
              <w:ind w:firstLine="0"/>
              <w:rPr>
                <w:rFonts w:ascii="Times New Roman" w:hAnsi="Times New Roman" w:cs="Times New Roman"/>
                <w:sz w:val="22"/>
                <w:szCs w:val="22"/>
              </w:rPr>
            </w:pPr>
            <w:r w:rsidRPr="00D609E0">
              <w:rPr>
                <w:rFonts w:ascii="Times New Roman" w:hAnsi="Times New Roman" w:cs="Times New Roman"/>
                <w:spacing w:val="-6"/>
                <w:sz w:val="22"/>
                <w:szCs w:val="22"/>
              </w:rPr>
              <w:t>По улучшению качества окружающей среды</w:t>
            </w:r>
          </w:p>
        </w:tc>
      </w:tr>
      <w:tr w:rsidR="00D609E0" w:rsidRPr="00D609E0" w:rsidTr="005F36E0">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1.1</w:t>
            </w:r>
          </w:p>
        </w:tc>
        <w:tc>
          <w:tcPr>
            <w:tcW w:w="4682" w:type="pct"/>
            <w:gridSpan w:val="6"/>
          </w:tcPr>
          <w:p w:rsidR="005F36E0" w:rsidRPr="00D609E0" w:rsidRDefault="005F36E0" w:rsidP="003D45EF">
            <w:pPr>
              <w:pStyle w:val="ConsPlusNormal"/>
              <w:ind w:firstLine="0"/>
              <w:rPr>
                <w:rFonts w:ascii="Times New Roman" w:hAnsi="Times New Roman" w:cs="Times New Roman"/>
                <w:spacing w:val="-6"/>
                <w:sz w:val="22"/>
                <w:szCs w:val="22"/>
              </w:rPr>
            </w:pPr>
            <w:r w:rsidRPr="00D609E0">
              <w:rPr>
                <w:rFonts w:ascii="Times New Roman" w:hAnsi="Times New Roman" w:cs="Times New Roman"/>
                <w:spacing w:val="-6"/>
                <w:sz w:val="22"/>
                <w:szCs w:val="22"/>
              </w:rPr>
              <w:t>Снижение значения показателей:</w:t>
            </w:r>
          </w:p>
        </w:tc>
      </w:tr>
      <w:tr w:rsidR="00D609E0" w:rsidRPr="00D609E0" w:rsidTr="00801242">
        <w:trPr>
          <w:trHeight w:val="583"/>
          <w:jc w:val="center"/>
        </w:trPr>
        <w:tc>
          <w:tcPr>
            <w:tcW w:w="318" w:type="pct"/>
          </w:tcPr>
          <w:p w:rsidR="00872488" w:rsidRPr="00D609E0" w:rsidRDefault="00872488" w:rsidP="003D45EF">
            <w:pPr>
              <w:pStyle w:val="ConsPlusCell"/>
              <w:jc w:val="center"/>
              <w:rPr>
                <w:rFonts w:ascii="Times New Roman" w:hAnsi="Times New Roman" w:cs="Times New Roman"/>
                <w:sz w:val="22"/>
                <w:szCs w:val="22"/>
              </w:rPr>
            </w:pPr>
          </w:p>
        </w:tc>
        <w:tc>
          <w:tcPr>
            <w:tcW w:w="1505" w:type="pct"/>
          </w:tcPr>
          <w:p w:rsidR="00872488" w:rsidRPr="00D609E0" w:rsidRDefault="00872488" w:rsidP="00E275FC">
            <w:pPr>
              <w:pStyle w:val="ConsPlusCell"/>
              <w:jc w:val="both"/>
              <w:rPr>
                <w:rFonts w:ascii="Times New Roman" w:hAnsi="Times New Roman" w:cs="Times New Roman"/>
                <w:spacing w:val="-6"/>
                <w:sz w:val="22"/>
                <w:szCs w:val="22"/>
              </w:rPr>
            </w:pPr>
            <w:r w:rsidRPr="00D609E0">
              <w:rPr>
                <w:rFonts w:ascii="Times New Roman" w:hAnsi="Times New Roman" w:cs="Times New Roman"/>
                <w:spacing w:val="-6"/>
                <w:sz w:val="22"/>
                <w:szCs w:val="22"/>
              </w:rPr>
              <w:t>- объем валовых выбросов загрязняющих веществ в а</w:t>
            </w:r>
            <w:r w:rsidRPr="00D609E0">
              <w:rPr>
                <w:rFonts w:ascii="Times New Roman" w:hAnsi="Times New Roman" w:cs="Times New Roman"/>
                <w:spacing w:val="-6"/>
                <w:sz w:val="22"/>
                <w:szCs w:val="22"/>
              </w:rPr>
              <w:t>т</w:t>
            </w:r>
            <w:r w:rsidRPr="00D609E0">
              <w:rPr>
                <w:rFonts w:ascii="Times New Roman" w:hAnsi="Times New Roman" w:cs="Times New Roman"/>
                <w:spacing w:val="-6"/>
                <w:sz w:val="22"/>
                <w:szCs w:val="22"/>
              </w:rPr>
              <w:t>мосферный воздух</w:t>
            </w:r>
          </w:p>
        </w:tc>
        <w:tc>
          <w:tcPr>
            <w:tcW w:w="301"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pacing w:val="-6"/>
                <w:sz w:val="22"/>
                <w:szCs w:val="22"/>
              </w:rPr>
              <w:t>тыс. тонн</w:t>
            </w:r>
          </w:p>
        </w:tc>
        <w:tc>
          <w:tcPr>
            <w:tcW w:w="603" w:type="pct"/>
          </w:tcPr>
          <w:p w:rsidR="00872488" w:rsidRPr="00D609E0" w:rsidRDefault="00872488" w:rsidP="003D45EF">
            <w:pPr>
              <w:jc w:val="center"/>
              <w:rPr>
                <w:sz w:val="22"/>
                <w:szCs w:val="22"/>
              </w:rPr>
            </w:pPr>
            <w:r w:rsidRPr="00D609E0">
              <w:rPr>
                <w:sz w:val="22"/>
                <w:szCs w:val="22"/>
              </w:rPr>
              <w:t>&lt;330,0</w:t>
            </w:r>
          </w:p>
        </w:tc>
        <w:tc>
          <w:tcPr>
            <w:tcW w:w="586" w:type="pct"/>
          </w:tcPr>
          <w:p w:rsidR="00872488" w:rsidRPr="00D609E0" w:rsidRDefault="00373E3C" w:rsidP="003D45EF">
            <w:pPr>
              <w:ind w:right="17"/>
              <w:jc w:val="center"/>
              <w:rPr>
                <w:sz w:val="22"/>
                <w:szCs w:val="22"/>
              </w:rPr>
            </w:pPr>
            <w:r w:rsidRPr="00D609E0">
              <w:rPr>
                <w:sz w:val="22"/>
                <w:szCs w:val="22"/>
              </w:rPr>
              <w:t>312,8</w:t>
            </w:r>
          </w:p>
        </w:tc>
        <w:tc>
          <w:tcPr>
            <w:tcW w:w="379" w:type="pct"/>
          </w:tcPr>
          <w:p w:rsidR="00872488" w:rsidRPr="00D609E0" w:rsidRDefault="00373E3C" w:rsidP="003D45EF">
            <w:pPr>
              <w:ind w:right="17"/>
              <w:jc w:val="center"/>
              <w:rPr>
                <w:sz w:val="22"/>
                <w:szCs w:val="22"/>
              </w:rPr>
            </w:pPr>
            <w:r w:rsidRPr="00D609E0">
              <w:rPr>
                <w:sz w:val="22"/>
                <w:szCs w:val="22"/>
              </w:rPr>
              <w:t>105</w:t>
            </w:r>
          </w:p>
        </w:tc>
        <w:tc>
          <w:tcPr>
            <w:tcW w:w="1308" w:type="pct"/>
          </w:tcPr>
          <w:p w:rsidR="00CF38B9" w:rsidRPr="00D609E0" w:rsidRDefault="00CF38B9" w:rsidP="00CF38B9">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p>
          <w:p w:rsidR="00872488" w:rsidRPr="00D609E0" w:rsidRDefault="00373E3C" w:rsidP="00373E3C">
            <w:pPr>
              <w:pStyle w:val="ConsPlusCell"/>
              <w:rPr>
                <w:rFonts w:ascii="Times New Roman" w:hAnsi="Times New Roman" w:cs="Times New Roman"/>
                <w:spacing w:val="-6"/>
                <w:sz w:val="22"/>
                <w:szCs w:val="22"/>
              </w:rPr>
            </w:pPr>
            <w:r w:rsidRPr="00D609E0">
              <w:rPr>
                <w:rFonts w:ascii="Times New Roman" w:hAnsi="Times New Roman" w:cs="Times New Roman"/>
                <w:sz w:val="21"/>
                <w:szCs w:val="21"/>
              </w:rPr>
              <w:t>Уменьшение произошло в основном в связи с пр</w:t>
            </w:r>
            <w:r w:rsidRPr="00D609E0">
              <w:rPr>
                <w:rFonts w:ascii="Times New Roman" w:hAnsi="Times New Roman" w:cs="Times New Roman"/>
                <w:sz w:val="21"/>
                <w:szCs w:val="21"/>
              </w:rPr>
              <w:t>о</w:t>
            </w:r>
            <w:r w:rsidRPr="00D609E0">
              <w:rPr>
                <w:rFonts w:ascii="Times New Roman" w:hAnsi="Times New Roman" w:cs="Times New Roman"/>
                <w:sz w:val="21"/>
                <w:szCs w:val="21"/>
              </w:rPr>
              <w:t>ведением воздухоохра</w:t>
            </w:r>
            <w:r w:rsidRPr="00D609E0">
              <w:rPr>
                <w:rFonts w:ascii="Times New Roman" w:hAnsi="Times New Roman" w:cs="Times New Roman"/>
                <w:sz w:val="21"/>
                <w:szCs w:val="21"/>
              </w:rPr>
              <w:t>н</w:t>
            </w:r>
            <w:r w:rsidRPr="00D609E0">
              <w:rPr>
                <w:rFonts w:ascii="Times New Roman" w:hAnsi="Times New Roman" w:cs="Times New Roman"/>
                <w:sz w:val="21"/>
                <w:szCs w:val="21"/>
              </w:rPr>
              <w:t>ных мероприятий кру</w:t>
            </w:r>
            <w:r w:rsidRPr="00D609E0">
              <w:rPr>
                <w:rFonts w:ascii="Times New Roman" w:hAnsi="Times New Roman" w:cs="Times New Roman"/>
                <w:sz w:val="21"/>
                <w:szCs w:val="21"/>
              </w:rPr>
              <w:t>п</w:t>
            </w:r>
            <w:r w:rsidRPr="00D609E0">
              <w:rPr>
                <w:rFonts w:ascii="Times New Roman" w:hAnsi="Times New Roman" w:cs="Times New Roman"/>
                <w:sz w:val="21"/>
                <w:szCs w:val="21"/>
              </w:rPr>
              <w:t>ными промышленными предприятиями города.</w:t>
            </w:r>
          </w:p>
        </w:tc>
      </w:tr>
      <w:tr w:rsidR="00D609E0" w:rsidRPr="00D609E0" w:rsidTr="0096065A">
        <w:trPr>
          <w:trHeight w:val="1945"/>
          <w:jc w:val="center"/>
        </w:trPr>
        <w:tc>
          <w:tcPr>
            <w:tcW w:w="318" w:type="pct"/>
          </w:tcPr>
          <w:p w:rsidR="00872488" w:rsidRPr="00D609E0" w:rsidRDefault="00872488" w:rsidP="003D45EF">
            <w:pPr>
              <w:pStyle w:val="ConsPlusCell"/>
              <w:jc w:val="center"/>
              <w:rPr>
                <w:rFonts w:ascii="Times New Roman" w:hAnsi="Times New Roman" w:cs="Times New Roman"/>
                <w:sz w:val="22"/>
                <w:szCs w:val="22"/>
              </w:rPr>
            </w:pPr>
          </w:p>
        </w:tc>
        <w:tc>
          <w:tcPr>
            <w:tcW w:w="1505" w:type="pct"/>
          </w:tcPr>
          <w:p w:rsidR="00872488" w:rsidRPr="00D609E0" w:rsidRDefault="00872488"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 объем водопотребления</w:t>
            </w:r>
          </w:p>
        </w:tc>
        <w:tc>
          <w:tcPr>
            <w:tcW w:w="301"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 xml:space="preserve">млн. </w:t>
            </w:r>
            <w:r w:rsidR="002E780A" w:rsidRPr="00D609E0">
              <w:rPr>
                <w:rFonts w:ascii="Times New Roman" w:hAnsi="Times New Roman" w:cs="Times New Roman"/>
                <w:sz w:val="22"/>
                <w:szCs w:val="26"/>
              </w:rPr>
              <w:t>м</w:t>
            </w:r>
            <w:r w:rsidR="002E780A" w:rsidRPr="00D609E0">
              <w:rPr>
                <w:rFonts w:ascii="Times New Roman" w:hAnsi="Times New Roman" w:cs="Times New Roman"/>
                <w:sz w:val="22"/>
                <w:szCs w:val="26"/>
                <w:vertAlign w:val="superscript"/>
              </w:rPr>
              <w:t>3</w:t>
            </w:r>
          </w:p>
        </w:tc>
        <w:tc>
          <w:tcPr>
            <w:tcW w:w="603"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&lt;105,5</w:t>
            </w:r>
          </w:p>
        </w:tc>
        <w:tc>
          <w:tcPr>
            <w:tcW w:w="586" w:type="pct"/>
          </w:tcPr>
          <w:p w:rsidR="00872488" w:rsidRPr="00D609E0" w:rsidRDefault="00BB3FB4"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114,6</w:t>
            </w:r>
          </w:p>
        </w:tc>
        <w:tc>
          <w:tcPr>
            <w:tcW w:w="379" w:type="pct"/>
          </w:tcPr>
          <w:p w:rsidR="00872488" w:rsidRPr="00D609E0" w:rsidRDefault="004E15AD" w:rsidP="003D45EF">
            <w:pPr>
              <w:ind w:right="17"/>
              <w:jc w:val="center"/>
              <w:rPr>
                <w:sz w:val="22"/>
                <w:szCs w:val="22"/>
              </w:rPr>
            </w:pPr>
            <w:r w:rsidRPr="00D609E0">
              <w:rPr>
                <w:sz w:val="22"/>
                <w:szCs w:val="22"/>
              </w:rPr>
              <w:t>92</w:t>
            </w:r>
          </w:p>
        </w:tc>
        <w:tc>
          <w:tcPr>
            <w:tcW w:w="1308" w:type="pct"/>
          </w:tcPr>
          <w:p w:rsidR="00872488" w:rsidRPr="00D609E0" w:rsidRDefault="007A3BE9" w:rsidP="00F63BC2">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Н</w:t>
            </w:r>
            <w:r w:rsidR="00D944DC"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эффективное выпо</w:t>
            </w:r>
            <w:r w:rsidRPr="00D609E0">
              <w:rPr>
                <w:rFonts w:ascii="Times New Roman" w:hAnsi="Times New Roman" w:cs="Times New Roman"/>
                <w:b/>
                <w:spacing w:val="-6"/>
                <w:sz w:val="22"/>
                <w:szCs w:val="22"/>
              </w:rPr>
              <w:t>л</w:t>
            </w:r>
            <w:r w:rsidRPr="00D609E0">
              <w:rPr>
                <w:rFonts w:ascii="Times New Roman" w:hAnsi="Times New Roman" w:cs="Times New Roman"/>
                <w:b/>
                <w:spacing w:val="-6"/>
                <w:sz w:val="22"/>
                <w:szCs w:val="22"/>
              </w:rPr>
              <w:t>нение</w:t>
            </w:r>
            <w:r w:rsidR="00D944DC" w:rsidRPr="00D609E0">
              <w:rPr>
                <w:rFonts w:ascii="Times New Roman" w:hAnsi="Times New Roman" w:cs="Times New Roman"/>
                <w:b/>
                <w:spacing w:val="-6"/>
                <w:sz w:val="22"/>
                <w:szCs w:val="22"/>
              </w:rPr>
              <w:t>.</w:t>
            </w:r>
          </w:p>
          <w:p w:rsidR="00D944DC" w:rsidRPr="00D609E0" w:rsidRDefault="00D944DC" w:rsidP="00F63BC2">
            <w:pPr>
              <w:pStyle w:val="ConsPlusCell"/>
              <w:jc w:val="both"/>
              <w:rPr>
                <w:rFonts w:ascii="Times New Roman" w:hAnsi="Times New Roman" w:cs="Times New Roman"/>
                <w:spacing w:val="-6"/>
                <w:sz w:val="22"/>
                <w:szCs w:val="22"/>
              </w:rPr>
            </w:pPr>
            <w:r w:rsidRPr="00D609E0">
              <w:rPr>
                <w:rFonts w:ascii="Times New Roman" w:hAnsi="Times New Roman" w:cs="Times New Roman"/>
                <w:sz w:val="21"/>
                <w:szCs w:val="21"/>
              </w:rPr>
              <w:t>Увеличение водопотре</w:t>
            </w:r>
            <w:r w:rsidRPr="00D609E0">
              <w:rPr>
                <w:rFonts w:ascii="Times New Roman" w:hAnsi="Times New Roman" w:cs="Times New Roman"/>
                <w:sz w:val="21"/>
                <w:szCs w:val="21"/>
              </w:rPr>
              <w:t>б</w:t>
            </w:r>
            <w:r w:rsidRPr="00D609E0">
              <w:rPr>
                <w:rFonts w:ascii="Times New Roman" w:hAnsi="Times New Roman" w:cs="Times New Roman"/>
                <w:sz w:val="21"/>
                <w:szCs w:val="21"/>
              </w:rPr>
              <w:t>ления произошло в о</w:t>
            </w:r>
            <w:r w:rsidRPr="00D609E0">
              <w:rPr>
                <w:rFonts w:ascii="Times New Roman" w:hAnsi="Times New Roman" w:cs="Times New Roman"/>
                <w:sz w:val="21"/>
                <w:szCs w:val="21"/>
              </w:rPr>
              <w:t>с</w:t>
            </w:r>
            <w:r w:rsidRPr="00D609E0">
              <w:rPr>
                <w:rFonts w:ascii="Times New Roman" w:hAnsi="Times New Roman" w:cs="Times New Roman"/>
                <w:sz w:val="21"/>
                <w:szCs w:val="21"/>
              </w:rPr>
              <w:t>новном в связи с увел</w:t>
            </w:r>
            <w:r w:rsidRPr="00D609E0">
              <w:rPr>
                <w:rFonts w:ascii="Times New Roman" w:hAnsi="Times New Roman" w:cs="Times New Roman"/>
                <w:sz w:val="21"/>
                <w:szCs w:val="21"/>
              </w:rPr>
              <w:t>и</w:t>
            </w:r>
            <w:r w:rsidRPr="00D609E0">
              <w:rPr>
                <w:rFonts w:ascii="Times New Roman" w:hAnsi="Times New Roman" w:cs="Times New Roman"/>
                <w:sz w:val="21"/>
                <w:szCs w:val="21"/>
              </w:rPr>
              <w:t>чением водозабора Фо</w:t>
            </w:r>
            <w:r w:rsidRPr="00D609E0">
              <w:rPr>
                <w:rFonts w:ascii="Times New Roman" w:hAnsi="Times New Roman" w:cs="Times New Roman"/>
                <w:sz w:val="21"/>
                <w:szCs w:val="21"/>
              </w:rPr>
              <w:t>с</w:t>
            </w:r>
            <w:r w:rsidRPr="00D609E0">
              <w:rPr>
                <w:rFonts w:ascii="Times New Roman" w:hAnsi="Times New Roman" w:cs="Times New Roman"/>
                <w:sz w:val="21"/>
                <w:szCs w:val="21"/>
              </w:rPr>
              <w:t>форного комплекса АО «Апатит».</w:t>
            </w:r>
          </w:p>
        </w:tc>
      </w:tr>
      <w:tr w:rsidR="00D609E0" w:rsidRPr="00D609E0" w:rsidTr="00801242">
        <w:trPr>
          <w:trHeight w:val="32"/>
          <w:jc w:val="center"/>
        </w:trPr>
        <w:tc>
          <w:tcPr>
            <w:tcW w:w="318" w:type="pct"/>
          </w:tcPr>
          <w:p w:rsidR="00F63BC2" w:rsidRPr="00D609E0" w:rsidRDefault="00F63BC2" w:rsidP="003D45EF">
            <w:pPr>
              <w:pStyle w:val="ConsPlusCell"/>
              <w:jc w:val="center"/>
              <w:rPr>
                <w:rFonts w:ascii="Times New Roman" w:hAnsi="Times New Roman" w:cs="Times New Roman"/>
                <w:sz w:val="22"/>
                <w:szCs w:val="22"/>
              </w:rPr>
            </w:pPr>
          </w:p>
        </w:tc>
        <w:tc>
          <w:tcPr>
            <w:tcW w:w="1505" w:type="pct"/>
          </w:tcPr>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 объем водоотведения</w:t>
            </w:r>
          </w:p>
        </w:tc>
        <w:tc>
          <w:tcPr>
            <w:tcW w:w="301"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 xml:space="preserve">млн. </w:t>
            </w:r>
            <w:r w:rsidRPr="00D609E0">
              <w:rPr>
                <w:rFonts w:ascii="Times New Roman" w:hAnsi="Times New Roman" w:cs="Times New Roman"/>
                <w:sz w:val="22"/>
                <w:szCs w:val="26"/>
              </w:rPr>
              <w:t>м</w:t>
            </w:r>
            <w:r w:rsidRPr="00D609E0">
              <w:rPr>
                <w:rFonts w:ascii="Times New Roman" w:hAnsi="Times New Roman" w:cs="Times New Roman"/>
                <w:sz w:val="22"/>
                <w:szCs w:val="26"/>
                <w:vertAlign w:val="superscript"/>
              </w:rPr>
              <w:t>3</w:t>
            </w:r>
          </w:p>
        </w:tc>
        <w:tc>
          <w:tcPr>
            <w:tcW w:w="603"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&lt;78,0</w:t>
            </w:r>
          </w:p>
        </w:tc>
        <w:tc>
          <w:tcPr>
            <w:tcW w:w="586"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76,8</w:t>
            </w:r>
          </w:p>
        </w:tc>
        <w:tc>
          <w:tcPr>
            <w:tcW w:w="379" w:type="pct"/>
          </w:tcPr>
          <w:p w:rsidR="00F63BC2" w:rsidRPr="00D609E0" w:rsidRDefault="00DF4A38" w:rsidP="003D45EF">
            <w:pPr>
              <w:ind w:right="17"/>
              <w:jc w:val="center"/>
              <w:rPr>
                <w:sz w:val="22"/>
                <w:szCs w:val="22"/>
              </w:rPr>
            </w:pPr>
            <w:r w:rsidRPr="00D609E0">
              <w:rPr>
                <w:sz w:val="22"/>
                <w:szCs w:val="22"/>
              </w:rPr>
              <w:t>102</w:t>
            </w:r>
          </w:p>
        </w:tc>
        <w:tc>
          <w:tcPr>
            <w:tcW w:w="1308" w:type="pct"/>
          </w:tcPr>
          <w:p w:rsidR="00F63BC2" w:rsidRPr="00D609E0" w:rsidRDefault="00F63BC2">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r w:rsidR="004E7FAD" w:rsidRPr="00D609E0">
              <w:rPr>
                <w:b/>
                <w:spacing w:val="-6"/>
                <w:sz w:val="22"/>
                <w:szCs w:val="22"/>
              </w:rPr>
              <w:t>.</w:t>
            </w:r>
          </w:p>
          <w:p w:rsidR="004E7FAD" w:rsidRPr="00D609E0" w:rsidRDefault="004E7FAD">
            <w:r w:rsidRPr="00D609E0">
              <w:rPr>
                <w:sz w:val="21"/>
                <w:szCs w:val="21"/>
              </w:rPr>
              <w:t>В основном это произ</w:t>
            </w:r>
            <w:r w:rsidRPr="00D609E0">
              <w:rPr>
                <w:sz w:val="21"/>
                <w:szCs w:val="21"/>
              </w:rPr>
              <w:t>о</w:t>
            </w:r>
            <w:r w:rsidRPr="00D609E0">
              <w:rPr>
                <w:sz w:val="21"/>
                <w:szCs w:val="21"/>
              </w:rPr>
              <w:t>шло за счет переключ</w:t>
            </w:r>
            <w:r w:rsidRPr="00D609E0">
              <w:rPr>
                <w:sz w:val="21"/>
                <w:szCs w:val="21"/>
              </w:rPr>
              <w:t>е</w:t>
            </w:r>
            <w:r w:rsidRPr="00D609E0">
              <w:rPr>
                <w:sz w:val="21"/>
                <w:szCs w:val="21"/>
              </w:rPr>
              <w:t>ния МУП «Водоканал» ливневых выпусков в сеть хозяйственно-бытовой канализации, а также в результате сн</w:t>
            </w:r>
            <w:r w:rsidRPr="00D609E0">
              <w:rPr>
                <w:sz w:val="21"/>
                <w:szCs w:val="21"/>
              </w:rPr>
              <w:t>и</w:t>
            </w:r>
            <w:r w:rsidRPr="00D609E0">
              <w:rPr>
                <w:sz w:val="21"/>
                <w:szCs w:val="21"/>
              </w:rPr>
              <w:t>жения сбросов ПАО «С</w:t>
            </w:r>
            <w:r w:rsidRPr="00D609E0">
              <w:rPr>
                <w:sz w:val="21"/>
                <w:szCs w:val="21"/>
              </w:rPr>
              <w:t>е</w:t>
            </w:r>
            <w:r w:rsidRPr="00D609E0">
              <w:rPr>
                <w:sz w:val="21"/>
                <w:szCs w:val="21"/>
              </w:rPr>
              <w:t>версталь» и Фосфорного комплекса АО «Апатит».</w:t>
            </w:r>
          </w:p>
        </w:tc>
      </w:tr>
      <w:tr w:rsidR="00D609E0" w:rsidRPr="00D609E0" w:rsidTr="00801242">
        <w:trPr>
          <w:trHeight w:val="32"/>
          <w:jc w:val="center"/>
        </w:trPr>
        <w:tc>
          <w:tcPr>
            <w:tcW w:w="318" w:type="pct"/>
          </w:tcPr>
          <w:p w:rsidR="00F63BC2" w:rsidRPr="00D609E0" w:rsidRDefault="00F63BC2" w:rsidP="003D45EF">
            <w:pPr>
              <w:pStyle w:val="ConsPlusCell"/>
              <w:jc w:val="center"/>
              <w:rPr>
                <w:rFonts w:ascii="Times New Roman" w:hAnsi="Times New Roman" w:cs="Times New Roman"/>
                <w:sz w:val="22"/>
                <w:szCs w:val="22"/>
              </w:rPr>
            </w:pPr>
          </w:p>
        </w:tc>
        <w:tc>
          <w:tcPr>
            <w:tcW w:w="1505" w:type="pct"/>
          </w:tcPr>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 масса загрязняющих в</w:t>
            </w:r>
            <w:r w:rsidRPr="00D609E0">
              <w:rPr>
                <w:rFonts w:ascii="Times New Roman" w:hAnsi="Times New Roman" w:cs="Times New Roman"/>
                <w:sz w:val="22"/>
                <w:szCs w:val="22"/>
              </w:rPr>
              <w:t>е</w:t>
            </w:r>
            <w:r w:rsidRPr="00D609E0">
              <w:rPr>
                <w:rFonts w:ascii="Times New Roman" w:hAnsi="Times New Roman" w:cs="Times New Roman"/>
                <w:sz w:val="22"/>
                <w:szCs w:val="22"/>
              </w:rPr>
              <w:t>ществ, поступающих со сточными водами промы</w:t>
            </w:r>
            <w:r w:rsidRPr="00D609E0">
              <w:rPr>
                <w:rFonts w:ascii="Times New Roman" w:hAnsi="Times New Roman" w:cs="Times New Roman"/>
                <w:sz w:val="22"/>
                <w:szCs w:val="22"/>
              </w:rPr>
              <w:t>ш</w:t>
            </w:r>
            <w:r w:rsidRPr="00D609E0">
              <w:rPr>
                <w:rFonts w:ascii="Times New Roman" w:hAnsi="Times New Roman" w:cs="Times New Roman"/>
                <w:sz w:val="22"/>
                <w:szCs w:val="22"/>
              </w:rPr>
              <w:t>ленных предприятий в пр</w:t>
            </w:r>
            <w:r w:rsidRPr="00D609E0">
              <w:rPr>
                <w:rFonts w:ascii="Times New Roman" w:hAnsi="Times New Roman" w:cs="Times New Roman"/>
                <w:sz w:val="22"/>
                <w:szCs w:val="22"/>
              </w:rPr>
              <w:t>и</w:t>
            </w:r>
            <w:r w:rsidRPr="00D609E0">
              <w:rPr>
                <w:rFonts w:ascii="Times New Roman" w:hAnsi="Times New Roman" w:cs="Times New Roman"/>
                <w:sz w:val="22"/>
                <w:szCs w:val="22"/>
              </w:rPr>
              <w:t>родные водные объекты</w:t>
            </w:r>
          </w:p>
        </w:tc>
        <w:tc>
          <w:tcPr>
            <w:tcW w:w="301"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тыс. тонн</w:t>
            </w:r>
          </w:p>
        </w:tc>
        <w:tc>
          <w:tcPr>
            <w:tcW w:w="603"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31,0</w:t>
            </w:r>
          </w:p>
        </w:tc>
        <w:tc>
          <w:tcPr>
            <w:tcW w:w="586" w:type="pct"/>
          </w:tcPr>
          <w:p w:rsidR="00F63BC2" w:rsidRPr="00D609E0" w:rsidRDefault="00F63BC2" w:rsidP="003D45EF">
            <w:pPr>
              <w:jc w:val="center"/>
              <w:rPr>
                <w:sz w:val="22"/>
                <w:szCs w:val="22"/>
              </w:rPr>
            </w:pPr>
            <w:r w:rsidRPr="00D609E0">
              <w:rPr>
                <w:sz w:val="22"/>
                <w:szCs w:val="22"/>
              </w:rPr>
              <w:t>29,1</w:t>
            </w:r>
          </w:p>
        </w:tc>
        <w:tc>
          <w:tcPr>
            <w:tcW w:w="379" w:type="pct"/>
          </w:tcPr>
          <w:p w:rsidR="00F63BC2" w:rsidRPr="00D609E0" w:rsidRDefault="00DF4A38" w:rsidP="003D45EF">
            <w:pPr>
              <w:ind w:right="17"/>
              <w:jc w:val="center"/>
              <w:rPr>
                <w:sz w:val="22"/>
                <w:szCs w:val="22"/>
              </w:rPr>
            </w:pPr>
            <w:r w:rsidRPr="00D609E0">
              <w:rPr>
                <w:sz w:val="22"/>
                <w:szCs w:val="22"/>
              </w:rPr>
              <w:t>107</w:t>
            </w:r>
          </w:p>
        </w:tc>
        <w:tc>
          <w:tcPr>
            <w:tcW w:w="1308" w:type="pct"/>
          </w:tcPr>
          <w:p w:rsidR="00F63BC2" w:rsidRPr="00D609E0" w:rsidRDefault="00F63BC2">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r w:rsidR="00806515" w:rsidRPr="00D609E0">
              <w:rPr>
                <w:b/>
                <w:spacing w:val="-6"/>
                <w:sz w:val="22"/>
                <w:szCs w:val="22"/>
              </w:rPr>
              <w:t>.</w:t>
            </w:r>
          </w:p>
          <w:p w:rsidR="00806515" w:rsidRPr="00D609E0" w:rsidRDefault="00806515">
            <w:r w:rsidRPr="00D609E0">
              <w:rPr>
                <w:sz w:val="21"/>
                <w:szCs w:val="21"/>
              </w:rPr>
              <w:t>Основное уменьшение массы произошло за счет водоохранных меропри</w:t>
            </w:r>
            <w:r w:rsidRPr="00D609E0">
              <w:rPr>
                <w:sz w:val="21"/>
                <w:szCs w:val="21"/>
              </w:rPr>
              <w:t>я</w:t>
            </w:r>
            <w:r w:rsidRPr="00D609E0">
              <w:rPr>
                <w:sz w:val="21"/>
                <w:szCs w:val="21"/>
              </w:rPr>
              <w:t>тий МУП «Водоканал», ПАО «Северсталь» и АО «Апатит».</w:t>
            </w:r>
          </w:p>
        </w:tc>
      </w:tr>
      <w:tr w:rsidR="00D609E0" w:rsidRPr="00D609E0" w:rsidTr="00801242">
        <w:trPr>
          <w:trHeight w:val="32"/>
          <w:jc w:val="center"/>
        </w:trPr>
        <w:tc>
          <w:tcPr>
            <w:tcW w:w="318"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1.2</w:t>
            </w:r>
          </w:p>
        </w:tc>
        <w:tc>
          <w:tcPr>
            <w:tcW w:w="1505" w:type="pct"/>
          </w:tcPr>
          <w:p w:rsidR="00872488" w:rsidRPr="00D609E0" w:rsidRDefault="00872488"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Индекс загрязнения атм</w:t>
            </w:r>
            <w:r w:rsidRPr="00D609E0">
              <w:rPr>
                <w:rFonts w:ascii="Times New Roman" w:hAnsi="Times New Roman" w:cs="Times New Roman"/>
                <w:sz w:val="22"/>
                <w:szCs w:val="22"/>
              </w:rPr>
              <w:t>о</w:t>
            </w:r>
            <w:r w:rsidRPr="00D609E0">
              <w:rPr>
                <w:rFonts w:ascii="Times New Roman" w:hAnsi="Times New Roman" w:cs="Times New Roman"/>
                <w:sz w:val="22"/>
                <w:szCs w:val="22"/>
              </w:rPr>
              <w:t>сферного воздуха</w:t>
            </w:r>
          </w:p>
        </w:tc>
        <w:tc>
          <w:tcPr>
            <w:tcW w:w="301"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единиц</w:t>
            </w:r>
          </w:p>
        </w:tc>
        <w:tc>
          <w:tcPr>
            <w:tcW w:w="603"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&lt;3</w:t>
            </w:r>
          </w:p>
        </w:tc>
        <w:tc>
          <w:tcPr>
            <w:tcW w:w="586" w:type="pct"/>
          </w:tcPr>
          <w:p w:rsidR="00872488" w:rsidRPr="00D609E0" w:rsidRDefault="00373E3C" w:rsidP="003D45EF">
            <w:pPr>
              <w:jc w:val="center"/>
              <w:rPr>
                <w:sz w:val="22"/>
                <w:szCs w:val="22"/>
              </w:rPr>
            </w:pPr>
            <w:r w:rsidRPr="00D609E0">
              <w:rPr>
                <w:sz w:val="22"/>
                <w:szCs w:val="22"/>
              </w:rPr>
              <w:t>3,2</w:t>
            </w:r>
          </w:p>
        </w:tc>
        <w:tc>
          <w:tcPr>
            <w:tcW w:w="379" w:type="pct"/>
          </w:tcPr>
          <w:p w:rsidR="00872488" w:rsidRPr="00D609E0" w:rsidRDefault="00A620CB" w:rsidP="003D45EF">
            <w:pPr>
              <w:ind w:right="17"/>
              <w:jc w:val="center"/>
              <w:rPr>
                <w:sz w:val="22"/>
                <w:szCs w:val="22"/>
              </w:rPr>
            </w:pPr>
            <w:r w:rsidRPr="00D609E0">
              <w:rPr>
                <w:sz w:val="22"/>
                <w:szCs w:val="22"/>
              </w:rPr>
              <w:t>-</w:t>
            </w:r>
          </w:p>
        </w:tc>
        <w:tc>
          <w:tcPr>
            <w:tcW w:w="1308" w:type="pct"/>
          </w:tcPr>
          <w:p w:rsidR="00373E3C" w:rsidRPr="00D609E0" w:rsidRDefault="00903E12" w:rsidP="008E676E">
            <w:pPr>
              <w:rPr>
                <w:spacing w:val="-6"/>
                <w:sz w:val="22"/>
                <w:szCs w:val="22"/>
              </w:rPr>
            </w:pPr>
            <w:r w:rsidRPr="00D609E0">
              <w:rPr>
                <w:b/>
                <w:spacing w:val="-6"/>
                <w:sz w:val="22"/>
                <w:szCs w:val="22"/>
              </w:rPr>
              <w:t>Расчет % не предста</w:t>
            </w:r>
            <w:r w:rsidRPr="00D609E0">
              <w:rPr>
                <w:b/>
                <w:spacing w:val="-6"/>
                <w:sz w:val="22"/>
                <w:szCs w:val="22"/>
              </w:rPr>
              <w:t>в</w:t>
            </w:r>
            <w:r w:rsidRPr="00D609E0">
              <w:rPr>
                <w:b/>
                <w:spacing w:val="-6"/>
                <w:sz w:val="22"/>
                <w:szCs w:val="22"/>
              </w:rPr>
              <w:t>ляется возможным,</w:t>
            </w:r>
            <w:r w:rsidRPr="00D609E0">
              <w:rPr>
                <w:spacing w:val="-6"/>
                <w:sz w:val="22"/>
                <w:szCs w:val="22"/>
              </w:rPr>
              <w:t xml:space="preserve"> так как плановое и фактич</w:t>
            </w:r>
            <w:r w:rsidRPr="00D609E0">
              <w:rPr>
                <w:spacing w:val="-6"/>
                <w:sz w:val="22"/>
                <w:szCs w:val="22"/>
              </w:rPr>
              <w:t>е</w:t>
            </w:r>
            <w:r w:rsidRPr="00D609E0">
              <w:rPr>
                <w:spacing w:val="-6"/>
                <w:sz w:val="22"/>
                <w:szCs w:val="22"/>
              </w:rPr>
              <w:t xml:space="preserve">ское значение индекса определены по разным загрязняющим веществам </w:t>
            </w:r>
            <w:r w:rsidRPr="00D609E0">
              <w:rPr>
                <w:spacing w:val="-6"/>
                <w:sz w:val="22"/>
                <w:szCs w:val="22"/>
              </w:rPr>
              <w:lastRenderedPageBreak/>
              <w:t xml:space="preserve">(план = по 2017 году с учетом  </w:t>
            </w:r>
            <w:r w:rsidRPr="00D609E0">
              <w:rPr>
                <w:i/>
                <w:spacing w:val="-6"/>
                <w:sz w:val="22"/>
                <w:szCs w:val="22"/>
              </w:rPr>
              <w:t>бен</w:t>
            </w:r>
            <w:proofErr w:type="gramStart"/>
            <w:r w:rsidRPr="00D609E0">
              <w:rPr>
                <w:i/>
                <w:spacing w:val="-6"/>
                <w:sz w:val="22"/>
                <w:szCs w:val="22"/>
              </w:rPr>
              <w:t>з(</w:t>
            </w:r>
            <w:proofErr w:type="gramEnd"/>
            <w:r w:rsidRPr="00D609E0">
              <w:rPr>
                <w:i/>
                <w:spacing w:val="-6"/>
                <w:sz w:val="22"/>
                <w:szCs w:val="22"/>
              </w:rPr>
              <w:t>а)пирена</w:t>
            </w:r>
            <w:r w:rsidRPr="00D609E0">
              <w:rPr>
                <w:spacing w:val="-6"/>
                <w:sz w:val="22"/>
                <w:szCs w:val="22"/>
              </w:rPr>
              <w:t xml:space="preserve">, а факт = по 2018 году с учетом </w:t>
            </w:r>
            <w:r w:rsidRPr="00D609E0">
              <w:rPr>
                <w:i/>
                <w:spacing w:val="-6"/>
                <w:sz w:val="22"/>
                <w:szCs w:val="22"/>
              </w:rPr>
              <w:t>аммиака</w:t>
            </w:r>
            <w:r w:rsidRPr="00D609E0">
              <w:rPr>
                <w:spacing w:val="-6"/>
                <w:sz w:val="22"/>
                <w:szCs w:val="22"/>
              </w:rPr>
              <w:t>).</w:t>
            </w:r>
          </w:p>
        </w:tc>
      </w:tr>
      <w:tr w:rsidR="00D609E0" w:rsidRPr="00D609E0" w:rsidTr="00801242">
        <w:trPr>
          <w:trHeight w:val="32"/>
          <w:jc w:val="center"/>
        </w:trPr>
        <w:tc>
          <w:tcPr>
            <w:tcW w:w="318"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lastRenderedPageBreak/>
              <w:t>1.3</w:t>
            </w:r>
          </w:p>
        </w:tc>
        <w:tc>
          <w:tcPr>
            <w:tcW w:w="1505" w:type="pct"/>
          </w:tcPr>
          <w:p w:rsidR="00872488" w:rsidRPr="00D609E0" w:rsidRDefault="00872488" w:rsidP="00E275FC">
            <w:pPr>
              <w:pStyle w:val="ConsPlusCell"/>
              <w:jc w:val="both"/>
              <w:rPr>
                <w:rFonts w:ascii="Times New Roman" w:hAnsi="Times New Roman" w:cs="Times New Roman"/>
                <w:spacing w:val="-6"/>
                <w:sz w:val="22"/>
                <w:szCs w:val="22"/>
              </w:rPr>
            </w:pPr>
            <w:r w:rsidRPr="00D609E0">
              <w:rPr>
                <w:rFonts w:ascii="Times New Roman" w:hAnsi="Times New Roman" w:cs="Times New Roman"/>
                <w:sz w:val="22"/>
                <w:szCs w:val="22"/>
              </w:rPr>
              <w:t>Доля уловленных и обе</w:t>
            </w:r>
            <w:r w:rsidRPr="00D609E0">
              <w:rPr>
                <w:rFonts w:ascii="Times New Roman" w:hAnsi="Times New Roman" w:cs="Times New Roman"/>
                <w:sz w:val="22"/>
                <w:szCs w:val="22"/>
              </w:rPr>
              <w:t>з</w:t>
            </w:r>
            <w:r w:rsidRPr="00D609E0">
              <w:rPr>
                <w:rFonts w:ascii="Times New Roman" w:hAnsi="Times New Roman" w:cs="Times New Roman"/>
                <w:sz w:val="22"/>
                <w:szCs w:val="22"/>
              </w:rPr>
              <w:t>вреженных веществ от о</w:t>
            </w:r>
            <w:r w:rsidRPr="00D609E0">
              <w:rPr>
                <w:rFonts w:ascii="Times New Roman" w:hAnsi="Times New Roman" w:cs="Times New Roman"/>
                <w:sz w:val="22"/>
                <w:szCs w:val="22"/>
              </w:rPr>
              <w:t>б</w:t>
            </w:r>
            <w:r w:rsidRPr="00D609E0">
              <w:rPr>
                <w:rFonts w:ascii="Times New Roman" w:hAnsi="Times New Roman" w:cs="Times New Roman"/>
                <w:sz w:val="22"/>
                <w:szCs w:val="22"/>
              </w:rPr>
              <w:t>щего количества загрязн</w:t>
            </w:r>
            <w:r w:rsidRPr="00D609E0">
              <w:rPr>
                <w:rFonts w:ascii="Times New Roman" w:hAnsi="Times New Roman" w:cs="Times New Roman"/>
                <w:sz w:val="22"/>
                <w:szCs w:val="22"/>
              </w:rPr>
              <w:t>я</w:t>
            </w:r>
            <w:r w:rsidRPr="00D609E0">
              <w:rPr>
                <w:rFonts w:ascii="Times New Roman" w:hAnsi="Times New Roman" w:cs="Times New Roman"/>
                <w:sz w:val="22"/>
                <w:szCs w:val="22"/>
              </w:rPr>
              <w:t>ющих веществ, отходящих от стационарных источн</w:t>
            </w:r>
            <w:r w:rsidRPr="00D609E0">
              <w:rPr>
                <w:rFonts w:ascii="Times New Roman" w:hAnsi="Times New Roman" w:cs="Times New Roman"/>
                <w:sz w:val="22"/>
                <w:szCs w:val="22"/>
              </w:rPr>
              <w:t>и</w:t>
            </w:r>
            <w:r w:rsidRPr="00D609E0">
              <w:rPr>
                <w:rFonts w:ascii="Times New Roman" w:hAnsi="Times New Roman" w:cs="Times New Roman"/>
                <w:sz w:val="22"/>
                <w:szCs w:val="22"/>
              </w:rPr>
              <w:t>ков в атмосферный воздух</w:t>
            </w:r>
          </w:p>
        </w:tc>
        <w:tc>
          <w:tcPr>
            <w:tcW w:w="301"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872488" w:rsidRPr="00D609E0" w:rsidRDefault="00872488"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84,0</w:t>
            </w:r>
          </w:p>
        </w:tc>
        <w:tc>
          <w:tcPr>
            <w:tcW w:w="586" w:type="pct"/>
          </w:tcPr>
          <w:p w:rsidR="00872488" w:rsidRPr="00D609E0" w:rsidRDefault="00CF443F" w:rsidP="003D45EF">
            <w:pPr>
              <w:jc w:val="center"/>
              <w:rPr>
                <w:sz w:val="22"/>
                <w:szCs w:val="22"/>
              </w:rPr>
            </w:pPr>
            <w:r w:rsidRPr="00D609E0">
              <w:rPr>
                <w:sz w:val="22"/>
                <w:szCs w:val="22"/>
              </w:rPr>
              <w:t>87,3</w:t>
            </w:r>
          </w:p>
        </w:tc>
        <w:tc>
          <w:tcPr>
            <w:tcW w:w="379" w:type="pct"/>
          </w:tcPr>
          <w:p w:rsidR="00872488" w:rsidRPr="00D609E0" w:rsidRDefault="00CF443F" w:rsidP="003D45EF">
            <w:pPr>
              <w:ind w:right="17"/>
              <w:jc w:val="center"/>
              <w:rPr>
                <w:sz w:val="22"/>
                <w:szCs w:val="22"/>
              </w:rPr>
            </w:pPr>
            <w:r w:rsidRPr="00D609E0">
              <w:rPr>
                <w:sz w:val="22"/>
                <w:szCs w:val="22"/>
              </w:rPr>
              <w:t>104</w:t>
            </w:r>
          </w:p>
        </w:tc>
        <w:tc>
          <w:tcPr>
            <w:tcW w:w="1308" w:type="pct"/>
          </w:tcPr>
          <w:p w:rsidR="00514433" w:rsidRPr="00D609E0" w:rsidRDefault="00514433" w:rsidP="00514433">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p>
          <w:p w:rsidR="00872488" w:rsidRPr="00D609E0" w:rsidRDefault="005F0892" w:rsidP="00514433">
            <w:pPr>
              <w:pStyle w:val="ConsPlusCell"/>
              <w:jc w:val="both"/>
              <w:rPr>
                <w:rFonts w:ascii="Times New Roman" w:hAnsi="Times New Roman" w:cs="Times New Roman"/>
                <w:sz w:val="22"/>
                <w:szCs w:val="22"/>
              </w:rPr>
            </w:pPr>
            <w:r w:rsidRPr="00D609E0">
              <w:rPr>
                <w:rFonts w:ascii="Times New Roman" w:hAnsi="Times New Roman" w:cs="Times New Roman"/>
                <w:sz w:val="21"/>
                <w:szCs w:val="21"/>
              </w:rPr>
              <w:t>Увеличение доли уло</w:t>
            </w:r>
            <w:r w:rsidRPr="00D609E0">
              <w:rPr>
                <w:rFonts w:ascii="Times New Roman" w:hAnsi="Times New Roman" w:cs="Times New Roman"/>
                <w:sz w:val="21"/>
                <w:szCs w:val="21"/>
              </w:rPr>
              <w:t>в</w:t>
            </w:r>
            <w:r w:rsidRPr="00D609E0">
              <w:rPr>
                <w:rFonts w:ascii="Times New Roman" w:hAnsi="Times New Roman" w:cs="Times New Roman"/>
                <w:sz w:val="21"/>
                <w:szCs w:val="21"/>
              </w:rPr>
              <w:t>ленных веще</w:t>
            </w:r>
            <w:proofErr w:type="gramStart"/>
            <w:r w:rsidRPr="00D609E0">
              <w:rPr>
                <w:rFonts w:ascii="Times New Roman" w:hAnsi="Times New Roman" w:cs="Times New Roman"/>
                <w:sz w:val="21"/>
                <w:szCs w:val="21"/>
              </w:rPr>
              <w:t>ств пр</w:t>
            </w:r>
            <w:proofErr w:type="gramEnd"/>
            <w:r w:rsidRPr="00D609E0">
              <w:rPr>
                <w:rFonts w:ascii="Times New Roman" w:hAnsi="Times New Roman" w:cs="Times New Roman"/>
                <w:sz w:val="21"/>
                <w:szCs w:val="21"/>
              </w:rPr>
              <w:t>оиз</w:t>
            </w:r>
            <w:r w:rsidRPr="00D609E0">
              <w:rPr>
                <w:rFonts w:ascii="Times New Roman" w:hAnsi="Times New Roman" w:cs="Times New Roman"/>
                <w:sz w:val="21"/>
                <w:szCs w:val="21"/>
              </w:rPr>
              <w:t>о</w:t>
            </w:r>
            <w:r w:rsidRPr="00D609E0">
              <w:rPr>
                <w:rFonts w:ascii="Times New Roman" w:hAnsi="Times New Roman" w:cs="Times New Roman"/>
                <w:sz w:val="21"/>
                <w:szCs w:val="21"/>
              </w:rPr>
              <w:t>шло в основном за счет проведения воздух</w:t>
            </w:r>
            <w:r w:rsidRPr="00D609E0">
              <w:rPr>
                <w:rFonts w:ascii="Times New Roman" w:hAnsi="Times New Roman" w:cs="Times New Roman"/>
                <w:sz w:val="21"/>
                <w:szCs w:val="21"/>
              </w:rPr>
              <w:t>о</w:t>
            </w:r>
            <w:r w:rsidRPr="00D609E0">
              <w:rPr>
                <w:rFonts w:ascii="Times New Roman" w:hAnsi="Times New Roman" w:cs="Times New Roman"/>
                <w:sz w:val="21"/>
                <w:szCs w:val="21"/>
              </w:rPr>
              <w:t>охранных мероприятий крупными промышле</w:t>
            </w:r>
            <w:r w:rsidRPr="00D609E0">
              <w:rPr>
                <w:rFonts w:ascii="Times New Roman" w:hAnsi="Times New Roman" w:cs="Times New Roman"/>
                <w:sz w:val="21"/>
                <w:szCs w:val="21"/>
              </w:rPr>
              <w:t>н</w:t>
            </w:r>
            <w:r w:rsidRPr="00D609E0">
              <w:rPr>
                <w:rFonts w:ascii="Times New Roman" w:hAnsi="Times New Roman" w:cs="Times New Roman"/>
                <w:sz w:val="21"/>
                <w:szCs w:val="21"/>
              </w:rPr>
              <w:t>ными предприятиями города.</w:t>
            </w:r>
          </w:p>
        </w:tc>
      </w:tr>
      <w:tr w:rsidR="00D609E0" w:rsidRPr="00D609E0" w:rsidTr="00801242">
        <w:trPr>
          <w:trHeight w:val="32"/>
          <w:jc w:val="center"/>
        </w:trPr>
        <w:tc>
          <w:tcPr>
            <w:tcW w:w="318"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1.4</w:t>
            </w:r>
          </w:p>
        </w:tc>
        <w:tc>
          <w:tcPr>
            <w:tcW w:w="1505" w:type="pct"/>
          </w:tcPr>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Доля очищенных сточных вод в объеме сброса загря</w:t>
            </w:r>
            <w:r w:rsidRPr="00D609E0">
              <w:rPr>
                <w:rFonts w:ascii="Times New Roman" w:hAnsi="Times New Roman" w:cs="Times New Roman"/>
                <w:sz w:val="22"/>
                <w:szCs w:val="22"/>
              </w:rPr>
              <w:t>з</w:t>
            </w:r>
            <w:r w:rsidRPr="00D609E0">
              <w:rPr>
                <w:rFonts w:ascii="Times New Roman" w:hAnsi="Times New Roman" w:cs="Times New Roman"/>
                <w:sz w:val="22"/>
                <w:szCs w:val="22"/>
              </w:rPr>
              <w:t>ненных сточных вод</w:t>
            </w:r>
          </w:p>
        </w:tc>
        <w:tc>
          <w:tcPr>
            <w:tcW w:w="301"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98,0</w:t>
            </w:r>
          </w:p>
        </w:tc>
        <w:tc>
          <w:tcPr>
            <w:tcW w:w="586" w:type="pct"/>
          </w:tcPr>
          <w:p w:rsidR="00F63BC2" w:rsidRPr="00D609E0" w:rsidRDefault="00F63BC2" w:rsidP="003D45EF">
            <w:pPr>
              <w:jc w:val="center"/>
              <w:rPr>
                <w:sz w:val="22"/>
                <w:szCs w:val="22"/>
              </w:rPr>
            </w:pPr>
            <w:r w:rsidRPr="00D609E0">
              <w:rPr>
                <w:sz w:val="22"/>
                <w:szCs w:val="22"/>
              </w:rPr>
              <w:t>99,5</w:t>
            </w:r>
          </w:p>
        </w:tc>
        <w:tc>
          <w:tcPr>
            <w:tcW w:w="379" w:type="pct"/>
          </w:tcPr>
          <w:p w:rsidR="00F63BC2" w:rsidRPr="00D609E0" w:rsidRDefault="00806515" w:rsidP="003D45EF">
            <w:pPr>
              <w:ind w:right="17"/>
              <w:jc w:val="center"/>
              <w:rPr>
                <w:sz w:val="22"/>
                <w:szCs w:val="22"/>
              </w:rPr>
            </w:pPr>
            <w:r w:rsidRPr="00D609E0">
              <w:rPr>
                <w:sz w:val="22"/>
                <w:szCs w:val="22"/>
              </w:rPr>
              <w:t>102</w:t>
            </w:r>
          </w:p>
        </w:tc>
        <w:tc>
          <w:tcPr>
            <w:tcW w:w="1308" w:type="pct"/>
          </w:tcPr>
          <w:p w:rsidR="00F63BC2" w:rsidRPr="00D609E0" w:rsidRDefault="00F63BC2">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r w:rsidR="00820584" w:rsidRPr="00D609E0">
              <w:rPr>
                <w:b/>
                <w:spacing w:val="-6"/>
                <w:sz w:val="22"/>
                <w:szCs w:val="22"/>
              </w:rPr>
              <w:t>.</w:t>
            </w:r>
          </w:p>
          <w:p w:rsidR="00820584" w:rsidRPr="00D609E0" w:rsidRDefault="00820584">
            <w:r w:rsidRPr="00D609E0">
              <w:rPr>
                <w:sz w:val="21"/>
                <w:szCs w:val="21"/>
              </w:rPr>
              <w:t>Рост показателя обусло</w:t>
            </w:r>
            <w:r w:rsidRPr="00D609E0">
              <w:rPr>
                <w:sz w:val="21"/>
                <w:szCs w:val="21"/>
              </w:rPr>
              <w:t>в</w:t>
            </w:r>
            <w:r w:rsidRPr="00D609E0">
              <w:rPr>
                <w:sz w:val="21"/>
                <w:szCs w:val="21"/>
              </w:rPr>
              <w:t>лен снижением МУП «Водоканал объема сточных вод, сброше</w:t>
            </w:r>
            <w:r w:rsidRPr="00D609E0">
              <w:rPr>
                <w:sz w:val="21"/>
                <w:szCs w:val="21"/>
              </w:rPr>
              <w:t>н</w:t>
            </w:r>
            <w:r w:rsidRPr="00D609E0">
              <w:rPr>
                <w:sz w:val="21"/>
                <w:szCs w:val="21"/>
              </w:rPr>
              <w:t>ных без очистки.</w:t>
            </w:r>
          </w:p>
        </w:tc>
      </w:tr>
      <w:tr w:rsidR="00D609E0" w:rsidRPr="00D609E0" w:rsidTr="00801242">
        <w:trPr>
          <w:trHeight w:val="32"/>
          <w:jc w:val="center"/>
        </w:trPr>
        <w:tc>
          <w:tcPr>
            <w:tcW w:w="318"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1.5</w:t>
            </w:r>
          </w:p>
        </w:tc>
        <w:tc>
          <w:tcPr>
            <w:tcW w:w="1505" w:type="pct"/>
          </w:tcPr>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Доля использованных и п</w:t>
            </w:r>
            <w:r w:rsidRPr="00D609E0">
              <w:rPr>
                <w:rFonts w:ascii="Times New Roman" w:hAnsi="Times New Roman" w:cs="Times New Roman"/>
                <w:sz w:val="22"/>
                <w:szCs w:val="22"/>
              </w:rPr>
              <w:t>е</w:t>
            </w:r>
            <w:r w:rsidRPr="00D609E0">
              <w:rPr>
                <w:rFonts w:ascii="Times New Roman" w:hAnsi="Times New Roman" w:cs="Times New Roman"/>
                <w:sz w:val="22"/>
                <w:szCs w:val="22"/>
              </w:rPr>
              <w:t>реработанных отходов в общем объеме образова</w:t>
            </w:r>
            <w:r w:rsidRPr="00D609E0">
              <w:rPr>
                <w:rFonts w:ascii="Times New Roman" w:hAnsi="Times New Roman" w:cs="Times New Roman"/>
                <w:sz w:val="22"/>
                <w:szCs w:val="22"/>
              </w:rPr>
              <w:t>в</w:t>
            </w:r>
            <w:r w:rsidRPr="00D609E0">
              <w:rPr>
                <w:rFonts w:ascii="Times New Roman" w:hAnsi="Times New Roman" w:cs="Times New Roman"/>
                <w:sz w:val="22"/>
                <w:szCs w:val="22"/>
              </w:rPr>
              <w:t>шихся отходов, в том числе:</w:t>
            </w:r>
          </w:p>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 промышленных;</w:t>
            </w:r>
          </w:p>
          <w:p w:rsidR="00F63BC2" w:rsidRPr="00D609E0" w:rsidRDefault="00F63BC2"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 коммунальных</w:t>
            </w:r>
          </w:p>
        </w:tc>
        <w:tc>
          <w:tcPr>
            <w:tcW w:w="301" w:type="pct"/>
          </w:tcPr>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F63BC2" w:rsidRPr="00D609E0" w:rsidRDefault="00F63BC2" w:rsidP="003D45EF">
            <w:pPr>
              <w:pStyle w:val="ConsPlusCell"/>
              <w:jc w:val="center"/>
              <w:rPr>
                <w:rFonts w:ascii="Times New Roman" w:hAnsi="Times New Roman" w:cs="Times New Roman"/>
                <w:sz w:val="22"/>
                <w:szCs w:val="22"/>
              </w:rPr>
            </w:pPr>
          </w:p>
          <w:p w:rsidR="00F63BC2" w:rsidRPr="00D609E0" w:rsidRDefault="00F63BC2" w:rsidP="003D45EF">
            <w:pPr>
              <w:pStyle w:val="ConsPlusCell"/>
              <w:jc w:val="center"/>
              <w:rPr>
                <w:rFonts w:ascii="Times New Roman" w:hAnsi="Times New Roman" w:cs="Times New Roman"/>
                <w:sz w:val="22"/>
                <w:szCs w:val="22"/>
              </w:rPr>
            </w:pPr>
          </w:p>
          <w:p w:rsidR="00F63BC2" w:rsidRPr="00D609E0" w:rsidRDefault="00F63BC2" w:rsidP="003D45EF">
            <w:pPr>
              <w:pStyle w:val="ConsPlusCell"/>
              <w:jc w:val="center"/>
              <w:rPr>
                <w:rFonts w:ascii="Times New Roman" w:hAnsi="Times New Roman" w:cs="Times New Roman"/>
                <w:sz w:val="22"/>
                <w:szCs w:val="22"/>
              </w:rPr>
            </w:pPr>
          </w:p>
          <w:p w:rsidR="00F63BC2" w:rsidRPr="00D609E0" w:rsidRDefault="00F63BC2" w:rsidP="003D45EF">
            <w:pPr>
              <w:pStyle w:val="ConsPlusCell"/>
              <w:jc w:val="center"/>
              <w:rPr>
                <w:rFonts w:ascii="Times New Roman" w:hAnsi="Times New Roman" w:cs="Times New Roman"/>
                <w:sz w:val="22"/>
                <w:szCs w:val="22"/>
              </w:rPr>
            </w:pPr>
          </w:p>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96,0</w:t>
            </w:r>
          </w:p>
          <w:p w:rsidR="00F63BC2" w:rsidRPr="00D609E0" w:rsidRDefault="00F63BC2"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5,5</w:t>
            </w:r>
          </w:p>
        </w:tc>
        <w:tc>
          <w:tcPr>
            <w:tcW w:w="586" w:type="pct"/>
          </w:tcPr>
          <w:p w:rsidR="00F63BC2" w:rsidRPr="00D609E0" w:rsidRDefault="00F63BC2" w:rsidP="003D45EF">
            <w:pPr>
              <w:jc w:val="center"/>
              <w:rPr>
                <w:sz w:val="22"/>
                <w:szCs w:val="22"/>
              </w:rPr>
            </w:pPr>
          </w:p>
          <w:p w:rsidR="00F63BC2" w:rsidRPr="00D609E0" w:rsidRDefault="00F63BC2" w:rsidP="003D45EF">
            <w:pPr>
              <w:jc w:val="center"/>
              <w:rPr>
                <w:sz w:val="22"/>
                <w:szCs w:val="22"/>
              </w:rPr>
            </w:pPr>
          </w:p>
          <w:p w:rsidR="00F63BC2" w:rsidRPr="00D609E0" w:rsidRDefault="00F63BC2" w:rsidP="003D45EF">
            <w:pPr>
              <w:jc w:val="center"/>
              <w:rPr>
                <w:sz w:val="22"/>
                <w:szCs w:val="22"/>
              </w:rPr>
            </w:pPr>
          </w:p>
          <w:p w:rsidR="00F63BC2" w:rsidRPr="00D609E0" w:rsidRDefault="00F63BC2" w:rsidP="003D45EF">
            <w:pPr>
              <w:jc w:val="center"/>
              <w:rPr>
                <w:sz w:val="22"/>
                <w:szCs w:val="22"/>
              </w:rPr>
            </w:pPr>
          </w:p>
          <w:p w:rsidR="00F63BC2" w:rsidRPr="00D609E0" w:rsidRDefault="00F63BC2" w:rsidP="003D45EF">
            <w:pPr>
              <w:jc w:val="center"/>
              <w:rPr>
                <w:sz w:val="22"/>
                <w:szCs w:val="22"/>
              </w:rPr>
            </w:pPr>
            <w:r w:rsidRPr="00D609E0">
              <w:rPr>
                <w:sz w:val="22"/>
                <w:szCs w:val="22"/>
              </w:rPr>
              <w:t>96,4</w:t>
            </w:r>
          </w:p>
          <w:p w:rsidR="00F63BC2" w:rsidRPr="00D609E0" w:rsidRDefault="001F3716" w:rsidP="003D45EF">
            <w:pPr>
              <w:jc w:val="center"/>
              <w:rPr>
                <w:sz w:val="22"/>
                <w:szCs w:val="22"/>
              </w:rPr>
            </w:pPr>
            <w:r w:rsidRPr="00D609E0">
              <w:rPr>
                <w:sz w:val="22"/>
                <w:szCs w:val="22"/>
              </w:rPr>
              <w:t>14,7</w:t>
            </w:r>
          </w:p>
        </w:tc>
        <w:tc>
          <w:tcPr>
            <w:tcW w:w="379" w:type="pct"/>
          </w:tcPr>
          <w:p w:rsidR="00F63BC2" w:rsidRPr="00D609E0" w:rsidRDefault="00F63BC2" w:rsidP="003D45EF">
            <w:pPr>
              <w:ind w:right="17"/>
              <w:jc w:val="center"/>
              <w:rPr>
                <w:sz w:val="22"/>
                <w:szCs w:val="22"/>
              </w:rPr>
            </w:pPr>
          </w:p>
          <w:p w:rsidR="00440ECA" w:rsidRPr="00D609E0" w:rsidRDefault="00440ECA" w:rsidP="003D45EF">
            <w:pPr>
              <w:ind w:right="17"/>
              <w:jc w:val="center"/>
              <w:rPr>
                <w:sz w:val="22"/>
                <w:szCs w:val="22"/>
              </w:rPr>
            </w:pPr>
          </w:p>
          <w:p w:rsidR="00440ECA" w:rsidRPr="00D609E0" w:rsidRDefault="00440ECA" w:rsidP="003D45EF">
            <w:pPr>
              <w:ind w:right="17"/>
              <w:jc w:val="center"/>
              <w:rPr>
                <w:sz w:val="22"/>
                <w:szCs w:val="22"/>
              </w:rPr>
            </w:pPr>
          </w:p>
          <w:p w:rsidR="00440ECA" w:rsidRPr="00D609E0" w:rsidRDefault="00440ECA" w:rsidP="003D45EF">
            <w:pPr>
              <w:ind w:right="17"/>
              <w:jc w:val="center"/>
              <w:rPr>
                <w:sz w:val="22"/>
                <w:szCs w:val="22"/>
              </w:rPr>
            </w:pPr>
          </w:p>
          <w:p w:rsidR="00440ECA" w:rsidRPr="00D609E0" w:rsidRDefault="00440ECA" w:rsidP="003D45EF">
            <w:pPr>
              <w:ind w:right="17"/>
              <w:jc w:val="center"/>
              <w:rPr>
                <w:sz w:val="22"/>
                <w:szCs w:val="22"/>
              </w:rPr>
            </w:pPr>
            <w:r w:rsidRPr="00D609E0">
              <w:rPr>
                <w:sz w:val="22"/>
                <w:szCs w:val="22"/>
              </w:rPr>
              <w:t>100</w:t>
            </w:r>
          </w:p>
          <w:p w:rsidR="00440ECA" w:rsidRPr="00D609E0" w:rsidRDefault="00440ECA" w:rsidP="0006224E">
            <w:pPr>
              <w:ind w:right="17"/>
              <w:jc w:val="center"/>
              <w:rPr>
                <w:sz w:val="22"/>
                <w:szCs w:val="22"/>
              </w:rPr>
            </w:pPr>
            <w:r w:rsidRPr="00D609E0">
              <w:rPr>
                <w:sz w:val="22"/>
                <w:szCs w:val="22"/>
              </w:rPr>
              <w:t>2</w:t>
            </w:r>
            <w:r w:rsidR="0006224E" w:rsidRPr="00D609E0">
              <w:rPr>
                <w:sz w:val="22"/>
                <w:szCs w:val="22"/>
              </w:rPr>
              <w:t>68</w:t>
            </w:r>
          </w:p>
        </w:tc>
        <w:tc>
          <w:tcPr>
            <w:tcW w:w="1308" w:type="pct"/>
          </w:tcPr>
          <w:p w:rsidR="00F63BC2" w:rsidRPr="00D609E0" w:rsidRDefault="00F63BC2">
            <w:pPr>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ние</w:t>
            </w:r>
            <w:r w:rsidR="00811ADF" w:rsidRPr="00D609E0">
              <w:rPr>
                <w:b/>
                <w:spacing w:val="-6"/>
                <w:sz w:val="22"/>
                <w:szCs w:val="22"/>
              </w:rPr>
              <w:t>.</w:t>
            </w:r>
          </w:p>
          <w:p w:rsidR="00811ADF" w:rsidRPr="00D609E0" w:rsidRDefault="00A40FA2" w:rsidP="00A40FA2">
            <w:r w:rsidRPr="00D609E0">
              <w:rPr>
                <w:spacing w:val="-6"/>
                <w:sz w:val="22"/>
                <w:szCs w:val="22"/>
              </w:rPr>
              <w:t>Значительный рост пок</w:t>
            </w:r>
            <w:r w:rsidRPr="00D609E0">
              <w:rPr>
                <w:spacing w:val="-6"/>
                <w:sz w:val="22"/>
                <w:szCs w:val="22"/>
              </w:rPr>
              <w:t>а</w:t>
            </w:r>
            <w:r w:rsidRPr="00D609E0">
              <w:rPr>
                <w:spacing w:val="-6"/>
                <w:sz w:val="22"/>
                <w:szCs w:val="22"/>
              </w:rPr>
              <w:t>зателя по коммунальным отходам обусловлен  ув</w:t>
            </w:r>
            <w:r w:rsidRPr="00D609E0">
              <w:rPr>
                <w:spacing w:val="-6"/>
                <w:sz w:val="22"/>
                <w:szCs w:val="22"/>
              </w:rPr>
              <w:t>е</w:t>
            </w:r>
            <w:r w:rsidRPr="00D609E0">
              <w:rPr>
                <w:spacing w:val="-6"/>
                <w:sz w:val="22"/>
                <w:szCs w:val="22"/>
              </w:rPr>
              <w:t>личением объема отсо</w:t>
            </w:r>
            <w:r w:rsidRPr="00D609E0">
              <w:rPr>
                <w:spacing w:val="-6"/>
                <w:sz w:val="22"/>
                <w:szCs w:val="22"/>
              </w:rPr>
              <w:t>р</w:t>
            </w:r>
            <w:r w:rsidRPr="00D609E0">
              <w:rPr>
                <w:spacing w:val="-6"/>
                <w:sz w:val="22"/>
                <w:szCs w:val="22"/>
              </w:rPr>
              <w:t>тированных отходов и утилизированных опа</w:t>
            </w:r>
            <w:r w:rsidRPr="00D609E0">
              <w:rPr>
                <w:spacing w:val="-6"/>
                <w:sz w:val="22"/>
                <w:szCs w:val="22"/>
              </w:rPr>
              <w:t>с</w:t>
            </w:r>
            <w:r w:rsidRPr="00D609E0">
              <w:rPr>
                <w:spacing w:val="-6"/>
                <w:sz w:val="22"/>
                <w:szCs w:val="22"/>
              </w:rPr>
              <w:t>ных отходов.</w:t>
            </w: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1.6</w:t>
            </w:r>
          </w:p>
        </w:tc>
        <w:tc>
          <w:tcPr>
            <w:tcW w:w="1505" w:type="pct"/>
          </w:tcPr>
          <w:p w:rsidR="005F36E0" w:rsidRPr="00D609E0" w:rsidRDefault="005F36E0" w:rsidP="00E275FC">
            <w:pPr>
              <w:pStyle w:val="ConsPlusCell"/>
              <w:jc w:val="both"/>
              <w:rPr>
                <w:rFonts w:ascii="Times New Roman" w:hAnsi="Times New Roman" w:cs="Times New Roman"/>
                <w:sz w:val="22"/>
                <w:szCs w:val="22"/>
              </w:rPr>
            </w:pPr>
            <w:r w:rsidRPr="00D609E0">
              <w:rPr>
                <w:rFonts w:ascii="Times New Roman" w:hAnsi="Times New Roman" w:cs="Times New Roman"/>
                <w:spacing w:val="-6"/>
                <w:sz w:val="22"/>
                <w:szCs w:val="22"/>
              </w:rPr>
              <w:t>Сохранение объема сточных вод городских канализацио</w:t>
            </w:r>
            <w:r w:rsidRPr="00D609E0">
              <w:rPr>
                <w:rFonts w:ascii="Times New Roman" w:hAnsi="Times New Roman" w:cs="Times New Roman"/>
                <w:spacing w:val="-6"/>
                <w:sz w:val="22"/>
                <w:szCs w:val="22"/>
              </w:rPr>
              <w:t>н</w:t>
            </w:r>
            <w:r w:rsidRPr="00D609E0">
              <w:rPr>
                <w:rFonts w:ascii="Times New Roman" w:hAnsi="Times New Roman" w:cs="Times New Roman"/>
                <w:spacing w:val="-6"/>
                <w:sz w:val="22"/>
                <w:szCs w:val="22"/>
              </w:rPr>
              <w:t>ных сооружений, обеззар</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женных без применения хлорсодержащих реагентов, на уровне 100%</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5F36E0" w:rsidRPr="00D609E0" w:rsidRDefault="005F36E0" w:rsidP="003D45EF">
            <w:pPr>
              <w:jc w:val="center"/>
              <w:rPr>
                <w:sz w:val="22"/>
                <w:szCs w:val="22"/>
              </w:rPr>
            </w:pPr>
            <w:r w:rsidRPr="00D609E0">
              <w:rPr>
                <w:sz w:val="22"/>
                <w:szCs w:val="22"/>
              </w:rPr>
              <w:t>100</w:t>
            </w:r>
          </w:p>
        </w:tc>
        <w:tc>
          <w:tcPr>
            <w:tcW w:w="586" w:type="pct"/>
          </w:tcPr>
          <w:p w:rsidR="005F36E0" w:rsidRPr="00D609E0" w:rsidRDefault="005F36E0" w:rsidP="003D45EF">
            <w:pPr>
              <w:jc w:val="center"/>
              <w:rPr>
                <w:sz w:val="22"/>
                <w:szCs w:val="22"/>
              </w:rPr>
            </w:pPr>
            <w:r w:rsidRPr="00D609E0">
              <w:rPr>
                <w:sz w:val="22"/>
                <w:szCs w:val="22"/>
              </w:rPr>
              <w:t>100</w:t>
            </w:r>
          </w:p>
        </w:tc>
        <w:tc>
          <w:tcPr>
            <w:tcW w:w="379" w:type="pct"/>
          </w:tcPr>
          <w:p w:rsidR="005F36E0" w:rsidRPr="00D609E0" w:rsidRDefault="005F36E0" w:rsidP="003D45EF">
            <w:pPr>
              <w:ind w:right="17"/>
              <w:jc w:val="center"/>
              <w:rPr>
                <w:sz w:val="22"/>
                <w:szCs w:val="22"/>
              </w:rPr>
            </w:pPr>
            <w:r w:rsidRPr="00D609E0">
              <w:rPr>
                <w:sz w:val="22"/>
                <w:szCs w:val="22"/>
              </w:rPr>
              <w:t>100</w:t>
            </w:r>
          </w:p>
        </w:tc>
        <w:tc>
          <w:tcPr>
            <w:tcW w:w="1308" w:type="pct"/>
          </w:tcPr>
          <w:p w:rsidR="005F36E0" w:rsidRPr="00D609E0" w:rsidRDefault="000465C6" w:rsidP="000465C6">
            <w:pPr>
              <w:pStyle w:val="ConsPlusCell"/>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tc>
      </w:tr>
      <w:tr w:rsidR="00D609E0" w:rsidRPr="00D609E0" w:rsidTr="00801242">
        <w:trPr>
          <w:trHeight w:val="32"/>
          <w:jc w:val="center"/>
        </w:trPr>
        <w:tc>
          <w:tcPr>
            <w:tcW w:w="318" w:type="pct"/>
          </w:tcPr>
          <w:p w:rsidR="000465C6" w:rsidRPr="00D609E0" w:rsidRDefault="000465C6"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1.7</w:t>
            </w:r>
          </w:p>
        </w:tc>
        <w:tc>
          <w:tcPr>
            <w:tcW w:w="1505" w:type="pct"/>
          </w:tcPr>
          <w:p w:rsidR="000465C6" w:rsidRPr="00D609E0" w:rsidRDefault="000465C6" w:rsidP="00E275FC">
            <w:pPr>
              <w:pStyle w:val="ConsPlusCell"/>
              <w:jc w:val="both"/>
              <w:rPr>
                <w:rFonts w:ascii="Times New Roman" w:hAnsi="Times New Roman" w:cs="Times New Roman"/>
                <w:sz w:val="22"/>
                <w:szCs w:val="22"/>
              </w:rPr>
            </w:pPr>
            <w:r w:rsidRPr="00D609E0">
              <w:rPr>
                <w:rFonts w:ascii="Times New Roman" w:hAnsi="Times New Roman" w:cs="Times New Roman"/>
                <w:spacing w:val="-6"/>
                <w:sz w:val="22"/>
                <w:szCs w:val="22"/>
              </w:rPr>
              <w:t>Сохранение соответствия к</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чества питьевой  воды гиги</w:t>
            </w:r>
            <w:r w:rsidRPr="00D609E0">
              <w:rPr>
                <w:rFonts w:ascii="Times New Roman" w:hAnsi="Times New Roman" w:cs="Times New Roman"/>
                <w:spacing w:val="-6"/>
                <w:sz w:val="22"/>
                <w:szCs w:val="22"/>
              </w:rPr>
              <w:t>е</w:t>
            </w:r>
            <w:r w:rsidRPr="00D609E0">
              <w:rPr>
                <w:rFonts w:ascii="Times New Roman" w:hAnsi="Times New Roman" w:cs="Times New Roman"/>
                <w:spacing w:val="-6"/>
                <w:sz w:val="22"/>
                <w:szCs w:val="22"/>
              </w:rPr>
              <w:t>ническим нормативам (ГН)</w:t>
            </w:r>
          </w:p>
        </w:tc>
        <w:tc>
          <w:tcPr>
            <w:tcW w:w="301" w:type="pct"/>
          </w:tcPr>
          <w:p w:rsidR="000465C6" w:rsidRPr="00D609E0" w:rsidRDefault="000465C6"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оценок</w:t>
            </w:r>
          </w:p>
        </w:tc>
        <w:tc>
          <w:tcPr>
            <w:tcW w:w="603" w:type="pct"/>
          </w:tcPr>
          <w:p w:rsidR="000465C6" w:rsidRPr="00D609E0" w:rsidRDefault="000465C6" w:rsidP="003D45EF">
            <w:pPr>
              <w:pStyle w:val="ConsPlusCell"/>
              <w:ind w:left="-57" w:right="-57"/>
              <w:jc w:val="center"/>
              <w:rPr>
                <w:rFonts w:ascii="Times New Roman" w:hAnsi="Times New Roman" w:cs="Times New Roman"/>
                <w:sz w:val="22"/>
                <w:szCs w:val="22"/>
              </w:rPr>
            </w:pPr>
            <w:r w:rsidRPr="00D609E0">
              <w:rPr>
                <w:rFonts w:ascii="Times New Roman" w:hAnsi="Times New Roman" w:cs="Times New Roman"/>
                <w:sz w:val="22"/>
                <w:szCs w:val="22"/>
              </w:rPr>
              <w:t>Соотве</w:t>
            </w:r>
            <w:r w:rsidRPr="00D609E0">
              <w:rPr>
                <w:rFonts w:ascii="Times New Roman" w:hAnsi="Times New Roman" w:cs="Times New Roman"/>
                <w:sz w:val="22"/>
                <w:szCs w:val="22"/>
              </w:rPr>
              <w:t>т</w:t>
            </w:r>
            <w:r w:rsidRPr="00D609E0">
              <w:rPr>
                <w:rFonts w:ascii="Times New Roman" w:hAnsi="Times New Roman" w:cs="Times New Roman"/>
                <w:sz w:val="22"/>
                <w:szCs w:val="22"/>
              </w:rPr>
              <w:t>ствие</w:t>
            </w:r>
          </w:p>
          <w:p w:rsidR="000465C6" w:rsidRPr="00D609E0" w:rsidRDefault="000465C6" w:rsidP="003D45EF">
            <w:pPr>
              <w:jc w:val="center"/>
              <w:rPr>
                <w:sz w:val="22"/>
                <w:szCs w:val="22"/>
              </w:rPr>
            </w:pPr>
            <w:r w:rsidRPr="00D609E0">
              <w:rPr>
                <w:sz w:val="22"/>
                <w:szCs w:val="22"/>
              </w:rPr>
              <w:t>ГН</w:t>
            </w:r>
          </w:p>
        </w:tc>
        <w:tc>
          <w:tcPr>
            <w:tcW w:w="586" w:type="pct"/>
          </w:tcPr>
          <w:p w:rsidR="000465C6" w:rsidRPr="00D609E0" w:rsidRDefault="000465C6" w:rsidP="003D45EF">
            <w:pPr>
              <w:jc w:val="center"/>
              <w:rPr>
                <w:sz w:val="22"/>
                <w:szCs w:val="22"/>
              </w:rPr>
            </w:pPr>
            <w:r w:rsidRPr="00D609E0">
              <w:rPr>
                <w:sz w:val="22"/>
                <w:szCs w:val="22"/>
              </w:rPr>
              <w:t>Соотве</w:t>
            </w:r>
            <w:r w:rsidRPr="00D609E0">
              <w:rPr>
                <w:sz w:val="22"/>
                <w:szCs w:val="22"/>
              </w:rPr>
              <w:t>т</w:t>
            </w:r>
            <w:r w:rsidRPr="00D609E0">
              <w:rPr>
                <w:sz w:val="22"/>
                <w:szCs w:val="22"/>
              </w:rPr>
              <w:t>ствие ГН</w:t>
            </w:r>
          </w:p>
        </w:tc>
        <w:tc>
          <w:tcPr>
            <w:tcW w:w="379" w:type="pct"/>
          </w:tcPr>
          <w:p w:rsidR="000465C6" w:rsidRPr="00D609E0" w:rsidRDefault="000465C6" w:rsidP="003D45EF">
            <w:pPr>
              <w:jc w:val="center"/>
              <w:rPr>
                <w:sz w:val="22"/>
                <w:szCs w:val="22"/>
              </w:rPr>
            </w:pPr>
            <w:r w:rsidRPr="00D609E0">
              <w:rPr>
                <w:sz w:val="22"/>
                <w:szCs w:val="22"/>
              </w:rPr>
              <w:t>100</w:t>
            </w:r>
          </w:p>
        </w:tc>
        <w:tc>
          <w:tcPr>
            <w:tcW w:w="1308" w:type="pct"/>
          </w:tcPr>
          <w:p w:rsidR="000465C6" w:rsidRPr="00D609E0" w:rsidRDefault="000465C6" w:rsidP="003D45EF">
            <w:pPr>
              <w:pStyle w:val="ConsPlusCell"/>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1.8.</w:t>
            </w:r>
          </w:p>
        </w:tc>
        <w:tc>
          <w:tcPr>
            <w:tcW w:w="1505" w:type="pct"/>
          </w:tcPr>
          <w:p w:rsidR="005F36E0" w:rsidRPr="00D609E0" w:rsidRDefault="005F36E0" w:rsidP="00E275F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Охват наблюдениями за а</w:t>
            </w:r>
            <w:r w:rsidRPr="00D609E0">
              <w:rPr>
                <w:rFonts w:ascii="Times New Roman" w:hAnsi="Times New Roman" w:cs="Times New Roman"/>
                <w:sz w:val="22"/>
                <w:szCs w:val="22"/>
              </w:rPr>
              <w:t>т</w:t>
            </w:r>
            <w:r w:rsidRPr="00D609E0">
              <w:rPr>
                <w:rFonts w:ascii="Times New Roman" w:hAnsi="Times New Roman" w:cs="Times New Roman"/>
                <w:sz w:val="22"/>
                <w:szCs w:val="22"/>
              </w:rPr>
              <w:t>мосферным воздухом в г</w:t>
            </w:r>
            <w:r w:rsidRPr="00D609E0">
              <w:rPr>
                <w:rFonts w:ascii="Times New Roman" w:hAnsi="Times New Roman" w:cs="Times New Roman"/>
                <w:sz w:val="22"/>
                <w:szCs w:val="22"/>
              </w:rPr>
              <w:t>о</w:t>
            </w:r>
            <w:r w:rsidRPr="00D609E0">
              <w:rPr>
                <w:rFonts w:ascii="Times New Roman" w:hAnsi="Times New Roman" w:cs="Times New Roman"/>
                <w:sz w:val="22"/>
                <w:szCs w:val="22"/>
              </w:rPr>
              <w:t>роде Череповце не менее чем по 10 загрязняющим веществам</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в</w:t>
            </w:r>
            <w:r w:rsidRPr="00D609E0">
              <w:rPr>
                <w:rFonts w:ascii="Times New Roman" w:hAnsi="Times New Roman" w:cs="Times New Roman"/>
                <w:sz w:val="22"/>
                <w:szCs w:val="22"/>
              </w:rPr>
              <w:t>е</w:t>
            </w:r>
            <w:r w:rsidRPr="00D609E0">
              <w:rPr>
                <w:rFonts w:ascii="Times New Roman" w:hAnsi="Times New Roman" w:cs="Times New Roman"/>
                <w:sz w:val="22"/>
                <w:szCs w:val="22"/>
              </w:rPr>
              <w:t>ществ</w:t>
            </w:r>
          </w:p>
        </w:tc>
        <w:tc>
          <w:tcPr>
            <w:tcW w:w="603" w:type="pct"/>
          </w:tcPr>
          <w:p w:rsidR="005F36E0" w:rsidRPr="00D609E0" w:rsidRDefault="005F36E0" w:rsidP="003D45EF">
            <w:pPr>
              <w:pStyle w:val="ae"/>
              <w:jc w:val="center"/>
              <w:rPr>
                <w:rFonts w:ascii="Times New Roman" w:hAnsi="Times New Roman" w:cs="Times New Roman"/>
                <w:sz w:val="22"/>
                <w:szCs w:val="22"/>
              </w:rPr>
            </w:pPr>
            <w:r w:rsidRPr="00D609E0">
              <w:rPr>
                <w:rFonts w:ascii="Times New Roman" w:hAnsi="Times New Roman" w:cs="Times New Roman"/>
                <w:sz w:val="22"/>
                <w:szCs w:val="22"/>
              </w:rPr>
              <w:t>Не менее 10</w:t>
            </w:r>
          </w:p>
        </w:tc>
        <w:tc>
          <w:tcPr>
            <w:tcW w:w="586"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379"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1308" w:type="pct"/>
          </w:tcPr>
          <w:p w:rsidR="005F36E0" w:rsidRPr="00D609E0" w:rsidRDefault="000465C6" w:rsidP="00242687">
            <w:pPr>
              <w:pStyle w:val="ConsPlusCell"/>
              <w:jc w:val="both"/>
              <w:rPr>
                <w:rFonts w:ascii="Times New Roman" w:hAnsi="Times New Roman" w:cs="Times New Roman"/>
                <w:sz w:val="22"/>
                <w:szCs w:val="22"/>
              </w:rPr>
            </w:pPr>
            <w:r w:rsidRPr="00D609E0">
              <w:rPr>
                <w:rFonts w:ascii="Times New Roman" w:hAnsi="Times New Roman" w:cs="Times New Roman"/>
                <w:b/>
                <w:sz w:val="22"/>
                <w:szCs w:val="22"/>
              </w:rPr>
              <w:t>Эффективность не подлежит оценке</w:t>
            </w:r>
            <w:r w:rsidRPr="00D609E0">
              <w:rPr>
                <w:rFonts w:ascii="Times New Roman" w:hAnsi="Times New Roman" w:cs="Times New Roman"/>
                <w:sz w:val="22"/>
                <w:szCs w:val="22"/>
              </w:rPr>
              <w:t xml:space="preserve"> в св</w:t>
            </w:r>
            <w:r w:rsidRPr="00D609E0">
              <w:rPr>
                <w:rFonts w:ascii="Times New Roman" w:hAnsi="Times New Roman" w:cs="Times New Roman"/>
                <w:sz w:val="22"/>
                <w:szCs w:val="22"/>
              </w:rPr>
              <w:t>я</w:t>
            </w:r>
            <w:r w:rsidRPr="00D609E0">
              <w:rPr>
                <w:rFonts w:ascii="Times New Roman" w:hAnsi="Times New Roman" w:cs="Times New Roman"/>
                <w:sz w:val="22"/>
                <w:szCs w:val="22"/>
              </w:rPr>
              <w:t>зи с тем, что и</w:t>
            </w:r>
            <w:r w:rsidR="005F36E0" w:rsidRPr="00D609E0">
              <w:rPr>
                <w:rFonts w:ascii="Times New Roman" w:hAnsi="Times New Roman" w:cs="Times New Roman"/>
                <w:sz w:val="22"/>
                <w:szCs w:val="22"/>
              </w:rPr>
              <w:t>нформ</w:t>
            </w:r>
            <w:r w:rsidR="005F36E0" w:rsidRPr="00D609E0">
              <w:rPr>
                <w:rFonts w:ascii="Times New Roman" w:hAnsi="Times New Roman" w:cs="Times New Roman"/>
                <w:sz w:val="22"/>
                <w:szCs w:val="22"/>
              </w:rPr>
              <w:t>а</w:t>
            </w:r>
            <w:r w:rsidR="005F36E0" w:rsidRPr="00D609E0">
              <w:rPr>
                <w:rFonts w:ascii="Times New Roman" w:hAnsi="Times New Roman" w:cs="Times New Roman"/>
                <w:sz w:val="22"/>
                <w:szCs w:val="22"/>
              </w:rPr>
              <w:t>ция по данному показ</w:t>
            </w:r>
            <w:r w:rsidR="005F36E0" w:rsidRPr="00D609E0">
              <w:rPr>
                <w:rFonts w:ascii="Times New Roman" w:hAnsi="Times New Roman" w:cs="Times New Roman"/>
                <w:sz w:val="22"/>
                <w:szCs w:val="22"/>
              </w:rPr>
              <w:t>а</w:t>
            </w:r>
            <w:r w:rsidR="005F36E0" w:rsidRPr="00D609E0">
              <w:rPr>
                <w:rFonts w:ascii="Times New Roman" w:hAnsi="Times New Roman" w:cs="Times New Roman"/>
                <w:sz w:val="22"/>
                <w:szCs w:val="22"/>
              </w:rPr>
              <w:t>телю в 2018 году в к</w:t>
            </w:r>
            <w:r w:rsidR="005F36E0" w:rsidRPr="00D609E0">
              <w:rPr>
                <w:rFonts w:ascii="Times New Roman" w:hAnsi="Times New Roman" w:cs="Times New Roman"/>
                <w:sz w:val="22"/>
                <w:szCs w:val="22"/>
              </w:rPr>
              <w:t>о</w:t>
            </w:r>
            <w:r w:rsidR="005F36E0" w:rsidRPr="00D609E0">
              <w:rPr>
                <w:rFonts w:ascii="Times New Roman" w:hAnsi="Times New Roman" w:cs="Times New Roman"/>
                <w:sz w:val="22"/>
                <w:szCs w:val="22"/>
              </w:rPr>
              <w:t xml:space="preserve">митет не поступала по следующим причинам: </w:t>
            </w:r>
          </w:p>
          <w:p w:rsidR="005F36E0" w:rsidRPr="00D609E0" w:rsidRDefault="005F36E0" w:rsidP="00242687">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lastRenderedPageBreak/>
              <w:t xml:space="preserve">1) По состоянию на </w:t>
            </w:r>
            <w:r w:rsidR="00D65019" w:rsidRPr="00D609E0">
              <w:rPr>
                <w:rFonts w:ascii="Times New Roman" w:hAnsi="Times New Roman" w:cs="Times New Roman"/>
                <w:sz w:val="22"/>
                <w:szCs w:val="22"/>
              </w:rPr>
              <w:t>31.12.</w:t>
            </w:r>
            <w:r w:rsidRPr="00D609E0">
              <w:rPr>
                <w:rFonts w:ascii="Times New Roman" w:hAnsi="Times New Roman" w:cs="Times New Roman"/>
                <w:sz w:val="22"/>
                <w:szCs w:val="22"/>
              </w:rPr>
              <w:t>2018 комплекс мониторинга атмосфе</w:t>
            </w:r>
            <w:r w:rsidRPr="00D609E0">
              <w:rPr>
                <w:rFonts w:ascii="Times New Roman" w:hAnsi="Times New Roman" w:cs="Times New Roman"/>
                <w:sz w:val="22"/>
                <w:szCs w:val="22"/>
              </w:rPr>
              <w:t>р</w:t>
            </w:r>
            <w:r w:rsidRPr="00D609E0">
              <w:rPr>
                <w:rFonts w:ascii="Times New Roman" w:hAnsi="Times New Roman" w:cs="Times New Roman"/>
                <w:sz w:val="22"/>
                <w:szCs w:val="22"/>
              </w:rPr>
              <w:t>ного воздуха АПК «Бе</w:t>
            </w:r>
            <w:r w:rsidRPr="00D609E0">
              <w:rPr>
                <w:rFonts w:ascii="Times New Roman" w:hAnsi="Times New Roman" w:cs="Times New Roman"/>
                <w:sz w:val="22"/>
                <w:szCs w:val="22"/>
              </w:rPr>
              <w:t>з</w:t>
            </w:r>
            <w:r w:rsidRPr="00D609E0">
              <w:rPr>
                <w:rFonts w:ascii="Times New Roman" w:hAnsi="Times New Roman" w:cs="Times New Roman"/>
                <w:sz w:val="22"/>
                <w:szCs w:val="22"/>
              </w:rPr>
              <w:t>опасный город», уст</w:t>
            </w:r>
            <w:r w:rsidRPr="00D609E0">
              <w:rPr>
                <w:rFonts w:ascii="Times New Roman" w:hAnsi="Times New Roman" w:cs="Times New Roman"/>
                <w:sz w:val="22"/>
                <w:szCs w:val="22"/>
              </w:rPr>
              <w:t>а</w:t>
            </w:r>
            <w:r w:rsidRPr="00D609E0">
              <w:rPr>
                <w:rFonts w:ascii="Times New Roman" w:hAnsi="Times New Roman" w:cs="Times New Roman"/>
                <w:sz w:val="22"/>
                <w:szCs w:val="22"/>
              </w:rPr>
              <w:t>новленный в п. Новые Углы, не передан на б</w:t>
            </w:r>
            <w:r w:rsidRPr="00D609E0">
              <w:rPr>
                <w:rFonts w:ascii="Times New Roman" w:hAnsi="Times New Roman" w:cs="Times New Roman"/>
                <w:sz w:val="22"/>
                <w:szCs w:val="22"/>
              </w:rPr>
              <w:t>а</w:t>
            </w:r>
            <w:r w:rsidRPr="00D609E0">
              <w:rPr>
                <w:rFonts w:ascii="Times New Roman" w:hAnsi="Times New Roman" w:cs="Times New Roman"/>
                <w:sz w:val="22"/>
                <w:szCs w:val="22"/>
              </w:rPr>
              <w:t>ланс мэрии города Ч</w:t>
            </w:r>
            <w:r w:rsidRPr="00D609E0">
              <w:rPr>
                <w:rFonts w:ascii="Times New Roman" w:hAnsi="Times New Roman" w:cs="Times New Roman"/>
                <w:sz w:val="22"/>
                <w:szCs w:val="22"/>
              </w:rPr>
              <w:t>е</w:t>
            </w:r>
            <w:r w:rsidRPr="00D609E0">
              <w:rPr>
                <w:rFonts w:ascii="Times New Roman" w:hAnsi="Times New Roman" w:cs="Times New Roman"/>
                <w:sz w:val="22"/>
                <w:szCs w:val="22"/>
              </w:rPr>
              <w:t>реповца. До 2018 года комплекс работал в р</w:t>
            </w:r>
            <w:r w:rsidRPr="00D609E0">
              <w:rPr>
                <w:rFonts w:ascii="Times New Roman" w:hAnsi="Times New Roman" w:cs="Times New Roman"/>
                <w:sz w:val="22"/>
                <w:szCs w:val="22"/>
              </w:rPr>
              <w:t>е</w:t>
            </w:r>
            <w:r w:rsidRPr="00D609E0">
              <w:rPr>
                <w:rFonts w:ascii="Times New Roman" w:hAnsi="Times New Roman" w:cs="Times New Roman"/>
                <w:sz w:val="22"/>
                <w:szCs w:val="22"/>
              </w:rPr>
              <w:t>жиме тестирования по 4 загрязняющим вещ</w:t>
            </w:r>
            <w:r w:rsidRPr="00D609E0">
              <w:rPr>
                <w:rFonts w:ascii="Times New Roman" w:hAnsi="Times New Roman" w:cs="Times New Roman"/>
                <w:sz w:val="22"/>
                <w:szCs w:val="22"/>
              </w:rPr>
              <w:t>е</w:t>
            </w:r>
            <w:r w:rsidRPr="00D609E0">
              <w:rPr>
                <w:rFonts w:ascii="Times New Roman" w:hAnsi="Times New Roman" w:cs="Times New Roman"/>
                <w:sz w:val="22"/>
                <w:szCs w:val="22"/>
              </w:rPr>
              <w:t>ствам.</w:t>
            </w:r>
          </w:p>
          <w:p w:rsidR="005F36E0" w:rsidRPr="00D609E0" w:rsidRDefault="005F36E0" w:rsidP="00242687">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2)  Электронный аукц</w:t>
            </w:r>
            <w:r w:rsidRPr="00D609E0">
              <w:rPr>
                <w:rFonts w:ascii="Times New Roman" w:hAnsi="Times New Roman" w:cs="Times New Roman"/>
                <w:sz w:val="22"/>
                <w:szCs w:val="22"/>
              </w:rPr>
              <w:t>и</w:t>
            </w:r>
            <w:r w:rsidRPr="00D609E0">
              <w:rPr>
                <w:rFonts w:ascii="Times New Roman" w:hAnsi="Times New Roman" w:cs="Times New Roman"/>
                <w:sz w:val="22"/>
                <w:szCs w:val="22"/>
              </w:rPr>
              <w:t>он на закупку услуг по предоставлению и</w:t>
            </w:r>
            <w:r w:rsidRPr="00D609E0">
              <w:rPr>
                <w:rFonts w:ascii="Times New Roman" w:hAnsi="Times New Roman" w:cs="Times New Roman"/>
                <w:sz w:val="22"/>
                <w:szCs w:val="22"/>
              </w:rPr>
              <w:t>н</w:t>
            </w:r>
            <w:r w:rsidRPr="00D609E0">
              <w:rPr>
                <w:rFonts w:ascii="Times New Roman" w:hAnsi="Times New Roman" w:cs="Times New Roman"/>
                <w:sz w:val="22"/>
                <w:szCs w:val="22"/>
              </w:rPr>
              <w:t>формации по состоянию воздуха, проведенный в 4 кв. 2018 года, признан несостоявшимся в связи с отсутствием заявок участников.</w:t>
            </w: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lastRenderedPageBreak/>
              <w:t>1.9</w:t>
            </w:r>
          </w:p>
        </w:tc>
        <w:tc>
          <w:tcPr>
            <w:tcW w:w="1505" w:type="pct"/>
          </w:tcPr>
          <w:p w:rsidR="005F36E0" w:rsidRPr="00D609E0" w:rsidRDefault="005F36E0" w:rsidP="00E23C94">
            <w:pPr>
              <w:pStyle w:val="consplusnormal0"/>
              <w:spacing w:after="0"/>
              <w:jc w:val="both"/>
              <w:rPr>
                <w:sz w:val="22"/>
                <w:szCs w:val="22"/>
              </w:rPr>
            </w:pPr>
            <w:r w:rsidRPr="00D609E0">
              <w:rPr>
                <w:sz w:val="22"/>
                <w:szCs w:val="22"/>
              </w:rPr>
              <w:t xml:space="preserve">Количество предприятий </w:t>
            </w:r>
            <w:r w:rsidR="00E23C94" w:rsidRPr="00D609E0">
              <w:rPr>
                <w:sz w:val="22"/>
                <w:szCs w:val="22"/>
              </w:rPr>
              <w:t>-</w:t>
            </w:r>
            <w:r w:rsidRPr="00D609E0">
              <w:rPr>
                <w:sz w:val="22"/>
                <w:szCs w:val="22"/>
              </w:rPr>
              <w:t xml:space="preserve"> основных природопользов</w:t>
            </w:r>
            <w:r w:rsidRPr="00D609E0">
              <w:rPr>
                <w:sz w:val="22"/>
                <w:szCs w:val="22"/>
              </w:rPr>
              <w:t>а</w:t>
            </w:r>
            <w:r w:rsidRPr="00D609E0">
              <w:rPr>
                <w:sz w:val="22"/>
                <w:szCs w:val="22"/>
              </w:rPr>
              <w:t>телей, привлеченных к р</w:t>
            </w:r>
            <w:r w:rsidRPr="00D609E0">
              <w:rPr>
                <w:sz w:val="22"/>
                <w:szCs w:val="22"/>
              </w:rPr>
              <w:t>е</w:t>
            </w:r>
            <w:r w:rsidRPr="00D609E0">
              <w:rPr>
                <w:sz w:val="22"/>
                <w:szCs w:val="22"/>
              </w:rPr>
              <w:t>шению поставленных задач и достижению целевых п</w:t>
            </w:r>
            <w:r w:rsidRPr="00D609E0">
              <w:rPr>
                <w:sz w:val="22"/>
                <w:szCs w:val="22"/>
              </w:rPr>
              <w:t>о</w:t>
            </w:r>
            <w:r w:rsidRPr="00D609E0">
              <w:rPr>
                <w:sz w:val="22"/>
                <w:szCs w:val="22"/>
              </w:rPr>
              <w:t>казателей (индикаторов)</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предприятий</w:t>
            </w:r>
          </w:p>
        </w:tc>
        <w:tc>
          <w:tcPr>
            <w:tcW w:w="603" w:type="pct"/>
          </w:tcPr>
          <w:p w:rsidR="005F36E0" w:rsidRPr="00D609E0" w:rsidRDefault="005F36E0" w:rsidP="003D45EF">
            <w:pPr>
              <w:jc w:val="center"/>
              <w:rPr>
                <w:sz w:val="22"/>
                <w:szCs w:val="22"/>
              </w:rPr>
            </w:pPr>
            <w:r w:rsidRPr="00D609E0">
              <w:rPr>
                <w:sz w:val="22"/>
                <w:szCs w:val="22"/>
              </w:rPr>
              <w:t>17</w:t>
            </w:r>
          </w:p>
        </w:tc>
        <w:tc>
          <w:tcPr>
            <w:tcW w:w="586" w:type="pct"/>
          </w:tcPr>
          <w:p w:rsidR="005F36E0" w:rsidRPr="00D609E0" w:rsidRDefault="005F36E0" w:rsidP="003D45EF">
            <w:pPr>
              <w:jc w:val="center"/>
              <w:rPr>
                <w:sz w:val="22"/>
                <w:szCs w:val="22"/>
              </w:rPr>
            </w:pPr>
            <w:r w:rsidRPr="00D609E0">
              <w:rPr>
                <w:sz w:val="22"/>
                <w:szCs w:val="22"/>
              </w:rPr>
              <w:t>17</w:t>
            </w:r>
          </w:p>
        </w:tc>
        <w:tc>
          <w:tcPr>
            <w:tcW w:w="379" w:type="pct"/>
          </w:tcPr>
          <w:p w:rsidR="005F36E0" w:rsidRPr="00D609E0" w:rsidRDefault="005F36E0" w:rsidP="003D45EF">
            <w:pPr>
              <w:jc w:val="center"/>
              <w:rPr>
                <w:sz w:val="22"/>
                <w:szCs w:val="22"/>
              </w:rPr>
            </w:pPr>
            <w:r w:rsidRPr="00D609E0">
              <w:rPr>
                <w:sz w:val="22"/>
                <w:szCs w:val="22"/>
              </w:rPr>
              <w:t>100</w:t>
            </w:r>
          </w:p>
        </w:tc>
        <w:tc>
          <w:tcPr>
            <w:tcW w:w="1308" w:type="pct"/>
          </w:tcPr>
          <w:p w:rsidR="00A8252B" w:rsidRPr="00D609E0" w:rsidRDefault="00A8252B" w:rsidP="00E768BA">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5F36E0" w:rsidRPr="00D609E0" w:rsidRDefault="005F36E0" w:rsidP="00E768BA">
            <w:pPr>
              <w:pStyle w:val="ConsPlusNormal"/>
              <w:jc w:val="both"/>
              <w:rPr>
                <w:rFonts w:ascii="Times New Roman" w:hAnsi="Times New Roman" w:cs="Times New Roman"/>
                <w:b/>
                <w:sz w:val="22"/>
                <w:szCs w:val="22"/>
              </w:rPr>
            </w:pP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1. 10</w:t>
            </w:r>
          </w:p>
        </w:tc>
        <w:tc>
          <w:tcPr>
            <w:tcW w:w="1505" w:type="pct"/>
          </w:tcPr>
          <w:p w:rsidR="005F36E0" w:rsidRPr="00D609E0" w:rsidRDefault="005F36E0" w:rsidP="00C83373">
            <w:pPr>
              <w:pStyle w:val="consplusnormal0"/>
              <w:spacing w:after="0"/>
              <w:jc w:val="both"/>
              <w:rPr>
                <w:sz w:val="22"/>
                <w:szCs w:val="22"/>
              </w:rPr>
            </w:pPr>
            <w:r w:rsidRPr="00D609E0">
              <w:rPr>
                <w:sz w:val="22"/>
                <w:szCs w:val="22"/>
              </w:rPr>
              <w:t>Объем средств внебюдже</w:t>
            </w:r>
            <w:r w:rsidRPr="00D609E0">
              <w:rPr>
                <w:sz w:val="22"/>
                <w:szCs w:val="22"/>
              </w:rPr>
              <w:t>т</w:t>
            </w:r>
            <w:r w:rsidRPr="00D609E0">
              <w:rPr>
                <w:sz w:val="22"/>
                <w:szCs w:val="22"/>
              </w:rPr>
              <w:t>ных источников (средства предприятий), направле</w:t>
            </w:r>
            <w:r w:rsidRPr="00D609E0">
              <w:rPr>
                <w:sz w:val="22"/>
                <w:szCs w:val="22"/>
              </w:rPr>
              <w:t>н</w:t>
            </w:r>
            <w:r w:rsidRPr="00D609E0">
              <w:rPr>
                <w:sz w:val="22"/>
                <w:szCs w:val="22"/>
              </w:rPr>
              <w:t>ных на реализацию мер</w:t>
            </w:r>
            <w:r w:rsidRPr="00D609E0">
              <w:rPr>
                <w:sz w:val="22"/>
                <w:szCs w:val="22"/>
              </w:rPr>
              <w:t>о</w:t>
            </w:r>
            <w:r w:rsidRPr="00D609E0">
              <w:rPr>
                <w:sz w:val="22"/>
                <w:szCs w:val="22"/>
              </w:rPr>
              <w:t>приятий по основным направлениям и целевым блокам для достижения установленных показателей (индикаторов)</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млн. руб.</w:t>
            </w:r>
          </w:p>
        </w:tc>
        <w:tc>
          <w:tcPr>
            <w:tcW w:w="603" w:type="pct"/>
          </w:tcPr>
          <w:p w:rsidR="005F36E0" w:rsidRPr="00D609E0" w:rsidRDefault="005F36E0" w:rsidP="003D45EF">
            <w:pPr>
              <w:jc w:val="center"/>
              <w:rPr>
                <w:sz w:val="22"/>
                <w:szCs w:val="22"/>
              </w:rPr>
            </w:pPr>
            <w:r w:rsidRPr="00D609E0">
              <w:rPr>
                <w:sz w:val="22"/>
                <w:szCs w:val="22"/>
              </w:rPr>
              <w:t>1000,0</w:t>
            </w:r>
          </w:p>
        </w:tc>
        <w:tc>
          <w:tcPr>
            <w:tcW w:w="586" w:type="pct"/>
          </w:tcPr>
          <w:p w:rsidR="005F36E0" w:rsidRPr="00D609E0" w:rsidRDefault="00E64D73" w:rsidP="003D45EF">
            <w:pPr>
              <w:jc w:val="center"/>
              <w:rPr>
                <w:sz w:val="22"/>
                <w:szCs w:val="22"/>
              </w:rPr>
            </w:pPr>
            <w:r w:rsidRPr="00D609E0">
              <w:rPr>
                <w:sz w:val="22"/>
                <w:szCs w:val="22"/>
              </w:rPr>
              <w:t>5825,7</w:t>
            </w:r>
          </w:p>
        </w:tc>
        <w:tc>
          <w:tcPr>
            <w:tcW w:w="379" w:type="pct"/>
          </w:tcPr>
          <w:p w:rsidR="005F36E0" w:rsidRPr="00D609E0" w:rsidRDefault="00E64D73" w:rsidP="003D45EF">
            <w:pPr>
              <w:jc w:val="center"/>
              <w:rPr>
                <w:sz w:val="22"/>
                <w:szCs w:val="22"/>
              </w:rPr>
            </w:pPr>
            <w:r w:rsidRPr="00D609E0">
              <w:rPr>
                <w:sz w:val="22"/>
                <w:szCs w:val="22"/>
              </w:rPr>
              <w:t>58</w:t>
            </w:r>
            <w:r w:rsidR="006D5F59" w:rsidRPr="00D609E0">
              <w:rPr>
                <w:sz w:val="22"/>
                <w:szCs w:val="22"/>
              </w:rPr>
              <w:t>3</w:t>
            </w:r>
          </w:p>
        </w:tc>
        <w:tc>
          <w:tcPr>
            <w:tcW w:w="1308" w:type="pct"/>
          </w:tcPr>
          <w:p w:rsidR="00A8252B" w:rsidRPr="00D609E0" w:rsidRDefault="00A8252B" w:rsidP="00E768BA">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r w:rsidR="00E768BA" w:rsidRPr="00D609E0">
              <w:rPr>
                <w:rFonts w:ascii="Times New Roman" w:hAnsi="Times New Roman" w:cs="Times New Roman"/>
                <w:b/>
                <w:spacing w:val="-6"/>
                <w:sz w:val="22"/>
                <w:szCs w:val="22"/>
              </w:rPr>
              <w:t>.</w:t>
            </w:r>
          </w:p>
          <w:p w:rsidR="005F36E0" w:rsidRPr="00D609E0" w:rsidRDefault="005D1BDE" w:rsidP="00E768BA">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Объем средств, напра</w:t>
            </w:r>
            <w:r w:rsidRPr="00D609E0">
              <w:rPr>
                <w:rFonts w:ascii="Times New Roman" w:hAnsi="Times New Roman" w:cs="Times New Roman"/>
                <w:sz w:val="22"/>
                <w:szCs w:val="22"/>
              </w:rPr>
              <w:t>в</w:t>
            </w:r>
            <w:r w:rsidRPr="00D609E0">
              <w:rPr>
                <w:rFonts w:ascii="Times New Roman" w:hAnsi="Times New Roman" w:cs="Times New Roman"/>
                <w:sz w:val="22"/>
                <w:szCs w:val="22"/>
              </w:rPr>
              <w:t>ляемых на экологич</w:t>
            </w:r>
            <w:r w:rsidRPr="00D609E0">
              <w:rPr>
                <w:rFonts w:ascii="Times New Roman" w:hAnsi="Times New Roman" w:cs="Times New Roman"/>
                <w:sz w:val="22"/>
                <w:szCs w:val="22"/>
              </w:rPr>
              <w:t>е</w:t>
            </w:r>
            <w:r w:rsidRPr="00D609E0">
              <w:rPr>
                <w:rFonts w:ascii="Times New Roman" w:hAnsi="Times New Roman" w:cs="Times New Roman"/>
                <w:sz w:val="22"/>
                <w:szCs w:val="22"/>
              </w:rPr>
              <w:t>ские мероприятия, определяется предпри</w:t>
            </w:r>
            <w:r w:rsidRPr="00D609E0">
              <w:rPr>
                <w:rFonts w:ascii="Times New Roman" w:hAnsi="Times New Roman" w:cs="Times New Roman"/>
                <w:sz w:val="22"/>
                <w:szCs w:val="22"/>
              </w:rPr>
              <w:t>я</w:t>
            </w:r>
            <w:r w:rsidRPr="00D609E0">
              <w:rPr>
                <w:rFonts w:ascii="Times New Roman" w:hAnsi="Times New Roman" w:cs="Times New Roman"/>
                <w:sz w:val="22"/>
                <w:szCs w:val="22"/>
              </w:rPr>
              <w:t>тиями самостоятельно</w:t>
            </w:r>
          </w:p>
        </w:tc>
      </w:tr>
      <w:tr w:rsidR="00D609E0" w:rsidRPr="00D609E0" w:rsidTr="005F36E0">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2</w:t>
            </w:r>
          </w:p>
        </w:tc>
        <w:tc>
          <w:tcPr>
            <w:tcW w:w="4682" w:type="pct"/>
            <w:gridSpan w:val="6"/>
          </w:tcPr>
          <w:p w:rsidR="005F36E0" w:rsidRPr="00D609E0" w:rsidRDefault="005F36E0" w:rsidP="003D45EF">
            <w:pPr>
              <w:pStyle w:val="ConsPlusNormal"/>
              <w:ind w:firstLine="0"/>
              <w:rPr>
                <w:rFonts w:ascii="Times New Roman" w:hAnsi="Times New Roman" w:cs="Times New Roman"/>
                <w:spacing w:val="-6"/>
                <w:sz w:val="22"/>
                <w:szCs w:val="22"/>
              </w:rPr>
            </w:pPr>
            <w:r w:rsidRPr="00D609E0">
              <w:rPr>
                <w:rFonts w:ascii="Times New Roman" w:hAnsi="Times New Roman" w:cs="Times New Roman"/>
                <w:spacing w:val="-6"/>
                <w:sz w:val="22"/>
                <w:szCs w:val="22"/>
              </w:rPr>
              <w:t>По сохранению и улучшению здоровья населения</w:t>
            </w: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2.1</w:t>
            </w:r>
          </w:p>
        </w:tc>
        <w:tc>
          <w:tcPr>
            <w:tcW w:w="1505" w:type="pct"/>
          </w:tcPr>
          <w:p w:rsidR="005F36E0" w:rsidRPr="00D609E0" w:rsidRDefault="005F36E0" w:rsidP="00C83373">
            <w:pPr>
              <w:pStyle w:val="ConsPlusCell"/>
              <w:jc w:val="both"/>
              <w:rPr>
                <w:rFonts w:ascii="Times New Roman" w:hAnsi="Times New Roman" w:cs="Times New Roman"/>
                <w:spacing w:val="-6"/>
                <w:sz w:val="22"/>
                <w:szCs w:val="22"/>
              </w:rPr>
            </w:pPr>
            <w:r w:rsidRPr="00D609E0">
              <w:rPr>
                <w:rFonts w:ascii="Times New Roman" w:hAnsi="Times New Roman" w:cs="Times New Roman"/>
                <w:spacing w:val="-6"/>
                <w:sz w:val="22"/>
                <w:szCs w:val="22"/>
              </w:rPr>
              <w:t>Уровень первичной заболев</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емости населения</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pacing w:val="-6"/>
                <w:sz w:val="22"/>
                <w:szCs w:val="22"/>
              </w:rPr>
              <w:t>чел./на 100 тыс. насел</w:t>
            </w:r>
            <w:r w:rsidRPr="00D609E0">
              <w:rPr>
                <w:rFonts w:ascii="Times New Roman" w:hAnsi="Times New Roman" w:cs="Times New Roman"/>
                <w:spacing w:val="-6"/>
                <w:sz w:val="22"/>
                <w:szCs w:val="22"/>
              </w:rPr>
              <w:t>е</w:t>
            </w:r>
            <w:r w:rsidRPr="00D609E0">
              <w:rPr>
                <w:rFonts w:ascii="Times New Roman" w:hAnsi="Times New Roman" w:cs="Times New Roman"/>
                <w:spacing w:val="-6"/>
                <w:sz w:val="22"/>
                <w:szCs w:val="22"/>
              </w:rPr>
              <w:t>ния</w:t>
            </w:r>
          </w:p>
        </w:tc>
        <w:tc>
          <w:tcPr>
            <w:tcW w:w="603" w:type="pct"/>
          </w:tcPr>
          <w:p w:rsidR="005F36E0" w:rsidRPr="00D609E0" w:rsidRDefault="005F36E0" w:rsidP="003D45EF">
            <w:pPr>
              <w:jc w:val="center"/>
              <w:rPr>
                <w:sz w:val="22"/>
                <w:szCs w:val="22"/>
              </w:rPr>
            </w:pPr>
            <w:r w:rsidRPr="00D609E0">
              <w:rPr>
                <w:sz w:val="22"/>
                <w:szCs w:val="22"/>
              </w:rPr>
              <w:t>&lt;93363,6</w:t>
            </w:r>
          </w:p>
        </w:tc>
        <w:tc>
          <w:tcPr>
            <w:tcW w:w="586" w:type="pct"/>
          </w:tcPr>
          <w:p w:rsidR="005F36E0" w:rsidRPr="00D609E0" w:rsidRDefault="0028169E" w:rsidP="003D45EF">
            <w:pPr>
              <w:jc w:val="center"/>
              <w:rPr>
                <w:sz w:val="22"/>
                <w:szCs w:val="22"/>
                <w:highlight w:val="red"/>
              </w:rPr>
            </w:pPr>
            <w:r w:rsidRPr="00D609E0">
              <w:rPr>
                <w:sz w:val="22"/>
                <w:szCs w:val="22"/>
              </w:rPr>
              <w:t>113574,9</w:t>
            </w:r>
          </w:p>
        </w:tc>
        <w:tc>
          <w:tcPr>
            <w:tcW w:w="379" w:type="pct"/>
          </w:tcPr>
          <w:p w:rsidR="005F36E0" w:rsidRPr="00D609E0" w:rsidRDefault="0028169E" w:rsidP="003D45EF">
            <w:pPr>
              <w:jc w:val="center"/>
              <w:rPr>
                <w:sz w:val="22"/>
                <w:szCs w:val="22"/>
                <w:highlight w:val="red"/>
              </w:rPr>
            </w:pPr>
            <w:r w:rsidRPr="00D609E0">
              <w:rPr>
                <w:sz w:val="22"/>
                <w:szCs w:val="22"/>
              </w:rPr>
              <w:t>82</w:t>
            </w:r>
          </w:p>
        </w:tc>
        <w:tc>
          <w:tcPr>
            <w:tcW w:w="1308" w:type="pct"/>
          </w:tcPr>
          <w:p w:rsidR="0028169E" w:rsidRPr="00D609E0" w:rsidRDefault="0028169E" w:rsidP="0028169E">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Неэффективное выпо</w:t>
            </w:r>
            <w:r w:rsidRPr="00D609E0">
              <w:rPr>
                <w:rFonts w:ascii="Times New Roman" w:hAnsi="Times New Roman" w:cs="Times New Roman"/>
                <w:b/>
                <w:spacing w:val="-6"/>
                <w:sz w:val="22"/>
                <w:szCs w:val="22"/>
              </w:rPr>
              <w:t>л</w:t>
            </w:r>
            <w:r w:rsidRPr="00D609E0">
              <w:rPr>
                <w:rFonts w:ascii="Times New Roman" w:hAnsi="Times New Roman" w:cs="Times New Roman"/>
                <w:b/>
                <w:spacing w:val="-6"/>
                <w:sz w:val="22"/>
                <w:szCs w:val="22"/>
              </w:rPr>
              <w:t>нение.</w:t>
            </w:r>
          </w:p>
          <w:p w:rsidR="005F36E0" w:rsidRPr="00D609E0" w:rsidRDefault="009E33ED" w:rsidP="006B3902">
            <w:pPr>
              <w:pStyle w:val="ConsPlusCell"/>
              <w:jc w:val="both"/>
              <w:rPr>
                <w:rFonts w:ascii="Times New Roman" w:hAnsi="Times New Roman" w:cs="Times New Roman"/>
                <w:spacing w:val="-6"/>
                <w:sz w:val="22"/>
                <w:szCs w:val="22"/>
              </w:rPr>
            </w:pPr>
            <w:r w:rsidRPr="00D609E0">
              <w:rPr>
                <w:rFonts w:ascii="Times New Roman" w:hAnsi="Times New Roman" w:cs="Times New Roman"/>
                <w:spacing w:val="-6"/>
                <w:sz w:val="22"/>
                <w:szCs w:val="22"/>
              </w:rPr>
              <w:t>В 2018 году отмечался высокий уровень травм</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тизма, рост числа острых респираторных заболев</w:t>
            </w:r>
            <w:r w:rsidRPr="00D609E0">
              <w:rPr>
                <w:rFonts w:ascii="Times New Roman" w:hAnsi="Times New Roman" w:cs="Times New Roman"/>
                <w:spacing w:val="-6"/>
                <w:sz w:val="22"/>
                <w:szCs w:val="22"/>
              </w:rPr>
              <w:t>а</w:t>
            </w:r>
            <w:r w:rsidRPr="00D609E0">
              <w:rPr>
                <w:rFonts w:ascii="Times New Roman" w:hAnsi="Times New Roman" w:cs="Times New Roman"/>
                <w:spacing w:val="-6"/>
                <w:sz w:val="22"/>
                <w:szCs w:val="22"/>
              </w:rPr>
              <w:t>ний, болезней системы кровообращения и др.</w:t>
            </w:r>
          </w:p>
        </w:tc>
      </w:tr>
      <w:tr w:rsidR="00D609E0" w:rsidRPr="00D609E0" w:rsidTr="00801242">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lastRenderedPageBreak/>
              <w:t>2.2</w:t>
            </w:r>
          </w:p>
        </w:tc>
        <w:tc>
          <w:tcPr>
            <w:tcW w:w="1505" w:type="pct"/>
          </w:tcPr>
          <w:p w:rsidR="005F36E0" w:rsidRPr="00D609E0" w:rsidRDefault="005F36E0" w:rsidP="00C83373">
            <w:pPr>
              <w:pStyle w:val="ConsPlusCell"/>
              <w:jc w:val="both"/>
              <w:rPr>
                <w:rFonts w:ascii="Times New Roman" w:hAnsi="Times New Roman" w:cs="Times New Roman"/>
                <w:spacing w:val="-6"/>
                <w:sz w:val="22"/>
                <w:szCs w:val="22"/>
              </w:rPr>
            </w:pPr>
            <w:r w:rsidRPr="00D609E0">
              <w:rPr>
                <w:rFonts w:ascii="Times New Roman" w:hAnsi="Times New Roman" w:cs="Times New Roman"/>
                <w:spacing w:val="-6"/>
                <w:sz w:val="22"/>
                <w:szCs w:val="22"/>
              </w:rPr>
              <w:t xml:space="preserve">Охват </w:t>
            </w:r>
            <w:r w:rsidR="00721532" w:rsidRPr="00D609E0">
              <w:rPr>
                <w:rFonts w:ascii="Times New Roman" w:hAnsi="Times New Roman" w:cs="Times New Roman"/>
                <w:spacing w:val="-6"/>
                <w:sz w:val="22"/>
                <w:szCs w:val="22"/>
              </w:rPr>
              <w:t>обеспечения МБДОУ</w:t>
            </w:r>
            <w:r w:rsidRPr="00D609E0">
              <w:rPr>
                <w:rFonts w:ascii="Times New Roman" w:hAnsi="Times New Roman" w:cs="Times New Roman"/>
                <w:sz w:val="22"/>
                <w:szCs w:val="22"/>
              </w:rPr>
              <w:t xml:space="preserve"> бактерицидными лампами</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5F36E0" w:rsidRPr="00D609E0" w:rsidRDefault="005F36E0" w:rsidP="003D45EF">
            <w:pPr>
              <w:jc w:val="center"/>
              <w:rPr>
                <w:sz w:val="22"/>
                <w:szCs w:val="22"/>
              </w:rPr>
            </w:pPr>
            <w:r w:rsidRPr="00D609E0">
              <w:rPr>
                <w:sz w:val="22"/>
                <w:szCs w:val="22"/>
              </w:rPr>
              <w:t>57,0</w:t>
            </w:r>
          </w:p>
        </w:tc>
        <w:tc>
          <w:tcPr>
            <w:tcW w:w="586" w:type="pct"/>
          </w:tcPr>
          <w:p w:rsidR="005F36E0" w:rsidRPr="00D609E0" w:rsidRDefault="005F36E0" w:rsidP="003D45EF">
            <w:pPr>
              <w:jc w:val="center"/>
              <w:rPr>
                <w:sz w:val="22"/>
                <w:szCs w:val="22"/>
              </w:rPr>
            </w:pPr>
            <w:r w:rsidRPr="00D609E0">
              <w:rPr>
                <w:sz w:val="22"/>
                <w:szCs w:val="22"/>
              </w:rPr>
              <w:t>90,0</w:t>
            </w:r>
          </w:p>
        </w:tc>
        <w:tc>
          <w:tcPr>
            <w:tcW w:w="379" w:type="pct"/>
          </w:tcPr>
          <w:p w:rsidR="005F36E0" w:rsidRPr="00D609E0" w:rsidRDefault="005F36E0" w:rsidP="003D45EF">
            <w:pPr>
              <w:jc w:val="center"/>
              <w:rPr>
                <w:sz w:val="22"/>
                <w:szCs w:val="22"/>
              </w:rPr>
            </w:pPr>
            <w:r w:rsidRPr="00D609E0">
              <w:rPr>
                <w:sz w:val="22"/>
                <w:szCs w:val="22"/>
              </w:rPr>
              <w:t>158</w:t>
            </w:r>
          </w:p>
        </w:tc>
        <w:tc>
          <w:tcPr>
            <w:tcW w:w="1308" w:type="pct"/>
          </w:tcPr>
          <w:p w:rsidR="00FC1CA5" w:rsidRPr="00D609E0" w:rsidRDefault="00FC1CA5" w:rsidP="00A70825">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5F36E0" w:rsidRPr="00D609E0" w:rsidRDefault="005F36E0" w:rsidP="00A70825">
            <w:pPr>
              <w:jc w:val="both"/>
              <w:rPr>
                <w:sz w:val="22"/>
                <w:szCs w:val="22"/>
              </w:rPr>
            </w:pPr>
            <w:r w:rsidRPr="00D609E0">
              <w:rPr>
                <w:sz w:val="22"/>
                <w:szCs w:val="22"/>
              </w:rPr>
              <w:t>Превышение показателя достигнуто за счет средств образовател</w:t>
            </w:r>
            <w:r w:rsidRPr="00D609E0">
              <w:rPr>
                <w:sz w:val="22"/>
                <w:szCs w:val="22"/>
              </w:rPr>
              <w:t>ь</w:t>
            </w:r>
            <w:r w:rsidRPr="00D609E0">
              <w:rPr>
                <w:sz w:val="22"/>
                <w:szCs w:val="22"/>
              </w:rPr>
              <w:t>ных учреждений.</w:t>
            </w:r>
          </w:p>
        </w:tc>
      </w:tr>
      <w:tr w:rsidR="00D609E0" w:rsidRPr="00D609E0" w:rsidTr="005F36E0">
        <w:trPr>
          <w:trHeight w:val="32"/>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w:t>
            </w:r>
          </w:p>
        </w:tc>
        <w:tc>
          <w:tcPr>
            <w:tcW w:w="4682" w:type="pct"/>
            <w:gridSpan w:val="6"/>
          </w:tcPr>
          <w:p w:rsidR="005F36E0" w:rsidRPr="00D609E0" w:rsidRDefault="005F36E0" w:rsidP="003D45EF">
            <w:pPr>
              <w:rPr>
                <w:sz w:val="22"/>
                <w:szCs w:val="22"/>
              </w:rPr>
            </w:pPr>
            <w:r w:rsidRPr="00D609E0">
              <w:rPr>
                <w:sz w:val="22"/>
                <w:szCs w:val="22"/>
              </w:rPr>
              <w:t>По формированию экологической культуры и экологически ответственного поведения</w:t>
            </w:r>
          </w:p>
        </w:tc>
      </w:tr>
      <w:tr w:rsidR="00D609E0" w:rsidRPr="00D609E0" w:rsidTr="004E15AD">
        <w:trPr>
          <w:trHeight w:val="121"/>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3.1</w:t>
            </w:r>
          </w:p>
        </w:tc>
        <w:tc>
          <w:tcPr>
            <w:tcW w:w="1505" w:type="pct"/>
          </w:tcPr>
          <w:p w:rsidR="005F36E0" w:rsidRPr="00D609E0" w:rsidRDefault="005F36E0" w:rsidP="00C83373">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Уровень экологической культуры детей и подрос</w:t>
            </w:r>
            <w:r w:rsidRPr="00D609E0">
              <w:rPr>
                <w:rFonts w:ascii="Times New Roman" w:hAnsi="Times New Roman" w:cs="Times New Roman"/>
                <w:sz w:val="22"/>
                <w:szCs w:val="22"/>
              </w:rPr>
              <w:t>т</w:t>
            </w:r>
            <w:r w:rsidRPr="00D609E0">
              <w:rPr>
                <w:rFonts w:ascii="Times New Roman" w:hAnsi="Times New Roman" w:cs="Times New Roman"/>
                <w:sz w:val="22"/>
                <w:szCs w:val="22"/>
              </w:rPr>
              <w:t>ков:</w:t>
            </w:r>
          </w:p>
          <w:p w:rsidR="005F36E0" w:rsidRPr="00D609E0" w:rsidRDefault="005F36E0" w:rsidP="00C83373">
            <w:pPr>
              <w:pStyle w:val="a8"/>
              <w:jc w:val="both"/>
              <w:rPr>
                <w:b w:val="0"/>
                <w:sz w:val="22"/>
                <w:szCs w:val="22"/>
              </w:rPr>
            </w:pPr>
            <w:r w:rsidRPr="00D609E0">
              <w:rPr>
                <w:b w:val="0"/>
                <w:sz w:val="22"/>
                <w:szCs w:val="22"/>
              </w:rPr>
              <w:t>- высокий уровень</w:t>
            </w:r>
          </w:p>
          <w:p w:rsidR="005F36E0" w:rsidRPr="00D609E0" w:rsidRDefault="005F36E0" w:rsidP="00C83373">
            <w:pPr>
              <w:pStyle w:val="a8"/>
              <w:jc w:val="both"/>
              <w:rPr>
                <w:b w:val="0"/>
                <w:sz w:val="22"/>
                <w:szCs w:val="22"/>
              </w:rPr>
            </w:pPr>
            <w:r w:rsidRPr="00D609E0">
              <w:rPr>
                <w:b w:val="0"/>
                <w:sz w:val="22"/>
                <w:szCs w:val="22"/>
              </w:rPr>
              <w:t>- средний уровень</w:t>
            </w:r>
          </w:p>
          <w:p w:rsidR="005F36E0" w:rsidRPr="00D609E0" w:rsidRDefault="005F36E0" w:rsidP="00C83373">
            <w:pPr>
              <w:pStyle w:val="ConsPlusCell"/>
              <w:jc w:val="both"/>
              <w:rPr>
                <w:rFonts w:ascii="Times New Roman" w:hAnsi="Times New Roman" w:cs="Times New Roman"/>
                <w:spacing w:val="-6"/>
                <w:sz w:val="22"/>
                <w:szCs w:val="22"/>
              </w:rPr>
            </w:pPr>
            <w:r w:rsidRPr="00D609E0">
              <w:rPr>
                <w:rFonts w:ascii="Times New Roman" w:hAnsi="Times New Roman" w:cs="Times New Roman"/>
                <w:sz w:val="22"/>
                <w:szCs w:val="22"/>
              </w:rPr>
              <w:t>- низкий уровень</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w:t>
            </w:r>
          </w:p>
        </w:tc>
        <w:tc>
          <w:tcPr>
            <w:tcW w:w="603" w:type="pct"/>
          </w:tcPr>
          <w:p w:rsidR="005F36E0" w:rsidRPr="00D609E0" w:rsidRDefault="005F36E0" w:rsidP="003D45EF">
            <w:pPr>
              <w:jc w:val="center"/>
              <w:rPr>
                <w:sz w:val="22"/>
                <w:szCs w:val="22"/>
              </w:rPr>
            </w:pPr>
          </w:p>
          <w:p w:rsidR="005F36E0" w:rsidRPr="00D609E0" w:rsidRDefault="005F36E0" w:rsidP="003D45EF">
            <w:pPr>
              <w:jc w:val="center"/>
              <w:rPr>
                <w:sz w:val="22"/>
                <w:szCs w:val="22"/>
              </w:rPr>
            </w:pPr>
          </w:p>
          <w:p w:rsidR="005F36E0" w:rsidRPr="00D609E0" w:rsidRDefault="005F36E0" w:rsidP="003D45EF">
            <w:pPr>
              <w:jc w:val="center"/>
              <w:rPr>
                <w:sz w:val="22"/>
                <w:szCs w:val="22"/>
              </w:rPr>
            </w:pPr>
            <w:r w:rsidRPr="00D609E0">
              <w:rPr>
                <w:sz w:val="22"/>
                <w:szCs w:val="22"/>
              </w:rPr>
              <w:t>28</w:t>
            </w:r>
          </w:p>
          <w:p w:rsidR="005F36E0" w:rsidRPr="00D609E0" w:rsidRDefault="005F36E0" w:rsidP="003D45EF">
            <w:pPr>
              <w:jc w:val="center"/>
              <w:rPr>
                <w:sz w:val="22"/>
                <w:szCs w:val="22"/>
              </w:rPr>
            </w:pPr>
            <w:r w:rsidRPr="00D609E0">
              <w:rPr>
                <w:sz w:val="22"/>
                <w:szCs w:val="22"/>
              </w:rPr>
              <w:t>63</w:t>
            </w:r>
          </w:p>
          <w:p w:rsidR="005F36E0" w:rsidRPr="00D609E0" w:rsidRDefault="005F36E0" w:rsidP="003D45EF">
            <w:pPr>
              <w:jc w:val="center"/>
              <w:rPr>
                <w:sz w:val="22"/>
                <w:szCs w:val="22"/>
              </w:rPr>
            </w:pPr>
            <w:r w:rsidRPr="00D609E0">
              <w:rPr>
                <w:sz w:val="22"/>
                <w:szCs w:val="22"/>
              </w:rPr>
              <w:t>9</w:t>
            </w:r>
          </w:p>
        </w:tc>
        <w:tc>
          <w:tcPr>
            <w:tcW w:w="586" w:type="pct"/>
          </w:tcPr>
          <w:p w:rsidR="005F36E0" w:rsidRPr="00D609E0" w:rsidRDefault="005F36E0" w:rsidP="003D45EF">
            <w:pPr>
              <w:jc w:val="center"/>
              <w:rPr>
                <w:sz w:val="22"/>
                <w:szCs w:val="22"/>
              </w:rPr>
            </w:pPr>
          </w:p>
          <w:p w:rsidR="005F36E0" w:rsidRPr="00D609E0" w:rsidRDefault="005F36E0" w:rsidP="003D45EF">
            <w:pPr>
              <w:jc w:val="center"/>
              <w:rPr>
                <w:sz w:val="22"/>
                <w:szCs w:val="22"/>
              </w:rPr>
            </w:pPr>
          </w:p>
          <w:p w:rsidR="005F36E0" w:rsidRPr="00D609E0" w:rsidRDefault="005F36E0" w:rsidP="003D45EF">
            <w:pPr>
              <w:jc w:val="center"/>
              <w:rPr>
                <w:sz w:val="22"/>
                <w:szCs w:val="22"/>
              </w:rPr>
            </w:pPr>
            <w:r w:rsidRPr="00D609E0">
              <w:rPr>
                <w:sz w:val="22"/>
                <w:szCs w:val="22"/>
              </w:rPr>
              <w:t>26</w:t>
            </w:r>
          </w:p>
          <w:p w:rsidR="005F36E0" w:rsidRPr="00D609E0" w:rsidRDefault="005F36E0" w:rsidP="003D45EF">
            <w:pPr>
              <w:jc w:val="center"/>
              <w:rPr>
                <w:sz w:val="22"/>
                <w:szCs w:val="22"/>
              </w:rPr>
            </w:pPr>
            <w:r w:rsidRPr="00D609E0">
              <w:rPr>
                <w:sz w:val="22"/>
                <w:szCs w:val="22"/>
              </w:rPr>
              <w:t>64</w:t>
            </w:r>
          </w:p>
          <w:p w:rsidR="005F36E0" w:rsidRPr="00D609E0" w:rsidRDefault="005F36E0" w:rsidP="003D45EF">
            <w:pPr>
              <w:jc w:val="center"/>
              <w:rPr>
                <w:sz w:val="22"/>
                <w:szCs w:val="22"/>
              </w:rPr>
            </w:pPr>
            <w:r w:rsidRPr="00D609E0">
              <w:rPr>
                <w:sz w:val="22"/>
                <w:szCs w:val="22"/>
              </w:rPr>
              <w:t>10</w:t>
            </w:r>
          </w:p>
        </w:tc>
        <w:tc>
          <w:tcPr>
            <w:tcW w:w="379" w:type="pct"/>
          </w:tcPr>
          <w:p w:rsidR="005F36E0" w:rsidRPr="00D609E0" w:rsidRDefault="005F36E0" w:rsidP="003D45EF">
            <w:pPr>
              <w:jc w:val="center"/>
              <w:rPr>
                <w:sz w:val="22"/>
                <w:szCs w:val="22"/>
              </w:rPr>
            </w:pPr>
          </w:p>
          <w:p w:rsidR="00673819" w:rsidRPr="00D609E0" w:rsidRDefault="00673819" w:rsidP="003D45EF">
            <w:pPr>
              <w:jc w:val="center"/>
              <w:rPr>
                <w:sz w:val="22"/>
                <w:szCs w:val="22"/>
              </w:rPr>
            </w:pPr>
          </w:p>
          <w:p w:rsidR="00673819" w:rsidRPr="00D609E0" w:rsidRDefault="00673819" w:rsidP="003D45EF">
            <w:pPr>
              <w:jc w:val="center"/>
              <w:rPr>
                <w:sz w:val="22"/>
                <w:szCs w:val="22"/>
              </w:rPr>
            </w:pPr>
            <w:r w:rsidRPr="00D609E0">
              <w:rPr>
                <w:sz w:val="22"/>
                <w:szCs w:val="22"/>
              </w:rPr>
              <w:t>93</w:t>
            </w:r>
          </w:p>
          <w:p w:rsidR="00673819" w:rsidRPr="00D609E0" w:rsidRDefault="00673819" w:rsidP="003D45EF">
            <w:pPr>
              <w:jc w:val="center"/>
              <w:rPr>
                <w:sz w:val="22"/>
                <w:szCs w:val="22"/>
              </w:rPr>
            </w:pPr>
            <w:r w:rsidRPr="00D609E0">
              <w:rPr>
                <w:sz w:val="22"/>
                <w:szCs w:val="22"/>
              </w:rPr>
              <w:t>102</w:t>
            </w:r>
          </w:p>
          <w:p w:rsidR="00673819" w:rsidRPr="00D609E0" w:rsidRDefault="00673819" w:rsidP="003D45EF">
            <w:pPr>
              <w:jc w:val="center"/>
              <w:rPr>
                <w:sz w:val="22"/>
                <w:szCs w:val="22"/>
              </w:rPr>
            </w:pPr>
            <w:r w:rsidRPr="00D609E0">
              <w:rPr>
                <w:sz w:val="22"/>
                <w:szCs w:val="22"/>
              </w:rPr>
              <w:t>90</w:t>
            </w:r>
          </w:p>
        </w:tc>
        <w:tc>
          <w:tcPr>
            <w:tcW w:w="1308" w:type="pct"/>
          </w:tcPr>
          <w:p w:rsidR="00242687" w:rsidRPr="00D609E0" w:rsidRDefault="00242687" w:rsidP="002D7BC0">
            <w:pPr>
              <w:jc w:val="both"/>
              <w:rPr>
                <w:b/>
                <w:spacing w:val="-6"/>
                <w:sz w:val="22"/>
                <w:szCs w:val="22"/>
              </w:rPr>
            </w:pPr>
            <w:r w:rsidRPr="00D609E0">
              <w:rPr>
                <w:b/>
                <w:spacing w:val="-6"/>
                <w:sz w:val="22"/>
                <w:szCs w:val="22"/>
              </w:rPr>
              <w:t>Эффективное выполн</w:t>
            </w:r>
            <w:r w:rsidRPr="00D609E0">
              <w:rPr>
                <w:b/>
                <w:spacing w:val="-6"/>
                <w:sz w:val="22"/>
                <w:szCs w:val="22"/>
              </w:rPr>
              <w:t>е</w:t>
            </w:r>
            <w:r w:rsidRPr="00D609E0">
              <w:rPr>
                <w:b/>
                <w:spacing w:val="-6"/>
                <w:sz w:val="22"/>
                <w:szCs w:val="22"/>
              </w:rPr>
              <w:t xml:space="preserve">ние. </w:t>
            </w:r>
          </w:p>
          <w:p w:rsidR="003768E0" w:rsidRPr="00D609E0" w:rsidRDefault="003768E0" w:rsidP="003768E0">
            <w:pPr>
              <w:jc w:val="both"/>
              <w:rPr>
                <w:sz w:val="21"/>
                <w:szCs w:val="21"/>
              </w:rPr>
            </w:pPr>
            <w:r w:rsidRPr="00D609E0">
              <w:rPr>
                <w:sz w:val="21"/>
                <w:szCs w:val="21"/>
              </w:rPr>
              <w:t>Ценности сохранения (средний уровень) и во</w:t>
            </w:r>
            <w:r w:rsidRPr="00D609E0">
              <w:rPr>
                <w:sz w:val="21"/>
                <w:szCs w:val="21"/>
              </w:rPr>
              <w:t>с</w:t>
            </w:r>
            <w:r w:rsidRPr="00D609E0">
              <w:rPr>
                <w:sz w:val="21"/>
                <w:szCs w:val="21"/>
              </w:rPr>
              <w:t>становления (высокий уровень) окружающей  среды преобладают у 90% учащихся (заплан</w:t>
            </w:r>
            <w:r w:rsidRPr="00D609E0">
              <w:rPr>
                <w:sz w:val="21"/>
                <w:szCs w:val="21"/>
              </w:rPr>
              <w:t>и</w:t>
            </w:r>
            <w:r w:rsidRPr="00D609E0">
              <w:rPr>
                <w:sz w:val="21"/>
                <w:szCs w:val="21"/>
              </w:rPr>
              <w:t>ровано 91%), ценности потребления (низкий уровень) − у  10% (запл</w:t>
            </w:r>
            <w:r w:rsidRPr="00D609E0">
              <w:rPr>
                <w:sz w:val="21"/>
                <w:szCs w:val="21"/>
              </w:rPr>
              <w:t>а</w:t>
            </w:r>
            <w:r w:rsidRPr="00D609E0">
              <w:rPr>
                <w:sz w:val="21"/>
                <w:szCs w:val="21"/>
              </w:rPr>
              <w:t xml:space="preserve">нировано 9%). </w:t>
            </w:r>
          </w:p>
          <w:p w:rsidR="003768E0" w:rsidRPr="00D609E0" w:rsidRDefault="003768E0" w:rsidP="003768E0">
            <w:pPr>
              <w:jc w:val="both"/>
              <w:rPr>
                <w:sz w:val="21"/>
                <w:szCs w:val="21"/>
              </w:rPr>
            </w:pPr>
            <w:r w:rsidRPr="00D609E0">
              <w:rPr>
                <w:sz w:val="21"/>
                <w:szCs w:val="21"/>
              </w:rPr>
              <w:t>По информации управл</w:t>
            </w:r>
            <w:r w:rsidRPr="00D609E0">
              <w:rPr>
                <w:sz w:val="21"/>
                <w:szCs w:val="21"/>
              </w:rPr>
              <w:t>е</w:t>
            </w:r>
            <w:r w:rsidRPr="00D609E0">
              <w:rPr>
                <w:sz w:val="21"/>
                <w:szCs w:val="21"/>
              </w:rPr>
              <w:t>ния образования мэрии незначительное отклон</w:t>
            </w:r>
            <w:r w:rsidRPr="00D609E0">
              <w:rPr>
                <w:sz w:val="21"/>
                <w:szCs w:val="21"/>
              </w:rPr>
              <w:t>е</w:t>
            </w:r>
            <w:r w:rsidRPr="00D609E0">
              <w:rPr>
                <w:sz w:val="21"/>
                <w:szCs w:val="21"/>
              </w:rPr>
              <w:t>ние показателя муниц</w:t>
            </w:r>
            <w:r w:rsidRPr="00D609E0">
              <w:rPr>
                <w:sz w:val="21"/>
                <w:szCs w:val="21"/>
              </w:rPr>
              <w:t>и</w:t>
            </w:r>
            <w:r w:rsidRPr="00D609E0">
              <w:rPr>
                <w:sz w:val="21"/>
                <w:szCs w:val="21"/>
              </w:rPr>
              <w:t>пальной программы от запланированного знач</w:t>
            </w:r>
            <w:r w:rsidRPr="00D609E0">
              <w:rPr>
                <w:sz w:val="21"/>
                <w:szCs w:val="21"/>
              </w:rPr>
              <w:t>е</w:t>
            </w:r>
            <w:r w:rsidRPr="00D609E0">
              <w:rPr>
                <w:sz w:val="21"/>
                <w:szCs w:val="21"/>
              </w:rPr>
              <w:t>ния (-1%) объясняется следующими объекти</w:t>
            </w:r>
            <w:r w:rsidRPr="00D609E0">
              <w:rPr>
                <w:sz w:val="21"/>
                <w:szCs w:val="21"/>
              </w:rPr>
              <w:t>в</w:t>
            </w:r>
            <w:r w:rsidRPr="00D609E0">
              <w:rPr>
                <w:sz w:val="21"/>
                <w:szCs w:val="21"/>
              </w:rPr>
              <w:t>ными причинами:</w:t>
            </w:r>
          </w:p>
          <w:p w:rsidR="003768E0" w:rsidRPr="00D609E0" w:rsidRDefault="003768E0" w:rsidP="003768E0">
            <w:pPr>
              <w:jc w:val="both"/>
              <w:rPr>
                <w:sz w:val="21"/>
                <w:szCs w:val="21"/>
              </w:rPr>
            </w:pPr>
            <w:r w:rsidRPr="00D609E0">
              <w:rPr>
                <w:sz w:val="21"/>
                <w:szCs w:val="21"/>
              </w:rPr>
              <w:t>1. Переход учащихся из одной школы в другую (по заявлению родит</w:t>
            </w:r>
            <w:r w:rsidRPr="00D609E0">
              <w:rPr>
                <w:sz w:val="21"/>
                <w:szCs w:val="21"/>
              </w:rPr>
              <w:t>е</w:t>
            </w:r>
            <w:r w:rsidRPr="00D609E0">
              <w:rPr>
                <w:sz w:val="21"/>
                <w:szCs w:val="21"/>
              </w:rPr>
              <w:t>лей). Дети, пришедшие из школ, которые не явл</w:t>
            </w:r>
            <w:r w:rsidRPr="00D609E0">
              <w:rPr>
                <w:sz w:val="21"/>
                <w:szCs w:val="21"/>
              </w:rPr>
              <w:t>я</w:t>
            </w:r>
            <w:r w:rsidRPr="00D609E0">
              <w:rPr>
                <w:sz w:val="21"/>
                <w:szCs w:val="21"/>
              </w:rPr>
              <w:t>ются участниками ко</w:t>
            </w:r>
            <w:r w:rsidRPr="00D609E0">
              <w:rPr>
                <w:sz w:val="21"/>
                <w:szCs w:val="21"/>
              </w:rPr>
              <w:t>м</w:t>
            </w:r>
            <w:r w:rsidRPr="00D609E0">
              <w:rPr>
                <w:sz w:val="21"/>
                <w:szCs w:val="21"/>
              </w:rPr>
              <w:t>плексного городского экологического проекта «Наш общий дом», ранее не проходили обучение и тестирование по уровню экологической культуры, не были активными участниками экологич</w:t>
            </w:r>
            <w:r w:rsidRPr="00D609E0">
              <w:rPr>
                <w:sz w:val="21"/>
                <w:szCs w:val="21"/>
              </w:rPr>
              <w:t>е</w:t>
            </w:r>
            <w:r w:rsidRPr="00D609E0">
              <w:rPr>
                <w:sz w:val="21"/>
                <w:szCs w:val="21"/>
              </w:rPr>
              <w:t>ских мероприятий, п</w:t>
            </w:r>
            <w:r w:rsidRPr="00D609E0">
              <w:rPr>
                <w:sz w:val="21"/>
                <w:szCs w:val="21"/>
              </w:rPr>
              <w:t>о</w:t>
            </w:r>
            <w:r w:rsidRPr="00D609E0">
              <w:rPr>
                <w:sz w:val="21"/>
                <w:szCs w:val="21"/>
              </w:rPr>
              <w:t>этому они имеют более низкие показатели.</w:t>
            </w:r>
          </w:p>
          <w:p w:rsidR="005F36E0" w:rsidRPr="00D609E0" w:rsidRDefault="003768E0" w:rsidP="003768E0">
            <w:pPr>
              <w:rPr>
                <w:sz w:val="21"/>
                <w:szCs w:val="21"/>
              </w:rPr>
            </w:pPr>
            <w:r w:rsidRPr="00D609E0">
              <w:rPr>
                <w:sz w:val="21"/>
                <w:szCs w:val="21"/>
              </w:rPr>
              <w:t>2. Уменьшение объемов финансирования экол</w:t>
            </w:r>
            <w:r w:rsidRPr="00D609E0">
              <w:rPr>
                <w:sz w:val="21"/>
                <w:szCs w:val="21"/>
              </w:rPr>
              <w:t>о</w:t>
            </w:r>
            <w:r w:rsidRPr="00D609E0">
              <w:rPr>
                <w:sz w:val="21"/>
                <w:szCs w:val="21"/>
              </w:rPr>
              <w:t xml:space="preserve">гических мероприятий (особенно в практической части), что затрудняет </w:t>
            </w:r>
            <w:r w:rsidRPr="00D609E0">
              <w:rPr>
                <w:sz w:val="21"/>
                <w:szCs w:val="21"/>
              </w:rPr>
              <w:lastRenderedPageBreak/>
              <w:t>достижения плановых показателей.</w:t>
            </w:r>
          </w:p>
        </w:tc>
      </w:tr>
      <w:tr w:rsidR="00D609E0" w:rsidRPr="00D609E0" w:rsidTr="00801242">
        <w:trPr>
          <w:trHeight w:val="4756"/>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lastRenderedPageBreak/>
              <w:t>3.2</w:t>
            </w:r>
          </w:p>
        </w:tc>
        <w:tc>
          <w:tcPr>
            <w:tcW w:w="1505" w:type="pct"/>
          </w:tcPr>
          <w:p w:rsidR="005F36E0" w:rsidRPr="00D609E0" w:rsidRDefault="005F36E0" w:rsidP="00C83373">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Охват организационно-массовыми мероприятиями, акциями экологической направленности</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тыс. чел</w:t>
            </w:r>
          </w:p>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/год</w:t>
            </w:r>
          </w:p>
        </w:tc>
        <w:tc>
          <w:tcPr>
            <w:tcW w:w="603"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60</w:t>
            </w:r>
          </w:p>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/14</w:t>
            </w:r>
          </w:p>
        </w:tc>
        <w:tc>
          <w:tcPr>
            <w:tcW w:w="586" w:type="pct"/>
          </w:tcPr>
          <w:p w:rsidR="005F36E0" w:rsidRPr="00D609E0" w:rsidRDefault="005F36E0" w:rsidP="003D45EF">
            <w:pPr>
              <w:pStyle w:val="Default"/>
              <w:jc w:val="center"/>
              <w:rPr>
                <w:color w:val="auto"/>
                <w:sz w:val="22"/>
                <w:szCs w:val="22"/>
              </w:rPr>
            </w:pPr>
            <w:r w:rsidRPr="00D609E0">
              <w:rPr>
                <w:color w:val="auto"/>
                <w:sz w:val="22"/>
                <w:szCs w:val="22"/>
              </w:rPr>
              <w:t>217,6</w:t>
            </w:r>
          </w:p>
          <w:p w:rsidR="005F36E0" w:rsidRPr="00D609E0" w:rsidRDefault="005F36E0" w:rsidP="003D45EF">
            <w:pPr>
              <w:pStyle w:val="Default"/>
              <w:jc w:val="center"/>
              <w:rPr>
                <w:color w:val="auto"/>
                <w:sz w:val="22"/>
                <w:szCs w:val="22"/>
              </w:rPr>
            </w:pPr>
            <w:r w:rsidRPr="00D609E0">
              <w:rPr>
                <w:color w:val="auto"/>
                <w:sz w:val="22"/>
                <w:szCs w:val="22"/>
              </w:rPr>
              <w:t>/14</w:t>
            </w:r>
          </w:p>
        </w:tc>
        <w:tc>
          <w:tcPr>
            <w:tcW w:w="379" w:type="pct"/>
          </w:tcPr>
          <w:p w:rsidR="005F36E0" w:rsidRPr="00D609E0" w:rsidRDefault="005F36E0" w:rsidP="003D45EF">
            <w:pPr>
              <w:jc w:val="center"/>
              <w:rPr>
                <w:sz w:val="22"/>
                <w:szCs w:val="22"/>
              </w:rPr>
            </w:pPr>
            <w:r w:rsidRPr="00D609E0">
              <w:rPr>
                <w:sz w:val="22"/>
                <w:szCs w:val="22"/>
              </w:rPr>
              <w:t>363 /100</w:t>
            </w:r>
          </w:p>
        </w:tc>
        <w:tc>
          <w:tcPr>
            <w:tcW w:w="1308" w:type="pct"/>
          </w:tcPr>
          <w:p w:rsidR="006E546C" w:rsidRPr="00D609E0" w:rsidRDefault="006E546C" w:rsidP="000465C6">
            <w:pPr>
              <w:pStyle w:val="ConsPlusCell"/>
              <w:jc w:val="center"/>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5F36E0" w:rsidRPr="00D609E0" w:rsidRDefault="005F36E0" w:rsidP="000465C6">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В числителе показателя отражено общее число участников, в знамен</w:t>
            </w:r>
            <w:r w:rsidRPr="00D609E0">
              <w:rPr>
                <w:rFonts w:ascii="Times New Roman" w:hAnsi="Times New Roman" w:cs="Times New Roman"/>
                <w:sz w:val="22"/>
                <w:szCs w:val="22"/>
              </w:rPr>
              <w:t>а</w:t>
            </w:r>
            <w:r w:rsidRPr="00D609E0">
              <w:rPr>
                <w:rFonts w:ascii="Times New Roman" w:hAnsi="Times New Roman" w:cs="Times New Roman"/>
                <w:sz w:val="22"/>
                <w:szCs w:val="22"/>
              </w:rPr>
              <w:t>теле – количество а</w:t>
            </w:r>
            <w:r w:rsidRPr="00D609E0">
              <w:rPr>
                <w:rFonts w:ascii="Times New Roman" w:hAnsi="Times New Roman" w:cs="Times New Roman"/>
                <w:sz w:val="22"/>
                <w:szCs w:val="22"/>
              </w:rPr>
              <w:t>к</w:t>
            </w:r>
            <w:r w:rsidRPr="00D609E0">
              <w:rPr>
                <w:rFonts w:ascii="Times New Roman" w:hAnsi="Times New Roman" w:cs="Times New Roman"/>
                <w:sz w:val="22"/>
                <w:szCs w:val="22"/>
              </w:rPr>
              <w:t>тивных участников м</w:t>
            </w:r>
            <w:r w:rsidRPr="00D609E0">
              <w:rPr>
                <w:rFonts w:ascii="Times New Roman" w:hAnsi="Times New Roman" w:cs="Times New Roman"/>
                <w:sz w:val="22"/>
                <w:szCs w:val="22"/>
              </w:rPr>
              <w:t>е</w:t>
            </w:r>
            <w:r w:rsidRPr="00D609E0">
              <w:rPr>
                <w:rFonts w:ascii="Times New Roman" w:hAnsi="Times New Roman" w:cs="Times New Roman"/>
                <w:sz w:val="22"/>
                <w:szCs w:val="22"/>
              </w:rPr>
              <w:t>роприятий, профина</w:t>
            </w:r>
            <w:r w:rsidRPr="00D609E0">
              <w:rPr>
                <w:rFonts w:ascii="Times New Roman" w:hAnsi="Times New Roman" w:cs="Times New Roman"/>
                <w:sz w:val="22"/>
                <w:szCs w:val="22"/>
              </w:rPr>
              <w:t>н</w:t>
            </w:r>
            <w:r w:rsidRPr="00D609E0">
              <w:rPr>
                <w:rFonts w:ascii="Times New Roman" w:hAnsi="Times New Roman" w:cs="Times New Roman"/>
                <w:sz w:val="22"/>
                <w:szCs w:val="22"/>
              </w:rPr>
              <w:t>сированных за счет средств муниципальной программы.  Рост запл</w:t>
            </w:r>
            <w:r w:rsidRPr="00D609E0">
              <w:rPr>
                <w:rFonts w:ascii="Times New Roman" w:hAnsi="Times New Roman" w:cs="Times New Roman"/>
                <w:sz w:val="22"/>
                <w:szCs w:val="22"/>
              </w:rPr>
              <w:t>а</w:t>
            </w:r>
            <w:r w:rsidRPr="00D609E0">
              <w:rPr>
                <w:rFonts w:ascii="Times New Roman" w:hAnsi="Times New Roman" w:cs="Times New Roman"/>
                <w:sz w:val="22"/>
                <w:szCs w:val="22"/>
              </w:rPr>
              <w:t>нированного значения показателя обусловлен активным участием населения г. Череповца в мероприятиях экол</w:t>
            </w:r>
            <w:r w:rsidRPr="00D609E0">
              <w:rPr>
                <w:rFonts w:ascii="Times New Roman" w:hAnsi="Times New Roman" w:cs="Times New Roman"/>
                <w:sz w:val="22"/>
                <w:szCs w:val="22"/>
              </w:rPr>
              <w:t>о</w:t>
            </w:r>
            <w:r w:rsidRPr="00D609E0">
              <w:rPr>
                <w:rFonts w:ascii="Times New Roman" w:hAnsi="Times New Roman" w:cs="Times New Roman"/>
                <w:sz w:val="22"/>
                <w:szCs w:val="22"/>
              </w:rPr>
              <w:t>гической направленн</w:t>
            </w:r>
            <w:r w:rsidRPr="00D609E0">
              <w:rPr>
                <w:rFonts w:ascii="Times New Roman" w:hAnsi="Times New Roman" w:cs="Times New Roman"/>
                <w:sz w:val="22"/>
                <w:szCs w:val="22"/>
              </w:rPr>
              <w:t>о</w:t>
            </w:r>
            <w:r w:rsidRPr="00D609E0">
              <w:rPr>
                <w:rFonts w:ascii="Times New Roman" w:hAnsi="Times New Roman" w:cs="Times New Roman"/>
                <w:sz w:val="22"/>
                <w:szCs w:val="22"/>
              </w:rPr>
              <w:t xml:space="preserve">сти. </w:t>
            </w:r>
          </w:p>
        </w:tc>
      </w:tr>
      <w:tr w:rsidR="00D609E0" w:rsidRPr="00D609E0" w:rsidTr="00801242">
        <w:trPr>
          <w:trHeight w:val="1986"/>
          <w:jc w:val="center"/>
        </w:trPr>
        <w:tc>
          <w:tcPr>
            <w:tcW w:w="318"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3.3</w:t>
            </w:r>
          </w:p>
        </w:tc>
        <w:tc>
          <w:tcPr>
            <w:tcW w:w="1505" w:type="pct"/>
          </w:tcPr>
          <w:p w:rsidR="005F36E0" w:rsidRPr="00D609E0" w:rsidRDefault="005F36E0" w:rsidP="00C83373">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Количество объектов и площадок, использующих экологическую модель п</w:t>
            </w:r>
            <w:r w:rsidRPr="00D609E0">
              <w:rPr>
                <w:rFonts w:ascii="Times New Roman" w:hAnsi="Times New Roman" w:cs="Times New Roman"/>
                <w:sz w:val="22"/>
                <w:szCs w:val="22"/>
              </w:rPr>
              <w:t>о</w:t>
            </w:r>
            <w:r w:rsidRPr="00D609E0">
              <w:rPr>
                <w:rFonts w:ascii="Times New Roman" w:hAnsi="Times New Roman" w:cs="Times New Roman"/>
                <w:sz w:val="22"/>
                <w:szCs w:val="22"/>
              </w:rPr>
              <w:t>знания окружающего мира, объектов</w:t>
            </w:r>
          </w:p>
        </w:tc>
        <w:tc>
          <w:tcPr>
            <w:tcW w:w="301" w:type="pct"/>
          </w:tcPr>
          <w:p w:rsidR="005F36E0" w:rsidRPr="00D609E0" w:rsidRDefault="005F36E0"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об</w:t>
            </w:r>
            <w:r w:rsidRPr="00D609E0">
              <w:rPr>
                <w:rFonts w:ascii="Times New Roman" w:hAnsi="Times New Roman" w:cs="Times New Roman"/>
                <w:sz w:val="22"/>
                <w:szCs w:val="22"/>
              </w:rPr>
              <w:t>ъ</w:t>
            </w:r>
            <w:r w:rsidRPr="00D609E0">
              <w:rPr>
                <w:rFonts w:ascii="Times New Roman" w:hAnsi="Times New Roman" w:cs="Times New Roman"/>
                <w:sz w:val="22"/>
                <w:szCs w:val="22"/>
              </w:rPr>
              <w:t>е</w:t>
            </w:r>
            <w:r w:rsidRPr="00D609E0">
              <w:rPr>
                <w:rFonts w:ascii="Times New Roman" w:hAnsi="Times New Roman" w:cs="Times New Roman"/>
                <w:sz w:val="22"/>
                <w:szCs w:val="22"/>
              </w:rPr>
              <w:t>к</w:t>
            </w:r>
            <w:r w:rsidRPr="00D609E0">
              <w:rPr>
                <w:rFonts w:ascii="Times New Roman" w:hAnsi="Times New Roman" w:cs="Times New Roman"/>
                <w:sz w:val="22"/>
                <w:szCs w:val="22"/>
              </w:rPr>
              <w:t>тов</w:t>
            </w:r>
          </w:p>
        </w:tc>
        <w:tc>
          <w:tcPr>
            <w:tcW w:w="603" w:type="pct"/>
          </w:tcPr>
          <w:p w:rsidR="005F36E0" w:rsidRPr="00D609E0" w:rsidRDefault="005F36E0" w:rsidP="003D45EF">
            <w:pPr>
              <w:jc w:val="center"/>
              <w:rPr>
                <w:sz w:val="22"/>
                <w:szCs w:val="22"/>
              </w:rPr>
            </w:pPr>
            <w:r w:rsidRPr="00D609E0">
              <w:rPr>
                <w:sz w:val="22"/>
                <w:szCs w:val="22"/>
              </w:rPr>
              <w:t>Не менее 20</w:t>
            </w:r>
          </w:p>
        </w:tc>
        <w:tc>
          <w:tcPr>
            <w:tcW w:w="586" w:type="pct"/>
          </w:tcPr>
          <w:p w:rsidR="005F36E0" w:rsidRPr="00D609E0" w:rsidRDefault="005F36E0" w:rsidP="003D45EF">
            <w:pPr>
              <w:jc w:val="center"/>
              <w:rPr>
                <w:sz w:val="22"/>
                <w:szCs w:val="22"/>
              </w:rPr>
            </w:pPr>
            <w:r w:rsidRPr="00D609E0">
              <w:rPr>
                <w:sz w:val="22"/>
                <w:szCs w:val="22"/>
              </w:rPr>
              <w:t>26</w:t>
            </w:r>
          </w:p>
        </w:tc>
        <w:tc>
          <w:tcPr>
            <w:tcW w:w="379" w:type="pct"/>
          </w:tcPr>
          <w:p w:rsidR="005F36E0" w:rsidRPr="00D609E0" w:rsidRDefault="005F36E0" w:rsidP="003D45EF">
            <w:pPr>
              <w:jc w:val="center"/>
              <w:rPr>
                <w:sz w:val="22"/>
                <w:szCs w:val="22"/>
              </w:rPr>
            </w:pPr>
            <w:r w:rsidRPr="00D609E0">
              <w:rPr>
                <w:sz w:val="22"/>
                <w:szCs w:val="22"/>
              </w:rPr>
              <w:t>130</w:t>
            </w:r>
          </w:p>
        </w:tc>
        <w:tc>
          <w:tcPr>
            <w:tcW w:w="1308" w:type="pct"/>
          </w:tcPr>
          <w:p w:rsidR="006E546C" w:rsidRPr="00D609E0" w:rsidRDefault="006E546C" w:rsidP="006E546C">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5F36E0" w:rsidRPr="00D609E0" w:rsidRDefault="006E546C" w:rsidP="006E546C">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Улучшение показателей достигнуто за счет с</w:t>
            </w:r>
            <w:r w:rsidRPr="00D609E0">
              <w:rPr>
                <w:rFonts w:ascii="Times New Roman" w:hAnsi="Times New Roman" w:cs="Times New Roman"/>
                <w:sz w:val="22"/>
                <w:szCs w:val="22"/>
              </w:rPr>
              <w:t>и</w:t>
            </w:r>
            <w:r w:rsidRPr="00D609E0">
              <w:rPr>
                <w:rFonts w:ascii="Times New Roman" w:hAnsi="Times New Roman" w:cs="Times New Roman"/>
                <w:sz w:val="22"/>
                <w:szCs w:val="22"/>
              </w:rPr>
              <w:t>стемной работы в ра</w:t>
            </w:r>
            <w:r w:rsidRPr="00D609E0">
              <w:rPr>
                <w:rFonts w:ascii="Times New Roman" w:hAnsi="Times New Roman" w:cs="Times New Roman"/>
                <w:sz w:val="22"/>
                <w:szCs w:val="22"/>
              </w:rPr>
              <w:t>м</w:t>
            </w:r>
            <w:r w:rsidRPr="00D609E0">
              <w:rPr>
                <w:rFonts w:ascii="Times New Roman" w:hAnsi="Times New Roman" w:cs="Times New Roman"/>
                <w:sz w:val="22"/>
                <w:szCs w:val="22"/>
              </w:rPr>
              <w:t>ках городского эколог</w:t>
            </w:r>
            <w:r w:rsidRPr="00D609E0">
              <w:rPr>
                <w:rFonts w:ascii="Times New Roman" w:hAnsi="Times New Roman" w:cs="Times New Roman"/>
                <w:sz w:val="22"/>
                <w:szCs w:val="22"/>
              </w:rPr>
              <w:t>и</w:t>
            </w:r>
            <w:r w:rsidRPr="00D609E0">
              <w:rPr>
                <w:rFonts w:ascii="Times New Roman" w:hAnsi="Times New Roman" w:cs="Times New Roman"/>
                <w:sz w:val="22"/>
                <w:szCs w:val="22"/>
              </w:rPr>
              <w:t>ческого проекта «Наш общий дом» и сетевого партнерства</w:t>
            </w:r>
          </w:p>
        </w:tc>
      </w:tr>
      <w:tr w:rsidR="00D609E0" w:rsidRPr="00D609E0" w:rsidTr="00801242">
        <w:trPr>
          <w:trHeight w:val="32"/>
          <w:jc w:val="center"/>
        </w:trPr>
        <w:tc>
          <w:tcPr>
            <w:tcW w:w="318" w:type="pct"/>
          </w:tcPr>
          <w:p w:rsidR="006E546C" w:rsidRPr="00D609E0" w:rsidRDefault="006E546C"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3.4</w:t>
            </w:r>
          </w:p>
        </w:tc>
        <w:tc>
          <w:tcPr>
            <w:tcW w:w="1505" w:type="pct"/>
          </w:tcPr>
          <w:p w:rsidR="006E546C" w:rsidRPr="00D609E0" w:rsidRDefault="006E546C" w:rsidP="00C83373">
            <w:pPr>
              <w:pStyle w:val="ConsPlusCell"/>
              <w:jc w:val="both"/>
              <w:rPr>
                <w:rFonts w:ascii="Times New Roman" w:hAnsi="Times New Roman" w:cs="Times New Roman"/>
                <w:spacing w:val="-2"/>
                <w:sz w:val="22"/>
                <w:szCs w:val="22"/>
              </w:rPr>
            </w:pPr>
            <w:r w:rsidRPr="00D609E0">
              <w:rPr>
                <w:rFonts w:ascii="Times New Roman" w:hAnsi="Times New Roman" w:cs="Times New Roman"/>
                <w:spacing w:val="-2"/>
                <w:sz w:val="22"/>
                <w:szCs w:val="22"/>
              </w:rPr>
              <w:t>Количество дипломантов экологических конференций, форумов, олимпиад, акций международного, федерал</w:t>
            </w:r>
            <w:r w:rsidRPr="00D609E0">
              <w:rPr>
                <w:rFonts w:ascii="Times New Roman" w:hAnsi="Times New Roman" w:cs="Times New Roman"/>
                <w:spacing w:val="-2"/>
                <w:sz w:val="22"/>
                <w:szCs w:val="22"/>
              </w:rPr>
              <w:t>ь</w:t>
            </w:r>
            <w:r w:rsidRPr="00D609E0">
              <w:rPr>
                <w:rFonts w:ascii="Times New Roman" w:hAnsi="Times New Roman" w:cs="Times New Roman"/>
                <w:spacing w:val="-2"/>
                <w:sz w:val="22"/>
                <w:szCs w:val="22"/>
              </w:rPr>
              <w:t>ного и областного уровней из числа обучающихся в школах города, воспитанн</w:t>
            </w:r>
            <w:r w:rsidRPr="00D609E0">
              <w:rPr>
                <w:rFonts w:ascii="Times New Roman" w:hAnsi="Times New Roman" w:cs="Times New Roman"/>
                <w:spacing w:val="-2"/>
                <w:sz w:val="22"/>
                <w:szCs w:val="22"/>
              </w:rPr>
              <w:t>и</w:t>
            </w:r>
            <w:r w:rsidRPr="00D609E0">
              <w:rPr>
                <w:rFonts w:ascii="Times New Roman" w:hAnsi="Times New Roman" w:cs="Times New Roman"/>
                <w:spacing w:val="-2"/>
                <w:sz w:val="22"/>
                <w:szCs w:val="22"/>
              </w:rPr>
              <w:t>ков детских садов, педагогов и участников городского научного общества учащи</w:t>
            </w:r>
            <w:r w:rsidRPr="00D609E0">
              <w:rPr>
                <w:rFonts w:ascii="Times New Roman" w:hAnsi="Times New Roman" w:cs="Times New Roman"/>
                <w:spacing w:val="-2"/>
                <w:sz w:val="22"/>
                <w:szCs w:val="22"/>
              </w:rPr>
              <w:t>х</w:t>
            </w:r>
            <w:r w:rsidRPr="00D609E0">
              <w:rPr>
                <w:rFonts w:ascii="Times New Roman" w:hAnsi="Times New Roman" w:cs="Times New Roman"/>
                <w:spacing w:val="-2"/>
                <w:sz w:val="22"/>
                <w:szCs w:val="22"/>
              </w:rPr>
              <w:t>ся</w:t>
            </w:r>
          </w:p>
        </w:tc>
        <w:tc>
          <w:tcPr>
            <w:tcW w:w="301" w:type="pct"/>
          </w:tcPr>
          <w:p w:rsidR="006E546C" w:rsidRPr="00D609E0" w:rsidRDefault="006E546C" w:rsidP="003D45EF">
            <w:pPr>
              <w:pStyle w:val="ConsPlusCell"/>
              <w:jc w:val="center"/>
              <w:rPr>
                <w:rFonts w:ascii="Times New Roman" w:hAnsi="Times New Roman" w:cs="Times New Roman"/>
                <w:sz w:val="22"/>
                <w:szCs w:val="22"/>
              </w:rPr>
            </w:pPr>
            <w:r w:rsidRPr="00D609E0">
              <w:rPr>
                <w:rFonts w:ascii="Times New Roman" w:hAnsi="Times New Roman" w:cs="Times New Roman"/>
                <w:spacing w:val="-2"/>
                <w:sz w:val="22"/>
                <w:szCs w:val="22"/>
              </w:rPr>
              <w:t>чел./ год</w:t>
            </w:r>
          </w:p>
        </w:tc>
        <w:tc>
          <w:tcPr>
            <w:tcW w:w="603" w:type="pct"/>
          </w:tcPr>
          <w:p w:rsidR="006E546C" w:rsidRPr="00D609E0" w:rsidRDefault="006E546C" w:rsidP="003D45EF">
            <w:pPr>
              <w:jc w:val="center"/>
              <w:rPr>
                <w:sz w:val="22"/>
                <w:szCs w:val="22"/>
              </w:rPr>
            </w:pPr>
            <w:r w:rsidRPr="00D609E0">
              <w:rPr>
                <w:sz w:val="22"/>
                <w:szCs w:val="22"/>
              </w:rPr>
              <w:t>Не менее</w:t>
            </w:r>
          </w:p>
          <w:p w:rsidR="006E546C" w:rsidRPr="00D609E0" w:rsidRDefault="006E546C" w:rsidP="003D45EF">
            <w:pPr>
              <w:jc w:val="center"/>
              <w:rPr>
                <w:sz w:val="22"/>
                <w:szCs w:val="22"/>
              </w:rPr>
            </w:pPr>
            <w:r w:rsidRPr="00D609E0">
              <w:rPr>
                <w:sz w:val="22"/>
                <w:szCs w:val="22"/>
              </w:rPr>
              <w:t>10</w:t>
            </w:r>
          </w:p>
        </w:tc>
        <w:tc>
          <w:tcPr>
            <w:tcW w:w="586" w:type="pct"/>
          </w:tcPr>
          <w:p w:rsidR="006E546C" w:rsidRPr="00D609E0" w:rsidRDefault="006E546C" w:rsidP="003D45EF">
            <w:pPr>
              <w:pStyle w:val="Default"/>
              <w:jc w:val="center"/>
              <w:rPr>
                <w:color w:val="auto"/>
                <w:sz w:val="22"/>
                <w:szCs w:val="22"/>
              </w:rPr>
            </w:pPr>
            <w:r w:rsidRPr="00D609E0">
              <w:rPr>
                <w:color w:val="auto"/>
                <w:sz w:val="22"/>
                <w:szCs w:val="22"/>
              </w:rPr>
              <w:t>29</w:t>
            </w:r>
          </w:p>
        </w:tc>
        <w:tc>
          <w:tcPr>
            <w:tcW w:w="379" w:type="pct"/>
          </w:tcPr>
          <w:p w:rsidR="006E546C" w:rsidRPr="00D609E0" w:rsidRDefault="006E546C" w:rsidP="003D45EF">
            <w:pPr>
              <w:jc w:val="center"/>
              <w:rPr>
                <w:sz w:val="22"/>
                <w:szCs w:val="22"/>
              </w:rPr>
            </w:pPr>
            <w:r w:rsidRPr="00D609E0">
              <w:rPr>
                <w:sz w:val="22"/>
                <w:szCs w:val="22"/>
              </w:rPr>
              <w:t>290</w:t>
            </w:r>
          </w:p>
        </w:tc>
        <w:tc>
          <w:tcPr>
            <w:tcW w:w="1308" w:type="pct"/>
          </w:tcPr>
          <w:p w:rsidR="006E546C" w:rsidRPr="00D609E0" w:rsidRDefault="006E546C" w:rsidP="003D45EF">
            <w:pPr>
              <w:pStyle w:val="ConsPlusCell"/>
              <w:jc w:val="both"/>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6E546C" w:rsidRPr="00D609E0" w:rsidRDefault="006E546C" w:rsidP="003D45EF">
            <w:pPr>
              <w:pStyle w:val="ConsPlusCell"/>
              <w:jc w:val="both"/>
              <w:rPr>
                <w:rFonts w:ascii="Times New Roman" w:hAnsi="Times New Roman" w:cs="Times New Roman"/>
                <w:sz w:val="22"/>
                <w:szCs w:val="22"/>
              </w:rPr>
            </w:pPr>
            <w:r w:rsidRPr="00D609E0">
              <w:rPr>
                <w:rFonts w:ascii="Times New Roman" w:hAnsi="Times New Roman" w:cs="Times New Roman"/>
                <w:sz w:val="22"/>
                <w:szCs w:val="22"/>
              </w:rPr>
              <w:t>Улучшение показателей достигнуто за счет с</w:t>
            </w:r>
            <w:r w:rsidRPr="00D609E0">
              <w:rPr>
                <w:rFonts w:ascii="Times New Roman" w:hAnsi="Times New Roman" w:cs="Times New Roman"/>
                <w:sz w:val="22"/>
                <w:szCs w:val="22"/>
              </w:rPr>
              <w:t>и</w:t>
            </w:r>
            <w:r w:rsidRPr="00D609E0">
              <w:rPr>
                <w:rFonts w:ascii="Times New Roman" w:hAnsi="Times New Roman" w:cs="Times New Roman"/>
                <w:sz w:val="22"/>
                <w:szCs w:val="22"/>
              </w:rPr>
              <w:t>стемной работы в ра</w:t>
            </w:r>
            <w:r w:rsidRPr="00D609E0">
              <w:rPr>
                <w:rFonts w:ascii="Times New Roman" w:hAnsi="Times New Roman" w:cs="Times New Roman"/>
                <w:sz w:val="22"/>
                <w:szCs w:val="22"/>
              </w:rPr>
              <w:t>м</w:t>
            </w:r>
            <w:r w:rsidRPr="00D609E0">
              <w:rPr>
                <w:rFonts w:ascii="Times New Roman" w:hAnsi="Times New Roman" w:cs="Times New Roman"/>
                <w:sz w:val="22"/>
                <w:szCs w:val="22"/>
              </w:rPr>
              <w:t>ках городского эколог</w:t>
            </w:r>
            <w:r w:rsidRPr="00D609E0">
              <w:rPr>
                <w:rFonts w:ascii="Times New Roman" w:hAnsi="Times New Roman" w:cs="Times New Roman"/>
                <w:sz w:val="22"/>
                <w:szCs w:val="22"/>
              </w:rPr>
              <w:t>и</w:t>
            </w:r>
            <w:r w:rsidRPr="00D609E0">
              <w:rPr>
                <w:rFonts w:ascii="Times New Roman" w:hAnsi="Times New Roman" w:cs="Times New Roman"/>
                <w:sz w:val="22"/>
                <w:szCs w:val="22"/>
              </w:rPr>
              <w:t>ческого проекта «Наш общий дом» и сетевого партнерства</w:t>
            </w:r>
          </w:p>
        </w:tc>
      </w:tr>
      <w:tr w:rsidR="00D609E0" w:rsidRPr="00D609E0" w:rsidTr="00801242">
        <w:trPr>
          <w:trHeight w:val="32"/>
          <w:jc w:val="center"/>
        </w:trPr>
        <w:tc>
          <w:tcPr>
            <w:tcW w:w="318" w:type="pct"/>
          </w:tcPr>
          <w:p w:rsidR="006E546C" w:rsidRPr="00D609E0" w:rsidRDefault="006E546C" w:rsidP="003D45EF">
            <w:pPr>
              <w:pStyle w:val="ConsPlusCell"/>
              <w:jc w:val="center"/>
              <w:rPr>
                <w:rFonts w:ascii="Times New Roman" w:hAnsi="Times New Roman" w:cs="Times New Roman"/>
                <w:sz w:val="22"/>
                <w:szCs w:val="22"/>
              </w:rPr>
            </w:pPr>
            <w:r w:rsidRPr="00D609E0">
              <w:rPr>
                <w:rFonts w:ascii="Times New Roman" w:hAnsi="Times New Roman" w:cs="Times New Roman"/>
                <w:sz w:val="22"/>
                <w:szCs w:val="22"/>
              </w:rPr>
              <w:t>3.5</w:t>
            </w:r>
          </w:p>
        </w:tc>
        <w:tc>
          <w:tcPr>
            <w:tcW w:w="1505" w:type="pct"/>
          </w:tcPr>
          <w:p w:rsidR="006E546C" w:rsidRPr="00D609E0" w:rsidRDefault="006E546C" w:rsidP="00C83373">
            <w:pPr>
              <w:pStyle w:val="ConsPlusCell"/>
              <w:jc w:val="both"/>
              <w:rPr>
                <w:rFonts w:ascii="Times New Roman" w:hAnsi="Times New Roman" w:cs="Times New Roman"/>
                <w:spacing w:val="-2"/>
                <w:sz w:val="22"/>
                <w:szCs w:val="22"/>
              </w:rPr>
            </w:pPr>
            <w:r w:rsidRPr="00D609E0">
              <w:rPr>
                <w:rFonts w:ascii="Times New Roman" w:hAnsi="Times New Roman" w:cs="Times New Roman"/>
                <w:spacing w:val="-2"/>
                <w:sz w:val="22"/>
                <w:szCs w:val="22"/>
              </w:rPr>
              <w:t xml:space="preserve">Выполнение </w:t>
            </w:r>
            <w:proofErr w:type="gramStart"/>
            <w:r w:rsidRPr="00D609E0">
              <w:rPr>
                <w:rFonts w:ascii="Times New Roman" w:hAnsi="Times New Roman" w:cs="Times New Roman"/>
                <w:spacing w:val="-2"/>
                <w:sz w:val="22"/>
                <w:szCs w:val="22"/>
              </w:rPr>
              <w:t>плана деятел</w:t>
            </w:r>
            <w:r w:rsidRPr="00D609E0">
              <w:rPr>
                <w:rFonts w:ascii="Times New Roman" w:hAnsi="Times New Roman" w:cs="Times New Roman"/>
                <w:spacing w:val="-2"/>
                <w:sz w:val="22"/>
                <w:szCs w:val="22"/>
              </w:rPr>
              <w:t>ь</w:t>
            </w:r>
            <w:r w:rsidRPr="00D609E0">
              <w:rPr>
                <w:rFonts w:ascii="Times New Roman" w:hAnsi="Times New Roman" w:cs="Times New Roman"/>
                <w:spacing w:val="-2"/>
                <w:sz w:val="22"/>
                <w:szCs w:val="22"/>
              </w:rPr>
              <w:t>ности комитета охраны окружающей среды</w:t>
            </w:r>
            <w:proofErr w:type="gramEnd"/>
            <w:r w:rsidRPr="00D609E0">
              <w:rPr>
                <w:rFonts w:ascii="Times New Roman" w:hAnsi="Times New Roman" w:cs="Times New Roman"/>
                <w:spacing w:val="-2"/>
                <w:sz w:val="22"/>
                <w:szCs w:val="22"/>
              </w:rPr>
              <w:t xml:space="preserve"> мэрии</w:t>
            </w:r>
          </w:p>
        </w:tc>
        <w:tc>
          <w:tcPr>
            <w:tcW w:w="301" w:type="pct"/>
          </w:tcPr>
          <w:p w:rsidR="006E546C" w:rsidRPr="00D609E0" w:rsidRDefault="006E546C" w:rsidP="003D45EF">
            <w:pPr>
              <w:pStyle w:val="ConsPlusCell"/>
              <w:jc w:val="center"/>
              <w:rPr>
                <w:rFonts w:ascii="Times New Roman" w:hAnsi="Times New Roman" w:cs="Times New Roman"/>
                <w:spacing w:val="-2"/>
                <w:sz w:val="22"/>
                <w:szCs w:val="22"/>
              </w:rPr>
            </w:pPr>
            <w:r w:rsidRPr="00D609E0">
              <w:rPr>
                <w:rFonts w:ascii="Times New Roman" w:hAnsi="Times New Roman" w:cs="Times New Roman"/>
                <w:spacing w:val="-2"/>
                <w:sz w:val="22"/>
                <w:szCs w:val="22"/>
              </w:rPr>
              <w:t>%</w:t>
            </w:r>
          </w:p>
        </w:tc>
        <w:tc>
          <w:tcPr>
            <w:tcW w:w="603" w:type="pct"/>
          </w:tcPr>
          <w:p w:rsidR="006E546C" w:rsidRPr="00D609E0" w:rsidRDefault="006E546C" w:rsidP="003D45EF">
            <w:pPr>
              <w:jc w:val="center"/>
              <w:rPr>
                <w:sz w:val="22"/>
                <w:szCs w:val="22"/>
              </w:rPr>
            </w:pPr>
            <w:r w:rsidRPr="00D609E0">
              <w:rPr>
                <w:sz w:val="22"/>
                <w:szCs w:val="22"/>
              </w:rPr>
              <w:t>100</w:t>
            </w:r>
          </w:p>
        </w:tc>
        <w:tc>
          <w:tcPr>
            <w:tcW w:w="586" w:type="pct"/>
          </w:tcPr>
          <w:p w:rsidR="006E546C" w:rsidRPr="00D609E0" w:rsidRDefault="006E546C" w:rsidP="003D45EF">
            <w:pPr>
              <w:jc w:val="center"/>
              <w:rPr>
                <w:sz w:val="22"/>
                <w:szCs w:val="22"/>
              </w:rPr>
            </w:pPr>
            <w:r w:rsidRPr="00D609E0">
              <w:rPr>
                <w:sz w:val="22"/>
                <w:szCs w:val="22"/>
              </w:rPr>
              <w:t>100</w:t>
            </w:r>
          </w:p>
        </w:tc>
        <w:tc>
          <w:tcPr>
            <w:tcW w:w="379" w:type="pct"/>
          </w:tcPr>
          <w:p w:rsidR="006E546C" w:rsidRPr="00D609E0" w:rsidRDefault="006E546C" w:rsidP="003D45EF">
            <w:pPr>
              <w:jc w:val="center"/>
              <w:rPr>
                <w:sz w:val="22"/>
                <w:szCs w:val="22"/>
              </w:rPr>
            </w:pPr>
            <w:r w:rsidRPr="00D609E0">
              <w:rPr>
                <w:sz w:val="22"/>
                <w:szCs w:val="22"/>
              </w:rPr>
              <w:t>100</w:t>
            </w:r>
          </w:p>
        </w:tc>
        <w:tc>
          <w:tcPr>
            <w:tcW w:w="1308" w:type="pct"/>
          </w:tcPr>
          <w:p w:rsidR="006E546C" w:rsidRPr="00D609E0" w:rsidRDefault="006E546C" w:rsidP="006E546C">
            <w:pPr>
              <w:pStyle w:val="ConsPlusCell"/>
              <w:jc w:val="center"/>
              <w:rPr>
                <w:rFonts w:ascii="Times New Roman" w:hAnsi="Times New Roman" w:cs="Times New Roman"/>
                <w:b/>
                <w:spacing w:val="-6"/>
                <w:sz w:val="22"/>
                <w:szCs w:val="22"/>
              </w:rPr>
            </w:pPr>
            <w:r w:rsidRPr="00D609E0">
              <w:rPr>
                <w:rFonts w:ascii="Times New Roman" w:hAnsi="Times New Roman" w:cs="Times New Roman"/>
                <w:b/>
                <w:spacing w:val="-6"/>
                <w:sz w:val="22"/>
                <w:szCs w:val="22"/>
              </w:rPr>
              <w:t>Эффективное выполн</w:t>
            </w:r>
            <w:r w:rsidRPr="00D609E0">
              <w:rPr>
                <w:rFonts w:ascii="Times New Roman" w:hAnsi="Times New Roman" w:cs="Times New Roman"/>
                <w:b/>
                <w:spacing w:val="-6"/>
                <w:sz w:val="22"/>
                <w:szCs w:val="22"/>
              </w:rPr>
              <w:t>е</w:t>
            </w:r>
            <w:r w:rsidRPr="00D609E0">
              <w:rPr>
                <w:rFonts w:ascii="Times New Roman" w:hAnsi="Times New Roman" w:cs="Times New Roman"/>
                <w:b/>
                <w:spacing w:val="-6"/>
                <w:sz w:val="22"/>
                <w:szCs w:val="22"/>
              </w:rPr>
              <w:t>ние</w:t>
            </w:r>
          </w:p>
          <w:p w:rsidR="006E546C" w:rsidRPr="00D609E0" w:rsidRDefault="006E546C" w:rsidP="006E546C">
            <w:pPr>
              <w:jc w:val="center"/>
              <w:rPr>
                <w:sz w:val="22"/>
                <w:szCs w:val="22"/>
              </w:rPr>
            </w:pPr>
            <w:r w:rsidRPr="00D609E0">
              <w:rPr>
                <w:sz w:val="22"/>
                <w:szCs w:val="22"/>
              </w:rPr>
              <w:t>Все запланированные мероприятия выполн</w:t>
            </w:r>
            <w:r w:rsidRPr="00D609E0">
              <w:rPr>
                <w:sz w:val="22"/>
                <w:szCs w:val="22"/>
              </w:rPr>
              <w:t>е</w:t>
            </w:r>
            <w:r w:rsidRPr="00D609E0">
              <w:rPr>
                <w:sz w:val="22"/>
                <w:szCs w:val="22"/>
              </w:rPr>
              <w:t xml:space="preserve">ны. </w:t>
            </w:r>
          </w:p>
        </w:tc>
      </w:tr>
    </w:tbl>
    <w:p w:rsidR="005F36E0" w:rsidRPr="00D609E0" w:rsidRDefault="005F36E0" w:rsidP="005F36E0">
      <w:pPr>
        <w:shd w:val="clear" w:color="auto" w:fill="FFFFFF"/>
        <w:autoSpaceDE w:val="0"/>
        <w:autoSpaceDN w:val="0"/>
        <w:adjustRightInd w:val="0"/>
        <w:jc w:val="both"/>
        <w:rPr>
          <w:sz w:val="26"/>
          <w:szCs w:val="26"/>
        </w:rPr>
      </w:pPr>
    </w:p>
    <w:p w:rsidR="003D45EF" w:rsidRPr="00D609E0" w:rsidRDefault="007E0DE4" w:rsidP="00DD68A0">
      <w:pPr>
        <w:ind w:firstLine="708"/>
        <w:contextualSpacing/>
        <w:jc w:val="both"/>
        <w:rPr>
          <w:sz w:val="26"/>
          <w:szCs w:val="26"/>
        </w:rPr>
      </w:pPr>
      <w:r w:rsidRPr="00D609E0">
        <w:rPr>
          <w:sz w:val="26"/>
          <w:szCs w:val="26"/>
        </w:rPr>
        <w:lastRenderedPageBreak/>
        <w:t>7</w:t>
      </w:r>
      <w:r w:rsidR="003D45EF" w:rsidRPr="00D609E0">
        <w:rPr>
          <w:sz w:val="26"/>
          <w:szCs w:val="26"/>
        </w:rPr>
        <w:t>.2. Интегральный показатель эффективности реализации мероприятий м</w:t>
      </w:r>
      <w:r w:rsidR="003D45EF" w:rsidRPr="00D609E0">
        <w:rPr>
          <w:sz w:val="26"/>
          <w:szCs w:val="26"/>
        </w:rPr>
        <w:t>у</w:t>
      </w:r>
      <w:r w:rsidR="003D45EF" w:rsidRPr="00D609E0">
        <w:rPr>
          <w:sz w:val="26"/>
          <w:szCs w:val="26"/>
        </w:rPr>
        <w:t>ниципальной программы оценивается как степень фактического достижения пок</w:t>
      </w:r>
      <w:r w:rsidR="003D45EF" w:rsidRPr="00D609E0">
        <w:rPr>
          <w:sz w:val="26"/>
          <w:szCs w:val="26"/>
        </w:rPr>
        <w:t>а</w:t>
      </w:r>
      <w:r w:rsidR="003D45EF" w:rsidRPr="00D609E0">
        <w:rPr>
          <w:sz w:val="26"/>
          <w:szCs w:val="26"/>
        </w:rPr>
        <w:t xml:space="preserve">зателей (индикаторов) муниципальной программы. Оценка </w:t>
      </w:r>
      <w:proofErr w:type="gramStart"/>
      <w:r w:rsidR="003D45EF" w:rsidRPr="00D609E0">
        <w:rPr>
          <w:sz w:val="26"/>
          <w:szCs w:val="26"/>
        </w:rPr>
        <w:t>достижения показат</w:t>
      </w:r>
      <w:r w:rsidR="003D45EF" w:rsidRPr="00D609E0">
        <w:rPr>
          <w:sz w:val="26"/>
          <w:szCs w:val="26"/>
        </w:rPr>
        <w:t>е</w:t>
      </w:r>
      <w:r w:rsidR="003D45EF" w:rsidRPr="00D609E0">
        <w:rPr>
          <w:sz w:val="26"/>
          <w:szCs w:val="26"/>
        </w:rPr>
        <w:t>лей эффективности реализации муниципальной программы</w:t>
      </w:r>
      <w:proofErr w:type="gramEnd"/>
      <w:r w:rsidR="003D45EF" w:rsidRPr="00D609E0">
        <w:rPr>
          <w:sz w:val="26"/>
          <w:szCs w:val="26"/>
        </w:rPr>
        <w:t xml:space="preserve"> осуществляется по формуле:</w:t>
      </w:r>
    </w:p>
    <w:p w:rsidR="003D45EF" w:rsidRPr="00D609E0" w:rsidRDefault="00080766" w:rsidP="003D45EF">
      <w:pPr>
        <w:pStyle w:val="ConsPlusNormal"/>
        <w:contextualSpacing/>
        <w:jc w:val="center"/>
        <w:rPr>
          <w:rFonts w:ascii="Times New Roman" w:hAnsi="Times New Roman" w:cs="Times New Roman"/>
          <w:sz w:val="26"/>
          <w:szCs w:val="26"/>
        </w:rPr>
      </w:pPr>
      <w:r w:rsidRPr="00D609E0">
        <w:rPr>
          <w:noProof/>
          <w:sz w:val="26"/>
          <w:szCs w:val="26"/>
        </w:rPr>
        <w:drawing>
          <wp:anchor distT="0" distB="0" distL="114300" distR="114300" simplePos="0" relativeHeight="251659264" behindDoc="0" locked="0" layoutInCell="1" allowOverlap="1" wp14:anchorId="4AE19D51" wp14:editId="4C5D14BA">
            <wp:simplePos x="0" y="0"/>
            <wp:positionH relativeFrom="column">
              <wp:posOffset>2096135</wp:posOffset>
            </wp:positionH>
            <wp:positionV relativeFrom="paragraph">
              <wp:posOffset>-64770</wp:posOffset>
            </wp:positionV>
            <wp:extent cx="1475105" cy="575945"/>
            <wp:effectExtent l="0" t="0" r="0" b="0"/>
            <wp:wrapSquare wrapText="bothSides"/>
            <wp:docPr id="2" name="Рисунок 1" descr="base_23647_14797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7_147973_3276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75105" cy="575945"/>
                    </a:xfrm>
                    <a:prstGeom prst="rect">
                      <a:avLst/>
                    </a:prstGeom>
                    <a:noFill/>
                    <a:ln>
                      <a:noFill/>
                    </a:ln>
                  </pic:spPr>
                </pic:pic>
              </a:graphicData>
            </a:graphic>
          </wp:anchor>
        </w:drawing>
      </w:r>
    </w:p>
    <w:p w:rsidR="003D45EF" w:rsidRPr="00D609E0" w:rsidRDefault="003D45EF" w:rsidP="003D45EF">
      <w:pPr>
        <w:pStyle w:val="ConsPlusNormal"/>
        <w:contextualSpacing/>
        <w:jc w:val="both"/>
        <w:rPr>
          <w:rFonts w:ascii="Times New Roman" w:hAnsi="Times New Roman" w:cs="Times New Roman"/>
          <w:sz w:val="26"/>
          <w:szCs w:val="26"/>
        </w:rPr>
      </w:pPr>
    </w:p>
    <w:p w:rsidR="003D45EF" w:rsidRPr="00D609E0" w:rsidRDefault="003D45EF" w:rsidP="003D45EF">
      <w:pPr>
        <w:pStyle w:val="ConsPlusNormal"/>
        <w:contextualSpacing/>
        <w:jc w:val="both"/>
        <w:rPr>
          <w:rFonts w:ascii="Times New Roman" w:hAnsi="Times New Roman" w:cs="Times New Roman"/>
          <w:sz w:val="26"/>
          <w:szCs w:val="26"/>
        </w:rPr>
      </w:pPr>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 xml:space="preserve">Пэф - степень </w:t>
      </w:r>
      <w:proofErr w:type="gramStart"/>
      <w:r w:rsidRPr="00D609E0">
        <w:rPr>
          <w:rFonts w:ascii="Times New Roman" w:hAnsi="Times New Roman" w:cs="Times New Roman"/>
          <w:sz w:val="26"/>
          <w:szCs w:val="26"/>
        </w:rPr>
        <w:t>достижения показателей эффективности реализации муниц</w:t>
      </w:r>
      <w:r w:rsidRPr="00D609E0">
        <w:rPr>
          <w:rFonts w:ascii="Times New Roman" w:hAnsi="Times New Roman" w:cs="Times New Roman"/>
          <w:sz w:val="26"/>
          <w:szCs w:val="26"/>
        </w:rPr>
        <w:t>и</w:t>
      </w:r>
      <w:r w:rsidRPr="00D609E0">
        <w:rPr>
          <w:rFonts w:ascii="Times New Roman" w:hAnsi="Times New Roman" w:cs="Times New Roman"/>
          <w:sz w:val="26"/>
          <w:szCs w:val="26"/>
        </w:rPr>
        <w:t>пальной программы</w:t>
      </w:r>
      <w:proofErr w:type="gramEnd"/>
      <w:r w:rsidRPr="00D609E0">
        <w:rPr>
          <w:rFonts w:ascii="Times New Roman" w:hAnsi="Times New Roman" w:cs="Times New Roman"/>
          <w:sz w:val="26"/>
          <w:szCs w:val="26"/>
        </w:rPr>
        <w:t xml:space="preserve">, % </w:t>
      </w:r>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Пi - степень достижения i-того показателя эффективности реализации мун</w:t>
      </w:r>
      <w:r w:rsidRPr="00D609E0">
        <w:rPr>
          <w:rFonts w:ascii="Times New Roman" w:hAnsi="Times New Roman" w:cs="Times New Roman"/>
          <w:sz w:val="26"/>
          <w:szCs w:val="26"/>
        </w:rPr>
        <w:t>и</w:t>
      </w:r>
      <w:r w:rsidRPr="00D609E0">
        <w:rPr>
          <w:rFonts w:ascii="Times New Roman" w:hAnsi="Times New Roman" w:cs="Times New Roman"/>
          <w:sz w:val="26"/>
          <w:szCs w:val="26"/>
        </w:rPr>
        <w:t>ципальной программы</w:t>
      </w:r>
      <w:proofErr w:type="gramStart"/>
      <w:r w:rsidRPr="00D609E0">
        <w:rPr>
          <w:rFonts w:ascii="Times New Roman" w:hAnsi="Times New Roman" w:cs="Times New Roman"/>
          <w:sz w:val="26"/>
          <w:szCs w:val="26"/>
        </w:rPr>
        <w:t>, %;</w:t>
      </w:r>
      <w:proofErr w:type="gramEnd"/>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n - количество показателей эффективности реализации муниципальной пр</w:t>
      </w:r>
      <w:r w:rsidRPr="00D609E0">
        <w:rPr>
          <w:rFonts w:ascii="Times New Roman" w:hAnsi="Times New Roman" w:cs="Times New Roman"/>
          <w:sz w:val="26"/>
          <w:szCs w:val="26"/>
        </w:rPr>
        <w:t>о</w:t>
      </w:r>
      <w:r w:rsidRPr="00D609E0">
        <w:rPr>
          <w:rFonts w:ascii="Times New Roman" w:hAnsi="Times New Roman" w:cs="Times New Roman"/>
          <w:sz w:val="26"/>
          <w:szCs w:val="26"/>
        </w:rPr>
        <w:t>граммы.</w:t>
      </w:r>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 xml:space="preserve">В целях оценки эффективности реализации муниципальной программы устанавливаются следующие критерии: </w:t>
      </w:r>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 xml:space="preserve">если значение показателя Пэф равно 95% и выше, то уровень эффективности реализации муниципальной программы оценивается как высокий; </w:t>
      </w:r>
    </w:p>
    <w:p w:rsidR="003D45EF" w:rsidRPr="00D609E0" w:rsidRDefault="003D45EF" w:rsidP="003D45EF">
      <w:pPr>
        <w:pStyle w:val="ConsPlusNormal"/>
        <w:contextualSpacing/>
        <w:jc w:val="both"/>
        <w:rPr>
          <w:rFonts w:ascii="Times New Roman" w:hAnsi="Times New Roman" w:cs="Times New Roman"/>
          <w:sz w:val="26"/>
          <w:szCs w:val="26"/>
        </w:rPr>
      </w:pPr>
      <w:r w:rsidRPr="00D609E0">
        <w:rPr>
          <w:rFonts w:ascii="Times New Roman" w:hAnsi="Times New Roman" w:cs="Times New Roman"/>
          <w:sz w:val="26"/>
          <w:szCs w:val="26"/>
        </w:rPr>
        <w:t>если значение показателя Пэф ниже 95%, то уровень эффективности реал</w:t>
      </w:r>
      <w:r w:rsidRPr="00D609E0">
        <w:rPr>
          <w:rFonts w:ascii="Times New Roman" w:hAnsi="Times New Roman" w:cs="Times New Roman"/>
          <w:sz w:val="26"/>
          <w:szCs w:val="26"/>
        </w:rPr>
        <w:t>и</w:t>
      </w:r>
      <w:r w:rsidRPr="00D609E0">
        <w:rPr>
          <w:rFonts w:ascii="Times New Roman" w:hAnsi="Times New Roman" w:cs="Times New Roman"/>
          <w:sz w:val="26"/>
          <w:szCs w:val="26"/>
        </w:rPr>
        <w:t>зации муниципальной программы оценивается как неудовлетворительный.</w:t>
      </w:r>
    </w:p>
    <w:p w:rsidR="00642292" w:rsidRPr="00D609E0" w:rsidRDefault="005D7166" w:rsidP="00834D92">
      <w:pPr>
        <w:shd w:val="clear" w:color="auto" w:fill="FFFFFF"/>
        <w:autoSpaceDE w:val="0"/>
        <w:autoSpaceDN w:val="0"/>
        <w:adjustRightInd w:val="0"/>
        <w:ind w:firstLine="567"/>
        <w:jc w:val="both"/>
        <w:rPr>
          <w:sz w:val="26"/>
          <w:szCs w:val="26"/>
        </w:rPr>
      </w:pPr>
      <w:r w:rsidRPr="00D609E0">
        <w:rPr>
          <w:sz w:val="26"/>
          <w:szCs w:val="26"/>
        </w:rPr>
        <w:t>Совокупная эффективность реализации мероприятий муниципальной пр</w:t>
      </w:r>
      <w:r w:rsidRPr="00D609E0">
        <w:rPr>
          <w:sz w:val="26"/>
          <w:szCs w:val="26"/>
        </w:rPr>
        <w:t>о</w:t>
      </w:r>
      <w:r w:rsidRPr="00D609E0">
        <w:rPr>
          <w:sz w:val="26"/>
          <w:szCs w:val="26"/>
        </w:rPr>
        <w:t>граммы</w:t>
      </w:r>
      <w:r w:rsidR="003D45EF" w:rsidRPr="00D609E0">
        <w:rPr>
          <w:sz w:val="26"/>
          <w:szCs w:val="26"/>
        </w:rPr>
        <w:t xml:space="preserve"> (Эс) равна</w:t>
      </w:r>
      <w:r w:rsidRPr="00D609E0">
        <w:rPr>
          <w:sz w:val="26"/>
          <w:szCs w:val="26"/>
        </w:rPr>
        <w:t>:</w:t>
      </w:r>
      <w:r w:rsidR="000C0401" w:rsidRPr="00D609E0">
        <w:rPr>
          <w:sz w:val="26"/>
          <w:szCs w:val="26"/>
        </w:rPr>
        <w:t xml:space="preserve"> </w:t>
      </w:r>
      <w:r w:rsidR="009149AB" w:rsidRPr="00D609E0">
        <w:rPr>
          <w:sz w:val="26"/>
          <w:szCs w:val="26"/>
        </w:rPr>
        <w:t>Эс</w:t>
      </w:r>
      <w:r w:rsidR="000C0401" w:rsidRPr="00D609E0">
        <w:rPr>
          <w:sz w:val="26"/>
          <w:szCs w:val="26"/>
        </w:rPr>
        <w:t xml:space="preserve"> </w:t>
      </w:r>
      <w:r w:rsidR="00026DB4" w:rsidRPr="00D609E0">
        <w:rPr>
          <w:sz w:val="26"/>
          <w:szCs w:val="26"/>
        </w:rPr>
        <w:t>=</w:t>
      </w:r>
      <w:r w:rsidR="000C0401" w:rsidRPr="00D609E0">
        <w:rPr>
          <w:sz w:val="26"/>
          <w:szCs w:val="26"/>
        </w:rPr>
        <w:t xml:space="preserve"> </w:t>
      </w:r>
      <w:r w:rsidR="00642292" w:rsidRPr="00D609E0">
        <w:rPr>
          <w:sz w:val="26"/>
          <w:szCs w:val="26"/>
        </w:rPr>
        <w:t>(</w:t>
      </w:r>
      <w:r w:rsidR="000C0401" w:rsidRPr="00D609E0">
        <w:rPr>
          <w:sz w:val="26"/>
          <w:szCs w:val="26"/>
        </w:rPr>
        <w:t xml:space="preserve">105 </w:t>
      </w:r>
      <w:r w:rsidR="009448A2" w:rsidRPr="00D609E0">
        <w:rPr>
          <w:sz w:val="26"/>
          <w:szCs w:val="26"/>
        </w:rPr>
        <w:t>+</w:t>
      </w:r>
      <w:r w:rsidR="000C0401" w:rsidRPr="00D609E0">
        <w:rPr>
          <w:sz w:val="26"/>
          <w:szCs w:val="26"/>
        </w:rPr>
        <w:t xml:space="preserve"> </w:t>
      </w:r>
      <w:r w:rsidR="009448A2" w:rsidRPr="00D609E0">
        <w:rPr>
          <w:sz w:val="26"/>
          <w:szCs w:val="26"/>
        </w:rPr>
        <w:t>92</w:t>
      </w:r>
      <w:r w:rsidR="000C0401" w:rsidRPr="00D609E0">
        <w:rPr>
          <w:sz w:val="26"/>
          <w:szCs w:val="26"/>
        </w:rPr>
        <w:t xml:space="preserve"> + </w:t>
      </w:r>
      <w:r w:rsidR="009448A2" w:rsidRPr="00D609E0">
        <w:rPr>
          <w:sz w:val="26"/>
          <w:szCs w:val="26"/>
        </w:rPr>
        <w:t>102</w:t>
      </w:r>
      <w:r w:rsidR="000C0401" w:rsidRPr="00D609E0">
        <w:rPr>
          <w:sz w:val="26"/>
          <w:szCs w:val="26"/>
        </w:rPr>
        <w:t xml:space="preserve"> + </w:t>
      </w:r>
      <w:r w:rsidR="009448A2" w:rsidRPr="00D609E0">
        <w:rPr>
          <w:sz w:val="26"/>
          <w:szCs w:val="26"/>
        </w:rPr>
        <w:t>107</w:t>
      </w:r>
      <w:r w:rsidR="000C0401" w:rsidRPr="00D609E0">
        <w:rPr>
          <w:sz w:val="26"/>
          <w:szCs w:val="26"/>
        </w:rPr>
        <w:t xml:space="preserve"> + 104 + </w:t>
      </w:r>
      <w:r w:rsidR="0006496B" w:rsidRPr="00D609E0">
        <w:rPr>
          <w:sz w:val="26"/>
          <w:szCs w:val="26"/>
        </w:rPr>
        <w:t>102</w:t>
      </w:r>
      <w:r w:rsidR="000C0401" w:rsidRPr="00D609E0">
        <w:rPr>
          <w:sz w:val="26"/>
          <w:szCs w:val="26"/>
        </w:rPr>
        <w:t xml:space="preserve"> + </w:t>
      </w:r>
      <w:r w:rsidR="00642292" w:rsidRPr="00D609E0">
        <w:rPr>
          <w:sz w:val="26"/>
          <w:szCs w:val="26"/>
        </w:rPr>
        <w:t>100</w:t>
      </w:r>
      <w:r w:rsidR="000C0401" w:rsidRPr="00D609E0">
        <w:rPr>
          <w:sz w:val="26"/>
          <w:szCs w:val="26"/>
        </w:rPr>
        <w:t xml:space="preserve"> + </w:t>
      </w:r>
      <w:r w:rsidR="0006496B" w:rsidRPr="00D609E0">
        <w:rPr>
          <w:sz w:val="26"/>
          <w:szCs w:val="26"/>
        </w:rPr>
        <w:t>2</w:t>
      </w:r>
      <w:r w:rsidR="00DB41E4" w:rsidRPr="00D609E0">
        <w:rPr>
          <w:sz w:val="26"/>
          <w:szCs w:val="26"/>
        </w:rPr>
        <w:t>68</w:t>
      </w:r>
      <w:r w:rsidR="000C0401" w:rsidRPr="00D609E0">
        <w:rPr>
          <w:sz w:val="26"/>
          <w:szCs w:val="26"/>
        </w:rPr>
        <w:t xml:space="preserve"> + </w:t>
      </w:r>
      <w:r w:rsidR="00642292" w:rsidRPr="00D609E0">
        <w:rPr>
          <w:sz w:val="26"/>
          <w:szCs w:val="26"/>
        </w:rPr>
        <w:t>100</w:t>
      </w:r>
      <w:r w:rsidR="000C0401" w:rsidRPr="00D609E0">
        <w:rPr>
          <w:sz w:val="26"/>
          <w:szCs w:val="26"/>
        </w:rPr>
        <w:t xml:space="preserve"> + </w:t>
      </w:r>
      <w:r w:rsidR="00642292" w:rsidRPr="00D609E0">
        <w:rPr>
          <w:sz w:val="26"/>
          <w:szCs w:val="26"/>
        </w:rPr>
        <w:t>100</w:t>
      </w:r>
      <w:r w:rsidR="000C0401" w:rsidRPr="00D609E0">
        <w:rPr>
          <w:sz w:val="26"/>
          <w:szCs w:val="26"/>
        </w:rPr>
        <w:t xml:space="preserve"> + </w:t>
      </w:r>
      <w:r w:rsidR="00642292" w:rsidRPr="00D609E0">
        <w:rPr>
          <w:sz w:val="26"/>
          <w:szCs w:val="26"/>
        </w:rPr>
        <w:t>100</w:t>
      </w:r>
      <w:r w:rsidR="000C0401" w:rsidRPr="00D609E0">
        <w:rPr>
          <w:sz w:val="26"/>
          <w:szCs w:val="26"/>
        </w:rPr>
        <w:t xml:space="preserve"> + </w:t>
      </w:r>
      <w:r w:rsidR="00213C45" w:rsidRPr="00D609E0">
        <w:rPr>
          <w:sz w:val="26"/>
          <w:szCs w:val="26"/>
        </w:rPr>
        <w:t>583</w:t>
      </w:r>
      <w:r w:rsidR="000C0401" w:rsidRPr="00D609E0">
        <w:rPr>
          <w:sz w:val="26"/>
          <w:szCs w:val="26"/>
        </w:rPr>
        <w:t xml:space="preserve"> + </w:t>
      </w:r>
      <w:r w:rsidR="00D811EB" w:rsidRPr="00D609E0">
        <w:rPr>
          <w:sz w:val="26"/>
          <w:szCs w:val="26"/>
        </w:rPr>
        <w:t>82</w:t>
      </w:r>
      <w:r w:rsidR="000C0401" w:rsidRPr="00D609E0">
        <w:rPr>
          <w:sz w:val="26"/>
          <w:szCs w:val="26"/>
        </w:rPr>
        <w:t xml:space="preserve"> + </w:t>
      </w:r>
      <w:r w:rsidR="00AD0458" w:rsidRPr="00D609E0">
        <w:rPr>
          <w:sz w:val="26"/>
          <w:szCs w:val="26"/>
        </w:rPr>
        <w:t>158</w:t>
      </w:r>
      <w:r w:rsidR="000C0401" w:rsidRPr="00D609E0">
        <w:rPr>
          <w:sz w:val="26"/>
          <w:szCs w:val="26"/>
        </w:rPr>
        <w:t xml:space="preserve"> + 93 + 102 + 90 + </w:t>
      </w:r>
      <w:r w:rsidR="00AD0458" w:rsidRPr="00D609E0">
        <w:rPr>
          <w:sz w:val="26"/>
          <w:szCs w:val="26"/>
        </w:rPr>
        <w:t>363</w:t>
      </w:r>
      <w:r w:rsidR="000C0401" w:rsidRPr="00D609E0">
        <w:rPr>
          <w:sz w:val="26"/>
          <w:szCs w:val="26"/>
        </w:rPr>
        <w:t xml:space="preserve"> + </w:t>
      </w:r>
      <w:r w:rsidR="00AD0458" w:rsidRPr="00D609E0">
        <w:rPr>
          <w:sz w:val="26"/>
          <w:szCs w:val="26"/>
        </w:rPr>
        <w:t>100</w:t>
      </w:r>
      <w:r w:rsidR="000C0401" w:rsidRPr="00D609E0">
        <w:rPr>
          <w:sz w:val="26"/>
          <w:szCs w:val="26"/>
        </w:rPr>
        <w:t xml:space="preserve"> + </w:t>
      </w:r>
      <w:r w:rsidR="00642292" w:rsidRPr="00D609E0">
        <w:rPr>
          <w:sz w:val="26"/>
          <w:szCs w:val="26"/>
        </w:rPr>
        <w:t>130</w:t>
      </w:r>
      <w:r w:rsidR="000C0401" w:rsidRPr="00D609E0">
        <w:rPr>
          <w:sz w:val="26"/>
          <w:szCs w:val="26"/>
        </w:rPr>
        <w:t xml:space="preserve"> + </w:t>
      </w:r>
      <w:r w:rsidR="00642292" w:rsidRPr="00D609E0">
        <w:rPr>
          <w:sz w:val="26"/>
          <w:szCs w:val="26"/>
        </w:rPr>
        <w:t>290</w:t>
      </w:r>
      <w:r w:rsidR="000C0401" w:rsidRPr="00D609E0">
        <w:rPr>
          <w:sz w:val="26"/>
          <w:szCs w:val="26"/>
        </w:rPr>
        <w:t xml:space="preserve"> + </w:t>
      </w:r>
      <w:r w:rsidR="00AD0458" w:rsidRPr="00D609E0">
        <w:rPr>
          <w:sz w:val="26"/>
          <w:szCs w:val="26"/>
        </w:rPr>
        <w:t>100</w:t>
      </w:r>
      <w:r w:rsidR="00642292" w:rsidRPr="00D609E0">
        <w:rPr>
          <w:sz w:val="26"/>
          <w:szCs w:val="26"/>
        </w:rPr>
        <w:t xml:space="preserve">) / </w:t>
      </w:r>
      <w:r w:rsidR="00DB41E4" w:rsidRPr="00D609E0">
        <w:rPr>
          <w:sz w:val="26"/>
          <w:szCs w:val="26"/>
        </w:rPr>
        <w:t>2</w:t>
      </w:r>
      <w:r w:rsidR="000C0401" w:rsidRPr="00D609E0">
        <w:rPr>
          <w:sz w:val="26"/>
          <w:szCs w:val="26"/>
        </w:rPr>
        <w:t>2</w:t>
      </w:r>
      <w:r w:rsidR="00642292" w:rsidRPr="00D609E0">
        <w:rPr>
          <w:sz w:val="26"/>
          <w:szCs w:val="26"/>
        </w:rPr>
        <w:t xml:space="preserve"> = </w:t>
      </w:r>
      <w:r w:rsidR="000C0401" w:rsidRPr="00D609E0">
        <w:rPr>
          <w:sz w:val="26"/>
          <w:szCs w:val="26"/>
        </w:rPr>
        <w:t>153</w:t>
      </w:r>
      <w:r w:rsidR="00642292" w:rsidRPr="00D609E0">
        <w:rPr>
          <w:sz w:val="26"/>
          <w:szCs w:val="26"/>
        </w:rPr>
        <w:t>%</w:t>
      </w:r>
    </w:p>
    <w:p w:rsidR="005D7166" w:rsidRPr="00D609E0" w:rsidRDefault="005D7166" w:rsidP="009561D1">
      <w:pPr>
        <w:shd w:val="clear" w:color="auto" w:fill="FFFFFF"/>
        <w:autoSpaceDE w:val="0"/>
        <w:autoSpaceDN w:val="0"/>
        <w:adjustRightInd w:val="0"/>
        <w:ind w:firstLine="567"/>
        <w:jc w:val="both"/>
        <w:rPr>
          <w:sz w:val="26"/>
          <w:szCs w:val="26"/>
        </w:rPr>
      </w:pPr>
      <w:r w:rsidRPr="00D609E0">
        <w:rPr>
          <w:sz w:val="26"/>
          <w:szCs w:val="26"/>
        </w:rPr>
        <w:t>За 201</w:t>
      </w:r>
      <w:r w:rsidR="00642292" w:rsidRPr="00D609E0">
        <w:rPr>
          <w:sz w:val="26"/>
          <w:szCs w:val="26"/>
        </w:rPr>
        <w:t>8</w:t>
      </w:r>
      <w:r w:rsidRPr="00D609E0">
        <w:rPr>
          <w:sz w:val="26"/>
          <w:szCs w:val="26"/>
        </w:rPr>
        <w:t xml:space="preserve"> год эффективность муниципальной программы составила </w:t>
      </w:r>
      <w:r w:rsidR="000C0401" w:rsidRPr="00D609E0">
        <w:rPr>
          <w:sz w:val="26"/>
          <w:szCs w:val="26"/>
        </w:rPr>
        <w:t>153</w:t>
      </w:r>
      <w:r w:rsidRPr="00D609E0">
        <w:rPr>
          <w:sz w:val="26"/>
          <w:szCs w:val="26"/>
        </w:rPr>
        <w:t>%, что</w:t>
      </w:r>
      <w:r w:rsidR="000C0401" w:rsidRPr="00D609E0">
        <w:rPr>
          <w:sz w:val="26"/>
          <w:szCs w:val="26"/>
        </w:rPr>
        <w:t xml:space="preserve"> </w:t>
      </w:r>
      <w:r w:rsidRPr="00D609E0">
        <w:rPr>
          <w:sz w:val="26"/>
          <w:szCs w:val="26"/>
        </w:rPr>
        <w:t>соответствует эффективному выполнению муниципальной программы.</w:t>
      </w:r>
    </w:p>
    <w:p w:rsidR="007D1F3C" w:rsidRPr="00D609E0" w:rsidRDefault="007D1F3C" w:rsidP="002223F0">
      <w:pPr>
        <w:shd w:val="clear" w:color="auto" w:fill="FFFFFF"/>
        <w:autoSpaceDE w:val="0"/>
        <w:autoSpaceDN w:val="0"/>
        <w:adjustRightInd w:val="0"/>
        <w:ind w:firstLine="709"/>
        <w:jc w:val="both"/>
        <w:rPr>
          <w:b/>
          <w:sz w:val="26"/>
          <w:szCs w:val="26"/>
        </w:rPr>
      </w:pPr>
    </w:p>
    <w:p w:rsidR="007E0DE4" w:rsidRPr="00D609E0" w:rsidRDefault="007E0DE4" w:rsidP="00D7473B">
      <w:pPr>
        <w:ind w:firstLine="708"/>
        <w:jc w:val="both"/>
        <w:rPr>
          <w:sz w:val="26"/>
          <w:szCs w:val="26"/>
        </w:rPr>
      </w:pPr>
      <w:r w:rsidRPr="00D609E0">
        <w:rPr>
          <w:sz w:val="26"/>
          <w:szCs w:val="26"/>
        </w:rPr>
        <w:t>7.</w:t>
      </w:r>
      <w:r w:rsidR="002223F0" w:rsidRPr="00D609E0">
        <w:rPr>
          <w:sz w:val="26"/>
          <w:szCs w:val="26"/>
        </w:rPr>
        <w:t xml:space="preserve">3. </w:t>
      </w:r>
      <w:r w:rsidRPr="00D609E0">
        <w:rPr>
          <w:sz w:val="26"/>
          <w:szCs w:val="26"/>
        </w:rPr>
        <w:t xml:space="preserve">Для оценки </w:t>
      </w:r>
      <w:proofErr w:type="gramStart"/>
      <w:r w:rsidRPr="00D609E0">
        <w:rPr>
          <w:sz w:val="26"/>
          <w:szCs w:val="26"/>
        </w:rPr>
        <w:t>степени достижения запланированного уровня затрат</w:t>
      </w:r>
      <w:r w:rsidR="005C4E74" w:rsidRPr="00D609E0">
        <w:rPr>
          <w:sz w:val="26"/>
          <w:szCs w:val="26"/>
        </w:rPr>
        <w:t xml:space="preserve"> горо</w:t>
      </w:r>
      <w:r w:rsidR="005C4E74" w:rsidRPr="00D609E0">
        <w:rPr>
          <w:sz w:val="26"/>
          <w:szCs w:val="26"/>
        </w:rPr>
        <w:t>д</w:t>
      </w:r>
      <w:r w:rsidR="005C4E74" w:rsidRPr="00D609E0">
        <w:rPr>
          <w:sz w:val="26"/>
          <w:szCs w:val="26"/>
        </w:rPr>
        <w:t>ского бюджета</w:t>
      </w:r>
      <w:proofErr w:type="gramEnd"/>
      <w:r w:rsidRPr="00D609E0">
        <w:rPr>
          <w:sz w:val="26"/>
          <w:szCs w:val="26"/>
        </w:rPr>
        <w:t xml:space="preserve"> фактически произведенные затраты на реализацию мероприятий муниципальной программы сопоставляются с их плановыми значениями и рассч</w:t>
      </w:r>
      <w:r w:rsidRPr="00D609E0">
        <w:rPr>
          <w:sz w:val="26"/>
          <w:szCs w:val="26"/>
        </w:rPr>
        <w:t>и</w:t>
      </w:r>
      <w:r w:rsidRPr="00D609E0">
        <w:rPr>
          <w:sz w:val="26"/>
          <w:szCs w:val="26"/>
        </w:rPr>
        <w:t>тывается по формуле:</w:t>
      </w:r>
    </w:p>
    <w:p w:rsidR="007E0DE4" w:rsidRPr="00D609E0" w:rsidRDefault="007E0DE4" w:rsidP="007E0DE4">
      <w:pPr>
        <w:jc w:val="center"/>
        <w:rPr>
          <w:sz w:val="26"/>
          <w:szCs w:val="26"/>
        </w:rPr>
      </w:pPr>
      <w:r w:rsidRPr="00D609E0">
        <w:rPr>
          <w:sz w:val="26"/>
          <w:szCs w:val="26"/>
        </w:rPr>
        <w:t xml:space="preserve">ЭБ = БИ / БУ х 100%, где: </w:t>
      </w:r>
      <w:r w:rsidRPr="00D609E0">
        <w:rPr>
          <w:sz w:val="26"/>
          <w:szCs w:val="26"/>
        </w:rPr>
        <w:tab/>
      </w:r>
    </w:p>
    <w:p w:rsidR="007E0DE4" w:rsidRPr="00D609E0" w:rsidRDefault="007E0DE4" w:rsidP="00E563EC">
      <w:pPr>
        <w:ind w:firstLine="708"/>
        <w:rPr>
          <w:sz w:val="26"/>
          <w:szCs w:val="26"/>
        </w:rPr>
      </w:pPr>
      <w:r w:rsidRPr="00D609E0">
        <w:rPr>
          <w:sz w:val="26"/>
          <w:szCs w:val="26"/>
        </w:rPr>
        <w:t xml:space="preserve">ЭБ - значение </w:t>
      </w:r>
      <w:proofErr w:type="gramStart"/>
      <w:r w:rsidRPr="00D609E0">
        <w:rPr>
          <w:sz w:val="26"/>
          <w:szCs w:val="26"/>
        </w:rPr>
        <w:t>индекса степени достижения запланированного уровня затрат</w:t>
      </w:r>
      <w:proofErr w:type="gramEnd"/>
      <w:r w:rsidRPr="00D609E0">
        <w:rPr>
          <w:sz w:val="26"/>
          <w:szCs w:val="26"/>
        </w:rPr>
        <w:t>;</w:t>
      </w:r>
    </w:p>
    <w:p w:rsidR="007E0DE4" w:rsidRPr="00D609E0" w:rsidRDefault="007E0DE4" w:rsidP="00E563EC">
      <w:pPr>
        <w:ind w:firstLine="708"/>
        <w:rPr>
          <w:sz w:val="26"/>
          <w:szCs w:val="26"/>
        </w:rPr>
      </w:pPr>
      <w:r w:rsidRPr="00D609E0">
        <w:rPr>
          <w:sz w:val="26"/>
          <w:szCs w:val="26"/>
        </w:rPr>
        <w:t>БИ - кассовое исполнение бюджетных расходов по обеспечению реализации мероприятий муниципальной программы;</w:t>
      </w:r>
    </w:p>
    <w:p w:rsidR="007E0DE4" w:rsidRPr="00D609E0" w:rsidRDefault="007E0DE4" w:rsidP="00E563EC">
      <w:pPr>
        <w:ind w:firstLine="708"/>
        <w:rPr>
          <w:sz w:val="26"/>
          <w:szCs w:val="26"/>
        </w:rPr>
      </w:pPr>
      <w:r w:rsidRPr="00D609E0">
        <w:rPr>
          <w:sz w:val="26"/>
          <w:szCs w:val="26"/>
        </w:rPr>
        <w:t>БУ - лимиты бюджетных обязательств.</w:t>
      </w:r>
    </w:p>
    <w:p w:rsidR="007E0DE4" w:rsidRPr="00D609E0" w:rsidRDefault="007E0DE4" w:rsidP="007E0DE4">
      <w:pPr>
        <w:ind w:firstLine="708"/>
        <w:rPr>
          <w:sz w:val="26"/>
          <w:szCs w:val="26"/>
        </w:rPr>
      </w:pPr>
      <w:r w:rsidRPr="00D609E0">
        <w:rPr>
          <w:sz w:val="26"/>
          <w:szCs w:val="26"/>
        </w:rPr>
        <w:t>Эффективным является использование бюджетных сре</w:t>
      </w:r>
      <w:proofErr w:type="gramStart"/>
      <w:r w:rsidRPr="00D609E0">
        <w:rPr>
          <w:sz w:val="26"/>
          <w:szCs w:val="26"/>
        </w:rPr>
        <w:t>дств пр</w:t>
      </w:r>
      <w:proofErr w:type="gramEnd"/>
      <w:r w:rsidRPr="00D609E0">
        <w:rPr>
          <w:sz w:val="26"/>
          <w:szCs w:val="26"/>
        </w:rPr>
        <w:t>и значении п</w:t>
      </w:r>
      <w:r w:rsidRPr="00D609E0">
        <w:rPr>
          <w:sz w:val="26"/>
          <w:szCs w:val="26"/>
        </w:rPr>
        <w:t>о</w:t>
      </w:r>
      <w:r w:rsidRPr="00D609E0">
        <w:rPr>
          <w:sz w:val="26"/>
          <w:szCs w:val="26"/>
        </w:rPr>
        <w:t>казателя ЭБ от 95% и выше.</w:t>
      </w:r>
    </w:p>
    <w:p w:rsidR="00FE5C36" w:rsidRPr="00D609E0" w:rsidRDefault="00FE5C36" w:rsidP="00A15463">
      <w:pPr>
        <w:ind w:firstLine="708"/>
        <w:rPr>
          <w:sz w:val="26"/>
          <w:szCs w:val="26"/>
        </w:rPr>
      </w:pPr>
    </w:p>
    <w:p w:rsidR="00A15463" w:rsidRPr="00D609E0" w:rsidRDefault="00FE5C36" w:rsidP="00A15463">
      <w:pPr>
        <w:ind w:firstLine="708"/>
        <w:rPr>
          <w:sz w:val="26"/>
          <w:szCs w:val="26"/>
        </w:rPr>
      </w:pPr>
      <w:r w:rsidRPr="00D609E0">
        <w:rPr>
          <w:sz w:val="26"/>
          <w:szCs w:val="26"/>
        </w:rPr>
        <w:t>Б</w:t>
      </w:r>
      <w:r w:rsidR="00A15463" w:rsidRPr="00D609E0">
        <w:rPr>
          <w:sz w:val="26"/>
          <w:szCs w:val="26"/>
        </w:rPr>
        <w:t xml:space="preserve">юджетная эффективность </w:t>
      </w:r>
      <w:r w:rsidRPr="00D609E0">
        <w:rPr>
          <w:sz w:val="26"/>
          <w:szCs w:val="26"/>
        </w:rPr>
        <w:t xml:space="preserve">муниципальной программы </w:t>
      </w:r>
      <w:r w:rsidR="00A15463" w:rsidRPr="00D609E0">
        <w:rPr>
          <w:sz w:val="26"/>
          <w:szCs w:val="26"/>
        </w:rPr>
        <w:t>составила:</w:t>
      </w:r>
    </w:p>
    <w:p w:rsidR="00E563EC" w:rsidRPr="00D609E0" w:rsidRDefault="00A15463" w:rsidP="00CD47CD">
      <w:pPr>
        <w:pStyle w:val="Default"/>
        <w:tabs>
          <w:tab w:val="left" w:pos="993"/>
        </w:tabs>
        <w:jc w:val="center"/>
        <w:rPr>
          <w:color w:val="auto"/>
          <w:sz w:val="26"/>
          <w:szCs w:val="26"/>
        </w:rPr>
      </w:pPr>
      <w:r w:rsidRPr="00D609E0">
        <w:rPr>
          <w:color w:val="auto"/>
          <w:sz w:val="26"/>
          <w:szCs w:val="26"/>
        </w:rPr>
        <w:t xml:space="preserve">ЭБ= </w:t>
      </w:r>
      <w:r w:rsidR="008E7CA4" w:rsidRPr="00D609E0">
        <w:rPr>
          <w:color w:val="auto"/>
          <w:sz w:val="26"/>
          <w:szCs w:val="26"/>
        </w:rPr>
        <w:t xml:space="preserve">3947,1 / </w:t>
      </w:r>
      <w:r w:rsidR="00733B06" w:rsidRPr="00D609E0">
        <w:rPr>
          <w:color w:val="auto"/>
          <w:sz w:val="26"/>
          <w:szCs w:val="26"/>
        </w:rPr>
        <w:t>4700,2</w:t>
      </w:r>
      <w:r w:rsidR="00E563EC" w:rsidRPr="00D609E0">
        <w:rPr>
          <w:color w:val="auto"/>
          <w:sz w:val="26"/>
          <w:szCs w:val="26"/>
        </w:rPr>
        <w:t xml:space="preserve"> х 100% = </w:t>
      </w:r>
      <w:r w:rsidR="0059192F" w:rsidRPr="00D609E0">
        <w:rPr>
          <w:color w:val="auto"/>
          <w:sz w:val="26"/>
          <w:szCs w:val="26"/>
        </w:rPr>
        <w:t>84,0</w:t>
      </w:r>
      <w:r w:rsidR="00E563EC" w:rsidRPr="00D609E0">
        <w:rPr>
          <w:color w:val="auto"/>
          <w:sz w:val="26"/>
          <w:szCs w:val="26"/>
        </w:rPr>
        <w:t>%</w:t>
      </w:r>
    </w:p>
    <w:p w:rsidR="00CF2A84" w:rsidRPr="00D609E0" w:rsidRDefault="00CF2A84" w:rsidP="00CD47CD">
      <w:pPr>
        <w:ind w:firstLine="708"/>
        <w:jc w:val="both"/>
        <w:rPr>
          <w:sz w:val="26"/>
          <w:szCs w:val="26"/>
        </w:rPr>
      </w:pPr>
    </w:p>
    <w:p w:rsidR="00A15463" w:rsidRPr="00D609E0" w:rsidRDefault="00A15463" w:rsidP="00CD47CD">
      <w:pPr>
        <w:ind w:firstLine="708"/>
        <w:jc w:val="both"/>
        <w:rPr>
          <w:sz w:val="26"/>
          <w:szCs w:val="26"/>
        </w:rPr>
      </w:pPr>
      <w:r w:rsidRPr="00D609E0">
        <w:rPr>
          <w:sz w:val="26"/>
          <w:szCs w:val="26"/>
        </w:rPr>
        <w:t xml:space="preserve">За 2018 год оценка степени соответствия фактических бюджетных расходов запланированному уровню </w:t>
      </w:r>
      <w:r w:rsidR="00E563EC" w:rsidRPr="00D609E0">
        <w:rPr>
          <w:sz w:val="26"/>
          <w:szCs w:val="26"/>
        </w:rPr>
        <w:t>по</w:t>
      </w:r>
      <w:r w:rsidRPr="00D609E0">
        <w:rPr>
          <w:sz w:val="26"/>
          <w:szCs w:val="26"/>
        </w:rPr>
        <w:t xml:space="preserve"> муниципальной программ</w:t>
      </w:r>
      <w:r w:rsidR="00E563EC" w:rsidRPr="00D609E0">
        <w:rPr>
          <w:sz w:val="26"/>
          <w:szCs w:val="26"/>
        </w:rPr>
        <w:t>е</w:t>
      </w:r>
      <w:r w:rsidRPr="00D609E0">
        <w:rPr>
          <w:sz w:val="26"/>
          <w:szCs w:val="26"/>
        </w:rPr>
        <w:t xml:space="preserve"> составляет </w:t>
      </w:r>
      <w:r w:rsidR="0059192F" w:rsidRPr="00D609E0">
        <w:rPr>
          <w:sz w:val="26"/>
          <w:szCs w:val="26"/>
        </w:rPr>
        <w:t>84,0</w:t>
      </w:r>
      <w:r w:rsidRPr="00D609E0">
        <w:rPr>
          <w:sz w:val="26"/>
          <w:szCs w:val="26"/>
        </w:rPr>
        <w:t>%, что свидетельствует о</w:t>
      </w:r>
      <w:r w:rsidR="00E563EC" w:rsidRPr="00D609E0">
        <w:rPr>
          <w:sz w:val="26"/>
          <w:szCs w:val="26"/>
        </w:rPr>
        <w:t xml:space="preserve"> не</w:t>
      </w:r>
      <w:r w:rsidRPr="00D609E0">
        <w:rPr>
          <w:sz w:val="26"/>
          <w:szCs w:val="26"/>
        </w:rPr>
        <w:t>эффективном использовании бюджетных средств.</w:t>
      </w:r>
    </w:p>
    <w:p w:rsidR="001C7AF0" w:rsidRPr="00D609E0" w:rsidRDefault="001E150D" w:rsidP="00CD47CD">
      <w:pPr>
        <w:ind w:firstLine="708"/>
        <w:jc w:val="both"/>
        <w:rPr>
          <w:sz w:val="26"/>
          <w:szCs w:val="26"/>
        </w:rPr>
      </w:pPr>
      <w:r w:rsidRPr="00D609E0">
        <w:rPr>
          <w:sz w:val="26"/>
          <w:szCs w:val="26"/>
        </w:rPr>
        <w:t>Однако данный показатель имеет низкое значение</w:t>
      </w:r>
      <w:r w:rsidRPr="00D609E0">
        <w:rPr>
          <w:b/>
          <w:sz w:val="26"/>
          <w:szCs w:val="26"/>
        </w:rPr>
        <w:t xml:space="preserve"> по объективным прич</w:t>
      </w:r>
      <w:r w:rsidRPr="00D609E0">
        <w:rPr>
          <w:b/>
          <w:sz w:val="26"/>
          <w:szCs w:val="26"/>
        </w:rPr>
        <w:t>и</w:t>
      </w:r>
      <w:r w:rsidRPr="00D609E0">
        <w:rPr>
          <w:b/>
          <w:sz w:val="26"/>
          <w:szCs w:val="26"/>
        </w:rPr>
        <w:t>нам</w:t>
      </w:r>
      <w:r w:rsidR="006F4C02" w:rsidRPr="00D609E0">
        <w:rPr>
          <w:sz w:val="26"/>
          <w:szCs w:val="26"/>
        </w:rPr>
        <w:t>, т.к. в 4 квартале 2018 года н</w:t>
      </w:r>
      <w:r w:rsidR="001C7AF0" w:rsidRPr="00D609E0">
        <w:rPr>
          <w:sz w:val="26"/>
          <w:szCs w:val="26"/>
        </w:rPr>
        <w:t>е реализованы два мероприятия муниципальной программы, в том числе:</w:t>
      </w:r>
    </w:p>
    <w:p w:rsidR="001C7AF0" w:rsidRPr="00D609E0" w:rsidRDefault="00CC362E" w:rsidP="001C7AF0">
      <w:pPr>
        <w:ind w:firstLine="708"/>
        <w:jc w:val="both"/>
        <w:rPr>
          <w:sz w:val="26"/>
          <w:szCs w:val="26"/>
        </w:rPr>
      </w:pPr>
      <w:r w:rsidRPr="00D609E0">
        <w:rPr>
          <w:sz w:val="26"/>
          <w:szCs w:val="26"/>
          <w:u w:val="single"/>
        </w:rPr>
        <w:lastRenderedPageBreak/>
        <w:t>-</w:t>
      </w:r>
      <w:r w:rsidR="001C7AF0" w:rsidRPr="00D609E0">
        <w:rPr>
          <w:sz w:val="26"/>
          <w:szCs w:val="26"/>
          <w:u w:val="single"/>
        </w:rPr>
        <w:t xml:space="preserve"> Основное мероприятие 19</w:t>
      </w:r>
      <w:r w:rsidR="001C7AF0" w:rsidRPr="00D609E0">
        <w:rPr>
          <w:sz w:val="26"/>
          <w:szCs w:val="26"/>
        </w:rPr>
        <w:t xml:space="preserve">«Получение актуальной информации о состоянии атмосферного воздуха в городе Череповце», по которому предусмотрены расходы из средств городского бюджета в сумме 483,9 тыс. рублей (по состоянию на </w:t>
      </w:r>
      <w:r w:rsidR="00D65019" w:rsidRPr="00D609E0">
        <w:rPr>
          <w:sz w:val="26"/>
          <w:szCs w:val="26"/>
        </w:rPr>
        <w:t>31.12.</w:t>
      </w:r>
      <w:r w:rsidR="001C7AF0" w:rsidRPr="00D609E0">
        <w:rPr>
          <w:sz w:val="26"/>
          <w:szCs w:val="26"/>
        </w:rPr>
        <w:t>2018).</w:t>
      </w:r>
    </w:p>
    <w:p w:rsidR="001C7AF0" w:rsidRPr="00D609E0" w:rsidRDefault="001C7AF0" w:rsidP="001C7AF0">
      <w:pPr>
        <w:ind w:firstLine="708"/>
        <w:jc w:val="both"/>
        <w:rPr>
          <w:bCs/>
          <w:sz w:val="26"/>
          <w:szCs w:val="26"/>
        </w:rPr>
      </w:pPr>
      <w:proofErr w:type="gramStart"/>
      <w:r w:rsidRPr="00D609E0">
        <w:rPr>
          <w:sz w:val="26"/>
          <w:szCs w:val="26"/>
        </w:rPr>
        <w:t>Средства в сумме 483,9 тыс. рублей выделены комитету по решению Чер</w:t>
      </w:r>
      <w:r w:rsidRPr="00D609E0">
        <w:rPr>
          <w:sz w:val="26"/>
          <w:szCs w:val="26"/>
        </w:rPr>
        <w:t>е</w:t>
      </w:r>
      <w:r w:rsidRPr="00D609E0">
        <w:rPr>
          <w:sz w:val="26"/>
          <w:szCs w:val="26"/>
        </w:rPr>
        <w:t>повецкой городской Думы от 27.11.2018 № 196 «О внесении изменений в решение Череповецкой городской Ду</w:t>
      </w:r>
      <w:r w:rsidRPr="00D609E0">
        <w:rPr>
          <w:bCs/>
          <w:sz w:val="26"/>
          <w:szCs w:val="26"/>
        </w:rPr>
        <w:t>мы от 07.12.2017 № 221 «О городском бюджете на 2018 год и плановый период 2019 и 2020 годов».</w:t>
      </w:r>
      <w:proofErr w:type="gramEnd"/>
    </w:p>
    <w:p w:rsidR="001C7AF0" w:rsidRPr="00D609E0" w:rsidRDefault="001C7AF0" w:rsidP="001C7AF0">
      <w:pPr>
        <w:ind w:firstLine="708"/>
        <w:jc w:val="both"/>
        <w:rPr>
          <w:sz w:val="26"/>
          <w:szCs w:val="26"/>
        </w:rPr>
      </w:pPr>
      <w:r w:rsidRPr="00D609E0">
        <w:rPr>
          <w:sz w:val="26"/>
          <w:szCs w:val="26"/>
        </w:rPr>
        <w:t xml:space="preserve">По заявке комитета в ноябре 2018 года мэрией города Череповца проведен электронный аукцион на закупку услуг по мониторингу загрязнения окружающей среды. Закупка не состоялась по причине отсутствия заявок участников в аукционе. </w:t>
      </w:r>
    </w:p>
    <w:p w:rsidR="001C7AF0" w:rsidRPr="00D609E0" w:rsidRDefault="001C7AF0" w:rsidP="001C7AF0">
      <w:pPr>
        <w:ind w:firstLine="708"/>
        <w:jc w:val="both"/>
        <w:rPr>
          <w:sz w:val="26"/>
          <w:szCs w:val="26"/>
        </w:rPr>
      </w:pPr>
      <w:r w:rsidRPr="00D609E0">
        <w:rPr>
          <w:sz w:val="26"/>
          <w:szCs w:val="26"/>
        </w:rPr>
        <w:t>Проведение повторной процедуры закупки в соответствии с требованиями Федерального закона от 05.04.2013 № 44-ФЗ «О контрактной системе в сфере зак</w:t>
      </w:r>
      <w:r w:rsidRPr="00D609E0">
        <w:rPr>
          <w:sz w:val="26"/>
          <w:szCs w:val="26"/>
        </w:rPr>
        <w:t>у</w:t>
      </w:r>
      <w:r w:rsidRPr="00D609E0">
        <w:rPr>
          <w:sz w:val="26"/>
          <w:szCs w:val="26"/>
        </w:rPr>
        <w:t>пок товаров, работ, услуг для обеспечения государственных и муниципальных нужд» в декабре 2018 года не представлялось возможным (из-за ограниченного к</w:t>
      </w:r>
      <w:r w:rsidRPr="00D609E0">
        <w:rPr>
          <w:sz w:val="26"/>
          <w:szCs w:val="26"/>
        </w:rPr>
        <w:t>о</w:t>
      </w:r>
      <w:r w:rsidRPr="00D609E0">
        <w:rPr>
          <w:sz w:val="26"/>
          <w:szCs w:val="26"/>
        </w:rPr>
        <w:t xml:space="preserve">личества оставшихся рабочих дней). </w:t>
      </w:r>
    </w:p>
    <w:p w:rsidR="001C7AF0" w:rsidRPr="00D609E0" w:rsidRDefault="00CC362E" w:rsidP="001C7AF0">
      <w:pPr>
        <w:ind w:firstLine="708"/>
        <w:jc w:val="both"/>
        <w:rPr>
          <w:sz w:val="26"/>
          <w:szCs w:val="26"/>
        </w:rPr>
      </w:pPr>
      <w:r w:rsidRPr="00D609E0">
        <w:rPr>
          <w:sz w:val="26"/>
          <w:szCs w:val="26"/>
        </w:rPr>
        <w:t>-</w:t>
      </w:r>
      <w:r w:rsidR="001C7AF0" w:rsidRPr="00D609E0">
        <w:rPr>
          <w:sz w:val="26"/>
          <w:szCs w:val="26"/>
        </w:rPr>
        <w:t xml:space="preserve"> О</w:t>
      </w:r>
      <w:r w:rsidR="001C7AF0" w:rsidRPr="00D609E0">
        <w:rPr>
          <w:sz w:val="26"/>
          <w:szCs w:val="26"/>
          <w:u w:val="single"/>
        </w:rPr>
        <w:t>сновное мероприятие 20</w:t>
      </w:r>
      <w:r w:rsidR="001C7AF0" w:rsidRPr="00D609E0">
        <w:rPr>
          <w:sz w:val="26"/>
          <w:szCs w:val="26"/>
        </w:rPr>
        <w:t>«Обеспечение бесперебойной работы комплекса средств автоматизации функционального блока «Экологическая безопасность», смонтированного в рамках построения на территории города Череповца аппаратно-программного комплекса «Безопасный город» (далее – комплекс), по которому предусмотрены расходы из средств городского бюджета в сумме 219,1 тыс. рублей.</w:t>
      </w:r>
    </w:p>
    <w:p w:rsidR="001C7AF0" w:rsidRPr="00D609E0" w:rsidRDefault="001C7AF0" w:rsidP="001C7AF0">
      <w:pPr>
        <w:ind w:firstLine="708"/>
        <w:jc w:val="both"/>
        <w:rPr>
          <w:bCs/>
          <w:sz w:val="26"/>
          <w:szCs w:val="26"/>
        </w:rPr>
      </w:pPr>
      <w:r w:rsidRPr="00D609E0">
        <w:rPr>
          <w:bCs/>
          <w:sz w:val="26"/>
          <w:szCs w:val="26"/>
        </w:rPr>
        <w:t>Согласно уведомлению финансового управления мэрии лимиты бюджетных обязательств в сумме 219,1 тыс. рублей выделены 06.11.2018.</w:t>
      </w:r>
    </w:p>
    <w:p w:rsidR="00342B02" w:rsidRPr="00D609E0" w:rsidRDefault="001C7AF0" w:rsidP="001C7AF0">
      <w:pPr>
        <w:ind w:firstLine="708"/>
        <w:jc w:val="both"/>
        <w:rPr>
          <w:sz w:val="26"/>
          <w:szCs w:val="26"/>
        </w:rPr>
      </w:pPr>
      <w:r w:rsidRPr="00D609E0">
        <w:rPr>
          <w:sz w:val="26"/>
          <w:szCs w:val="26"/>
        </w:rPr>
        <w:t xml:space="preserve">Однако, по состоянию на </w:t>
      </w:r>
      <w:r w:rsidR="00D65019" w:rsidRPr="00D609E0">
        <w:rPr>
          <w:sz w:val="26"/>
          <w:szCs w:val="26"/>
        </w:rPr>
        <w:t>31.12.</w:t>
      </w:r>
      <w:r w:rsidRPr="00D609E0">
        <w:rPr>
          <w:sz w:val="26"/>
          <w:szCs w:val="26"/>
        </w:rPr>
        <w:t>2018 комплекс не был передан на баланс м</w:t>
      </w:r>
      <w:r w:rsidRPr="00D609E0">
        <w:rPr>
          <w:sz w:val="26"/>
          <w:szCs w:val="26"/>
        </w:rPr>
        <w:t>у</w:t>
      </w:r>
      <w:r w:rsidRPr="00D609E0">
        <w:rPr>
          <w:sz w:val="26"/>
          <w:szCs w:val="26"/>
        </w:rPr>
        <w:t>ниципального образования «Город Череповец» и находился в собственности Вол</w:t>
      </w:r>
      <w:r w:rsidRPr="00D609E0">
        <w:rPr>
          <w:sz w:val="26"/>
          <w:szCs w:val="26"/>
        </w:rPr>
        <w:t>о</w:t>
      </w:r>
      <w:r w:rsidRPr="00D609E0">
        <w:rPr>
          <w:sz w:val="26"/>
          <w:szCs w:val="26"/>
        </w:rPr>
        <w:t xml:space="preserve">годской области (КУ </w:t>
      </w:r>
      <w:proofErr w:type="gramStart"/>
      <w:r w:rsidRPr="00D609E0">
        <w:rPr>
          <w:sz w:val="26"/>
          <w:szCs w:val="26"/>
        </w:rPr>
        <w:t>ВО</w:t>
      </w:r>
      <w:proofErr w:type="gramEnd"/>
      <w:r w:rsidRPr="00D609E0">
        <w:rPr>
          <w:sz w:val="26"/>
          <w:szCs w:val="26"/>
        </w:rPr>
        <w:t xml:space="preserve"> «Центр обеспечения региональной безопасности»), п</w:t>
      </w:r>
      <w:r w:rsidRPr="00D609E0">
        <w:rPr>
          <w:sz w:val="26"/>
          <w:szCs w:val="26"/>
        </w:rPr>
        <w:t>о</w:t>
      </w:r>
      <w:r w:rsidRPr="00D609E0">
        <w:rPr>
          <w:sz w:val="26"/>
          <w:szCs w:val="26"/>
        </w:rPr>
        <w:t>этому провести закупку необходимых услуг и расходных материалов на его соде</w:t>
      </w:r>
      <w:r w:rsidRPr="00D609E0">
        <w:rPr>
          <w:sz w:val="26"/>
          <w:szCs w:val="26"/>
        </w:rPr>
        <w:t>р</w:t>
      </w:r>
      <w:r w:rsidRPr="00D609E0">
        <w:rPr>
          <w:sz w:val="26"/>
          <w:szCs w:val="26"/>
        </w:rPr>
        <w:t>жание и эксплуатацию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9E33ED" w:rsidRPr="00D609E0">
        <w:rPr>
          <w:sz w:val="26"/>
          <w:szCs w:val="26"/>
        </w:rPr>
        <w:t xml:space="preserve"> </w:t>
      </w:r>
      <w:r w:rsidRPr="00D609E0">
        <w:rPr>
          <w:sz w:val="26"/>
          <w:szCs w:val="26"/>
        </w:rPr>
        <w:t>в 4 квартале 2018 года не представлялось возможным.</w:t>
      </w:r>
      <w:r w:rsidR="00C761B7" w:rsidRPr="00D609E0">
        <w:rPr>
          <w:sz w:val="26"/>
          <w:szCs w:val="26"/>
        </w:rPr>
        <w:t xml:space="preserve"> </w:t>
      </w:r>
    </w:p>
    <w:p w:rsidR="001C7AF0" w:rsidRPr="00D609E0" w:rsidRDefault="001C7AF0" w:rsidP="001C7AF0">
      <w:pPr>
        <w:ind w:firstLine="708"/>
        <w:jc w:val="both"/>
        <w:rPr>
          <w:sz w:val="26"/>
          <w:szCs w:val="26"/>
        </w:rPr>
      </w:pPr>
      <w:r w:rsidRPr="00D609E0">
        <w:rPr>
          <w:sz w:val="26"/>
          <w:szCs w:val="26"/>
        </w:rPr>
        <w:t xml:space="preserve">Учитывая </w:t>
      </w:r>
      <w:proofErr w:type="gramStart"/>
      <w:r w:rsidRPr="00D609E0">
        <w:rPr>
          <w:sz w:val="26"/>
          <w:szCs w:val="26"/>
        </w:rPr>
        <w:t>изложенное</w:t>
      </w:r>
      <w:proofErr w:type="gramEnd"/>
      <w:r w:rsidR="009E33ED" w:rsidRPr="00D609E0">
        <w:rPr>
          <w:sz w:val="26"/>
          <w:szCs w:val="26"/>
        </w:rPr>
        <w:t>,</w:t>
      </w:r>
      <w:r w:rsidRPr="00D609E0">
        <w:rPr>
          <w:sz w:val="26"/>
          <w:szCs w:val="26"/>
        </w:rPr>
        <w:t xml:space="preserve"> 27.11.2018 комитет подал заявку на корректировку городского бюджета </w:t>
      </w:r>
      <w:r w:rsidR="00165A59" w:rsidRPr="00D609E0">
        <w:rPr>
          <w:sz w:val="26"/>
          <w:szCs w:val="26"/>
        </w:rPr>
        <w:t>для</w:t>
      </w:r>
      <w:r w:rsidRPr="00D609E0">
        <w:rPr>
          <w:sz w:val="26"/>
          <w:szCs w:val="26"/>
        </w:rPr>
        <w:t xml:space="preserve"> использовани</w:t>
      </w:r>
      <w:r w:rsidR="00165A59" w:rsidRPr="00D609E0">
        <w:rPr>
          <w:sz w:val="26"/>
          <w:szCs w:val="26"/>
        </w:rPr>
        <w:t>я</w:t>
      </w:r>
      <w:r w:rsidR="0047662C" w:rsidRPr="00D609E0">
        <w:rPr>
          <w:sz w:val="26"/>
          <w:szCs w:val="26"/>
        </w:rPr>
        <w:t xml:space="preserve"> </w:t>
      </w:r>
      <w:r w:rsidRPr="00D609E0">
        <w:rPr>
          <w:bCs/>
          <w:sz w:val="26"/>
          <w:szCs w:val="26"/>
        </w:rPr>
        <w:t>219,1 тыс. рублей на иные цели (п</w:t>
      </w:r>
      <w:r w:rsidRPr="00D609E0">
        <w:rPr>
          <w:sz w:val="26"/>
          <w:szCs w:val="26"/>
        </w:rPr>
        <w:t>о состо</w:t>
      </w:r>
      <w:r w:rsidRPr="00D609E0">
        <w:rPr>
          <w:sz w:val="26"/>
          <w:szCs w:val="26"/>
        </w:rPr>
        <w:t>я</w:t>
      </w:r>
      <w:r w:rsidRPr="00D609E0">
        <w:rPr>
          <w:sz w:val="26"/>
          <w:szCs w:val="26"/>
        </w:rPr>
        <w:t xml:space="preserve">нию на </w:t>
      </w:r>
      <w:r w:rsidR="00D65019" w:rsidRPr="00D609E0">
        <w:rPr>
          <w:sz w:val="26"/>
          <w:szCs w:val="26"/>
        </w:rPr>
        <w:t>31.12.</w:t>
      </w:r>
      <w:r w:rsidRPr="00D609E0">
        <w:rPr>
          <w:sz w:val="26"/>
          <w:szCs w:val="26"/>
        </w:rPr>
        <w:t>2018 комплекс также не передан на баланс муниципального образ</w:t>
      </w:r>
      <w:r w:rsidRPr="00D609E0">
        <w:rPr>
          <w:sz w:val="26"/>
          <w:szCs w:val="26"/>
        </w:rPr>
        <w:t>о</w:t>
      </w:r>
      <w:r w:rsidRPr="00D609E0">
        <w:rPr>
          <w:sz w:val="26"/>
          <w:szCs w:val="26"/>
        </w:rPr>
        <w:t>вания «Город Череповец»).</w:t>
      </w:r>
    </w:p>
    <w:p w:rsidR="0047662C" w:rsidRPr="00D609E0" w:rsidRDefault="0047662C" w:rsidP="00342B02">
      <w:pPr>
        <w:ind w:firstLine="708"/>
        <w:jc w:val="both"/>
        <w:rPr>
          <w:sz w:val="26"/>
          <w:szCs w:val="26"/>
        </w:rPr>
      </w:pPr>
    </w:p>
    <w:p w:rsidR="00342B02" w:rsidRPr="00D609E0" w:rsidRDefault="00342B02" w:rsidP="00342B02">
      <w:pPr>
        <w:ind w:firstLine="708"/>
        <w:jc w:val="both"/>
        <w:rPr>
          <w:sz w:val="26"/>
          <w:szCs w:val="26"/>
        </w:rPr>
      </w:pPr>
      <w:r w:rsidRPr="00D609E0">
        <w:rPr>
          <w:sz w:val="26"/>
          <w:szCs w:val="26"/>
        </w:rPr>
        <w:t>За 2018 год оценка степени соответствия фактических расходов запланир</w:t>
      </w:r>
      <w:r w:rsidRPr="00D609E0">
        <w:rPr>
          <w:sz w:val="26"/>
          <w:szCs w:val="26"/>
        </w:rPr>
        <w:t>о</w:t>
      </w:r>
      <w:r w:rsidRPr="00D609E0">
        <w:rPr>
          <w:sz w:val="26"/>
          <w:szCs w:val="26"/>
        </w:rPr>
        <w:t>ванному уровню расходов муниципальной программы по всем источникам фина</w:t>
      </w:r>
      <w:r w:rsidRPr="00D609E0">
        <w:rPr>
          <w:sz w:val="26"/>
          <w:szCs w:val="26"/>
        </w:rPr>
        <w:t>н</w:t>
      </w:r>
      <w:r w:rsidRPr="00D609E0">
        <w:rPr>
          <w:sz w:val="26"/>
          <w:szCs w:val="26"/>
        </w:rPr>
        <w:t>сирования (средства областного и городского бюджета, внебюджетные источники) составляет 579,4%, что свидетельствует об эффективном использовании средств:</w:t>
      </w:r>
    </w:p>
    <w:p w:rsidR="002223F0" w:rsidRPr="00D609E0" w:rsidRDefault="00AB6FCB" w:rsidP="00342B02">
      <w:pPr>
        <w:shd w:val="clear" w:color="auto" w:fill="FFFFFF"/>
        <w:autoSpaceDE w:val="0"/>
        <w:autoSpaceDN w:val="0"/>
        <w:adjustRightInd w:val="0"/>
        <w:ind w:left="1415" w:firstLine="709"/>
        <w:jc w:val="both"/>
        <w:rPr>
          <w:sz w:val="26"/>
          <w:szCs w:val="26"/>
        </w:rPr>
      </w:pPr>
      <w:r w:rsidRPr="00D609E0">
        <w:rPr>
          <w:sz w:val="26"/>
          <w:szCs w:val="26"/>
        </w:rPr>
        <w:t>5831308,4</w:t>
      </w:r>
      <w:r w:rsidR="009333A8" w:rsidRPr="00D609E0">
        <w:rPr>
          <w:sz w:val="26"/>
          <w:szCs w:val="26"/>
        </w:rPr>
        <w:t xml:space="preserve"> / </w:t>
      </w:r>
      <w:r w:rsidR="009533F2" w:rsidRPr="00D609E0">
        <w:rPr>
          <w:sz w:val="26"/>
          <w:szCs w:val="26"/>
        </w:rPr>
        <w:t>1006402</w:t>
      </w:r>
      <w:r w:rsidR="009333A8" w:rsidRPr="00D609E0">
        <w:rPr>
          <w:sz w:val="26"/>
          <w:szCs w:val="26"/>
        </w:rPr>
        <w:t>,0 х 100 % =</w:t>
      </w:r>
      <w:r w:rsidR="00532602" w:rsidRPr="00D609E0">
        <w:rPr>
          <w:sz w:val="26"/>
          <w:szCs w:val="26"/>
        </w:rPr>
        <w:t xml:space="preserve"> </w:t>
      </w:r>
      <w:r w:rsidR="009533F2" w:rsidRPr="00D609E0">
        <w:rPr>
          <w:sz w:val="26"/>
          <w:szCs w:val="26"/>
        </w:rPr>
        <w:t>579,4</w:t>
      </w:r>
      <w:r w:rsidR="009333A8" w:rsidRPr="00D609E0">
        <w:rPr>
          <w:sz w:val="26"/>
          <w:szCs w:val="26"/>
        </w:rPr>
        <w:t>%</w:t>
      </w:r>
    </w:p>
    <w:sectPr w:rsidR="002223F0" w:rsidRPr="00D609E0" w:rsidSect="00B84F2D">
      <w:headerReference w:type="default" r:id="rId1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3D" w:rsidRDefault="00511A3D" w:rsidP="00CF5745">
      <w:r>
        <w:separator/>
      </w:r>
    </w:p>
  </w:endnote>
  <w:endnote w:type="continuationSeparator" w:id="0">
    <w:p w:rsidR="00511A3D" w:rsidRDefault="00511A3D" w:rsidP="00C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3D" w:rsidRDefault="00511A3D" w:rsidP="00CF5745">
      <w:r>
        <w:separator/>
      </w:r>
    </w:p>
  </w:footnote>
  <w:footnote w:type="continuationSeparator" w:id="0">
    <w:p w:rsidR="00511A3D" w:rsidRDefault="00511A3D" w:rsidP="00CF5745">
      <w:r>
        <w:continuationSeparator/>
      </w:r>
    </w:p>
  </w:footnote>
  <w:footnote w:id="1">
    <w:p w:rsidR="00140A6A" w:rsidRPr="00CF3727" w:rsidRDefault="00140A6A" w:rsidP="00CF3727">
      <w:pPr>
        <w:pStyle w:val="af8"/>
        <w:rPr>
          <w:lang w:val="ru-RU"/>
        </w:rPr>
      </w:pPr>
      <w:r w:rsidRPr="006670B1">
        <w:rPr>
          <w:rStyle w:val="afa"/>
        </w:rPr>
        <w:footnoteRef/>
      </w:r>
      <w:r w:rsidRPr="00CF3727">
        <w:rPr>
          <w:lang w:val="ru-RU"/>
        </w:rPr>
        <w:t xml:space="preserve">  В соответствии с методикой, утвержденной постановлением Правительства Вологодской области от 27.05.2015 № 439 «</w:t>
      </w:r>
      <w:r w:rsidRPr="00CF3727">
        <w:rPr>
          <w:szCs w:val="28"/>
          <w:lang w:val="ru-RU"/>
        </w:rPr>
        <w:t>Об утверждении Порядка разработки, реализации и оценки эффективности госуда</w:t>
      </w:r>
      <w:r w:rsidRPr="00CF3727">
        <w:rPr>
          <w:szCs w:val="28"/>
          <w:lang w:val="ru-RU"/>
        </w:rPr>
        <w:t>р</w:t>
      </w:r>
      <w:r w:rsidRPr="00CF3727">
        <w:rPr>
          <w:szCs w:val="28"/>
          <w:lang w:val="ru-RU"/>
        </w:rPr>
        <w:t>ственных программ Вологодской области»</w:t>
      </w:r>
      <w:r w:rsidRPr="00CF3727">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984053"/>
      <w:docPartObj>
        <w:docPartGallery w:val="Page Numbers (Top of Page)"/>
        <w:docPartUnique/>
      </w:docPartObj>
    </w:sdtPr>
    <w:sdtEndPr/>
    <w:sdtContent>
      <w:p w:rsidR="00140A6A" w:rsidRDefault="00C443A8">
        <w:pPr>
          <w:pStyle w:val="af6"/>
          <w:jc w:val="center"/>
        </w:pPr>
        <w:r>
          <w:fldChar w:fldCharType="begin"/>
        </w:r>
        <w:r w:rsidR="00140A6A">
          <w:instrText>PAGE   \* MERGEFORMAT</w:instrText>
        </w:r>
        <w:r>
          <w:fldChar w:fldCharType="separate"/>
        </w:r>
        <w:r w:rsidR="00731CF5">
          <w:rPr>
            <w:noProof/>
          </w:rPr>
          <w:t>2</w:t>
        </w:r>
        <w:r>
          <w:rPr>
            <w:noProof/>
          </w:rPr>
          <w:fldChar w:fldCharType="end"/>
        </w:r>
      </w:p>
    </w:sdtContent>
  </w:sdt>
  <w:p w:rsidR="00140A6A" w:rsidRDefault="00140A6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038"/>
      <w:docPartObj>
        <w:docPartGallery w:val="Page Numbers (Top of Page)"/>
        <w:docPartUnique/>
      </w:docPartObj>
    </w:sdtPr>
    <w:sdtEndPr/>
    <w:sdtContent>
      <w:p w:rsidR="00140A6A" w:rsidRDefault="00C443A8">
        <w:pPr>
          <w:pStyle w:val="af6"/>
          <w:jc w:val="center"/>
        </w:pPr>
        <w:r>
          <w:fldChar w:fldCharType="begin"/>
        </w:r>
        <w:r w:rsidR="00140A6A">
          <w:instrText xml:space="preserve"> PAGE   \* MERGEFORMAT </w:instrText>
        </w:r>
        <w:r>
          <w:fldChar w:fldCharType="separate"/>
        </w:r>
        <w:r w:rsidR="00731CF5">
          <w:rPr>
            <w:noProof/>
          </w:rPr>
          <w:t>23</w:t>
        </w:r>
        <w:r>
          <w:rPr>
            <w:noProof/>
          </w:rPr>
          <w:fldChar w:fldCharType="end"/>
        </w:r>
      </w:p>
    </w:sdtContent>
  </w:sdt>
  <w:p w:rsidR="00140A6A" w:rsidRDefault="00140A6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6A" w:rsidRDefault="00C443A8">
    <w:pPr>
      <w:pStyle w:val="af6"/>
      <w:jc w:val="center"/>
    </w:pPr>
    <w:r>
      <w:fldChar w:fldCharType="begin"/>
    </w:r>
    <w:r w:rsidR="00140A6A">
      <w:instrText>PAGE   \* MERGEFORMAT</w:instrText>
    </w:r>
    <w:r>
      <w:fldChar w:fldCharType="separate"/>
    </w:r>
    <w:r w:rsidR="001F3002">
      <w:rPr>
        <w:noProof/>
      </w:rPr>
      <w:t>55</w:t>
    </w:r>
    <w:r>
      <w:rPr>
        <w:noProof/>
      </w:rPr>
      <w:fldChar w:fldCharType="end"/>
    </w:r>
  </w:p>
  <w:p w:rsidR="00140A6A" w:rsidRDefault="00140A6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6">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6">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7">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5"/>
  </w:num>
  <w:num w:numId="4">
    <w:abstractNumId w:val="15"/>
  </w:num>
  <w:num w:numId="5">
    <w:abstractNumId w:val="3"/>
  </w:num>
  <w:num w:numId="6">
    <w:abstractNumId w:val="2"/>
  </w:num>
  <w:num w:numId="7">
    <w:abstractNumId w:val="1"/>
  </w:num>
  <w:num w:numId="8">
    <w:abstractNumId w:val="10"/>
  </w:num>
  <w:num w:numId="9">
    <w:abstractNumId w:val="4"/>
  </w:num>
  <w:num w:numId="10">
    <w:abstractNumId w:val="13"/>
  </w:num>
  <w:num w:numId="11">
    <w:abstractNumId w:val="14"/>
  </w:num>
  <w:num w:numId="12">
    <w:abstractNumId w:val="12"/>
  </w:num>
  <w:num w:numId="13">
    <w:abstractNumId w:val="8"/>
  </w:num>
  <w:num w:numId="14">
    <w:abstractNumId w:val="16"/>
  </w:num>
  <w:num w:numId="15">
    <w:abstractNumId w:val="9"/>
  </w:num>
  <w:num w:numId="16">
    <w:abstractNumId w:val="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2D89"/>
    <w:rsid w:val="0000259E"/>
    <w:rsid w:val="0000387D"/>
    <w:rsid w:val="00003C39"/>
    <w:rsid w:val="00005CB9"/>
    <w:rsid w:val="000061DE"/>
    <w:rsid w:val="000079AD"/>
    <w:rsid w:val="00010077"/>
    <w:rsid w:val="00010214"/>
    <w:rsid w:val="00010464"/>
    <w:rsid w:val="00010D29"/>
    <w:rsid w:val="00011A80"/>
    <w:rsid w:val="00011C1D"/>
    <w:rsid w:val="000120C1"/>
    <w:rsid w:val="00013261"/>
    <w:rsid w:val="00013580"/>
    <w:rsid w:val="00013A13"/>
    <w:rsid w:val="00014185"/>
    <w:rsid w:val="0001525C"/>
    <w:rsid w:val="00015669"/>
    <w:rsid w:val="000158E0"/>
    <w:rsid w:val="00016B12"/>
    <w:rsid w:val="00016C21"/>
    <w:rsid w:val="00016E7F"/>
    <w:rsid w:val="00016F43"/>
    <w:rsid w:val="00016FE2"/>
    <w:rsid w:val="0002100D"/>
    <w:rsid w:val="00021A34"/>
    <w:rsid w:val="00022BAA"/>
    <w:rsid w:val="00024B68"/>
    <w:rsid w:val="000266CA"/>
    <w:rsid w:val="00026DB4"/>
    <w:rsid w:val="0002715C"/>
    <w:rsid w:val="00031A79"/>
    <w:rsid w:val="00031B67"/>
    <w:rsid w:val="0003278A"/>
    <w:rsid w:val="000328C7"/>
    <w:rsid w:val="00032A53"/>
    <w:rsid w:val="00033437"/>
    <w:rsid w:val="00033C1C"/>
    <w:rsid w:val="00033E85"/>
    <w:rsid w:val="0003442E"/>
    <w:rsid w:val="0003447D"/>
    <w:rsid w:val="00034D7B"/>
    <w:rsid w:val="00034F72"/>
    <w:rsid w:val="000359E5"/>
    <w:rsid w:val="00035FBE"/>
    <w:rsid w:val="0003606A"/>
    <w:rsid w:val="0003683E"/>
    <w:rsid w:val="000406DA"/>
    <w:rsid w:val="00041083"/>
    <w:rsid w:val="000418BE"/>
    <w:rsid w:val="00042305"/>
    <w:rsid w:val="00042818"/>
    <w:rsid w:val="00042824"/>
    <w:rsid w:val="00043555"/>
    <w:rsid w:val="000442AA"/>
    <w:rsid w:val="00044B6B"/>
    <w:rsid w:val="00045C10"/>
    <w:rsid w:val="000465C6"/>
    <w:rsid w:val="000468C6"/>
    <w:rsid w:val="00046AE0"/>
    <w:rsid w:val="0004706A"/>
    <w:rsid w:val="00047609"/>
    <w:rsid w:val="000509BF"/>
    <w:rsid w:val="00051A02"/>
    <w:rsid w:val="00051EA6"/>
    <w:rsid w:val="00052840"/>
    <w:rsid w:val="0005312F"/>
    <w:rsid w:val="000548BC"/>
    <w:rsid w:val="000550F3"/>
    <w:rsid w:val="0005611C"/>
    <w:rsid w:val="00060E98"/>
    <w:rsid w:val="000614C5"/>
    <w:rsid w:val="0006224E"/>
    <w:rsid w:val="00062BAC"/>
    <w:rsid w:val="00062FC3"/>
    <w:rsid w:val="0006493A"/>
    <w:rsid w:val="0006496B"/>
    <w:rsid w:val="00064A61"/>
    <w:rsid w:val="000663D5"/>
    <w:rsid w:val="000667DE"/>
    <w:rsid w:val="00067BFE"/>
    <w:rsid w:val="00067D09"/>
    <w:rsid w:val="000702E9"/>
    <w:rsid w:val="00070B2D"/>
    <w:rsid w:val="00070C99"/>
    <w:rsid w:val="00070DC9"/>
    <w:rsid w:val="000712A9"/>
    <w:rsid w:val="00072C14"/>
    <w:rsid w:val="00072E2C"/>
    <w:rsid w:val="00072E71"/>
    <w:rsid w:val="00073DA4"/>
    <w:rsid w:val="00073F37"/>
    <w:rsid w:val="0007400C"/>
    <w:rsid w:val="000741BC"/>
    <w:rsid w:val="000747E8"/>
    <w:rsid w:val="0007626B"/>
    <w:rsid w:val="000762A4"/>
    <w:rsid w:val="000766B8"/>
    <w:rsid w:val="000777A9"/>
    <w:rsid w:val="000800AC"/>
    <w:rsid w:val="00080766"/>
    <w:rsid w:val="000812E1"/>
    <w:rsid w:val="000823F9"/>
    <w:rsid w:val="00084066"/>
    <w:rsid w:val="000847DE"/>
    <w:rsid w:val="00084A23"/>
    <w:rsid w:val="00084EF1"/>
    <w:rsid w:val="00085BC9"/>
    <w:rsid w:val="000870C0"/>
    <w:rsid w:val="000949BD"/>
    <w:rsid w:val="00095684"/>
    <w:rsid w:val="000956A7"/>
    <w:rsid w:val="00096D20"/>
    <w:rsid w:val="00097A57"/>
    <w:rsid w:val="00097FCF"/>
    <w:rsid w:val="000A00F4"/>
    <w:rsid w:val="000A04BC"/>
    <w:rsid w:val="000A1221"/>
    <w:rsid w:val="000A2432"/>
    <w:rsid w:val="000A2608"/>
    <w:rsid w:val="000A3092"/>
    <w:rsid w:val="000A3A45"/>
    <w:rsid w:val="000A5629"/>
    <w:rsid w:val="000A6CFA"/>
    <w:rsid w:val="000A790B"/>
    <w:rsid w:val="000B0C15"/>
    <w:rsid w:val="000B1398"/>
    <w:rsid w:val="000B47CB"/>
    <w:rsid w:val="000B503F"/>
    <w:rsid w:val="000B5AF6"/>
    <w:rsid w:val="000B5C92"/>
    <w:rsid w:val="000B64B2"/>
    <w:rsid w:val="000C0401"/>
    <w:rsid w:val="000C07AC"/>
    <w:rsid w:val="000C15DE"/>
    <w:rsid w:val="000C177E"/>
    <w:rsid w:val="000C19D6"/>
    <w:rsid w:val="000C2D97"/>
    <w:rsid w:val="000C322F"/>
    <w:rsid w:val="000C34FD"/>
    <w:rsid w:val="000C3F81"/>
    <w:rsid w:val="000C44B5"/>
    <w:rsid w:val="000C4E96"/>
    <w:rsid w:val="000C550E"/>
    <w:rsid w:val="000C5E92"/>
    <w:rsid w:val="000C5EC7"/>
    <w:rsid w:val="000C6079"/>
    <w:rsid w:val="000C6118"/>
    <w:rsid w:val="000C6B26"/>
    <w:rsid w:val="000C6DB3"/>
    <w:rsid w:val="000C707C"/>
    <w:rsid w:val="000D0B1F"/>
    <w:rsid w:val="000D119A"/>
    <w:rsid w:val="000D3DAD"/>
    <w:rsid w:val="000D5E1A"/>
    <w:rsid w:val="000D6131"/>
    <w:rsid w:val="000D64DF"/>
    <w:rsid w:val="000D6D03"/>
    <w:rsid w:val="000D6E94"/>
    <w:rsid w:val="000E1282"/>
    <w:rsid w:val="000E13E4"/>
    <w:rsid w:val="000E18D4"/>
    <w:rsid w:val="000E1CF1"/>
    <w:rsid w:val="000E2775"/>
    <w:rsid w:val="000E28D9"/>
    <w:rsid w:val="000E2BBB"/>
    <w:rsid w:val="000E309F"/>
    <w:rsid w:val="000E3637"/>
    <w:rsid w:val="000E4164"/>
    <w:rsid w:val="000E4ED1"/>
    <w:rsid w:val="000E5C09"/>
    <w:rsid w:val="000E67E1"/>
    <w:rsid w:val="000E6A70"/>
    <w:rsid w:val="000F23A1"/>
    <w:rsid w:val="000F365A"/>
    <w:rsid w:val="000F390B"/>
    <w:rsid w:val="000F3D77"/>
    <w:rsid w:val="000F4676"/>
    <w:rsid w:val="000F50A7"/>
    <w:rsid w:val="000F5414"/>
    <w:rsid w:val="000F5442"/>
    <w:rsid w:val="000F5AA4"/>
    <w:rsid w:val="000F5E24"/>
    <w:rsid w:val="000F616A"/>
    <w:rsid w:val="000F64F4"/>
    <w:rsid w:val="0010077C"/>
    <w:rsid w:val="00100CC9"/>
    <w:rsid w:val="00103B35"/>
    <w:rsid w:val="00104D9E"/>
    <w:rsid w:val="001055AC"/>
    <w:rsid w:val="0010670D"/>
    <w:rsid w:val="00107C6B"/>
    <w:rsid w:val="001100C9"/>
    <w:rsid w:val="00110971"/>
    <w:rsid w:val="001119B0"/>
    <w:rsid w:val="00111A4B"/>
    <w:rsid w:val="00111ACF"/>
    <w:rsid w:val="00112225"/>
    <w:rsid w:val="00112F3A"/>
    <w:rsid w:val="0011306A"/>
    <w:rsid w:val="00113314"/>
    <w:rsid w:val="0011464A"/>
    <w:rsid w:val="00114B11"/>
    <w:rsid w:val="00115E9C"/>
    <w:rsid w:val="00116820"/>
    <w:rsid w:val="00116A25"/>
    <w:rsid w:val="0011781A"/>
    <w:rsid w:val="00121841"/>
    <w:rsid w:val="00121F9E"/>
    <w:rsid w:val="001223AB"/>
    <w:rsid w:val="00123501"/>
    <w:rsid w:val="00123A53"/>
    <w:rsid w:val="00123EE3"/>
    <w:rsid w:val="00123F09"/>
    <w:rsid w:val="001249A8"/>
    <w:rsid w:val="00125092"/>
    <w:rsid w:val="00125835"/>
    <w:rsid w:val="00125E44"/>
    <w:rsid w:val="00126B4D"/>
    <w:rsid w:val="00126F2C"/>
    <w:rsid w:val="00127195"/>
    <w:rsid w:val="0012719F"/>
    <w:rsid w:val="00131829"/>
    <w:rsid w:val="00131FC6"/>
    <w:rsid w:val="001325BF"/>
    <w:rsid w:val="00133A8B"/>
    <w:rsid w:val="00133C23"/>
    <w:rsid w:val="001349F6"/>
    <w:rsid w:val="00135983"/>
    <w:rsid w:val="00136897"/>
    <w:rsid w:val="00136D29"/>
    <w:rsid w:val="00140079"/>
    <w:rsid w:val="001406E8"/>
    <w:rsid w:val="00140A30"/>
    <w:rsid w:val="00140A6A"/>
    <w:rsid w:val="00141A80"/>
    <w:rsid w:val="0014218F"/>
    <w:rsid w:val="00142EC7"/>
    <w:rsid w:val="00143622"/>
    <w:rsid w:val="0014363B"/>
    <w:rsid w:val="00144F00"/>
    <w:rsid w:val="001451E8"/>
    <w:rsid w:val="001467EB"/>
    <w:rsid w:val="00146ED6"/>
    <w:rsid w:val="0014761F"/>
    <w:rsid w:val="001476B0"/>
    <w:rsid w:val="00150AB3"/>
    <w:rsid w:val="00150BDE"/>
    <w:rsid w:val="001517AA"/>
    <w:rsid w:val="001517E2"/>
    <w:rsid w:val="00151A76"/>
    <w:rsid w:val="00152450"/>
    <w:rsid w:val="00153970"/>
    <w:rsid w:val="001554A5"/>
    <w:rsid w:val="001559A6"/>
    <w:rsid w:val="00155E12"/>
    <w:rsid w:val="00156077"/>
    <w:rsid w:val="001579E9"/>
    <w:rsid w:val="00157DD1"/>
    <w:rsid w:val="00161A80"/>
    <w:rsid w:val="0016280A"/>
    <w:rsid w:val="001632F2"/>
    <w:rsid w:val="00165159"/>
    <w:rsid w:val="00165940"/>
    <w:rsid w:val="00165A59"/>
    <w:rsid w:val="0016797D"/>
    <w:rsid w:val="00167B4D"/>
    <w:rsid w:val="00170161"/>
    <w:rsid w:val="00170430"/>
    <w:rsid w:val="00170D9F"/>
    <w:rsid w:val="001752EF"/>
    <w:rsid w:val="00176109"/>
    <w:rsid w:val="00177E61"/>
    <w:rsid w:val="00180AD2"/>
    <w:rsid w:val="00181396"/>
    <w:rsid w:val="00181DB5"/>
    <w:rsid w:val="00181E11"/>
    <w:rsid w:val="001820E3"/>
    <w:rsid w:val="00182BB7"/>
    <w:rsid w:val="001835E6"/>
    <w:rsid w:val="0018364B"/>
    <w:rsid w:val="00184494"/>
    <w:rsid w:val="001848C0"/>
    <w:rsid w:val="00184AAA"/>
    <w:rsid w:val="00184BED"/>
    <w:rsid w:val="001859E9"/>
    <w:rsid w:val="001862B4"/>
    <w:rsid w:val="00187C5E"/>
    <w:rsid w:val="00190129"/>
    <w:rsid w:val="001905FA"/>
    <w:rsid w:val="00192188"/>
    <w:rsid w:val="00192A9D"/>
    <w:rsid w:val="001947B6"/>
    <w:rsid w:val="00194AE8"/>
    <w:rsid w:val="001954AF"/>
    <w:rsid w:val="00196636"/>
    <w:rsid w:val="0019734E"/>
    <w:rsid w:val="00197947"/>
    <w:rsid w:val="001A0470"/>
    <w:rsid w:val="001A094C"/>
    <w:rsid w:val="001A1465"/>
    <w:rsid w:val="001A1CFF"/>
    <w:rsid w:val="001A2DC0"/>
    <w:rsid w:val="001A2E85"/>
    <w:rsid w:val="001A508A"/>
    <w:rsid w:val="001A6390"/>
    <w:rsid w:val="001A644C"/>
    <w:rsid w:val="001A6B9F"/>
    <w:rsid w:val="001A6DD3"/>
    <w:rsid w:val="001A707A"/>
    <w:rsid w:val="001A771D"/>
    <w:rsid w:val="001A7A39"/>
    <w:rsid w:val="001B168B"/>
    <w:rsid w:val="001B177E"/>
    <w:rsid w:val="001B23F1"/>
    <w:rsid w:val="001B2F52"/>
    <w:rsid w:val="001B461B"/>
    <w:rsid w:val="001B520B"/>
    <w:rsid w:val="001B5995"/>
    <w:rsid w:val="001B72E4"/>
    <w:rsid w:val="001B730E"/>
    <w:rsid w:val="001B767F"/>
    <w:rsid w:val="001C0966"/>
    <w:rsid w:val="001C10F9"/>
    <w:rsid w:val="001C203D"/>
    <w:rsid w:val="001C260A"/>
    <w:rsid w:val="001C3728"/>
    <w:rsid w:val="001C42F0"/>
    <w:rsid w:val="001C5907"/>
    <w:rsid w:val="001C5D67"/>
    <w:rsid w:val="001C6E59"/>
    <w:rsid w:val="001C7715"/>
    <w:rsid w:val="001C7AF0"/>
    <w:rsid w:val="001D0003"/>
    <w:rsid w:val="001D004B"/>
    <w:rsid w:val="001D011F"/>
    <w:rsid w:val="001D11F0"/>
    <w:rsid w:val="001D2609"/>
    <w:rsid w:val="001D2EAB"/>
    <w:rsid w:val="001D3CBB"/>
    <w:rsid w:val="001D4015"/>
    <w:rsid w:val="001D4602"/>
    <w:rsid w:val="001D5E2D"/>
    <w:rsid w:val="001D6AD1"/>
    <w:rsid w:val="001D70B2"/>
    <w:rsid w:val="001D76B4"/>
    <w:rsid w:val="001D7FC7"/>
    <w:rsid w:val="001E09E4"/>
    <w:rsid w:val="001E0BA1"/>
    <w:rsid w:val="001E0D8E"/>
    <w:rsid w:val="001E150D"/>
    <w:rsid w:val="001E29F9"/>
    <w:rsid w:val="001E37AC"/>
    <w:rsid w:val="001E3B3B"/>
    <w:rsid w:val="001E42A6"/>
    <w:rsid w:val="001E46D6"/>
    <w:rsid w:val="001E4D44"/>
    <w:rsid w:val="001E4EFD"/>
    <w:rsid w:val="001E7A6C"/>
    <w:rsid w:val="001E7DC7"/>
    <w:rsid w:val="001F0852"/>
    <w:rsid w:val="001F1787"/>
    <w:rsid w:val="001F216D"/>
    <w:rsid w:val="001F2947"/>
    <w:rsid w:val="001F2A47"/>
    <w:rsid w:val="001F2B1F"/>
    <w:rsid w:val="001F3002"/>
    <w:rsid w:val="001F3716"/>
    <w:rsid w:val="001F5648"/>
    <w:rsid w:val="001F5744"/>
    <w:rsid w:val="001F63A5"/>
    <w:rsid w:val="001F7A51"/>
    <w:rsid w:val="0020140A"/>
    <w:rsid w:val="0020173F"/>
    <w:rsid w:val="0020203E"/>
    <w:rsid w:val="0020206B"/>
    <w:rsid w:val="00202822"/>
    <w:rsid w:val="00202940"/>
    <w:rsid w:val="00202C25"/>
    <w:rsid w:val="00202F22"/>
    <w:rsid w:val="00203FEA"/>
    <w:rsid w:val="002043FE"/>
    <w:rsid w:val="00204872"/>
    <w:rsid w:val="002055A9"/>
    <w:rsid w:val="00205642"/>
    <w:rsid w:val="002057FA"/>
    <w:rsid w:val="00207602"/>
    <w:rsid w:val="00211167"/>
    <w:rsid w:val="00211933"/>
    <w:rsid w:val="00211D2A"/>
    <w:rsid w:val="002123B3"/>
    <w:rsid w:val="00212C96"/>
    <w:rsid w:val="002135FF"/>
    <w:rsid w:val="002138CC"/>
    <w:rsid w:val="00213C1A"/>
    <w:rsid w:val="00213C45"/>
    <w:rsid w:val="0021667B"/>
    <w:rsid w:val="00216FAE"/>
    <w:rsid w:val="0022024C"/>
    <w:rsid w:val="002217A4"/>
    <w:rsid w:val="002223F0"/>
    <w:rsid w:val="0022257B"/>
    <w:rsid w:val="00222B69"/>
    <w:rsid w:val="002243A7"/>
    <w:rsid w:val="002253A8"/>
    <w:rsid w:val="00226B85"/>
    <w:rsid w:val="002302A2"/>
    <w:rsid w:val="00230B9B"/>
    <w:rsid w:val="00230C00"/>
    <w:rsid w:val="00231679"/>
    <w:rsid w:val="00232305"/>
    <w:rsid w:val="00232F75"/>
    <w:rsid w:val="00233276"/>
    <w:rsid w:val="00233531"/>
    <w:rsid w:val="00233A4C"/>
    <w:rsid w:val="00233D7B"/>
    <w:rsid w:val="00233F73"/>
    <w:rsid w:val="00235B3D"/>
    <w:rsid w:val="0023747F"/>
    <w:rsid w:val="00237B00"/>
    <w:rsid w:val="00241C86"/>
    <w:rsid w:val="00242687"/>
    <w:rsid w:val="0024312D"/>
    <w:rsid w:val="00243514"/>
    <w:rsid w:val="002449E8"/>
    <w:rsid w:val="00244C9D"/>
    <w:rsid w:val="00247122"/>
    <w:rsid w:val="002472A8"/>
    <w:rsid w:val="002473B4"/>
    <w:rsid w:val="00247B05"/>
    <w:rsid w:val="002501F7"/>
    <w:rsid w:val="002508B3"/>
    <w:rsid w:val="00251E94"/>
    <w:rsid w:val="00252410"/>
    <w:rsid w:val="002550FC"/>
    <w:rsid w:val="00255709"/>
    <w:rsid w:val="002559A1"/>
    <w:rsid w:val="00256963"/>
    <w:rsid w:val="0026000B"/>
    <w:rsid w:val="00261889"/>
    <w:rsid w:val="002623C5"/>
    <w:rsid w:val="00262D87"/>
    <w:rsid w:val="002630FA"/>
    <w:rsid w:val="0026364B"/>
    <w:rsid w:val="002643A5"/>
    <w:rsid w:val="0026457E"/>
    <w:rsid w:val="00265765"/>
    <w:rsid w:val="00266612"/>
    <w:rsid w:val="00266630"/>
    <w:rsid w:val="00266972"/>
    <w:rsid w:val="00266DEA"/>
    <w:rsid w:val="002703C6"/>
    <w:rsid w:val="00272319"/>
    <w:rsid w:val="00272C22"/>
    <w:rsid w:val="002738E1"/>
    <w:rsid w:val="00273C95"/>
    <w:rsid w:val="00274036"/>
    <w:rsid w:val="00274667"/>
    <w:rsid w:val="0027564C"/>
    <w:rsid w:val="002759A7"/>
    <w:rsid w:val="00275C0F"/>
    <w:rsid w:val="002761F2"/>
    <w:rsid w:val="0027624E"/>
    <w:rsid w:val="00276E1C"/>
    <w:rsid w:val="00277316"/>
    <w:rsid w:val="00277931"/>
    <w:rsid w:val="0028169E"/>
    <w:rsid w:val="00281C8F"/>
    <w:rsid w:val="00281E49"/>
    <w:rsid w:val="002828A1"/>
    <w:rsid w:val="002839B9"/>
    <w:rsid w:val="00284D79"/>
    <w:rsid w:val="00285B89"/>
    <w:rsid w:val="00286613"/>
    <w:rsid w:val="00286D62"/>
    <w:rsid w:val="002900D1"/>
    <w:rsid w:val="00290D9A"/>
    <w:rsid w:val="00295415"/>
    <w:rsid w:val="00295512"/>
    <w:rsid w:val="00295F08"/>
    <w:rsid w:val="002964E1"/>
    <w:rsid w:val="00296648"/>
    <w:rsid w:val="00296963"/>
    <w:rsid w:val="002975C0"/>
    <w:rsid w:val="00297A20"/>
    <w:rsid w:val="002A00C7"/>
    <w:rsid w:val="002A03B1"/>
    <w:rsid w:val="002A0779"/>
    <w:rsid w:val="002A37F5"/>
    <w:rsid w:val="002A4EA7"/>
    <w:rsid w:val="002A5088"/>
    <w:rsid w:val="002A6B0C"/>
    <w:rsid w:val="002A718F"/>
    <w:rsid w:val="002A7B54"/>
    <w:rsid w:val="002B3FEF"/>
    <w:rsid w:val="002B449E"/>
    <w:rsid w:val="002B4964"/>
    <w:rsid w:val="002B4A64"/>
    <w:rsid w:val="002B4AB7"/>
    <w:rsid w:val="002B4DC4"/>
    <w:rsid w:val="002B53C9"/>
    <w:rsid w:val="002B5668"/>
    <w:rsid w:val="002B6324"/>
    <w:rsid w:val="002B6B50"/>
    <w:rsid w:val="002B7146"/>
    <w:rsid w:val="002C0E3C"/>
    <w:rsid w:val="002C175C"/>
    <w:rsid w:val="002C1E4C"/>
    <w:rsid w:val="002C22C7"/>
    <w:rsid w:val="002C2970"/>
    <w:rsid w:val="002C35A5"/>
    <w:rsid w:val="002C35EB"/>
    <w:rsid w:val="002C404A"/>
    <w:rsid w:val="002C49A8"/>
    <w:rsid w:val="002C49C9"/>
    <w:rsid w:val="002C4F1C"/>
    <w:rsid w:val="002C59B0"/>
    <w:rsid w:val="002C66B5"/>
    <w:rsid w:val="002C7DD4"/>
    <w:rsid w:val="002D0BC7"/>
    <w:rsid w:val="002D1436"/>
    <w:rsid w:val="002D1442"/>
    <w:rsid w:val="002D184E"/>
    <w:rsid w:val="002D1BAB"/>
    <w:rsid w:val="002D3732"/>
    <w:rsid w:val="002D4104"/>
    <w:rsid w:val="002D7BC0"/>
    <w:rsid w:val="002E04AA"/>
    <w:rsid w:val="002E0BB6"/>
    <w:rsid w:val="002E1BF1"/>
    <w:rsid w:val="002E3F97"/>
    <w:rsid w:val="002E47BE"/>
    <w:rsid w:val="002E4D63"/>
    <w:rsid w:val="002E4DF4"/>
    <w:rsid w:val="002E514F"/>
    <w:rsid w:val="002E6684"/>
    <w:rsid w:val="002E7316"/>
    <w:rsid w:val="002E780A"/>
    <w:rsid w:val="002E7A8B"/>
    <w:rsid w:val="002E7D1F"/>
    <w:rsid w:val="002F03D6"/>
    <w:rsid w:val="002F0512"/>
    <w:rsid w:val="002F2910"/>
    <w:rsid w:val="002F3BF9"/>
    <w:rsid w:val="002F49CB"/>
    <w:rsid w:val="002F5746"/>
    <w:rsid w:val="002F6F68"/>
    <w:rsid w:val="002F7B89"/>
    <w:rsid w:val="0030003F"/>
    <w:rsid w:val="00300A08"/>
    <w:rsid w:val="00300D6D"/>
    <w:rsid w:val="00302D78"/>
    <w:rsid w:val="0030359B"/>
    <w:rsid w:val="00303B8F"/>
    <w:rsid w:val="00303D49"/>
    <w:rsid w:val="00303F54"/>
    <w:rsid w:val="00304BA4"/>
    <w:rsid w:val="003052E3"/>
    <w:rsid w:val="00305DC4"/>
    <w:rsid w:val="003061AC"/>
    <w:rsid w:val="00307727"/>
    <w:rsid w:val="00307E6B"/>
    <w:rsid w:val="00311A1B"/>
    <w:rsid w:val="003153C5"/>
    <w:rsid w:val="00315686"/>
    <w:rsid w:val="00316E44"/>
    <w:rsid w:val="003177D9"/>
    <w:rsid w:val="00317B7D"/>
    <w:rsid w:val="00317F04"/>
    <w:rsid w:val="003215C3"/>
    <w:rsid w:val="003222FA"/>
    <w:rsid w:val="003239FF"/>
    <w:rsid w:val="00323E43"/>
    <w:rsid w:val="00327A68"/>
    <w:rsid w:val="00327B90"/>
    <w:rsid w:val="00327ECB"/>
    <w:rsid w:val="003337F2"/>
    <w:rsid w:val="00333A06"/>
    <w:rsid w:val="00333CD0"/>
    <w:rsid w:val="0033406C"/>
    <w:rsid w:val="003342C4"/>
    <w:rsid w:val="00334859"/>
    <w:rsid w:val="00334A79"/>
    <w:rsid w:val="00335202"/>
    <w:rsid w:val="00335ED9"/>
    <w:rsid w:val="00336239"/>
    <w:rsid w:val="00336B91"/>
    <w:rsid w:val="00336D0B"/>
    <w:rsid w:val="003372BB"/>
    <w:rsid w:val="0034015A"/>
    <w:rsid w:val="00340DB3"/>
    <w:rsid w:val="00341109"/>
    <w:rsid w:val="00341B01"/>
    <w:rsid w:val="003421AF"/>
    <w:rsid w:val="00342383"/>
    <w:rsid w:val="00342B02"/>
    <w:rsid w:val="003430D3"/>
    <w:rsid w:val="00344595"/>
    <w:rsid w:val="00345406"/>
    <w:rsid w:val="00345A98"/>
    <w:rsid w:val="00345F3F"/>
    <w:rsid w:val="003460CA"/>
    <w:rsid w:val="003475B3"/>
    <w:rsid w:val="003502D6"/>
    <w:rsid w:val="003506D8"/>
    <w:rsid w:val="00350C33"/>
    <w:rsid w:val="0035169E"/>
    <w:rsid w:val="00352591"/>
    <w:rsid w:val="0035266B"/>
    <w:rsid w:val="0035372E"/>
    <w:rsid w:val="00354627"/>
    <w:rsid w:val="003564DF"/>
    <w:rsid w:val="00356899"/>
    <w:rsid w:val="00357A03"/>
    <w:rsid w:val="00360783"/>
    <w:rsid w:val="0036098D"/>
    <w:rsid w:val="00361789"/>
    <w:rsid w:val="003619B7"/>
    <w:rsid w:val="00362A6A"/>
    <w:rsid w:val="00362F7C"/>
    <w:rsid w:val="00364091"/>
    <w:rsid w:val="003655B6"/>
    <w:rsid w:val="00366BDB"/>
    <w:rsid w:val="00367CDF"/>
    <w:rsid w:val="003715A9"/>
    <w:rsid w:val="00371CD4"/>
    <w:rsid w:val="00371E33"/>
    <w:rsid w:val="00371F66"/>
    <w:rsid w:val="003722C7"/>
    <w:rsid w:val="003731A6"/>
    <w:rsid w:val="00373607"/>
    <w:rsid w:val="00373E3C"/>
    <w:rsid w:val="0037437B"/>
    <w:rsid w:val="00374AC3"/>
    <w:rsid w:val="00374D18"/>
    <w:rsid w:val="003751F5"/>
    <w:rsid w:val="003768E0"/>
    <w:rsid w:val="003772A2"/>
    <w:rsid w:val="00377BFE"/>
    <w:rsid w:val="003811C3"/>
    <w:rsid w:val="00381DD1"/>
    <w:rsid w:val="00382E9C"/>
    <w:rsid w:val="00384E59"/>
    <w:rsid w:val="003868CA"/>
    <w:rsid w:val="00386BF9"/>
    <w:rsid w:val="00386CE2"/>
    <w:rsid w:val="0038739D"/>
    <w:rsid w:val="00387626"/>
    <w:rsid w:val="003877C9"/>
    <w:rsid w:val="003902F3"/>
    <w:rsid w:val="00390476"/>
    <w:rsid w:val="003910DC"/>
    <w:rsid w:val="00391C48"/>
    <w:rsid w:val="0039210B"/>
    <w:rsid w:val="003930FE"/>
    <w:rsid w:val="00393543"/>
    <w:rsid w:val="00394D73"/>
    <w:rsid w:val="00394FF8"/>
    <w:rsid w:val="0039524A"/>
    <w:rsid w:val="00395508"/>
    <w:rsid w:val="003A0E47"/>
    <w:rsid w:val="003A0F98"/>
    <w:rsid w:val="003A1154"/>
    <w:rsid w:val="003A16CF"/>
    <w:rsid w:val="003A1F97"/>
    <w:rsid w:val="003A1FE8"/>
    <w:rsid w:val="003A3ED0"/>
    <w:rsid w:val="003A43FE"/>
    <w:rsid w:val="003A57AB"/>
    <w:rsid w:val="003A57C8"/>
    <w:rsid w:val="003A5889"/>
    <w:rsid w:val="003A5AD5"/>
    <w:rsid w:val="003A5BCD"/>
    <w:rsid w:val="003A5BF2"/>
    <w:rsid w:val="003A79EB"/>
    <w:rsid w:val="003B01B9"/>
    <w:rsid w:val="003B1B51"/>
    <w:rsid w:val="003B222B"/>
    <w:rsid w:val="003B367B"/>
    <w:rsid w:val="003B4479"/>
    <w:rsid w:val="003B58DD"/>
    <w:rsid w:val="003B5DEB"/>
    <w:rsid w:val="003B69AE"/>
    <w:rsid w:val="003B6C1F"/>
    <w:rsid w:val="003B6E74"/>
    <w:rsid w:val="003C0907"/>
    <w:rsid w:val="003C2311"/>
    <w:rsid w:val="003C3011"/>
    <w:rsid w:val="003C352E"/>
    <w:rsid w:val="003C3E70"/>
    <w:rsid w:val="003C50AD"/>
    <w:rsid w:val="003C6E09"/>
    <w:rsid w:val="003C76D0"/>
    <w:rsid w:val="003C7A06"/>
    <w:rsid w:val="003D068E"/>
    <w:rsid w:val="003D0905"/>
    <w:rsid w:val="003D0FA4"/>
    <w:rsid w:val="003D2557"/>
    <w:rsid w:val="003D2A61"/>
    <w:rsid w:val="003D31E1"/>
    <w:rsid w:val="003D4059"/>
    <w:rsid w:val="003D45EF"/>
    <w:rsid w:val="003D560E"/>
    <w:rsid w:val="003D59C2"/>
    <w:rsid w:val="003D7329"/>
    <w:rsid w:val="003D7E45"/>
    <w:rsid w:val="003E1F01"/>
    <w:rsid w:val="003E54BD"/>
    <w:rsid w:val="003E586F"/>
    <w:rsid w:val="003E6317"/>
    <w:rsid w:val="003E69C0"/>
    <w:rsid w:val="003E6F5F"/>
    <w:rsid w:val="003F00F9"/>
    <w:rsid w:val="003F0655"/>
    <w:rsid w:val="003F19CF"/>
    <w:rsid w:val="003F221C"/>
    <w:rsid w:val="003F281D"/>
    <w:rsid w:val="003F2F94"/>
    <w:rsid w:val="003F3215"/>
    <w:rsid w:val="003F3B1C"/>
    <w:rsid w:val="003F4A4A"/>
    <w:rsid w:val="003F5F6A"/>
    <w:rsid w:val="003F6646"/>
    <w:rsid w:val="003F7E21"/>
    <w:rsid w:val="00400C7A"/>
    <w:rsid w:val="00401106"/>
    <w:rsid w:val="004040EE"/>
    <w:rsid w:val="00404FB9"/>
    <w:rsid w:val="00406355"/>
    <w:rsid w:val="004065F8"/>
    <w:rsid w:val="00406921"/>
    <w:rsid w:val="0041093E"/>
    <w:rsid w:val="00412255"/>
    <w:rsid w:val="00412598"/>
    <w:rsid w:val="00412D52"/>
    <w:rsid w:val="00413238"/>
    <w:rsid w:val="004134D9"/>
    <w:rsid w:val="004139C1"/>
    <w:rsid w:val="0041400F"/>
    <w:rsid w:val="004142AE"/>
    <w:rsid w:val="004146B2"/>
    <w:rsid w:val="00414D92"/>
    <w:rsid w:val="00414EEC"/>
    <w:rsid w:val="0041511E"/>
    <w:rsid w:val="00415F56"/>
    <w:rsid w:val="004201E8"/>
    <w:rsid w:val="004229FE"/>
    <w:rsid w:val="00423EF2"/>
    <w:rsid w:val="004252F2"/>
    <w:rsid w:val="00425579"/>
    <w:rsid w:val="004257FE"/>
    <w:rsid w:val="00427CBF"/>
    <w:rsid w:val="00427F9D"/>
    <w:rsid w:val="0043052B"/>
    <w:rsid w:val="00431310"/>
    <w:rsid w:val="004316CF"/>
    <w:rsid w:val="00432C6B"/>
    <w:rsid w:val="00432E71"/>
    <w:rsid w:val="0043487E"/>
    <w:rsid w:val="00437E97"/>
    <w:rsid w:val="00440686"/>
    <w:rsid w:val="00440ECA"/>
    <w:rsid w:val="00441894"/>
    <w:rsid w:val="004424F4"/>
    <w:rsid w:val="00442620"/>
    <w:rsid w:val="004435A6"/>
    <w:rsid w:val="00444183"/>
    <w:rsid w:val="00444702"/>
    <w:rsid w:val="00445B0C"/>
    <w:rsid w:val="00450DFE"/>
    <w:rsid w:val="00450F17"/>
    <w:rsid w:val="004520E0"/>
    <w:rsid w:val="0045271C"/>
    <w:rsid w:val="00452B04"/>
    <w:rsid w:val="00453300"/>
    <w:rsid w:val="0045418D"/>
    <w:rsid w:val="004562AD"/>
    <w:rsid w:val="0045631A"/>
    <w:rsid w:val="004566EB"/>
    <w:rsid w:val="0045679C"/>
    <w:rsid w:val="0045681C"/>
    <w:rsid w:val="0045685A"/>
    <w:rsid w:val="00456E7A"/>
    <w:rsid w:val="00456F24"/>
    <w:rsid w:val="004576E0"/>
    <w:rsid w:val="004603FC"/>
    <w:rsid w:val="00460C99"/>
    <w:rsid w:val="00461434"/>
    <w:rsid w:val="00462B9E"/>
    <w:rsid w:val="00463993"/>
    <w:rsid w:val="004640F6"/>
    <w:rsid w:val="00464463"/>
    <w:rsid w:val="004648E3"/>
    <w:rsid w:val="00464FE9"/>
    <w:rsid w:val="0046533D"/>
    <w:rsid w:val="004656B1"/>
    <w:rsid w:val="00465920"/>
    <w:rsid w:val="00466AD3"/>
    <w:rsid w:val="00467FAC"/>
    <w:rsid w:val="0047053E"/>
    <w:rsid w:val="00470707"/>
    <w:rsid w:val="00471977"/>
    <w:rsid w:val="0047236C"/>
    <w:rsid w:val="004725A2"/>
    <w:rsid w:val="004728B3"/>
    <w:rsid w:val="004728E5"/>
    <w:rsid w:val="00472FAC"/>
    <w:rsid w:val="00473843"/>
    <w:rsid w:val="00473A8A"/>
    <w:rsid w:val="00473E0D"/>
    <w:rsid w:val="004743F5"/>
    <w:rsid w:val="00474A4D"/>
    <w:rsid w:val="00475E90"/>
    <w:rsid w:val="0047662C"/>
    <w:rsid w:val="004767AC"/>
    <w:rsid w:val="004768F2"/>
    <w:rsid w:val="00476B1F"/>
    <w:rsid w:val="0047749D"/>
    <w:rsid w:val="004774D9"/>
    <w:rsid w:val="00477E93"/>
    <w:rsid w:val="0048083C"/>
    <w:rsid w:val="00480F09"/>
    <w:rsid w:val="004821CD"/>
    <w:rsid w:val="00483B28"/>
    <w:rsid w:val="00484448"/>
    <w:rsid w:val="00485936"/>
    <w:rsid w:val="004864B0"/>
    <w:rsid w:val="00486A96"/>
    <w:rsid w:val="00490790"/>
    <w:rsid w:val="00492932"/>
    <w:rsid w:val="00492ED5"/>
    <w:rsid w:val="00493FFC"/>
    <w:rsid w:val="00494630"/>
    <w:rsid w:val="00495118"/>
    <w:rsid w:val="004953C3"/>
    <w:rsid w:val="0049579E"/>
    <w:rsid w:val="00496ABD"/>
    <w:rsid w:val="004971B9"/>
    <w:rsid w:val="00497D6E"/>
    <w:rsid w:val="004A13E1"/>
    <w:rsid w:val="004A1F50"/>
    <w:rsid w:val="004A2486"/>
    <w:rsid w:val="004A309C"/>
    <w:rsid w:val="004A3632"/>
    <w:rsid w:val="004A37AD"/>
    <w:rsid w:val="004A3BEA"/>
    <w:rsid w:val="004A6368"/>
    <w:rsid w:val="004A6D0B"/>
    <w:rsid w:val="004A72E5"/>
    <w:rsid w:val="004A72F3"/>
    <w:rsid w:val="004B02AE"/>
    <w:rsid w:val="004B0B81"/>
    <w:rsid w:val="004B19F5"/>
    <w:rsid w:val="004B1B74"/>
    <w:rsid w:val="004B27F0"/>
    <w:rsid w:val="004B362B"/>
    <w:rsid w:val="004B6275"/>
    <w:rsid w:val="004B6897"/>
    <w:rsid w:val="004B69EE"/>
    <w:rsid w:val="004B749D"/>
    <w:rsid w:val="004B7CA1"/>
    <w:rsid w:val="004B7EA7"/>
    <w:rsid w:val="004C0C1A"/>
    <w:rsid w:val="004C1132"/>
    <w:rsid w:val="004C25B9"/>
    <w:rsid w:val="004C3559"/>
    <w:rsid w:val="004C4045"/>
    <w:rsid w:val="004C4E31"/>
    <w:rsid w:val="004C5901"/>
    <w:rsid w:val="004C6821"/>
    <w:rsid w:val="004C7ADE"/>
    <w:rsid w:val="004C7DB6"/>
    <w:rsid w:val="004C7F1B"/>
    <w:rsid w:val="004D04A7"/>
    <w:rsid w:val="004D097A"/>
    <w:rsid w:val="004D16CE"/>
    <w:rsid w:val="004D28FF"/>
    <w:rsid w:val="004D2A1C"/>
    <w:rsid w:val="004D2D23"/>
    <w:rsid w:val="004D3860"/>
    <w:rsid w:val="004D48C1"/>
    <w:rsid w:val="004D4A4A"/>
    <w:rsid w:val="004E093C"/>
    <w:rsid w:val="004E1079"/>
    <w:rsid w:val="004E12CF"/>
    <w:rsid w:val="004E15AD"/>
    <w:rsid w:val="004E1808"/>
    <w:rsid w:val="004E19D3"/>
    <w:rsid w:val="004E1E7B"/>
    <w:rsid w:val="004E2FE7"/>
    <w:rsid w:val="004E3BD8"/>
    <w:rsid w:val="004E4354"/>
    <w:rsid w:val="004E585D"/>
    <w:rsid w:val="004E5F12"/>
    <w:rsid w:val="004E61E8"/>
    <w:rsid w:val="004E7FAD"/>
    <w:rsid w:val="004F0AC7"/>
    <w:rsid w:val="004F1C83"/>
    <w:rsid w:val="004F39C5"/>
    <w:rsid w:val="004F3AC7"/>
    <w:rsid w:val="004F490F"/>
    <w:rsid w:val="004F545D"/>
    <w:rsid w:val="004F5DBD"/>
    <w:rsid w:val="004F5EFA"/>
    <w:rsid w:val="00500814"/>
    <w:rsid w:val="00501178"/>
    <w:rsid w:val="005017F2"/>
    <w:rsid w:val="0050326E"/>
    <w:rsid w:val="00503F76"/>
    <w:rsid w:val="00504263"/>
    <w:rsid w:val="00505B37"/>
    <w:rsid w:val="00505E82"/>
    <w:rsid w:val="00506DD4"/>
    <w:rsid w:val="00507663"/>
    <w:rsid w:val="00507BFB"/>
    <w:rsid w:val="00507D22"/>
    <w:rsid w:val="00507F87"/>
    <w:rsid w:val="00511A3D"/>
    <w:rsid w:val="00511A91"/>
    <w:rsid w:val="00512567"/>
    <w:rsid w:val="00512D6C"/>
    <w:rsid w:val="005133A5"/>
    <w:rsid w:val="00514433"/>
    <w:rsid w:val="005146AF"/>
    <w:rsid w:val="005151DC"/>
    <w:rsid w:val="00515626"/>
    <w:rsid w:val="005163FD"/>
    <w:rsid w:val="00516BCA"/>
    <w:rsid w:val="00517536"/>
    <w:rsid w:val="00520E3B"/>
    <w:rsid w:val="00522A7C"/>
    <w:rsid w:val="00522CEC"/>
    <w:rsid w:val="00522DB4"/>
    <w:rsid w:val="00523C20"/>
    <w:rsid w:val="005241CB"/>
    <w:rsid w:val="00524224"/>
    <w:rsid w:val="0052531E"/>
    <w:rsid w:val="005255CE"/>
    <w:rsid w:val="005255F7"/>
    <w:rsid w:val="00526BF6"/>
    <w:rsid w:val="0053033E"/>
    <w:rsid w:val="005313FF"/>
    <w:rsid w:val="00531928"/>
    <w:rsid w:val="005324CA"/>
    <w:rsid w:val="00532602"/>
    <w:rsid w:val="005326C2"/>
    <w:rsid w:val="005328E9"/>
    <w:rsid w:val="00532A4B"/>
    <w:rsid w:val="0053300C"/>
    <w:rsid w:val="00535466"/>
    <w:rsid w:val="00535CCE"/>
    <w:rsid w:val="005362AF"/>
    <w:rsid w:val="00536BBB"/>
    <w:rsid w:val="0053765C"/>
    <w:rsid w:val="00537D54"/>
    <w:rsid w:val="00541CE6"/>
    <w:rsid w:val="00542278"/>
    <w:rsid w:val="00543649"/>
    <w:rsid w:val="005437FE"/>
    <w:rsid w:val="0054399A"/>
    <w:rsid w:val="00543E49"/>
    <w:rsid w:val="005448A4"/>
    <w:rsid w:val="0054607A"/>
    <w:rsid w:val="00546C6A"/>
    <w:rsid w:val="00546FCC"/>
    <w:rsid w:val="00547919"/>
    <w:rsid w:val="00550094"/>
    <w:rsid w:val="00552DDE"/>
    <w:rsid w:val="005549B1"/>
    <w:rsid w:val="005550A6"/>
    <w:rsid w:val="00555A46"/>
    <w:rsid w:val="00555B62"/>
    <w:rsid w:val="005561F0"/>
    <w:rsid w:val="005563CD"/>
    <w:rsid w:val="00556BEC"/>
    <w:rsid w:val="0055795A"/>
    <w:rsid w:val="0056035B"/>
    <w:rsid w:val="00562C96"/>
    <w:rsid w:val="005657FE"/>
    <w:rsid w:val="00565F7C"/>
    <w:rsid w:val="0056657E"/>
    <w:rsid w:val="00567070"/>
    <w:rsid w:val="00567B3A"/>
    <w:rsid w:val="00570E23"/>
    <w:rsid w:val="00571444"/>
    <w:rsid w:val="0057161E"/>
    <w:rsid w:val="00573A85"/>
    <w:rsid w:val="00574941"/>
    <w:rsid w:val="00574DBE"/>
    <w:rsid w:val="00575673"/>
    <w:rsid w:val="00575872"/>
    <w:rsid w:val="00575F72"/>
    <w:rsid w:val="005776CE"/>
    <w:rsid w:val="00577849"/>
    <w:rsid w:val="005800AE"/>
    <w:rsid w:val="00584879"/>
    <w:rsid w:val="0058568C"/>
    <w:rsid w:val="00586639"/>
    <w:rsid w:val="005871C3"/>
    <w:rsid w:val="00587272"/>
    <w:rsid w:val="00590173"/>
    <w:rsid w:val="00591644"/>
    <w:rsid w:val="0059192F"/>
    <w:rsid w:val="00591F32"/>
    <w:rsid w:val="0059255B"/>
    <w:rsid w:val="00592CCD"/>
    <w:rsid w:val="005931B9"/>
    <w:rsid w:val="00594521"/>
    <w:rsid w:val="00594B1B"/>
    <w:rsid w:val="00595182"/>
    <w:rsid w:val="00595BE7"/>
    <w:rsid w:val="00596A77"/>
    <w:rsid w:val="00597EC4"/>
    <w:rsid w:val="005A11D3"/>
    <w:rsid w:val="005A19C3"/>
    <w:rsid w:val="005A1A36"/>
    <w:rsid w:val="005A1B6D"/>
    <w:rsid w:val="005A2935"/>
    <w:rsid w:val="005A382E"/>
    <w:rsid w:val="005A41C9"/>
    <w:rsid w:val="005A51AB"/>
    <w:rsid w:val="005A639A"/>
    <w:rsid w:val="005A6B22"/>
    <w:rsid w:val="005A756F"/>
    <w:rsid w:val="005B09E8"/>
    <w:rsid w:val="005B0D22"/>
    <w:rsid w:val="005B1CC7"/>
    <w:rsid w:val="005B1EBC"/>
    <w:rsid w:val="005B25DD"/>
    <w:rsid w:val="005B3C39"/>
    <w:rsid w:val="005B5BB4"/>
    <w:rsid w:val="005B5CD4"/>
    <w:rsid w:val="005B6DBC"/>
    <w:rsid w:val="005C0454"/>
    <w:rsid w:val="005C221D"/>
    <w:rsid w:val="005C2515"/>
    <w:rsid w:val="005C2C5F"/>
    <w:rsid w:val="005C31C7"/>
    <w:rsid w:val="005C3B13"/>
    <w:rsid w:val="005C3C66"/>
    <w:rsid w:val="005C4E74"/>
    <w:rsid w:val="005C4E9E"/>
    <w:rsid w:val="005C513C"/>
    <w:rsid w:val="005D19EC"/>
    <w:rsid w:val="005D1BDE"/>
    <w:rsid w:val="005D231A"/>
    <w:rsid w:val="005D2AE9"/>
    <w:rsid w:val="005D2D4A"/>
    <w:rsid w:val="005D3AA0"/>
    <w:rsid w:val="005D3BF5"/>
    <w:rsid w:val="005D61A5"/>
    <w:rsid w:val="005D6559"/>
    <w:rsid w:val="005D7166"/>
    <w:rsid w:val="005D7FFE"/>
    <w:rsid w:val="005E035D"/>
    <w:rsid w:val="005E0DDC"/>
    <w:rsid w:val="005E3049"/>
    <w:rsid w:val="005E3270"/>
    <w:rsid w:val="005E3A42"/>
    <w:rsid w:val="005E3E45"/>
    <w:rsid w:val="005E50F8"/>
    <w:rsid w:val="005E5467"/>
    <w:rsid w:val="005E5C05"/>
    <w:rsid w:val="005E6312"/>
    <w:rsid w:val="005E761B"/>
    <w:rsid w:val="005E7814"/>
    <w:rsid w:val="005F033B"/>
    <w:rsid w:val="005F0465"/>
    <w:rsid w:val="005F0892"/>
    <w:rsid w:val="005F0FD6"/>
    <w:rsid w:val="005F15D4"/>
    <w:rsid w:val="005F27A6"/>
    <w:rsid w:val="005F36E0"/>
    <w:rsid w:val="005F423D"/>
    <w:rsid w:val="005F4253"/>
    <w:rsid w:val="005F4306"/>
    <w:rsid w:val="005F45E9"/>
    <w:rsid w:val="005F5433"/>
    <w:rsid w:val="005F5AF7"/>
    <w:rsid w:val="005F5E27"/>
    <w:rsid w:val="005F5FFC"/>
    <w:rsid w:val="005F64EA"/>
    <w:rsid w:val="005F6E25"/>
    <w:rsid w:val="005F7B5B"/>
    <w:rsid w:val="005F7CFC"/>
    <w:rsid w:val="00600702"/>
    <w:rsid w:val="00602F55"/>
    <w:rsid w:val="006042F3"/>
    <w:rsid w:val="00605B23"/>
    <w:rsid w:val="00605D3A"/>
    <w:rsid w:val="00605E71"/>
    <w:rsid w:val="00606D9D"/>
    <w:rsid w:val="00607A13"/>
    <w:rsid w:val="006109F6"/>
    <w:rsid w:val="00610DB2"/>
    <w:rsid w:val="006112A8"/>
    <w:rsid w:val="006117FD"/>
    <w:rsid w:val="0061299B"/>
    <w:rsid w:val="006138CD"/>
    <w:rsid w:val="0061430D"/>
    <w:rsid w:val="006156F7"/>
    <w:rsid w:val="00616404"/>
    <w:rsid w:val="00617309"/>
    <w:rsid w:val="0061746B"/>
    <w:rsid w:val="00617EF3"/>
    <w:rsid w:val="006206E0"/>
    <w:rsid w:val="0062094F"/>
    <w:rsid w:val="00621140"/>
    <w:rsid w:val="00623D6E"/>
    <w:rsid w:val="00623E26"/>
    <w:rsid w:val="00624423"/>
    <w:rsid w:val="00624BEA"/>
    <w:rsid w:val="00624D40"/>
    <w:rsid w:val="00624ED0"/>
    <w:rsid w:val="0062531E"/>
    <w:rsid w:val="00625361"/>
    <w:rsid w:val="006256C7"/>
    <w:rsid w:val="00625791"/>
    <w:rsid w:val="006301EC"/>
    <w:rsid w:val="00630CE7"/>
    <w:rsid w:val="006316EB"/>
    <w:rsid w:val="00632225"/>
    <w:rsid w:val="00632B91"/>
    <w:rsid w:val="00634363"/>
    <w:rsid w:val="00634588"/>
    <w:rsid w:val="00635580"/>
    <w:rsid w:val="00635662"/>
    <w:rsid w:val="00635ADE"/>
    <w:rsid w:val="00636895"/>
    <w:rsid w:val="00637D86"/>
    <w:rsid w:val="00641668"/>
    <w:rsid w:val="00641B63"/>
    <w:rsid w:val="00642292"/>
    <w:rsid w:val="006431BE"/>
    <w:rsid w:val="0064473D"/>
    <w:rsid w:val="00644F45"/>
    <w:rsid w:val="00645CF2"/>
    <w:rsid w:val="006460B6"/>
    <w:rsid w:val="006465EA"/>
    <w:rsid w:val="00646E25"/>
    <w:rsid w:val="00646F02"/>
    <w:rsid w:val="00650D6A"/>
    <w:rsid w:val="0065389B"/>
    <w:rsid w:val="00653D32"/>
    <w:rsid w:val="006546E4"/>
    <w:rsid w:val="0065569D"/>
    <w:rsid w:val="00655790"/>
    <w:rsid w:val="00655D56"/>
    <w:rsid w:val="00660795"/>
    <w:rsid w:val="00660A00"/>
    <w:rsid w:val="00662D56"/>
    <w:rsid w:val="00662F3F"/>
    <w:rsid w:val="00663036"/>
    <w:rsid w:val="006639EA"/>
    <w:rsid w:val="00664683"/>
    <w:rsid w:val="00664AEF"/>
    <w:rsid w:val="006654A3"/>
    <w:rsid w:val="006656D5"/>
    <w:rsid w:val="0066652A"/>
    <w:rsid w:val="0066684D"/>
    <w:rsid w:val="00666FA7"/>
    <w:rsid w:val="00667000"/>
    <w:rsid w:val="006670B1"/>
    <w:rsid w:val="006675D6"/>
    <w:rsid w:val="00667B68"/>
    <w:rsid w:val="006730D5"/>
    <w:rsid w:val="0067350B"/>
    <w:rsid w:val="00673819"/>
    <w:rsid w:val="00673F34"/>
    <w:rsid w:val="00674FF9"/>
    <w:rsid w:val="006756F4"/>
    <w:rsid w:val="006769CB"/>
    <w:rsid w:val="00676A88"/>
    <w:rsid w:val="00676FDA"/>
    <w:rsid w:val="00677A86"/>
    <w:rsid w:val="00677B28"/>
    <w:rsid w:val="00677E8D"/>
    <w:rsid w:val="006827CB"/>
    <w:rsid w:val="0068392E"/>
    <w:rsid w:val="00684CBA"/>
    <w:rsid w:val="00685905"/>
    <w:rsid w:val="006862E1"/>
    <w:rsid w:val="00686891"/>
    <w:rsid w:val="00687FEE"/>
    <w:rsid w:val="006902E2"/>
    <w:rsid w:val="006905DB"/>
    <w:rsid w:val="0069073F"/>
    <w:rsid w:val="00690C57"/>
    <w:rsid w:val="00690FB9"/>
    <w:rsid w:val="00691200"/>
    <w:rsid w:val="00691AC0"/>
    <w:rsid w:val="00691B3C"/>
    <w:rsid w:val="00693AF2"/>
    <w:rsid w:val="006947B4"/>
    <w:rsid w:val="00694EE8"/>
    <w:rsid w:val="00695F5B"/>
    <w:rsid w:val="006960F6"/>
    <w:rsid w:val="00696B9B"/>
    <w:rsid w:val="0069786E"/>
    <w:rsid w:val="00697A55"/>
    <w:rsid w:val="00697ADC"/>
    <w:rsid w:val="006A0656"/>
    <w:rsid w:val="006A30D7"/>
    <w:rsid w:val="006A403E"/>
    <w:rsid w:val="006A4997"/>
    <w:rsid w:val="006A5341"/>
    <w:rsid w:val="006A5AE4"/>
    <w:rsid w:val="006B088E"/>
    <w:rsid w:val="006B18AC"/>
    <w:rsid w:val="006B28A0"/>
    <w:rsid w:val="006B330C"/>
    <w:rsid w:val="006B3902"/>
    <w:rsid w:val="006B42E6"/>
    <w:rsid w:val="006B4489"/>
    <w:rsid w:val="006B464A"/>
    <w:rsid w:val="006B4C99"/>
    <w:rsid w:val="006B5046"/>
    <w:rsid w:val="006B547F"/>
    <w:rsid w:val="006B6183"/>
    <w:rsid w:val="006B643B"/>
    <w:rsid w:val="006C03C2"/>
    <w:rsid w:val="006C1A6A"/>
    <w:rsid w:val="006C1C05"/>
    <w:rsid w:val="006C3E7A"/>
    <w:rsid w:val="006C4839"/>
    <w:rsid w:val="006C5DB3"/>
    <w:rsid w:val="006C6084"/>
    <w:rsid w:val="006C68E0"/>
    <w:rsid w:val="006C6A63"/>
    <w:rsid w:val="006C7C31"/>
    <w:rsid w:val="006D0455"/>
    <w:rsid w:val="006D0D38"/>
    <w:rsid w:val="006D14DD"/>
    <w:rsid w:val="006D17DB"/>
    <w:rsid w:val="006D1B50"/>
    <w:rsid w:val="006D1CA6"/>
    <w:rsid w:val="006D221E"/>
    <w:rsid w:val="006D2537"/>
    <w:rsid w:val="006D34B4"/>
    <w:rsid w:val="006D3609"/>
    <w:rsid w:val="006D376F"/>
    <w:rsid w:val="006D3893"/>
    <w:rsid w:val="006D5178"/>
    <w:rsid w:val="006D5F30"/>
    <w:rsid w:val="006D5F59"/>
    <w:rsid w:val="006D5F64"/>
    <w:rsid w:val="006D6604"/>
    <w:rsid w:val="006D6B28"/>
    <w:rsid w:val="006D7481"/>
    <w:rsid w:val="006D7D94"/>
    <w:rsid w:val="006E0297"/>
    <w:rsid w:val="006E1A2C"/>
    <w:rsid w:val="006E1D2D"/>
    <w:rsid w:val="006E2272"/>
    <w:rsid w:val="006E2C17"/>
    <w:rsid w:val="006E3C66"/>
    <w:rsid w:val="006E3E3D"/>
    <w:rsid w:val="006E43FD"/>
    <w:rsid w:val="006E546C"/>
    <w:rsid w:val="006E561D"/>
    <w:rsid w:val="006E7F34"/>
    <w:rsid w:val="006F017D"/>
    <w:rsid w:val="006F0CF3"/>
    <w:rsid w:val="006F165B"/>
    <w:rsid w:val="006F19D9"/>
    <w:rsid w:val="006F1DD2"/>
    <w:rsid w:val="006F20D6"/>
    <w:rsid w:val="006F2A59"/>
    <w:rsid w:val="006F3190"/>
    <w:rsid w:val="006F34C8"/>
    <w:rsid w:val="006F3C64"/>
    <w:rsid w:val="006F3D12"/>
    <w:rsid w:val="006F4C02"/>
    <w:rsid w:val="006F6130"/>
    <w:rsid w:val="006F68FC"/>
    <w:rsid w:val="007001D2"/>
    <w:rsid w:val="007005D2"/>
    <w:rsid w:val="00700853"/>
    <w:rsid w:val="00700C8E"/>
    <w:rsid w:val="00700CD7"/>
    <w:rsid w:val="0070518D"/>
    <w:rsid w:val="007071EC"/>
    <w:rsid w:val="00707EBA"/>
    <w:rsid w:val="007106C5"/>
    <w:rsid w:val="00710DCC"/>
    <w:rsid w:val="00711211"/>
    <w:rsid w:val="00711728"/>
    <w:rsid w:val="00711AB3"/>
    <w:rsid w:val="00711D1E"/>
    <w:rsid w:val="00711DB3"/>
    <w:rsid w:val="0071252F"/>
    <w:rsid w:val="00713568"/>
    <w:rsid w:val="007137D4"/>
    <w:rsid w:val="00713CC7"/>
    <w:rsid w:val="00714AF3"/>
    <w:rsid w:val="00715029"/>
    <w:rsid w:val="007154D8"/>
    <w:rsid w:val="0071592C"/>
    <w:rsid w:val="00716061"/>
    <w:rsid w:val="00716412"/>
    <w:rsid w:val="00716E7F"/>
    <w:rsid w:val="00717F7E"/>
    <w:rsid w:val="00720324"/>
    <w:rsid w:val="007203CC"/>
    <w:rsid w:val="00721532"/>
    <w:rsid w:val="00721D57"/>
    <w:rsid w:val="007223D7"/>
    <w:rsid w:val="007227C2"/>
    <w:rsid w:val="00722F99"/>
    <w:rsid w:val="00723C24"/>
    <w:rsid w:val="00723E0C"/>
    <w:rsid w:val="007241F0"/>
    <w:rsid w:val="00725E6B"/>
    <w:rsid w:val="00725E81"/>
    <w:rsid w:val="00727434"/>
    <w:rsid w:val="00727A90"/>
    <w:rsid w:val="00727D98"/>
    <w:rsid w:val="00727F26"/>
    <w:rsid w:val="007314CF"/>
    <w:rsid w:val="00731576"/>
    <w:rsid w:val="00731CF5"/>
    <w:rsid w:val="007321FC"/>
    <w:rsid w:val="007322ED"/>
    <w:rsid w:val="00732631"/>
    <w:rsid w:val="00733B06"/>
    <w:rsid w:val="00734244"/>
    <w:rsid w:val="00734334"/>
    <w:rsid w:val="00734531"/>
    <w:rsid w:val="00735336"/>
    <w:rsid w:val="00737437"/>
    <w:rsid w:val="007402DB"/>
    <w:rsid w:val="00740CC7"/>
    <w:rsid w:val="0074152C"/>
    <w:rsid w:val="00741A11"/>
    <w:rsid w:val="00742215"/>
    <w:rsid w:val="0074228B"/>
    <w:rsid w:val="00743801"/>
    <w:rsid w:val="00743B0A"/>
    <w:rsid w:val="0074405A"/>
    <w:rsid w:val="0074478B"/>
    <w:rsid w:val="007466A6"/>
    <w:rsid w:val="00746896"/>
    <w:rsid w:val="00747AC7"/>
    <w:rsid w:val="00750A57"/>
    <w:rsid w:val="00750EDD"/>
    <w:rsid w:val="00752543"/>
    <w:rsid w:val="00752960"/>
    <w:rsid w:val="00752FC6"/>
    <w:rsid w:val="00752FE9"/>
    <w:rsid w:val="00753DEE"/>
    <w:rsid w:val="0075415F"/>
    <w:rsid w:val="00754DE1"/>
    <w:rsid w:val="007560A0"/>
    <w:rsid w:val="00756377"/>
    <w:rsid w:val="007563E3"/>
    <w:rsid w:val="00756543"/>
    <w:rsid w:val="007571E4"/>
    <w:rsid w:val="00757DFD"/>
    <w:rsid w:val="00760D28"/>
    <w:rsid w:val="00761DD5"/>
    <w:rsid w:val="00763420"/>
    <w:rsid w:val="00763AF8"/>
    <w:rsid w:val="00764573"/>
    <w:rsid w:val="00764613"/>
    <w:rsid w:val="0076494B"/>
    <w:rsid w:val="0076542F"/>
    <w:rsid w:val="0076580B"/>
    <w:rsid w:val="00765EAC"/>
    <w:rsid w:val="00766D7A"/>
    <w:rsid w:val="00770695"/>
    <w:rsid w:val="00770ABD"/>
    <w:rsid w:val="00770ADA"/>
    <w:rsid w:val="00771AA4"/>
    <w:rsid w:val="007722F8"/>
    <w:rsid w:val="00772AF5"/>
    <w:rsid w:val="00772E4C"/>
    <w:rsid w:val="00773494"/>
    <w:rsid w:val="00773F81"/>
    <w:rsid w:val="007753A2"/>
    <w:rsid w:val="0077651D"/>
    <w:rsid w:val="00777237"/>
    <w:rsid w:val="0078007C"/>
    <w:rsid w:val="00780443"/>
    <w:rsid w:val="00780920"/>
    <w:rsid w:val="007825D9"/>
    <w:rsid w:val="00782C15"/>
    <w:rsid w:val="007834DF"/>
    <w:rsid w:val="00784814"/>
    <w:rsid w:val="007859BA"/>
    <w:rsid w:val="00785DFA"/>
    <w:rsid w:val="00786C5B"/>
    <w:rsid w:val="00786F36"/>
    <w:rsid w:val="007875A3"/>
    <w:rsid w:val="00787AD8"/>
    <w:rsid w:val="00790AA8"/>
    <w:rsid w:val="00790B67"/>
    <w:rsid w:val="00791728"/>
    <w:rsid w:val="00792124"/>
    <w:rsid w:val="00792632"/>
    <w:rsid w:val="007927EA"/>
    <w:rsid w:val="0079367E"/>
    <w:rsid w:val="00793684"/>
    <w:rsid w:val="00793D27"/>
    <w:rsid w:val="007962DB"/>
    <w:rsid w:val="00796E32"/>
    <w:rsid w:val="0079733D"/>
    <w:rsid w:val="00797E60"/>
    <w:rsid w:val="007A11E3"/>
    <w:rsid w:val="007A13A7"/>
    <w:rsid w:val="007A3BE9"/>
    <w:rsid w:val="007A5C25"/>
    <w:rsid w:val="007A635F"/>
    <w:rsid w:val="007A6549"/>
    <w:rsid w:val="007A7B6B"/>
    <w:rsid w:val="007A7D35"/>
    <w:rsid w:val="007A7D8F"/>
    <w:rsid w:val="007A7F04"/>
    <w:rsid w:val="007B035A"/>
    <w:rsid w:val="007B1E87"/>
    <w:rsid w:val="007B375E"/>
    <w:rsid w:val="007B47D2"/>
    <w:rsid w:val="007B68B1"/>
    <w:rsid w:val="007B6D55"/>
    <w:rsid w:val="007B7032"/>
    <w:rsid w:val="007B715B"/>
    <w:rsid w:val="007B7361"/>
    <w:rsid w:val="007B7C01"/>
    <w:rsid w:val="007B7EBE"/>
    <w:rsid w:val="007C0981"/>
    <w:rsid w:val="007C09DD"/>
    <w:rsid w:val="007C1137"/>
    <w:rsid w:val="007C16F6"/>
    <w:rsid w:val="007C1B90"/>
    <w:rsid w:val="007C300F"/>
    <w:rsid w:val="007C32AB"/>
    <w:rsid w:val="007C3DD1"/>
    <w:rsid w:val="007C40FC"/>
    <w:rsid w:val="007C499A"/>
    <w:rsid w:val="007C4A34"/>
    <w:rsid w:val="007C511D"/>
    <w:rsid w:val="007C68A6"/>
    <w:rsid w:val="007C6D95"/>
    <w:rsid w:val="007C7941"/>
    <w:rsid w:val="007D0075"/>
    <w:rsid w:val="007D0C88"/>
    <w:rsid w:val="007D1A40"/>
    <w:rsid w:val="007D1F3C"/>
    <w:rsid w:val="007D1F8C"/>
    <w:rsid w:val="007D1F96"/>
    <w:rsid w:val="007D30C5"/>
    <w:rsid w:val="007D3328"/>
    <w:rsid w:val="007D3FFC"/>
    <w:rsid w:val="007D412E"/>
    <w:rsid w:val="007D4913"/>
    <w:rsid w:val="007D60EB"/>
    <w:rsid w:val="007E0A2F"/>
    <w:rsid w:val="007E0DE4"/>
    <w:rsid w:val="007E1B56"/>
    <w:rsid w:val="007E3C7E"/>
    <w:rsid w:val="007E3D65"/>
    <w:rsid w:val="007E47C4"/>
    <w:rsid w:val="007E58B2"/>
    <w:rsid w:val="007E5E67"/>
    <w:rsid w:val="007E6B2D"/>
    <w:rsid w:val="007F034E"/>
    <w:rsid w:val="007F2D00"/>
    <w:rsid w:val="007F3A8E"/>
    <w:rsid w:val="007F510D"/>
    <w:rsid w:val="007F6153"/>
    <w:rsid w:val="007F7296"/>
    <w:rsid w:val="007F75BA"/>
    <w:rsid w:val="0080090E"/>
    <w:rsid w:val="00801021"/>
    <w:rsid w:val="00801242"/>
    <w:rsid w:val="00802A9D"/>
    <w:rsid w:val="0080364B"/>
    <w:rsid w:val="00804629"/>
    <w:rsid w:val="00804B8B"/>
    <w:rsid w:val="0080568A"/>
    <w:rsid w:val="00806426"/>
    <w:rsid w:val="00806515"/>
    <w:rsid w:val="00806B35"/>
    <w:rsid w:val="00806D79"/>
    <w:rsid w:val="0080716C"/>
    <w:rsid w:val="00807475"/>
    <w:rsid w:val="00807CE6"/>
    <w:rsid w:val="00810D1A"/>
    <w:rsid w:val="00811ADF"/>
    <w:rsid w:val="00811F7B"/>
    <w:rsid w:val="00812174"/>
    <w:rsid w:val="0081270C"/>
    <w:rsid w:val="00812B5F"/>
    <w:rsid w:val="00813DF8"/>
    <w:rsid w:val="00814413"/>
    <w:rsid w:val="00814AB2"/>
    <w:rsid w:val="008154B2"/>
    <w:rsid w:val="0081555D"/>
    <w:rsid w:val="00817664"/>
    <w:rsid w:val="008177FA"/>
    <w:rsid w:val="00817D7B"/>
    <w:rsid w:val="00820584"/>
    <w:rsid w:val="00820618"/>
    <w:rsid w:val="00820E80"/>
    <w:rsid w:val="008223E2"/>
    <w:rsid w:val="0082319F"/>
    <w:rsid w:val="008231B5"/>
    <w:rsid w:val="00823FB7"/>
    <w:rsid w:val="00824932"/>
    <w:rsid w:val="0082622D"/>
    <w:rsid w:val="00826586"/>
    <w:rsid w:val="008302A9"/>
    <w:rsid w:val="00830475"/>
    <w:rsid w:val="008304C7"/>
    <w:rsid w:val="00830AB3"/>
    <w:rsid w:val="00832816"/>
    <w:rsid w:val="008332EA"/>
    <w:rsid w:val="00834AB2"/>
    <w:rsid w:val="00834BEF"/>
    <w:rsid w:val="00834D92"/>
    <w:rsid w:val="00836E32"/>
    <w:rsid w:val="00836F1C"/>
    <w:rsid w:val="008371D9"/>
    <w:rsid w:val="00837420"/>
    <w:rsid w:val="00837439"/>
    <w:rsid w:val="0083799C"/>
    <w:rsid w:val="00841C85"/>
    <w:rsid w:val="00841CEC"/>
    <w:rsid w:val="0084223D"/>
    <w:rsid w:val="0084265C"/>
    <w:rsid w:val="00843D53"/>
    <w:rsid w:val="00844187"/>
    <w:rsid w:val="00844F26"/>
    <w:rsid w:val="0084597B"/>
    <w:rsid w:val="00845DBB"/>
    <w:rsid w:val="00845F78"/>
    <w:rsid w:val="0084718C"/>
    <w:rsid w:val="0085064E"/>
    <w:rsid w:val="0085080A"/>
    <w:rsid w:val="00851489"/>
    <w:rsid w:val="00851920"/>
    <w:rsid w:val="00852AC5"/>
    <w:rsid w:val="008551B9"/>
    <w:rsid w:val="00855E41"/>
    <w:rsid w:val="008560C6"/>
    <w:rsid w:val="00860243"/>
    <w:rsid w:val="00860332"/>
    <w:rsid w:val="00861CC7"/>
    <w:rsid w:val="008627A3"/>
    <w:rsid w:val="0086289B"/>
    <w:rsid w:val="00862BE2"/>
    <w:rsid w:val="00862E02"/>
    <w:rsid w:val="008633AD"/>
    <w:rsid w:val="00863F99"/>
    <w:rsid w:val="0086473B"/>
    <w:rsid w:val="008673B3"/>
    <w:rsid w:val="008705DC"/>
    <w:rsid w:val="008708FC"/>
    <w:rsid w:val="00872488"/>
    <w:rsid w:val="00872841"/>
    <w:rsid w:val="00872C99"/>
    <w:rsid w:val="008731CD"/>
    <w:rsid w:val="00873C5E"/>
    <w:rsid w:val="00873FB8"/>
    <w:rsid w:val="0087403A"/>
    <w:rsid w:val="008756CD"/>
    <w:rsid w:val="00876408"/>
    <w:rsid w:val="0087793B"/>
    <w:rsid w:val="00877CEA"/>
    <w:rsid w:val="00877F50"/>
    <w:rsid w:val="0088007F"/>
    <w:rsid w:val="00880973"/>
    <w:rsid w:val="00880C61"/>
    <w:rsid w:val="008824F1"/>
    <w:rsid w:val="00882B3E"/>
    <w:rsid w:val="00882E1C"/>
    <w:rsid w:val="00883003"/>
    <w:rsid w:val="008836AA"/>
    <w:rsid w:val="0088378C"/>
    <w:rsid w:val="00883D83"/>
    <w:rsid w:val="00884BF6"/>
    <w:rsid w:val="00885A2E"/>
    <w:rsid w:val="00885A51"/>
    <w:rsid w:val="00886433"/>
    <w:rsid w:val="00886730"/>
    <w:rsid w:val="00886CA4"/>
    <w:rsid w:val="00887407"/>
    <w:rsid w:val="00887826"/>
    <w:rsid w:val="00887D7D"/>
    <w:rsid w:val="00887F27"/>
    <w:rsid w:val="00890BD1"/>
    <w:rsid w:val="00890C81"/>
    <w:rsid w:val="00890E2F"/>
    <w:rsid w:val="00891F46"/>
    <w:rsid w:val="008935BC"/>
    <w:rsid w:val="00894319"/>
    <w:rsid w:val="008944A9"/>
    <w:rsid w:val="0089506B"/>
    <w:rsid w:val="00895A29"/>
    <w:rsid w:val="00897C8A"/>
    <w:rsid w:val="008A0BE5"/>
    <w:rsid w:val="008A12B6"/>
    <w:rsid w:val="008A1853"/>
    <w:rsid w:val="008A2E26"/>
    <w:rsid w:val="008A2FCA"/>
    <w:rsid w:val="008A31B0"/>
    <w:rsid w:val="008A35C0"/>
    <w:rsid w:val="008A387E"/>
    <w:rsid w:val="008A40CE"/>
    <w:rsid w:val="008A418A"/>
    <w:rsid w:val="008A54E6"/>
    <w:rsid w:val="008A5594"/>
    <w:rsid w:val="008A6B2A"/>
    <w:rsid w:val="008B0871"/>
    <w:rsid w:val="008B1897"/>
    <w:rsid w:val="008B199F"/>
    <w:rsid w:val="008B1B0C"/>
    <w:rsid w:val="008B2891"/>
    <w:rsid w:val="008B5305"/>
    <w:rsid w:val="008B6170"/>
    <w:rsid w:val="008B6716"/>
    <w:rsid w:val="008B7D92"/>
    <w:rsid w:val="008C039C"/>
    <w:rsid w:val="008C0804"/>
    <w:rsid w:val="008C1691"/>
    <w:rsid w:val="008C2278"/>
    <w:rsid w:val="008C2743"/>
    <w:rsid w:val="008C28A5"/>
    <w:rsid w:val="008C2F42"/>
    <w:rsid w:val="008C2FC3"/>
    <w:rsid w:val="008C5898"/>
    <w:rsid w:val="008C7077"/>
    <w:rsid w:val="008D1465"/>
    <w:rsid w:val="008D189E"/>
    <w:rsid w:val="008D1D6E"/>
    <w:rsid w:val="008D35B5"/>
    <w:rsid w:val="008D3F56"/>
    <w:rsid w:val="008D4849"/>
    <w:rsid w:val="008D5ADC"/>
    <w:rsid w:val="008D70BB"/>
    <w:rsid w:val="008D7BB1"/>
    <w:rsid w:val="008D7F8B"/>
    <w:rsid w:val="008E08D8"/>
    <w:rsid w:val="008E1A5F"/>
    <w:rsid w:val="008E30B7"/>
    <w:rsid w:val="008E5939"/>
    <w:rsid w:val="008E676E"/>
    <w:rsid w:val="008E6C56"/>
    <w:rsid w:val="008E782C"/>
    <w:rsid w:val="008E789A"/>
    <w:rsid w:val="008E7CA4"/>
    <w:rsid w:val="008F09C7"/>
    <w:rsid w:val="008F183C"/>
    <w:rsid w:val="008F35E2"/>
    <w:rsid w:val="008F3D91"/>
    <w:rsid w:val="008F3FFE"/>
    <w:rsid w:val="008F4A6E"/>
    <w:rsid w:val="008F4C31"/>
    <w:rsid w:val="008F4DFA"/>
    <w:rsid w:val="008F5768"/>
    <w:rsid w:val="008F60A9"/>
    <w:rsid w:val="008F6D96"/>
    <w:rsid w:val="00900981"/>
    <w:rsid w:val="00900EE0"/>
    <w:rsid w:val="0090143D"/>
    <w:rsid w:val="0090196F"/>
    <w:rsid w:val="00902F8E"/>
    <w:rsid w:val="00903E12"/>
    <w:rsid w:val="00904396"/>
    <w:rsid w:val="009056F2"/>
    <w:rsid w:val="00906197"/>
    <w:rsid w:val="00907059"/>
    <w:rsid w:val="00907514"/>
    <w:rsid w:val="00907963"/>
    <w:rsid w:val="00907CBF"/>
    <w:rsid w:val="00907FC0"/>
    <w:rsid w:val="00911545"/>
    <w:rsid w:val="0091262C"/>
    <w:rsid w:val="0091273D"/>
    <w:rsid w:val="00912DC5"/>
    <w:rsid w:val="0091351A"/>
    <w:rsid w:val="00913ADC"/>
    <w:rsid w:val="00913D85"/>
    <w:rsid w:val="00914694"/>
    <w:rsid w:val="009149AB"/>
    <w:rsid w:val="00916B8E"/>
    <w:rsid w:val="00916F48"/>
    <w:rsid w:val="00917924"/>
    <w:rsid w:val="00920071"/>
    <w:rsid w:val="009201AC"/>
    <w:rsid w:val="0092081A"/>
    <w:rsid w:val="00920DE2"/>
    <w:rsid w:val="009217FA"/>
    <w:rsid w:val="0092277D"/>
    <w:rsid w:val="00922ED2"/>
    <w:rsid w:val="00923D62"/>
    <w:rsid w:val="00923E1E"/>
    <w:rsid w:val="0092479A"/>
    <w:rsid w:val="00924AE1"/>
    <w:rsid w:val="009259C8"/>
    <w:rsid w:val="00925AC5"/>
    <w:rsid w:val="00925C9D"/>
    <w:rsid w:val="00926DCC"/>
    <w:rsid w:val="00926E53"/>
    <w:rsid w:val="009302F0"/>
    <w:rsid w:val="00930AD0"/>
    <w:rsid w:val="00931658"/>
    <w:rsid w:val="00931F4C"/>
    <w:rsid w:val="00932969"/>
    <w:rsid w:val="00932B58"/>
    <w:rsid w:val="00933169"/>
    <w:rsid w:val="009333A8"/>
    <w:rsid w:val="0093385F"/>
    <w:rsid w:val="00935B0E"/>
    <w:rsid w:val="00936CFE"/>
    <w:rsid w:val="00937E6B"/>
    <w:rsid w:val="00940258"/>
    <w:rsid w:val="00940E74"/>
    <w:rsid w:val="00941678"/>
    <w:rsid w:val="0094230F"/>
    <w:rsid w:val="00943D94"/>
    <w:rsid w:val="00944483"/>
    <w:rsid w:val="00944583"/>
    <w:rsid w:val="009448A2"/>
    <w:rsid w:val="00944A3D"/>
    <w:rsid w:val="0094550A"/>
    <w:rsid w:val="00945666"/>
    <w:rsid w:val="009471A7"/>
    <w:rsid w:val="009472F5"/>
    <w:rsid w:val="00947832"/>
    <w:rsid w:val="009503F2"/>
    <w:rsid w:val="00951DD7"/>
    <w:rsid w:val="009522A0"/>
    <w:rsid w:val="009522F7"/>
    <w:rsid w:val="0095232F"/>
    <w:rsid w:val="00952617"/>
    <w:rsid w:val="009532C0"/>
    <w:rsid w:val="009533F2"/>
    <w:rsid w:val="00954626"/>
    <w:rsid w:val="00955185"/>
    <w:rsid w:val="00955A1F"/>
    <w:rsid w:val="00955BA8"/>
    <w:rsid w:val="00955E27"/>
    <w:rsid w:val="009561D1"/>
    <w:rsid w:val="00956273"/>
    <w:rsid w:val="009563F8"/>
    <w:rsid w:val="0095672F"/>
    <w:rsid w:val="009569B9"/>
    <w:rsid w:val="00957225"/>
    <w:rsid w:val="0096065A"/>
    <w:rsid w:val="00960E5D"/>
    <w:rsid w:val="00961F0B"/>
    <w:rsid w:val="009628DC"/>
    <w:rsid w:val="00962C9D"/>
    <w:rsid w:val="009632F8"/>
    <w:rsid w:val="009633EA"/>
    <w:rsid w:val="00963493"/>
    <w:rsid w:val="0096413A"/>
    <w:rsid w:val="009651D2"/>
    <w:rsid w:val="00965737"/>
    <w:rsid w:val="00965D08"/>
    <w:rsid w:val="009664B6"/>
    <w:rsid w:val="00966A07"/>
    <w:rsid w:val="0096741C"/>
    <w:rsid w:val="00970B8F"/>
    <w:rsid w:val="00970F38"/>
    <w:rsid w:val="00971107"/>
    <w:rsid w:val="0097157F"/>
    <w:rsid w:val="00974578"/>
    <w:rsid w:val="00975273"/>
    <w:rsid w:val="00975909"/>
    <w:rsid w:val="00976171"/>
    <w:rsid w:val="0097629D"/>
    <w:rsid w:val="009768C0"/>
    <w:rsid w:val="00976D6E"/>
    <w:rsid w:val="00977796"/>
    <w:rsid w:val="0097781D"/>
    <w:rsid w:val="00977FD0"/>
    <w:rsid w:val="009806D5"/>
    <w:rsid w:val="0098200C"/>
    <w:rsid w:val="00982372"/>
    <w:rsid w:val="00982A17"/>
    <w:rsid w:val="00982BAB"/>
    <w:rsid w:val="00983C18"/>
    <w:rsid w:val="00984E98"/>
    <w:rsid w:val="00985116"/>
    <w:rsid w:val="00985495"/>
    <w:rsid w:val="009876EB"/>
    <w:rsid w:val="009902B2"/>
    <w:rsid w:val="00990DA3"/>
    <w:rsid w:val="00991AF3"/>
    <w:rsid w:val="00992E0B"/>
    <w:rsid w:val="00992F81"/>
    <w:rsid w:val="00993378"/>
    <w:rsid w:val="00993EB3"/>
    <w:rsid w:val="00995A58"/>
    <w:rsid w:val="009965F1"/>
    <w:rsid w:val="009A080B"/>
    <w:rsid w:val="009A0FF1"/>
    <w:rsid w:val="009A2961"/>
    <w:rsid w:val="009A3B19"/>
    <w:rsid w:val="009A4149"/>
    <w:rsid w:val="009A5ECB"/>
    <w:rsid w:val="009A61F2"/>
    <w:rsid w:val="009B13AD"/>
    <w:rsid w:val="009B1ED9"/>
    <w:rsid w:val="009B241C"/>
    <w:rsid w:val="009B2794"/>
    <w:rsid w:val="009B2808"/>
    <w:rsid w:val="009B2BA7"/>
    <w:rsid w:val="009B431D"/>
    <w:rsid w:val="009B4881"/>
    <w:rsid w:val="009B4B7D"/>
    <w:rsid w:val="009B55DD"/>
    <w:rsid w:val="009B5B99"/>
    <w:rsid w:val="009B6447"/>
    <w:rsid w:val="009B6565"/>
    <w:rsid w:val="009B74CF"/>
    <w:rsid w:val="009B769A"/>
    <w:rsid w:val="009B7C47"/>
    <w:rsid w:val="009C0191"/>
    <w:rsid w:val="009C10D0"/>
    <w:rsid w:val="009C127D"/>
    <w:rsid w:val="009C25F0"/>
    <w:rsid w:val="009C3A30"/>
    <w:rsid w:val="009C3EDE"/>
    <w:rsid w:val="009C4954"/>
    <w:rsid w:val="009C606D"/>
    <w:rsid w:val="009C73CF"/>
    <w:rsid w:val="009C75AC"/>
    <w:rsid w:val="009C7A55"/>
    <w:rsid w:val="009D0947"/>
    <w:rsid w:val="009D0E63"/>
    <w:rsid w:val="009D185D"/>
    <w:rsid w:val="009D4170"/>
    <w:rsid w:val="009D52BD"/>
    <w:rsid w:val="009D54B2"/>
    <w:rsid w:val="009D56F7"/>
    <w:rsid w:val="009D6DEF"/>
    <w:rsid w:val="009D708E"/>
    <w:rsid w:val="009D75E7"/>
    <w:rsid w:val="009D7795"/>
    <w:rsid w:val="009D7F6C"/>
    <w:rsid w:val="009D7FA6"/>
    <w:rsid w:val="009E113D"/>
    <w:rsid w:val="009E25E0"/>
    <w:rsid w:val="009E2B39"/>
    <w:rsid w:val="009E33ED"/>
    <w:rsid w:val="009E49CB"/>
    <w:rsid w:val="009E4EE0"/>
    <w:rsid w:val="009E561C"/>
    <w:rsid w:val="009E5DB8"/>
    <w:rsid w:val="009E616D"/>
    <w:rsid w:val="009E6738"/>
    <w:rsid w:val="009E6866"/>
    <w:rsid w:val="009E7430"/>
    <w:rsid w:val="009E79A5"/>
    <w:rsid w:val="009F018D"/>
    <w:rsid w:val="009F0616"/>
    <w:rsid w:val="009F0B91"/>
    <w:rsid w:val="009F1D38"/>
    <w:rsid w:val="009F1EC2"/>
    <w:rsid w:val="009F2BD0"/>
    <w:rsid w:val="009F411C"/>
    <w:rsid w:val="009F4A13"/>
    <w:rsid w:val="009F4D3F"/>
    <w:rsid w:val="009F4D5B"/>
    <w:rsid w:val="009F4DB0"/>
    <w:rsid w:val="009F6217"/>
    <w:rsid w:val="009F7602"/>
    <w:rsid w:val="009F7E4C"/>
    <w:rsid w:val="00A00EFF"/>
    <w:rsid w:val="00A00FFA"/>
    <w:rsid w:val="00A01684"/>
    <w:rsid w:val="00A026EC"/>
    <w:rsid w:val="00A034DF"/>
    <w:rsid w:val="00A04619"/>
    <w:rsid w:val="00A066FA"/>
    <w:rsid w:val="00A06957"/>
    <w:rsid w:val="00A06DF4"/>
    <w:rsid w:val="00A07D8C"/>
    <w:rsid w:val="00A10198"/>
    <w:rsid w:val="00A10729"/>
    <w:rsid w:val="00A113D2"/>
    <w:rsid w:val="00A118E0"/>
    <w:rsid w:val="00A11F9A"/>
    <w:rsid w:val="00A1219E"/>
    <w:rsid w:val="00A129A3"/>
    <w:rsid w:val="00A12C9F"/>
    <w:rsid w:val="00A137F5"/>
    <w:rsid w:val="00A13972"/>
    <w:rsid w:val="00A144A8"/>
    <w:rsid w:val="00A15463"/>
    <w:rsid w:val="00A21190"/>
    <w:rsid w:val="00A21D31"/>
    <w:rsid w:val="00A21DE8"/>
    <w:rsid w:val="00A22454"/>
    <w:rsid w:val="00A224A5"/>
    <w:rsid w:val="00A2329C"/>
    <w:rsid w:val="00A232F7"/>
    <w:rsid w:val="00A236A6"/>
    <w:rsid w:val="00A236F9"/>
    <w:rsid w:val="00A2413A"/>
    <w:rsid w:val="00A248C1"/>
    <w:rsid w:val="00A24BBA"/>
    <w:rsid w:val="00A25A55"/>
    <w:rsid w:val="00A25FCA"/>
    <w:rsid w:val="00A316D8"/>
    <w:rsid w:val="00A33D11"/>
    <w:rsid w:val="00A3434F"/>
    <w:rsid w:val="00A34CD5"/>
    <w:rsid w:val="00A35B06"/>
    <w:rsid w:val="00A35B5D"/>
    <w:rsid w:val="00A366E7"/>
    <w:rsid w:val="00A377F1"/>
    <w:rsid w:val="00A40FA2"/>
    <w:rsid w:val="00A41475"/>
    <w:rsid w:val="00A42422"/>
    <w:rsid w:val="00A427A8"/>
    <w:rsid w:val="00A43430"/>
    <w:rsid w:val="00A44052"/>
    <w:rsid w:val="00A4438C"/>
    <w:rsid w:val="00A44D44"/>
    <w:rsid w:val="00A46007"/>
    <w:rsid w:val="00A46A21"/>
    <w:rsid w:val="00A46B94"/>
    <w:rsid w:val="00A46EF0"/>
    <w:rsid w:val="00A47C37"/>
    <w:rsid w:val="00A50056"/>
    <w:rsid w:val="00A50AC8"/>
    <w:rsid w:val="00A526C5"/>
    <w:rsid w:val="00A532B7"/>
    <w:rsid w:val="00A53D98"/>
    <w:rsid w:val="00A54725"/>
    <w:rsid w:val="00A54780"/>
    <w:rsid w:val="00A5499B"/>
    <w:rsid w:val="00A56545"/>
    <w:rsid w:val="00A57521"/>
    <w:rsid w:val="00A578DD"/>
    <w:rsid w:val="00A6075D"/>
    <w:rsid w:val="00A61A50"/>
    <w:rsid w:val="00A61E72"/>
    <w:rsid w:val="00A620CB"/>
    <w:rsid w:val="00A625AE"/>
    <w:rsid w:val="00A6302F"/>
    <w:rsid w:val="00A63740"/>
    <w:rsid w:val="00A63AB3"/>
    <w:rsid w:val="00A643C9"/>
    <w:rsid w:val="00A665EB"/>
    <w:rsid w:val="00A67980"/>
    <w:rsid w:val="00A70825"/>
    <w:rsid w:val="00A71187"/>
    <w:rsid w:val="00A72C3E"/>
    <w:rsid w:val="00A730B4"/>
    <w:rsid w:val="00A73A7C"/>
    <w:rsid w:val="00A73D91"/>
    <w:rsid w:val="00A73F20"/>
    <w:rsid w:val="00A73F35"/>
    <w:rsid w:val="00A75143"/>
    <w:rsid w:val="00A75513"/>
    <w:rsid w:val="00A75DDE"/>
    <w:rsid w:val="00A76DD5"/>
    <w:rsid w:val="00A77C40"/>
    <w:rsid w:val="00A80B16"/>
    <w:rsid w:val="00A816BB"/>
    <w:rsid w:val="00A8252B"/>
    <w:rsid w:val="00A84340"/>
    <w:rsid w:val="00A8488D"/>
    <w:rsid w:val="00A85230"/>
    <w:rsid w:val="00A85745"/>
    <w:rsid w:val="00A859F8"/>
    <w:rsid w:val="00A87B65"/>
    <w:rsid w:val="00A9000D"/>
    <w:rsid w:val="00A90886"/>
    <w:rsid w:val="00A909AE"/>
    <w:rsid w:val="00A90F62"/>
    <w:rsid w:val="00A91ACC"/>
    <w:rsid w:val="00A920C1"/>
    <w:rsid w:val="00A921B5"/>
    <w:rsid w:val="00A9347F"/>
    <w:rsid w:val="00A93AE2"/>
    <w:rsid w:val="00A94541"/>
    <w:rsid w:val="00A96639"/>
    <w:rsid w:val="00A96666"/>
    <w:rsid w:val="00AA0E59"/>
    <w:rsid w:val="00AA13A9"/>
    <w:rsid w:val="00AA18F7"/>
    <w:rsid w:val="00AA192A"/>
    <w:rsid w:val="00AA1AB4"/>
    <w:rsid w:val="00AA283A"/>
    <w:rsid w:val="00AA2DE9"/>
    <w:rsid w:val="00AA40A3"/>
    <w:rsid w:val="00AA4351"/>
    <w:rsid w:val="00AA54F3"/>
    <w:rsid w:val="00AA5879"/>
    <w:rsid w:val="00AA69B4"/>
    <w:rsid w:val="00AA6E29"/>
    <w:rsid w:val="00AA7B21"/>
    <w:rsid w:val="00AB015E"/>
    <w:rsid w:val="00AB0415"/>
    <w:rsid w:val="00AB13FE"/>
    <w:rsid w:val="00AB2BCB"/>
    <w:rsid w:val="00AB323E"/>
    <w:rsid w:val="00AB3AAC"/>
    <w:rsid w:val="00AB3CB9"/>
    <w:rsid w:val="00AB4A72"/>
    <w:rsid w:val="00AB4E77"/>
    <w:rsid w:val="00AB4E91"/>
    <w:rsid w:val="00AB5CD7"/>
    <w:rsid w:val="00AB6FCB"/>
    <w:rsid w:val="00AB72F0"/>
    <w:rsid w:val="00AB78E7"/>
    <w:rsid w:val="00AC009F"/>
    <w:rsid w:val="00AC0482"/>
    <w:rsid w:val="00AC1081"/>
    <w:rsid w:val="00AC3E69"/>
    <w:rsid w:val="00AC4CE3"/>
    <w:rsid w:val="00AC5594"/>
    <w:rsid w:val="00AC601E"/>
    <w:rsid w:val="00AC6044"/>
    <w:rsid w:val="00AC7613"/>
    <w:rsid w:val="00AC7C55"/>
    <w:rsid w:val="00AD018B"/>
    <w:rsid w:val="00AD0458"/>
    <w:rsid w:val="00AD0EB3"/>
    <w:rsid w:val="00AD0FD2"/>
    <w:rsid w:val="00AD1939"/>
    <w:rsid w:val="00AD35B1"/>
    <w:rsid w:val="00AD3F80"/>
    <w:rsid w:val="00AD460D"/>
    <w:rsid w:val="00AD54F3"/>
    <w:rsid w:val="00AD5836"/>
    <w:rsid w:val="00AD6E6C"/>
    <w:rsid w:val="00AE0EA5"/>
    <w:rsid w:val="00AE158D"/>
    <w:rsid w:val="00AE1A46"/>
    <w:rsid w:val="00AE2C23"/>
    <w:rsid w:val="00AE3F42"/>
    <w:rsid w:val="00AE49BF"/>
    <w:rsid w:val="00AE526A"/>
    <w:rsid w:val="00AE648E"/>
    <w:rsid w:val="00AE6DB1"/>
    <w:rsid w:val="00AE75C2"/>
    <w:rsid w:val="00AF0346"/>
    <w:rsid w:val="00AF0AAC"/>
    <w:rsid w:val="00AF1F9A"/>
    <w:rsid w:val="00AF2F50"/>
    <w:rsid w:val="00AF4694"/>
    <w:rsid w:val="00AF52BD"/>
    <w:rsid w:val="00AF60FE"/>
    <w:rsid w:val="00AF696E"/>
    <w:rsid w:val="00AF77F2"/>
    <w:rsid w:val="00AF7F84"/>
    <w:rsid w:val="00B00212"/>
    <w:rsid w:val="00B004D8"/>
    <w:rsid w:val="00B008EA"/>
    <w:rsid w:val="00B010C4"/>
    <w:rsid w:val="00B03335"/>
    <w:rsid w:val="00B034F7"/>
    <w:rsid w:val="00B03805"/>
    <w:rsid w:val="00B045CE"/>
    <w:rsid w:val="00B057B0"/>
    <w:rsid w:val="00B0588D"/>
    <w:rsid w:val="00B05EBF"/>
    <w:rsid w:val="00B065D7"/>
    <w:rsid w:val="00B06EE7"/>
    <w:rsid w:val="00B11238"/>
    <w:rsid w:val="00B11283"/>
    <w:rsid w:val="00B13975"/>
    <w:rsid w:val="00B139C1"/>
    <w:rsid w:val="00B13D08"/>
    <w:rsid w:val="00B13EF4"/>
    <w:rsid w:val="00B15E20"/>
    <w:rsid w:val="00B16C1B"/>
    <w:rsid w:val="00B17314"/>
    <w:rsid w:val="00B1731D"/>
    <w:rsid w:val="00B205CB"/>
    <w:rsid w:val="00B205E9"/>
    <w:rsid w:val="00B21762"/>
    <w:rsid w:val="00B21822"/>
    <w:rsid w:val="00B21ECD"/>
    <w:rsid w:val="00B21F9C"/>
    <w:rsid w:val="00B2293E"/>
    <w:rsid w:val="00B23371"/>
    <w:rsid w:val="00B23494"/>
    <w:rsid w:val="00B23710"/>
    <w:rsid w:val="00B23D29"/>
    <w:rsid w:val="00B243CC"/>
    <w:rsid w:val="00B24C83"/>
    <w:rsid w:val="00B270E2"/>
    <w:rsid w:val="00B278C6"/>
    <w:rsid w:val="00B27B0C"/>
    <w:rsid w:val="00B27DF5"/>
    <w:rsid w:val="00B31419"/>
    <w:rsid w:val="00B3143B"/>
    <w:rsid w:val="00B32CCE"/>
    <w:rsid w:val="00B33EA3"/>
    <w:rsid w:val="00B342A0"/>
    <w:rsid w:val="00B34F84"/>
    <w:rsid w:val="00B354F6"/>
    <w:rsid w:val="00B36F93"/>
    <w:rsid w:val="00B37FD3"/>
    <w:rsid w:val="00B4004D"/>
    <w:rsid w:val="00B421CD"/>
    <w:rsid w:val="00B440EE"/>
    <w:rsid w:val="00B44CA6"/>
    <w:rsid w:val="00B45DAA"/>
    <w:rsid w:val="00B46A66"/>
    <w:rsid w:val="00B4744C"/>
    <w:rsid w:val="00B47DDE"/>
    <w:rsid w:val="00B47F09"/>
    <w:rsid w:val="00B5156C"/>
    <w:rsid w:val="00B51777"/>
    <w:rsid w:val="00B519B8"/>
    <w:rsid w:val="00B534DD"/>
    <w:rsid w:val="00B544C0"/>
    <w:rsid w:val="00B55B22"/>
    <w:rsid w:val="00B56671"/>
    <w:rsid w:val="00B56A70"/>
    <w:rsid w:val="00B57FF9"/>
    <w:rsid w:val="00B60513"/>
    <w:rsid w:val="00B608B6"/>
    <w:rsid w:val="00B6194B"/>
    <w:rsid w:val="00B62E6E"/>
    <w:rsid w:val="00B64ADD"/>
    <w:rsid w:val="00B64ED1"/>
    <w:rsid w:val="00B65622"/>
    <w:rsid w:val="00B662BA"/>
    <w:rsid w:val="00B667F9"/>
    <w:rsid w:val="00B669B3"/>
    <w:rsid w:val="00B67163"/>
    <w:rsid w:val="00B7024C"/>
    <w:rsid w:val="00B70473"/>
    <w:rsid w:val="00B7084B"/>
    <w:rsid w:val="00B70936"/>
    <w:rsid w:val="00B71DC4"/>
    <w:rsid w:val="00B71E27"/>
    <w:rsid w:val="00B72119"/>
    <w:rsid w:val="00B72B66"/>
    <w:rsid w:val="00B72E0F"/>
    <w:rsid w:val="00B73DFB"/>
    <w:rsid w:val="00B74431"/>
    <w:rsid w:val="00B76BDA"/>
    <w:rsid w:val="00B81B24"/>
    <w:rsid w:val="00B81B9E"/>
    <w:rsid w:val="00B822E3"/>
    <w:rsid w:val="00B82E14"/>
    <w:rsid w:val="00B835CC"/>
    <w:rsid w:val="00B83E86"/>
    <w:rsid w:val="00B84F2D"/>
    <w:rsid w:val="00B86173"/>
    <w:rsid w:val="00B8744E"/>
    <w:rsid w:val="00B919BC"/>
    <w:rsid w:val="00B926D8"/>
    <w:rsid w:val="00B934AB"/>
    <w:rsid w:val="00B9489D"/>
    <w:rsid w:val="00B96589"/>
    <w:rsid w:val="00B96756"/>
    <w:rsid w:val="00B967CD"/>
    <w:rsid w:val="00B96C54"/>
    <w:rsid w:val="00BA140B"/>
    <w:rsid w:val="00BA35AE"/>
    <w:rsid w:val="00BA47CB"/>
    <w:rsid w:val="00BA500B"/>
    <w:rsid w:val="00BA5E94"/>
    <w:rsid w:val="00BA5FB4"/>
    <w:rsid w:val="00BA6184"/>
    <w:rsid w:val="00BA6583"/>
    <w:rsid w:val="00BB064B"/>
    <w:rsid w:val="00BB148D"/>
    <w:rsid w:val="00BB1BCF"/>
    <w:rsid w:val="00BB3D76"/>
    <w:rsid w:val="00BB3FB4"/>
    <w:rsid w:val="00BB6531"/>
    <w:rsid w:val="00BB6F2A"/>
    <w:rsid w:val="00BB7D0A"/>
    <w:rsid w:val="00BC01D4"/>
    <w:rsid w:val="00BC02F6"/>
    <w:rsid w:val="00BC0FB7"/>
    <w:rsid w:val="00BC124C"/>
    <w:rsid w:val="00BC1636"/>
    <w:rsid w:val="00BC16B1"/>
    <w:rsid w:val="00BC19F2"/>
    <w:rsid w:val="00BC2488"/>
    <w:rsid w:val="00BC2D83"/>
    <w:rsid w:val="00BC3CF5"/>
    <w:rsid w:val="00BC4925"/>
    <w:rsid w:val="00BC4C38"/>
    <w:rsid w:val="00BC4DC1"/>
    <w:rsid w:val="00BC6348"/>
    <w:rsid w:val="00BC6BF1"/>
    <w:rsid w:val="00BC7F15"/>
    <w:rsid w:val="00BC7FE1"/>
    <w:rsid w:val="00BD0890"/>
    <w:rsid w:val="00BD18FE"/>
    <w:rsid w:val="00BD2963"/>
    <w:rsid w:val="00BD2DD9"/>
    <w:rsid w:val="00BD2F70"/>
    <w:rsid w:val="00BD314A"/>
    <w:rsid w:val="00BD5505"/>
    <w:rsid w:val="00BD5A6D"/>
    <w:rsid w:val="00BD5FE5"/>
    <w:rsid w:val="00BD6F6C"/>
    <w:rsid w:val="00BD73B6"/>
    <w:rsid w:val="00BD7426"/>
    <w:rsid w:val="00BE1714"/>
    <w:rsid w:val="00BE1A5B"/>
    <w:rsid w:val="00BE1C48"/>
    <w:rsid w:val="00BE1CC1"/>
    <w:rsid w:val="00BE211E"/>
    <w:rsid w:val="00BE2446"/>
    <w:rsid w:val="00BE2639"/>
    <w:rsid w:val="00BE2C3F"/>
    <w:rsid w:val="00BE2DFB"/>
    <w:rsid w:val="00BE373F"/>
    <w:rsid w:val="00BE4218"/>
    <w:rsid w:val="00BE433A"/>
    <w:rsid w:val="00BE43E5"/>
    <w:rsid w:val="00BE4838"/>
    <w:rsid w:val="00BE4B7F"/>
    <w:rsid w:val="00BE536E"/>
    <w:rsid w:val="00BE588F"/>
    <w:rsid w:val="00BE5CED"/>
    <w:rsid w:val="00BE61DC"/>
    <w:rsid w:val="00BE68D3"/>
    <w:rsid w:val="00BE7B5A"/>
    <w:rsid w:val="00BF0402"/>
    <w:rsid w:val="00BF13A1"/>
    <w:rsid w:val="00BF14A6"/>
    <w:rsid w:val="00BF14E8"/>
    <w:rsid w:val="00BF1E9F"/>
    <w:rsid w:val="00BF217C"/>
    <w:rsid w:val="00BF38F1"/>
    <w:rsid w:val="00BF3C1D"/>
    <w:rsid w:val="00BF41F9"/>
    <w:rsid w:val="00BF4F74"/>
    <w:rsid w:val="00BF6049"/>
    <w:rsid w:val="00BF633C"/>
    <w:rsid w:val="00BF7E5B"/>
    <w:rsid w:val="00C00B3C"/>
    <w:rsid w:val="00C01C06"/>
    <w:rsid w:val="00C0444B"/>
    <w:rsid w:val="00C1087B"/>
    <w:rsid w:val="00C119CE"/>
    <w:rsid w:val="00C11E37"/>
    <w:rsid w:val="00C14E54"/>
    <w:rsid w:val="00C16658"/>
    <w:rsid w:val="00C17993"/>
    <w:rsid w:val="00C200A8"/>
    <w:rsid w:val="00C205C2"/>
    <w:rsid w:val="00C20F53"/>
    <w:rsid w:val="00C2144D"/>
    <w:rsid w:val="00C21FF8"/>
    <w:rsid w:val="00C2246B"/>
    <w:rsid w:val="00C227F2"/>
    <w:rsid w:val="00C22CF9"/>
    <w:rsid w:val="00C23D55"/>
    <w:rsid w:val="00C23DB6"/>
    <w:rsid w:val="00C24869"/>
    <w:rsid w:val="00C24A65"/>
    <w:rsid w:val="00C257C1"/>
    <w:rsid w:val="00C25D5B"/>
    <w:rsid w:val="00C25E3C"/>
    <w:rsid w:val="00C2609E"/>
    <w:rsid w:val="00C264E8"/>
    <w:rsid w:val="00C26821"/>
    <w:rsid w:val="00C27045"/>
    <w:rsid w:val="00C27969"/>
    <w:rsid w:val="00C27B5D"/>
    <w:rsid w:val="00C3048D"/>
    <w:rsid w:val="00C30BB0"/>
    <w:rsid w:val="00C30E04"/>
    <w:rsid w:val="00C31060"/>
    <w:rsid w:val="00C32954"/>
    <w:rsid w:val="00C33280"/>
    <w:rsid w:val="00C3486B"/>
    <w:rsid w:val="00C366C2"/>
    <w:rsid w:val="00C36C8C"/>
    <w:rsid w:val="00C379C1"/>
    <w:rsid w:val="00C408D5"/>
    <w:rsid w:val="00C40F5C"/>
    <w:rsid w:val="00C427B4"/>
    <w:rsid w:val="00C43E24"/>
    <w:rsid w:val="00C43EC1"/>
    <w:rsid w:val="00C443A8"/>
    <w:rsid w:val="00C45724"/>
    <w:rsid w:val="00C45C18"/>
    <w:rsid w:val="00C45D9C"/>
    <w:rsid w:val="00C45E30"/>
    <w:rsid w:val="00C4651E"/>
    <w:rsid w:val="00C46C7B"/>
    <w:rsid w:val="00C47C1B"/>
    <w:rsid w:val="00C50558"/>
    <w:rsid w:val="00C507F9"/>
    <w:rsid w:val="00C511FB"/>
    <w:rsid w:val="00C52142"/>
    <w:rsid w:val="00C52A1E"/>
    <w:rsid w:val="00C53066"/>
    <w:rsid w:val="00C53574"/>
    <w:rsid w:val="00C551AB"/>
    <w:rsid w:val="00C55EFD"/>
    <w:rsid w:val="00C601B4"/>
    <w:rsid w:val="00C6056A"/>
    <w:rsid w:val="00C607D0"/>
    <w:rsid w:val="00C60A41"/>
    <w:rsid w:val="00C60B3C"/>
    <w:rsid w:val="00C611F3"/>
    <w:rsid w:val="00C61C0B"/>
    <w:rsid w:val="00C62213"/>
    <w:rsid w:val="00C630E4"/>
    <w:rsid w:val="00C636BC"/>
    <w:rsid w:val="00C64204"/>
    <w:rsid w:val="00C6559A"/>
    <w:rsid w:val="00C6685C"/>
    <w:rsid w:val="00C66F83"/>
    <w:rsid w:val="00C6796E"/>
    <w:rsid w:val="00C734B9"/>
    <w:rsid w:val="00C747B7"/>
    <w:rsid w:val="00C74B91"/>
    <w:rsid w:val="00C75565"/>
    <w:rsid w:val="00C76015"/>
    <w:rsid w:val="00C761B7"/>
    <w:rsid w:val="00C77427"/>
    <w:rsid w:val="00C778C1"/>
    <w:rsid w:val="00C77DB9"/>
    <w:rsid w:val="00C77F33"/>
    <w:rsid w:val="00C802A3"/>
    <w:rsid w:val="00C80F20"/>
    <w:rsid w:val="00C81BB0"/>
    <w:rsid w:val="00C83264"/>
    <w:rsid w:val="00C83373"/>
    <w:rsid w:val="00C834BA"/>
    <w:rsid w:val="00C843BD"/>
    <w:rsid w:val="00C8451D"/>
    <w:rsid w:val="00C858C4"/>
    <w:rsid w:val="00C900CE"/>
    <w:rsid w:val="00C91BF9"/>
    <w:rsid w:val="00C9381D"/>
    <w:rsid w:val="00C93859"/>
    <w:rsid w:val="00C93A68"/>
    <w:rsid w:val="00C941E1"/>
    <w:rsid w:val="00C94599"/>
    <w:rsid w:val="00C9466D"/>
    <w:rsid w:val="00C94A0B"/>
    <w:rsid w:val="00C95AB9"/>
    <w:rsid w:val="00C964EB"/>
    <w:rsid w:val="00C97186"/>
    <w:rsid w:val="00C97653"/>
    <w:rsid w:val="00CA2009"/>
    <w:rsid w:val="00CA218A"/>
    <w:rsid w:val="00CA33D9"/>
    <w:rsid w:val="00CA3A30"/>
    <w:rsid w:val="00CA472E"/>
    <w:rsid w:val="00CA50A8"/>
    <w:rsid w:val="00CA5F1A"/>
    <w:rsid w:val="00CA6D0A"/>
    <w:rsid w:val="00CA7C44"/>
    <w:rsid w:val="00CA7F8B"/>
    <w:rsid w:val="00CB177A"/>
    <w:rsid w:val="00CB1A05"/>
    <w:rsid w:val="00CB1B4C"/>
    <w:rsid w:val="00CB26F9"/>
    <w:rsid w:val="00CB2B62"/>
    <w:rsid w:val="00CB3EA9"/>
    <w:rsid w:val="00CB489C"/>
    <w:rsid w:val="00CB4A19"/>
    <w:rsid w:val="00CB51C1"/>
    <w:rsid w:val="00CB5422"/>
    <w:rsid w:val="00CB63F8"/>
    <w:rsid w:val="00CB6F62"/>
    <w:rsid w:val="00CB70BC"/>
    <w:rsid w:val="00CB7723"/>
    <w:rsid w:val="00CB790C"/>
    <w:rsid w:val="00CB7A8D"/>
    <w:rsid w:val="00CC0E17"/>
    <w:rsid w:val="00CC0FB5"/>
    <w:rsid w:val="00CC1036"/>
    <w:rsid w:val="00CC2E5C"/>
    <w:rsid w:val="00CC362E"/>
    <w:rsid w:val="00CC41A6"/>
    <w:rsid w:val="00CC42BB"/>
    <w:rsid w:val="00CC433F"/>
    <w:rsid w:val="00CC543E"/>
    <w:rsid w:val="00CC5851"/>
    <w:rsid w:val="00CC5AB1"/>
    <w:rsid w:val="00CD03F3"/>
    <w:rsid w:val="00CD0459"/>
    <w:rsid w:val="00CD1603"/>
    <w:rsid w:val="00CD23F4"/>
    <w:rsid w:val="00CD29D2"/>
    <w:rsid w:val="00CD3535"/>
    <w:rsid w:val="00CD3F6B"/>
    <w:rsid w:val="00CD47CD"/>
    <w:rsid w:val="00CD4A5E"/>
    <w:rsid w:val="00CD68F3"/>
    <w:rsid w:val="00CD71C6"/>
    <w:rsid w:val="00CD766B"/>
    <w:rsid w:val="00CE0192"/>
    <w:rsid w:val="00CE16A5"/>
    <w:rsid w:val="00CE1FC3"/>
    <w:rsid w:val="00CE4B3C"/>
    <w:rsid w:val="00CE5869"/>
    <w:rsid w:val="00CE6037"/>
    <w:rsid w:val="00CE6C14"/>
    <w:rsid w:val="00CE6F94"/>
    <w:rsid w:val="00CE7049"/>
    <w:rsid w:val="00CF1079"/>
    <w:rsid w:val="00CF1B85"/>
    <w:rsid w:val="00CF2A84"/>
    <w:rsid w:val="00CF2C93"/>
    <w:rsid w:val="00CF2D89"/>
    <w:rsid w:val="00CF3727"/>
    <w:rsid w:val="00CF38B9"/>
    <w:rsid w:val="00CF3988"/>
    <w:rsid w:val="00CF3F56"/>
    <w:rsid w:val="00CF443F"/>
    <w:rsid w:val="00CF4F1A"/>
    <w:rsid w:val="00CF5600"/>
    <w:rsid w:val="00CF5745"/>
    <w:rsid w:val="00CF57FD"/>
    <w:rsid w:val="00CF6133"/>
    <w:rsid w:val="00CF6443"/>
    <w:rsid w:val="00CF6D94"/>
    <w:rsid w:val="00CF75C3"/>
    <w:rsid w:val="00D02D9D"/>
    <w:rsid w:val="00D02E28"/>
    <w:rsid w:val="00D04C9A"/>
    <w:rsid w:val="00D04E81"/>
    <w:rsid w:val="00D04EFE"/>
    <w:rsid w:val="00D0541C"/>
    <w:rsid w:val="00D06725"/>
    <w:rsid w:val="00D0725F"/>
    <w:rsid w:val="00D07550"/>
    <w:rsid w:val="00D0787D"/>
    <w:rsid w:val="00D07C81"/>
    <w:rsid w:val="00D10342"/>
    <w:rsid w:val="00D110C9"/>
    <w:rsid w:val="00D12989"/>
    <w:rsid w:val="00D12AD9"/>
    <w:rsid w:val="00D131CF"/>
    <w:rsid w:val="00D13384"/>
    <w:rsid w:val="00D138F8"/>
    <w:rsid w:val="00D13C14"/>
    <w:rsid w:val="00D172E8"/>
    <w:rsid w:val="00D17747"/>
    <w:rsid w:val="00D20180"/>
    <w:rsid w:val="00D21397"/>
    <w:rsid w:val="00D216E6"/>
    <w:rsid w:val="00D2179D"/>
    <w:rsid w:val="00D22223"/>
    <w:rsid w:val="00D22305"/>
    <w:rsid w:val="00D2340E"/>
    <w:rsid w:val="00D252CD"/>
    <w:rsid w:val="00D26B4B"/>
    <w:rsid w:val="00D26DC7"/>
    <w:rsid w:val="00D27683"/>
    <w:rsid w:val="00D27C08"/>
    <w:rsid w:val="00D27D65"/>
    <w:rsid w:val="00D309C5"/>
    <w:rsid w:val="00D30FFA"/>
    <w:rsid w:val="00D3191D"/>
    <w:rsid w:val="00D33BB7"/>
    <w:rsid w:val="00D33DC8"/>
    <w:rsid w:val="00D343EE"/>
    <w:rsid w:val="00D3605F"/>
    <w:rsid w:val="00D364AA"/>
    <w:rsid w:val="00D36C96"/>
    <w:rsid w:val="00D36CB7"/>
    <w:rsid w:val="00D37507"/>
    <w:rsid w:val="00D4115D"/>
    <w:rsid w:val="00D41852"/>
    <w:rsid w:val="00D43AD6"/>
    <w:rsid w:val="00D449C1"/>
    <w:rsid w:val="00D45D67"/>
    <w:rsid w:val="00D45EDC"/>
    <w:rsid w:val="00D473E6"/>
    <w:rsid w:val="00D51E7F"/>
    <w:rsid w:val="00D534CF"/>
    <w:rsid w:val="00D5438E"/>
    <w:rsid w:val="00D5440D"/>
    <w:rsid w:val="00D54BCB"/>
    <w:rsid w:val="00D559C9"/>
    <w:rsid w:val="00D55B3B"/>
    <w:rsid w:val="00D569B4"/>
    <w:rsid w:val="00D5736A"/>
    <w:rsid w:val="00D57C9B"/>
    <w:rsid w:val="00D60691"/>
    <w:rsid w:val="00D609E0"/>
    <w:rsid w:val="00D6190F"/>
    <w:rsid w:val="00D62317"/>
    <w:rsid w:val="00D63889"/>
    <w:rsid w:val="00D65019"/>
    <w:rsid w:val="00D653FE"/>
    <w:rsid w:val="00D66019"/>
    <w:rsid w:val="00D66219"/>
    <w:rsid w:val="00D66A99"/>
    <w:rsid w:val="00D67AFF"/>
    <w:rsid w:val="00D7054B"/>
    <w:rsid w:val="00D710BB"/>
    <w:rsid w:val="00D726C1"/>
    <w:rsid w:val="00D728AE"/>
    <w:rsid w:val="00D7299F"/>
    <w:rsid w:val="00D72ABB"/>
    <w:rsid w:val="00D73B4F"/>
    <w:rsid w:val="00D7473B"/>
    <w:rsid w:val="00D74EE5"/>
    <w:rsid w:val="00D754B5"/>
    <w:rsid w:val="00D76357"/>
    <w:rsid w:val="00D77B39"/>
    <w:rsid w:val="00D806E2"/>
    <w:rsid w:val="00D80944"/>
    <w:rsid w:val="00D810BE"/>
    <w:rsid w:val="00D811EB"/>
    <w:rsid w:val="00D8230D"/>
    <w:rsid w:val="00D8252A"/>
    <w:rsid w:val="00D82B97"/>
    <w:rsid w:val="00D83EC2"/>
    <w:rsid w:val="00D84252"/>
    <w:rsid w:val="00D84660"/>
    <w:rsid w:val="00D84736"/>
    <w:rsid w:val="00D84C64"/>
    <w:rsid w:val="00D856B0"/>
    <w:rsid w:val="00D86519"/>
    <w:rsid w:val="00D86FB0"/>
    <w:rsid w:val="00D904B9"/>
    <w:rsid w:val="00D90C2D"/>
    <w:rsid w:val="00D91320"/>
    <w:rsid w:val="00D91A69"/>
    <w:rsid w:val="00D922A3"/>
    <w:rsid w:val="00D9282C"/>
    <w:rsid w:val="00D92992"/>
    <w:rsid w:val="00D944DC"/>
    <w:rsid w:val="00D94616"/>
    <w:rsid w:val="00D95A10"/>
    <w:rsid w:val="00D95CA2"/>
    <w:rsid w:val="00D9601B"/>
    <w:rsid w:val="00D9656B"/>
    <w:rsid w:val="00D9677D"/>
    <w:rsid w:val="00D967FF"/>
    <w:rsid w:val="00D96A5C"/>
    <w:rsid w:val="00D96D84"/>
    <w:rsid w:val="00D97D25"/>
    <w:rsid w:val="00DA0777"/>
    <w:rsid w:val="00DA086D"/>
    <w:rsid w:val="00DA17B1"/>
    <w:rsid w:val="00DA1A58"/>
    <w:rsid w:val="00DA4407"/>
    <w:rsid w:val="00DA47B7"/>
    <w:rsid w:val="00DA6568"/>
    <w:rsid w:val="00DB0F62"/>
    <w:rsid w:val="00DB21E9"/>
    <w:rsid w:val="00DB38BE"/>
    <w:rsid w:val="00DB41E4"/>
    <w:rsid w:val="00DB5941"/>
    <w:rsid w:val="00DC05BB"/>
    <w:rsid w:val="00DC0CBE"/>
    <w:rsid w:val="00DC0EA1"/>
    <w:rsid w:val="00DC17E1"/>
    <w:rsid w:val="00DC1A2F"/>
    <w:rsid w:val="00DC26E4"/>
    <w:rsid w:val="00DC29B1"/>
    <w:rsid w:val="00DC3FDF"/>
    <w:rsid w:val="00DC414B"/>
    <w:rsid w:val="00DC4EEB"/>
    <w:rsid w:val="00DC5915"/>
    <w:rsid w:val="00DC5E54"/>
    <w:rsid w:val="00DC7AE9"/>
    <w:rsid w:val="00DD057D"/>
    <w:rsid w:val="00DD0646"/>
    <w:rsid w:val="00DD12BC"/>
    <w:rsid w:val="00DD1587"/>
    <w:rsid w:val="00DD2500"/>
    <w:rsid w:val="00DD2C17"/>
    <w:rsid w:val="00DD4C24"/>
    <w:rsid w:val="00DD53F3"/>
    <w:rsid w:val="00DD60C6"/>
    <w:rsid w:val="00DD68A0"/>
    <w:rsid w:val="00DD79A0"/>
    <w:rsid w:val="00DE00F4"/>
    <w:rsid w:val="00DE0402"/>
    <w:rsid w:val="00DE32FB"/>
    <w:rsid w:val="00DE3671"/>
    <w:rsid w:val="00DE3F66"/>
    <w:rsid w:val="00DE4B45"/>
    <w:rsid w:val="00DE5371"/>
    <w:rsid w:val="00DE6A18"/>
    <w:rsid w:val="00DE6CB6"/>
    <w:rsid w:val="00DE75DE"/>
    <w:rsid w:val="00DE78B0"/>
    <w:rsid w:val="00DE7989"/>
    <w:rsid w:val="00DE7BD6"/>
    <w:rsid w:val="00DE7E48"/>
    <w:rsid w:val="00DF093D"/>
    <w:rsid w:val="00DF127E"/>
    <w:rsid w:val="00DF2237"/>
    <w:rsid w:val="00DF2549"/>
    <w:rsid w:val="00DF2564"/>
    <w:rsid w:val="00DF2E18"/>
    <w:rsid w:val="00DF3F74"/>
    <w:rsid w:val="00DF4359"/>
    <w:rsid w:val="00DF4A38"/>
    <w:rsid w:val="00DF50A5"/>
    <w:rsid w:val="00DF6160"/>
    <w:rsid w:val="00DF6416"/>
    <w:rsid w:val="00E004C6"/>
    <w:rsid w:val="00E018A2"/>
    <w:rsid w:val="00E01F2E"/>
    <w:rsid w:val="00E02586"/>
    <w:rsid w:val="00E04138"/>
    <w:rsid w:val="00E043C8"/>
    <w:rsid w:val="00E0449D"/>
    <w:rsid w:val="00E07ADB"/>
    <w:rsid w:val="00E07E73"/>
    <w:rsid w:val="00E1294A"/>
    <w:rsid w:val="00E12E0B"/>
    <w:rsid w:val="00E12E48"/>
    <w:rsid w:val="00E13B43"/>
    <w:rsid w:val="00E13EB8"/>
    <w:rsid w:val="00E147E1"/>
    <w:rsid w:val="00E15241"/>
    <w:rsid w:val="00E171B6"/>
    <w:rsid w:val="00E17754"/>
    <w:rsid w:val="00E17D21"/>
    <w:rsid w:val="00E17D7B"/>
    <w:rsid w:val="00E2125C"/>
    <w:rsid w:val="00E21B3F"/>
    <w:rsid w:val="00E23C94"/>
    <w:rsid w:val="00E246BB"/>
    <w:rsid w:val="00E24BAE"/>
    <w:rsid w:val="00E26947"/>
    <w:rsid w:val="00E2723B"/>
    <w:rsid w:val="00E275FC"/>
    <w:rsid w:val="00E27681"/>
    <w:rsid w:val="00E27F2F"/>
    <w:rsid w:val="00E31083"/>
    <w:rsid w:val="00E3164C"/>
    <w:rsid w:val="00E317F9"/>
    <w:rsid w:val="00E32185"/>
    <w:rsid w:val="00E32CF6"/>
    <w:rsid w:val="00E33511"/>
    <w:rsid w:val="00E3426B"/>
    <w:rsid w:val="00E3580C"/>
    <w:rsid w:val="00E37448"/>
    <w:rsid w:val="00E3747B"/>
    <w:rsid w:val="00E376EB"/>
    <w:rsid w:val="00E3793D"/>
    <w:rsid w:val="00E379D3"/>
    <w:rsid w:val="00E37F2B"/>
    <w:rsid w:val="00E40E99"/>
    <w:rsid w:val="00E4164B"/>
    <w:rsid w:val="00E41AED"/>
    <w:rsid w:val="00E440F4"/>
    <w:rsid w:val="00E45D7D"/>
    <w:rsid w:val="00E46A42"/>
    <w:rsid w:val="00E46AFF"/>
    <w:rsid w:val="00E46CF5"/>
    <w:rsid w:val="00E47FEC"/>
    <w:rsid w:val="00E502AF"/>
    <w:rsid w:val="00E50EBB"/>
    <w:rsid w:val="00E51C97"/>
    <w:rsid w:val="00E52C63"/>
    <w:rsid w:val="00E53187"/>
    <w:rsid w:val="00E54AE6"/>
    <w:rsid w:val="00E54BDE"/>
    <w:rsid w:val="00E55004"/>
    <w:rsid w:val="00E56187"/>
    <w:rsid w:val="00E563EC"/>
    <w:rsid w:val="00E566F2"/>
    <w:rsid w:val="00E5710F"/>
    <w:rsid w:val="00E57820"/>
    <w:rsid w:val="00E60224"/>
    <w:rsid w:val="00E6232B"/>
    <w:rsid w:val="00E647F5"/>
    <w:rsid w:val="00E64D73"/>
    <w:rsid w:val="00E65697"/>
    <w:rsid w:val="00E657DC"/>
    <w:rsid w:val="00E65876"/>
    <w:rsid w:val="00E66CBE"/>
    <w:rsid w:val="00E6708E"/>
    <w:rsid w:val="00E6770F"/>
    <w:rsid w:val="00E67F9F"/>
    <w:rsid w:val="00E71E11"/>
    <w:rsid w:val="00E7242E"/>
    <w:rsid w:val="00E7270F"/>
    <w:rsid w:val="00E74D74"/>
    <w:rsid w:val="00E75372"/>
    <w:rsid w:val="00E754D1"/>
    <w:rsid w:val="00E75EEC"/>
    <w:rsid w:val="00E7667F"/>
    <w:rsid w:val="00E768BA"/>
    <w:rsid w:val="00E76B4F"/>
    <w:rsid w:val="00E76EF8"/>
    <w:rsid w:val="00E774A5"/>
    <w:rsid w:val="00E803A2"/>
    <w:rsid w:val="00E82E08"/>
    <w:rsid w:val="00E86893"/>
    <w:rsid w:val="00E868F0"/>
    <w:rsid w:val="00E916FF"/>
    <w:rsid w:val="00E91DD6"/>
    <w:rsid w:val="00E92345"/>
    <w:rsid w:val="00E93243"/>
    <w:rsid w:val="00E934AE"/>
    <w:rsid w:val="00E94287"/>
    <w:rsid w:val="00E9495B"/>
    <w:rsid w:val="00E94D40"/>
    <w:rsid w:val="00E94FA1"/>
    <w:rsid w:val="00E94FC4"/>
    <w:rsid w:val="00E94FC8"/>
    <w:rsid w:val="00E96E9A"/>
    <w:rsid w:val="00E9723E"/>
    <w:rsid w:val="00E9732B"/>
    <w:rsid w:val="00EA085E"/>
    <w:rsid w:val="00EA10AE"/>
    <w:rsid w:val="00EA160D"/>
    <w:rsid w:val="00EA1D05"/>
    <w:rsid w:val="00EA1F3F"/>
    <w:rsid w:val="00EA3B80"/>
    <w:rsid w:val="00EA4B53"/>
    <w:rsid w:val="00EA4D34"/>
    <w:rsid w:val="00EA53F7"/>
    <w:rsid w:val="00EA6583"/>
    <w:rsid w:val="00EA661D"/>
    <w:rsid w:val="00EA6A04"/>
    <w:rsid w:val="00EB071E"/>
    <w:rsid w:val="00EB1F6D"/>
    <w:rsid w:val="00EB203D"/>
    <w:rsid w:val="00EB2242"/>
    <w:rsid w:val="00EB226C"/>
    <w:rsid w:val="00EB2397"/>
    <w:rsid w:val="00EB59FA"/>
    <w:rsid w:val="00EB663A"/>
    <w:rsid w:val="00EB66E2"/>
    <w:rsid w:val="00EB68CB"/>
    <w:rsid w:val="00EB6B5C"/>
    <w:rsid w:val="00EB6FF3"/>
    <w:rsid w:val="00EB7A20"/>
    <w:rsid w:val="00EC077A"/>
    <w:rsid w:val="00EC137D"/>
    <w:rsid w:val="00EC1753"/>
    <w:rsid w:val="00EC3463"/>
    <w:rsid w:val="00EC5EB1"/>
    <w:rsid w:val="00EC6555"/>
    <w:rsid w:val="00ED0D1A"/>
    <w:rsid w:val="00ED1DB8"/>
    <w:rsid w:val="00ED3F04"/>
    <w:rsid w:val="00ED40AB"/>
    <w:rsid w:val="00ED554E"/>
    <w:rsid w:val="00ED5861"/>
    <w:rsid w:val="00ED5AE5"/>
    <w:rsid w:val="00ED788F"/>
    <w:rsid w:val="00ED7ED9"/>
    <w:rsid w:val="00EE0DB8"/>
    <w:rsid w:val="00EE16FF"/>
    <w:rsid w:val="00EE1942"/>
    <w:rsid w:val="00EE24D8"/>
    <w:rsid w:val="00EE25C9"/>
    <w:rsid w:val="00EE3AED"/>
    <w:rsid w:val="00EE4B6A"/>
    <w:rsid w:val="00EE54B6"/>
    <w:rsid w:val="00EE5FA0"/>
    <w:rsid w:val="00EE6234"/>
    <w:rsid w:val="00EE6A08"/>
    <w:rsid w:val="00EF0B71"/>
    <w:rsid w:val="00EF1D1D"/>
    <w:rsid w:val="00EF22F6"/>
    <w:rsid w:val="00EF323C"/>
    <w:rsid w:val="00EF3819"/>
    <w:rsid w:val="00EF3C7F"/>
    <w:rsid w:val="00EF5623"/>
    <w:rsid w:val="00EF5792"/>
    <w:rsid w:val="00EF64B3"/>
    <w:rsid w:val="00EF6D64"/>
    <w:rsid w:val="00EF776F"/>
    <w:rsid w:val="00EF7777"/>
    <w:rsid w:val="00EF7778"/>
    <w:rsid w:val="00F00801"/>
    <w:rsid w:val="00F00FDD"/>
    <w:rsid w:val="00F0157D"/>
    <w:rsid w:val="00F0160C"/>
    <w:rsid w:val="00F02C20"/>
    <w:rsid w:val="00F030FD"/>
    <w:rsid w:val="00F05597"/>
    <w:rsid w:val="00F06E9C"/>
    <w:rsid w:val="00F06F09"/>
    <w:rsid w:val="00F079F8"/>
    <w:rsid w:val="00F07BDC"/>
    <w:rsid w:val="00F109A5"/>
    <w:rsid w:val="00F10B24"/>
    <w:rsid w:val="00F12037"/>
    <w:rsid w:val="00F1206F"/>
    <w:rsid w:val="00F12A88"/>
    <w:rsid w:val="00F136A6"/>
    <w:rsid w:val="00F13BAD"/>
    <w:rsid w:val="00F13E1F"/>
    <w:rsid w:val="00F15036"/>
    <w:rsid w:val="00F16B75"/>
    <w:rsid w:val="00F16E76"/>
    <w:rsid w:val="00F16EA9"/>
    <w:rsid w:val="00F17D5B"/>
    <w:rsid w:val="00F204EF"/>
    <w:rsid w:val="00F21568"/>
    <w:rsid w:val="00F22E95"/>
    <w:rsid w:val="00F24ACF"/>
    <w:rsid w:val="00F251D7"/>
    <w:rsid w:val="00F27219"/>
    <w:rsid w:val="00F302B7"/>
    <w:rsid w:val="00F30E59"/>
    <w:rsid w:val="00F311BB"/>
    <w:rsid w:val="00F31486"/>
    <w:rsid w:val="00F31573"/>
    <w:rsid w:val="00F31D02"/>
    <w:rsid w:val="00F32B50"/>
    <w:rsid w:val="00F32BBF"/>
    <w:rsid w:val="00F34FCA"/>
    <w:rsid w:val="00F355B5"/>
    <w:rsid w:val="00F36A1C"/>
    <w:rsid w:val="00F36C2A"/>
    <w:rsid w:val="00F37B18"/>
    <w:rsid w:val="00F37CB9"/>
    <w:rsid w:val="00F41564"/>
    <w:rsid w:val="00F421BA"/>
    <w:rsid w:val="00F43F25"/>
    <w:rsid w:val="00F4604F"/>
    <w:rsid w:val="00F503A8"/>
    <w:rsid w:val="00F50C58"/>
    <w:rsid w:val="00F51ACC"/>
    <w:rsid w:val="00F5218F"/>
    <w:rsid w:val="00F52306"/>
    <w:rsid w:val="00F52FB3"/>
    <w:rsid w:val="00F5333A"/>
    <w:rsid w:val="00F53614"/>
    <w:rsid w:val="00F53836"/>
    <w:rsid w:val="00F53990"/>
    <w:rsid w:val="00F54C08"/>
    <w:rsid w:val="00F54D46"/>
    <w:rsid w:val="00F55F7F"/>
    <w:rsid w:val="00F56599"/>
    <w:rsid w:val="00F603CD"/>
    <w:rsid w:val="00F61DFB"/>
    <w:rsid w:val="00F620FC"/>
    <w:rsid w:val="00F6236A"/>
    <w:rsid w:val="00F62622"/>
    <w:rsid w:val="00F639AA"/>
    <w:rsid w:val="00F63BC2"/>
    <w:rsid w:val="00F646CB"/>
    <w:rsid w:val="00F649B2"/>
    <w:rsid w:val="00F64A38"/>
    <w:rsid w:val="00F6533B"/>
    <w:rsid w:val="00F6693E"/>
    <w:rsid w:val="00F67453"/>
    <w:rsid w:val="00F675EC"/>
    <w:rsid w:val="00F67750"/>
    <w:rsid w:val="00F70B62"/>
    <w:rsid w:val="00F70F37"/>
    <w:rsid w:val="00F72206"/>
    <w:rsid w:val="00F7336A"/>
    <w:rsid w:val="00F75A0F"/>
    <w:rsid w:val="00F75FB4"/>
    <w:rsid w:val="00F76656"/>
    <w:rsid w:val="00F7736E"/>
    <w:rsid w:val="00F80306"/>
    <w:rsid w:val="00F805D7"/>
    <w:rsid w:val="00F80B62"/>
    <w:rsid w:val="00F80C4F"/>
    <w:rsid w:val="00F81FC5"/>
    <w:rsid w:val="00F84025"/>
    <w:rsid w:val="00F84669"/>
    <w:rsid w:val="00F857B1"/>
    <w:rsid w:val="00F85E3B"/>
    <w:rsid w:val="00F86D39"/>
    <w:rsid w:val="00F87144"/>
    <w:rsid w:val="00F87938"/>
    <w:rsid w:val="00F87A4D"/>
    <w:rsid w:val="00F87D52"/>
    <w:rsid w:val="00F90730"/>
    <w:rsid w:val="00F9091A"/>
    <w:rsid w:val="00F919A7"/>
    <w:rsid w:val="00F91A87"/>
    <w:rsid w:val="00F91AC8"/>
    <w:rsid w:val="00F922E7"/>
    <w:rsid w:val="00F92CD0"/>
    <w:rsid w:val="00F93A72"/>
    <w:rsid w:val="00F95B2A"/>
    <w:rsid w:val="00F97213"/>
    <w:rsid w:val="00F97B3A"/>
    <w:rsid w:val="00F97EE8"/>
    <w:rsid w:val="00FA1335"/>
    <w:rsid w:val="00FA1987"/>
    <w:rsid w:val="00FA272A"/>
    <w:rsid w:val="00FA39F7"/>
    <w:rsid w:val="00FA4658"/>
    <w:rsid w:val="00FA5D17"/>
    <w:rsid w:val="00FA6377"/>
    <w:rsid w:val="00FA6964"/>
    <w:rsid w:val="00FA6B9F"/>
    <w:rsid w:val="00FA791B"/>
    <w:rsid w:val="00FA7E83"/>
    <w:rsid w:val="00FB0A88"/>
    <w:rsid w:val="00FB222A"/>
    <w:rsid w:val="00FB2498"/>
    <w:rsid w:val="00FB36D7"/>
    <w:rsid w:val="00FB4905"/>
    <w:rsid w:val="00FB5D57"/>
    <w:rsid w:val="00FB7761"/>
    <w:rsid w:val="00FB7971"/>
    <w:rsid w:val="00FC1372"/>
    <w:rsid w:val="00FC1CA5"/>
    <w:rsid w:val="00FC23D9"/>
    <w:rsid w:val="00FC5695"/>
    <w:rsid w:val="00FC5F1C"/>
    <w:rsid w:val="00FC62EE"/>
    <w:rsid w:val="00FC745D"/>
    <w:rsid w:val="00FC7D02"/>
    <w:rsid w:val="00FD11D7"/>
    <w:rsid w:val="00FD1D65"/>
    <w:rsid w:val="00FD2F0A"/>
    <w:rsid w:val="00FD3195"/>
    <w:rsid w:val="00FD31CB"/>
    <w:rsid w:val="00FD4A14"/>
    <w:rsid w:val="00FD4EC3"/>
    <w:rsid w:val="00FD625E"/>
    <w:rsid w:val="00FD784B"/>
    <w:rsid w:val="00FD7B22"/>
    <w:rsid w:val="00FE094F"/>
    <w:rsid w:val="00FE1AC1"/>
    <w:rsid w:val="00FE1E35"/>
    <w:rsid w:val="00FE2DA5"/>
    <w:rsid w:val="00FE308D"/>
    <w:rsid w:val="00FE3588"/>
    <w:rsid w:val="00FE3FD2"/>
    <w:rsid w:val="00FE5C36"/>
    <w:rsid w:val="00FE68DA"/>
    <w:rsid w:val="00FE6999"/>
    <w:rsid w:val="00FE7480"/>
    <w:rsid w:val="00FE7B70"/>
    <w:rsid w:val="00FE7E82"/>
    <w:rsid w:val="00FF0B5E"/>
    <w:rsid w:val="00FF0C40"/>
    <w:rsid w:val="00FF0D14"/>
    <w:rsid w:val="00FF1CA6"/>
    <w:rsid w:val="00FF28B7"/>
    <w:rsid w:val="00FF47FE"/>
    <w:rsid w:val="00FF5E54"/>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8B9"/>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basedOn w:val="a0"/>
    <w:link w:val="1"/>
    <w:uiPriority w:val="9"/>
    <w:rsid w:val="00873FB8"/>
    <w:rPr>
      <w:rFonts w:ascii="Cambria" w:hAnsi="Cambria"/>
      <w:b/>
      <w:bCs/>
      <w:kern w:val="32"/>
      <w:sz w:val="32"/>
      <w:szCs w:val="32"/>
    </w:rPr>
  </w:style>
  <w:style w:type="table" w:customStyle="1" w:styleId="15">
    <w:name w:val="Сетка таблицы1"/>
    <w:basedOn w:val="a1"/>
    <w:next w:val="a3"/>
    <w:uiPriority w:val="59"/>
    <w:rsid w:val="000509BF"/>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Cell0">
    <w:name w:val="ConsPlusCell Знак"/>
    <w:link w:val="ConsPlusCell"/>
    <w:uiPriority w:val="99"/>
    <w:locked/>
    <w:rsid w:val="00072E2C"/>
    <w:rPr>
      <w:rFonts w:ascii="Arial" w:hAnsi="Arial" w:cs="Arial"/>
    </w:rPr>
  </w:style>
  <w:style w:type="paragraph" w:customStyle="1" w:styleId="afb">
    <w:name w:val="Таблицы (моноширинный)"/>
    <w:basedOn w:val="a"/>
    <w:next w:val="a"/>
    <w:uiPriority w:val="99"/>
    <w:rsid w:val="00966A07"/>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2">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3">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12070816&amp;sub=1000" TargetMode="External"/><Relationship Id="rId18" Type="http://schemas.openxmlformats.org/officeDocument/2006/relationships/image" Target="cid:image003.png@01D4071F.D412F5E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document?id=71049128&amp;sub=2000"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mobileonline.garant.ru/document?id=71559074&amp;sub=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mobileonline.garant.ru/document?id=71559074&amp;sub=1000"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E900E-F20C-4A78-90B6-CC724F65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56</Pages>
  <Words>15769</Words>
  <Characters>89884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105443</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Михайлова С.А.</cp:lastModifiedBy>
  <cp:revision>419</cp:revision>
  <cp:lastPrinted>2019-03-13T12:14:00Z</cp:lastPrinted>
  <dcterms:created xsi:type="dcterms:W3CDTF">2019-03-12T11:01:00Z</dcterms:created>
  <dcterms:modified xsi:type="dcterms:W3CDTF">2019-10-17T12:57:00Z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-103441765</vt:i4>
  </property>
  <property fmtid="{D5CDD505-2E9C-101B-9397-08002B2CF9AE}" pid="3" name="_NewReviewCycle">
    <vt:lpwstr/>
  </property>
  <property fmtid="{D5CDD505-2E9C-101B-9397-08002B2CF9AE}" pid="4" name="_EmailSubject">
    <vt:lpwstr>повторно по отчетам МП с исправлениями</vt:lpwstr>
  </property>
  <property fmtid="{D5CDD505-2E9C-101B-9397-08002B2CF9AE}" pid="5" name="_AuthorEmail">
    <vt:lpwstr>mihaylova.sa@cherepovetscity.ru</vt:lpwstr>
  </property>
  <property fmtid="{D5CDD505-2E9C-101B-9397-08002B2CF9AE}" pid="6" name="_AuthorEmailDisplayName">
    <vt:lpwstr>Михайлова Светлана Александровна</vt:lpwstr>
  </property>
  <property fmtid="{D5CDD505-2E9C-101B-9397-08002B2CF9AE}" pid="7" name="_PreviousAdHocReviewCycleID">
    <vt:i4>-565944277</vt:i4>
  </property>
</Properties>
</file>