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64" w:rsidRPr="009A0D08" w:rsidRDefault="00C46AAC" w:rsidP="00C46AA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C46AAC">
        <w:rPr>
          <w:rFonts w:ascii="Times New Roman" w:hAnsi="Times New Roman"/>
          <w:sz w:val="26"/>
          <w:szCs w:val="26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33.5pt" o:ole="">
            <v:imagedata r:id="rId9" o:title=""/>
          </v:shape>
          <o:OLEObject Type="Embed" ProgID="AcroExch.Document.11" ShapeID="_x0000_i1025" DrawAspect="Content" ObjectID="_1628592859" r:id="rId10"/>
        </w:object>
      </w:r>
    </w:p>
    <w:p w:rsidR="003B0F64" w:rsidRPr="009A0D08" w:rsidRDefault="003B0F64" w:rsidP="00976BC5">
      <w:pPr>
        <w:ind w:firstLine="0"/>
        <w:rPr>
          <w:rFonts w:ascii="Times New Roman" w:hAnsi="Times New Roman"/>
          <w:sz w:val="26"/>
          <w:szCs w:val="26"/>
        </w:rPr>
      </w:pPr>
    </w:p>
    <w:p w:rsidR="003B0F64" w:rsidRPr="0056564E" w:rsidRDefault="00976BC5" w:rsidP="00711044">
      <w:pPr>
        <w:tabs>
          <w:tab w:val="left" w:pos="0"/>
          <w:tab w:val="left" w:pos="10206"/>
        </w:tabs>
        <w:ind w:firstLine="567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>Результаты реализации муниципальной программы, достигнутые</w:t>
      </w:r>
      <w:r w:rsidR="001B7DC5" w:rsidRPr="005656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11044">
        <w:rPr>
          <w:rFonts w:ascii="Times New Roman" w:hAnsi="Times New Roman" w:cs="Times New Roman"/>
          <w:b/>
          <w:sz w:val="26"/>
          <w:szCs w:val="26"/>
        </w:rPr>
        <w:t>пол</w:t>
      </w:r>
      <w:r w:rsidR="00711044">
        <w:rPr>
          <w:rFonts w:ascii="Times New Roman" w:hAnsi="Times New Roman" w:cs="Times New Roman"/>
          <w:b/>
          <w:sz w:val="26"/>
          <w:szCs w:val="26"/>
        </w:rPr>
        <w:t>у</w:t>
      </w:r>
      <w:r w:rsidR="00711044">
        <w:rPr>
          <w:rFonts w:ascii="Times New Roman" w:hAnsi="Times New Roman" w:cs="Times New Roman"/>
          <w:b/>
          <w:sz w:val="26"/>
          <w:szCs w:val="26"/>
        </w:rPr>
        <w:t xml:space="preserve">годие 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>201</w:t>
      </w:r>
      <w:r w:rsidR="00FF5F34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>год</w:t>
      </w:r>
      <w:r w:rsidR="00711044">
        <w:rPr>
          <w:rFonts w:ascii="Times New Roman" w:hAnsi="Times New Roman" w:cs="Times New Roman"/>
          <w:b/>
          <w:sz w:val="26"/>
          <w:szCs w:val="26"/>
        </w:rPr>
        <w:t>а</w:t>
      </w:r>
      <w:r w:rsidR="003B0F64" w:rsidRPr="0056564E">
        <w:rPr>
          <w:rFonts w:ascii="Times New Roman" w:hAnsi="Times New Roman" w:cs="Times New Roman"/>
          <w:b/>
          <w:sz w:val="26"/>
          <w:szCs w:val="26"/>
        </w:rPr>
        <w:t>.</w:t>
      </w:r>
    </w:p>
    <w:p w:rsidR="003B0F64" w:rsidRPr="0056564E" w:rsidRDefault="003B0F64" w:rsidP="00976BC5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>В 201</w:t>
      </w:r>
      <w:r w:rsidR="00FF5F34">
        <w:rPr>
          <w:rFonts w:ascii="Times New Roman" w:hAnsi="Times New Roman" w:cs="Times New Roman"/>
          <w:sz w:val="26"/>
          <w:szCs w:val="26"/>
        </w:rPr>
        <w:t>9</w:t>
      </w:r>
      <w:r w:rsidRPr="0056564E">
        <w:rPr>
          <w:rFonts w:ascii="Times New Roman" w:hAnsi="Times New Roman" w:cs="Times New Roman"/>
          <w:sz w:val="26"/>
          <w:szCs w:val="26"/>
        </w:rPr>
        <w:t xml:space="preserve"> году действует муниципальная программа «Повышение инвестиционной привлекательности города Череповца</w:t>
      </w:r>
      <w:r w:rsidR="008969D0">
        <w:rPr>
          <w:rFonts w:ascii="Times New Roman" w:hAnsi="Times New Roman" w:cs="Times New Roman"/>
          <w:sz w:val="26"/>
          <w:szCs w:val="26"/>
        </w:rPr>
        <w:t>»</w:t>
      </w:r>
      <w:r w:rsidRPr="0056564E">
        <w:rPr>
          <w:rFonts w:ascii="Times New Roman" w:hAnsi="Times New Roman" w:cs="Times New Roman"/>
          <w:sz w:val="26"/>
          <w:szCs w:val="26"/>
        </w:rPr>
        <w:t xml:space="preserve"> на 2015 - 20</w:t>
      </w:r>
      <w:r w:rsidR="00711044">
        <w:rPr>
          <w:rFonts w:ascii="Times New Roman" w:hAnsi="Times New Roman" w:cs="Times New Roman"/>
          <w:sz w:val="26"/>
          <w:szCs w:val="26"/>
        </w:rPr>
        <w:t>22</w:t>
      </w:r>
      <w:r w:rsidRPr="0056564E">
        <w:rPr>
          <w:rFonts w:ascii="Times New Roman" w:hAnsi="Times New Roman" w:cs="Times New Roman"/>
          <w:sz w:val="26"/>
          <w:szCs w:val="26"/>
        </w:rPr>
        <w:t xml:space="preserve"> годы, утвержденная Постановл</w:t>
      </w:r>
      <w:r w:rsidRPr="0056564E">
        <w:rPr>
          <w:rFonts w:ascii="Times New Roman" w:hAnsi="Times New Roman" w:cs="Times New Roman"/>
          <w:sz w:val="26"/>
          <w:szCs w:val="26"/>
        </w:rPr>
        <w:t>е</w:t>
      </w:r>
      <w:r w:rsidRPr="0056564E">
        <w:rPr>
          <w:rFonts w:ascii="Times New Roman" w:hAnsi="Times New Roman" w:cs="Times New Roman"/>
          <w:sz w:val="26"/>
          <w:szCs w:val="26"/>
        </w:rPr>
        <w:t>нием мэрии от 10.10.2014 № 5482 (с последующими изменениями).</w:t>
      </w:r>
    </w:p>
    <w:p w:rsidR="000A2946" w:rsidRPr="0056564E" w:rsidRDefault="000A2946" w:rsidP="000A2946">
      <w:pPr>
        <w:tabs>
          <w:tab w:val="left" w:pos="4120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sz w:val="26"/>
          <w:szCs w:val="26"/>
        </w:rPr>
        <w:t>Программа является одним из инструментов реализации стратегии города по направлению «Развитие экономики».</w:t>
      </w:r>
    </w:p>
    <w:p w:rsidR="000A2946" w:rsidRPr="0056564E" w:rsidRDefault="000A2946" w:rsidP="000A2946">
      <w:pPr>
        <w:keepNext/>
        <w:tabs>
          <w:tab w:val="left" w:pos="567"/>
          <w:tab w:val="left" w:pos="10206"/>
        </w:tabs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t>Ответственный исполнитель Программы</w:t>
      </w:r>
      <w:r w:rsidRPr="0056564E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6564E">
        <w:rPr>
          <w:rFonts w:ascii="Times New Roman" w:hAnsi="Times New Roman" w:cs="Times New Roman"/>
          <w:sz w:val="26"/>
          <w:szCs w:val="26"/>
        </w:rPr>
        <w:t>правление экономической политики мэрии.</w:t>
      </w:r>
    </w:p>
    <w:p w:rsidR="000A2946" w:rsidRPr="0056564E" w:rsidRDefault="000A2946" w:rsidP="000A2946">
      <w:pPr>
        <w:pStyle w:val="ConsPlusNormal"/>
        <w:tabs>
          <w:tab w:val="left" w:pos="10206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t>Участники Программы</w:t>
      </w:r>
      <w:r w:rsidRPr="0056564E">
        <w:rPr>
          <w:rFonts w:ascii="Times New Roman" w:hAnsi="Times New Roman" w:cs="Times New Roman"/>
          <w:sz w:val="26"/>
          <w:szCs w:val="26"/>
        </w:rPr>
        <w:t xml:space="preserve"> - 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оператор инвестиционного процесса города Череповца (организация - победитель конкурса на получение субсидии из городского бюджета на реализацию муниципальной программы «Повышение инвестиционной привлекательн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о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сти города Череповца» на 2015 – 20</w:t>
      </w:r>
      <w:r w:rsidR="00FF5F34">
        <w:rPr>
          <w:rFonts w:ascii="Times New Roman" w:hAnsi="Times New Roman" w:cs="Times New Roman"/>
          <w:bCs/>
          <w:sz w:val="26"/>
          <w:szCs w:val="26"/>
          <w:lang w:eastAsia="en-US"/>
        </w:rPr>
        <w:t>22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годы)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, 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Pr="0056564E">
        <w:rPr>
          <w:rFonts w:ascii="Times New Roman" w:hAnsi="Times New Roman" w:cs="Times New Roman"/>
          <w:sz w:val="26"/>
          <w:szCs w:val="26"/>
        </w:rPr>
        <w:t>АНО «Инвестиционное агентство «Чер</w:t>
      </w:r>
      <w:r w:rsidRPr="0056564E">
        <w:rPr>
          <w:rFonts w:ascii="Times New Roman" w:hAnsi="Times New Roman" w:cs="Times New Roman"/>
          <w:sz w:val="26"/>
          <w:szCs w:val="26"/>
        </w:rPr>
        <w:t>е</w:t>
      </w:r>
      <w:r w:rsidRPr="0056564E">
        <w:rPr>
          <w:rFonts w:ascii="Times New Roman" w:hAnsi="Times New Roman" w:cs="Times New Roman"/>
          <w:sz w:val="26"/>
          <w:szCs w:val="26"/>
        </w:rPr>
        <w:t>повец».</w:t>
      </w:r>
    </w:p>
    <w:p w:rsidR="000A2946" w:rsidRPr="0056564E" w:rsidRDefault="000A2946" w:rsidP="000A2946">
      <w:pPr>
        <w:pStyle w:val="ConsPlusNormal"/>
        <w:tabs>
          <w:tab w:val="left" w:pos="10206"/>
        </w:tabs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t xml:space="preserve">Цель муниципальной программы: 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повышение инвестиционной привлекательн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о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сти города/территории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а</w:t>
      </w: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тегии развития </w:t>
      </w:r>
      <w:r w:rsidRPr="00E426A7">
        <w:rPr>
          <w:rFonts w:ascii="Times New Roman" w:hAnsi="Times New Roman" w:cs="Times New Roman"/>
          <w:bCs/>
          <w:sz w:val="26"/>
          <w:szCs w:val="26"/>
          <w:lang w:eastAsia="en-US"/>
        </w:rPr>
        <w:t>города Череповца до 2022 года</w:t>
      </w:r>
      <w:r w:rsidRPr="00E426A7">
        <w:rPr>
          <w:rFonts w:ascii="Times New Roman" w:hAnsi="Times New Roman" w:cs="Times New Roman"/>
          <w:sz w:val="26"/>
          <w:szCs w:val="26"/>
        </w:rPr>
        <w:t>.</w:t>
      </w:r>
    </w:p>
    <w:p w:rsidR="000A2946" w:rsidRPr="0056564E" w:rsidRDefault="000A2946" w:rsidP="000A2946">
      <w:pPr>
        <w:tabs>
          <w:tab w:val="left" w:pos="10206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6564E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0A2946" w:rsidRPr="0056564E" w:rsidRDefault="000A2946" w:rsidP="000A2946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Cs/>
          <w:sz w:val="26"/>
          <w:szCs w:val="26"/>
          <w:lang w:eastAsia="en-US"/>
        </w:rPr>
        <w:t>Привлечение инвестиций в экономику города через повышение инвестиционной привлекательности территории.</w:t>
      </w:r>
    </w:p>
    <w:p w:rsidR="000A2946" w:rsidRPr="0056564E" w:rsidRDefault="000A2946" w:rsidP="000A2946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Cs/>
          <w:sz w:val="26"/>
          <w:szCs w:val="26"/>
        </w:rPr>
        <w:t>Стимулирование экономического роста путем привлечения инвесторов через межрегиональную, международную кооперацию и прямые деловые связи.</w:t>
      </w:r>
    </w:p>
    <w:p w:rsidR="000A2946" w:rsidRPr="0056564E" w:rsidRDefault="000A2946" w:rsidP="000A2946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Cs/>
          <w:sz w:val="26"/>
          <w:szCs w:val="26"/>
        </w:rPr>
        <w:t>Содействие в реализации инвестиционных проектов в приоритетных отраслях.</w:t>
      </w:r>
    </w:p>
    <w:p w:rsidR="000A2946" w:rsidRPr="0056564E" w:rsidRDefault="000A2946" w:rsidP="000A2946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Cs/>
          <w:sz w:val="26"/>
          <w:szCs w:val="26"/>
        </w:rPr>
        <w:t>Снижение административных барьеров.</w:t>
      </w:r>
    </w:p>
    <w:p w:rsidR="000A2946" w:rsidRPr="0056564E" w:rsidRDefault="000A2946" w:rsidP="000A2946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Cs/>
          <w:sz w:val="26"/>
          <w:szCs w:val="26"/>
        </w:rPr>
        <w:t>Формирование положительного инвестиционного имиджа города.</w:t>
      </w:r>
    </w:p>
    <w:p w:rsidR="000A2946" w:rsidRPr="0056564E" w:rsidRDefault="000A2946" w:rsidP="000A2946">
      <w:pPr>
        <w:pStyle w:val="ConsPlusNormal"/>
        <w:numPr>
          <w:ilvl w:val="0"/>
          <w:numId w:val="2"/>
        </w:numPr>
        <w:tabs>
          <w:tab w:val="left" w:pos="851"/>
          <w:tab w:val="left" w:pos="10206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6564E">
        <w:rPr>
          <w:rFonts w:ascii="Times New Roman" w:hAnsi="Times New Roman" w:cs="Times New Roman"/>
          <w:bCs/>
          <w:sz w:val="26"/>
          <w:szCs w:val="26"/>
        </w:rPr>
        <w:t>Информационное и нормативно-правовое обеспечение инвестиционной деятел</w:t>
      </w:r>
      <w:r w:rsidRPr="0056564E">
        <w:rPr>
          <w:rFonts w:ascii="Times New Roman" w:hAnsi="Times New Roman" w:cs="Times New Roman"/>
          <w:bCs/>
          <w:sz w:val="26"/>
          <w:szCs w:val="26"/>
        </w:rPr>
        <w:t>ь</w:t>
      </w:r>
      <w:r w:rsidRPr="0056564E">
        <w:rPr>
          <w:rFonts w:ascii="Times New Roman" w:hAnsi="Times New Roman" w:cs="Times New Roman"/>
          <w:bCs/>
          <w:sz w:val="26"/>
          <w:szCs w:val="26"/>
        </w:rPr>
        <w:t>ности.</w:t>
      </w:r>
    </w:p>
    <w:p w:rsidR="00FB5A6B" w:rsidRPr="0056564E" w:rsidRDefault="00FB5A6B" w:rsidP="00821D72">
      <w:pPr>
        <w:pStyle w:val="ConsPlusNormal"/>
        <w:tabs>
          <w:tab w:val="left" w:pos="851"/>
          <w:tab w:val="left" w:pos="10206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3B0F64" w:rsidRPr="00821D72" w:rsidRDefault="00976BC5" w:rsidP="00821D72">
      <w:pPr>
        <w:tabs>
          <w:tab w:val="left" w:pos="10206"/>
        </w:tabs>
        <w:ind w:left="567" w:firstLine="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21D7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B0F64" w:rsidRPr="00821D72">
        <w:rPr>
          <w:rFonts w:ascii="Times New Roman" w:hAnsi="Times New Roman" w:cs="Times New Roman"/>
          <w:b/>
          <w:sz w:val="26"/>
          <w:szCs w:val="26"/>
        </w:rPr>
        <w:t>Целевые показатели (индикаторы) Программы.</w:t>
      </w:r>
    </w:p>
    <w:p w:rsidR="003B0F64" w:rsidRPr="00821D72" w:rsidRDefault="003B0F64" w:rsidP="00821D72">
      <w:pPr>
        <w:tabs>
          <w:tab w:val="left" w:pos="10206"/>
        </w:tabs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</w:rPr>
        <w:t xml:space="preserve">Фактические данные по целевым показателям за </w:t>
      </w:r>
      <w:r w:rsidR="00914D5E" w:rsidRPr="00821D72">
        <w:rPr>
          <w:rFonts w:ascii="Times New Roman" w:hAnsi="Times New Roman" w:cs="Times New Roman"/>
          <w:sz w:val="26"/>
          <w:szCs w:val="26"/>
        </w:rPr>
        <w:t>полугодие 201</w:t>
      </w:r>
      <w:r w:rsidR="00FF5F34">
        <w:rPr>
          <w:rFonts w:ascii="Times New Roman" w:hAnsi="Times New Roman" w:cs="Times New Roman"/>
          <w:sz w:val="26"/>
          <w:szCs w:val="26"/>
        </w:rPr>
        <w:t>9</w:t>
      </w:r>
      <w:r w:rsidR="00914D5E" w:rsidRPr="00821D72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821D72">
        <w:rPr>
          <w:rFonts w:ascii="Times New Roman" w:hAnsi="Times New Roman" w:cs="Times New Roman"/>
          <w:sz w:val="26"/>
          <w:szCs w:val="26"/>
        </w:rPr>
        <w:t xml:space="preserve">отражены в </w:t>
      </w:r>
      <w:r w:rsidR="005027B9" w:rsidRPr="00821D72">
        <w:rPr>
          <w:rFonts w:ascii="Times New Roman" w:hAnsi="Times New Roman" w:cs="Times New Roman"/>
          <w:sz w:val="26"/>
          <w:szCs w:val="26"/>
        </w:rPr>
        <w:t>т</w:t>
      </w:r>
      <w:r w:rsidRPr="00821D72">
        <w:rPr>
          <w:rFonts w:ascii="Times New Roman" w:hAnsi="Times New Roman" w:cs="Times New Roman"/>
          <w:sz w:val="26"/>
          <w:szCs w:val="26"/>
        </w:rPr>
        <w:t>аблиц</w:t>
      </w:r>
      <w:r w:rsidR="00E426A7" w:rsidRPr="00821D72">
        <w:rPr>
          <w:rFonts w:ascii="Times New Roman" w:hAnsi="Times New Roman" w:cs="Times New Roman"/>
          <w:sz w:val="26"/>
          <w:szCs w:val="26"/>
        </w:rPr>
        <w:t xml:space="preserve">ах </w:t>
      </w:r>
      <w:r w:rsidRPr="00821D72">
        <w:rPr>
          <w:rFonts w:ascii="Times New Roman" w:hAnsi="Times New Roman" w:cs="Times New Roman"/>
          <w:sz w:val="26"/>
          <w:szCs w:val="26"/>
        </w:rPr>
        <w:t>1</w:t>
      </w:r>
      <w:r w:rsidR="00C80050" w:rsidRPr="00821D72">
        <w:rPr>
          <w:rFonts w:ascii="Times New Roman" w:hAnsi="Times New Roman" w:cs="Times New Roman"/>
          <w:sz w:val="26"/>
          <w:szCs w:val="26"/>
        </w:rPr>
        <w:t>, 2</w:t>
      </w:r>
      <w:r w:rsidRPr="00821D72">
        <w:rPr>
          <w:rFonts w:ascii="Times New Roman" w:hAnsi="Times New Roman" w:cs="Times New Roman"/>
          <w:sz w:val="26"/>
          <w:szCs w:val="26"/>
        </w:rPr>
        <w:t>.</w:t>
      </w:r>
    </w:p>
    <w:p w:rsidR="00FB5A6B" w:rsidRPr="00821D72" w:rsidRDefault="00FB5A6B" w:rsidP="00821D72">
      <w:pPr>
        <w:tabs>
          <w:tab w:val="left" w:pos="10206"/>
        </w:tabs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</w:p>
    <w:p w:rsidR="003B0F64" w:rsidRPr="00821D72" w:rsidRDefault="00976BC5" w:rsidP="00821D72">
      <w:pPr>
        <w:tabs>
          <w:tab w:val="left" w:pos="10206"/>
        </w:tabs>
        <w:ind w:left="567" w:firstLine="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21D7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B0F64" w:rsidRPr="00821D72">
        <w:rPr>
          <w:rFonts w:ascii="Times New Roman" w:hAnsi="Times New Roman" w:cs="Times New Roman"/>
          <w:b/>
          <w:sz w:val="26"/>
          <w:szCs w:val="26"/>
        </w:rPr>
        <w:t>Результаты реализации основных мероприятий муниципальной Програ</w:t>
      </w:r>
      <w:r w:rsidR="003B0F64" w:rsidRPr="00821D72">
        <w:rPr>
          <w:rFonts w:ascii="Times New Roman" w:hAnsi="Times New Roman" w:cs="Times New Roman"/>
          <w:b/>
          <w:sz w:val="26"/>
          <w:szCs w:val="26"/>
        </w:rPr>
        <w:t>м</w:t>
      </w:r>
      <w:r w:rsidR="003B0F64" w:rsidRPr="00821D72">
        <w:rPr>
          <w:rFonts w:ascii="Times New Roman" w:hAnsi="Times New Roman" w:cs="Times New Roman"/>
          <w:b/>
          <w:sz w:val="26"/>
          <w:szCs w:val="26"/>
        </w:rPr>
        <w:t>мы.</w:t>
      </w:r>
    </w:p>
    <w:p w:rsidR="003B0F64" w:rsidRPr="00821D72" w:rsidRDefault="004E0F2B" w:rsidP="00821D72">
      <w:pPr>
        <w:tabs>
          <w:tab w:val="left" w:pos="10206"/>
        </w:tabs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821D7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 о степени выполнения основных мероприятий муниципальной програ</w:t>
      </w:r>
      <w:r w:rsidRPr="00821D7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</w:t>
      </w:r>
      <w:r w:rsidRPr="00821D7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мы</w:t>
      </w:r>
      <w:r w:rsidRPr="00821D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2194E" w:rsidRPr="00821D72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914D5E" w:rsidRPr="00821D72">
        <w:rPr>
          <w:rFonts w:ascii="Times New Roman" w:hAnsi="Times New Roman" w:cs="Times New Roman"/>
          <w:sz w:val="26"/>
          <w:szCs w:val="26"/>
        </w:rPr>
        <w:t xml:space="preserve">полугодие 2018 года </w:t>
      </w:r>
      <w:r w:rsidR="0042194E" w:rsidRPr="00821D72">
        <w:rPr>
          <w:rFonts w:ascii="Times New Roman" w:hAnsi="Times New Roman" w:cs="Times New Roman"/>
          <w:bCs/>
          <w:sz w:val="26"/>
          <w:szCs w:val="26"/>
        </w:rPr>
        <w:t xml:space="preserve">представлены в </w:t>
      </w:r>
      <w:r w:rsidR="00366892" w:rsidRPr="00821D72">
        <w:rPr>
          <w:rFonts w:ascii="Times New Roman" w:hAnsi="Times New Roman" w:cs="Times New Roman"/>
          <w:bCs/>
          <w:sz w:val="26"/>
          <w:szCs w:val="26"/>
        </w:rPr>
        <w:t>т</w:t>
      </w:r>
      <w:r w:rsidR="003B0F64" w:rsidRPr="00821D72">
        <w:rPr>
          <w:rFonts w:ascii="Times New Roman" w:hAnsi="Times New Roman" w:cs="Times New Roman"/>
          <w:bCs/>
          <w:sz w:val="26"/>
          <w:szCs w:val="26"/>
        </w:rPr>
        <w:t>аблице 3.</w:t>
      </w:r>
    </w:p>
    <w:p w:rsidR="00FB5A6B" w:rsidRPr="00821D72" w:rsidRDefault="00FB5A6B" w:rsidP="00821D72">
      <w:pPr>
        <w:tabs>
          <w:tab w:val="left" w:pos="10206"/>
        </w:tabs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0068ED" w:rsidRPr="00821D72" w:rsidRDefault="00976BC5" w:rsidP="00821D72">
      <w:pPr>
        <w:tabs>
          <w:tab w:val="left" w:pos="10206"/>
        </w:tabs>
        <w:ind w:firstLine="567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21D7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068ED" w:rsidRPr="00821D72">
        <w:rPr>
          <w:rFonts w:ascii="Times New Roman" w:hAnsi="Times New Roman" w:cs="Times New Roman"/>
          <w:b/>
          <w:sz w:val="26"/>
          <w:szCs w:val="26"/>
        </w:rPr>
        <w:t>Результаты использования бюджетных ассигно</w:t>
      </w:r>
      <w:r w:rsidR="001B7DC5" w:rsidRPr="00821D72">
        <w:rPr>
          <w:rFonts w:ascii="Times New Roman" w:hAnsi="Times New Roman" w:cs="Times New Roman"/>
          <w:b/>
          <w:sz w:val="26"/>
          <w:szCs w:val="26"/>
        </w:rPr>
        <w:t>ваний городского бюджета и иных</w:t>
      </w:r>
      <w:r w:rsidR="007C7CF9" w:rsidRPr="00821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8ED" w:rsidRPr="00821D72">
        <w:rPr>
          <w:rFonts w:ascii="Times New Roman" w:hAnsi="Times New Roman" w:cs="Times New Roman"/>
          <w:b/>
          <w:sz w:val="26"/>
          <w:szCs w:val="26"/>
        </w:rPr>
        <w:t xml:space="preserve">средств на реализацию муниципальной программы за </w:t>
      </w:r>
      <w:r w:rsidR="001F4415" w:rsidRPr="00821D72">
        <w:rPr>
          <w:rFonts w:ascii="Times New Roman" w:hAnsi="Times New Roman" w:cs="Times New Roman"/>
          <w:b/>
          <w:sz w:val="26"/>
          <w:szCs w:val="26"/>
        </w:rPr>
        <w:t>полугодие 201</w:t>
      </w:r>
      <w:r w:rsidR="00FF5F34">
        <w:rPr>
          <w:rFonts w:ascii="Times New Roman" w:hAnsi="Times New Roman" w:cs="Times New Roman"/>
          <w:b/>
          <w:sz w:val="26"/>
          <w:szCs w:val="26"/>
        </w:rPr>
        <w:t>9</w:t>
      </w:r>
      <w:r w:rsidR="001F4415" w:rsidRPr="00821D7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11DCB" w:rsidRPr="00821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8ED" w:rsidRPr="00821D72">
        <w:rPr>
          <w:rFonts w:ascii="Times New Roman" w:hAnsi="Times New Roman" w:cs="Times New Roman"/>
          <w:b/>
          <w:sz w:val="26"/>
          <w:szCs w:val="26"/>
        </w:rPr>
        <w:t>год по состоянию на 01.0</w:t>
      </w:r>
      <w:r w:rsidR="001F4415" w:rsidRPr="00821D72">
        <w:rPr>
          <w:rFonts w:ascii="Times New Roman" w:hAnsi="Times New Roman" w:cs="Times New Roman"/>
          <w:b/>
          <w:sz w:val="26"/>
          <w:szCs w:val="26"/>
        </w:rPr>
        <w:t>7</w:t>
      </w:r>
      <w:r w:rsidR="000068ED" w:rsidRPr="00821D72">
        <w:rPr>
          <w:rFonts w:ascii="Times New Roman" w:hAnsi="Times New Roman" w:cs="Times New Roman"/>
          <w:b/>
          <w:sz w:val="26"/>
          <w:szCs w:val="26"/>
        </w:rPr>
        <w:t>.201</w:t>
      </w:r>
      <w:r w:rsidR="00FF5F34">
        <w:rPr>
          <w:rFonts w:ascii="Times New Roman" w:hAnsi="Times New Roman" w:cs="Times New Roman"/>
          <w:b/>
          <w:sz w:val="26"/>
          <w:szCs w:val="26"/>
        </w:rPr>
        <w:t>9</w:t>
      </w:r>
    </w:p>
    <w:p w:rsidR="00011DCB" w:rsidRPr="00821D72" w:rsidRDefault="00011DCB" w:rsidP="00821D72">
      <w:pPr>
        <w:tabs>
          <w:tab w:val="left" w:pos="10206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</w:rPr>
        <w:t xml:space="preserve">Результаты использования бюджетных ассигнований городского бюджета и иных средств на реализацию муниципальной программы за </w:t>
      </w:r>
      <w:r w:rsidR="001F4415" w:rsidRPr="00821D72">
        <w:rPr>
          <w:rFonts w:ascii="Times New Roman" w:hAnsi="Times New Roman" w:cs="Times New Roman"/>
          <w:sz w:val="26"/>
          <w:szCs w:val="26"/>
        </w:rPr>
        <w:t>полугодие 201</w:t>
      </w:r>
      <w:r w:rsidR="00FF5F34">
        <w:rPr>
          <w:rFonts w:ascii="Times New Roman" w:hAnsi="Times New Roman" w:cs="Times New Roman"/>
          <w:sz w:val="26"/>
          <w:szCs w:val="26"/>
        </w:rPr>
        <w:t>9</w:t>
      </w:r>
      <w:r w:rsidR="001F4415" w:rsidRPr="00821D7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21D72">
        <w:rPr>
          <w:rFonts w:ascii="Times New Roman" w:hAnsi="Times New Roman" w:cs="Times New Roman"/>
          <w:sz w:val="26"/>
          <w:szCs w:val="26"/>
        </w:rPr>
        <w:t xml:space="preserve"> по состо</w:t>
      </w:r>
      <w:r w:rsidRPr="00821D72">
        <w:rPr>
          <w:rFonts w:ascii="Times New Roman" w:hAnsi="Times New Roman" w:cs="Times New Roman"/>
          <w:sz w:val="26"/>
          <w:szCs w:val="26"/>
        </w:rPr>
        <w:t>я</w:t>
      </w:r>
      <w:r w:rsidRPr="00821D72">
        <w:rPr>
          <w:rFonts w:ascii="Times New Roman" w:hAnsi="Times New Roman" w:cs="Times New Roman"/>
          <w:sz w:val="26"/>
          <w:szCs w:val="26"/>
        </w:rPr>
        <w:t>нию на 01.0</w:t>
      </w:r>
      <w:r w:rsidR="001F4415" w:rsidRPr="00821D72">
        <w:rPr>
          <w:rFonts w:ascii="Times New Roman" w:hAnsi="Times New Roman" w:cs="Times New Roman"/>
          <w:sz w:val="26"/>
          <w:szCs w:val="26"/>
        </w:rPr>
        <w:t>7</w:t>
      </w:r>
      <w:r w:rsidRPr="00821D72">
        <w:rPr>
          <w:rFonts w:ascii="Times New Roman" w:hAnsi="Times New Roman" w:cs="Times New Roman"/>
          <w:sz w:val="26"/>
          <w:szCs w:val="26"/>
        </w:rPr>
        <w:t>.201</w:t>
      </w:r>
      <w:r w:rsidR="00FF5F34">
        <w:rPr>
          <w:rFonts w:ascii="Times New Roman" w:hAnsi="Times New Roman" w:cs="Times New Roman"/>
          <w:sz w:val="26"/>
          <w:szCs w:val="26"/>
        </w:rPr>
        <w:t>9</w:t>
      </w:r>
      <w:r w:rsidRPr="00821D72">
        <w:rPr>
          <w:rFonts w:ascii="Times New Roman" w:hAnsi="Times New Roman" w:cs="Times New Roman"/>
          <w:sz w:val="26"/>
          <w:szCs w:val="26"/>
        </w:rPr>
        <w:t xml:space="preserve"> представлены в таблицах  4, 5.</w:t>
      </w:r>
    </w:p>
    <w:p w:rsidR="003B0F64" w:rsidRPr="00821D72" w:rsidRDefault="003B0F64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</w:rPr>
        <w:t xml:space="preserve">Кассовое исполнение по расходам на реализацию Программы – </w:t>
      </w:r>
      <w:r w:rsidR="001F4415" w:rsidRPr="00821D72">
        <w:rPr>
          <w:rFonts w:ascii="Times New Roman" w:hAnsi="Times New Roman" w:cs="Times New Roman"/>
          <w:sz w:val="26"/>
          <w:szCs w:val="26"/>
        </w:rPr>
        <w:t>5 30</w:t>
      </w:r>
      <w:r w:rsidR="00FF5F34">
        <w:rPr>
          <w:rFonts w:ascii="Times New Roman" w:hAnsi="Times New Roman" w:cs="Times New Roman"/>
          <w:sz w:val="26"/>
          <w:szCs w:val="26"/>
        </w:rPr>
        <w:t>7</w:t>
      </w:r>
      <w:r w:rsidR="001F4415" w:rsidRPr="00821D72">
        <w:rPr>
          <w:rFonts w:ascii="Times New Roman" w:hAnsi="Times New Roman" w:cs="Times New Roman"/>
          <w:sz w:val="26"/>
          <w:szCs w:val="26"/>
        </w:rPr>
        <w:t>,1</w:t>
      </w:r>
      <w:r w:rsidR="00E8536C" w:rsidRPr="00821D72">
        <w:rPr>
          <w:rFonts w:ascii="Times New Roman" w:hAnsi="Times New Roman" w:cs="Times New Roman"/>
          <w:sz w:val="26"/>
          <w:szCs w:val="26"/>
        </w:rPr>
        <w:t xml:space="preserve"> </w:t>
      </w:r>
      <w:r w:rsidRPr="00821D72">
        <w:rPr>
          <w:rFonts w:ascii="Times New Roman" w:hAnsi="Times New Roman" w:cs="Times New Roman"/>
          <w:sz w:val="26"/>
          <w:szCs w:val="26"/>
        </w:rPr>
        <w:t>тыс. руб., в том числе:</w:t>
      </w:r>
    </w:p>
    <w:p w:rsidR="003B0F64" w:rsidRPr="00821D72" w:rsidRDefault="003B0F64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</w:rPr>
        <w:t xml:space="preserve">городской бюджет - </w:t>
      </w:r>
      <w:r w:rsidR="00E8536C" w:rsidRPr="00821D72">
        <w:rPr>
          <w:rFonts w:ascii="Times New Roman" w:hAnsi="Times New Roman" w:cs="Times New Roman"/>
          <w:sz w:val="26"/>
          <w:szCs w:val="26"/>
        </w:rPr>
        <w:t xml:space="preserve"> </w:t>
      </w:r>
      <w:r w:rsidR="00914D5E" w:rsidRPr="00821D72">
        <w:rPr>
          <w:rFonts w:ascii="Times New Roman" w:hAnsi="Times New Roman" w:cs="Times New Roman"/>
          <w:sz w:val="26"/>
          <w:szCs w:val="26"/>
        </w:rPr>
        <w:t>4 716,7</w:t>
      </w:r>
      <w:r w:rsidR="00E8536C" w:rsidRPr="00821D72">
        <w:rPr>
          <w:rFonts w:ascii="Times New Roman" w:hAnsi="Times New Roman" w:cs="Times New Roman"/>
          <w:sz w:val="26"/>
          <w:szCs w:val="26"/>
        </w:rPr>
        <w:t xml:space="preserve"> </w:t>
      </w:r>
      <w:r w:rsidRPr="00821D72">
        <w:rPr>
          <w:rFonts w:ascii="Times New Roman" w:hAnsi="Times New Roman" w:cs="Times New Roman"/>
          <w:sz w:val="26"/>
          <w:szCs w:val="26"/>
        </w:rPr>
        <w:t>тыс. руб.;</w:t>
      </w:r>
    </w:p>
    <w:p w:rsidR="003B0F64" w:rsidRPr="00821D72" w:rsidRDefault="003B0F64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</w:rPr>
        <w:t xml:space="preserve">внебюджетные источники </w:t>
      </w:r>
      <w:r w:rsidR="00E8536C" w:rsidRPr="00821D72">
        <w:rPr>
          <w:rFonts w:ascii="Times New Roman" w:hAnsi="Times New Roman" w:cs="Times New Roman"/>
          <w:sz w:val="26"/>
          <w:szCs w:val="26"/>
        </w:rPr>
        <w:t>–</w:t>
      </w:r>
      <w:r w:rsidRPr="00821D72">
        <w:rPr>
          <w:rFonts w:ascii="Times New Roman" w:hAnsi="Times New Roman" w:cs="Times New Roman"/>
          <w:sz w:val="26"/>
          <w:szCs w:val="26"/>
        </w:rPr>
        <w:t xml:space="preserve"> </w:t>
      </w:r>
      <w:r w:rsidR="00FF5F34">
        <w:rPr>
          <w:rFonts w:ascii="Times New Roman" w:hAnsi="Times New Roman" w:cs="Times New Roman"/>
          <w:sz w:val="26"/>
          <w:szCs w:val="26"/>
        </w:rPr>
        <w:t>5</w:t>
      </w:r>
      <w:r w:rsidR="00914D5E" w:rsidRPr="00821D72">
        <w:rPr>
          <w:rFonts w:ascii="Times New Roman" w:hAnsi="Times New Roman" w:cs="Times New Roman"/>
          <w:sz w:val="26"/>
          <w:szCs w:val="26"/>
        </w:rPr>
        <w:t>9</w:t>
      </w:r>
      <w:r w:rsidR="00FF5F34">
        <w:rPr>
          <w:rFonts w:ascii="Times New Roman" w:hAnsi="Times New Roman" w:cs="Times New Roman"/>
          <w:sz w:val="26"/>
          <w:szCs w:val="26"/>
        </w:rPr>
        <w:t>0</w:t>
      </w:r>
      <w:r w:rsidR="00914D5E" w:rsidRPr="00821D72">
        <w:rPr>
          <w:rFonts w:ascii="Times New Roman" w:hAnsi="Times New Roman" w:cs="Times New Roman"/>
          <w:sz w:val="26"/>
          <w:szCs w:val="26"/>
        </w:rPr>
        <w:t>,4</w:t>
      </w:r>
      <w:r w:rsidR="00FF5F34">
        <w:rPr>
          <w:rFonts w:ascii="Times New Roman" w:hAnsi="Times New Roman" w:cs="Times New Roman"/>
          <w:sz w:val="26"/>
          <w:szCs w:val="26"/>
        </w:rPr>
        <w:t xml:space="preserve"> </w:t>
      </w:r>
      <w:r w:rsidRPr="00821D72">
        <w:rPr>
          <w:rFonts w:ascii="Times New Roman" w:hAnsi="Times New Roman" w:cs="Times New Roman"/>
          <w:sz w:val="26"/>
          <w:szCs w:val="26"/>
        </w:rPr>
        <w:t>тыс. руб.</w:t>
      </w:r>
    </w:p>
    <w:p w:rsidR="003B0F64" w:rsidRPr="00821D72" w:rsidRDefault="003B0F64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</w:rPr>
        <w:lastRenderedPageBreak/>
        <w:t xml:space="preserve">Процент исполнения за </w:t>
      </w:r>
      <w:r w:rsidR="00914D5E" w:rsidRPr="00821D72">
        <w:rPr>
          <w:rFonts w:ascii="Times New Roman" w:hAnsi="Times New Roman" w:cs="Times New Roman"/>
          <w:sz w:val="26"/>
          <w:szCs w:val="26"/>
        </w:rPr>
        <w:t>полугодие 201</w:t>
      </w:r>
      <w:r w:rsidR="00FF5F34">
        <w:rPr>
          <w:rFonts w:ascii="Times New Roman" w:hAnsi="Times New Roman" w:cs="Times New Roman"/>
          <w:sz w:val="26"/>
          <w:szCs w:val="26"/>
        </w:rPr>
        <w:t>9</w:t>
      </w:r>
      <w:r w:rsidR="00914D5E" w:rsidRPr="00821D7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8536C" w:rsidRPr="00821D72">
        <w:rPr>
          <w:rFonts w:ascii="Times New Roman" w:hAnsi="Times New Roman" w:cs="Times New Roman"/>
          <w:sz w:val="26"/>
          <w:szCs w:val="26"/>
        </w:rPr>
        <w:t xml:space="preserve">год составил </w:t>
      </w:r>
      <w:r w:rsidR="00914D5E" w:rsidRPr="00821D72">
        <w:rPr>
          <w:rFonts w:ascii="Times New Roman" w:hAnsi="Times New Roman" w:cs="Times New Roman"/>
          <w:sz w:val="26"/>
          <w:szCs w:val="26"/>
        </w:rPr>
        <w:t>50</w:t>
      </w:r>
      <w:r w:rsidRPr="00821D72">
        <w:rPr>
          <w:rFonts w:ascii="Times New Roman" w:hAnsi="Times New Roman" w:cs="Times New Roman"/>
          <w:sz w:val="26"/>
          <w:szCs w:val="26"/>
        </w:rPr>
        <w:t xml:space="preserve"> % от плана за год.</w:t>
      </w:r>
    </w:p>
    <w:p w:rsidR="00FB5A6B" w:rsidRPr="00821D72" w:rsidRDefault="00FB5A6B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56564E" w:rsidRPr="00821D72" w:rsidRDefault="0056564E" w:rsidP="00821D72">
      <w:pPr>
        <w:tabs>
          <w:tab w:val="left" w:pos="10206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B0F64" w:rsidRPr="00821D72" w:rsidRDefault="00806560" w:rsidP="00821D72">
      <w:pPr>
        <w:tabs>
          <w:tab w:val="left" w:pos="10206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821D72">
        <w:rPr>
          <w:rFonts w:ascii="Times New Roman" w:hAnsi="Times New Roman" w:cs="Times New Roman"/>
          <w:b/>
          <w:sz w:val="26"/>
          <w:szCs w:val="26"/>
        </w:rPr>
        <w:t>5</w:t>
      </w:r>
      <w:r w:rsidR="003B0F64" w:rsidRPr="00821D7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3B0F64" w:rsidRPr="00821D72">
        <w:rPr>
          <w:rFonts w:ascii="Times New Roman" w:hAnsi="Times New Roman" w:cs="Times New Roman"/>
          <w:b/>
          <w:sz w:val="26"/>
          <w:szCs w:val="26"/>
        </w:rPr>
        <w:t>Информация о внесенных ответственным исполнителем в 201</w:t>
      </w:r>
      <w:r w:rsidR="00FF5F34">
        <w:rPr>
          <w:rFonts w:ascii="Times New Roman" w:hAnsi="Times New Roman" w:cs="Times New Roman"/>
          <w:b/>
          <w:sz w:val="26"/>
          <w:szCs w:val="26"/>
        </w:rPr>
        <w:t>9</w:t>
      </w:r>
      <w:r w:rsidR="003B0F64" w:rsidRPr="00821D72">
        <w:rPr>
          <w:rFonts w:ascii="Times New Roman" w:hAnsi="Times New Roman" w:cs="Times New Roman"/>
          <w:b/>
          <w:sz w:val="26"/>
          <w:szCs w:val="26"/>
        </w:rPr>
        <w:t xml:space="preserve"> году изм</w:t>
      </w:r>
      <w:r w:rsidR="003B0F64" w:rsidRPr="00821D72">
        <w:rPr>
          <w:rFonts w:ascii="Times New Roman" w:hAnsi="Times New Roman" w:cs="Times New Roman"/>
          <w:b/>
          <w:sz w:val="26"/>
          <w:szCs w:val="26"/>
        </w:rPr>
        <w:t>е</w:t>
      </w:r>
      <w:r w:rsidR="003B0F64" w:rsidRPr="00821D72">
        <w:rPr>
          <w:rFonts w:ascii="Times New Roman" w:hAnsi="Times New Roman" w:cs="Times New Roman"/>
          <w:b/>
          <w:sz w:val="26"/>
          <w:szCs w:val="26"/>
        </w:rPr>
        <w:t>нений.</w:t>
      </w:r>
      <w:proofErr w:type="gramEnd"/>
    </w:p>
    <w:p w:rsidR="001F4415" w:rsidRPr="00821D72" w:rsidRDefault="00FF5F34" w:rsidP="00821D72">
      <w:pPr>
        <w:pStyle w:val="21"/>
        <w:ind w:firstLine="567"/>
        <w:jc w:val="both"/>
      </w:pPr>
      <w:r>
        <w:t>За полугодие 2019 года изменений в муниципальную программу не вносилось.</w:t>
      </w:r>
    </w:p>
    <w:p w:rsidR="000A2946" w:rsidRPr="00821D72" w:rsidRDefault="000A2946" w:rsidP="00821D72">
      <w:pPr>
        <w:pStyle w:val="21"/>
        <w:ind w:firstLine="567"/>
        <w:jc w:val="both"/>
      </w:pPr>
    </w:p>
    <w:p w:rsidR="000A2946" w:rsidRPr="00821D72" w:rsidRDefault="00DC5F34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1D72">
        <w:rPr>
          <w:rFonts w:ascii="Times New Roman" w:hAnsi="Times New Roman"/>
          <w:b/>
          <w:sz w:val="26"/>
          <w:szCs w:val="26"/>
        </w:rPr>
        <w:t>6</w:t>
      </w:r>
      <w:r w:rsidR="000A2946" w:rsidRPr="00821D72">
        <w:rPr>
          <w:rFonts w:ascii="Times New Roman" w:hAnsi="Times New Roman"/>
          <w:b/>
          <w:sz w:val="26"/>
          <w:szCs w:val="26"/>
        </w:rPr>
        <w:t>. Результаты оценки эффективности муниципальной программы.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1D72">
        <w:rPr>
          <w:rFonts w:ascii="Times New Roman" w:hAnsi="Times New Roman"/>
          <w:b/>
          <w:sz w:val="26"/>
          <w:szCs w:val="26"/>
        </w:rPr>
        <w:t>Экономическая эффективность муниципальной программы оценивается по формуле:</w:t>
      </w:r>
    </w:p>
    <w:p w:rsidR="000A2946" w:rsidRPr="00821D72" w:rsidRDefault="000A2946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</w:rPr>
        <w:t xml:space="preserve">ЭЭ = </w:t>
      </w:r>
      <w:proofErr w:type="spellStart"/>
      <w:r w:rsidRPr="00821D72">
        <w:rPr>
          <w:rFonts w:ascii="Times New Roman" w:hAnsi="Times New Roman" w:cs="Times New Roman"/>
          <w:sz w:val="26"/>
          <w:szCs w:val="26"/>
        </w:rPr>
        <w:t>ОИф</w:t>
      </w:r>
      <w:proofErr w:type="spellEnd"/>
      <w:r w:rsidRPr="00821D72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821D72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821D72">
        <w:rPr>
          <w:rFonts w:ascii="Times New Roman" w:hAnsi="Times New Roman" w:cs="Times New Roman"/>
          <w:sz w:val="26"/>
          <w:szCs w:val="26"/>
        </w:rPr>
        <w:t xml:space="preserve"> / С, где:</w:t>
      </w:r>
    </w:p>
    <w:p w:rsidR="000A2946" w:rsidRPr="00821D72" w:rsidRDefault="000A2946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</w:rPr>
        <w:t>ЭЭ - экономическая эффективность реализации Программы;</w:t>
      </w:r>
    </w:p>
    <w:p w:rsidR="000A2946" w:rsidRPr="00821D72" w:rsidRDefault="000A2946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821D72">
        <w:rPr>
          <w:rFonts w:ascii="Times New Roman" w:hAnsi="Times New Roman" w:cs="Times New Roman"/>
          <w:sz w:val="26"/>
          <w:szCs w:val="26"/>
        </w:rPr>
        <w:t>ОИф</w:t>
      </w:r>
      <w:proofErr w:type="spellEnd"/>
      <w:r w:rsidRPr="00821D72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«Объем инвестиций по инвестиционным проектам, принятым к реализации на инвестиционном совете мэрии города Череповца» по итогам отчетного периода – </w:t>
      </w:r>
      <w:r w:rsidR="00FF5F34">
        <w:rPr>
          <w:rFonts w:ascii="Times New Roman" w:hAnsi="Times New Roman" w:cs="Times New Roman"/>
          <w:sz w:val="26"/>
          <w:szCs w:val="26"/>
        </w:rPr>
        <w:t>2 140 770</w:t>
      </w:r>
      <w:r w:rsidRPr="00821D72">
        <w:rPr>
          <w:rFonts w:ascii="Times New Roman" w:hAnsi="Times New Roman" w:cs="Times New Roman"/>
          <w:sz w:val="26"/>
          <w:szCs w:val="26"/>
        </w:rPr>
        <w:t>,0 тыс. руб.;</w:t>
      </w:r>
    </w:p>
    <w:p w:rsidR="000A2946" w:rsidRPr="00821D72" w:rsidRDefault="000A2946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821D72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821D72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«Объем налоговых и иных поступлений в бюджет города по инвестиционным проектам, принятым к реализации на инвестицио</w:t>
      </w:r>
      <w:r w:rsidRPr="00821D72">
        <w:rPr>
          <w:rFonts w:ascii="Times New Roman" w:hAnsi="Times New Roman" w:cs="Times New Roman"/>
          <w:sz w:val="26"/>
          <w:szCs w:val="26"/>
        </w:rPr>
        <w:t>н</w:t>
      </w:r>
      <w:r w:rsidRPr="00821D72">
        <w:rPr>
          <w:rFonts w:ascii="Times New Roman" w:hAnsi="Times New Roman" w:cs="Times New Roman"/>
          <w:sz w:val="26"/>
          <w:szCs w:val="26"/>
        </w:rPr>
        <w:t xml:space="preserve">ном совете мэрии города Череповца» по итогам отчетного периода – </w:t>
      </w:r>
      <w:r w:rsidR="004A3E8F">
        <w:rPr>
          <w:rFonts w:ascii="Times New Roman" w:hAnsi="Times New Roman" w:cs="Times New Roman"/>
          <w:sz w:val="26"/>
          <w:szCs w:val="26"/>
        </w:rPr>
        <w:t>227 972</w:t>
      </w:r>
      <w:r w:rsidRPr="00821D72">
        <w:rPr>
          <w:rFonts w:ascii="Times New Roman" w:hAnsi="Times New Roman" w:cs="Times New Roman"/>
          <w:sz w:val="26"/>
          <w:szCs w:val="26"/>
        </w:rPr>
        <w:t>,0 тыс. руб.;</w:t>
      </w:r>
    </w:p>
    <w:p w:rsidR="000A2946" w:rsidRPr="00821D72" w:rsidRDefault="000A2946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</w:rPr>
        <w:t xml:space="preserve">С - объем средств, затраченных на реализацию Программы – </w:t>
      </w:r>
      <w:r w:rsidR="00DC5F34" w:rsidRPr="00821D72">
        <w:rPr>
          <w:rFonts w:ascii="Times New Roman" w:hAnsi="Times New Roman" w:cs="Times New Roman"/>
          <w:sz w:val="26"/>
          <w:szCs w:val="26"/>
        </w:rPr>
        <w:t>5 30</w:t>
      </w:r>
      <w:r w:rsidR="004A3E8F">
        <w:rPr>
          <w:rFonts w:ascii="Times New Roman" w:hAnsi="Times New Roman" w:cs="Times New Roman"/>
          <w:sz w:val="26"/>
          <w:szCs w:val="26"/>
        </w:rPr>
        <w:t>7</w:t>
      </w:r>
      <w:r w:rsidR="00DC5F34" w:rsidRPr="00821D72">
        <w:rPr>
          <w:rFonts w:ascii="Times New Roman" w:hAnsi="Times New Roman" w:cs="Times New Roman"/>
          <w:sz w:val="26"/>
          <w:szCs w:val="26"/>
        </w:rPr>
        <w:t>,1</w:t>
      </w:r>
      <w:r w:rsidRPr="00821D7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1D72">
        <w:rPr>
          <w:rFonts w:ascii="Times New Roman" w:hAnsi="Times New Roman"/>
          <w:sz w:val="26"/>
          <w:szCs w:val="26"/>
        </w:rPr>
        <w:t>Экономическая эффективность Программы оценивается в соответствии со след</w:t>
      </w:r>
      <w:r w:rsidRPr="00821D72">
        <w:rPr>
          <w:rFonts w:ascii="Times New Roman" w:hAnsi="Times New Roman"/>
          <w:sz w:val="26"/>
          <w:szCs w:val="26"/>
        </w:rPr>
        <w:t>у</w:t>
      </w:r>
      <w:r w:rsidRPr="00821D72">
        <w:rPr>
          <w:rFonts w:ascii="Times New Roman" w:hAnsi="Times New Roman"/>
          <w:sz w:val="26"/>
          <w:szCs w:val="26"/>
        </w:rPr>
        <w:t>ющими критериями: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1D72">
        <w:rPr>
          <w:rFonts w:ascii="Times New Roman" w:hAnsi="Times New Roman"/>
          <w:sz w:val="26"/>
          <w:szCs w:val="26"/>
        </w:rPr>
        <w:t>До 1 – реализация Программы экономически неэффективна.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1D72">
        <w:rPr>
          <w:rFonts w:ascii="Times New Roman" w:hAnsi="Times New Roman"/>
          <w:sz w:val="26"/>
          <w:szCs w:val="26"/>
        </w:rPr>
        <w:t>1 и более - реализация Программы экономически эффективна.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1D72">
        <w:rPr>
          <w:rFonts w:ascii="Times New Roman" w:hAnsi="Times New Roman"/>
          <w:b/>
          <w:sz w:val="26"/>
          <w:szCs w:val="26"/>
        </w:rPr>
        <w:t xml:space="preserve">Экономическая эффективность муниципальной программы за </w:t>
      </w:r>
      <w:r w:rsidR="00DC5F34" w:rsidRPr="00821D72">
        <w:rPr>
          <w:rFonts w:ascii="Times New Roman" w:hAnsi="Times New Roman"/>
          <w:b/>
          <w:sz w:val="26"/>
          <w:szCs w:val="26"/>
        </w:rPr>
        <w:t>полугодие 201</w:t>
      </w:r>
      <w:r w:rsidR="004A3E8F">
        <w:rPr>
          <w:rFonts w:ascii="Times New Roman" w:hAnsi="Times New Roman"/>
          <w:b/>
          <w:sz w:val="26"/>
          <w:szCs w:val="26"/>
        </w:rPr>
        <w:t>9</w:t>
      </w:r>
      <w:r w:rsidR="00DC5F34" w:rsidRPr="00821D72">
        <w:rPr>
          <w:rFonts w:ascii="Times New Roman" w:hAnsi="Times New Roman"/>
          <w:b/>
          <w:sz w:val="26"/>
          <w:szCs w:val="26"/>
        </w:rPr>
        <w:t xml:space="preserve"> года</w:t>
      </w:r>
      <w:r w:rsidRPr="00821D72">
        <w:rPr>
          <w:rFonts w:ascii="Times New Roman" w:hAnsi="Times New Roman"/>
          <w:b/>
          <w:sz w:val="26"/>
          <w:szCs w:val="26"/>
        </w:rPr>
        <w:t xml:space="preserve"> составила</w:t>
      </w:r>
      <w:r w:rsidRPr="00821D72">
        <w:rPr>
          <w:rFonts w:ascii="Times New Roman" w:hAnsi="Times New Roman"/>
          <w:sz w:val="26"/>
          <w:szCs w:val="26"/>
        </w:rPr>
        <w:t xml:space="preserve">: </w:t>
      </w:r>
      <w:r w:rsidR="004A3E8F">
        <w:rPr>
          <w:rFonts w:ascii="Times New Roman" w:hAnsi="Times New Roman"/>
          <w:sz w:val="26"/>
          <w:szCs w:val="26"/>
        </w:rPr>
        <w:t>2 140 770,0</w:t>
      </w:r>
      <w:r w:rsidRPr="00821D72">
        <w:rPr>
          <w:rFonts w:ascii="Times New Roman" w:hAnsi="Times New Roman"/>
          <w:sz w:val="26"/>
          <w:szCs w:val="26"/>
        </w:rPr>
        <w:t>+</w:t>
      </w:r>
      <w:r w:rsidR="004A3E8F">
        <w:rPr>
          <w:rFonts w:ascii="Times New Roman" w:hAnsi="Times New Roman"/>
          <w:sz w:val="26"/>
          <w:szCs w:val="26"/>
        </w:rPr>
        <w:t>227 972,0/</w:t>
      </w:r>
      <w:r w:rsidR="00DC5F34" w:rsidRPr="00821D72">
        <w:rPr>
          <w:rFonts w:ascii="Times New Roman" w:hAnsi="Times New Roman"/>
          <w:sz w:val="26"/>
          <w:szCs w:val="26"/>
        </w:rPr>
        <w:t>530</w:t>
      </w:r>
      <w:r w:rsidR="004A3E8F">
        <w:rPr>
          <w:rFonts w:ascii="Times New Roman" w:hAnsi="Times New Roman"/>
          <w:sz w:val="26"/>
          <w:szCs w:val="26"/>
        </w:rPr>
        <w:t>7</w:t>
      </w:r>
      <w:r w:rsidR="00DC5F34" w:rsidRPr="00821D72">
        <w:rPr>
          <w:rFonts w:ascii="Times New Roman" w:hAnsi="Times New Roman"/>
          <w:sz w:val="26"/>
          <w:szCs w:val="26"/>
        </w:rPr>
        <w:t>,1</w:t>
      </w:r>
      <w:r w:rsidRPr="00821D72">
        <w:rPr>
          <w:rFonts w:ascii="Times New Roman" w:hAnsi="Times New Roman"/>
          <w:sz w:val="26"/>
          <w:szCs w:val="26"/>
        </w:rPr>
        <w:t xml:space="preserve">= </w:t>
      </w:r>
      <w:r w:rsidR="004A3E8F">
        <w:rPr>
          <w:rFonts w:ascii="Times New Roman" w:hAnsi="Times New Roman"/>
          <w:b/>
          <w:sz w:val="26"/>
          <w:szCs w:val="26"/>
        </w:rPr>
        <w:t>446,3</w:t>
      </w:r>
      <w:r w:rsidRPr="00821D72">
        <w:rPr>
          <w:rFonts w:ascii="Times New Roman" w:hAnsi="Times New Roman"/>
          <w:sz w:val="26"/>
          <w:szCs w:val="26"/>
        </w:rPr>
        <w:t xml:space="preserve"> </w:t>
      </w:r>
      <w:r w:rsidRPr="00821D72">
        <w:rPr>
          <w:rFonts w:ascii="Times New Roman" w:hAnsi="Times New Roman"/>
          <w:b/>
          <w:sz w:val="26"/>
          <w:szCs w:val="26"/>
        </w:rPr>
        <w:t>(</w:t>
      </w:r>
      <w:r w:rsidRPr="00821D72">
        <w:rPr>
          <w:rFonts w:ascii="Times New Roman" w:hAnsi="Times New Roman"/>
          <w:sz w:val="26"/>
          <w:szCs w:val="26"/>
        </w:rPr>
        <w:t>более 1) - реализация программы эффективна.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1D72">
        <w:rPr>
          <w:rFonts w:ascii="Times New Roman" w:hAnsi="Times New Roman"/>
          <w:b/>
          <w:sz w:val="26"/>
          <w:szCs w:val="26"/>
        </w:rPr>
        <w:t>Бюджетная эффективность расходования бюджетных средств оценивается по формуле:</w:t>
      </w:r>
    </w:p>
    <w:p w:rsidR="000A2946" w:rsidRPr="00821D72" w:rsidRDefault="000A2946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</w:rPr>
        <w:t>БЭ=</w:t>
      </w:r>
      <w:proofErr w:type="spellStart"/>
      <w:r w:rsidRPr="00821D72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821D72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Pr="00821D72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821D72">
        <w:rPr>
          <w:rFonts w:ascii="Times New Roman" w:hAnsi="Times New Roman" w:cs="Times New Roman"/>
          <w:sz w:val="26"/>
          <w:szCs w:val="26"/>
        </w:rPr>
        <w:t>, где:</w:t>
      </w:r>
    </w:p>
    <w:p w:rsidR="000A2946" w:rsidRPr="00821D72" w:rsidRDefault="000A2946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</w:rPr>
        <w:t>БЭ – бюджетная  эффективность реализации Программы;</w:t>
      </w:r>
    </w:p>
    <w:p w:rsidR="000A2946" w:rsidRPr="00821D72" w:rsidRDefault="000A2946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821D72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821D72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«Объем налоговых и иных поступлений в бюджет города по инвестиционным проектам, принятым к реализации на инвестицио</w:t>
      </w:r>
      <w:r w:rsidRPr="00821D72">
        <w:rPr>
          <w:rFonts w:ascii="Times New Roman" w:hAnsi="Times New Roman" w:cs="Times New Roman"/>
          <w:sz w:val="26"/>
          <w:szCs w:val="26"/>
        </w:rPr>
        <w:t>н</w:t>
      </w:r>
      <w:r w:rsidRPr="00821D72">
        <w:rPr>
          <w:rFonts w:ascii="Times New Roman" w:hAnsi="Times New Roman" w:cs="Times New Roman"/>
          <w:sz w:val="26"/>
          <w:szCs w:val="26"/>
        </w:rPr>
        <w:t xml:space="preserve">ном совете мэрии города Череповца» по итогам отчетного периода -  </w:t>
      </w:r>
      <w:r w:rsidR="004A3E8F" w:rsidRPr="004A3E8F">
        <w:rPr>
          <w:rFonts w:ascii="Times New Roman" w:hAnsi="Times New Roman" w:cs="Times New Roman"/>
          <w:sz w:val="26"/>
          <w:szCs w:val="26"/>
        </w:rPr>
        <w:t>227 972,0</w:t>
      </w:r>
      <w:r w:rsidR="004A3E8F">
        <w:rPr>
          <w:rFonts w:ascii="Times New Roman" w:hAnsi="Times New Roman" w:cs="Times New Roman"/>
          <w:sz w:val="26"/>
          <w:szCs w:val="26"/>
        </w:rPr>
        <w:t xml:space="preserve"> </w:t>
      </w:r>
      <w:r w:rsidRPr="00821D72">
        <w:rPr>
          <w:rFonts w:ascii="Times New Roman" w:hAnsi="Times New Roman" w:cs="Times New Roman"/>
          <w:sz w:val="26"/>
          <w:szCs w:val="26"/>
        </w:rPr>
        <w:t>тыс. руб.;</w:t>
      </w:r>
    </w:p>
    <w:p w:rsidR="000A2946" w:rsidRPr="00821D72" w:rsidRDefault="000A2946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21D72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821D72">
        <w:rPr>
          <w:rFonts w:ascii="Times New Roman" w:hAnsi="Times New Roman" w:cs="Times New Roman"/>
          <w:sz w:val="26"/>
          <w:szCs w:val="26"/>
        </w:rPr>
        <w:t xml:space="preserve"> – объем бюджетных средств, затраченных на реализацию Программы в отче</w:t>
      </w:r>
      <w:r w:rsidRPr="00821D72">
        <w:rPr>
          <w:rFonts w:ascii="Times New Roman" w:hAnsi="Times New Roman" w:cs="Times New Roman"/>
          <w:sz w:val="26"/>
          <w:szCs w:val="26"/>
        </w:rPr>
        <w:t>т</w:t>
      </w:r>
      <w:r w:rsidRPr="00821D72">
        <w:rPr>
          <w:rFonts w:ascii="Times New Roman" w:hAnsi="Times New Roman" w:cs="Times New Roman"/>
          <w:sz w:val="26"/>
          <w:szCs w:val="26"/>
        </w:rPr>
        <w:t xml:space="preserve">ном периоде – </w:t>
      </w:r>
      <w:r w:rsidR="00DC5F34" w:rsidRPr="00821D72">
        <w:rPr>
          <w:rFonts w:ascii="Times New Roman" w:hAnsi="Times New Roman" w:cs="Times New Roman"/>
          <w:sz w:val="26"/>
          <w:szCs w:val="26"/>
        </w:rPr>
        <w:t>4 716,7</w:t>
      </w:r>
      <w:r w:rsidRPr="00821D7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1D72">
        <w:rPr>
          <w:rFonts w:ascii="Times New Roman" w:hAnsi="Times New Roman"/>
          <w:sz w:val="26"/>
          <w:szCs w:val="26"/>
        </w:rPr>
        <w:t>Бюджетная эффективность Программы оценивается в соответствии со следующ</w:t>
      </w:r>
      <w:r w:rsidRPr="00821D72">
        <w:rPr>
          <w:rFonts w:ascii="Times New Roman" w:hAnsi="Times New Roman"/>
          <w:sz w:val="26"/>
          <w:szCs w:val="26"/>
        </w:rPr>
        <w:t>и</w:t>
      </w:r>
      <w:r w:rsidRPr="00821D72">
        <w:rPr>
          <w:rFonts w:ascii="Times New Roman" w:hAnsi="Times New Roman"/>
          <w:sz w:val="26"/>
          <w:szCs w:val="26"/>
        </w:rPr>
        <w:t>ми критериями: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1D72">
        <w:rPr>
          <w:rFonts w:ascii="Times New Roman" w:hAnsi="Times New Roman"/>
          <w:sz w:val="26"/>
          <w:szCs w:val="26"/>
        </w:rPr>
        <w:t>До 1 – неэффективное расходование бюджетных сре</w:t>
      </w:r>
      <w:proofErr w:type="gramStart"/>
      <w:r w:rsidRPr="00821D72">
        <w:rPr>
          <w:rFonts w:ascii="Times New Roman" w:hAnsi="Times New Roman"/>
          <w:sz w:val="26"/>
          <w:szCs w:val="26"/>
        </w:rPr>
        <w:t>дств Пр</w:t>
      </w:r>
      <w:proofErr w:type="gramEnd"/>
      <w:r w:rsidRPr="00821D72">
        <w:rPr>
          <w:rFonts w:ascii="Times New Roman" w:hAnsi="Times New Roman"/>
          <w:sz w:val="26"/>
          <w:szCs w:val="26"/>
        </w:rPr>
        <w:t>ограммы.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1D72">
        <w:rPr>
          <w:rFonts w:ascii="Times New Roman" w:hAnsi="Times New Roman"/>
          <w:sz w:val="26"/>
          <w:szCs w:val="26"/>
        </w:rPr>
        <w:t>1 и более - эффективное расходование бюджетных сре</w:t>
      </w:r>
      <w:proofErr w:type="gramStart"/>
      <w:r w:rsidRPr="00821D72">
        <w:rPr>
          <w:rFonts w:ascii="Times New Roman" w:hAnsi="Times New Roman"/>
          <w:sz w:val="26"/>
          <w:szCs w:val="26"/>
        </w:rPr>
        <w:t>дств Пр</w:t>
      </w:r>
      <w:proofErr w:type="gramEnd"/>
      <w:r w:rsidRPr="00821D72">
        <w:rPr>
          <w:rFonts w:ascii="Times New Roman" w:hAnsi="Times New Roman"/>
          <w:sz w:val="26"/>
          <w:szCs w:val="26"/>
        </w:rPr>
        <w:t>ограммы.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1D72">
        <w:rPr>
          <w:rFonts w:ascii="Times New Roman" w:hAnsi="Times New Roman"/>
          <w:b/>
          <w:sz w:val="26"/>
          <w:szCs w:val="26"/>
        </w:rPr>
        <w:t xml:space="preserve">Бюджетная эффективность муниципальной программы </w:t>
      </w:r>
      <w:r w:rsidR="00DC5F34" w:rsidRPr="00821D72">
        <w:rPr>
          <w:rFonts w:ascii="Times New Roman" w:hAnsi="Times New Roman"/>
          <w:b/>
          <w:sz w:val="26"/>
          <w:szCs w:val="26"/>
        </w:rPr>
        <w:t>за полугодие 201</w:t>
      </w:r>
      <w:r w:rsidR="004A3E8F">
        <w:rPr>
          <w:rFonts w:ascii="Times New Roman" w:hAnsi="Times New Roman"/>
          <w:b/>
          <w:sz w:val="26"/>
          <w:szCs w:val="26"/>
        </w:rPr>
        <w:t>9</w:t>
      </w:r>
      <w:r w:rsidR="00DC5F34" w:rsidRPr="00821D72">
        <w:rPr>
          <w:rFonts w:ascii="Times New Roman" w:hAnsi="Times New Roman"/>
          <w:b/>
          <w:sz w:val="26"/>
          <w:szCs w:val="26"/>
        </w:rPr>
        <w:t xml:space="preserve"> г</w:t>
      </w:r>
      <w:r w:rsidR="00DC5F34" w:rsidRPr="00821D72">
        <w:rPr>
          <w:rFonts w:ascii="Times New Roman" w:hAnsi="Times New Roman"/>
          <w:b/>
          <w:sz w:val="26"/>
          <w:szCs w:val="26"/>
        </w:rPr>
        <w:t>о</w:t>
      </w:r>
      <w:r w:rsidR="00DC5F34" w:rsidRPr="00821D72">
        <w:rPr>
          <w:rFonts w:ascii="Times New Roman" w:hAnsi="Times New Roman"/>
          <w:b/>
          <w:sz w:val="26"/>
          <w:szCs w:val="26"/>
        </w:rPr>
        <w:t xml:space="preserve">да </w:t>
      </w:r>
      <w:r w:rsidRPr="00821D72">
        <w:rPr>
          <w:rFonts w:ascii="Times New Roman" w:hAnsi="Times New Roman"/>
          <w:b/>
          <w:sz w:val="26"/>
          <w:szCs w:val="26"/>
        </w:rPr>
        <w:t xml:space="preserve">составила: </w:t>
      </w:r>
    </w:p>
    <w:p w:rsidR="000A2946" w:rsidRPr="00821D72" w:rsidRDefault="004A3E8F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227 972</w:t>
      </w:r>
      <w:r w:rsidRPr="00821D72">
        <w:rPr>
          <w:rFonts w:ascii="Times New Roman" w:hAnsi="Times New Roman"/>
          <w:sz w:val="26"/>
          <w:szCs w:val="26"/>
        </w:rPr>
        <w:t>,0</w:t>
      </w:r>
      <w:r w:rsidR="000A2946" w:rsidRPr="00821D72">
        <w:rPr>
          <w:rFonts w:ascii="Times New Roman" w:hAnsi="Times New Roman"/>
          <w:sz w:val="26"/>
          <w:szCs w:val="26"/>
        </w:rPr>
        <w:t>/</w:t>
      </w:r>
      <w:r w:rsidR="00DC5F34" w:rsidRPr="00821D72">
        <w:rPr>
          <w:rFonts w:ascii="Times New Roman" w:hAnsi="Times New Roman"/>
          <w:sz w:val="26"/>
          <w:szCs w:val="26"/>
        </w:rPr>
        <w:t>4716,7</w:t>
      </w:r>
      <w:r w:rsidR="000A2946" w:rsidRPr="00821D72">
        <w:rPr>
          <w:rFonts w:ascii="Times New Roman" w:hAnsi="Times New Roman"/>
          <w:sz w:val="26"/>
          <w:szCs w:val="26"/>
        </w:rPr>
        <w:t xml:space="preserve">= </w:t>
      </w:r>
      <w:r>
        <w:rPr>
          <w:rFonts w:ascii="Times New Roman" w:hAnsi="Times New Roman"/>
          <w:b/>
          <w:sz w:val="26"/>
          <w:szCs w:val="26"/>
        </w:rPr>
        <w:t>48,3</w:t>
      </w:r>
      <w:r w:rsidR="000A2946" w:rsidRPr="00821D72">
        <w:rPr>
          <w:rFonts w:ascii="Times New Roman" w:hAnsi="Times New Roman"/>
          <w:sz w:val="26"/>
          <w:szCs w:val="26"/>
        </w:rPr>
        <w:t xml:space="preserve"> (более 1)</w:t>
      </w:r>
      <w:r w:rsidR="000A2946" w:rsidRPr="00821D72">
        <w:rPr>
          <w:rFonts w:ascii="Times New Roman" w:hAnsi="Times New Roman"/>
          <w:b/>
          <w:sz w:val="26"/>
          <w:szCs w:val="26"/>
        </w:rPr>
        <w:t xml:space="preserve"> – </w:t>
      </w:r>
      <w:r w:rsidR="000A2946" w:rsidRPr="00821D72">
        <w:rPr>
          <w:rFonts w:ascii="Times New Roman" w:hAnsi="Times New Roman"/>
          <w:sz w:val="26"/>
          <w:szCs w:val="26"/>
        </w:rPr>
        <w:t>эффективное расходование бюджетных средств.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1D72">
        <w:rPr>
          <w:rFonts w:ascii="Times New Roman" w:hAnsi="Times New Roman"/>
          <w:b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ра</w:t>
      </w:r>
      <w:r w:rsidRPr="00821D72">
        <w:rPr>
          <w:rFonts w:ascii="Times New Roman" w:hAnsi="Times New Roman"/>
          <w:b/>
          <w:sz w:val="26"/>
          <w:szCs w:val="26"/>
        </w:rPr>
        <w:t>с</w:t>
      </w:r>
      <w:r w:rsidRPr="00821D72">
        <w:rPr>
          <w:rFonts w:ascii="Times New Roman" w:hAnsi="Times New Roman"/>
          <w:b/>
          <w:sz w:val="26"/>
          <w:szCs w:val="26"/>
        </w:rPr>
        <w:t>считывается по формуле: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1D72">
        <w:rPr>
          <w:rFonts w:ascii="Times New Roman" w:hAnsi="Times New Roman"/>
          <w:sz w:val="26"/>
          <w:szCs w:val="26"/>
        </w:rPr>
        <w:t>ЭБ=БИ/БУ*100%, где: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1D72">
        <w:rPr>
          <w:rFonts w:ascii="Times New Roman" w:hAnsi="Times New Roman"/>
          <w:sz w:val="26"/>
          <w:szCs w:val="26"/>
        </w:rPr>
        <w:t xml:space="preserve">ЭБ - значение </w:t>
      </w:r>
      <w:proofErr w:type="gramStart"/>
      <w:r w:rsidRPr="00821D72">
        <w:rPr>
          <w:rFonts w:ascii="Times New Roman" w:hAnsi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821D72">
        <w:rPr>
          <w:rFonts w:ascii="Times New Roman" w:hAnsi="Times New Roman"/>
          <w:sz w:val="26"/>
          <w:szCs w:val="26"/>
        </w:rPr>
        <w:t>;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1D72">
        <w:rPr>
          <w:rFonts w:ascii="Times New Roman" w:hAnsi="Times New Roman"/>
          <w:sz w:val="26"/>
          <w:szCs w:val="26"/>
        </w:rPr>
        <w:t>БИ - кассовое исполнение бюджетных расходов по обеспечению реализации мер</w:t>
      </w:r>
      <w:r w:rsidRPr="00821D72">
        <w:rPr>
          <w:rFonts w:ascii="Times New Roman" w:hAnsi="Times New Roman"/>
          <w:sz w:val="26"/>
          <w:szCs w:val="26"/>
        </w:rPr>
        <w:t>о</w:t>
      </w:r>
      <w:r w:rsidRPr="00821D72">
        <w:rPr>
          <w:rFonts w:ascii="Times New Roman" w:hAnsi="Times New Roman"/>
          <w:sz w:val="26"/>
          <w:szCs w:val="26"/>
        </w:rPr>
        <w:t>приятий Программы;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1D72">
        <w:rPr>
          <w:rFonts w:ascii="Times New Roman" w:hAnsi="Times New Roman"/>
          <w:sz w:val="26"/>
          <w:szCs w:val="26"/>
        </w:rPr>
        <w:lastRenderedPageBreak/>
        <w:t>БУ - лимиты бюджетных обязательств.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1D72">
        <w:rPr>
          <w:rFonts w:ascii="Times New Roman" w:hAnsi="Times New Roman"/>
          <w:sz w:val="26"/>
          <w:szCs w:val="26"/>
        </w:rPr>
        <w:t>Эффективным является использование городского бюджета на реализацию Пр</w:t>
      </w:r>
      <w:r w:rsidRPr="00821D72">
        <w:rPr>
          <w:rFonts w:ascii="Times New Roman" w:hAnsi="Times New Roman"/>
          <w:sz w:val="26"/>
          <w:szCs w:val="26"/>
        </w:rPr>
        <w:t>о</w:t>
      </w:r>
      <w:r w:rsidRPr="00821D72">
        <w:rPr>
          <w:rFonts w:ascii="Times New Roman" w:hAnsi="Times New Roman"/>
          <w:sz w:val="26"/>
          <w:szCs w:val="26"/>
        </w:rPr>
        <w:t>граммы при значении показателя ЭБ от 95% и выше.</w:t>
      </w:r>
    </w:p>
    <w:p w:rsidR="000A2946" w:rsidRPr="00821D72" w:rsidRDefault="000A2946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0A2946" w:rsidRPr="00821D72" w:rsidRDefault="00DC5F34" w:rsidP="00821D72">
      <w:pPr>
        <w:tabs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</w:rPr>
        <w:t>4716,7</w:t>
      </w:r>
      <w:r w:rsidR="000A2946" w:rsidRPr="00821D72">
        <w:rPr>
          <w:rFonts w:ascii="Times New Roman" w:hAnsi="Times New Roman" w:cs="Times New Roman"/>
          <w:sz w:val="26"/>
          <w:szCs w:val="26"/>
        </w:rPr>
        <w:t>/</w:t>
      </w:r>
      <w:r w:rsidRPr="00821D72">
        <w:rPr>
          <w:rFonts w:ascii="Times New Roman" w:hAnsi="Times New Roman" w:cs="Times New Roman"/>
          <w:sz w:val="26"/>
          <w:szCs w:val="26"/>
        </w:rPr>
        <w:t>9433,0</w:t>
      </w:r>
      <w:r w:rsidR="000A2946" w:rsidRPr="00821D72">
        <w:rPr>
          <w:rFonts w:ascii="Times New Roman" w:hAnsi="Times New Roman" w:cs="Times New Roman"/>
          <w:sz w:val="26"/>
          <w:szCs w:val="26"/>
        </w:rPr>
        <w:t xml:space="preserve"> * 100% = </w:t>
      </w:r>
      <w:r w:rsidRPr="00821D72">
        <w:rPr>
          <w:rFonts w:ascii="Times New Roman" w:hAnsi="Times New Roman" w:cs="Times New Roman"/>
          <w:b/>
          <w:sz w:val="26"/>
          <w:szCs w:val="26"/>
        </w:rPr>
        <w:t>50</w:t>
      </w:r>
      <w:r w:rsidR="000A2946" w:rsidRPr="00821D72">
        <w:rPr>
          <w:rFonts w:ascii="Times New Roman" w:hAnsi="Times New Roman" w:cs="Times New Roman"/>
          <w:b/>
          <w:sz w:val="26"/>
          <w:szCs w:val="26"/>
        </w:rPr>
        <w:t>%</w:t>
      </w:r>
      <w:r w:rsidR="000A2946" w:rsidRPr="00821D72">
        <w:rPr>
          <w:rFonts w:ascii="Times New Roman" w:hAnsi="Times New Roman" w:cs="Times New Roman"/>
          <w:sz w:val="26"/>
          <w:szCs w:val="26"/>
        </w:rPr>
        <w:t xml:space="preserve"> - эффективное использование городского бюджета</w:t>
      </w:r>
      <w:r w:rsidRPr="00821D72">
        <w:rPr>
          <w:rFonts w:ascii="Times New Roman" w:hAnsi="Times New Roman" w:cs="Times New Roman"/>
          <w:sz w:val="26"/>
          <w:szCs w:val="26"/>
        </w:rPr>
        <w:t xml:space="preserve"> по состоянию на 01.07.2018</w:t>
      </w:r>
      <w:r w:rsidR="000A2946" w:rsidRPr="00821D72">
        <w:rPr>
          <w:rFonts w:ascii="Times New Roman" w:hAnsi="Times New Roman" w:cs="Times New Roman"/>
          <w:sz w:val="26"/>
          <w:szCs w:val="26"/>
        </w:rPr>
        <w:t>.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1D72">
        <w:rPr>
          <w:rFonts w:ascii="Times New Roman" w:hAnsi="Times New Roman"/>
          <w:b/>
          <w:sz w:val="26"/>
          <w:szCs w:val="26"/>
        </w:rPr>
        <w:t>Совокупная эффективность реализации п</w:t>
      </w:r>
      <w:r w:rsidR="00BC49A3">
        <w:rPr>
          <w:rFonts w:ascii="Times New Roman" w:hAnsi="Times New Roman"/>
          <w:b/>
          <w:sz w:val="26"/>
          <w:szCs w:val="26"/>
        </w:rPr>
        <w:t>рограммы оценивается по формуле</w:t>
      </w:r>
      <w:r w:rsidRPr="00821D72">
        <w:rPr>
          <w:rFonts w:ascii="Times New Roman" w:hAnsi="Times New Roman"/>
          <w:b/>
          <w:sz w:val="26"/>
          <w:szCs w:val="26"/>
        </w:rPr>
        <w:t xml:space="preserve">: </w:t>
      </w: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816"/>
        <w:gridCol w:w="708"/>
      </w:tblGrid>
      <w:tr w:rsidR="000A2946" w:rsidRPr="00821D72" w:rsidTr="000A294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946" w:rsidRPr="00821D72" w:rsidRDefault="000A2946" w:rsidP="00821D72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21D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ЭЭс</w:t>
            </w:r>
            <w:proofErr w:type="spellEnd"/>
            <w:r w:rsidRPr="00821D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=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2946" w:rsidRPr="00821D72" w:rsidRDefault="000A2946" w:rsidP="00821D72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П1</w:t>
            </w:r>
            <w:r w:rsidRPr="00821D72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  <w:t xml:space="preserve"> </w:t>
            </w:r>
            <w:r w:rsidRPr="00821D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+ П2+ </w:t>
            </w:r>
            <w:proofErr w:type="gramStart"/>
            <w:r w:rsidRPr="00821D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21D72"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  <w:t xml:space="preserve"> </w:t>
            </w:r>
            <w:r w:rsidRPr="00821D72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n </w:t>
            </w:r>
            <w:r w:rsidRPr="00821D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(%)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946" w:rsidRPr="00821D72" w:rsidRDefault="000A2946" w:rsidP="00821D72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где</w:t>
            </w:r>
          </w:p>
        </w:tc>
      </w:tr>
      <w:tr w:rsidR="000A2946" w:rsidRPr="00821D72" w:rsidTr="000A294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946" w:rsidRPr="00821D72" w:rsidRDefault="000A2946" w:rsidP="00821D72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946" w:rsidRPr="00821D72" w:rsidRDefault="000A2946" w:rsidP="00821D72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946" w:rsidRPr="00821D72" w:rsidRDefault="000A2946" w:rsidP="00821D72">
            <w:pPr>
              <w:tabs>
                <w:tab w:val="left" w:pos="10206"/>
              </w:tabs>
              <w:ind w:firstLine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A2946" w:rsidRPr="00821D72" w:rsidRDefault="000A2946" w:rsidP="00821D72">
      <w:pPr>
        <w:pStyle w:val="ConsPlusNormal"/>
        <w:widowControl/>
        <w:tabs>
          <w:tab w:val="left" w:pos="1276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821D72">
        <w:rPr>
          <w:rFonts w:ascii="Times New Roman" w:hAnsi="Times New Roman" w:cs="Times New Roman"/>
          <w:spacing w:val="-6"/>
          <w:sz w:val="26"/>
          <w:szCs w:val="26"/>
        </w:rPr>
        <w:t>Эс – совокупная эффективность реализации мероприятий Программы;</w:t>
      </w:r>
    </w:p>
    <w:p w:rsidR="000A2946" w:rsidRPr="00821D72" w:rsidRDefault="000A2946" w:rsidP="00821D72">
      <w:pPr>
        <w:pStyle w:val="ConsPlusNormal"/>
        <w:widowControl/>
        <w:tabs>
          <w:tab w:val="left" w:pos="1276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821D72">
        <w:rPr>
          <w:rFonts w:ascii="Times New Roman" w:hAnsi="Times New Roman" w:cs="Times New Roman"/>
          <w:spacing w:val="-6"/>
          <w:sz w:val="26"/>
          <w:szCs w:val="26"/>
        </w:rPr>
        <w:t>П</w:t>
      </w:r>
      <w:proofErr w:type="gramStart"/>
      <w:r w:rsidRPr="00821D72">
        <w:rPr>
          <w:rFonts w:ascii="Times New Roman" w:hAnsi="Times New Roman" w:cs="Times New Roman"/>
          <w:spacing w:val="-6"/>
          <w:sz w:val="26"/>
          <w:szCs w:val="26"/>
        </w:rPr>
        <w:t>1</w:t>
      </w:r>
      <w:proofErr w:type="gramEnd"/>
      <w:r w:rsidRPr="00821D72">
        <w:rPr>
          <w:rFonts w:ascii="Times New Roman" w:hAnsi="Times New Roman" w:cs="Times New Roman"/>
          <w:spacing w:val="-6"/>
          <w:sz w:val="26"/>
          <w:szCs w:val="26"/>
        </w:rPr>
        <w:t xml:space="preserve"> – степень достижения планового значения показателя 1;</w:t>
      </w:r>
    </w:p>
    <w:p w:rsidR="000A2946" w:rsidRPr="00821D72" w:rsidRDefault="000A2946" w:rsidP="00821D72">
      <w:pPr>
        <w:pStyle w:val="ConsPlusNormal"/>
        <w:widowControl/>
        <w:tabs>
          <w:tab w:val="left" w:pos="1276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821D72">
        <w:rPr>
          <w:rFonts w:ascii="Times New Roman" w:hAnsi="Times New Roman" w:cs="Times New Roman"/>
          <w:spacing w:val="-6"/>
          <w:sz w:val="26"/>
          <w:szCs w:val="26"/>
        </w:rPr>
        <w:t>П</w:t>
      </w:r>
      <w:proofErr w:type="gramStart"/>
      <w:r w:rsidRPr="00821D72">
        <w:rPr>
          <w:rFonts w:ascii="Times New Roman" w:hAnsi="Times New Roman" w:cs="Times New Roman"/>
          <w:spacing w:val="-6"/>
          <w:sz w:val="26"/>
          <w:szCs w:val="26"/>
        </w:rPr>
        <w:t>2</w:t>
      </w:r>
      <w:proofErr w:type="gramEnd"/>
      <w:r w:rsidRPr="00821D72">
        <w:rPr>
          <w:rFonts w:ascii="Times New Roman" w:hAnsi="Times New Roman" w:cs="Times New Roman"/>
          <w:spacing w:val="-6"/>
          <w:sz w:val="26"/>
          <w:szCs w:val="26"/>
        </w:rPr>
        <w:t xml:space="preserve"> – степень достижения планового значения показателя 2;</w:t>
      </w:r>
    </w:p>
    <w:p w:rsidR="000A2946" w:rsidRPr="00821D72" w:rsidRDefault="000A2946" w:rsidP="00821D72">
      <w:pPr>
        <w:pStyle w:val="ConsPlusNormal"/>
        <w:widowControl/>
        <w:tabs>
          <w:tab w:val="left" w:pos="1276"/>
          <w:tab w:val="left" w:pos="10206"/>
        </w:tabs>
        <w:ind w:firstLine="567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821D7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21D7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21D7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21D72">
        <w:rPr>
          <w:rFonts w:ascii="Times New Roman" w:hAnsi="Times New Roman" w:cs="Times New Roman"/>
          <w:sz w:val="26"/>
          <w:szCs w:val="26"/>
        </w:rPr>
        <w:t xml:space="preserve">- </w:t>
      </w:r>
      <w:r w:rsidRPr="00821D72">
        <w:rPr>
          <w:rFonts w:ascii="Times New Roman" w:hAnsi="Times New Roman" w:cs="Times New Roman"/>
          <w:spacing w:val="-6"/>
          <w:sz w:val="26"/>
          <w:szCs w:val="26"/>
        </w:rPr>
        <w:t xml:space="preserve">степень достижения планового значения показателя </w:t>
      </w:r>
      <w:r w:rsidRPr="00821D7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21D72">
        <w:rPr>
          <w:rFonts w:ascii="Times New Roman" w:hAnsi="Times New Roman" w:cs="Times New Roman"/>
          <w:sz w:val="26"/>
          <w:szCs w:val="26"/>
        </w:rPr>
        <w:t>;</w:t>
      </w:r>
    </w:p>
    <w:p w:rsidR="000A2946" w:rsidRPr="00821D72" w:rsidRDefault="000A2946" w:rsidP="00821D72">
      <w:pPr>
        <w:tabs>
          <w:tab w:val="left" w:pos="1276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21D72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821D72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821D72">
        <w:rPr>
          <w:rFonts w:ascii="Times New Roman" w:hAnsi="Times New Roman" w:cs="Times New Roman"/>
          <w:sz w:val="26"/>
          <w:szCs w:val="26"/>
        </w:rPr>
        <w:t xml:space="preserve"> показателей.</w:t>
      </w:r>
    </w:p>
    <w:p w:rsidR="000A2946" w:rsidRPr="00821D72" w:rsidRDefault="000A2946" w:rsidP="00821D72">
      <w:pPr>
        <w:tabs>
          <w:tab w:val="left" w:pos="1276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21D72">
        <w:rPr>
          <w:rFonts w:ascii="Times New Roman" w:hAnsi="Times New Roman" w:cs="Times New Roman"/>
          <w:sz w:val="26"/>
          <w:szCs w:val="26"/>
        </w:rPr>
        <w:t>Реализация муниципальной программы считается эффективной, если показа</w:t>
      </w:r>
      <w:r w:rsidR="00857E76" w:rsidRPr="00821D72">
        <w:rPr>
          <w:rFonts w:ascii="Times New Roman" w:hAnsi="Times New Roman" w:cs="Times New Roman"/>
          <w:sz w:val="26"/>
          <w:szCs w:val="26"/>
        </w:rPr>
        <w:t>тель Эс равен или превышает 95% по итогам года.</w:t>
      </w:r>
    </w:p>
    <w:p w:rsidR="000A2946" w:rsidRPr="00821D72" w:rsidRDefault="000A2946" w:rsidP="00821D72">
      <w:pPr>
        <w:tabs>
          <w:tab w:val="left" w:pos="1276"/>
          <w:tab w:val="left" w:pos="1020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1D72">
        <w:rPr>
          <w:rFonts w:ascii="Times New Roman" w:hAnsi="Times New Roman"/>
          <w:sz w:val="26"/>
          <w:szCs w:val="26"/>
        </w:rPr>
        <w:t xml:space="preserve">Совокупная эффективность реализации программы </w:t>
      </w:r>
      <w:r w:rsidR="00DC5F34" w:rsidRPr="00821D72">
        <w:rPr>
          <w:rFonts w:ascii="Times New Roman" w:hAnsi="Times New Roman"/>
          <w:b/>
          <w:sz w:val="26"/>
          <w:szCs w:val="26"/>
        </w:rPr>
        <w:t>за полугодие 201</w:t>
      </w:r>
      <w:r w:rsidR="004A3E8F">
        <w:rPr>
          <w:rFonts w:ascii="Times New Roman" w:hAnsi="Times New Roman"/>
          <w:b/>
          <w:sz w:val="26"/>
          <w:szCs w:val="26"/>
        </w:rPr>
        <w:t>9</w:t>
      </w:r>
      <w:r w:rsidR="00DC5F34" w:rsidRPr="00821D72">
        <w:rPr>
          <w:rFonts w:ascii="Times New Roman" w:hAnsi="Times New Roman"/>
          <w:b/>
          <w:sz w:val="26"/>
          <w:szCs w:val="26"/>
        </w:rPr>
        <w:t xml:space="preserve"> года</w:t>
      </w:r>
      <w:r w:rsidR="00DC5F34" w:rsidRPr="00821D72">
        <w:rPr>
          <w:rFonts w:ascii="Times New Roman" w:hAnsi="Times New Roman"/>
          <w:sz w:val="26"/>
          <w:szCs w:val="26"/>
        </w:rPr>
        <w:t xml:space="preserve"> </w:t>
      </w:r>
      <w:r w:rsidRPr="00821D72">
        <w:rPr>
          <w:rFonts w:ascii="Times New Roman" w:hAnsi="Times New Roman"/>
          <w:sz w:val="26"/>
          <w:szCs w:val="26"/>
        </w:rPr>
        <w:t>ра</w:t>
      </w:r>
      <w:r w:rsidRPr="00821D72">
        <w:rPr>
          <w:rFonts w:ascii="Times New Roman" w:hAnsi="Times New Roman"/>
          <w:sz w:val="26"/>
          <w:szCs w:val="26"/>
        </w:rPr>
        <w:t>с</w:t>
      </w:r>
      <w:r w:rsidRPr="00821D72">
        <w:rPr>
          <w:rFonts w:ascii="Times New Roman" w:hAnsi="Times New Roman"/>
          <w:sz w:val="26"/>
          <w:szCs w:val="26"/>
        </w:rPr>
        <w:t>считывалась по 8 показателям и составила</w:t>
      </w:r>
      <w:r w:rsidRPr="00821D72">
        <w:rPr>
          <w:rFonts w:ascii="Times New Roman" w:hAnsi="Times New Roman"/>
          <w:b/>
          <w:sz w:val="26"/>
          <w:szCs w:val="26"/>
        </w:rPr>
        <w:t xml:space="preserve">: </w:t>
      </w:r>
    </w:p>
    <w:p w:rsidR="000A2946" w:rsidRPr="00821D72" w:rsidRDefault="000A2946" w:rsidP="00821D72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1D72">
        <w:rPr>
          <w:rFonts w:ascii="Times New Roman" w:hAnsi="Times New Roman"/>
          <w:sz w:val="26"/>
          <w:szCs w:val="26"/>
        </w:rPr>
        <w:t xml:space="preserve"> (</w:t>
      </w:r>
      <w:r w:rsidR="004A3E8F">
        <w:rPr>
          <w:rFonts w:ascii="Times New Roman" w:hAnsi="Times New Roman"/>
          <w:sz w:val="26"/>
          <w:szCs w:val="26"/>
        </w:rPr>
        <w:t>475,7</w:t>
      </w:r>
      <w:r w:rsidRPr="00821D72">
        <w:rPr>
          <w:rFonts w:ascii="Times New Roman" w:hAnsi="Times New Roman"/>
          <w:sz w:val="26"/>
          <w:szCs w:val="26"/>
        </w:rPr>
        <w:t>%+</w:t>
      </w:r>
      <w:r w:rsidR="004A3E8F">
        <w:rPr>
          <w:rFonts w:ascii="Times New Roman" w:hAnsi="Times New Roman"/>
          <w:sz w:val="26"/>
          <w:szCs w:val="26"/>
        </w:rPr>
        <w:t>297,3</w:t>
      </w:r>
      <w:r w:rsidRPr="00821D72">
        <w:rPr>
          <w:rFonts w:ascii="Times New Roman" w:hAnsi="Times New Roman"/>
          <w:sz w:val="26"/>
          <w:szCs w:val="26"/>
        </w:rPr>
        <w:t>%+</w:t>
      </w:r>
      <w:r w:rsidR="004A3E8F">
        <w:rPr>
          <w:rFonts w:ascii="Times New Roman" w:hAnsi="Times New Roman"/>
          <w:sz w:val="26"/>
          <w:szCs w:val="26"/>
        </w:rPr>
        <w:t>202,6</w:t>
      </w:r>
      <w:r w:rsidRPr="00821D72">
        <w:rPr>
          <w:rFonts w:ascii="Times New Roman" w:hAnsi="Times New Roman"/>
          <w:sz w:val="26"/>
          <w:szCs w:val="26"/>
        </w:rPr>
        <w:t>%+</w:t>
      </w:r>
      <w:r w:rsidR="004A3E8F">
        <w:rPr>
          <w:rFonts w:ascii="Times New Roman" w:hAnsi="Times New Roman"/>
          <w:sz w:val="26"/>
          <w:szCs w:val="26"/>
        </w:rPr>
        <w:t>108,8</w:t>
      </w:r>
      <w:r w:rsidRPr="00821D72">
        <w:rPr>
          <w:rFonts w:ascii="Times New Roman" w:hAnsi="Times New Roman"/>
          <w:sz w:val="26"/>
          <w:szCs w:val="26"/>
        </w:rPr>
        <w:t>%+</w:t>
      </w:r>
      <w:r w:rsidR="004A3E8F">
        <w:rPr>
          <w:rFonts w:ascii="Times New Roman" w:hAnsi="Times New Roman"/>
          <w:sz w:val="26"/>
          <w:szCs w:val="26"/>
        </w:rPr>
        <w:t>48</w:t>
      </w:r>
      <w:r w:rsidR="00DC5F34" w:rsidRPr="00821D72">
        <w:rPr>
          <w:rFonts w:ascii="Times New Roman" w:hAnsi="Times New Roman"/>
          <w:sz w:val="26"/>
          <w:szCs w:val="26"/>
        </w:rPr>
        <w:t>,0</w:t>
      </w:r>
      <w:r w:rsidRPr="00821D72">
        <w:rPr>
          <w:rFonts w:ascii="Times New Roman" w:hAnsi="Times New Roman"/>
          <w:sz w:val="26"/>
          <w:szCs w:val="26"/>
        </w:rPr>
        <w:t>%+100%+</w:t>
      </w:r>
      <w:r w:rsidR="00857E76" w:rsidRPr="00821D72">
        <w:rPr>
          <w:rFonts w:ascii="Times New Roman" w:hAnsi="Times New Roman"/>
          <w:sz w:val="26"/>
          <w:szCs w:val="26"/>
        </w:rPr>
        <w:t>2</w:t>
      </w:r>
      <w:r w:rsidRPr="00821D72">
        <w:rPr>
          <w:rFonts w:ascii="Times New Roman" w:hAnsi="Times New Roman"/>
          <w:sz w:val="26"/>
          <w:szCs w:val="26"/>
        </w:rPr>
        <w:t>00%</w:t>
      </w:r>
      <w:r w:rsidR="00857E76" w:rsidRPr="00821D72">
        <w:rPr>
          <w:rFonts w:ascii="Times New Roman" w:hAnsi="Times New Roman"/>
          <w:sz w:val="26"/>
          <w:szCs w:val="26"/>
        </w:rPr>
        <w:t>)</w:t>
      </w:r>
      <w:r w:rsidRPr="00821D72">
        <w:rPr>
          <w:rFonts w:ascii="Times New Roman" w:hAnsi="Times New Roman"/>
          <w:sz w:val="26"/>
          <w:szCs w:val="26"/>
        </w:rPr>
        <w:t>/</w:t>
      </w:r>
      <w:r w:rsidR="00857E76" w:rsidRPr="00821D72">
        <w:rPr>
          <w:rFonts w:ascii="Times New Roman" w:hAnsi="Times New Roman"/>
          <w:sz w:val="26"/>
          <w:szCs w:val="26"/>
        </w:rPr>
        <w:t>7</w:t>
      </w:r>
      <w:r w:rsidRPr="00821D72">
        <w:rPr>
          <w:rFonts w:ascii="Times New Roman" w:hAnsi="Times New Roman"/>
          <w:sz w:val="26"/>
          <w:szCs w:val="26"/>
        </w:rPr>
        <w:t xml:space="preserve"> = </w:t>
      </w:r>
      <w:r w:rsidR="004A3E8F">
        <w:rPr>
          <w:rFonts w:ascii="Times New Roman" w:hAnsi="Times New Roman"/>
          <w:sz w:val="26"/>
          <w:szCs w:val="26"/>
        </w:rPr>
        <w:t>204,6</w:t>
      </w:r>
      <w:r w:rsidRPr="00821D72">
        <w:rPr>
          <w:rFonts w:ascii="Times New Roman" w:hAnsi="Times New Roman"/>
          <w:sz w:val="26"/>
          <w:szCs w:val="26"/>
        </w:rPr>
        <w:t xml:space="preserve">% </w:t>
      </w:r>
    </w:p>
    <w:p w:rsidR="000A2946" w:rsidRPr="00821D72" w:rsidRDefault="000A2946" w:rsidP="00821D72">
      <w:pPr>
        <w:pStyle w:val="21"/>
        <w:ind w:firstLine="567"/>
        <w:jc w:val="both"/>
      </w:pPr>
    </w:p>
    <w:p w:rsidR="0056564E" w:rsidRPr="00821D72" w:rsidRDefault="0056564E" w:rsidP="00821D72">
      <w:pPr>
        <w:tabs>
          <w:tab w:val="left" w:pos="142"/>
          <w:tab w:val="right" w:pos="9128"/>
          <w:tab w:val="left" w:pos="10206"/>
        </w:tabs>
        <w:ind w:firstLine="567"/>
        <w:rPr>
          <w:rFonts w:ascii="Times New Roman" w:hAnsi="Times New Roman"/>
          <w:sz w:val="26"/>
          <w:szCs w:val="26"/>
        </w:rPr>
        <w:sectPr w:rsidR="0056564E" w:rsidRPr="00821D72" w:rsidSect="00BC49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418" w:right="565" w:bottom="568" w:left="1418" w:header="284" w:footer="720" w:gutter="0"/>
          <w:cols w:space="720"/>
          <w:noEndnote/>
          <w:titlePg/>
          <w:docGrid w:linePitch="326"/>
        </w:sectPr>
      </w:pPr>
    </w:p>
    <w:p w:rsidR="000068ED" w:rsidRPr="00821D72" w:rsidRDefault="00AE2D06" w:rsidP="00821D72">
      <w:pPr>
        <w:pStyle w:val="a9"/>
        <w:tabs>
          <w:tab w:val="left" w:pos="10206"/>
        </w:tabs>
        <w:ind w:firstLine="567"/>
        <w:jc w:val="right"/>
        <w:rPr>
          <w:rStyle w:val="a3"/>
          <w:rFonts w:ascii="Times New Roman" w:hAnsi="Times New Roman"/>
          <w:b w:val="0"/>
          <w:bCs/>
          <w:color w:val="auto"/>
        </w:rPr>
      </w:pPr>
      <w:r w:rsidRPr="00821D72">
        <w:rPr>
          <w:rStyle w:val="a3"/>
          <w:rFonts w:ascii="Times New Roman" w:hAnsi="Times New Roman"/>
          <w:b w:val="0"/>
          <w:bCs/>
          <w:color w:val="auto"/>
        </w:rPr>
        <w:lastRenderedPageBreak/>
        <w:t>Таблица 1</w:t>
      </w:r>
    </w:p>
    <w:p w:rsidR="003B0F64" w:rsidRPr="00821D72" w:rsidRDefault="00E8536C" w:rsidP="00821D72">
      <w:pPr>
        <w:pStyle w:val="a6"/>
        <w:jc w:val="center"/>
        <w:rPr>
          <w:rFonts w:ascii="Times New Roman" w:hAnsi="Times New Roman" w:cs="Times New Roman"/>
          <w:b/>
        </w:rPr>
      </w:pPr>
      <w:r w:rsidRPr="00821D72"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r w:rsidR="003B0F64" w:rsidRPr="00821D72">
        <w:rPr>
          <w:rStyle w:val="a3"/>
          <w:rFonts w:ascii="Times New Roman" w:hAnsi="Times New Roman" w:cs="Times New Roman"/>
          <w:b w:val="0"/>
          <w:bCs/>
          <w:color w:val="auto"/>
        </w:rPr>
        <w:t>ведения о достижении значений целевых показателей (индикаторов)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078"/>
        <w:gridCol w:w="1331"/>
        <w:gridCol w:w="1134"/>
        <w:gridCol w:w="1418"/>
        <w:gridCol w:w="4252"/>
        <w:gridCol w:w="2126"/>
      </w:tblGrid>
      <w:tr w:rsidR="003B0F64" w:rsidRPr="00821D72" w:rsidTr="00F616F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теля (индикатора) муниципал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ной программы, подпрограммы, ведомственной целевой пр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  <w:r w:rsidR="00193AC6" w:rsidRPr="00821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 мун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ципальной программы, подпрограммы, ведомственной целевой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показателя (индикатора) на конец отчетного года, нед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стижения или перевыполнения планового зн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чения показателя (индикатора)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="00033416"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т.г</w:t>
            </w:r>
            <w:proofErr w:type="spellEnd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., др</w:t>
            </w:r>
            <w:r w:rsidR="00A72B74"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изменений по показателям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Взаимосвязь с горо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скими стратегич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скими показателями</w:t>
            </w:r>
          </w:p>
        </w:tc>
      </w:tr>
      <w:tr w:rsidR="003B0F64" w:rsidRPr="00821D72" w:rsidTr="00F616F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821D72" w:rsidRDefault="003B0F64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64" w:rsidRPr="00821D72" w:rsidRDefault="003B0F64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64" w:rsidRPr="00821D72" w:rsidRDefault="003B0F64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4A3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3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год (факт)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4A3E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3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64" w:rsidRPr="00821D72" w:rsidRDefault="003B0F64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3B0F64" w:rsidRPr="00821D72" w:rsidRDefault="003B0F64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64" w:rsidRPr="00821D72" w:rsidTr="00F616F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821D72" w:rsidRDefault="003B0F64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821D72" w:rsidRDefault="003B0F64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821D72" w:rsidRDefault="003B0F64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5F6127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B0F64" w:rsidRPr="00821D72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4A3E8F">
              <w:rPr>
                <w:rFonts w:ascii="Times New Roman" w:hAnsi="Times New Roman" w:cs="Times New Roman"/>
                <w:sz w:val="20"/>
                <w:szCs w:val="20"/>
              </w:rPr>
              <w:t xml:space="preserve"> на 01.07.2019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821D72" w:rsidRDefault="003B0F64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0F64" w:rsidRPr="00821D72" w:rsidRDefault="003B0F64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64" w:rsidRPr="00821D72" w:rsidTr="00F616F1">
        <w:trPr>
          <w:trHeight w:val="3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F64" w:rsidRPr="00821D72" w:rsidRDefault="003B0F64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3E8F" w:rsidRPr="00821D72" w:rsidTr="00F61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инвестиций по 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ционным проектам, принятым к реализации на инвестиционном совете мэрии города Череповца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522A59" w:rsidRDefault="004A3E8F" w:rsidP="00B929CE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984 960,00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2 140 770,0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источников на реализацию мероприятий программы, стро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тельство инфраструктуры Туристско-рекреационного кластера «Центральная горо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ская набережная», информирование 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ров о создании на территории города ТОСЭР (льготы резидентам ТОСЭР), формы поддер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ки инвесторов (предоставление </w:t>
            </w:r>
            <w:proofErr w:type="spell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аренду без проведения процедуры аукциона), разв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тие южного, северного въездов, что спосо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ствует привлечению в город новых инвесторов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3E8F" w:rsidRPr="00821D72" w:rsidRDefault="004A3E8F" w:rsidP="00821D7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Э 2.1. Объем инв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стиций по 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онным проектам, принятым к реализ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ции на инвестицио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ном совете города</w:t>
            </w:r>
          </w:p>
        </w:tc>
      </w:tr>
      <w:tr w:rsidR="004A3E8F" w:rsidRPr="00821D72" w:rsidTr="00F61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821D72">
              <w:rPr>
                <w:sz w:val="20"/>
                <w:szCs w:val="20"/>
                <w:lang w:eastAsia="en-US"/>
              </w:rPr>
              <w:t>Объем налоговых и иных п</w:t>
            </w:r>
            <w:r w:rsidRPr="00821D72">
              <w:rPr>
                <w:sz w:val="20"/>
                <w:szCs w:val="20"/>
                <w:lang w:eastAsia="en-US"/>
              </w:rPr>
              <w:t>о</w:t>
            </w:r>
            <w:r w:rsidRPr="00821D72">
              <w:rPr>
                <w:sz w:val="20"/>
                <w:szCs w:val="20"/>
                <w:lang w:eastAsia="en-US"/>
              </w:rPr>
              <w:t>ступлений в бюджет города по инвестиционным проектам, пр</w:t>
            </w:r>
            <w:r w:rsidRPr="00821D72">
              <w:rPr>
                <w:sz w:val="20"/>
                <w:szCs w:val="20"/>
                <w:lang w:eastAsia="en-US"/>
              </w:rPr>
              <w:t>и</w:t>
            </w:r>
            <w:r w:rsidRPr="00821D72">
              <w:rPr>
                <w:sz w:val="20"/>
                <w:szCs w:val="20"/>
                <w:lang w:eastAsia="en-US"/>
              </w:rPr>
              <w:t>нятым к реализации на инвест</w:t>
            </w:r>
            <w:r w:rsidRPr="00821D72">
              <w:rPr>
                <w:sz w:val="20"/>
                <w:szCs w:val="20"/>
                <w:lang w:eastAsia="en-US"/>
              </w:rPr>
              <w:t>и</w:t>
            </w:r>
            <w:r w:rsidRPr="00821D72">
              <w:rPr>
                <w:sz w:val="20"/>
                <w:szCs w:val="20"/>
                <w:lang w:eastAsia="en-US"/>
              </w:rPr>
              <w:t>ционном совете мэрии города Череповца.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522A59" w:rsidRDefault="004A3E8F" w:rsidP="00B929CE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65 773,00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76 689,0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227 972,2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F" w:rsidRPr="00821D72" w:rsidRDefault="004A3E8F" w:rsidP="00821D72">
            <w:pPr>
              <w:ind w:firstLine="0"/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источников на реализацию мероприятий программы, стро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тельство инфраструктуры Туристско-рекреационного кластера «Центральная горо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ская набережная», информирование 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ров о создании на территории города ТОСЭР (льготы резидентам ТОСЭР), формы поддер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ки инвесторов (предоставление </w:t>
            </w:r>
            <w:proofErr w:type="spell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аренду без проведения процедуры аукциона), разв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тие южного, северного въездов, что спосо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ствует привлечению в город новых инвесторов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A3E8F" w:rsidRPr="00821D72" w:rsidRDefault="004A3E8F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E8F" w:rsidRPr="00821D72" w:rsidTr="00F61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821D72">
              <w:rPr>
                <w:sz w:val="20"/>
                <w:szCs w:val="20"/>
                <w:lang w:eastAsia="en-US"/>
              </w:rPr>
              <w:t>Количество заявленных к созд</w:t>
            </w:r>
            <w:r w:rsidRPr="00821D72">
              <w:rPr>
                <w:sz w:val="20"/>
                <w:szCs w:val="20"/>
                <w:lang w:eastAsia="en-US"/>
              </w:rPr>
              <w:t>а</w:t>
            </w:r>
            <w:r w:rsidRPr="00821D72">
              <w:rPr>
                <w:sz w:val="20"/>
                <w:szCs w:val="20"/>
                <w:lang w:eastAsia="en-US"/>
              </w:rPr>
              <w:t>нию рабочих мест.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522A59" w:rsidRDefault="004A3E8F" w:rsidP="00B929CE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F" w:rsidRPr="00821D72" w:rsidRDefault="004A3E8F" w:rsidP="00821D72">
            <w:pPr>
              <w:ind w:firstLine="0"/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источников на реализацию мероприятий программы, стро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тельство инфраструктуры Туристско-рекреационного кластера «Центральная горо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ская набережная», информирование 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ров о создании на территории города ТОСЭР (льготы резидентам ТОСЭР), формы поддер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ки инвесторов (предоставление </w:t>
            </w:r>
            <w:proofErr w:type="spell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аренду без проведения процедуры аукциона), разв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тие южного, северного въездов, что спосо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ствует привлечению в город новых инвесторов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3E8F" w:rsidRPr="00821D72" w:rsidRDefault="004A3E8F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E8F" w:rsidRPr="00821D72" w:rsidTr="00F61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821D72">
              <w:rPr>
                <w:sz w:val="20"/>
                <w:szCs w:val="20"/>
                <w:lang w:eastAsia="en-US"/>
              </w:rPr>
              <w:t xml:space="preserve">Количество проектов, принятых к реализации на инвестиционном совете мэрии города Череповца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522A59" w:rsidRDefault="004A3E8F" w:rsidP="00B929CE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AB238C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39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F" w:rsidRPr="00821D72" w:rsidRDefault="004A3E8F" w:rsidP="00821D72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источников на реализацию мероприятий программы, стро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тельство инфраструктуры Туристско-рекреационного кластера «Центральная горо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ская набережная», информирование 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ров о создании на территории города ТОСЭР (льготы резидентам ТОСЭР), формы поддер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ки инвесторов (предоставление </w:t>
            </w:r>
            <w:proofErr w:type="spell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аренду без проведения процедуры аукциона), разв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тие южного, северного въездов, что спосо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ствует привлечению в город новых инвесторов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Э 2.3. Количество проектов, принятых на инвестиционном совете мэрии города Череповца и наход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щихся в стадии ре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лизации </w:t>
            </w:r>
          </w:p>
        </w:tc>
      </w:tr>
      <w:tr w:rsidR="004A3E8F" w:rsidRPr="00821D72" w:rsidTr="00F61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821D72">
              <w:rPr>
                <w:sz w:val="20"/>
                <w:szCs w:val="20"/>
                <w:lang w:eastAsia="en-US"/>
              </w:rPr>
              <w:t>Количество мероприятий, направленных на продвижение инвестиционного имиджа города, развитие сотрудничества с фед</w:t>
            </w:r>
            <w:r w:rsidRPr="00821D72">
              <w:rPr>
                <w:sz w:val="20"/>
                <w:szCs w:val="20"/>
                <w:lang w:eastAsia="en-US"/>
              </w:rPr>
              <w:t>е</w:t>
            </w:r>
            <w:r w:rsidRPr="00821D72">
              <w:rPr>
                <w:sz w:val="20"/>
                <w:szCs w:val="20"/>
                <w:lang w:eastAsia="en-US"/>
              </w:rPr>
              <w:t>ральными, региональными и</w:t>
            </w:r>
            <w:r w:rsidRPr="00821D72">
              <w:rPr>
                <w:sz w:val="20"/>
                <w:szCs w:val="20"/>
                <w:lang w:eastAsia="en-US"/>
              </w:rPr>
              <w:t>н</w:t>
            </w:r>
            <w:r w:rsidRPr="00821D72">
              <w:rPr>
                <w:sz w:val="20"/>
                <w:szCs w:val="20"/>
                <w:lang w:eastAsia="en-US"/>
              </w:rPr>
              <w:t>ститутами развития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ед./год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522A59" w:rsidRDefault="004A3E8F" w:rsidP="00B929CE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F" w:rsidRPr="00821D72" w:rsidRDefault="004A3E8F" w:rsidP="00821D72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источников на реализацию мероприятий программы,  стро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тельство инфраструктуры Туристско-рекреационного кластера «Центральная горо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ская набережная»,  информирование 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ров о создании на территории города ТОСЭР, развитие южного, северного въездов, что сп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собствует продвижению инвестиционного имиджа города и привлечению в город новых инвесторов (визиты в город иностранных ко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паний и компаний из других городов с целью разместить свое производство на территории города)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Э 2.5. Количество мероприятий, напра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ленных на продвиж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ние инвестиционного имиджа города, ра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витие сотрудничества с федеральными, 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гиональными инст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тутами развития</w:t>
            </w:r>
          </w:p>
        </w:tc>
      </w:tr>
      <w:tr w:rsidR="004A3E8F" w:rsidRPr="00821D72" w:rsidTr="00F61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821D72">
              <w:rPr>
                <w:sz w:val="20"/>
                <w:szCs w:val="20"/>
                <w:lang w:eastAsia="en-US"/>
              </w:rPr>
              <w:t>Количество предлагаемых гор</w:t>
            </w:r>
            <w:r w:rsidRPr="00821D72">
              <w:rPr>
                <w:sz w:val="20"/>
                <w:szCs w:val="20"/>
                <w:lang w:eastAsia="en-US"/>
              </w:rPr>
              <w:t>о</w:t>
            </w:r>
            <w:r w:rsidRPr="00821D72">
              <w:rPr>
                <w:sz w:val="20"/>
                <w:szCs w:val="20"/>
                <w:lang w:eastAsia="en-US"/>
              </w:rPr>
              <w:t>дом инвестиционных площадок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522A59" w:rsidRDefault="004A3E8F" w:rsidP="00B929CE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F" w:rsidRPr="00821D72" w:rsidRDefault="004A3E8F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Э 2.2. Количество предлагаемых гор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дом инвестиционных площадок</w:t>
            </w:r>
          </w:p>
        </w:tc>
      </w:tr>
      <w:tr w:rsidR="004A3E8F" w:rsidRPr="00821D72" w:rsidTr="00F616F1">
        <w:trPr>
          <w:trHeight w:val="1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821D72">
              <w:rPr>
                <w:sz w:val="20"/>
                <w:szCs w:val="20"/>
                <w:lang w:eastAsia="en-US"/>
              </w:rPr>
              <w:t>Количество предложений  по усовершенствованию нормати</w:t>
            </w:r>
            <w:r w:rsidRPr="00821D72">
              <w:rPr>
                <w:sz w:val="20"/>
                <w:szCs w:val="20"/>
                <w:lang w:eastAsia="en-US"/>
              </w:rPr>
              <w:t>в</w:t>
            </w:r>
            <w:r w:rsidRPr="00821D72">
              <w:rPr>
                <w:sz w:val="20"/>
                <w:szCs w:val="20"/>
                <w:lang w:eastAsia="en-US"/>
              </w:rPr>
              <w:t>ной правовой базы муниципал</w:t>
            </w:r>
            <w:r w:rsidRPr="00821D72">
              <w:rPr>
                <w:sz w:val="20"/>
                <w:szCs w:val="20"/>
                <w:lang w:eastAsia="en-US"/>
              </w:rPr>
              <w:t>ь</w:t>
            </w:r>
            <w:r w:rsidRPr="00821D72">
              <w:rPr>
                <w:sz w:val="20"/>
                <w:szCs w:val="20"/>
                <w:lang w:eastAsia="en-US"/>
              </w:rPr>
              <w:t>ного, регионального, федерал</w:t>
            </w:r>
            <w:r w:rsidRPr="00821D72">
              <w:rPr>
                <w:sz w:val="20"/>
                <w:szCs w:val="20"/>
                <w:lang w:eastAsia="en-US"/>
              </w:rPr>
              <w:t>ь</w:t>
            </w:r>
            <w:r w:rsidRPr="00821D72">
              <w:rPr>
                <w:sz w:val="20"/>
                <w:szCs w:val="20"/>
                <w:lang w:eastAsia="en-US"/>
              </w:rPr>
              <w:t>ного уровней, регулирующих инвестиционную деятельность.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ед./год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522A59" w:rsidRDefault="004A3E8F" w:rsidP="00B929CE">
            <w:pPr>
              <w:keepLines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A5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Изменения в законодательстве РФ,  требу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щие внесения в нормативно – правовую базу МО «Город Череповец», усовершенствование нормативно – правовой базы МО «Город Ч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реповец» при осуществлении инвестиционной деятельности на территории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8F" w:rsidRPr="00821D72" w:rsidRDefault="004A3E8F" w:rsidP="00821D72">
            <w:pPr>
              <w:pStyle w:val="a7"/>
              <w:jc w:val="center"/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Э 2.1. Объем инв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стиций по 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онным проектам, принятым к реализ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ции на инвестицио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ном совете города</w:t>
            </w:r>
          </w:p>
        </w:tc>
      </w:tr>
    </w:tbl>
    <w:p w:rsidR="00BC49A3" w:rsidRDefault="00BC49A3" w:rsidP="00821D72">
      <w:pPr>
        <w:jc w:val="right"/>
        <w:rPr>
          <w:rFonts w:ascii="Times New Roman" w:hAnsi="Times New Roman" w:cs="Times New Roman"/>
        </w:rPr>
      </w:pPr>
    </w:p>
    <w:p w:rsidR="00BC49A3" w:rsidRDefault="00BC49A3" w:rsidP="00821D72">
      <w:pPr>
        <w:jc w:val="right"/>
        <w:rPr>
          <w:rFonts w:ascii="Times New Roman" w:hAnsi="Times New Roman" w:cs="Times New Roman"/>
        </w:rPr>
      </w:pPr>
    </w:p>
    <w:p w:rsidR="00BC49A3" w:rsidRDefault="00BC49A3" w:rsidP="00821D72">
      <w:pPr>
        <w:jc w:val="right"/>
        <w:rPr>
          <w:rFonts w:ascii="Times New Roman" w:hAnsi="Times New Roman" w:cs="Times New Roman"/>
        </w:rPr>
      </w:pPr>
    </w:p>
    <w:p w:rsidR="00C80050" w:rsidRPr="00821D72" w:rsidRDefault="00C80050" w:rsidP="00821D72">
      <w:pPr>
        <w:jc w:val="right"/>
        <w:rPr>
          <w:rFonts w:ascii="Times New Roman" w:hAnsi="Times New Roman" w:cs="Times New Roman"/>
        </w:rPr>
      </w:pPr>
      <w:r w:rsidRPr="00821D72">
        <w:rPr>
          <w:rFonts w:ascii="Times New Roman" w:hAnsi="Times New Roman" w:cs="Times New Roman"/>
        </w:rPr>
        <w:lastRenderedPageBreak/>
        <w:t>Таблица 2</w:t>
      </w:r>
    </w:p>
    <w:p w:rsidR="00C80050" w:rsidRPr="00821D72" w:rsidRDefault="0018751B" w:rsidP="00821D72">
      <w:pPr>
        <w:jc w:val="center"/>
        <w:rPr>
          <w:rFonts w:ascii="Times New Roman" w:hAnsi="Times New Roman" w:cs="Times New Roman"/>
          <w:b/>
        </w:rPr>
      </w:pPr>
      <w:r w:rsidRPr="00821D72">
        <w:rPr>
          <w:rStyle w:val="a3"/>
          <w:rFonts w:ascii="Times New Roman" w:hAnsi="Times New Roman" w:cs="Times New Roman"/>
          <w:b w:val="0"/>
          <w:bCs/>
          <w:color w:val="auto"/>
        </w:rPr>
        <w:t>Сведения о расчете целевых показателей (индикаторов)</w:t>
      </w:r>
      <w:r w:rsidR="00EC7505" w:rsidRPr="00821D7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821D7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муниципальной программы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50"/>
        <w:gridCol w:w="1276"/>
        <w:gridCol w:w="1276"/>
        <w:gridCol w:w="2835"/>
        <w:gridCol w:w="1701"/>
        <w:gridCol w:w="1843"/>
        <w:gridCol w:w="2126"/>
        <w:gridCol w:w="1559"/>
      </w:tblGrid>
      <w:tr w:rsidR="00C80050" w:rsidRPr="00821D72" w:rsidTr="0035179C">
        <w:trPr>
          <w:trHeight w:val="1423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Наименование целев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го показателя (индик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Ед. 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821D72" w:rsidRDefault="0018751B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на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050" w:rsidRPr="00821D7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3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51B" w:rsidRPr="00821D72" w:rsidRDefault="0018751B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201</w:t>
            </w:r>
            <w:r w:rsidR="004A3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263034" w:rsidRPr="00821D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3E8F">
              <w:rPr>
                <w:rFonts w:ascii="Times New Roman" w:hAnsi="Times New Roman" w:cs="Times New Roman"/>
                <w:sz w:val="20"/>
                <w:szCs w:val="20"/>
              </w:rPr>
              <w:t>а 01.07.2019</w:t>
            </w:r>
          </w:p>
          <w:p w:rsidR="00C80050" w:rsidRPr="00821D72" w:rsidRDefault="00C80050" w:rsidP="0082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целевому показ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телю (индикатору)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Временные хара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теристики целев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го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Метод сбора 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формации, индекс формы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7"/>
              <w:ind w:right="34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целев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го показателя (индикатора)</w:t>
            </w:r>
          </w:p>
        </w:tc>
      </w:tr>
      <w:tr w:rsidR="00C80050" w:rsidRPr="00821D72" w:rsidTr="003517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821D72" w:rsidRDefault="00C80050" w:rsidP="00821D72">
            <w:pPr>
              <w:pStyle w:val="a7"/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0050" w:rsidRPr="00821D72" w:rsidTr="0035179C">
        <w:trPr>
          <w:trHeight w:val="89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80050" w:rsidRPr="00821D72" w:rsidRDefault="00C80050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821D72">
              <w:rPr>
                <w:sz w:val="20"/>
                <w:szCs w:val="20"/>
                <w:lang w:eastAsia="en-US"/>
              </w:rPr>
              <w:t>Объем инвестиций по инвестиционным пр</w:t>
            </w:r>
            <w:r w:rsidRPr="00821D72">
              <w:rPr>
                <w:sz w:val="20"/>
                <w:szCs w:val="20"/>
                <w:lang w:eastAsia="en-US"/>
              </w:rPr>
              <w:t>о</w:t>
            </w:r>
            <w:r w:rsidRPr="00821D72">
              <w:rPr>
                <w:sz w:val="20"/>
                <w:szCs w:val="20"/>
                <w:lang w:eastAsia="en-US"/>
              </w:rPr>
              <w:t>ектам, принятым к р</w:t>
            </w:r>
            <w:r w:rsidRPr="00821D72">
              <w:rPr>
                <w:sz w:val="20"/>
                <w:szCs w:val="20"/>
                <w:lang w:eastAsia="en-US"/>
              </w:rPr>
              <w:t>е</w:t>
            </w:r>
            <w:r w:rsidRPr="00821D72">
              <w:rPr>
                <w:sz w:val="20"/>
                <w:szCs w:val="20"/>
                <w:lang w:eastAsia="en-US"/>
              </w:rPr>
              <w:t>ализации на инвест</w:t>
            </w:r>
            <w:r w:rsidRPr="00821D72">
              <w:rPr>
                <w:sz w:val="20"/>
                <w:szCs w:val="20"/>
                <w:lang w:eastAsia="en-US"/>
              </w:rPr>
              <w:t>и</w:t>
            </w:r>
            <w:r w:rsidRPr="00821D72">
              <w:rPr>
                <w:sz w:val="20"/>
                <w:szCs w:val="20"/>
                <w:lang w:eastAsia="en-US"/>
              </w:rPr>
              <w:t>ционно</w:t>
            </w:r>
            <w:r w:rsidR="003C1B59" w:rsidRPr="00821D72">
              <w:rPr>
                <w:sz w:val="20"/>
                <w:szCs w:val="20"/>
                <w:lang w:eastAsia="en-US"/>
              </w:rPr>
              <w:t>м совете мэрии города Череповца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C80050" w:rsidRPr="00821D72" w:rsidRDefault="00C80050" w:rsidP="00821D72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53" w:rsidRPr="00821D72" w:rsidRDefault="00263034" w:rsidP="00821D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174" w:rsidRPr="00FC1174">
              <w:rPr>
                <w:rFonts w:ascii="Times New Roman" w:hAnsi="Times New Roman" w:cs="Times New Roman"/>
                <w:sz w:val="20"/>
                <w:szCs w:val="20"/>
              </w:rPr>
              <w:t>2 140 770,0</w:t>
            </w:r>
            <w:r w:rsidR="00FC1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B53" w:rsidRPr="00821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0050" w:rsidRPr="00821D72" w:rsidRDefault="00530B82" w:rsidP="00821D7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объём </w:t>
            </w:r>
            <w:r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инвестиций, заявленных инвестором и представленных в профиле инвестиционного проекта,</w:t>
            </w:r>
            <w:r w:rsidR="00A72B74"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принятого к реализации инв</w:t>
            </w:r>
            <w:r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стиционным советом мэрии города Череповца</w:t>
            </w:r>
            <w:r w:rsidR="00A72B74"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итогам отчетного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050" w:rsidRPr="00821D72" w:rsidRDefault="00C80050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5"/>
              <w:ind w:left="33" w:right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проекта, утвержденный на з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седании 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совета мэрии города Череповца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50" w:rsidRPr="00821D72" w:rsidRDefault="00C80050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4A3E8F" w:rsidRPr="00821D72" w:rsidTr="0035179C">
        <w:trPr>
          <w:trHeight w:val="178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B929C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B929C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2 140 770,0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4 - профиль инв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стиционного прое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3E8F" w:rsidRPr="00821D72" w:rsidRDefault="004A3E8F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E8F" w:rsidRPr="00821D72" w:rsidTr="003517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821D72">
              <w:rPr>
                <w:sz w:val="20"/>
                <w:szCs w:val="20"/>
                <w:lang w:eastAsia="en-US"/>
              </w:rPr>
              <w:t>Объем налоговых и иных поступлений в бюджет города по и</w:t>
            </w:r>
            <w:r w:rsidRPr="00821D72">
              <w:rPr>
                <w:sz w:val="20"/>
                <w:szCs w:val="20"/>
                <w:lang w:eastAsia="en-US"/>
              </w:rPr>
              <w:t>н</w:t>
            </w:r>
            <w:r w:rsidRPr="00821D72">
              <w:rPr>
                <w:sz w:val="20"/>
                <w:szCs w:val="20"/>
                <w:lang w:eastAsia="en-US"/>
              </w:rPr>
              <w:t>вестиционным прое</w:t>
            </w:r>
            <w:r w:rsidRPr="00821D72">
              <w:rPr>
                <w:sz w:val="20"/>
                <w:szCs w:val="20"/>
                <w:lang w:eastAsia="en-US"/>
              </w:rPr>
              <w:t>к</w:t>
            </w:r>
            <w:r w:rsidRPr="00821D72">
              <w:rPr>
                <w:sz w:val="20"/>
                <w:szCs w:val="20"/>
                <w:lang w:eastAsia="en-US"/>
              </w:rPr>
              <w:t>там, принятым к ре</w:t>
            </w:r>
            <w:r w:rsidRPr="00821D72">
              <w:rPr>
                <w:sz w:val="20"/>
                <w:szCs w:val="20"/>
                <w:lang w:eastAsia="en-US"/>
              </w:rPr>
              <w:t>а</w:t>
            </w:r>
            <w:r w:rsidRPr="00821D72">
              <w:rPr>
                <w:sz w:val="20"/>
                <w:szCs w:val="20"/>
                <w:lang w:eastAsia="en-US"/>
              </w:rPr>
              <w:t>лизации на инвестиц</w:t>
            </w:r>
            <w:r w:rsidRPr="00821D72">
              <w:rPr>
                <w:sz w:val="20"/>
                <w:szCs w:val="20"/>
                <w:lang w:eastAsia="en-US"/>
              </w:rPr>
              <w:t>и</w:t>
            </w:r>
            <w:r w:rsidRPr="00821D72">
              <w:rPr>
                <w:sz w:val="20"/>
                <w:szCs w:val="20"/>
                <w:lang w:eastAsia="en-US"/>
              </w:rPr>
              <w:t>онном совете мэрии города Череповца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B929C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76 689,0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B929C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227 972,2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FC1174" w:rsidP="00821D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174">
              <w:rPr>
                <w:rFonts w:ascii="Times New Roman" w:hAnsi="Times New Roman" w:cs="Times New Roman"/>
                <w:sz w:val="20"/>
                <w:szCs w:val="20"/>
              </w:rPr>
              <w:t>227 972,2</w:t>
            </w:r>
            <w:r w:rsidR="004A3E8F"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4A3E8F" w:rsidRPr="00821D72" w:rsidRDefault="004A3E8F" w:rsidP="00821D7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объём налоговых и иных поступлений в бюджет города, заявленных инвестором и представленных в профиле </w:t>
            </w:r>
            <w:r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инвестиционного проекта, принятого к реализации инв</w:t>
            </w:r>
            <w:r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стиционным советом мэрии города Череповца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профиль инв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стиционного прое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проекта, утвержденный на з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седании инвестицио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совета мэрии г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рода Череповца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4A3E8F" w:rsidRPr="00821D72" w:rsidTr="003517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821D72">
              <w:rPr>
                <w:sz w:val="20"/>
                <w:szCs w:val="20"/>
                <w:lang w:eastAsia="en-US"/>
              </w:rPr>
              <w:t>Количество заявле</w:t>
            </w:r>
            <w:r w:rsidRPr="00821D72">
              <w:rPr>
                <w:sz w:val="20"/>
                <w:szCs w:val="20"/>
                <w:lang w:eastAsia="en-US"/>
              </w:rPr>
              <w:t>н</w:t>
            </w:r>
            <w:r w:rsidRPr="00821D72">
              <w:rPr>
                <w:sz w:val="20"/>
                <w:szCs w:val="20"/>
                <w:lang w:eastAsia="en-US"/>
              </w:rPr>
              <w:t>ных к созданию раб</w:t>
            </w:r>
            <w:r w:rsidRPr="00821D72">
              <w:rPr>
                <w:sz w:val="20"/>
                <w:szCs w:val="20"/>
                <w:lang w:eastAsia="en-US"/>
              </w:rPr>
              <w:t>о</w:t>
            </w:r>
            <w:r w:rsidRPr="00821D72">
              <w:rPr>
                <w:sz w:val="20"/>
                <w:szCs w:val="20"/>
                <w:lang w:eastAsia="en-US"/>
              </w:rPr>
              <w:t>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B929C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B929C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FC1174" w:rsidP="00821D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174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  <w:r w:rsidR="004A3E8F"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-  суммарное количество рабочих мест, заявленных к созданию инвестором </w:t>
            </w:r>
            <w:r w:rsidR="004A3E8F"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пре</w:t>
            </w:r>
            <w:r w:rsidR="004A3E8F"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="004A3E8F"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ставленных в профиле инв</w:t>
            </w:r>
            <w:r w:rsidR="004A3E8F"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="004A3E8F"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стиционного проекта, принят</w:t>
            </w:r>
            <w:r w:rsidR="004A3E8F"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4A3E8F"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к реализации инвестицио</w:t>
            </w:r>
            <w:r w:rsidR="004A3E8F"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="004A3E8F"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ным советом мэрии города Ч</w:t>
            </w:r>
            <w:r w:rsidR="004A3E8F"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="004A3E8F"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реповца 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полуг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дия по состоянию на 1 июля и еж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годно на 1 января года, следующего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профиль инв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стиционного прое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онного проекта, утвержденный на з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седании инвестицио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совета мэрии г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рода Череповца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4A3E8F" w:rsidRPr="00821D72" w:rsidTr="003517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821D72">
              <w:rPr>
                <w:sz w:val="20"/>
                <w:szCs w:val="20"/>
                <w:lang w:eastAsia="en-US"/>
              </w:rPr>
              <w:t xml:space="preserve">Количество проектов, принятых к реализации </w:t>
            </w:r>
            <w:r w:rsidRPr="00821D72">
              <w:rPr>
                <w:sz w:val="20"/>
                <w:szCs w:val="20"/>
                <w:lang w:eastAsia="en-US"/>
              </w:rPr>
              <w:lastRenderedPageBreak/>
              <w:t>на инвестиционном совете мэрии города Череповца и наход</w:t>
            </w:r>
            <w:r w:rsidRPr="00821D72">
              <w:rPr>
                <w:sz w:val="20"/>
                <w:szCs w:val="20"/>
                <w:lang w:eastAsia="en-US"/>
              </w:rPr>
              <w:t>я</w:t>
            </w:r>
            <w:r w:rsidRPr="00821D72">
              <w:rPr>
                <w:sz w:val="20"/>
                <w:szCs w:val="20"/>
                <w:lang w:eastAsia="en-US"/>
              </w:rPr>
              <w:t>щихся в стадии реал</w:t>
            </w:r>
            <w:r w:rsidRPr="00821D72">
              <w:rPr>
                <w:sz w:val="20"/>
                <w:szCs w:val="20"/>
                <w:lang w:eastAsia="en-US"/>
              </w:rPr>
              <w:t>и</w:t>
            </w:r>
            <w:r w:rsidRPr="00821D72">
              <w:rPr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B929C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AB238C" w:rsidP="00B929C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23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-  суммарное количество проектов, принятых к реализ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ции на инвестиционном совете </w:t>
            </w:r>
            <w:r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мэрии г. Череповца и наход</w:t>
            </w:r>
            <w:r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821D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щихся в стадии реализации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, накопительным итогом на 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четную дату, начиная с 2014 года</w:t>
            </w:r>
          </w:p>
          <w:p w:rsidR="004A3E8F" w:rsidRPr="00821D72" w:rsidRDefault="004A3E8F" w:rsidP="00821D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 итогам пол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нию на 1 июля и ежегодно на 1 января года, сл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  <w:p w:rsidR="004A3E8F" w:rsidRPr="00821D72" w:rsidRDefault="004A3E8F" w:rsidP="00821D72">
            <w:pPr>
              <w:ind w:firstLine="0"/>
              <w:rPr>
                <w:lang w:eastAsia="en-US"/>
              </w:rPr>
            </w:pPr>
          </w:p>
          <w:p w:rsidR="004A3E8F" w:rsidRPr="00821D72" w:rsidRDefault="004A3E8F" w:rsidP="00821D72">
            <w:pPr>
              <w:ind w:firstLine="0"/>
              <w:rPr>
                <w:lang w:eastAsia="en-US"/>
              </w:rPr>
            </w:pPr>
          </w:p>
          <w:p w:rsidR="004A3E8F" w:rsidRPr="00821D72" w:rsidRDefault="004A3E8F" w:rsidP="00821D72">
            <w:pPr>
              <w:ind w:firstLine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 – протоколы зас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даний 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онного совета м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рии города Чер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left="33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протоколы заседаний Инвестиционного с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вета мэрии города Ч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</w:p>
          <w:p w:rsidR="004A3E8F" w:rsidRPr="00821D72" w:rsidRDefault="004A3E8F" w:rsidP="00821D72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«Инвест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ционное 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агентство «Ч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4A3E8F" w:rsidRPr="00821D72" w:rsidTr="00263034">
        <w:trPr>
          <w:trHeight w:val="23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821D72">
              <w:rPr>
                <w:sz w:val="20"/>
                <w:szCs w:val="20"/>
                <w:lang w:eastAsia="en-US"/>
              </w:rPr>
              <w:t>Количество меропри</w:t>
            </w:r>
            <w:r w:rsidRPr="00821D72">
              <w:rPr>
                <w:sz w:val="20"/>
                <w:szCs w:val="20"/>
                <w:lang w:eastAsia="en-US"/>
              </w:rPr>
              <w:t>я</w:t>
            </w:r>
            <w:r w:rsidRPr="00821D72">
              <w:rPr>
                <w:sz w:val="20"/>
                <w:szCs w:val="20"/>
                <w:lang w:eastAsia="en-US"/>
              </w:rPr>
              <w:t>тий, направленных на продвижение инвест</w:t>
            </w:r>
            <w:r w:rsidRPr="00821D72">
              <w:rPr>
                <w:sz w:val="20"/>
                <w:szCs w:val="20"/>
                <w:lang w:eastAsia="en-US"/>
              </w:rPr>
              <w:t>и</w:t>
            </w:r>
            <w:r w:rsidRPr="00821D72">
              <w:rPr>
                <w:sz w:val="20"/>
                <w:szCs w:val="20"/>
                <w:lang w:eastAsia="en-US"/>
              </w:rPr>
              <w:t>ционного имиджа г</w:t>
            </w:r>
            <w:r w:rsidRPr="00821D72">
              <w:rPr>
                <w:sz w:val="20"/>
                <w:szCs w:val="20"/>
                <w:lang w:eastAsia="en-US"/>
              </w:rPr>
              <w:t>о</w:t>
            </w:r>
            <w:r w:rsidRPr="00821D72">
              <w:rPr>
                <w:sz w:val="20"/>
                <w:szCs w:val="20"/>
                <w:lang w:eastAsia="en-US"/>
              </w:rPr>
              <w:t>рода, развитие сотру</w:t>
            </w:r>
            <w:r w:rsidRPr="00821D72">
              <w:rPr>
                <w:sz w:val="20"/>
                <w:szCs w:val="20"/>
                <w:lang w:eastAsia="en-US"/>
              </w:rPr>
              <w:t>д</w:t>
            </w:r>
            <w:r w:rsidRPr="00821D72">
              <w:rPr>
                <w:sz w:val="20"/>
                <w:szCs w:val="20"/>
                <w:lang w:eastAsia="en-US"/>
              </w:rPr>
              <w:t>ничества с федерал</w:t>
            </w:r>
            <w:r w:rsidRPr="00821D72">
              <w:rPr>
                <w:sz w:val="20"/>
                <w:szCs w:val="20"/>
                <w:lang w:eastAsia="en-US"/>
              </w:rPr>
              <w:t>ь</w:t>
            </w:r>
            <w:r w:rsidRPr="00821D72">
              <w:rPr>
                <w:sz w:val="20"/>
                <w:szCs w:val="20"/>
                <w:lang w:eastAsia="en-US"/>
              </w:rPr>
              <w:t>ными, региональными институтами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ед./год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B929C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B929C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FC1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-  суммарное количество мероприятий по продвижению инвестиционного имиджа г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рода и мероприятий, провод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мых в рамках сотрудничества федеральными, региональными институтами развития с уч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стием представителей операт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ра инвестиционного процесса 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приказы опер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тора инвестицио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процесса, пр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токолы меропри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тий, иные докуме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ты, подтвержда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щие участие опер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тора инвестицио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ного процесса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</w:t>
            </w:r>
            <w:proofErr w:type="spellEnd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-приятиях»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left="33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приказы оператора инвестиционного пр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цесса – АНО об орг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низации мероприятия или об участии в м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роприятии, протоколы мероприятий, орган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зуемых федеральн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ми, региональными институтами развития, иные документы, по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тверждающие участие оператора 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онного процесса в ук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занных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4A3E8F" w:rsidRPr="00821D72" w:rsidTr="003517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821D72">
              <w:rPr>
                <w:sz w:val="20"/>
                <w:szCs w:val="20"/>
                <w:lang w:eastAsia="en-US"/>
              </w:rPr>
              <w:t>Количество предлаг</w:t>
            </w:r>
            <w:r w:rsidRPr="00821D72">
              <w:rPr>
                <w:sz w:val="20"/>
                <w:szCs w:val="20"/>
                <w:lang w:eastAsia="en-US"/>
              </w:rPr>
              <w:t>а</w:t>
            </w:r>
            <w:r w:rsidRPr="00821D72">
              <w:rPr>
                <w:sz w:val="20"/>
                <w:szCs w:val="20"/>
                <w:lang w:eastAsia="en-US"/>
              </w:rPr>
              <w:t>емых городом инв</w:t>
            </w:r>
            <w:r w:rsidRPr="00821D72">
              <w:rPr>
                <w:sz w:val="20"/>
                <w:szCs w:val="20"/>
                <w:lang w:eastAsia="en-US"/>
              </w:rPr>
              <w:t>е</w:t>
            </w:r>
            <w:r w:rsidRPr="00821D72">
              <w:rPr>
                <w:sz w:val="20"/>
                <w:szCs w:val="20"/>
                <w:lang w:eastAsia="en-US"/>
              </w:rPr>
              <w:t>стиционных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B929C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B929C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50 -  суммарное количество инвестиционных площадок города Череповца, накопител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ным итогом на отчетную дату, начиная с 2014 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полуг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дия по состоянию на 1 июля и еж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годно на 1 января года, следующего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инвестиционная карта города, ра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мещенная на сайте оператора 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ционного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left="33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инвестиционная карта города, размещенная на сайте оператора инвестиционного пр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4A3E8F" w:rsidRPr="00821D72" w:rsidTr="00C467A8">
        <w:trPr>
          <w:trHeight w:val="4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821D72">
              <w:rPr>
                <w:sz w:val="20"/>
                <w:szCs w:val="20"/>
                <w:lang w:eastAsia="en-US"/>
              </w:rPr>
              <w:t>Количество предлож</w:t>
            </w:r>
            <w:r w:rsidRPr="00821D72">
              <w:rPr>
                <w:sz w:val="20"/>
                <w:szCs w:val="20"/>
                <w:lang w:eastAsia="en-US"/>
              </w:rPr>
              <w:t>е</w:t>
            </w:r>
            <w:r w:rsidRPr="00821D72">
              <w:rPr>
                <w:sz w:val="20"/>
                <w:szCs w:val="20"/>
                <w:lang w:eastAsia="en-US"/>
              </w:rPr>
              <w:t>ний по усоверше</w:t>
            </w:r>
            <w:r w:rsidRPr="00821D72">
              <w:rPr>
                <w:sz w:val="20"/>
                <w:szCs w:val="20"/>
                <w:lang w:eastAsia="en-US"/>
              </w:rPr>
              <w:t>н</w:t>
            </w:r>
            <w:r w:rsidRPr="00821D72">
              <w:rPr>
                <w:sz w:val="20"/>
                <w:szCs w:val="20"/>
                <w:lang w:eastAsia="en-US"/>
              </w:rPr>
              <w:t>ствованию нормати</w:t>
            </w:r>
            <w:r w:rsidRPr="00821D72">
              <w:rPr>
                <w:sz w:val="20"/>
                <w:szCs w:val="20"/>
                <w:lang w:eastAsia="en-US"/>
              </w:rPr>
              <w:t>в</w:t>
            </w:r>
            <w:r w:rsidRPr="00821D72">
              <w:rPr>
                <w:sz w:val="20"/>
                <w:szCs w:val="20"/>
                <w:lang w:eastAsia="en-US"/>
              </w:rPr>
              <w:t>ной правовой базы муниципального, рег</w:t>
            </w:r>
            <w:r w:rsidRPr="00821D72">
              <w:rPr>
                <w:sz w:val="20"/>
                <w:szCs w:val="20"/>
                <w:lang w:eastAsia="en-US"/>
              </w:rPr>
              <w:t>и</w:t>
            </w:r>
            <w:r w:rsidRPr="00821D72">
              <w:rPr>
                <w:sz w:val="20"/>
                <w:szCs w:val="20"/>
                <w:lang w:eastAsia="en-US"/>
              </w:rPr>
              <w:t>онального, федерал</w:t>
            </w:r>
            <w:r w:rsidRPr="00821D72">
              <w:rPr>
                <w:sz w:val="20"/>
                <w:szCs w:val="20"/>
                <w:lang w:eastAsia="en-US"/>
              </w:rPr>
              <w:t>ь</w:t>
            </w:r>
            <w:r w:rsidRPr="00821D72">
              <w:rPr>
                <w:sz w:val="20"/>
                <w:szCs w:val="20"/>
                <w:lang w:eastAsia="en-US"/>
              </w:rPr>
              <w:t>ного уровней, регул</w:t>
            </w:r>
            <w:r w:rsidRPr="00821D72">
              <w:rPr>
                <w:sz w:val="20"/>
                <w:szCs w:val="20"/>
                <w:lang w:eastAsia="en-US"/>
              </w:rPr>
              <w:t>и</w:t>
            </w:r>
            <w:r w:rsidRPr="00821D72">
              <w:rPr>
                <w:sz w:val="20"/>
                <w:szCs w:val="20"/>
                <w:lang w:eastAsia="en-US"/>
              </w:rPr>
              <w:t>рующих инвестицио</w:t>
            </w:r>
            <w:r w:rsidRPr="00821D72">
              <w:rPr>
                <w:sz w:val="20"/>
                <w:szCs w:val="20"/>
                <w:lang w:eastAsia="en-US"/>
              </w:rPr>
              <w:t>н</w:t>
            </w:r>
            <w:r w:rsidRPr="00821D72">
              <w:rPr>
                <w:sz w:val="20"/>
                <w:szCs w:val="20"/>
                <w:lang w:eastAsia="en-US"/>
              </w:rPr>
              <w:t>ную деятельность.</w:t>
            </w:r>
          </w:p>
          <w:p w:rsidR="004A3E8F" w:rsidRPr="00821D72" w:rsidRDefault="004A3E8F" w:rsidP="00821D7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B929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B929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2 -  суммарное количество предложений, внесенных оп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ратором инвестиционного пр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цесса по усовершенствованию нормативной правовой базы муниципального, региональн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го, федерального уровней, 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гулирующих инвестиционную деятельность, по итогам отче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пол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годия по состо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на 1 июля и ежегодно на 1 января года, сл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дующего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4 - подтвержда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щие документы, оператора 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ционного процесса-АНО (утвержде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 НПА, экспер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 заключения оператора, прот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колы, закрепля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821D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щие предложения оператора и иные документы).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F" w:rsidRPr="00821D72" w:rsidRDefault="004A3E8F" w:rsidP="00821D72">
            <w:pPr>
              <w:ind w:left="33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документы, подтве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ждающие участие оператора 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онного процесса в ра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работке предложений по усовершенствов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нию нормативной пр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вовой базы муниц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пального, регионал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ного, федерального уровней, регулиру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щих инвестиционную деятельность (утве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жденные НПА, эк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пертные заключения оператора, протоколы, закрепляющие пре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ложения оператора и листы согласования).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8F" w:rsidRPr="00821D72" w:rsidRDefault="004A3E8F" w:rsidP="00821D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ционное агентство «Ч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</w:tbl>
    <w:p w:rsidR="00BC49A3" w:rsidRDefault="00BC49A3" w:rsidP="00821D72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C49A3" w:rsidRDefault="00BC49A3" w:rsidP="00821D72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C49A3" w:rsidRDefault="00BC49A3" w:rsidP="00821D72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C49A3" w:rsidRDefault="00BC49A3" w:rsidP="00821D72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C49A3" w:rsidRDefault="00BC49A3" w:rsidP="00821D72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C49A3" w:rsidRDefault="00BC49A3" w:rsidP="00821D72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C49A3" w:rsidRDefault="00BC49A3" w:rsidP="00821D72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C49A3" w:rsidRDefault="00BC49A3" w:rsidP="00821D72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C49A3" w:rsidRDefault="00BC49A3" w:rsidP="00821D72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C49A3" w:rsidRDefault="00BC49A3" w:rsidP="00821D72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C49A3" w:rsidRDefault="00BC49A3" w:rsidP="00821D72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C49A3" w:rsidRDefault="00BC49A3" w:rsidP="00821D72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F7BFF" w:rsidRPr="00821D72" w:rsidRDefault="00C86256" w:rsidP="00821D72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1D7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Таблица 3</w:t>
      </w:r>
    </w:p>
    <w:p w:rsidR="003B0F64" w:rsidRPr="00821D72" w:rsidRDefault="003B0F64" w:rsidP="00821D72">
      <w:pPr>
        <w:pStyle w:val="a6"/>
        <w:jc w:val="center"/>
        <w:rPr>
          <w:b/>
        </w:rPr>
      </w:pPr>
      <w:r w:rsidRPr="00821D72">
        <w:rPr>
          <w:rStyle w:val="a3"/>
          <w:rFonts w:ascii="Times New Roman" w:hAnsi="Times New Roman" w:cs="Times New Roman"/>
          <w:b w:val="0"/>
          <w:bCs/>
          <w:color w:val="auto"/>
        </w:rPr>
        <w:t>Сведения</w:t>
      </w:r>
      <w:r w:rsidR="00FF7BFF" w:rsidRPr="00821D7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821D72">
        <w:rPr>
          <w:rStyle w:val="a3"/>
          <w:rFonts w:ascii="Times New Roman" w:hAnsi="Times New Roman" w:cs="Times New Roman"/>
          <w:b w:val="0"/>
          <w:bCs/>
          <w:color w:val="auto"/>
        </w:rPr>
        <w:t>о степени выполнения основных меро</w:t>
      </w:r>
      <w:r w:rsidR="00EB75BF" w:rsidRPr="00821D72">
        <w:rPr>
          <w:rStyle w:val="a3"/>
          <w:rFonts w:ascii="Times New Roman" w:hAnsi="Times New Roman" w:cs="Times New Roman"/>
          <w:b w:val="0"/>
          <w:bCs/>
          <w:color w:val="auto"/>
        </w:rPr>
        <w:t>приятий муниципальной программы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842"/>
        <w:gridCol w:w="2835"/>
        <w:gridCol w:w="5529"/>
        <w:gridCol w:w="2268"/>
      </w:tblGrid>
      <w:tr w:rsidR="00C86256" w:rsidRPr="00821D72" w:rsidTr="001F5A13">
        <w:trPr>
          <w:trHeight w:val="117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821D72" w:rsidRDefault="00C86256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86256" w:rsidRPr="00821D72" w:rsidRDefault="00C86256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821D72" w:rsidRDefault="00C86256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мы, ведомственной целевой программы, основного мер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приятия муниципальной пр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граммы (подпрограммы), м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821D72" w:rsidRDefault="00C86256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821D72" w:rsidRDefault="00C86256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Результат от реализации мероприятия за 201</w:t>
            </w:r>
            <w:r w:rsidR="004A3E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56" w:rsidRPr="00821D72" w:rsidRDefault="00C86256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Причины невыполн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ния, частичного 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полнения мероприятия, проблемы, возникшие в ходе реализации мер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</w:tr>
      <w:tr w:rsidR="00C86256" w:rsidRPr="00821D72" w:rsidTr="001F5A1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821D72" w:rsidRDefault="00C86256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821D72" w:rsidRDefault="00C86256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821D72" w:rsidRDefault="00C86256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821D72" w:rsidRDefault="00C86256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821D72" w:rsidRDefault="004A2E21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86256" w:rsidRPr="00821D72">
              <w:rPr>
                <w:rFonts w:ascii="Times New Roman" w:hAnsi="Times New Roman" w:cs="Times New Roman"/>
                <w:sz w:val="20"/>
                <w:szCs w:val="20"/>
              </w:rPr>
              <w:t>остигнутый</w:t>
            </w:r>
            <w:r w:rsidR="004A3E8F">
              <w:rPr>
                <w:rFonts w:ascii="Times New Roman" w:hAnsi="Times New Roman" w:cs="Times New Roman"/>
                <w:sz w:val="20"/>
                <w:szCs w:val="20"/>
              </w:rPr>
              <w:t xml:space="preserve"> на 01.07.2019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6256" w:rsidRPr="00821D72" w:rsidRDefault="00C86256" w:rsidP="00821D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821D72" w:rsidTr="001F5A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821D72" w:rsidRDefault="00C86256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821D72" w:rsidRDefault="00C86256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821D72" w:rsidRDefault="00C86256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821D72" w:rsidRDefault="00C86256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821D72" w:rsidRDefault="00C86256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6256" w:rsidRPr="00821D72" w:rsidRDefault="00C86256" w:rsidP="00821D7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1644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4" w:rsidRPr="00821D72" w:rsidRDefault="005A1644" w:rsidP="00821D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4" w:rsidRPr="00821D72" w:rsidRDefault="005A1644" w:rsidP="00821D7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1. </w:t>
            </w:r>
          </w:p>
          <w:p w:rsidR="005A1644" w:rsidRPr="00821D72" w:rsidRDefault="005A1644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инвестиционной инфраструктуры в муниципальном образовании «Город Череповец»</w:t>
            </w:r>
          </w:p>
        </w:tc>
      </w:tr>
      <w:tr w:rsidR="00C86256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821D72" w:rsidRDefault="00C86256" w:rsidP="00821D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C86256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  <w:p w:rsidR="00C86256" w:rsidRPr="00821D72" w:rsidRDefault="00C86256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Формирование и соверше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ствование нормативно-правового обеспечения инв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стиционного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08D" w:rsidRPr="00821D72" w:rsidRDefault="0002608D" w:rsidP="00821D72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«Инвестицио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ное агентство «Чер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повец»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790E79" w:rsidP="00821D72">
            <w:pPr>
              <w:ind w:left="-57" w:right="-113" w:firstLine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D72">
              <w:rPr>
                <w:rFonts w:ascii="Times New Roman" w:hAnsi="Times New Roman"/>
                <w:sz w:val="20"/>
                <w:szCs w:val="20"/>
              </w:rPr>
              <w:t>Сформированные предложения по усовершенствованию норм</w:t>
            </w:r>
            <w:r w:rsidRPr="00821D72">
              <w:rPr>
                <w:rFonts w:ascii="Times New Roman" w:hAnsi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/>
                <w:sz w:val="20"/>
                <w:szCs w:val="20"/>
              </w:rPr>
              <w:t>тивной правовой базы муниц</w:t>
            </w:r>
            <w:r w:rsidRPr="00821D72">
              <w:rPr>
                <w:rFonts w:ascii="Times New Roman" w:hAnsi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/>
                <w:sz w:val="20"/>
                <w:szCs w:val="20"/>
              </w:rPr>
              <w:t>пального, регионального, фед</w:t>
            </w:r>
            <w:r w:rsidRPr="00821D72">
              <w:rPr>
                <w:rFonts w:ascii="Times New Roman" w:hAnsi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/>
                <w:sz w:val="20"/>
                <w:szCs w:val="20"/>
              </w:rPr>
              <w:t>рального уровней, регулиру</w:t>
            </w:r>
            <w:r w:rsidRPr="00821D72">
              <w:rPr>
                <w:rFonts w:ascii="Times New Roman" w:hAnsi="Times New Roman"/>
                <w:sz w:val="20"/>
                <w:szCs w:val="20"/>
              </w:rPr>
              <w:t>ю</w:t>
            </w:r>
            <w:r w:rsidRPr="00821D72">
              <w:rPr>
                <w:rFonts w:ascii="Times New Roman" w:hAnsi="Times New Roman"/>
                <w:sz w:val="20"/>
                <w:szCs w:val="20"/>
              </w:rPr>
              <w:t>щей инвестиционную деятел</w:t>
            </w:r>
            <w:r w:rsidRPr="00821D72">
              <w:rPr>
                <w:rFonts w:ascii="Times New Roman" w:hAnsi="Times New Roman"/>
                <w:sz w:val="20"/>
                <w:szCs w:val="20"/>
              </w:rPr>
              <w:t>ь</w:t>
            </w:r>
            <w:r w:rsidRPr="00821D72">
              <w:rPr>
                <w:rFonts w:ascii="Times New Roman" w:hAnsi="Times New Roman"/>
                <w:sz w:val="20"/>
                <w:szCs w:val="20"/>
              </w:rPr>
              <w:t>ность.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3" w:rsidRPr="00390B23" w:rsidRDefault="00390B23" w:rsidP="008969D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Усовершенствование нормативно-правовой базы, регулир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у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ющей инвестиционную деятельность:</w:t>
            </w:r>
          </w:p>
          <w:p w:rsidR="00390B23" w:rsidRPr="00390B23" w:rsidRDefault="00390B23" w:rsidP="008969D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На муниципальном уровне:</w:t>
            </w:r>
          </w:p>
          <w:p w:rsidR="00390B23" w:rsidRPr="00390B23" w:rsidRDefault="00390B23" w:rsidP="008969D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Проведен систематический анализ существующих нормати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в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ных правовых актов на муниципальном, региональном, фед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ральном уровнях в различных отраслях права, сопряженных с инвестиционной деятельностью:</w:t>
            </w:r>
            <w:r w:rsidR="00896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постановления Правител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ь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ства Вологодской области, земельный кодекс РФ, градостро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тельный кодекс РФ и профильные федеральные нормативно-правовые акты.</w:t>
            </w:r>
          </w:p>
          <w:p w:rsidR="00390B23" w:rsidRPr="00390B23" w:rsidRDefault="00390B23" w:rsidP="008969D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Разработаны и утверждены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0B23" w:rsidRPr="00390B23" w:rsidRDefault="00390B23" w:rsidP="008969D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1. Постановление мэрии от 21.05.2019 №</w:t>
            </w:r>
            <w:r w:rsidR="00896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2163 «О внесении изменений в постановление мэрии города от 03.09.2015 № 4748 (Положение о муниципально-частном партнерстве на территории муниципального образования)».</w:t>
            </w:r>
          </w:p>
          <w:p w:rsidR="00C86256" w:rsidRPr="00821D72" w:rsidRDefault="00390B23" w:rsidP="008969D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2. Постановление мэрии от 21.05.2019 №</w:t>
            </w:r>
            <w:r w:rsidR="00896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2161 «О внесении изменений в постановление мэрии города от 26.02.2013 № 815 (О Положении об инвестиционной деятельности на террит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рии муниципального образования, Положении о рабочей группе по реализации инвестиционных проектов на террит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рии муниципального образования, Положении об инвестиц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онном совете мэрии города)».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C86256" w:rsidP="00821D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821D72" w:rsidRDefault="008D3901" w:rsidP="00821D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6256" w:rsidRPr="00821D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821D72" w:rsidRDefault="00C86256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  <w:p w:rsidR="00C86256" w:rsidRPr="00821D72" w:rsidRDefault="00C86256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инвестиционного совета мэрии города Череповца - постоянно действующего коллегиального консультативно-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совещательного органа мэрии города по ключевым вопросам в реализации инвестиционной политике города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«Инвестиц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C86256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3901" w:rsidRPr="00821D72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8D3901"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D3901" w:rsidRPr="00821D72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84" w:rsidRPr="00821D72" w:rsidRDefault="00B61384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Наличие в городе постоянно действующего коллегиального консультативно-совещательного органа по ключевым вопросам в реал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зации инвестиционной пол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тики.</w:t>
            </w:r>
          </w:p>
          <w:p w:rsidR="00C86256" w:rsidRPr="00821D72" w:rsidRDefault="00B61384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Принятые к реализации инв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стиционным советом мэрии города Череповца 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онные проекты, в том числе проекты, получившие статус «приоритетный».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3" w:rsidRPr="00390B23" w:rsidRDefault="00390B23" w:rsidP="00390B23">
            <w:pPr>
              <w:tabs>
                <w:tab w:val="left" w:pos="0"/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городе Череповце организована деятельность инвестицио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ного совета мэрии города Череповца - постоянно действу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щего коллегиального консультативно-совещательного органа мэрии города по ключевым вопросам в реализации инвест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ционной политике города (положение об инвестиционном совете мэрии города Череповца утверждено Постановление 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мэрии г. Череповца Вологодской области от 26 февраля 2013 г. № 815 «О Положении об инвестиционной деятельности на территории муниципального образования «Город Череповец», Положении о рабочей группе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инвестиционных проектов на территории муниципального образования «Город Череповец», Положении об инвестиционном совете мэрии города Череповца»).</w:t>
            </w:r>
          </w:p>
          <w:p w:rsidR="00390B23" w:rsidRPr="00390B23" w:rsidRDefault="00390B23" w:rsidP="00390B23">
            <w:pPr>
              <w:tabs>
                <w:tab w:val="left" w:pos="0"/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На инвестиционном совете мэрии города в 1 полугодии 2019 года рассмотрены и приняты к 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инв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стиционные проекты:</w:t>
            </w:r>
          </w:p>
          <w:p w:rsidR="00390B23" w:rsidRPr="00390B23" w:rsidRDefault="00390B23" w:rsidP="00390B23">
            <w:pPr>
              <w:tabs>
                <w:tab w:val="left" w:pos="0"/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Конно-спортивный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комплекс». Строительство современного </w:t>
            </w:r>
            <w:proofErr w:type="spellStart"/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конно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– спортивного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в Зашекснинском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. (об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ект  местного значения, строительство за счёт внебюджетных средств по результатам проведения конкурса). Социальный проект (детская юношеская спортивная школа, конный клуб).  </w:t>
            </w:r>
          </w:p>
          <w:p w:rsidR="00C86256" w:rsidRPr="00821D72" w:rsidRDefault="00390B23" w:rsidP="00390B23">
            <w:pPr>
              <w:tabs>
                <w:tab w:val="left" w:pos="0"/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-«Торгово-развлекательный комплекс». Строительство совр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менного торгово-развлекательного центра с парком отдыха и развлечений, включающего в себя рекреационную зону, а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тракционы, территорию для занятия спортом.                                                                              - «Создание производственно-сервисного центра по произво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ству и обслуживанию электрооборудования для промышле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ных предприятий и предприятий коммунального хозяйства». Создание нового предприятия по разработке, изготовлению, постановке, монтажу и сервисному обслуживанию электр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оборудования промышленных предприятий и предприятий коммунального хозяйства Северо-Западного региона.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C86256" w:rsidP="00821D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821D72" w:rsidRDefault="008D3901" w:rsidP="00821D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86256" w:rsidRPr="00821D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821D72" w:rsidRDefault="00C86256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Мероприятие 1.3.</w:t>
            </w:r>
          </w:p>
          <w:p w:rsidR="00C86256" w:rsidRPr="00821D72" w:rsidRDefault="00C86256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Содействие в создании инв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стиционных площадок для реализации </w:t>
            </w:r>
            <w:proofErr w:type="gramStart"/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бизнес-проектов</w:t>
            </w:r>
            <w:proofErr w:type="gram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</w:t>
            </w:r>
          </w:p>
          <w:p w:rsidR="00C86256" w:rsidRPr="00821D72" w:rsidRDefault="00C86256" w:rsidP="00821D72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B61384" w:rsidP="00821D72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Наличие инвестиционных пл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щадок, предлагаемых городом 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 проводился мониторинг городских те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риторий (в том числе свободных от прав третьих лиц, высв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бождаемых, неэффективно используемых) с целью включения их в инвестиционный процесс в качестве инвестиционных площадок, а также объектов, находящихся в муниципальной собственности города Череповца.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Совместно с уполномоченными структурами мэрии проведена работа о возможности развития промышленности и привлеч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нию внимания инвесторов к развитию территорий города Ч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реповца.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 рамках развития восточной площадки предполагается с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здание судостроительной верфи 4 класса для постройки судов, работающих на внутренних водных путях, оказание услуг по строительству судов (инвестиционный проект «Череповецкий судостроительный завод» был вынесен на заседание Инвест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ционного совета мэрии города Череповца, на котором утве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жден профиль инвестиционного проекта и график реализации проекта.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Проект был одобрен на инвестиционном совете при Губернаторе области, на котором проекту был присвоен ст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тус «масштабного» инвестиционного проекта).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 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говор аренды земельного участка. Осуществляется проект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рование 2 этапа строительства объекта, на 1 этап получено разрешение на строительство.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развития южной площадки в настоящее разработана концепция по созданию в Череповце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экотехнопарка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 течение 1 полугодия 2019 года АНО «Инвестиционное агентство «Череповец» выполнила мероприятия по разработке концепции, в том числе: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подготовлены технические параметры технопарка для по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готовки концепции.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проводится мониторинг федеральной нормативно-законодательной базы по деятельности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экотехнопарков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, нео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ходимой для детальной проработки проекта в части 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софинансирования.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 рамках развития северной площадки реализуются следу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щие инвестиционные проекты: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- Индустриальный парк «Череповец». 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По состоянию на 01.07.2019 года на территории Индустр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ального парка «Череповец» в реализации находятся следу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щие проекты: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-«Производство стружечно-цементных (фибролитовых) ст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новых панелей»;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«Завод СМКА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«Завод НАРТИС»;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«Строительство машиностроительного завода».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«Создание производственно-сервисного центра по произво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ству и обслуживанию электрооборудования для промышле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ных предприятий  и предприятий коммунального хозяйства»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«Строительство завода по производству сыров и молочной продукции».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«Череповецкий тепличный комплекс «Новый».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 рамках развития центральной площадки с 2019 года реал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зуется проект Туристско-рекреационного кластера «Череп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вец – горячее сердце Русского Севера» (ранее в период с 2016 по 2018 год был реализован инвестиционный проект турис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ско – рекреационный кластер Центральная городская Наб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режная». </w:t>
            </w:r>
            <w:proofErr w:type="gramEnd"/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 рамках данного проекта планируется строительство тран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портной и инженерно – транспортной 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инфравструктуры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в своре </w:t>
            </w:r>
            <w:proofErr w:type="spellStart"/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берегоукреплению  в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райцоне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Усадбьы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Гальских, и в районе Курсантского бульвара.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Берегоукрепление в районе Соборной горки.</w:t>
            </w:r>
          </w:p>
          <w:p w:rsidR="00390B23" w:rsidRPr="00390B23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56" w:rsidRPr="00821D72" w:rsidRDefault="00390B23" w:rsidP="00390B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По состоянию на 01.07.2019 г. на инвестиционной карте ра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мещено 50 инвестиционных площадок.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C86256" w:rsidP="00821D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821D72" w:rsidRDefault="00E9029E" w:rsidP="00821D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86256" w:rsidRPr="00821D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C86256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Мероприятие 1.4.</w:t>
            </w:r>
          </w:p>
          <w:p w:rsidR="00C86256" w:rsidRPr="00821D72" w:rsidRDefault="00C86256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и совершенствование финанс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вой и нефинансовой инфр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структуры поддержки инв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сторов на муниципальном, региональном, федеральном уровнях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C86256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86326" w:rsidRPr="00821D72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386326"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86326" w:rsidRPr="00821D72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B61384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Участие и организация мер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приятий, направленных на содействие и привлечение ф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нансовых и нефинансовых форм поддержки муниципал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ного, регионального, фед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рального уровней в инвест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ционные проекты, а также проекты комплексного разв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тия территории города Чер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повца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Проведен мониторинг существующих финансовых, нефина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совых механизмов поддержки инвесторов на муниципальном, региональном, федеральном уровнях. </w:t>
            </w: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Оказаны консультации инвесторам в вопросах  получения инвесторами финансовых и нефинансовых форм поддержки на муниципальном, региональном, федеральном уровнях: НО «Фонд развития моногородов», Фонд развития промышленн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сти, присвоение статуса масштабного инвестиционного пр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екта с целью получения земельного участка в аренду без пр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ведения торгов, организованы встречи инвесторов с ПАО «Сбербанк» по вопросам получения финансирования.</w:t>
            </w: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Проведены рабочие встречи с начальником отдела кредитов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ния  ПАО «Сбербанк», г. Череповец по вопросам взаимоде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ствия, программ кредитования и софинансирования инвест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ционных проектов.</w:t>
            </w: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Осуществлено взаимодействие с Фондом развития промы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ленности по Вологодской области по вопросу финансиров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ния инвестиционных проектов, проведен сравнительный ан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лиз кредитных продуктов Фонда развития промышленности.</w:t>
            </w: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Проведено изучение кредитных продуктов для малого и сре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предпринимательства.</w:t>
            </w: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Принято участие в рабочих совещаниях с участием  НО «Фонд развития моногородов», с целью презентации актуал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зированного единого перечня мер поддержки для моногор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дов для дальнейшего применения в работе с инвесторами.</w:t>
            </w: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Осуществлено взаимодействие с НО «Фонд развития моног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родов» по вопросу получения финансирования инвестицио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ных проектов </w:t>
            </w: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Проведены консультации с инвесторами по условиям вхожд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ния в ТОСЭР, по комплекту документов, предоставляемых инвестором с целью получения статуса резидента ТОСЭР.</w:t>
            </w: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Организованы переговоры инвесторов с представителями банков по возможности получения кредитования инвестиц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онных проектов.</w:t>
            </w: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 течение 1 полугодия 2019 года осуществлялось взаимоде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ствие с  Управлением экономической политики по обсужд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нию дополнительных мер, направленных на привлечение 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зидентов ТОСЭР и улучшение взаимодействия с налоговой инспекцией и Департаментом экономического развития Вол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годской области по вопросам консультирования и сопрово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дения резидентов.</w:t>
            </w: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Проведены консультации с инвесторами по условиям вхожд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ния в ТОСЭР, по комплекту документов, предоставляемых инвестором с целью получения статуса резидента ТОСЭР, 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регулярно ведётся  журнал регистрации обращений, в том числе первичная консультация резидентов.</w:t>
            </w: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Разработан реестр вопросов-ответов для резидентов ТОСЭР. Материал выложен в общий доступ на сайте «Инвестицио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ного агентства «Череповец» отделом по сопровождению са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390B23" w:rsidRPr="00390B23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Проведены переговоры со старшим специалистом по разв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тию корпоративных клиентов Северо-Западного филиала ПАО «МегаФон» и подготовлены предложения по реклам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рованию ТОСЭР для инвесторов с помощью услуги МегаФон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Таргет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6326" w:rsidRPr="00821D72" w:rsidRDefault="00390B23" w:rsidP="00390B2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Организованы переговоры инвесторов с представителями банков по возможности получения кредитования инвестиц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онных проектов.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C86256" w:rsidP="00821D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821D72" w:rsidRDefault="00C86256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C86256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Мероприятие 1.5.</w:t>
            </w:r>
          </w:p>
          <w:p w:rsidR="00C86256" w:rsidRPr="00821D72" w:rsidRDefault="00C86256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тия и/или организации бизн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сов в базовых и новых сект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рах производства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</w:t>
            </w:r>
          </w:p>
          <w:p w:rsidR="00C86256" w:rsidRPr="00821D72" w:rsidRDefault="00C86256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B61384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Созданные бизнесы в базовых и новых секторах произво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ства в рамках инвестиционных проектов, принятых к реализ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ции инвестиционным советом мэрии города Череповца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На регулярной основе проводился мониторинг информацио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ных площадок, посвященных инвестиционной деятельности (сайты НО «Фонд развития моногородов», Торгово-промышленной палаты РФ, Вологодской Торгово-промышленной палаты, АО «Корпорация развития Волого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ской области, сайт Ростуризма, Фонда развития промышле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ности, федеральный ресурс «Индустриальные парки и техн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парки России», Геоинформационная система «Индустриал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ные парки.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Технопарки и кластеры»).</w:t>
            </w:r>
            <w:proofErr w:type="gramEnd"/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Актуальная информация по существующим формам поддер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ки инвесторов представлена в виде интерактивного классиф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катора на портале ia-cher.ru.</w:t>
            </w:r>
          </w:p>
          <w:p w:rsidR="00C86256" w:rsidRPr="00821D72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 актуализирована информация на инв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стиционной карте на сайте инвестиционного агентства «Чер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повец».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C86256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84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384" w:rsidRPr="00821D72" w:rsidRDefault="00B61384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84" w:rsidRPr="00821D72" w:rsidRDefault="00B61384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Мероприятие 1.6.</w:t>
            </w:r>
          </w:p>
          <w:p w:rsidR="00B61384" w:rsidRPr="00821D72" w:rsidRDefault="00B61384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тия и/или организации бизн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сов в сфере услуг и торговли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9A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B61384" w:rsidRPr="00821D72" w:rsidRDefault="0070419A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61384" w:rsidRPr="00821D72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B61384"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1384" w:rsidRPr="00821D72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84" w:rsidRPr="00821D72" w:rsidRDefault="00B61384" w:rsidP="00821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Созданные бизнесы в сфере услуг и торговли в рамках и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вестиционных проектов, пр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нятых к реализации инвест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ционным советом мэрии гор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да Череповца.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84" w:rsidRPr="00821D72" w:rsidRDefault="00390B23" w:rsidP="00821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Актуализирована информация по инвестиционным предлож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ниям и инвестиционным проектам  в сфере услуг и торговли в рамках информационных блоков «Инвестиционные предл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жения» и «Площадки для развития» на портал ia-cher.ru.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384" w:rsidRPr="00821D72" w:rsidRDefault="00B61384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821D72" w:rsidRDefault="00C86256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C86256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</w:t>
            </w:r>
            <w:r w:rsidR="005D1118" w:rsidRPr="00821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1D7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сопровождение инвестиционных проектов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821D72" w:rsidRDefault="00C86256" w:rsidP="00821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256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256" w:rsidRPr="00821D72" w:rsidRDefault="00E9029E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6256" w:rsidRPr="00821D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256" w:rsidRPr="00821D72" w:rsidRDefault="00C86256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C86256" w:rsidRPr="00821D72" w:rsidRDefault="00C86256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Сопровождение инвестицио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ных проектов в режиме «одно окно»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</w:t>
            </w:r>
          </w:p>
          <w:p w:rsidR="00C86256" w:rsidRPr="00821D72" w:rsidRDefault="00C86256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385" w:rsidRPr="00821D72" w:rsidRDefault="00AE0385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Рост объёма инвестиций по инвестиционным проектам, принятым к реализации на инвестиционном совете мэрии города Череповца.</w:t>
            </w:r>
          </w:p>
          <w:p w:rsidR="00AE0385" w:rsidRPr="00821D72" w:rsidRDefault="00AE0385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Рост объёма налоговых и иных поступлений в бюджет города по инвестиционным проектам, принятым к реализации на инвестиционном совете мэрии города Череповца.</w:t>
            </w:r>
          </w:p>
          <w:p w:rsidR="00C86256" w:rsidRPr="00821D72" w:rsidRDefault="00AE0385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раб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чих мест (по инвестиционным проектам, принятым к реал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зации на инвестиционном с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вете мэрии города Череповца).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первичная экспертиза идей инвестиционных пр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ектов, планируемый экономический и социальный эффект, возможные риски, подготовлены профили проектов, провед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на работа по подбору земельных участков, а так же рассмо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рены на рабочей группе следующие инвестиционные проекты: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Конно-спортивный</w:t>
            </w:r>
            <w:proofErr w:type="gramEnd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комплекс, на ул. Рыбинской;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Туристско-рекреационный кластер «Череповец – горячее сердце Русского Севера»;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Всесезонный спортивно-рекреационный комплекс «</w:t>
            </w:r>
            <w:proofErr w:type="spellStart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Грити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ская</w:t>
            </w:r>
            <w:proofErr w:type="spellEnd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гора»;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Многофункциональный гостиничный компле</w:t>
            </w:r>
            <w:proofErr w:type="gramStart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кс в ств</w:t>
            </w:r>
            <w:proofErr w:type="gramEnd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оре ул. </w:t>
            </w:r>
            <w:proofErr w:type="spellStart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М.Горького</w:t>
            </w:r>
            <w:proofErr w:type="spellEnd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Парк 200-летия;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 ледовой арены на ул. Леднева;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Строительство </w:t>
            </w:r>
            <w:proofErr w:type="spellStart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ФОКа</w:t>
            </w:r>
            <w:proofErr w:type="spellEnd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парка 200-летия Чер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повца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Реконструкция дебаркадера на Соборной горке;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Выставка образцов деревянного домостроения»;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 Торгово-развлекательный комплекс;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Организация площадки для дрессировки собак;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Завод по переработке </w:t>
            </w:r>
            <w:proofErr w:type="spellStart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фторполимеров</w:t>
            </w:r>
            <w:proofErr w:type="spellEnd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высококачественных пластиков в изделия;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производственно-сервисного центра по произво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ству и обслуживанию электрооборудования для промышле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ных предприятий и предприятий коммунального хозяйства;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Строительство бетонного завода по производству </w:t>
            </w:r>
            <w:proofErr w:type="spellStart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вибр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прессованных</w:t>
            </w:r>
            <w:proofErr w:type="spellEnd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железобетонных изделий;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 завода по производству молочной продукции в г. Череповец;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предприятия по сбору и переработке дикораст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щих ягод и грибов на территории Вологодской области;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Реконструкция плавмастерской ОАО «Череповецкий порт»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Предприятие по производству решетчатого настила и обр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ботке металла;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Индустриальный парк «Череповец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Логистический центр» на территории ИПЧ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среднесерийного производства шлакового щебня путем дробления шлаков, получаемых в ходе работ металлу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гической промышленности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Завод СМКА </w:t>
            </w:r>
            <w:proofErr w:type="spellStart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 Завод “</w:t>
            </w:r>
            <w:proofErr w:type="spellStart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Нартис</w:t>
            </w:r>
            <w:proofErr w:type="spellEnd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На инвестиционном совете мэрии города рассмотрены и пр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няты к </w:t>
            </w:r>
            <w:proofErr w:type="gramStart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</w:t>
            </w:r>
            <w:proofErr w:type="gramEnd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следующие инвестиционные проекты: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-«</w:t>
            </w:r>
            <w:proofErr w:type="gramStart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Конно-спортивный</w:t>
            </w:r>
            <w:proofErr w:type="gramEnd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комплекс». Строительство современного </w:t>
            </w:r>
            <w:proofErr w:type="spellStart"/>
            <w:proofErr w:type="gramStart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конно</w:t>
            </w:r>
            <w:proofErr w:type="spellEnd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спортивного</w:t>
            </w:r>
            <w:proofErr w:type="gramEnd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комплекса в Зашекснинском </w:t>
            </w:r>
            <w:proofErr w:type="spellStart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мкр</w:t>
            </w:r>
            <w:proofErr w:type="spellEnd"/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. (об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ъ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ект  местного значения, строительство за счёт внебюджетных средств по результатам проведения конкурса). Социальный проект (детская юношеская спортивная школа, конный клуб).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-«Торгово-развлекательный комплекс». Строительство с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временного торгово-развлекательного центра с парком отдыха и развлечений, включающего в себя рекреационную зону, а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тракционы, территорию для занятия спортом.</w:t>
            </w:r>
          </w:p>
          <w:p w:rsidR="00C86256" w:rsidRPr="00821D72" w:rsidRDefault="00390B23" w:rsidP="00390B2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«Создание производственно-сервисного центра по прои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водству и обслуживанию электрооборудования для промы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ленных предприятий и предприятий коммунального хозя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ства». Создание нового предприятия по разработке, изгото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лению, постановке, монтажу и сервисному обслуживанию электрооборудования промышленных предприятий и пре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90B23">
              <w:rPr>
                <w:rFonts w:ascii="Times New Roman" w:hAnsi="Times New Roman" w:cs="Times New Roman"/>
                <w:bCs/>
                <w:sz w:val="20"/>
                <w:szCs w:val="20"/>
              </w:rPr>
              <w:t>приятий коммунального хозяйства Северо-Западного региона.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821D72" w:rsidRDefault="00C86256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F5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F5" w:rsidRPr="00821D72" w:rsidRDefault="000544F5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4F5" w:rsidRPr="00821D72" w:rsidRDefault="000544F5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  <w:p w:rsidR="000544F5" w:rsidRPr="00821D72" w:rsidRDefault="000544F5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Содействие в реализации 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вестиционных проектов, ин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циируемых городом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0544F5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00B0" w:rsidRPr="00821D72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F800B0"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800B0" w:rsidRPr="00821D72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385" w:rsidRPr="00821D72" w:rsidRDefault="00AE0385" w:rsidP="00821D72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Рост объёма инвестиций по инвестиционным проектам, принятым к реализации на инвестиционном совете мэрии города Череповца.</w:t>
            </w:r>
          </w:p>
          <w:p w:rsidR="000544F5" w:rsidRPr="00821D72" w:rsidRDefault="00AE0385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раб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чих мест (по инвестиционным проектам, принятым к реал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зации на инвестиционном с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вете мэрии города Череповца).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Содействие в реализации инвестиционных проектов, иници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руемых городом.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 «Развитие территории 101 микрорайона»: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Культурно-развлекательный комплекс в 101 микрорайона.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Развитие южной площадки в настоящее разработана конце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ция по созданию в Череповце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экотехнопарка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 течение 1 полугодия 2019 года АНО «Инвестиционное агентство «Череповец» выполнила мероприятия по разработке концепции, в том числе: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подготовлены технические параметры технопарка для по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готовки концепции.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проводится мониторинг федеральной нормативно-законодательной базы по деятельности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экотехнопарков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, нео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ходимой для детальной проработки проекта в части 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софинансирования.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Развития северной площадки реализуются следующие инв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стиционные проекты: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- Индустриальный парк «Череповец».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По состоянию на 01.07.2019 года на территории Индустр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ального парка «Череповец» в реализации находятся следу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щие проекты: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-«Производство стружечно-цементных (фибролитовых) ст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новых панелей»;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- «Завод СМКА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«Завод НАРТИС»;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«Строительство машиностроительного завода».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«Создание производственно-сервисного центра по произво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ству и обслуживанию электрооборудования для промышле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ных предприятий  и предприятий коммунального хозяйства»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«Строительство завода по производству сыров и молочной продукции».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«Череповецкий тепличный комплекс «Новый».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Развития центральной площадки с 2019 года реализуется проект Туристско-рекреационного кластера «Череповец – г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рячее сердце Русского Севера» - 2 этап (ранее в период с 2016 по 2018 год был реализован инвестиционный проект турис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ско – рекреационный кластер Центральная городская Наб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режная»).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Инвестиционный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проект «Создание туристско-рекреационного кластера «Череповец – горячее сердце ру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ского севера»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Осуществлена подготовка сводного плана по 2 этапу турис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ско-рекреационного кластера «Центральная городская наб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режная» «Череповец – горячее сердце Русского Севера»;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дств в п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ериод 2019- 2021 годы план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руется выполнить работы: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-  по берегоукреплению на территории Усадьбы Гальских и берегоукрепление реки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Ягорба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(от Курсантского бульвара до автомобильного моста через р.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Ягорба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строительство инженерной и транспортной инфраструктуры ул. Горького;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благоустройство территории набережной от ул. Универс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тетской до памятника основателям  города монахам Феод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сию и Афанасию.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Планируются к 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инвестиционные пр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екты: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1. Строительство многофункционального гостиничного ко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плекса в створе ул. М. Горького.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2. Туристско-рекреационный комплекс в районе Усадьбы Гальских (в рамках данного проекта планируется строител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ство гостиницы, яхт-клуба, объекта общественного питания, детских спортивных площадок, веревочного городка).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3. Строительство туристско-рекреационного комплекса на ул. Рыбинской (в рамках проекта планируется строительство 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конно-спортивного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комплекса).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4.Строительство культурно-развлекательного комплекса в ЗШК.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Жилой комплекс, Владимировка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Позиционирование 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предлож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ний по реализации комплекса;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Парк 200-летия Череповца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Разработана с участием управления архитектуры и градостр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ительства  концепция развития парка с учетом строительства капитального объекта, по выходу инвестора на строительство капитального объекта (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ФОКа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544F5" w:rsidRPr="00821D72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Дебаркадер на Соборной горке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F5" w:rsidRPr="00821D72" w:rsidRDefault="000544F5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85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821D72" w:rsidRDefault="00AE0385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385" w:rsidRPr="00821D72" w:rsidRDefault="00AE0385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  <w:p w:rsidR="00AE0385" w:rsidRPr="00821D72" w:rsidRDefault="00AE0385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Участие в формировании и реализации концепций ко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плексного развития террит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 города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«Инвестиц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AE0385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E0385" w:rsidRPr="00821D72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AE0385"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0385"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мической политики мэрии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385" w:rsidRPr="00821D72" w:rsidRDefault="00AE0385" w:rsidP="00821D72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Наличие инвестиционных площадок, предлагаемых г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родом в рамках концепций комплексного развития терр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торий.</w:t>
            </w:r>
          </w:p>
          <w:p w:rsidR="00AE0385" w:rsidRPr="00821D72" w:rsidRDefault="00AE0385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Рост объёма инвестиций по инвестиционным проектам, принятым к реализации на инвестиционном совете мэрии города Череповца.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lastRenderedPageBreak/>
              <w:t>Участие в подготовке концепций и плана комплексного ра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з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вития отдельных территорий города, в том числе при необх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димости с привлечением внешних экспертов.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В рамках развития территории Туристско-рекреационный </w:t>
            </w:r>
            <w:r w:rsidRPr="00390B23">
              <w:rPr>
                <w:rFonts w:ascii="Times New Roman" w:hAnsi="Times New Roman"/>
                <w:sz w:val="20"/>
                <w:szCs w:val="20"/>
              </w:rPr>
              <w:lastRenderedPageBreak/>
              <w:t>кластер «Череповец – горячее сердце Русского Севера» (т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у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ристско – рекреационный кластер):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планируются работы по берегоукреплению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>горбы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на участке от Курсантского бульвара до автомобильного моста и левого берега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р.Шексны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-строительство обеспечивающей инфраструктуры на участке набережной от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>ниверситетской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до Октябрьского моста, в том числе причальной инфраструктуры в районе Соборной горки, проведение археологических изысканий;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-разработка ПСД на инженерно-транспортную инфраструкт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у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ру и благоустройство территории;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-берегоукрепление территории Усадьбы Гальских.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Сформирован сводный план в части "Субкластер "Череповец-горячее сердце Русского Севера", включен в ФЦП "Развитие внутреннего и въездного туризма в РФ на 2019 - 2025 гг.).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На выполнение работ по берегоукреплению в районе Усадьбы Гальских заключен контракт с ООО "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Строймиргрупп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", бер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гоукреплению в районе Курсантского бульвара - с "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Инте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л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строй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". На проектирование инженерной и транспортной 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фраструктур на ул.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М.Горького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определен подрядчик - ООО "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Пертродорстрой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"; на разработку ПСД по строительству 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женерной и транспортной инфраструктуры в районе Собо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ной горки -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>Стройкомплекс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Туристско-рекреационный кластер «Центральная городская набережная»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Выполнены работы по строительству инженерной и тран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портной инфраструктур в рамках 1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эт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. развития набережной, выполнены работы по строительству транспортной инфр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структуры на территории в районе Усадьбы Гальских, заве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шены работы по строительству инженерной и транспортной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инфратсруктуры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на территории от ул. Коммунистов до ул. Университетской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Туристско-рекреационный кластер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 «Череповец-горячее сердце Русского Севера»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Сформирован сводный план в части "Субкластер "Череповец-</w:t>
            </w:r>
            <w:r w:rsidRPr="00390B23">
              <w:rPr>
                <w:rFonts w:ascii="Times New Roman" w:hAnsi="Times New Roman"/>
                <w:sz w:val="20"/>
                <w:szCs w:val="20"/>
              </w:rPr>
              <w:lastRenderedPageBreak/>
              <w:t>горячее сердце Русского Севера", включен в ФЦП "Развитие внутреннего и въездного туризма в РФ на 2019 - 2025 гг.).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На выполнение работ по берегоукреплению в районе Усадьбы Гальских заключен контракт с ООО "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Строймиргрупп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", бер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гоукреплению в районе Курсантского бульвара - с "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Инте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л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строй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". На проектирование инженерной и транспортной 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фраструктур на ул.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М.Горького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определен подрядчик - ООО "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Пертродорстрой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"; на разработку ПСД по строительству 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женерной и транспортной инфраструктуры в районе Собо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ной горки -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>Стройкомплекс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Спортивный комплекс с бассейном ул. Городецкая (ОМЗ)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По итогам конкурса определен инвестор по строительству ОМЗ "Спортивный комплекс с бассейном" - ООО "Агентство недвижимости инвестиционных проектов"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Выставочный комплекс образцов деревянного домостроения «Город мастеров» в районе усадьбы Гальских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Разработана концепция проекта; согласована с мэром города, с КООКН; прорабатывается пул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соинвесторов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; разрабатывае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т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ся эскизный проект.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Спортивно-рекреационный комплекс,  ул. Рыбинская (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ко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но-спортивный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комплекс)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Сформирован земельный участок, инвестором разработан э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кизный проект, по итогам конкурса заключен договор на строительство ОМЗ. Проведена переоценка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>тоимости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. Разрабатывается ПСД. Дорожная карта строительства будет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разработана и согласована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до 28.06.2019 г.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Гостинично-спортивный комплекс в районе Усадьбы Гал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ь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ских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Инвестором проработана концепция реализации проекта.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Б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лановским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И.П. (участником проекта) прорабатывается в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прос возможности проведения Регаты федерального значения. Вариант предоставления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решение ИС при Губе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наторе  как масштабному проекту после получения статуса получения резидента ТОСЭР. Составляется ТЗ на разработку бизнес-плана для пакета документов в ДЭР. 4 кв.2019 г. - п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lastRenderedPageBreak/>
              <w:t>дача документов в ДЭР.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Строительство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спортивного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комплекс в парке 200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Предварительно с инвестором согласован вариант размещ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ния объекта на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парке 200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, данный вопрос в рамках совещания под председательством МА Ананьина рассмотрен, требуется согласование в целом концепции парка мэром гор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 «Индустриальный парк «Череповец»: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Индустриальный парк «Череповец»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По программе поддержки НО «Фонд развития моногородов» были выделены средства 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инженерно-транспортной инфраструктуры в размере 809 913 397,16 руб.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размер финансирования из бюджета Вологодской области – 65 434 757,97 руб.           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В настоящее время ИПЧ заполняется новыми резидентами, идет поиск инвесторов, ведется работа по утвержденной пр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грамме продвижения территории ИПЧ.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Подготовлен отчет за 2 кв.2019 г. в ФРМ о выполнении пок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зателей эффективности использования средств;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подготовлены  и направлены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запросы в КУИ и УКСиР по вопросу содержания арендуемых железнодорожных путей;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 инициирован вопрос о присоединении части смежного с территорией ИПЧ земельного участка с кадастровым номером  35:21:0102004:84 в границы ИПЧ;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подготовлена и направлена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в ДЭР и ФРМ информация для заключения дополнительного соглашения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подготовлено и направлено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обращение на имя мэра города Е.О. Авдеевой о внесении мероприятий по чистке дорог в м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у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ниципальный контракт ЧМП «Спецавтотранс» на 2019-2020 годы;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направлен запрос и получена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информация от ООО «Ави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предприятие «Северсталь» по ограничениям в строительстве объектов в районе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приаэродромной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территории компании, зона которой попадает на территории ИП Череповец;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lastRenderedPageBreak/>
              <w:t>-подготовлено и направлено письмо в ДЭР ВО о предоставл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нии проекта трехстороннего соглашения о реализации проекта на территории ИПЧ с резидентом </w:t>
            </w:r>
            <w:proofErr w:type="gramEnd"/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 -направлена информация в УЭП по загрузке мощностей по электроснабжению резидентов ИПЧ  в рамках поручения пр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токола совещания с МРСК СЗ и ДТЭК ВО 26 февраля 2019 года.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-проведено совещание под председательством М.А. Ананьина по вопросу организации пассажирских перевозок сотрудников компаний-резидентов индустриального парка «Череповец» и организации постоянного остановочного пункта с устро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й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ством светофора на Северном шоссе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обновлены тарифы на подключение и продажу ресурсов на сайте ИП Череповец по информации от ресурсных организ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ций;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направлен запрос в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Роспортебнадзор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 о возможности разм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щения пищевых производств и складов пищевых продуктов;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подготовлено и направлено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письмо за подписью М.А. Ан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ньина на МУП «Электросвет» о необходимости подключения освещения ИП Череповец с 01 мая 2019;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проведена ВКС с ФРМ, ДЭР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>, мэрией по вопросам испо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л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нения соглашения с ФРМ до 2020 г.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 проведена встреча с конкурсным управляющим   ООО «О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к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тябрьское»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Тиховым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С.А. по вопросу использования смежн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го с ИП Череповец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. 35:21:0102004:84 25.04.2019.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 -произведена рассылка предприятиям-резидентам о пред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ставлении информации (пакета документов) согласно пере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ч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ню  ФРМ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На территории парка реализуются проекты: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Организация производства стружечно-цементных (фиброл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товых) стеновых панелей и плит 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По проекту - стадия строительства зданий цехов и складов.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Подписано соглашение между Фондом развития моногородов и Фиброплит 26.01.2018 г о софинансировании проекта в ра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з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мере 945,873 млн.руб.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Тестовый запуск производства - 13.12.2018 г.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Плановый срок окончания строительства - август 2019.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"Завод НАРТИС"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Подписан график реализации проекта с Инвестором. Подп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сано трехстороннее соглашение о реализации проекта на ТОСЭР. Получен статус резидента ТОСЭР.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Планируемая дата получения разрешения на строительство - июль 2019 г.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На отчётный период уже получен градостроительный план земельного участка 35:21:0102004:260 и ведётся работа по подключению территории к сетям водоснабжения и водоотв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дения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Создание производственно-сервисного центра по произво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д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ству и обслуживанию электрооборудования для промышле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ных предприятий и предприятий коммунального хозяйства"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Резидент ТОСЭР с 23.01.2019.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Проект признан масштабным на уровне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членами ИС при Губернаторе ВО 29.05.2019 с целью получения земельного участка без торгов.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Планируемый срок получения разрешения на строительство 2019 г.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Логистический центр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22.02.2019, 20.03.2019 проведены совещания под председ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тельством заместителя мэра города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М.А.Ананьиным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с Апатит и  ПАО «Северсталь».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Данный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проект находится на рассмо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т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рении генерального директора Северстали.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Строительство завода по переработке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фторполимеров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и в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ы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сококачественных пластиков в изделия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Проведена экспертная оценка финансовой состоятельности инвестора, инвестором подготовлен пакет документов в ФРМ на софинансирование проекта, получено предварительное одобрение со стороны ФРМ. Проведены переговоры с банком "Открытие" о получении банковской гарантии. Переговоры с ФРМ в рамках Академии развития моногородов.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Разработан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проект дорожной карты.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Подготовлены отчеты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Управление экономической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политики о достижении целевых значений показателей эффективности использования средств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НО «Фонд развития моногородов» (за отчетный период 1 п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лугодие 2019 года) в рамках заключенного соглашения;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 подготовлены запросы в КУИ и УКСиР по вопросу соде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жания арендуемых железнодорожных путей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 инициирован вопрос о присоединении части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смежного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с территорией ИПЧ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. 35:21:0102004:84 в границы ИПЧ.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подготовлена и направлена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в ДЭР и ФРМ информация для заключения дополнительного соглашения по изменению п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казателя эффективности средств ФРМ – загрузка мощностей (раскладка по выбранной мощности инфраструктуры, графики реализации проектов, справка по отклонениям загрузки 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фраструктуры ИП Череповец).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подготовлена информация/материалы по выполнению пок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зателей соглашения с ФРМ, предложения по корректировки соглашения для встречи мэра города с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ген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>иректором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НО «ФРМ»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для Ассоциации индустриальных парков  подготовлена 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формация по ИПЧ  для публикации информации для шестого выпуска ежегодного отраслевого обзора «Индустриальные парки России - 2019».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изучены санитарно-защитные зон промышленных предпри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я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тий (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СанНиП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) для анализа размещения возможных прои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з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водств на территории ИПЧ.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получена информация от ООО «Авиапредприятие «Севе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сталь» по ограничениям в строительстве объектов в районе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приаэродромной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территории компании, зона которой попад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ет на территории ИПЧ.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организованы выезды на ИПЧ с интересантами для разм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щения производства на рассматриваемой территории.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подготовлено письмо в ДЭР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предоставлении проекта трехстороннего соглашения о реализации проекта на террит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lastRenderedPageBreak/>
              <w:t>рии ИПЧ с резидентами для Фонда развития моногородов.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 - осуществлено взаимодействие по вопросам реконструкции участков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110 кВт РПП-1 – Суда1, Суда2 в целях прис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единения ПС-110/10 кВт для обеспечения электроснабжения резидентов ИПЧ с МРСК С-З, ДТЭК.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обновлены тарифы на подключение и продажу ресурсов на сайте ИПЧ на 2019 год.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проведено совещание под председательством М.А. Ананьина по вопросу организации пассажирских перевозок сотрудников компаний-резидентов индустриального парка «Череповец» и организации постоянного остановочного пункта с устро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й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ством светофора на Северном шоссе.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подготовлен запрос в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Роспортебнадзор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 о возможности ра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з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мещения пищевых производств и складов пищевых проду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к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тов. Получен отказ.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подготовлено письмо за подписью М.А. Ананьина на МУП «Электросвет» о необходимости подключения освещения ИПЧ с 01 мая 2019;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проведена ВКС с ФРМ, ДЭР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>, мэрией по вопросам испо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л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нения соглашения с ФРМ до 2020 г.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проведена встреча с конкурсным управляющим                      ООО «Октябрьское»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Тиховым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С.А. по вопросу использования смежного с ИПЧ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. 35:21:0102004:84 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В течение 1 полугодия 2019 года проведена работа по разм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щению резидентов на территории индустриального парка «Череповец», в том числе работа по привлечению резидентов на свободные  территории Индустриального парка «Череп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вец» (в соответствии с информационной кампанией по пр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движению городского проекта «Индустриальный парк «Чер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повец»). На оставшиеся 4 </w:t>
            </w:r>
            <w:proofErr w:type="gramStart"/>
            <w:r w:rsidRPr="00390B23">
              <w:rPr>
                <w:rFonts w:ascii="Times New Roman" w:hAnsi="Times New Roman"/>
                <w:sz w:val="20"/>
                <w:szCs w:val="20"/>
              </w:rPr>
              <w:t>земельных</w:t>
            </w:r>
            <w:proofErr w:type="gram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участка в проработке находятся следующие проекты: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«Строительство бетонного завода по производству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вибр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пресссованных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и железобетонных изделий»;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«Завод по дроблению шлака и камня»;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lastRenderedPageBreak/>
              <w:t>- «Логистический центр»;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-«Организация производства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фторполимерных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 изделий»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Оказано содействие в реализации проектов инвесторов.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Своевременно формировалась отчетность по исполнению С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глашения о софинансировании расходов Вологодской области в целях реализации мероприятий по строительству и (или) реконструкции объектов инфраструктуры, необходимых для реализации  новых инвестиционных проектов в монопр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фильном муниципальном образовании город Череповец № 06-22-08 от 10.12.2015 года.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На постоянной основе проводились консультации с потенц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альными резидентами.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По итогам работы за 1 полугодие 2019 года подписано 4 с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/>
                <w:sz w:val="20"/>
                <w:szCs w:val="20"/>
              </w:rPr>
              <w:t xml:space="preserve">глашения с резидентами ТОСЭР: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ООО «Завод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Нартис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 xml:space="preserve">- ООО «АБЗ 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Дорстрой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ООО «</w:t>
            </w:r>
            <w:proofErr w:type="spellStart"/>
            <w:r w:rsidRPr="00390B23">
              <w:rPr>
                <w:rFonts w:ascii="Times New Roman" w:hAnsi="Times New Roman"/>
                <w:sz w:val="20"/>
                <w:szCs w:val="20"/>
              </w:rPr>
              <w:t>Техноперспектива</w:t>
            </w:r>
            <w:proofErr w:type="spellEnd"/>
            <w:r w:rsidRPr="00390B23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AE0385" w:rsidRPr="00821D72" w:rsidRDefault="00390B23" w:rsidP="00390B2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0B23">
              <w:rPr>
                <w:rFonts w:ascii="Times New Roman" w:hAnsi="Times New Roman"/>
                <w:sz w:val="20"/>
                <w:szCs w:val="20"/>
              </w:rPr>
              <w:t>- ООО «Череповецкая энергетическая компания»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385" w:rsidRPr="00821D72" w:rsidRDefault="00AE0385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85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821D72" w:rsidRDefault="00AE0385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821D72" w:rsidRDefault="00AE0385" w:rsidP="00821D7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3.</w:t>
            </w:r>
          </w:p>
          <w:p w:rsidR="00AE0385" w:rsidRPr="00821D72" w:rsidRDefault="00AE0385" w:rsidP="00821D7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b/>
                <w:sz w:val="20"/>
                <w:szCs w:val="20"/>
              </w:rPr>
              <w:t>Продвижение инвестиционных возможностей муниципального образования «Город Череповец»</w:t>
            </w:r>
          </w:p>
        </w:tc>
      </w:tr>
      <w:tr w:rsidR="00AE0385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821D72" w:rsidRDefault="00AE0385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385" w:rsidRPr="00821D72" w:rsidRDefault="00AE0385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  <w:p w:rsidR="00AE0385" w:rsidRPr="00821D72" w:rsidRDefault="00AE0385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ко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муникационных инвестицио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но-маркетинговых меропри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тиях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</w:t>
            </w:r>
          </w:p>
          <w:p w:rsidR="00AE0385" w:rsidRPr="00821D72" w:rsidRDefault="00AE0385" w:rsidP="00821D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6F9" w:rsidRPr="00821D72" w:rsidRDefault="00C366F9" w:rsidP="00821D72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Участие и организация комм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никационных мероприятий, направленных на продвижение инвестиционного имиджа г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рода.</w:t>
            </w:r>
          </w:p>
          <w:p w:rsidR="00AE0385" w:rsidRPr="00821D72" w:rsidRDefault="00C366F9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Подготовленные информац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онно-справочные и презент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ционные материалы.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Организованы и проведены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рабочие совещания, круглые ст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лы, визиты делегаций и пр. для продвижения инвестиционных возможностей города Череповца (см. Приложение № 3).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Особо значимые мероприятия: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- выездное совещание по развитию кадрового и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инвестпоте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циала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депутатов Череповецкой городской думы на площадке Индустриального парка «Череповец»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участие в конференции «Тенденции развития парков отдыха и развлечений в России:  организация успешной работы и э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фективное управление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организация встречи мэра города Е.О. Авдеевой с резиде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тами ТОСЭР «Череповец»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круглом столе по вопросам развития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кредитно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гарантийной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инвесторов (12.03.2019)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участие в VIII съезде Союза промышленников и предприн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мателей 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участие в Форуме  институтов развития по вопросам госпо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держки российского бизнеса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10 межрегиональном IT  форуме «Современные информационные технологии для государства и общества» 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участие в российском форуме малого и среднего предпр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нимательства в рамках Петербургского международного эк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номического форума – 2019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выездное совещание по развитию промышленного сектора и улучшения инвестиционного потенциала на ТОСЭР «Череп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вец» с участием Депутата </w:t>
            </w: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Думы А.В.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Кана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 организовано мероприятие с участием НО «Фонд развития моногородов» - «Академия развития моногородов».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Актуализированы справочные и презентационные материалы, в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. «Инвестиционный потенциал города Череповца» на ру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ском и английском языках, «Индустриальный парк «Череп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вец» на русском и английском языках.</w:t>
            </w:r>
          </w:p>
          <w:p w:rsidR="00AE0385" w:rsidRPr="00821D72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Разработаны полиграфические материалы для привлечения потенциальных внешних инвесторов.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385" w:rsidRPr="00821D72" w:rsidRDefault="00AE0385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85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821D72" w:rsidRDefault="00AE0385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385" w:rsidRPr="00821D72" w:rsidRDefault="00AE0385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  <w:p w:rsidR="00AE0385" w:rsidRPr="00821D72" w:rsidRDefault="00AE0385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Развитие сотрудничества с федеральными, региональн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ми и муниципальными орг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нами власти, а также с фед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ральными, региональными институтами развития и ин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ми общественными организ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AE0385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E0385" w:rsidRPr="00821D72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AE0385"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0385" w:rsidRPr="00821D72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  <w:p w:rsidR="00AE0385" w:rsidRPr="00821D72" w:rsidRDefault="00AE0385" w:rsidP="00821D72">
            <w:pPr>
              <w:ind w:firstLine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385" w:rsidRPr="00821D72" w:rsidRDefault="00C366F9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мероприятиях, орг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низованных федеральными, региональными и муниц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пальными органами власти (в том числе профильными структурами Правительства Российской Федерации, Пр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вительством Вологодской о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ласти), федеральными, реги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нальными институтами разв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тия (в том числе Корпорацией развития Вологодской обл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сти, АНО "Агентство страт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гических инициатив по пр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движению новых проектов по вопросам инвестиционной д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ятельности") и иными общ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организациями.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3" w:rsidRPr="00390B23" w:rsidRDefault="00390B23" w:rsidP="00390B23">
            <w:pPr>
              <w:ind w:left="-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целью продвижения инвестиционных возможностей города Череповца, развития территорий города агентство сотрудн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чает с федеральными, региональными и муниципальными институтами: Торгово-промышленная палата РФ, АНО «Агентство стратегических инициатив», НО «Фонд развития моногородов», Федеральная корпорация по поддержке МСП, Опора России, НП «Агентство Городского Развития», Фед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ральное агентство по туризму, Российско-Германская внешн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торговая палата, федеральный ресурс «Индустриальные парки и технопарки России», Геоинформационная система «Инд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стриальные парки. Технопарки и кластеры».</w:t>
            </w:r>
          </w:p>
          <w:p w:rsidR="00390B23" w:rsidRPr="00390B23" w:rsidRDefault="00390B23" w:rsidP="00390B23">
            <w:pPr>
              <w:ind w:left="-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 проводился мониторинг мероприятий во внутренней и внешней среде с целью участия в них пре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ставителей города Череповца.</w:t>
            </w:r>
          </w:p>
          <w:p w:rsidR="00AE0385" w:rsidRPr="00821D72" w:rsidRDefault="00390B23" w:rsidP="00390B23">
            <w:pPr>
              <w:ind w:left="-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Принято участие в  Форуме  институтов развития по вопросам господдержки российского бизнеса.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385" w:rsidRPr="00821D72" w:rsidRDefault="00AE0385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85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821D72" w:rsidRDefault="00AE0385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385" w:rsidRPr="00821D72" w:rsidRDefault="00AE0385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Мероприятие 3.3.</w:t>
            </w:r>
          </w:p>
          <w:p w:rsidR="00AE0385" w:rsidRPr="00821D72" w:rsidRDefault="00AE0385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Обеспечение освещения инв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стиционной деятельности м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в СМИ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«Череповец»,</w:t>
            </w:r>
          </w:p>
          <w:p w:rsidR="00AE0385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E0385" w:rsidRPr="00821D72">
              <w:rPr>
                <w:rFonts w:ascii="Times New Roman" w:hAnsi="Times New Roman" w:cs="Times New Roman"/>
                <w:sz w:val="20"/>
                <w:szCs w:val="20"/>
              </w:rPr>
              <w:t>правление экон</w:t>
            </w:r>
            <w:r w:rsidR="00AE0385" w:rsidRPr="00821D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0385" w:rsidRPr="00821D72">
              <w:rPr>
                <w:rFonts w:ascii="Times New Roman" w:hAnsi="Times New Roman" w:cs="Times New Roman"/>
                <w:sz w:val="20"/>
                <w:szCs w:val="20"/>
              </w:rPr>
              <w:t>мической политики мэрии</w:t>
            </w:r>
          </w:p>
          <w:p w:rsidR="00AE0385" w:rsidRPr="00821D72" w:rsidRDefault="00AE0385" w:rsidP="00821D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385" w:rsidRPr="00821D72" w:rsidRDefault="00C366F9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сообщения инвестиционной тематики, распространенные по разли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ным каналам дистрибуции.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 осуществлялось: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информирование инвесторов и общественности об инвест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ционной инфраструктуре муниципального образования «Г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род Череповец» путем распространения материалов по меди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каналам и посредством прямых коммуникаций;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информирование инвесторов о наличии свободных земел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ных участков, в том числе на территории Индустриального парка «Череповец»;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- информирование инвесторов и общественности о провод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мых мероприятиях, направленных на продвижение инвест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ционного имиджа города Череповца с привлечением печа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ных, электронных СМИ, телевидения и радио, социальных сетей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Подготовлен и напечатан</w:t>
            </w:r>
            <w:proofErr w:type="gram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текстовый материал в журнале «Навигатор» на тему: «Одно окно для инвестора».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 В 1 полугодия 2019 года осуществлялась еженедельная ра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сылка пресс-релизов на темы: «Формы поддержки для инв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сторов» и «Одно окно для инвестора».</w:t>
            </w:r>
          </w:p>
          <w:p w:rsidR="00AE0385" w:rsidRPr="00821D72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За отчетный период размещено 646 информационных соо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щений: радио, ТВ, печать, электронные СМИ, сайт Инвест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ционного агентства «Череповец», в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385" w:rsidRPr="00821D72" w:rsidRDefault="00AE0385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385" w:rsidRPr="00821D72" w:rsidTr="001F5A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385" w:rsidRPr="00821D72" w:rsidRDefault="00AE0385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385" w:rsidRPr="00821D72" w:rsidRDefault="00AE0385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Мероприятие 3.4.</w:t>
            </w:r>
          </w:p>
          <w:p w:rsidR="00AE0385" w:rsidRPr="00821D72" w:rsidRDefault="00AE0385" w:rsidP="00821D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Обеспечение размещения в открытом доступе информ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ции об инвестиционных во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можностях муниципального образования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9A" w:rsidRPr="00821D72" w:rsidRDefault="0070419A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АНО «Инвестиц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 w:cs="Times New Roman"/>
                <w:sz w:val="20"/>
                <w:szCs w:val="20"/>
              </w:rPr>
              <w:t>онное агентство «Череповец»</w:t>
            </w:r>
          </w:p>
          <w:p w:rsidR="00AE0385" w:rsidRPr="00821D72" w:rsidRDefault="00AE0385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385" w:rsidRPr="00821D72" w:rsidRDefault="00C366F9" w:rsidP="00821D7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об инвестицио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ных возможностях муниц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образования, разм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21D72">
              <w:rPr>
                <w:rFonts w:ascii="Times New Roman" w:hAnsi="Times New Roman"/>
                <w:color w:val="000000"/>
                <w:sz w:val="20"/>
                <w:szCs w:val="20"/>
              </w:rPr>
              <w:t>щенная в открытом доступе.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 проводится обновление информации на интернет-сайте АНО «Инвестиционное агентство «Череп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вец», также проводится постоянное обновление информации на интерактивной инвестиционной карте города на портале ia-cher.ru.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Актуализирован перечень площадок и муниципального им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щества, доступных  для бизнеса.</w:t>
            </w:r>
          </w:p>
          <w:p w:rsidR="00390B23" w:rsidRPr="00390B23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 xml:space="preserve">Обновлены информационные документы во вкладке 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«ТОСЭР» на сайте «Инвестиционного агентства «Череповец».</w:t>
            </w:r>
          </w:p>
          <w:p w:rsidR="00AE0385" w:rsidRPr="00821D72" w:rsidRDefault="00390B23" w:rsidP="00390B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На вкладке «Инвестору» находится «Справочник действу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90B23">
              <w:rPr>
                <w:rFonts w:ascii="Times New Roman" w:hAnsi="Times New Roman" w:cs="Times New Roman"/>
                <w:sz w:val="20"/>
                <w:szCs w:val="20"/>
              </w:rPr>
              <w:t>щих форм поддержки бизнеса».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385" w:rsidRPr="00821D72" w:rsidRDefault="00AE0385" w:rsidP="0082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F64" w:rsidRDefault="003B0F64" w:rsidP="00821D72">
      <w:pPr>
        <w:ind w:firstLine="0"/>
        <w:jc w:val="left"/>
        <w:rPr>
          <w:rFonts w:ascii="Times New Roman" w:hAnsi="Times New Roman" w:cs="Times New Roman"/>
        </w:rPr>
      </w:pPr>
    </w:p>
    <w:p w:rsidR="00BC49A3" w:rsidRDefault="00BC49A3" w:rsidP="00821D72">
      <w:pPr>
        <w:ind w:firstLine="0"/>
        <w:jc w:val="left"/>
        <w:rPr>
          <w:rFonts w:ascii="Times New Roman" w:hAnsi="Times New Roman" w:cs="Times New Roman"/>
        </w:rPr>
      </w:pPr>
    </w:p>
    <w:p w:rsidR="00BC49A3" w:rsidRDefault="00BC49A3" w:rsidP="00821D72">
      <w:pPr>
        <w:ind w:firstLine="0"/>
        <w:jc w:val="left"/>
        <w:rPr>
          <w:rFonts w:ascii="Times New Roman" w:hAnsi="Times New Roman" w:cs="Times New Roman"/>
        </w:rPr>
      </w:pPr>
    </w:p>
    <w:p w:rsidR="00BC49A3" w:rsidRDefault="00BC49A3" w:rsidP="00821D72">
      <w:pPr>
        <w:ind w:firstLine="0"/>
        <w:jc w:val="left"/>
        <w:rPr>
          <w:rFonts w:ascii="Times New Roman" w:hAnsi="Times New Roman" w:cs="Times New Roman"/>
        </w:rPr>
      </w:pPr>
    </w:p>
    <w:p w:rsidR="00BC49A3" w:rsidRDefault="00BC49A3" w:rsidP="00821D72">
      <w:pPr>
        <w:ind w:firstLine="0"/>
        <w:jc w:val="left"/>
        <w:rPr>
          <w:rFonts w:ascii="Times New Roman" w:hAnsi="Times New Roman" w:cs="Times New Roman"/>
        </w:rPr>
      </w:pPr>
    </w:p>
    <w:p w:rsidR="00BC49A3" w:rsidRDefault="00BC49A3" w:rsidP="00821D72">
      <w:pPr>
        <w:ind w:firstLine="0"/>
        <w:jc w:val="left"/>
        <w:rPr>
          <w:rFonts w:ascii="Times New Roman" w:hAnsi="Times New Roman" w:cs="Times New Roman"/>
        </w:rPr>
      </w:pPr>
    </w:p>
    <w:p w:rsidR="00BC49A3" w:rsidRDefault="00BC49A3" w:rsidP="00821D72">
      <w:pPr>
        <w:ind w:firstLine="0"/>
        <w:jc w:val="left"/>
        <w:rPr>
          <w:rFonts w:ascii="Times New Roman" w:hAnsi="Times New Roman" w:cs="Times New Roman"/>
        </w:rPr>
      </w:pPr>
    </w:p>
    <w:p w:rsidR="00BC49A3" w:rsidRDefault="00BC49A3" w:rsidP="00821D72">
      <w:pPr>
        <w:ind w:firstLine="0"/>
        <w:jc w:val="left"/>
        <w:rPr>
          <w:rFonts w:ascii="Times New Roman" w:hAnsi="Times New Roman" w:cs="Times New Roman"/>
        </w:rPr>
      </w:pPr>
    </w:p>
    <w:p w:rsidR="00BC49A3" w:rsidRDefault="00BC49A3" w:rsidP="00821D72">
      <w:pPr>
        <w:ind w:firstLine="0"/>
        <w:jc w:val="left"/>
        <w:rPr>
          <w:rFonts w:ascii="Times New Roman" w:hAnsi="Times New Roman" w:cs="Times New Roman"/>
        </w:rPr>
      </w:pPr>
    </w:p>
    <w:p w:rsidR="00BC49A3" w:rsidRDefault="00BC49A3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F616F1" w:rsidRDefault="00F616F1" w:rsidP="00821D72">
      <w:pPr>
        <w:ind w:firstLine="0"/>
        <w:jc w:val="left"/>
        <w:rPr>
          <w:rFonts w:ascii="Times New Roman" w:hAnsi="Times New Roman" w:cs="Times New Roman"/>
        </w:rPr>
      </w:pPr>
    </w:p>
    <w:p w:rsidR="00BC49A3" w:rsidRDefault="00BC49A3" w:rsidP="00821D72">
      <w:pPr>
        <w:ind w:firstLine="0"/>
        <w:jc w:val="left"/>
        <w:rPr>
          <w:rFonts w:ascii="Times New Roman" w:hAnsi="Times New Roman" w:cs="Times New Roman"/>
        </w:rPr>
      </w:pPr>
    </w:p>
    <w:p w:rsidR="00BC49A3" w:rsidRDefault="00BC49A3" w:rsidP="00821D72">
      <w:pPr>
        <w:ind w:firstLine="0"/>
        <w:jc w:val="left"/>
        <w:rPr>
          <w:rFonts w:ascii="Times New Roman" w:hAnsi="Times New Roman" w:cs="Times New Roman"/>
        </w:rPr>
      </w:pPr>
    </w:p>
    <w:p w:rsidR="00BC49A3" w:rsidRDefault="00BC49A3" w:rsidP="00821D72">
      <w:pPr>
        <w:ind w:firstLine="0"/>
        <w:jc w:val="left"/>
        <w:rPr>
          <w:rFonts w:ascii="Times New Roman" w:hAnsi="Times New Roman" w:cs="Times New Roman"/>
        </w:rPr>
      </w:pPr>
    </w:p>
    <w:p w:rsidR="003B0F64" w:rsidRPr="00821D72" w:rsidRDefault="0002608D" w:rsidP="00821D72">
      <w:pPr>
        <w:ind w:firstLine="0"/>
        <w:jc w:val="right"/>
        <w:rPr>
          <w:rFonts w:ascii="Times New Roman" w:hAnsi="Times New Roman" w:cs="Times New Roman"/>
        </w:rPr>
      </w:pPr>
      <w:r w:rsidRPr="00821D72">
        <w:rPr>
          <w:rFonts w:ascii="Times New Roman" w:hAnsi="Times New Roman" w:cs="Times New Roman"/>
        </w:rPr>
        <w:lastRenderedPageBreak/>
        <w:t xml:space="preserve">Таблица 4   </w:t>
      </w:r>
    </w:p>
    <w:p w:rsidR="003B0F64" w:rsidRPr="00821D72" w:rsidRDefault="003B0F64" w:rsidP="00821D72">
      <w:pPr>
        <w:pStyle w:val="a6"/>
        <w:jc w:val="center"/>
        <w:rPr>
          <w:b/>
        </w:rPr>
      </w:pPr>
      <w:r w:rsidRPr="00821D72">
        <w:rPr>
          <w:rStyle w:val="a3"/>
          <w:rFonts w:ascii="Times New Roman" w:hAnsi="Times New Roman" w:cs="Times New Roman"/>
          <w:b w:val="0"/>
          <w:bCs/>
          <w:color w:val="auto"/>
        </w:rPr>
        <w:t>Отчет</w:t>
      </w:r>
      <w:r w:rsidR="00C717B1" w:rsidRPr="00821D7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821D72">
        <w:rPr>
          <w:rStyle w:val="a3"/>
          <w:rFonts w:ascii="Times New Roman" w:hAnsi="Times New Roman" w:cs="Times New Roman"/>
          <w:b w:val="0"/>
          <w:bCs/>
          <w:color w:val="auto"/>
        </w:rPr>
        <w:t>об использовании бюджетных ассигнований городского бюджета на реализацию</w:t>
      </w:r>
      <w:r w:rsidR="00C717B1" w:rsidRPr="00821D7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821D72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программы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394"/>
        <w:gridCol w:w="1984"/>
        <w:gridCol w:w="1984"/>
        <w:gridCol w:w="18"/>
        <w:gridCol w:w="1825"/>
      </w:tblGrid>
      <w:tr w:rsidR="001F5A13" w:rsidRPr="009A0D08" w:rsidTr="00B929C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N</w:t>
            </w:r>
          </w:p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0D08">
              <w:rPr>
                <w:rFonts w:ascii="Times New Roman" w:hAnsi="Times New Roman" w:cs="Times New Roman"/>
              </w:rPr>
              <w:t>п</w:t>
            </w:r>
            <w:proofErr w:type="gramEnd"/>
            <w:r w:rsidRPr="009A0D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9A0D08">
              <w:rPr>
                <w:rFonts w:ascii="Times New Roman" w:hAnsi="Times New Roman" w:cs="Times New Roman"/>
              </w:rPr>
              <w:t>о</w:t>
            </w:r>
            <w:r w:rsidRPr="009A0D08">
              <w:rPr>
                <w:rFonts w:ascii="Times New Roman" w:hAnsi="Times New Roman" w:cs="Times New Roman"/>
              </w:rPr>
              <w:t>граммы, подпрограммы, ведомственной целевой программы, основного мер</w:t>
            </w:r>
            <w:r w:rsidRPr="009A0D08">
              <w:rPr>
                <w:rFonts w:ascii="Times New Roman" w:hAnsi="Times New Roman" w:cs="Times New Roman"/>
              </w:rPr>
              <w:t>о</w:t>
            </w:r>
            <w:r w:rsidRPr="009A0D08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Ответственный исполнитель, соиспо</w:t>
            </w:r>
            <w:r w:rsidRPr="009A0D08">
              <w:rPr>
                <w:rFonts w:ascii="Times New Roman" w:hAnsi="Times New Roman" w:cs="Times New Roman"/>
              </w:rPr>
              <w:t>л</w:t>
            </w:r>
            <w:r w:rsidRPr="009A0D08">
              <w:rPr>
                <w:rFonts w:ascii="Times New Roman" w:hAnsi="Times New Roman" w:cs="Times New Roman"/>
              </w:rPr>
              <w:t>нитель, участник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 xml:space="preserve">Расходы (тыс. руб.) за </w:t>
            </w:r>
            <w:r>
              <w:rPr>
                <w:rFonts w:ascii="Times New Roman" w:hAnsi="Times New Roman" w:cs="Times New Roman"/>
              </w:rPr>
              <w:t xml:space="preserve">1 полугодие </w:t>
            </w:r>
            <w:r w:rsidRPr="009A0D0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A0D08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F5A13" w:rsidRPr="009A0D08" w:rsidTr="00B929C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A13" w:rsidRPr="009A0D08" w:rsidTr="00B929C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сводная бю</w:t>
            </w:r>
            <w:r w:rsidRPr="009A0D08">
              <w:rPr>
                <w:rFonts w:ascii="Times New Roman" w:hAnsi="Times New Roman" w:cs="Times New Roman"/>
              </w:rPr>
              <w:t>д</w:t>
            </w:r>
            <w:r w:rsidRPr="009A0D08">
              <w:rPr>
                <w:rFonts w:ascii="Times New Roman" w:hAnsi="Times New Roman" w:cs="Times New Roman"/>
              </w:rPr>
              <w:t>жетная роспись, план на 1 января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сводная бю</w:t>
            </w:r>
            <w:r w:rsidRPr="009A0D08">
              <w:rPr>
                <w:rFonts w:ascii="Times New Roman" w:hAnsi="Times New Roman" w:cs="Times New Roman"/>
              </w:rPr>
              <w:t>д</w:t>
            </w:r>
            <w:r w:rsidRPr="009A0D08">
              <w:rPr>
                <w:rFonts w:ascii="Times New Roman" w:hAnsi="Times New Roman" w:cs="Times New Roman"/>
              </w:rPr>
              <w:t xml:space="preserve">жетная роспись на </w:t>
            </w:r>
            <w:r>
              <w:rPr>
                <w:rFonts w:ascii="Times New Roman" w:hAnsi="Times New Roman" w:cs="Times New Roman"/>
              </w:rPr>
              <w:t>01</w:t>
            </w:r>
            <w:r w:rsidRPr="009A0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кассовое и</w:t>
            </w:r>
            <w:r w:rsidRPr="009A0D08">
              <w:rPr>
                <w:rFonts w:ascii="Times New Roman" w:hAnsi="Times New Roman" w:cs="Times New Roman"/>
              </w:rPr>
              <w:t>с</w:t>
            </w:r>
            <w:r w:rsidRPr="009A0D08">
              <w:rPr>
                <w:rFonts w:ascii="Times New Roman" w:hAnsi="Times New Roman" w:cs="Times New Roman"/>
              </w:rPr>
              <w:t>полнение</w:t>
            </w:r>
            <w:r>
              <w:rPr>
                <w:rFonts w:ascii="Times New Roman" w:hAnsi="Times New Roman" w:cs="Times New Roman"/>
              </w:rPr>
              <w:t xml:space="preserve"> на 01.07.2019</w:t>
            </w:r>
          </w:p>
        </w:tc>
      </w:tr>
      <w:tr w:rsidR="001F5A13" w:rsidRPr="009A0D08" w:rsidTr="00B929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6</w:t>
            </w:r>
          </w:p>
        </w:tc>
      </w:tr>
      <w:tr w:rsidR="001F5A13" w:rsidRPr="009A0D08" w:rsidTr="00B929C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Муниципальная программа «Повыш</w:t>
            </w:r>
            <w:r w:rsidRPr="009A0D08">
              <w:rPr>
                <w:rFonts w:ascii="Times New Roman" w:hAnsi="Times New Roman" w:cs="Times New Roman"/>
              </w:rPr>
              <w:t>е</w:t>
            </w:r>
            <w:r w:rsidRPr="009A0D08">
              <w:rPr>
                <w:rFonts w:ascii="Times New Roman" w:hAnsi="Times New Roman" w:cs="Times New Roman"/>
              </w:rPr>
              <w:t>ние инвестиционной привлекательности на 2015-20</w:t>
            </w:r>
            <w:r>
              <w:rPr>
                <w:rFonts w:ascii="Times New Roman" w:hAnsi="Times New Roman" w:cs="Times New Roman"/>
              </w:rPr>
              <w:t>22</w:t>
            </w:r>
            <w:r w:rsidRPr="009A0D0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9 433,0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9 433,0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13" w:rsidRPr="00E50833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50833">
              <w:rPr>
                <w:rFonts w:ascii="Times New Roman" w:hAnsi="Times New Roman"/>
                <w:szCs w:val="20"/>
              </w:rPr>
              <w:t>4 716,7</w:t>
            </w:r>
          </w:p>
        </w:tc>
      </w:tr>
      <w:tr w:rsidR="001F5A13" w:rsidRPr="009A0D08" w:rsidTr="00B929C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 xml:space="preserve">Управление экономической политики мэрии,      АНО «Инвестиционное агентство «Череповец»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9 433,0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9 433,0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13" w:rsidRPr="00E50833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50833">
              <w:rPr>
                <w:rFonts w:ascii="Times New Roman" w:hAnsi="Times New Roman"/>
                <w:szCs w:val="20"/>
              </w:rPr>
              <w:t>4 716,7</w:t>
            </w:r>
          </w:p>
        </w:tc>
      </w:tr>
      <w:tr w:rsidR="001F5A13" w:rsidRPr="009A0D08" w:rsidTr="00B929CE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Основное мероприятие 1.</w:t>
            </w:r>
          </w:p>
          <w:p w:rsidR="001F5A13" w:rsidRPr="009A0D08" w:rsidRDefault="001F5A13" w:rsidP="00B929CE">
            <w:pPr>
              <w:ind w:left="33"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Формирование инвестиционной инфр</w:t>
            </w:r>
            <w:r w:rsidRPr="009A0D08">
              <w:rPr>
                <w:rFonts w:ascii="Times New Roman" w:hAnsi="Times New Roman" w:cs="Times New Roman"/>
              </w:rPr>
              <w:t>а</w:t>
            </w:r>
            <w:r w:rsidRPr="009A0D08">
              <w:rPr>
                <w:rFonts w:ascii="Times New Roman" w:hAnsi="Times New Roman" w:cs="Times New Roman"/>
              </w:rPr>
              <w:t>структуры в муниципальном образов</w:t>
            </w:r>
            <w:r w:rsidRPr="009A0D08">
              <w:rPr>
                <w:rFonts w:ascii="Times New Roman" w:hAnsi="Times New Roman" w:cs="Times New Roman"/>
              </w:rPr>
              <w:t>а</w:t>
            </w:r>
            <w:r w:rsidRPr="009A0D08">
              <w:rPr>
                <w:rFonts w:ascii="Times New Roman" w:hAnsi="Times New Roman" w:cs="Times New Roman"/>
              </w:rPr>
              <w:t>нии «Город Череповец»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3 939,0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3 939,0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13" w:rsidRPr="00E50833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50833">
              <w:rPr>
                <w:rFonts w:ascii="Times New Roman" w:hAnsi="Times New Roman"/>
                <w:szCs w:val="20"/>
              </w:rPr>
              <w:t>1 969,6</w:t>
            </w:r>
          </w:p>
        </w:tc>
      </w:tr>
      <w:tr w:rsidR="001F5A13" w:rsidRPr="009A0D08" w:rsidTr="00B929C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Управление экономической политики мэрии,    АНО «Инвестиционное агентство «Череповец»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3 939,0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3 939,0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13" w:rsidRPr="00E50833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50833">
              <w:rPr>
                <w:rFonts w:ascii="Times New Roman" w:hAnsi="Times New Roman"/>
                <w:szCs w:val="20"/>
              </w:rPr>
              <w:t>1 969,6</w:t>
            </w:r>
          </w:p>
        </w:tc>
      </w:tr>
      <w:tr w:rsidR="001F5A13" w:rsidRPr="009A0D08" w:rsidTr="00B929CE">
        <w:trPr>
          <w:trHeight w:val="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Основное мероприятие 2.</w:t>
            </w:r>
          </w:p>
          <w:p w:rsidR="001F5A13" w:rsidRPr="009A0D08" w:rsidRDefault="001F5A13" w:rsidP="00B929CE">
            <w:pPr>
              <w:ind w:left="33"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Комплексное сопровождение инвест</w:t>
            </w:r>
            <w:r w:rsidRPr="009A0D08">
              <w:rPr>
                <w:rFonts w:ascii="Times New Roman" w:hAnsi="Times New Roman" w:cs="Times New Roman"/>
              </w:rPr>
              <w:t>и</w:t>
            </w:r>
            <w:r w:rsidRPr="009A0D08">
              <w:rPr>
                <w:rFonts w:ascii="Times New Roman" w:hAnsi="Times New Roman" w:cs="Times New Roman"/>
              </w:rPr>
              <w:t>ционных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2 036,7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2 036,7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13" w:rsidRPr="00E50833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50833">
              <w:rPr>
                <w:rFonts w:ascii="Times New Roman" w:hAnsi="Times New Roman"/>
                <w:szCs w:val="20"/>
              </w:rPr>
              <w:t>1 018,4</w:t>
            </w:r>
          </w:p>
        </w:tc>
      </w:tr>
      <w:tr w:rsidR="001F5A13" w:rsidRPr="009A0D08" w:rsidTr="00B929CE">
        <w:trPr>
          <w:trHeight w:val="4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1F5A13" w:rsidRPr="009A0D08" w:rsidRDefault="001F5A13" w:rsidP="00B929CE">
            <w:pPr>
              <w:ind w:firstLine="0"/>
            </w:pPr>
            <w:r w:rsidRPr="009A0D08">
              <w:rPr>
                <w:rFonts w:ascii="Times New Roman" w:hAnsi="Times New Roman" w:cs="Times New Roman"/>
              </w:rPr>
              <w:t>АНО «Инвестиционное агентство «Ч</w:t>
            </w:r>
            <w:r w:rsidRPr="009A0D08">
              <w:rPr>
                <w:rFonts w:ascii="Times New Roman" w:hAnsi="Times New Roman" w:cs="Times New Roman"/>
              </w:rPr>
              <w:t>е</w:t>
            </w:r>
            <w:r w:rsidRPr="009A0D08">
              <w:rPr>
                <w:rFonts w:ascii="Times New Roman" w:hAnsi="Times New Roman" w:cs="Times New Roman"/>
              </w:rPr>
              <w:t>реповец»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2 036,7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2 036,7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13" w:rsidRPr="00E50833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50833">
              <w:rPr>
                <w:rFonts w:ascii="Times New Roman" w:hAnsi="Times New Roman"/>
                <w:szCs w:val="20"/>
              </w:rPr>
              <w:t>1 018,4</w:t>
            </w:r>
          </w:p>
        </w:tc>
      </w:tr>
      <w:tr w:rsidR="001F5A13" w:rsidRPr="009A0D08" w:rsidTr="00B929CE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Основное мероприятие 3.</w:t>
            </w:r>
          </w:p>
          <w:p w:rsidR="001F5A13" w:rsidRPr="009A0D08" w:rsidRDefault="001F5A13" w:rsidP="00B929CE">
            <w:pPr>
              <w:ind w:left="33"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Продвижение инвестиционных во</w:t>
            </w:r>
            <w:r w:rsidRPr="009A0D08">
              <w:rPr>
                <w:rFonts w:ascii="Times New Roman" w:hAnsi="Times New Roman" w:cs="Times New Roman"/>
              </w:rPr>
              <w:t>з</w:t>
            </w:r>
            <w:r w:rsidRPr="009A0D08">
              <w:rPr>
                <w:rFonts w:ascii="Times New Roman" w:hAnsi="Times New Roman" w:cs="Times New Roman"/>
              </w:rPr>
              <w:t>можностей муниципального образов</w:t>
            </w:r>
            <w:r w:rsidRPr="009A0D08">
              <w:rPr>
                <w:rFonts w:ascii="Times New Roman" w:hAnsi="Times New Roman" w:cs="Times New Roman"/>
              </w:rPr>
              <w:t>а</w:t>
            </w:r>
            <w:r w:rsidRPr="009A0D08">
              <w:rPr>
                <w:rFonts w:ascii="Times New Roman" w:hAnsi="Times New Roman" w:cs="Times New Roman"/>
              </w:rPr>
              <w:t>ния «Город Череповец»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3 457,3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3 457,3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13" w:rsidRPr="00E50833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50833">
              <w:rPr>
                <w:rFonts w:ascii="Times New Roman" w:hAnsi="Times New Roman"/>
                <w:szCs w:val="20"/>
              </w:rPr>
              <w:t>1 728,7</w:t>
            </w:r>
          </w:p>
        </w:tc>
      </w:tr>
      <w:tr w:rsidR="001F5A13" w:rsidRPr="009A0D08" w:rsidTr="00B929CE">
        <w:trPr>
          <w:trHeight w:val="62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Управление экономической политики мэрии,                АНО «Инвестиционное агентство «Череповец»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3 457,3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3 457,3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13" w:rsidRPr="00E50833" w:rsidRDefault="001F5A13" w:rsidP="00B929CE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50833">
              <w:rPr>
                <w:rFonts w:ascii="Times New Roman" w:hAnsi="Times New Roman"/>
                <w:szCs w:val="20"/>
              </w:rPr>
              <w:t>1 728,7</w:t>
            </w:r>
          </w:p>
        </w:tc>
      </w:tr>
    </w:tbl>
    <w:p w:rsidR="0002608D" w:rsidRPr="00821D72" w:rsidRDefault="0002608D" w:rsidP="00821D72">
      <w:pPr>
        <w:rPr>
          <w:color w:val="FF0000"/>
        </w:rPr>
        <w:sectPr w:rsidR="0002608D" w:rsidRPr="00821D72" w:rsidSect="00F616F1">
          <w:pgSz w:w="16838" w:h="11906" w:orient="landscape"/>
          <w:pgMar w:top="568" w:right="536" w:bottom="709" w:left="1134" w:header="708" w:footer="708" w:gutter="0"/>
          <w:cols w:space="708"/>
          <w:titlePg/>
          <w:docGrid w:linePitch="360"/>
        </w:sectPr>
      </w:pPr>
    </w:p>
    <w:p w:rsidR="0002608D" w:rsidRPr="00821D72" w:rsidRDefault="00965E37" w:rsidP="00821D72">
      <w:pPr>
        <w:jc w:val="right"/>
        <w:rPr>
          <w:rFonts w:ascii="Times New Roman" w:hAnsi="Times New Roman" w:cs="Times New Roman"/>
        </w:rPr>
      </w:pPr>
      <w:r w:rsidRPr="00821D72">
        <w:rPr>
          <w:rFonts w:ascii="Times New Roman" w:hAnsi="Times New Roman" w:cs="Times New Roman"/>
        </w:rPr>
        <w:lastRenderedPageBreak/>
        <w:t xml:space="preserve">Таблица </w:t>
      </w:r>
      <w:r w:rsidR="0002608D" w:rsidRPr="00821D72">
        <w:rPr>
          <w:rFonts w:ascii="Times New Roman" w:hAnsi="Times New Roman" w:cs="Times New Roman"/>
        </w:rPr>
        <w:t xml:space="preserve"> 5</w:t>
      </w:r>
    </w:p>
    <w:p w:rsidR="009A0D08" w:rsidRPr="00821D72" w:rsidRDefault="00965E37" w:rsidP="00821D72">
      <w:pPr>
        <w:pStyle w:val="a6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1D7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Информация о расходах городского, федерального, областного бюджетов, </w:t>
      </w:r>
      <w:r w:rsidR="00A03ABF" w:rsidRPr="00821D72">
        <w:rPr>
          <w:rStyle w:val="a3"/>
          <w:rFonts w:ascii="Times New Roman" w:hAnsi="Times New Roman" w:cs="Times New Roman"/>
          <w:b w:val="0"/>
          <w:bCs/>
          <w:color w:val="auto"/>
        </w:rPr>
        <w:t>в</w:t>
      </w:r>
      <w:r w:rsidRPr="00821D7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небюджетных источников </w:t>
      </w:r>
    </w:p>
    <w:p w:rsidR="00965E37" w:rsidRPr="00821D72" w:rsidRDefault="00965E37" w:rsidP="00821D72">
      <w:pPr>
        <w:pStyle w:val="a6"/>
        <w:jc w:val="center"/>
        <w:rPr>
          <w:rFonts w:ascii="Times New Roman" w:hAnsi="Times New Roman" w:cs="Times New Roman"/>
        </w:rPr>
      </w:pPr>
      <w:r w:rsidRPr="00821D72">
        <w:rPr>
          <w:rStyle w:val="a3"/>
          <w:rFonts w:ascii="Times New Roman" w:hAnsi="Times New Roman" w:cs="Times New Roman"/>
          <w:b w:val="0"/>
          <w:bCs/>
          <w:color w:val="auto"/>
        </w:rPr>
        <w:t>на реализацию целей муниципальной программы города</w:t>
      </w: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837"/>
        <w:gridCol w:w="3260"/>
        <w:gridCol w:w="2188"/>
        <w:gridCol w:w="1701"/>
        <w:gridCol w:w="1701"/>
      </w:tblGrid>
      <w:tr w:rsidR="001F5A13" w:rsidRPr="009A0D08" w:rsidTr="00B929CE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N</w:t>
            </w:r>
            <w:r w:rsidRPr="009A0D08">
              <w:rPr>
                <w:rFonts w:ascii="Times New Roman" w:hAnsi="Times New Roman" w:cs="Times New Roman"/>
              </w:rPr>
              <w:br/>
            </w:r>
            <w:proofErr w:type="gramStart"/>
            <w:r w:rsidRPr="009A0D08">
              <w:rPr>
                <w:rFonts w:ascii="Times New Roman" w:hAnsi="Times New Roman" w:cs="Times New Roman"/>
              </w:rPr>
              <w:t>п</w:t>
            </w:r>
            <w:proofErr w:type="gramEnd"/>
            <w:r w:rsidRPr="009A0D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Наименование муниципальной программы, подпр</w:t>
            </w:r>
            <w:r w:rsidRPr="009A0D08">
              <w:rPr>
                <w:rFonts w:ascii="Times New Roman" w:hAnsi="Times New Roman" w:cs="Times New Roman"/>
              </w:rPr>
              <w:t>о</w:t>
            </w:r>
            <w:r w:rsidRPr="009A0D08">
              <w:rPr>
                <w:rFonts w:ascii="Times New Roman" w:hAnsi="Times New Roman" w:cs="Times New Roman"/>
              </w:rPr>
              <w:t>граммы, ведомственной целевой программы, основн</w:t>
            </w:r>
            <w:r w:rsidRPr="009A0D08">
              <w:rPr>
                <w:rFonts w:ascii="Times New Roman" w:hAnsi="Times New Roman" w:cs="Times New Roman"/>
              </w:rPr>
              <w:t>о</w:t>
            </w:r>
            <w:r w:rsidRPr="009A0D08">
              <w:rPr>
                <w:rFonts w:ascii="Times New Roman" w:hAnsi="Times New Roman" w:cs="Times New Roman"/>
              </w:rPr>
              <w:t>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Источники ресурсного обе</w:t>
            </w:r>
            <w:r w:rsidRPr="009A0D08">
              <w:rPr>
                <w:rFonts w:ascii="Times New Roman" w:hAnsi="Times New Roman" w:cs="Times New Roman"/>
              </w:rPr>
              <w:t>с</w:t>
            </w:r>
            <w:r w:rsidRPr="009A0D08">
              <w:rPr>
                <w:rFonts w:ascii="Times New Roman" w:hAnsi="Times New Roman" w:cs="Times New Roman"/>
              </w:rPr>
              <w:t>печения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 xml:space="preserve">Расходы за </w:t>
            </w:r>
            <w:r>
              <w:rPr>
                <w:rFonts w:ascii="Times New Roman" w:hAnsi="Times New Roman" w:cs="Times New Roman"/>
              </w:rPr>
              <w:t xml:space="preserve">1 полугодие 2019 </w:t>
            </w:r>
            <w:r w:rsidRPr="009A0D08">
              <w:rPr>
                <w:rFonts w:ascii="Times New Roman" w:hAnsi="Times New Roman" w:cs="Times New Roman"/>
              </w:rPr>
              <w:t xml:space="preserve">год, (тыс. руб.) </w:t>
            </w:r>
          </w:p>
        </w:tc>
      </w:tr>
      <w:tr w:rsidR="001F5A13" w:rsidRPr="009A0D08" w:rsidTr="00B929CE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% освоения</w:t>
            </w:r>
          </w:p>
        </w:tc>
      </w:tr>
      <w:tr w:rsidR="001F5A13" w:rsidRPr="009A0D08" w:rsidTr="00B929CE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6</w:t>
            </w:r>
          </w:p>
        </w:tc>
      </w:tr>
      <w:tr w:rsidR="001F5A13" w:rsidRPr="009A0D08" w:rsidTr="00B929CE">
        <w:trPr>
          <w:trHeight w:val="30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Муниципальная программа «Повышение инвестиц</w:t>
            </w:r>
            <w:r w:rsidRPr="009A0D08">
              <w:rPr>
                <w:rFonts w:ascii="Times New Roman" w:hAnsi="Times New Roman" w:cs="Times New Roman"/>
              </w:rPr>
              <w:t>и</w:t>
            </w:r>
            <w:r w:rsidRPr="009A0D08">
              <w:rPr>
                <w:rFonts w:ascii="Times New Roman" w:hAnsi="Times New Roman" w:cs="Times New Roman"/>
              </w:rPr>
              <w:t>онной привлекательности на 2015-20</w:t>
            </w:r>
            <w:r>
              <w:rPr>
                <w:rFonts w:ascii="Times New Roman" w:hAnsi="Times New Roman" w:cs="Times New Roman"/>
              </w:rPr>
              <w:t>22</w:t>
            </w:r>
            <w:r w:rsidRPr="009A0D0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51FD">
              <w:rPr>
                <w:rFonts w:ascii="Times New Roman" w:hAnsi="Times New Roman"/>
                <w:b/>
              </w:rPr>
              <w:t>10 612,0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51FD">
              <w:rPr>
                <w:rFonts w:ascii="Times New Roman" w:hAnsi="Times New Roman"/>
                <w:b/>
              </w:rPr>
              <w:t>5 306,1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51FD">
              <w:rPr>
                <w:rFonts w:ascii="Times New Roman" w:hAnsi="Times New Roman"/>
                <w:b/>
              </w:rPr>
              <w:t>50%</w:t>
            </w: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51FD">
              <w:rPr>
                <w:rFonts w:ascii="Times New Roman" w:hAnsi="Times New Roman"/>
                <w:b/>
              </w:rPr>
              <w:t>9 433,0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51FD">
              <w:rPr>
                <w:rFonts w:ascii="Times New Roman" w:hAnsi="Times New Roman"/>
                <w:b/>
              </w:rPr>
              <w:t>4 716,7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51FD">
              <w:rPr>
                <w:rFonts w:ascii="Times New Roman" w:hAnsi="Times New Roman"/>
                <w:b/>
              </w:rPr>
              <w:t>50%</w:t>
            </w: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51FD">
              <w:rPr>
                <w:rFonts w:ascii="Times New Roman" w:hAnsi="Times New Roman"/>
                <w:b/>
              </w:rPr>
              <w:t>1 179,0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1651FD" w:rsidRDefault="001F5A13" w:rsidP="00B929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51FD">
              <w:rPr>
                <w:rFonts w:ascii="Times New Roman" w:hAnsi="Times New Roman"/>
                <w:b/>
              </w:rPr>
              <w:t>589,4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1651FD" w:rsidRDefault="001F5A13" w:rsidP="00B929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651FD">
              <w:rPr>
                <w:rFonts w:ascii="Times New Roman" w:hAnsi="Times New Roman"/>
                <w:b/>
              </w:rPr>
              <w:t>50%</w:t>
            </w:r>
          </w:p>
        </w:tc>
      </w:tr>
      <w:tr w:rsidR="001F5A13" w:rsidRPr="009A0D08" w:rsidTr="00B929CE">
        <w:trPr>
          <w:trHeight w:val="3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ind w:left="33" w:right="-392"/>
              <w:rPr>
                <w:rFonts w:ascii="Times New Roman" w:hAnsi="Times New Roman" w:cs="Times New Roman"/>
                <w:lang w:eastAsia="en-US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Основное мероприятие 1.</w:t>
            </w:r>
          </w:p>
          <w:p w:rsidR="001F5A13" w:rsidRPr="009A0D08" w:rsidRDefault="001F5A13" w:rsidP="00B929CE">
            <w:pPr>
              <w:ind w:firstLine="0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Формирование инвестиционной инфраструктуры в муниципальном образовании «Город Череповец»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7B2901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 w:rsidRPr="007B2901">
              <w:rPr>
                <w:rFonts w:ascii="Times New Roman" w:hAnsi="Times New Roman"/>
              </w:rPr>
              <w:t>50%</w:t>
            </w: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7B2901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 w:rsidRPr="007B2901">
              <w:rPr>
                <w:rFonts w:ascii="Times New Roman" w:hAnsi="Times New Roman"/>
              </w:rPr>
              <w:t>50%</w:t>
            </w: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7B2901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 w:rsidRPr="007B2901">
              <w:rPr>
                <w:rFonts w:ascii="Times New Roman" w:hAnsi="Times New Roman"/>
              </w:rPr>
              <w:t>50%</w:t>
            </w:r>
          </w:p>
        </w:tc>
      </w:tr>
      <w:tr w:rsidR="001F5A13" w:rsidRPr="009A0D08" w:rsidTr="00B929CE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Основное мероприятие 2.</w:t>
            </w:r>
          </w:p>
          <w:p w:rsidR="001F5A13" w:rsidRPr="009A0D08" w:rsidRDefault="001F5A13" w:rsidP="00B929CE">
            <w:pPr>
              <w:pStyle w:val="a7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Комплексное сопровождение инвестиционных прое</w:t>
            </w:r>
            <w:r w:rsidRPr="009A0D08">
              <w:rPr>
                <w:rFonts w:ascii="Times New Roman" w:hAnsi="Times New Roman" w:cs="Times New Roman"/>
                <w:lang w:eastAsia="en-US"/>
              </w:rPr>
              <w:t>к</w:t>
            </w:r>
            <w:r w:rsidRPr="009A0D08">
              <w:rPr>
                <w:rFonts w:ascii="Times New Roman" w:hAnsi="Times New Roman" w:cs="Times New Roman"/>
                <w:lang w:eastAsia="en-US"/>
              </w:rPr>
              <w:t>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7B2901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 w:rsidRPr="007B2901">
              <w:rPr>
                <w:rFonts w:ascii="Times New Roman" w:hAnsi="Times New Roman"/>
              </w:rPr>
              <w:t>50%</w:t>
            </w: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7B2901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 w:rsidRPr="007B2901">
              <w:rPr>
                <w:rFonts w:ascii="Times New Roman" w:hAnsi="Times New Roman"/>
              </w:rPr>
              <w:t>50%</w:t>
            </w: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13" w:rsidRPr="009A0D08" w:rsidRDefault="001F5A13" w:rsidP="00B929CE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A13" w:rsidRPr="009A0D08" w:rsidRDefault="001F5A13" w:rsidP="00B929CE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9A0D08" w:rsidRDefault="001F5A13" w:rsidP="00B929CE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7B2901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 w:rsidRPr="007B2901">
              <w:rPr>
                <w:rFonts w:ascii="Times New Roman" w:hAnsi="Times New Roman"/>
              </w:rPr>
              <w:t>50%</w:t>
            </w:r>
          </w:p>
        </w:tc>
      </w:tr>
      <w:tr w:rsidR="001F5A13" w:rsidRPr="009A0D08" w:rsidTr="00B929CE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Основное мероприятие 3.</w:t>
            </w:r>
          </w:p>
          <w:p w:rsidR="001F5A13" w:rsidRPr="009A0D08" w:rsidRDefault="001F5A13" w:rsidP="00B929CE">
            <w:pPr>
              <w:pStyle w:val="a7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  <w:lang w:eastAsia="en-US"/>
              </w:rPr>
              <w:t>Продвижение инвестиционных возможностей мун</w:t>
            </w:r>
            <w:r w:rsidRPr="009A0D08">
              <w:rPr>
                <w:rFonts w:ascii="Times New Roman" w:hAnsi="Times New Roman" w:cs="Times New Roman"/>
                <w:lang w:eastAsia="en-US"/>
              </w:rPr>
              <w:t>и</w:t>
            </w:r>
            <w:r w:rsidRPr="009A0D08">
              <w:rPr>
                <w:rFonts w:ascii="Times New Roman" w:hAnsi="Times New Roman" w:cs="Times New Roman"/>
                <w:lang w:eastAsia="en-US"/>
              </w:rPr>
              <w:t>ципального образования «Город Череповец»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7B2901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 w:rsidRPr="007B2901">
              <w:rPr>
                <w:rFonts w:ascii="Times New Roman" w:hAnsi="Times New Roman"/>
              </w:rPr>
              <w:t>50%</w:t>
            </w: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3" w:rsidRPr="007B2901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 w:rsidRPr="007B2901">
              <w:rPr>
                <w:rFonts w:ascii="Times New Roman" w:hAnsi="Times New Roman"/>
              </w:rPr>
              <w:t>50%</w:t>
            </w: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A13" w:rsidRPr="009A0D08" w:rsidTr="00B929CE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0D0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13" w:rsidRPr="009A0D08" w:rsidRDefault="001F5A13" w:rsidP="00B929CE">
            <w:pPr>
              <w:ind w:firstLine="0"/>
              <w:jc w:val="center"/>
              <w:rPr>
                <w:rFonts w:ascii="Times New Roman" w:hAnsi="Times New Roman"/>
              </w:rPr>
            </w:pPr>
            <w:r w:rsidRPr="007B2901">
              <w:rPr>
                <w:rFonts w:ascii="Times New Roman" w:hAnsi="Times New Roman"/>
              </w:rPr>
              <w:t>50%</w:t>
            </w:r>
          </w:p>
        </w:tc>
      </w:tr>
    </w:tbl>
    <w:p w:rsidR="0002608D" w:rsidRPr="00474B4E" w:rsidRDefault="00087135" w:rsidP="00821D72">
      <w:pPr>
        <w:ind w:right="337"/>
        <w:rPr>
          <w:rFonts w:ascii="Times New Roman" w:hAnsi="Times New Roman" w:cs="Times New Roman"/>
          <w:sz w:val="20"/>
          <w:szCs w:val="20"/>
        </w:rPr>
      </w:pPr>
      <w:r w:rsidRPr="00821D72">
        <w:rPr>
          <w:rFonts w:ascii="Times New Roman" w:hAnsi="Times New Roman" w:cs="Times New Roman"/>
          <w:sz w:val="20"/>
          <w:szCs w:val="20"/>
        </w:rPr>
        <w:t>*</w:t>
      </w:r>
      <w:r w:rsidR="0002608D" w:rsidRPr="00821D72">
        <w:rPr>
          <w:rFonts w:ascii="Times New Roman" w:hAnsi="Times New Roman" w:cs="Times New Roman"/>
          <w:sz w:val="20"/>
          <w:szCs w:val="20"/>
        </w:rPr>
        <w:t>внебюджетные источники - расходы, произведенные Организацией</w:t>
      </w:r>
      <w:r w:rsidR="0002608D" w:rsidRPr="00821D72">
        <w:rPr>
          <w:sz w:val="20"/>
          <w:szCs w:val="20"/>
        </w:rPr>
        <w:t xml:space="preserve"> - </w:t>
      </w:r>
      <w:r w:rsidR="0002608D" w:rsidRPr="00821D72">
        <w:rPr>
          <w:rFonts w:ascii="Times New Roman" w:hAnsi="Times New Roman" w:cs="Times New Roman"/>
          <w:sz w:val="20"/>
          <w:szCs w:val="20"/>
        </w:rPr>
        <w:t>АНО «Инвестиционное агентство «Черепове</w:t>
      </w:r>
      <w:r w:rsidR="00C04415" w:rsidRPr="00821D72">
        <w:rPr>
          <w:rFonts w:ascii="Times New Roman" w:hAnsi="Times New Roman" w:cs="Times New Roman"/>
          <w:sz w:val="20"/>
          <w:szCs w:val="20"/>
        </w:rPr>
        <w:t>ц», за счет собственных средств</w:t>
      </w:r>
    </w:p>
    <w:p w:rsidR="003B0F64" w:rsidRPr="00474B4E" w:rsidRDefault="003B0F64" w:rsidP="00821D72">
      <w:pPr>
        <w:ind w:firstLine="0"/>
        <w:rPr>
          <w:rFonts w:ascii="Times New Roman" w:hAnsi="Times New Roman" w:cs="Times New Roman"/>
        </w:rPr>
      </w:pPr>
    </w:p>
    <w:sectPr w:rsidR="003B0F64" w:rsidRPr="00474B4E" w:rsidSect="0056564E">
      <w:pgSz w:w="16837" w:h="11905" w:orient="landscape"/>
      <w:pgMar w:top="567" w:right="535" w:bottom="1440" w:left="11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FC" w:rsidRDefault="00F023FC" w:rsidP="00E358AB">
      <w:r>
        <w:separator/>
      </w:r>
    </w:p>
  </w:endnote>
  <w:endnote w:type="continuationSeparator" w:id="0">
    <w:p w:rsidR="00F023FC" w:rsidRDefault="00F023FC" w:rsidP="00E3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A3" w:rsidRDefault="00BC49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A3" w:rsidRDefault="00BC49A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A3" w:rsidRDefault="00BC49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FC" w:rsidRDefault="00F023FC" w:rsidP="00E358AB">
      <w:r>
        <w:separator/>
      </w:r>
    </w:p>
  </w:footnote>
  <w:footnote w:type="continuationSeparator" w:id="0">
    <w:p w:rsidR="00F023FC" w:rsidRDefault="00F023FC" w:rsidP="00E3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A3" w:rsidRDefault="00BC49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681544"/>
      <w:docPartObj>
        <w:docPartGallery w:val="Page Numbers (Top of Page)"/>
        <w:docPartUnique/>
      </w:docPartObj>
    </w:sdtPr>
    <w:sdtEndPr/>
    <w:sdtContent>
      <w:p w:rsidR="00BC49A3" w:rsidRDefault="00BC49A3">
        <w:pPr>
          <w:pStyle w:val="ac"/>
          <w:jc w:val="center"/>
        </w:pPr>
      </w:p>
      <w:p w:rsidR="00BC49A3" w:rsidRDefault="00BC49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8C">
          <w:rPr>
            <w:noProof/>
          </w:rPr>
          <w:t>32</w:t>
        </w:r>
        <w:r>
          <w:fldChar w:fldCharType="end"/>
        </w:r>
      </w:p>
    </w:sdtContent>
  </w:sdt>
  <w:p w:rsidR="00BC49A3" w:rsidRDefault="00BC49A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A3" w:rsidRDefault="00BC49A3" w:rsidP="00BC49A3">
    <w:pPr>
      <w:pStyle w:val="ac"/>
    </w:pPr>
  </w:p>
  <w:p w:rsidR="00BC49A3" w:rsidRPr="00BC49A3" w:rsidRDefault="00BC49A3" w:rsidP="00BC49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C14"/>
    <w:multiLevelType w:val="hybridMultilevel"/>
    <w:tmpl w:val="13B8E404"/>
    <w:lvl w:ilvl="0" w:tplc="4260C628">
      <w:start w:val="1"/>
      <w:numFmt w:val="bullet"/>
      <w:lvlText w:val="―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30708B"/>
    <w:multiLevelType w:val="hybridMultilevel"/>
    <w:tmpl w:val="688C23F6"/>
    <w:lvl w:ilvl="0" w:tplc="AD46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7F0EF3"/>
    <w:multiLevelType w:val="hybridMultilevel"/>
    <w:tmpl w:val="85207CE2"/>
    <w:lvl w:ilvl="0" w:tplc="BCD261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6C8757A7"/>
    <w:multiLevelType w:val="hybridMultilevel"/>
    <w:tmpl w:val="EEF6FA76"/>
    <w:lvl w:ilvl="0" w:tplc="DC38C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CF5062"/>
    <w:multiLevelType w:val="hybridMultilevel"/>
    <w:tmpl w:val="C6F644D6"/>
    <w:lvl w:ilvl="0" w:tplc="A44ECE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36A74E9"/>
    <w:multiLevelType w:val="hybridMultilevel"/>
    <w:tmpl w:val="6BD66C5C"/>
    <w:lvl w:ilvl="0" w:tplc="78140E24">
      <w:start w:val="1"/>
      <w:numFmt w:val="decimal"/>
      <w:lvlText w:val="%1."/>
      <w:lvlJc w:val="left"/>
      <w:pPr>
        <w:ind w:left="1680" w:hanging="9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DE"/>
    <w:rsid w:val="000042E5"/>
    <w:rsid w:val="000068ED"/>
    <w:rsid w:val="00011DCB"/>
    <w:rsid w:val="00012003"/>
    <w:rsid w:val="0002608D"/>
    <w:rsid w:val="00031340"/>
    <w:rsid w:val="0003226E"/>
    <w:rsid w:val="00033416"/>
    <w:rsid w:val="00051B53"/>
    <w:rsid w:val="000544F5"/>
    <w:rsid w:val="00060A5B"/>
    <w:rsid w:val="00087135"/>
    <w:rsid w:val="0009247A"/>
    <w:rsid w:val="000A2946"/>
    <w:rsid w:val="000A75C3"/>
    <w:rsid w:val="000C3BD6"/>
    <w:rsid w:val="000D7DAB"/>
    <w:rsid w:val="000F3FE9"/>
    <w:rsid w:val="000F4311"/>
    <w:rsid w:val="00116DDF"/>
    <w:rsid w:val="00130CB7"/>
    <w:rsid w:val="001344BC"/>
    <w:rsid w:val="00155CEA"/>
    <w:rsid w:val="0017759F"/>
    <w:rsid w:val="00184C03"/>
    <w:rsid w:val="0018751B"/>
    <w:rsid w:val="00193AC6"/>
    <w:rsid w:val="001A31FA"/>
    <w:rsid w:val="001B20BB"/>
    <w:rsid w:val="001B282F"/>
    <w:rsid w:val="001B75B8"/>
    <w:rsid w:val="001B7DC5"/>
    <w:rsid w:val="001C0F31"/>
    <w:rsid w:val="001C6DE2"/>
    <w:rsid w:val="001C7493"/>
    <w:rsid w:val="001F4415"/>
    <w:rsid w:val="001F5A13"/>
    <w:rsid w:val="00204562"/>
    <w:rsid w:val="002165B2"/>
    <w:rsid w:val="00223B09"/>
    <w:rsid w:val="002255EE"/>
    <w:rsid w:val="002272FC"/>
    <w:rsid w:val="00240949"/>
    <w:rsid w:val="002571F9"/>
    <w:rsid w:val="00260818"/>
    <w:rsid w:val="00263034"/>
    <w:rsid w:val="00275191"/>
    <w:rsid w:val="00282CFF"/>
    <w:rsid w:val="002C5797"/>
    <w:rsid w:val="002D2A7B"/>
    <w:rsid w:val="002D774F"/>
    <w:rsid w:val="002E0FB8"/>
    <w:rsid w:val="002F03F2"/>
    <w:rsid w:val="003048C5"/>
    <w:rsid w:val="003258E4"/>
    <w:rsid w:val="003303D1"/>
    <w:rsid w:val="0035179C"/>
    <w:rsid w:val="00356387"/>
    <w:rsid w:val="00366892"/>
    <w:rsid w:val="00373001"/>
    <w:rsid w:val="00376E49"/>
    <w:rsid w:val="00385DCE"/>
    <w:rsid w:val="00386326"/>
    <w:rsid w:val="00390B23"/>
    <w:rsid w:val="003B0F64"/>
    <w:rsid w:val="003C1B59"/>
    <w:rsid w:val="003D663B"/>
    <w:rsid w:val="003E737C"/>
    <w:rsid w:val="003F1E8B"/>
    <w:rsid w:val="003F2360"/>
    <w:rsid w:val="00410D73"/>
    <w:rsid w:val="0042194E"/>
    <w:rsid w:val="00432057"/>
    <w:rsid w:val="00433F63"/>
    <w:rsid w:val="004342F7"/>
    <w:rsid w:val="004521F2"/>
    <w:rsid w:val="00461EBB"/>
    <w:rsid w:val="00474B4E"/>
    <w:rsid w:val="00487C46"/>
    <w:rsid w:val="004A2E21"/>
    <w:rsid w:val="004A3E8F"/>
    <w:rsid w:val="004A6418"/>
    <w:rsid w:val="004C4D53"/>
    <w:rsid w:val="004C7170"/>
    <w:rsid w:val="004D23EF"/>
    <w:rsid w:val="004E0F2B"/>
    <w:rsid w:val="004E6C79"/>
    <w:rsid w:val="004E7F49"/>
    <w:rsid w:val="004F11FD"/>
    <w:rsid w:val="00500D79"/>
    <w:rsid w:val="00500F84"/>
    <w:rsid w:val="005027B9"/>
    <w:rsid w:val="0052206A"/>
    <w:rsid w:val="00530B82"/>
    <w:rsid w:val="00542FA7"/>
    <w:rsid w:val="00551063"/>
    <w:rsid w:val="005548ED"/>
    <w:rsid w:val="0056564E"/>
    <w:rsid w:val="005733D6"/>
    <w:rsid w:val="00582EDE"/>
    <w:rsid w:val="005A1644"/>
    <w:rsid w:val="005A40A4"/>
    <w:rsid w:val="005C4035"/>
    <w:rsid w:val="005D0D80"/>
    <w:rsid w:val="005D1118"/>
    <w:rsid w:val="005D233C"/>
    <w:rsid w:val="005D4660"/>
    <w:rsid w:val="005D592B"/>
    <w:rsid w:val="005F2D77"/>
    <w:rsid w:val="005F6127"/>
    <w:rsid w:val="006072CE"/>
    <w:rsid w:val="00612B40"/>
    <w:rsid w:val="0062039E"/>
    <w:rsid w:val="00624A13"/>
    <w:rsid w:val="0064735E"/>
    <w:rsid w:val="00656294"/>
    <w:rsid w:val="00670C2B"/>
    <w:rsid w:val="0069008D"/>
    <w:rsid w:val="006C3D4E"/>
    <w:rsid w:val="006D0A34"/>
    <w:rsid w:val="006E435B"/>
    <w:rsid w:val="006F3224"/>
    <w:rsid w:val="0070419A"/>
    <w:rsid w:val="00711044"/>
    <w:rsid w:val="0071186F"/>
    <w:rsid w:val="00715AF7"/>
    <w:rsid w:val="0071609A"/>
    <w:rsid w:val="00721EEC"/>
    <w:rsid w:val="00747B85"/>
    <w:rsid w:val="00761777"/>
    <w:rsid w:val="00764F9C"/>
    <w:rsid w:val="00767758"/>
    <w:rsid w:val="0077149C"/>
    <w:rsid w:val="00777BBE"/>
    <w:rsid w:val="00790A63"/>
    <w:rsid w:val="00790E79"/>
    <w:rsid w:val="00791A1B"/>
    <w:rsid w:val="007A16C5"/>
    <w:rsid w:val="007A3D65"/>
    <w:rsid w:val="007A7F70"/>
    <w:rsid w:val="007B5E09"/>
    <w:rsid w:val="007C0D03"/>
    <w:rsid w:val="007C7CF9"/>
    <w:rsid w:val="007D077A"/>
    <w:rsid w:val="007F2AC9"/>
    <w:rsid w:val="007F5F37"/>
    <w:rsid w:val="00806560"/>
    <w:rsid w:val="0081518C"/>
    <w:rsid w:val="00817D87"/>
    <w:rsid w:val="00821D72"/>
    <w:rsid w:val="00847E3F"/>
    <w:rsid w:val="00857E76"/>
    <w:rsid w:val="008811FB"/>
    <w:rsid w:val="00883C47"/>
    <w:rsid w:val="00886DD6"/>
    <w:rsid w:val="008969D0"/>
    <w:rsid w:val="008A63EE"/>
    <w:rsid w:val="008B7552"/>
    <w:rsid w:val="008C2E1B"/>
    <w:rsid w:val="008C2F36"/>
    <w:rsid w:val="008D3901"/>
    <w:rsid w:val="008E4B63"/>
    <w:rsid w:val="008F2C95"/>
    <w:rsid w:val="008F305B"/>
    <w:rsid w:val="008F46AD"/>
    <w:rsid w:val="008F60B6"/>
    <w:rsid w:val="00910194"/>
    <w:rsid w:val="00910B55"/>
    <w:rsid w:val="00911DF6"/>
    <w:rsid w:val="00914D5E"/>
    <w:rsid w:val="00917169"/>
    <w:rsid w:val="00926297"/>
    <w:rsid w:val="00926A2F"/>
    <w:rsid w:val="0094315E"/>
    <w:rsid w:val="009475D2"/>
    <w:rsid w:val="00950EEE"/>
    <w:rsid w:val="009638AB"/>
    <w:rsid w:val="00965E37"/>
    <w:rsid w:val="009679C6"/>
    <w:rsid w:val="00971EB0"/>
    <w:rsid w:val="00976BC5"/>
    <w:rsid w:val="00977901"/>
    <w:rsid w:val="00992022"/>
    <w:rsid w:val="009A0D08"/>
    <w:rsid w:val="009B15C2"/>
    <w:rsid w:val="009D0E4B"/>
    <w:rsid w:val="009D3A2E"/>
    <w:rsid w:val="009D3EAC"/>
    <w:rsid w:val="009D559C"/>
    <w:rsid w:val="009E2076"/>
    <w:rsid w:val="009E4A6E"/>
    <w:rsid w:val="00A03ABF"/>
    <w:rsid w:val="00A72B74"/>
    <w:rsid w:val="00A86E2F"/>
    <w:rsid w:val="00A91B40"/>
    <w:rsid w:val="00A92BFE"/>
    <w:rsid w:val="00A972BF"/>
    <w:rsid w:val="00AA552D"/>
    <w:rsid w:val="00AB238C"/>
    <w:rsid w:val="00AD4CF1"/>
    <w:rsid w:val="00AE0385"/>
    <w:rsid w:val="00AE0CF4"/>
    <w:rsid w:val="00AE2123"/>
    <w:rsid w:val="00AE2D06"/>
    <w:rsid w:val="00AF1047"/>
    <w:rsid w:val="00AF4683"/>
    <w:rsid w:val="00AF558D"/>
    <w:rsid w:val="00B00671"/>
    <w:rsid w:val="00B0503F"/>
    <w:rsid w:val="00B0782C"/>
    <w:rsid w:val="00B11FE7"/>
    <w:rsid w:val="00B13CAD"/>
    <w:rsid w:val="00B166EF"/>
    <w:rsid w:val="00B21EA2"/>
    <w:rsid w:val="00B2262C"/>
    <w:rsid w:val="00B277E1"/>
    <w:rsid w:val="00B433C4"/>
    <w:rsid w:val="00B4399E"/>
    <w:rsid w:val="00B45942"/>
    <w:rsid w:val="00B60812"/>
    <w:rsid w:val="00B61384"/>
    <w:rsid w:val="00B649C2"/>
    <w:rsid w:val="00B75266"/>
    <w:rsid w:val="00BA3DBA"/>
    <w:rsid w:val="00BA5480"/>
    <w:rsid w:val="00BA5FB8"/>
    <w:rsid w:val="00BB05C0"/>
    <w:rsid w:val="00BB1CBA"/>
    <w:rsid w:val="00BB60DD"/>
    <w:rsid w:val="00BC49A3"/>
    <w:rsid w:val="00BE3B7F"/>
    <w:rsid w:val="00BE5309"/>
    <w:rsid w:val="00C01653"/>
    <w:rsid w:val="00C04415"/>
    <w:rsid w:val="00C253A3"/>
    <w:rsid w:val="00C33839"/>
    <w:rsid w:val="00C366F9"/>
    <w:rsid w:val="00C467A8"/>
    <w:rsid w:val="00C46AAC"/>
    <w:rsid w:val="00C717B1"/>
    <w:rsid w:val="00C7497B"/>
    <w:rsid w:val="00C80050"/>
    <w:rsid w:val="00C86256"/>
    <w:rsid w:val="00CA2CF1"/>
    <w:rsid w:val="00CA367D"/>
    <w:rsid w:val="00CD1896"/>
    <w:rsid w:val="00CF12DA"/>
    <w:rsid w:val="00D04564"/>
    <w:rsid w:val="00D100FB"/>
    <w:rsid w:val="00D36F3F"/>
    <w:rsid w:val="00D4157C"/>
    <w:rsid w:val="00D55317"/>
    <w:rsid w:val="00D61B26"/>
    <w:rsid w:val="00D76DEB"/>
    <w:rsid w:val="00D8411C"/>
    <w:rsid w:val="00DA41BC"/>
    <w:rsid w:val="00DB2D33"/>
    <w:rsid w:val="00DB373D"/>
    <w:rsid w:val="00DC5F34"/>
    <w:rsid w:val="00E0514B"/>
    <w:rsid w:val="00E06B9E"/>
    <w:rsid w:val="00E13123"/>
    <w:rsid w:val="00E1385E"/>
    <w:rsid w:val="00E15974"/>
    <w:rsid w:val="00E227F5"/>
    <w:rsid w:val="00E358AB"/>
    <w:rsid w:val="00E418A9"/>
    <w:rsid w:val="00E426A7"/>
    <w:rsid w:val="00E42DA1"/>
    <w:rsid w:val="00E459CC"/>
    <w:rsid w:val="00E62A5A"/>
    <w:rsid w:val="00E64C7B"/>
    <w:rsid w:val="00E64CA4"/>
    <w:rsid w:val="00E66B2A"/>
    <w:rsid w:val="00E77668"/>
    <w:rsid w:val="00E7781C"/>
    <w:rsid w:val="00E83783"/>
    <w:rsid w:val="00E8536C"/>
    <w:rsid w:val="00E9029E"/>
    <w:rsid w:val="00EA185C"/>
    <w:rsid w:val="00EA1DAB"/>
    <w:rsid w:val="00EB75BF"/>
    <w:rsid w:val="00EC7505"/>
    <w:rsid w:val="00EE3708"/>
    <w:rsid w:val="00EE7AE6"/>
    <w:rsid w:val="00EF07C8"/>
    <w:rsid w:val="00EF4951"/>
    <w:rsid w:val="00F023FC"/>
    <w:rsid w:val="00F15F85"/>
    <w:rsid w:val="00F21C1D"/>
    <w:rsid w:val="00F240A3"/>
    <w:rsid w:val="00F26BEB"/>
    <w:rsid w:val="00F30A9D"/>
    <w:rsid w:val="00F4660B"/>
    <w:rsid w:val="00F616F1"/>
    <w:rsid w:val="00F75919"/>
    <w:rsid w:val="00F800B0"/>
    <w:rsid w:val="00FB02ED"/>
    <w:rsid w:val="00FB5A6B"/>
    <w:rsid w:val="00FB692B"/>
    <w:rsid w:val="00FC1174"/>
    <w:rsid w:val="00FD14B2"/>
    <w:rsid w:val="00FD42A2"/>
    <w:rsid w:val="00FE0819"/>
    <w:rsid w:val="00FF5F34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styleId="a8">
    <w:name w:val="Hyperlink"/>
    <w:basedOn w:val="a0"/>
    <w:uiPriority w:val="99"/>
    <w:rsid w:val="008A63EE"/>
    <w:rPr>
      <w:rFonts w:cs="Times New Roman"/>
      <w:color w:val="0000FF"/>
      <w:u w:val="single"/>
    </w:rPr>
  </w:style>
  <w:style w:type="paragraph" w:customStyle="1" w:styleId="ConsPlusNormal">
    <w:name w:val="ConsPlusNormal"/>
    <w:rsid w:val="008A63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E358AB"/>
    <w:rPr>
      <w:lang w:eastAsia="en-US"/>
    </w:rPr>
  </w:style>
  <w:style w:type="paragraph" w:customStyle="1" w:styleId="21">
    <w:name w:val="Основной текст 21"/>
    <w:basedOn w:val="a"/>
    <w:rsid w:val="00E358AB"/>
    <w:pPr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link w:val="ConsPlusCell0"/>
    <w:rsid w:val="00E358A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E358AB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35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58AB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35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58AB"/>
    <w:rPr>
      <w:rFonts w:ascii="Arial" w:eastAsia="Times New Roman" w:hAnsi="Arial" w:cs="Arial"/>
      <w:sz w:val="24"/>
      <w:szCs w:val="24"/>
    </w:rPr>
  </w:style>
  <w:style w:type="character" w:styleId="af0">
    <w:name w:val="Strong"/>
    <w:basedOn w:val="a0"/>
    <w:qFormat/>
    <w:locked/>
    <w:rsid w:val="00AE2D06"/>
    <w:rPr>
      <w:b/>
      <w:bCs/>
    </w:rPr>
  </w:style>
  <w:style w:type="character" w:customStyle="1" w:styleId="ConsPlusCell0">
    <w:name w:val="ConsPlusCell Знак"/>
    <w:link w:val="ConsPlusCell"/>
    <w:uiPriority w:val="99"/>
    <w:rsid w:val="00AE2D06"/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C86256"/>
    <w:rPr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F5F37"/>
    <w:pPr>
      <w:widowControl/>
      <w:adjustRightInd/>
      <w:spacing w:after="120"/>
      <w:ind w:firstLine="0"/>
      <w:jc w:val="left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F5F37"/>
    <w:rPr>
      <w:rFonts w:ascii="Times New Roman" w:eastAsiaTheme="minorHAnsi" w:hAnsi="Times New Roman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6F322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322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3224"/>
    <w:rPr>
      <w:rFonts w:ascii="Arial" w:eastAsia="Times New Roman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322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3224"/>
    <w:rPr>
      <w:rFonts w:ascii="Arial" w:eastAsia="Times New Roman" w:hAnsi="Arial" w:cs="Arial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F322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F3224"/>
    <w:rPr>
      <w:rFonts w:ascii="Tahoma" w:eastAsia="Times New Roman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BB1CB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B1CBA"/>
    <w:rPr>
      <w:rFonts w:ascii="Arial" w:eastAsia="Times New Roman" w:hAnsi="Arial" w:cs="Arial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B1C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styleId="a8">
    <w:name w:val="Hyperlink"/>
    <w:basedOn w:val="a0"/>
    <w:uiPriority w:val="99"/>
    <w:rsid w:val="008A63EE"/>
    <w:rPr>
      <w:rFonts w:cs="Times New Roman"/>
      <w:color w:val="0000FF"/>
      <w:u w:val="single"/>
    </w:rPr>
  </w:style>
  <w:style w:type="paragraph" w:customStyle="1" w:styleId="ConsPlusNormal">
    <w:name w:val="ConsPlusNormal"/>
    <w:rsid w:val="008A63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E358AB"/>
    <w:rPr>
      <w:lang w:eastAsia="en-US"/>
    </w:rPr>
  </w:style>
  <w:style w:type="paragraph" w:customStyle="1" w:styleId="21">
    <w:name w:val="Основной текст 21"/>
    <w:basedOn w:val="a"/>
    <w:rsid w:val="00E358AB"/>
    <w:pPr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link w:val="ConsPlusCell0"/>
    <w:rsid w:val="00E358A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E358AB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35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58AB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35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58AB"/>
    <w:rPr>
      <w:rFonts w:ascii="Arial" w:eastAsia="Times New Roman" w:hAnsi="Arial" w:cs="Arial"/>
      <w:sz w:val="24"/>
      <w:szCs w:val="24"/>
    </w:rPr>
  </w:style>
  <w:style w:type="character" w:styleId="af0">
    <w:name w:val="Strong"/>
    <w:basedOn w:val="a0"/>
    <w:qFormat/>
    <w:locked/>
    <w:rsid w:val="00AE2D06"/>
    <w:rPr>
      <w:b/>
      <w:bCs/>
    </w:rPr>
  </w:style>
  <w:style w:type="character" w:customStyle="1" w:styleId="ConsPlusCell0">
    <w:name w:val="ConsPlusCell Знак"/>
    <w:link w:val="ConsPlusCell"/>
    <w:uiPriority w:val="99"/>
    <w:rsid w:val="00AE2D06"/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C86256"/>
    <w:rPr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F5F37"/>
    <w:pPr>
      <w:widowControl/>
      <w:adjustRightInd/>
      <w:spacing w:after="120"/>
      <w:ind w:firstLine="0"/>
      <w:jc w:val="left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F5F37"/>
    <w:rPr>
      <w:rFonts w:ascii="Times New Roman" w:eastAsiaTheme="minorHAnsi" w:hAnsi="Times New Roman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6F322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322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3224"/>
    <w:rPr>
      <w:rFonts w:ascii="Arial" w:eastAsia="Times New Roman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322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3224"/>
    <w:rPr>
      <w:rFonts w:ascii="Arial" w:eastAsia="Times New Roman" w:hAnsi="Arial" w:cs="Arial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F322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F3224"/>
    <w:rPr>
      <w:rFonts w:ascii="Tahoma" w:eastAsia="Times New Roman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BB1CB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B1CBA"/>
    <w:rPr>
      <w:rFonts w:ascii="Arial" w:eastAsia="Times New Roman" w:hAnsi="Arial" w:cs="Arial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B1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815A-58AD-4F2C-9079-70AE68FB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32</Pages>
  <Words>8634</Words>
  <Characters>49219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Юзова Наталья Сергеевна</cp:lastModifiedBy>
  <cp:revision>21</cp:revision>
  <cp:lastPrinted>2018-07-31T12:37:00Z</cp:lastPrinted>
  <dcterms:created xsi:type="dcterms:W3CDTF">2018-03-06T06:53:00Z</dcterms:created>
  <dcterms:modified xsi:type="dcterms:W3CDTF">2019-08-29T11:08:00Z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-713428626</vt:i4>
  </property>
  <property fmtid="{D5CDD505-2E9C-101B-9397-08002B2CF9AE}" pid="4" name="_EmailSubject">
    <vt:lpwstr>замена на сайт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PreviousAdHocReviewCycleID">
    <vt:i4>355867946</vt:i4>
  </property>
</Properties>
</file>