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9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5.xml" ContentType="application/vnd.openxmlformats-officedocument.wordprocessingml.header+xml"/>
  <Override PartName="/word/header29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67465C">
      <w:pPr>
        <w:pStyle w:val="1"/>
      </w:pPr>
      <w:r>
        <w:fldChar w:fldCharType="begin"/>
      </w:r>
      <w:r>
        <w:instrText>HYPERLINK "http://mobileonline.garant.ru/document/redirect/20386310/0"</w:instrText>
      </w:r>
      <w:r>
        <w:fldChar w:fldCharType="separate"/>
      </w:r>
      <w:r>
        <w:rPr>
          <w:rStyle w:val="a4"/>
          <w:b w:val="0"/>
          <w:bCs w:val="0"/>
        </w:rPr>
        <w:t>Решение Череповецкой городской Думы Вологодской области от 25 декабря 20</w:t>
      </w:r>
      <w:r>
        <w:rPr>
          <w:rStyle w:val="a4"/>
          <w:b w:val="0"/>
          <w:bCs w:val="0"/>
        </w:rPr>
        <w:t>12 г. N 271 "О программе комплексного развития систем коммунальной инфраструктуры города Череповца на 2013 - 2016 годы и перспективу до 2020 года" (с изменениями и дополнениями)</w:t>
      </w:r>
      <w:r>
        <w:fldChar w:fldCharType="end"/>
      </w:r>
    </w:p>
    <w:p w:rsidR="00000000" w:rsidRDefault="0067465C">
      <w:pPr>
        <w:pStyle w:val="1"/>
      </w:pPr>
      <w:r>
        <w:t>Решение Череповецкой городской Думы Вологодской области от 25 декабря 2012 </w:t>
      </w:r>
      <w:r>
        <w:t xml:space="preserve">г. N 271 </w:t>
      </w:r>
      <w:r>
        <w:br/>
        <w:t>"О программе комплексного развития систем коммунальной инфраструктуры города Череповца на 2013 - 2016 годы и перспективу до 2020 года"</w:t>
      </w:r>
    </w:p>
    <w:p w:rsidR="00000000" w:rsidRDefault="0067465C">
      <w:pPr>
        <w:pStyle w:val="ab"/>
      </w:pPr>
      <w:r>
        <w:t>С изменениями и дополнениями от:</w:t>
      </w:r>
    </w:p>
    <w:p w:rsidR="00000000" w:rsidRDefault="0067465C">
      <w:pPr>
        <w:pStyle w:val="a9"/>
      </w:pPr>
      <w:r>
        <w:t>7 апреля 2015 г.</w:t>
      </w:r>
    </w:p>
    <w:p w:rsidR="00000000" w:rsidRDefault="0067465C"/>
    <w:p w:rsidR="00000000" w:rsidRDefault="0067465C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" w:name="sub_99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"/>
    <w:p w:rsidR="00000000" w:rsidRDefault="0067465C">
      <w:pPr>
        <w:pStyle w:val="a7"/>
      </w:pPr>
      <w:r>
        <w:fldChar w:fldCharType="begin"/>
      </w:r>
      <w:r>
        <w:instrText>HYPERLINK "http://mobileonline.garant.ru/document/redirect/20443061/1"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Череповецкой городской Думы Вологодской области от 7 апреля 2015 г. N 42 преамбула настоящего решения изложена в новой редакции</w:t>
      </w:r>
    </w:p>
    <w:p w:rsidR="00000000" w:rsidRDefault="0067465C">
      <w:pPr>
        <w:pStyle w:val="a7"/>
      </w:pPr>
      <w:hyperlink r:id="rId8" w:history="1">
        <w:r>
          <w:rPr>
            <w:rStyle w:val="a4"/>
          </w:rPr>
          <w:t>См. текст преамбулы в предыдущей редакции</w:t>
        </w:r>
      </w:hyperlink>
    </w:p>
    <w:p w:rsidR="00000000" w:rsidRDefault="0067465C">
      <w:r>
        <w:t xml:space="preserve">В соответствии с </w:t>
      </w:r>
      <w:hyperlink r:id="rId9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10" w:history="1">
        <w:r>
          <w:rPr>
            <w:rStyle w:val="a4"/>
          </w:rPr>
          <w:t>Федеральным законом</w:t>
        </w:r>
      </w:hyperlink>
      <w:r>
        <w:t xml:space="preserve"> от 6 октября 2003 года N 131-ФЗ "Об общих принципах организации местного самоуправления в Российской Федерации", </w:t>
      </w:r>
      <w:hyperlink r:id="rId11" w:history="1">
        <w:r>
          <w:rPr>
            <w:rStyle w:val="a4"/>
          </w:rPr>
          <w:t>Постановлением</w:t>
        </w:r>
      </w:hyperlink>
      <w:r>
        <w:t xml:space="preserve"> Правительст</w:t>
      </w:r>
      <w:r>
        <w:t xml:space="preserve">ва Российской Федерации от 14 июня 2013 года N 502 "Об утверждении требований к программам комплексного развития систем коммунальной инфраструктуры поселений, городских округов", решениями Череповецкой городской Думы </w:t>
      </w:r>
      <w:hyperlink r:id="rId12" w:history="1">
        <w:r>
          <w:rPr>
            <w:rStyle w:val="a4"/>
          </w:rPr>
          <w:t>от 28.11.2006 N 165</w:t>
        </w:r>
      </w:hyperlink>
      <w:r>
        <w:t xml:space="preserve"> "О Генеральном плане города Череповца", </w:t>
      </w:r>
      <w:hyperlink r:id="rId13" w:history="1">
        <w:r>
          <w:rPr>
            <w:rStyle w:val="a4"/>
          </w:rPr>
          <w:t>29.06.2010 N 132</w:t>
        </w:r>
      </w:hyperlink>
      <w:r>
        <w:t xml:space="preserve"> "О Правилах землепользования и застройки города Череповца"</w:t>
      </w:r>
    </w:p>
    <w:p w:rsidR="00000000" w:rsidRDefault="0067465C">
      <w:bookmarkStart w:id="2" w:name="sub_1"/>
      <w:r>
        <w:t>1. Утвер</w:t>
      </w:r>
      <w:r>
        <w:t xml:space="preserve">дить </w:t>
      </w:r>
      <w:hyperlink w:anchor="sub_1000" w:history="1">
        <w:r>
          <w:rPr>
            <w:rStyle w:val="a4"/>
          </w:rPr>
          <w:t>программу</w:t>
        </w:r>
      </w:hyperlink>
      <w:r>
        <w:t xml:space="preserve"> комплексного развития систем коммунальной инфраструктуры города Череповца на 2013 - 2016 годы и перспективу до 2020 года (прилагается).</w:t>
      </w:r>
    </w:p>
    <w:p w:rsidR="00000000" w:rsidRDefault="0067465C">
      <w:bookmarkStart w:id="3" w:name="sub_2"/>
      <w:bookmarkEnd w:id="2"/>
      <w:r>
        <w:t xml:space="preserve">2. Признать утратившим силу </w:t>
      </w:r>
      <w:hyperlink r:id="rId14" w:history="1">
        <w:r>
          <w:rPr>
            <w:rStyle w:val="a4"/>
          </w:rPr>
          <w:t>решение</w:t>
        </w:r>
      </w:hyperlink>
      <w:r>
        <w:t xml:space="preserve"> Череповецкой городской Думы от 03.03.2009 N 10 "О программе "Комплексное развитие систем коммунальной инфраструктуры города Череповца" на 2009 - 2020 годы".</w:t>
      </w:r>
    </w:p>
    <w:p w:rsidR="00000000" w:rsidRDefault="0067465C">
      <w:bookmarkStart w:id="4" w:name="sub_3"/>
      <w:bookmarkEnd w:id="3"/>
      <w:r>
        <w:t>3. Контроль за выполнением настоящего решения воз</w:t>
      </w:r>
      <w:r>
        <w:t>ложить на постоянную комиссию Череповецкой городской Думы по развитию города и муниципальной собственности.</w:t>
      </w:r>
    </w:p>
    <w:p w:rsidR="00000000" w:rsidRDefault="0067465C">
      <w:bookmarkStart w:id="5" w:name="sub_4"/>
      <w:bookmarkEnd w:id="4"/>
      <w:r>
        <w:t xml:space="preserve">4. Настоящее решение подлежит </w:t>
      </w:r>
      <w:hyperlink r:id="rId15" w:history="1">
        <w:r>
          <w:rPr>
            <w:rStyle w:val="a4"/>
          </w:rPr>
          <w:t>официальному опубликованию</w:t>
        </w:r>
      </w:hyperlink>
      <w:r>
        <w:t>.</w:t>
      </w:r>
    </w:p>
    <w:bookmarkEnd w:id="5"/>
    <w:p w:rsidR="00000000" w:rsidRDefault="0067465C"/>
    <w:tbl>
      <w:tblPr>
        <w:tblW w:w="5000" w:type="pct"/>
        <w:tblInd w:w="108" w:type="dxa"/>
        <w:tblLook w:val="0000" w:firstRow="0" w:lastRow="0" w:firstColumn="0" w:lastColumn="0" w:noHBand="0" w:noVBand="0"/>
      </w:tblPr>
      <w:tblGrid>
        <w:gridCol w:w="7010"/>
        <w:gridCol w:w="35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02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М</w:t>
            </w:r>
            <w:r>
              <w:t>эр города</w:t>
            </w: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jc w:val="right"/>
            </w:pPr>
            <w:r>
              <w:t>Ю.А. Кузин</w:t>
            </w:r>
          </w:p>
        </w:tc>
      </w:tr>
    </w:tbl>
    <w:p w:rsidR="00000000" w:rsidRDefault="0067465C"/>
    <w:p w:rsidR="00000000" w:rsidRDefault="0067465C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6" w:name="sub_1000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6"/>
    <w:p w:rsidR="00000000" w:rsidRDefault="0067465C">
      <w:pPr>
        <w:pStyle w:val="a7"/>
      </w:pPr>
      <w:r>
        <w:fldChar w:fldCharType="begin"/>
      </w:r>
      <w:r>
        <w:instrText>HYPERLINK "http://mobileonline.garant.ru/document/redirect/20443061/2"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Череповецкой городской Думы Вологодской области от 7 апреля 2015 г. N 42 настоящая Программа изложена в новой</w:t>
      </w:r>
      <w:r>
        <w:t xml:space="preserve"> редакции</w:t>
      </w:r>
    </w:p>
    <w:p w:rsidR="00000000" w:rsidRDefault="0067465C">
      <w:pPr>
        <w:pStyle w:val="a7"/>
      </w:pPr>
      <w:hyperlink r:id="rId16" w:history="1">
        <w:r>
          <w:rPr>
            <w:rStyle w:val="a4"/>
          </w:rPr>
          <w:t>См. текст Программы в предыдущей редакции</w:t>
        </w:r>
      </w:hyperlink>
    </w:p>
    <w:p w:rsidR="00000000" w:rsidRDefault="0067465C">
      <w:pPr>
        <w:pStyle w:val="1"/>
      </w:pPr>
      <w:r>
        <w:t>Программа</w:t>
      </w:r>
      <w:r>
        <w:br/>
        <w:t xml:space="preserve"> комплексного развития систем коммунальной инфраструктуры города Череповца на 2013 - 2016 годы и перспективу до 2020 г</w:t>
      </w:r>
      <w:r>
        <w:t>ода город Череповец, 2012 год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решением</w:t>
        </w:r>
      </w:hyperlink>
      <w:r>
        <w:t xml:space="preserve"> Череповецкой городской Думы от 25 декабря 2012 г. N 271)</w:t>
      </w:r>
    </w:p>
    <w:p w:rsidR="00000000" w:rsidRDefault="0067465C">
      <w:pPr>
        <w:pStyle w:val="ab"/>
      </w:pPr>
      <w:r>
        <w:t>С изменениями и дополнениями от:</w:t>
      </w:r>
    </w:p>
    <w:p w:rsidR="00000000" w:rsidRDefault="0067465C">
      <w:pPr>
        <w:pStyle w:val="a9"/>
      </w:pPr>
      <w:r>
        <w:t>7 апреля 2015 г.</w:t>
      </w:r>
    </w:p>
    <w:p w:rsidR="00000000" w:rsidRDefault="0067465C"/>
    <w:p w:rsidR="00000000" w:rsidRDefault="0067465C">
      <w:pPr>
        <w:pStyle w:val="1"/>
      </w:pPr>
      <w:bookmarkStart w:id="7" w:name="sub_10"/>
      <w:r>
        <w:t>Раздел 1. Паспорт Программы</w:t>
      </w:r>
    </w:p>
    <w:bookmarkEnd w:id="7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1"/>
        <w:gridCol w:w="71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 xml:space="preserve">Наименование </w:t>
            </w:r>
            <w:r>
              <w:rPr>
                <w:rStyle w:val="a3"/>
              </w:rPr>
              <w:lastRenderedPageBreak/>
              <w:t>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lastRenderedPageBreak/>
              <w:t xml:space="preserve">Программа комплексного развития систем коммунальной </w:t>
            </w:r>
            <w:r>
              <w:lastRenderedPageBreak/>
              <w:t>инфраструктуры города Череповца на 2013 - 2016 годы и перспективу до 2020 года (далее - Программа)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lastRenderedPageBreak/>
              <w:t>Ответственный исполнитель 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Мэрия города Череповца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Соисполнители 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Организации коммунал</w:t>
            </w:r>
            <w:r>
              <w:t>ьного комплекса города Череповца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Цели 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Обеспечение к 2020 году собственников помещений многоквартирных домов всеми коммунальными услугами нормативного качества при доступной стоимости коммунальных услуг.</w:t>
            </w:r>
          </w:p>
          <w:p w:rsidR="00000000" w:rsidRDefault="0067465C">
            <w:pPr>
              <w:pStyle w:val="ac"/>
            </w:pPr>
            <w:r>
              <w:t xml:space="preserve">Обеспечение полного удовлетворения спроса </w:t>
            </w:r>
            <w:r>
              <w:t>на коммунальные ресурсы и перспективной нагрузки с учетом развития города Череповца.</w:t>
            </w:r>
          </w:p>
          <w:p w:rsidR="00000000" w:rsidRDefault="0067465C">
            <w:pPr>
              <w:pStyle w:val="ac"/>
            </w:pPr>
            <w:r>
              <w:t>Обеспечение надежной и эффективной работы коммунальной инфраструктуры.</w:t>
            </w:r>
          </w:p>
          <w:p w:rsidR="00000000" w:rsidRDefault="0067465C">
            <w:pPr>
              <w:pStyle w:val="ac"/>
            </w:pPr>
            <w:r>
              <w:t>Обеспечение развития систем коммунальной инфраструктуры в соответствии с потребностями жилищного и промышленного строительства.</w:t>
            </w:r>
          </w:p>
          <w:p w:rsidR="00000000" w:rsidRDefault="0067465C">
            <w:pPr>
              <w:pStyle w:val="ac"/>
            </w:pPr>
            <w:r>
              <w:t>Обеспечение нормативной экологической безопасности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Задачи 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Достижение к 2020 году уровня полного благоустрой</w:t>
            </w:r>
            <w:r>
              <w:t>ства (обеспеченности всеми видами коммунальных услуг) многоквартирных домов.</w:t>
            </w:r>
          </w:p>
          <w:p w:rsidR="00000000" w:rsidRDefault="0067465C">
            <w:pPr>
              <w:pStyle w:val="ac"/>
            </w:pPr>
            <w:r>
              <w:t>Разработка конкретных мероприятий по повышению эффективности и оптимальному развитию систем коммунальной инфраструктуры, повышение их инвестиционной привлекательности.</w:t>
            </w:r>
          </w:p>
          <w:p w:rsidR="00000000" w:rsidRDefault="0067465C">
            <w:pPr>
              <w:pStyle w:val="ac"/>
            </w:pPr>
            <w:r>
              <w:t>Определение</w:t>
            </w:r>
            <w:r>
              <w:t xml:space="preserve"> необходимого объема финансовых средств для реализации Программы.</w:t>
            </w:r>
          </w:p>
          <w:p w:rsidR="00000000" w:rsidRDefault="0067465C">
            <w:pPr>
              <w:pStyle w:val="ac"/>
            </w:pPr>
            <w:r>
              <w:t>Создание основы для разработки инвестиционных программ организаций коммунального комплекса, осуществляющих поставку товаров и услуг в сфере водоснабжения, водоотведения и очистки сточных вод</w:t>
            </w:r>
            <w:r>
              <w:t>, теплоснабжения, электроснабжения.</w:t>
            </w:r>
          </w:p>
          <w:p w:rsidR="00000000" w:rsidRDefault="0067465C">
            <w:pPr>
              <w:pStyle w:val="ac"/>
            </w:pPr>
            <w:r>
              <w:t>Снижение сверхнормативного износа объектов коммунальной инфраструктуры.</w:t>
            </w:r>
          </w:p>
          <w:p w:rsidR="00000000" w:rsidRDefault="0067465C">
            <w:pPr>
              <w:pStyle w:val="ac"/>
            </w:pPr>
            <w:r>
              <w:t>Проведение модернизации объектов коммунальной инфраструктуры путем внедрения ресурсо-энергосберегающих технологий.</w:t>
            </w:r>
          </w:p>
          <w:p w:rsidR="00000000" w:rsidRDefault="0067465C">
            <w:pPr>
              <w:pStyle w:val="ac"/>
            </w:pPr>
            <w:r>
              <w:t>Достижение доступности коммунальн</w:t>
            </w:r>
            <w:r>
              <w:t>ых услуг для потребителей на всем периоде действия Программы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Целевые показатели 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Полное удовлетворение спроса на коммунальные ресурсы и перспективной нагрузки по водоснабжению и водоотведению, теплоснабжению, электроснабжению, газоснабжению.</w:t>
            </w:r>
          </w:p>
          <w:p w:rsidR="00000000" w:rsidRDefault="0067465C">
            <w:pPr>
              <w:pStyle w:val="ac"/>
            </w:pPr>
            <w:r>
              <w:t>Надежность (бесперебойность) снабжения потребителей товарами (услугами) организации коммунального комплекса.</w:t>
            </w:r>
          </w:p>
          <w:p w:rsidR="00000000" w:rsidRDefault="0067465C">
            <w:pPr>
              <w:pStyle w:val="ac"/>
            </w:pPr>
            <w:r>
              <w:t>Сбалансированность систем коммунальной инфраструктуры.</w:t>
            </w:r>
          </w:p>
          <w:p w:rsidR="00000000" w:rsidRDefault="0067465C">
            <w:pPr>
              <w:pStyle w:val="ac"/>
            </w:pPr>
            <w:r>
              <w:t>Доступность товаров и услуг для потребителей (в том числе обеспечение новых потребителей тов</w:t>
            </w:r>
            <w:r>
              <w:t>арами и услугами организации коммунального комплекса).</w:t>
            </w:r>
          </w:p>
          <w:p w:rsidR="00000000" w:rsidRDefault="0067465C">
            <w:pPr>
              <w:pStyle w:val="ac"/>
            </w:pPr>
            <w:r>
              <w:t xml:space="preserve">Эффективность деятельности организации коммунального </w:t>
            </w:r>
            <w:r>
              <w:lastRenderedPageBreak/>
              <w:t>комплекса.</w:t>
            </w:r>
          </w:p>
          <w:p w:rsidR="00000000" w:rsidRDefault="0067465C">
            <w:pPr>
              <w:pStyle w:val="ac"/>
            </w:pPr>
            <w:r>
              <w:t>Источники инвестирования инвестиционной программы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lastRenderedPageBreak/>
              <w:t>Сроки и этапы реализации 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Реализация Программы планируется на 2013 - 2020 </w:t>
            </w:r>
            <w:r>
              <w:t>годы, в т.ч.:</w:t>
            </w:r>
          </w:p>
          <w:p w:rsidR="00000000" w:rsidRDefault="0067465C">
            <w:pPr>
              <w:pStyle w:val="ac"/>
            </w:pPr>
            <w:r>
              <w:t>1 этап - 2013 - 2015 годы</w:t>
            </w:r>
          </w:p>
          <w:p w:rsidR="00000000" w:rsidRDefault="0067465C">
            <w:pPr>
              <w:pStyle w:val="ac"/>
            </w:pPr>
            <w:r>
              <w:t>2 этап - 2016 - 2020 годы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Объемы требуемых капитальных вложений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Общий объем финансирования Программы за 2013 - 2020 годы составит 16 152,13 млн. руб., в том числе:</w:t>
            </w:r>
          </w:p>
          <w:p w:rsidR="00000000" w:rsidRDefault="0067465C">
            <w:pPr>
              <w:pStyle w:val="ac"/>
            </w:pPr>
            <w:r>
              <w:t>бюджетные средства - 968,616 млн. руб.,</w:t>
            </w:r>
          </w:p>
          <w:p w:rsidR="00000000" w:rsidRDefault="0067465C">
            <w:pPr>
              <w:pStyle w:val="ac"/>
            </w:pPr>
            <w:r>
              <w:t>внебюджетны</w:t>
            </w:r>
            <w:r>
              <w:t>е средства - 15 183,06 млн. руб.,</w:t>
            </w:r>
          </w:p>
          <w:p w:rsidR="00000000" w:rsidRDefault="0067465C">
            <w:pPr>
              <w:pStyle w:val="ac"/>
            </w:pPr>
            <w:r>
              <w:t>в том числе по годам:</w:t>
            </w:r>
          </w:p>
          <w:p w:rsidR="00000000" w:rsidRDefault="0067465C">
            <w:pPr>
              <w:pStyle w:val="ac"/>
            </w:pPr>
            <w:r>
              <w:t>2013 год - 274,290 млн. руб., в том числе:</w:t>
            </w:r>
          </w:p>
          <w:p w:rsidR="00000000" w:rsidRDefault="0067465C">
            <w:pPr>
              <w:pStyle w:val="ac"/>
            </w:pPr>
            <w:r>
              <w:t>средства городского бюджета - 0 руб.,</w:t>
            </w:r>
          </w:p>
          <w:p w:rsidR="00000000" w:rsidRDefault="0067465C">
            <w:pPr>
              <w:pStyle w:val="ac"/>
            </w:pPr>
            <w:r>
              <w:t>внебюджетные средства - 274,290 млн. руб.,</w:t>
            </w:r>
          </w:p>
          <w:p w:rsidR="00000000" w:rsidRDefault="0067465C">
            <w:pPr>
              <w:pStyle w:val="ac"/>
            </w:pPr>
            <w:r>
              <w:t>2014 год - 231,800 млн. руб., в том числе:</w:t>
            </w:r>
          </w:p>
          <w:p w:rsidR="00000000" w:rsidRDefault="0067465C">
            <w:pPr>
              <w:pStyle w:val="ac"/>
            </w:pPr>
            <w:r>
              <w:t>средства городского бюджета - 3,7</w:t>
            </w:r>
            <w:r>
              <w:t> млн. руб.,</w:t>
            </w:r>
          </w:p>
          <w:p w:rsidR="00000000" w:rsidRDefault="0067465C">
            <w:pPr>
              <w:pStyle w:val="ac"/>
            </w:pPr>
            <w:r>
              <w:t>внебюджетные средства - 228,100 млн. руб.,</w:t>
            </w:r>
          </w:p>
          <w:p w:rsidR="00000000" w:rsidRDefault="0067465C">
            <w:pPr>
              <w:pStyle w:val="ac"/>
            </w:pPr>
            <w:r>
              <w:t>2015 год - 2 345,510 млн. руб., в том числе:</w:t>
            </w:r>
          </w:p>
          <w:p w:rsidR="00000000" w:rsidRDefault="0067465C">
            <w:pPr>
              <w:pStyle w:val="ac"/>
            </w:pPr>
            <w:r>
              <w:t>средства городского бюджета - 1 млн. руб.,</w:t>
            </w:r>
          </w:p>
          <w:p w:rsidR="00000000" w:rsidRDefault="0067465C">
            <w:pPr>
              <w:pStyle w:val="ac"/>
            </w:pPr>
            <w:r>
              <w:t>внебюджетные средства - 2 344,510 млн. руб.</w:t>
            </w:r>
          </w:p>
          <w:p w:rsidR="00000000" w:rsidRDefault="0067465C">
            <w:pPr>
              <w:pStyle w:val="ac"/>
            </w:pPr>
            <w:r>
              <w:t>2016 - 2020 годы - 13 299,810 млн. руб., в том числе:</w:t>
            </w:r>
          </w:p>
          <w:p w:rsidR="00000000" w:rsidRDefault="0067465C">
            <w:pPr>
              <w:pStyle w:val="ac"/>
            </w:pPr>
            <w:r>
              <w:t>бюджетные средства</w:t>
            </w:r>
            <w:hyperlink w:anchor="sub_1111110" w:history="1">
              <w:r>
                <w:rPr>
                  <w:rStyle w:val="a4"/>
                </w:rPr>
                <w:t>(1)</w:t>
              </w:r>
            </w:hyperlink>
            <w:r>
              <w:t xml:space="preserve"> - 964,429 млн. руб.,</w:t>
            </w:r>
          </w:p>
          <w:p w:rsidR="00000000" w:rsidRDefault="0067465C">
            <w:pPr>
              <w:pStyle w:val="ac"/>
            </w:pPr>
            <w:r>
              <w:t>внебюджетные средства - 12 335,381 млн. 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Ожидаемые результаты реализации 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Повышение надежности работы системы коммунальной инфраструктуры.</w:t>
            </w:r>
          </w:p>
          <w:p w:rsidR="00000000" w:rsidRDefault="0067465C">
            <w:pPr>
              <w:pStyle w:val="ac"/>
            </w:pPr>
            <w:r>
              <w:t>Снижение потерь коммунальных ре</w:t>
            </w:r>
            <w:r>
              <w:t>сурсов в производственном процессе.</w:t>
            </w:r>
          </w:p>
          <w:p w:rsidR="00000000" w:rsidRDefault="0067465C">
            <w:pPr>
              <w:pStyle w:val="ac"/>
            </w:pPr>
            <w:r>
              <w:t>Повышение эффективности финансово-хозяйственной деятельности предприятий коммунального комплекса.</w:t>
            </w:r>
          </w:p>
          <w:p w:rsidR="00000000" w:rsidRDefault="0067465C">
            <w:pPr>
              <w:pStyle w:val="ac"/>
            </w:pPr>
            <w:r>
              <w:t>Создание новых рабочих мест.</w:t>
            </w:r>
          </w:p>
          <w:p w:rsidR="00000000" w:rsidRDefault="0067465C">
            <w:pPr>
              <w:pStyle w:val="ac"/>
            </w:pPr>
            <w:r>
              <w:t>Повышение качества коммунальных услуг.</w:t>
            </w:r>
          </w:p>
        </w:tc>
      </w:tr>
    </w:tbl>
    <w:p w:rsidR="00000000" w:rsidRDefault="0067465C"/>
    <w:p w:rsidR="00000000" w:rsidRDefault="0067465C">
      <w:r>
        <w:t>______________________________</w:t>
      </w:r>
    </w:p>
    <w:p w:rsidR="00000000" w:rsidRDefault="0067465C">
      <w:bookmarkStart w:id="8" w:name="sub_1111110"/>
      <w:r>
        <w:t xml:space="preserve">(1) Объем </w:t>
      </w:r>
      <w:r>
        <w:t>бюджетных средств будет определяться при формировании бюджетов разных уровней</w:t>
      </w:r>
    </w:p>
    <w:bookmarkEnd w:id="8"/>
    <w:p w:rsidR="00000000" w:rsidRDefault="0067465C"/>
    <w:p w:rsidR="00000000" w:rsidRDefault="0067465C">
      <w:pPr>
        <w:pStyle w:val="1"/>
      </w:pPr>
      <w:bookmarkStart w:id="9" w:name="sub_20"/>
      <w:r>
        <w:t>Раздел 2. Характеристика существующего состояния коммунальной инфраструктуры города Череповца</w:t>
      </w:r>
    </w:p>
    <w:bookmarkEnd w:id="9"/>
    <w:p w:rsidR="00000000" w:rsidRDefault="0067465C"/>
    <w:p w:rsidR="00000000" w:rsidRDefault="0067465C">
      <w:pPr>
        <w:pStyle w:val="1"/>
      </w:pPr>
      <w:bookmarkStart w:id="10" w:name="sub_21"/>
      <w:r>
        <w:t>2.1. Водоснабжение и водоотведение</w:t>
      </w:r>
    </w:p>
    <w:bookmarkEnd w:id="10"/>
    <w:p w:rsidR="00000000" w:rsidRDefault="0067465C"/>
    <w:p w:rsidR="00000000" w:rsidRDefault="0067465C">
      <w:r>
        <w:t>В городе Череповце услуги по водоснабжению и водоотведению оказывает муниципальное унитарное предприятие "Водоканал".</w:t>
      </w:r>
    </w:p>
    <w:p w:rsidR="00000000" w:rsidRDefault="0067465C">
      <w:r>
        <w:t>Предприятие имеет договорные отношения со всеми категориями потребителей, пользующихся системами централизованного водоснабжения, в том чи</w:t>
      </w:r>
      <w:r>
        <w:t xml:space="preserve">сле с организациями, осуществляющими эксплуатацию сетей водоснабжения жилищного фонда. Расчеты за предоставленные услуги водоснабжения проводятся на основании выставляемых счетов и </w:t>
      </w:r>
      <w:hyperlink r:id="rId17" w:history="1">
        <w:r>
          <w:rPr>
            <w:rStyle w:val="a4"/>
          </w:rPr>
          <w:t>сч</w:t>
        </w:r>
        <w:r>
          <w:rPr>
            <w:rStyle w:val="a4"/>
          </w:rPr>
          <w:t>етов-фактур</w:t>
        </w:r>
      </w:hyperlink>
      <w:r>
        <w:t>.</w:t>
      </w:r>
    </w:p>
    <w:p w:rsidR="00000000" w:rsidRDefault="0067465C">
      <w:r>
        <w:t>Для оказания услуг по обеспечению водоснабжения и водоотведения муниципальное унитарное предприятие "Водоканал" эксплуатирует комплекс водоочистных сооружений, комплекс очистных сооружений канализации (правобережный и левобережный участки).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848350" cy="3933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sub_1101"/>
    </w:p>
    <w:bookmarkEnd w:id="11"/>
    <w:p w:rsidR="00000000" w:rsidRDefault="0067465C">
      <w:r>
        <w:t>Рис. 1 Принципиальная схема водоснабжения города Череповца</w:t>
      </w:r>
    </w:p>
    <w:p w:rsidR="00000000" w:rsidRDefault="0067465C"/>
    <w:p w:rsidR="00000000" w:rsidRDefault="0067465C">
      <w:r>
        <w:t>Состав комплекса водоочистных сооружений:</w:t>
      </w:r>
    </w:p>
    <w:p w:rsidR="00000000" w:rsidRDefault="0067465C">
      <w:r>
        <w:t>1) водозаборные сооружения N 1 и N 2;</w:t>
      </w:r>
    </w:p>
    <w:p w:rsidR="00000000" w:rsidRDefault="0067465C">
      <w:r>
        <w:t>2) насосные станции первого подъема N 1 и N 2;</w:t>
      </w:r>
    </w:p>
    <w:p w:rsidR="00000000" w:rsidRDefault="0067465C">
      <w:r>
        <w:t>3) блоки бараба</w:t>
      </w:r>
      <w:r>
        <w:t>нных сеток N 1 и N 2 (не эксплуатируется);</w:t>
      </w:r>
    </w:p>
    <w:p w:rsidR="00000000" w:rsidRDefault="0067465C">
      <w:r>
        <w:t>4) водоочистные станции N 2, 3;</w:t>
      </w:r>
    </w:p>
    <w:p w:rsidR="00000000" w:rsidRDefault="0067465C">
      <w:r>
        <w:t>5) реагентное хозяйство;</w:t>
      </w:r>
    </w:p>
    <w:p w:rsidR="00000000" w:rsidRDefault="0067465C">
      <w:r>
        <w:t>6) резервуары чистой воды общим объемом 64 тыс. куб. м, в том числе</w:t>
      </w:r>
    </w:p>
    <w:p w:rsidR="00000000" w:rsidRDefault="0067465C">
      <w:r>
        <w:t>на ВОС N 2 - 20 тыс. куб. м (N 4, N 5 - по 2000 куб. м; N 6 - 10 000 куб. м; N 7- 6000 к</w:t>
      </w:r>
      <w:r>
        <w:t>уб. м), на ВОС N 3 - 44 тыс. куб. м (N 10, 11, 12, 13 - по 11 000 куб. м);</w:t>
      </w:r>
    </w:p>
    <w:p w:rsidR="00000000" w:rsidRDefault="0067465C">
      <w:r>
        <w:t>7) насосные станции второго подъема N 1 и N 2;</w:t>
      </w:r>
    </w:p>
    <w:p w:rsidR="00000000" w:rsidRDefault="0067465C">
      <w:r>
        <w:t>8) сооружения повторного использования промывных вод с ВОС-2 и ВОС-3</w:t>
      </w:r>
    </w:p>
    <w:p w:rsidR="00000000" w:rsidRDefault="0067465C">
      <w:r>
        <w:t>Полная проектная производительность водоочистного комплекса - 225</w:t>
      </w:r>
      <w:r>
        <w:t>,0 тыс. куб. м/сут.;</w:t>
      </w:r>
    </w:p>
    <w:p w:rsidR="00000000" w:rsidRDefault="0067465C">
      <w:r>
        <w:t>Фактическая максимальная - 210,0 тыс. куб. м/сут., в том числе ВОС N 2 - 100 тыс. куб. м/сут.; ВОС N 3 - 110 тыс. куб. м/сут.;</w:t>
      </w:r>
    </w:p>
    <w:p w:rsidR="00000000" w:rsidRDefault="0067465C">
      <w:r>
        <w:t>Фактическая среднегодовая за 2011 год - 130,5 тыс. куб. м/сут.</w:t>
      </w:r>
    </w:p>
    <w:p w:rsidR="00000000" w:rsidRDefault="0067465C">
      <w:r>
        <w:rPr>
          <w:rStyle w:val="a3"/>
        </w:rPr>
        <w:t>Характеристика источника водоснабжения</w:t>
      </w:r>
    </w:p>
    <w:p w:rsidR="00000000" w:rsidRDefault="0067465C">
      <w:r>
        <w:t>Соглас</w:t>
      </w:r>
      <w:r>
        <w:t>но договору водопользования от 24.11.2009, МУП "Водоканал" производит забор воды из Шекснинского руслового участка (ШРУ) Рыбинского водохранилища.</w:t>
      </w:r>
    </w:p>
    <w:p w:rsidR="00000000" w:rsidRDefault="0067465C">
      <w:r>
        <w:t>В целях обеспечения санитарно-эпидемиологической надежности сооружений водоподготовки в местах расположения в</w:t>
      </w:r>
      <w:r>
        <w:t xml:space="preserve">одозаборных сооружений и окружающих их территорий устанавливают зоны санитарной охраны (ЗСО). Проект ЗСО поверхностного источника хозяйственно-питьевого водоснабжения разработан в 2008 году и утвержден </w:t>
      </w:r>
      <w:hyperlink r:id="rId19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27.01.2009 N 58.</w:t>
      </w:r>
    </w:p>
    <w:p w:rsidR="00000000" w:rsidRDefault="0067465C">
      <w:r>
        <w:t>Зона санитарной охраны источника водоснабжения в месте забора воды состоит из 3-х поясов: первого - строгого режима, второго и третьего - режимов ограничения.</w:t>
      </w:r>
    </w:p>
    <w:p w:rsidR="00000000" w:rsidRDefault="0067465C">
      <w:r>
        <w:t>Границы п</w:t>
      </w:r>
      <w:r>
        <w:t>ервого пояса ЗСО поверхностного источника:</w:t>
      </w:r>
    </w:p>
    <w:p w:rsidR="00000000" w:rsidRDefault="0067465C">
      <w:r>
        <w:t>- 570 м от водозабора N 2 вниз по течению ШРУ;</w:t>
      </w:r>
    </w:p>
    <w:p w:rsidR="00000000" w:rsidRDefault="0067465C">
      <w:r>
        <w:t>- 340 м от водозабора N 1 вверх по течению ШРУ;</w:t>
      </w:r>
    </w:p>
    <w:p w:rsidR="00000000" w:rsidRDefault="0067465C">
      <w:r>
        <w:t>- до 288 м вглубь берега от уреза воды (при отметке 102 м);</w:t>
      </w:r>
    </w:p>
    <w:p w:rsidR="00000000" w:rsidRDefault="0067465C">
      <w:r>
        <w:t>- 100 м от уреза воды (при уровне 102 м) вглубь ШРУ.</w:t>
      </w:r>
    </w:p>
    <w:p w:rsidR="00000000" w:rsidRDefault="0067465C">
      <w:r>
        <w:t>Границы второго пояса ЗСО:</w:t>
      </w:r>
    </w:p>
    <w:p w:rsidR="00000000" w:rsidRDefault="0067465C">
      <w:r>
        <w:t>- 500 м вглубь берегов ШРУ от уреза воды (при отметке 102 м);</w:t>
      </w:r>
    </w:p>
    <w:p w:rsidR="00000000" w:rsidRDefault="0067465C">
      <w:r>
        <w:t>- вниз по течению ШРУ - 3 км от водозабора;</w:t>
      </w:r>
    </w:p>
    <w:p w:rsidR="00000000" w:rsidRDefault="0067465C">
      <w:r>
        <w:t>- вверх по течению реки - 13 км от водозабора.</w:t>
      </w:r>
    </w:p>
    <w:p w:rsidR="00000000" w:rsidRDefault="0067465C">
      <w:r>
        <w:t>Границы третьего пояса ЗСО:</w:t>
      </w:r>
    </w:p>
    <w:p w:rsidR="00000000" w:rsidRDefault="0067465C">
      <w:r>
        <w:t>- вглубь берегов - территория смежная с ЗСО втор</w:t>
      </w:r>
      <w:r>
        <w:t>ого пояса;</w:t>
      </w:r>
    </w:p>
    <w:p w:rsidR="00000000" w:rsidRDefault="0067465C">
      <w:r>
        <w:t>- вниз по течению ШРУ - 3 км от водозабора;</w:t>
      </w:r>
    </w:p>
    <w:p w:rsidR="00000000" w:rsidRDefault="0067465C">
      <w:r>
        <w:t>- вверх по течению реки - 13 км от водозабора.</w:t>
      </w:r>
    </w:p>
    <w:p w:rsidR="00000000" w:rsidRDefault="0067465C">
      <w:r>
        <w:rPr>
          <w:rStyle w:val="a3"/>
        </w:rPr>
        <w:t>Водозаборные сооружения</w:t>
      </w:r>
    </w:p>
    <w:p w:rsidR="00000000" w:rsidRDefault="0067465C">
      <w:r>
        <w:t>Водозаборные сооружения N 1 и N 2 руслового типа расположены на территории существующих водоочистных сооружений. Забор воды произв</w:t>
      </w:r>
      <w:r>
        <w:t>одится непосредственно в створе расположения сооружений.</w:t>
      </w:r>
    </w:p>
    <w:p w:rsidR="00000000" w:rsidRDefault="0067465C">
      <w:r>
        <w:t>Водозаборные сооружения N 1 в составе бетонного оголовка, самотечных водоводов и насосной станции первого подъема N 1 эксплуатируются с 1962 года. В 1986 г. и в 2004 - 2005 гг. была проведена реконст</w:t>
      </w:r>
      <w:r>
        <w:t>рукция данных сооружений с доведением производительности до 220 тыс. куб. м/сут. Вода из бетонного оголовка по двум водоводам диаметром 1000 мм поступает в приемно-всасывающее ( "мокрое") отделение насосной станции первого подъема N 1 Насосная станция I-го</w:t>
      </w:r>
      <w:r>
        <w:t xml:space="preserve"> подъема N 1 - шахтного типа заглублена на 9,6 м.</w:t>
      </w:r>
    </w:p>
    <w:p w:rsidR="00000000" w:rsidRDefault="0067465C">
      <w:r>
        <w:t xml:space="preserve">Водозаборные сооружения N 2 в составе бетонного оголовка, самотечных водоводов и насосной станции первого подъема N 2 сданы в эксплуатацию в 2004 году. Проектная производительность сооружений 290 тыс. куб. </w:t>
      </w:r>
      <w:r>
        <w:t>м/сут. Вода из бетонного оголовка по двум водоводам диаметром 1200 мм поступает в насосную станцию первого подъема N 2. Насосная станция I-го подъема N 2 - шахтного типа заглублена на 12,65 м. Насосная станция выполнена без "мокрого" отделения, вода насоса</w:t>
      </w:r>
      <w:r>
        <w:t>ми сразу подается по водоводам на очистку.</w:t>
      </w:r>
    </w:p>
    <w:p w:rsidR="00000000" w:rsidRDefault="0067465C">
      <w:r>
        <w:t>Оголовки оборудованы рыбозащитными устройствами: фильтрующими кассетами, заполненными полиэтиленовыми шарами.</w:t>
      </w:r>
    </w:p>
    <w:p w:rsidR="00000000" w:rsidRDefault="0067465C">
      <w:r>
        <w:t>Вода забирается насосами первого подъема и по двум напорным водоводам диаметром 1000 мм подается на мех</w:t>
      </w:r>
      <w:r>
        <w:t>аническую очистку в блок барабанных сеток N 1, где установлены три барабанные сетки размером 3х2,8 м, и по одному напорному водоводу диаметром 1000 мм на ВОС N 3.</w:t>
      </w:r>
    </w:p>
    <w:p w:rsidR="00000000" w:rsidRDefault="0067465C">
      <w:r>
        <w:t>В районе водозабора отсутствуют промышленные предприятия и другие объекты, способные загрязня</w:t>
      </w:r>
      <w:r>
        <w:t>ть водоносные пласты. Необходимость в дополнительной обработке воды перед подачей в водопроводные сети отсутствует.</w:t>
      </w:r>
    </w:p>
    <w:p w:rsidR="00000000" w:rsidRDefault="0067465C">
      <w:r>
        <w:rPr>
          <w:rStyle w:val="a3"/>
        </w:rPr>
        <w:t>Водоочистные станции</w:t>
      </w:r>
    </w:p>
    <w:p w:rsidR="00000000" w:rsidRDefault="0067465C">
      <w:r>
        <w:t>1) ВОС N 2, первая очередь, которой (12 шт. контактных осветлителей) введена в эксплуатацию в 1962 году, вторая очередь</w:t>
      </w:r>
      <w:r>
        <w:t xml:space="preserve"> (еще 12 шт.) - в 1973 году. В 2006 - 2007 гг. была проведена реконструкция с переходом на двухступенчатую схему водоочистки. Первая ступень - контактные осветлители (12ед.), вторая - скорые фильтры (12 ед.).</w:t>
      </w:r>
    </w:p>
    <w:p w:rsidR="00000000" w:rsidRDefault="0067465C">
      <w:r>
        <w:t xml:space="preserve">2) ВОС N 3 введена в эксплуатацию в два этапа: </w:t>
      </w:r>
      <w:r>
        <w:t>в 2000 году были введены 12 рециркуляторов-осветлителей и 7 скорых фильтров, в 2001 году еще 12 рециркуляторов-осветлителей и 6 скорых фильтров. ВОС-3 работает по двухступенчатой схеме водоочистки. Первая ступень - осветлители-рециркуляторы (24 ед.), втора</w:t>
      </w:r>
      <w:r>
        <w:t>я - скорые фильтры (13ед.).</w:t>
      </w:r>
    </w:p>
    <w:p w:rsidR="00000000" w:rsidRDefault="0067465C">
      <w:r>
        <w:t>Станции работают параллельно, регламент их работы определен технологической службой в зависимости от потребности города в питьевой воде.</w:t>
      </w:r>
    </w:p>
    <w:p w:rsidR="00000000" w:rsidRDefault="0067465C">
      <w:r>
        <w:t>Вся вода, производимая комплексом водоочистных сооружений, обрабатывается ультрафиолетом.</w:t>
      </w:r>
    </w:p>
    <w:p w:rsidR="00000000" w:rsidRDefault="0067465C">
      <w:r>
        <w:t>К</w:t>
      </w:r>
      <w:r>
        <w:t>ачество питьевой воды регламентируется нормативным документом СанПиН 2.1.4.1074-01 "Питьевая вода. Гигиенические требования к качеству воды централизованных систем водоснабжения. Контроль качества", ГН 2.1.5.1315-03 "Предельно-допустимые концентрации (ПДК)</w:t>
      </w:r>
      <w:r>
        <w:t xml:space="preserve"> химических веществ в воде водных объектов хозяйственно-питьевого и культурно-бытового водопользования. Гигиенические нормативы". Центром исследования воды постоянно контролируется качество воды по ступеням очистки и поступающей в городскую разводящую сеть</w:t>
      </w:r>
      <w:r>
        <w:t xml:space="preserve"> по 55 показателям.</w:t>
      </w:r>
    </w:p>
    <w:p w:rsidR="00000000" w:rsidRDefault="0067465C">
      <w:r>
        <w:t>Для бесперебойного снабжения абонентов питьевой водой МУП "Водоканал" эксплуатирует 35 повысительных насосных станций.</w:t>
      </w:r>
    </w:p>
    <w:p w:rsidR="00000000" w:rsidRDefault="0067465C">
      <w:r>
        <w:rPr>
          <w:rStyle w:val="a3"/>
        </w:rPr>
        <w:t>Сооружения повторного использования промывных вод</w:t>
      </w:r>
    </w:p>
    <w:p w:rsidR="00000000" w:rsidRDefault="0067465C">
      <w:r>
        <w:t>1) В состав сооружений повторного использования вод ВОС N 2 входят:</w:t>
      </w:r>
      <w:r>
        <w:t>резервуар-усреднитель промывной воды от контактных осветлителей и скорых фильтров,</w:t>
      </w:r>
    </w:p>
    <w:p w:rsidR="00000000" w:rsidRDefault="0067465C">
      <w:r>
        <w:t>насосная станция перекачки промывных вод в "мокрое" отделение насосной станции первого подъема N 1, N 2.</w:t>
      </w:r>
    </w:p>
    <w:p w:rsidR="00000000" w:rsidRDefault="0067465C">
      <w:r>
        <w:t>Из "мокрого" отделения насосной станции первого подъема N 1, N </w:t>
      </w:r>
      <w:r>
        <w:t>2 промывные воды вместе с речной водой насосами подаются в "голову" водоочистной станции N 3.</w:t>
      </w:r>
    </w:p>
    <w:p w:rsidR="00000000" w:rsidRDefault="0067465C">
      <w:r>
        <w:t>2) Сооружения повторного использования воды ВОС N 3 предназначены для обработки осадка от осветлителей-рециркуляторов и для повторного использования промывных вод</w:t>
      </w:r>
      <w:r>
        <w:t xml:space="preserve"> скорых фильтров.</w:t>
      </w:r>
    </w:p>
    <w:p w:rsidR="00000000" w:rsidRDefault="0067465C">
      <w:r>
        <w:t>В состав сооружений повторного использования вод от ВОС N 3 входят:</w:t>
      </w:r>
    </w:p>
    <w:p w:rsidR="00000000" w:rsidRDefault="0067465C">
      <w:r>
        <w:t>резервуары-усреднители промывной воды от скорых фильтров - 2 шт.,</w:t>
      </w:r>
    </w:p>
    <w:p w:rsidR="00000000" w:rsidRDefault="0067465C">
      <w:r>
        <w:t>резервуары-усреднители осадка от рециркуляторов-осветлителей - 2 шт.,</w:t>
      </w:r>
    </w:p>
    <w:p w:rsidR="00000000" w:rsidRDefault="0067465C">
      <w:r>
        <w:t>насосное отделение с насосом подач</w:t>
      </w:r>
      <w:r>
        <w:t>и осадка рециркуляторов в канализационную сеть.</w:t>
      </w:r>
    </w:p>
    <w:p w:rsidR="00000000" w:rsidRDefault="0067465C">
      <w:r>
        <w:t>Промывные воды скорых фильтров и осветленные воды из резервуаров-усреднителей осадка самотеком поступают в "мокрое" отделение насосной станции первого подъема N 1 и N 2 и вместе с речной водой насосами подают</w:t>
      </w:r>
      <w:r>
        <w:t>ся в "голову" водоочистной станции N 3.</w:t>
      </w:r>
    </w:p>
    <w:p w:rsidR="00000000" w:rsidRDefault="0067465C">
      <w:r>
        <w:t>По данным учета средний износ оборудования на данных сооружениях составляет 40%, аварийных ситуаций не наблюдалось.</w:t>
      </w:r>
    </w:p>
    <w:p w:rsidR="00000000" w:rsidRDefault="0067465C">
      <w:pPr>
        <w:pStyle w:val="1"/>
      </w:pPr>
      <w:bookmarkStart w:id="12" w:name="sub_1102"/>
      <w:r>
        <w:t>Структура водопотребления</w:t>
      </w:r>
    </w:p>
    <w:bookmarkEnd w:id="12"/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3181350" cy="205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>Рис. 2 Структурный с</w:t>
      </w:r>
      <w:r>
        <w:t>остав потребителей от сети водоснабжения города Череповца</w:t>
      </w:r>
    </w:p>
    <w:p w:rsidR="00000000" w:rsidRDefault="0067465C"/>
    <w:p w:rsidR="00000000" w:rsidRDefault="0067465C">
      <w:pPr>
        <w:pStyle w:val="1"/>
      </w:pPr>
      <w:bookmarkStart w:id="13" w:name="sub_1103"/>
      <w:r>
        <w:t>Структура водоотведения</w:t>
      </w:r>
    </w:p>
    <w:bookmarkEnd w:id="13"/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3181350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>Рис. 3 Структурный состав потребителей от сети водоотведения города Череповца</w:t>
      </w:r>
    </w:p>
    <w:p w:rsidR="00000000" w:rsidRDefault="0067465C"/>
    <w:p w:rsidR="00000000" w:rsidRDefault="0067465C">
      <w:r>
        <w:t>Общая протяженность водопроводных сетей г</w:t>
      </w:r>
      <w:r>
        <w:t>орода Череповца составляет 454,3 км. Диаметр водопроводов - от 25 до 1200 мм. В среднем износ водопроводных сетей в зависимости от типа составляет от 75 до 90%. Неотложной замене подлежат 94 км сетей.</w:t>
      </w:r>
    </w:p>
    <w:p w:rsidR="00000000" w:rsidRDefault="0067465C">
      <w:r>
        <w:t>По материалу сети выполнены из стали, полиэтилена. Удел</w:t>
      </w:r>
      <w:r>
        <w:t>ьная аварийность на сетях водопровода в 2009 году - 1,5 аварии на 1 км, 2010 году - 1,3 аварии на 1 км, 2011 году составила 0,7 аварии на 1 км.</w:t>
      </w:r>
    </w:p>
    <w:p w:rsidR="00000000" w:rsidRDefault="0067465C"/>
    <w:p w:rsidR="00000000" w:rsidRDefault="0067465C">
      <w:pPr>
        <w:ind w:firstLine="698"/>
        <w:jc w:val="right"/>
      </w:pPr>
      <w:bookmarkStart w:id="14" w:name="sub_210"/>
      <w:r>
        <w:rPr>
          <w:rStyle w:val="a3"/>
        </w:rPr>
        <w:t>Таблица 2.1</w:t>
      </w:r>
    </w:p>
    <w:bookmarkEnd w:id="14"/>
    <w:p w:rsidR="00000000" w:rsidRDefault="0067465C"/>
    <w:p w:rsidR="00000000" w:rsidRDefault="0067465C">
      <w:pPr>
        <w:pStyle w:val="1"/>
      </w:pPr>
      <w:r>
        <w:t>Динамика показателей водопотребления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9"/>
        <w:gridCol w:w="1296"/>
        <w:gridCol w:w="1296"/>
        <w:gridCol w:w="1320"/>
        <w:gridCol w:w="14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Показатели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 г.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 г.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 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 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Забор воды, тыс. куб. м.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56 862,40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51 780,45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48 452,11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44 707,90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Возврат в голову, тыс. куб. 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8 845,81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7 873,48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7 119,58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2 895,75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Подано на очистку, тыс. куб. м.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65 708,22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59 653,94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55 571,69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47 603,65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Собственные нужды, тыс. куб. м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407,58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388,38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379,19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1 002,81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Подано воды в сеть, тыс. куб. м.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56 537,95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54 392,07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48 071,48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43 708,09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Потери воды, тыс. куб. м.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6 529,80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6 141,33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4 996,54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4 421,56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потерь в объеме воды, поданном в сеть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11,95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Реализовано воды, тыс. куб. </w:t>
            </w:r>
            <w:r>
              <w:t>м. - всего: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48 225,18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44 315,96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42 201,46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39 010,88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том числе населению, тыс. куб. м.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32 190,07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29 998,88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28 575,23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25 773,54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прочим потребителям, тыс. куб. м.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16 035,10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14 317,10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13 626,20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13 237,30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реализации воды населению в общей реализации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66,70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67,00</w:t>
            </w:r>
          </w:p>
        </w:tc>
      </w:tr>
    </w:tbl>
    <w:p w:rsidR="00000000" w:rsidRDefault="0067465C"/>
    <w:p w:rsidR="00000000" w:rsidRDefault="0067465C">
      <w:r>
        <w:t>Как показывает динамика показателей водоснабжения за последние года, объемы потребления воды значительно сократились:</w:t>
      </w:r>
    </w:p>
    <w:p w:rsidR="00000000" w:rsidRDefault="0067465C"/>
    <w:p w:rsidR="00000000" w:rsidRDefault="0067465C">
      <w:pPr>
        <w:pStyle w:val="1"/>
      </w:pPr>
      <w:bookmarkStart w:id="15" w:name="sub_1104"/>
      <w:r>
        <w:t>Анализ водопотребления и водоотведения всеми категориями потребителей за период 2005 - 2011 годы</w:t>
      </w:r>
    </w:p>
    <w:bookmarkEnd w:id="15"/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857875" cy="411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>Рис. 4 Анализ водопотребления и водоотведения всеми категориями потребителей за период 2005 - 2011 годы</w:t>
      </w:r>
    </w:p>
    <w:p w:rsidR="00000000" w:rsidRDefault="0067465C"/>
    <w:p w:rsidR="00000000" w:rsidRDefault="0067465C">
      <w:pPr>
        <w:ind w:firstLine="698"/>
        <w:jc w:val="right"/>
      </w:pPr>
      <w:bookmarkStart w:id="16" w:name="sub_220"/>
      <w:r>
        <w:rPr>
          <w:rStyle w:val="a3"/>
        </w:rPr>
        <w:t>Таблица 2.2</w:t>
      </w:r>
    </w:p>
    <w:bookmarkEnd w:id="16"/>
    <w:p w:rsidR="00000000" w:rsidRDefault="0067465C"/>
    <w:p w:rsidR="00000000" w:rsidRDefault="0067465C">
      <w:pPr>
        <w:pStyle w:val="1"/>
      </w:pPr>
      <w:r>
        <w:t>Динамика потребления услуг по водоснабжению и водоотведению (в натуральных показателях) по наиболее крупным потребителям-предприятиям, куб. м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3"/>
          <w:footerReference w:type="default" r:id="rId24"/>
          <w:pgSz w:w="11900" w:h="16800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1751"/>
        <w:gridCol w:w="1418"/>
        <w:gridCol w:w="1645"/>
        <w:gridCol w:w="1424"/>
        <w:gridCol w:w="1691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2009 г.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2010 г.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2011 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Водоотведение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Водоотведение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Водоотведение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ПАО "Северсталь"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6 662 950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6 189 584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6 179 308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6 679 116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6 508 600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5 475 740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ООО "Газпром теплоэнерго Вологда"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1 059 009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418 579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1 103 251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471 414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926 245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268 976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ОАО "ФосАгро-Череповец"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907 042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901 625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872 584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ОАО "Северсталь-Метиз"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525 857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415 768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516 475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381 574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529 818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411 875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ЗАО "Фэско"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173 184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138 347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173 803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123 829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178 533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127 174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ЗАО "Ботово"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163 272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145 868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147 811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ОАО "Хлебокомбинат"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161 162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110 463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176 685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135 443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130 867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105 016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ОАО "Молкомбинат"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185 332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185 332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193 785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193 785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231 518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231 378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ОАО "Мясокомбинат"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164 345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164345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162 286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162 287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166 904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166904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ЗАО "ЧФМК"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180 950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134 028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191 050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133 164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184 472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137 262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ОАО "РЖД"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77 350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69 878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91 475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80 232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72 978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52 503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5"/>
          <w:footerReference w:type="default" r:id="rId26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pPr>
        <w:pStyle w:val="1"/>
      </w:pPr>
      <w:bookmarkStart w:id="17" w:name="sub_1105"/>
      <w:r>
        <w:t>Технологическая схема очистки сточных вод правобережных очистных сооружений канализации</w:t>
      </w:r>
    </w:p>
    <w:bookmarkEnd w:id="17"/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867400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/>
    <w:p w:rsidR="00000000" w:rsidRDefault="0067465C">
      <w:pPr>
        <w:pStyle w:val="1"/>
      </w:pPr>
      <w:r>
        <w:t>Технологическая схема очистки сточных вод левобережных очистных сооружений канализации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848350" cy="3629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>Рис. 5, 5.1 Принципиальная схема очистки сточных вод города Череповца</w:t>
      </w:r>
    </w:p>
    <w:p w:rsidR="00000000" w:rsidRDefault="0067465C"/>
    <w:p w:rsidR="00000000" w:rsidRDefault="0067465C">
      <w:r>
        <w:rPr>
          <w:rStyle w:val="a3"/>
        </w:rPr>
        <w:t>Особенности системы водоотведения:</w:t>
      </w:r>
    </w:p>
    <w:p w:rsidR="00000000" w:rsidRDefault="0067465C">
      <w:r>
        <w:t xml:space="preserve">Общая протяженность сетей хозяйственно-бытовой канализации составляет 376,9 км, сетей ливневой канализации составляет 214,1 км. Материал - сталь, </w:t>
      </w:r>
      <w:r>
        <w:t>асбестоцемент, железобетон, керамика, чугун, полиэтилен.</w:t>
      </w:r>
    </w:p>
    <w:p w:rsidR="00000000" w:rsidRDefault="0067465C">
      <w:r>
        <w:t>Общий износ сетей 80%. Сети со сверхнормативным износом, требующие замены, занимают 70% от общей протяженности сетей.</w:t>
      </w:r>
    </w:p>
    <w:p w:rsidR="00000000" w:rsidRDefault="0067465C">
      <w:r>
        <w:t xml:space="preserve">В течение 2009 года устранен 961 подпор, в 2010 году - 978 подпоров, в 2011 году </w:t>
      </w:r>
      <w:r>
        <w:t>- 1237 подпоров.</w:t>
      </w:r>
    </w:p>
    <w:p w:rsidR="00000000" w:rsidRDefault="0067465C">
      <w:r>
        <w:t>Сточные воды (хозяйственно-бытовые, производственные, ливневые), образующиеся в городе Череповце сбрасываются в городскую канализационную сеть. Стоки самотеком поступают в систему канализации и с помощью 25-ти канализационных насосных стан</w:t>
      </w:r>
      <w:r>
        <w:t>ций, расположенных по всему городу, транспортируются на комплекс очистных сооружения канализации (КОСК), состоящий из правобережного и левобережного участков, общей проектной производительностью 265 тыс. куб. м/сут. Фактический среднегодовой приток сточных</w:t>
      </w:r>
      <w:r>
        <w:t xml:space="preserve"> вод за 2011 г. 127,0 тыс. куб. м/сут.</w:t>
      </w:r>
    </w:p>
    <w:p w:rsidR="00000000" w:rsidRDefault="0067465C">
      <w:r>
        <w:rPr>
          <w:rStyle w:val="a3"/>
        </w:rPr>
        <w:t>Комплекс очистных сооружений канализации (КОСК)</w:t>
      </w:r>
    </w:p>
    <w:p w:rsidR="00000000" w:rsidRDefault="0067465C">
      <w:r>
        <w:t xml:space="preserve">Условия приема сточных вод на очистные сооружения канализации регламентируются </w:t>
      </w:r>
      <w:hyperlink r:id="rId29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12 февраля 1999 года N 167 и </w:t>
      </w:r>
      <w:hyperlink r:id="rId30" w:history="1">
        <w:r>
          <w:rPr>
            <w:rStyle w:val="a4"/>
          </w:rPr>
          <w:t>постановлением</w:t>
        </w:r>
      </w:hyperlink>
      <w:r>
        <w:t xml:space="preserve"> мэрии г. Череповца от 08.09.2009 N 3151</w:t>
      </w:r>
    </w:p>
    <w:p w:rsidR="00000000" w:rsidRDefault="0067465C">
      <w:r>
        <w:t>Качество очищенных сточных вод должно удовлетворять Разрешен</w:t>
      </w:r>
      <w:r>
        <w:t>ию N 02612010 от 05.05.2010 г., выданному Северным управлением Ростехнадзора. Отдел сточной воды ЦИВ ведет контроль качества поступающей, очищенной сточной воды и по ступеням технологической схемы очистки.</w:t>
      </w:r>
    </w:p>
    <w:p w:rsidR="00000000" w:rsidRDefault="0067465C">
      <w:r>
        <w:t>1) Правобережный участок (ПБУ КОСК):</w:t>
      </w:r>
    </w:p>
    <w:p w:rsidR="00000000" w:rsidRDefault="0067465C">
      <w:r>
        <w:t>Проектная про</w:t>
      </w:r>
      <w:r>
        <w:t>изводительность правобережного участка 145,0 тыс. куб. м/сут.</w:t>
      </w:r>
    </w:p>
    <w:p w:rsidR="00000000" w:rsidRDefault="0067465C">
      <w:r>
        <w:t>Очистные сооружения предназначены для полной биологической очистки бытовых и производственных сточных вод правобережной части г. Череповца с последующим обеззараживанием и сбросом в р. Шекснинск</w:t>
      </w:r>
      <w:r>
        <w:t>ий русловой участок Рыбинского водохранилища.</w:t>
      </w:r>
    </w:p>
    <w:p w:rsidR="00000000" w:rsidRDefault="0067465C">
      <w:r>
        <w:t>1 очередь</w:t>
      </w:r>
    </w:p>
    <w:p w:rsidR="00000000" w:rsidRDefault="0067465C">
      <w:r>
        <w:t>На 1 очередь подаются хозяйственно-бытовые и ливневые сточные воды. Сточные воды на I очередь очистных сооружений поступают по двум коллекторам Ду 700 мм и 1200 </w:t>
      </w:r>
      <w:r>
        <w:t>мм в приемную камеру, затем в здание решеток.</w:t>
      </w:r>
    </w:p>
    <w:p w:rsidR="00000000" w:rsidRDefault="0067465C">
      <w:r>
        <w:t>Состав сооружений 1 очереди ПБУ КОСК (проектная производительность 67,5 тыс. куб. м/сут.):</w:t>
      </w:r>
    </w:p>
    <w:p w:rsidR="00000000" w:rsidRDefault="0067465C">
      <w:r>
        <w:t>приемная камера 1 шт.,</w:t>
      </w:r>
    </w:p>
    <w:p w:rsidR="00000000" w:rsidRDefault="0067465C">
      <w:r>
        <w:t>решетки - 3 шт.,</w:t>
      </w:r>
    </w:p>
    <w:p w:rsidR="00000000" w:rsidRDefault="0067465C">
      <w:r>
        <w:t>песколовки - горизонтальные 2 шт.,</w:t>
      </w:r>
    </w:p>
    <w:p w:rsidR="00000000" w:rsidRDefault="0067465C">
      <w:r>
        <w:t>первичные радиальные отстойники - 6 шт.,</w:t>
      </w:r>
    </w:p>
    <w:p w:rsidR="00000000" w:rsidRDefault="0067465C">
      <w:r>
        <w:t>аэр</w:t>
      </w:r>
      <w:r>
        <w:t>отенк-вытеснитель - 1 шт.,</w:t>
      </w:r>
    </w:p>
    <w:p w:rsidR="00000000" w:rsidRDefault="0067465C">
      <w:r>
        <w:t>вторичные радиальные отстойники - 5 шт.,</w:t>
      </w:r>
    </w:p>
    <w:p w:rsidR="00000000" w:rsidRDefault="0067465C">
      <w:r>
        <w:t>УФО - 5 шт.</w:t>
      </w:r>
    </w:p>
    <w:p w:rsidR="00000000" w:rsidRDefault="0067465C">
      <w:r>
        <w:t>Сточные воды проходят полную биологическую очистку и обеззараживание ультрафиолетом. Очищенная и обеззараженная сточная вода по коллектору диаметром 1000 мм сбрасывается в Шекс</w:t>
      </w:r>
      <w:r>
        <w:t>нинский русловой участок Рыбинского водохранилища.</w:t>
      </w:r>
    </w:p>
    <w:p w:rsidR="00000000" w:rsidRDefault="0067465C">
      <w:r>
        <w:t>2 очередь</w:t>
      </w:r>
    </w:p>
    <w:p w:rsidR="00000000" w:rsidRDefault="0067465C">
      <w:r>
        <w:t>На 2 очередь подаются производственные сточные воды от предприятий ПАО "Северсталь", ОАО "ФосАгро-Череповец" и ОАО "Северсталь-метиз" по двум коллекторам Д 900 мм и Д 600 мм, также имеется возмож</w:t>
      </w:r>
      <w:r>
        <w:t>ность подачи на вторую очередь части хозяйственно-бытового стока с первой очереди ПБУ КОСК. В зимний период года на правобережном участке осуществляется прием снежных масс, убираемых с территории города дорожными организациями. Талая вода, образующаяся при</w:t>
      </w:r>
      <w:r>
        <w:t xml:space="preserve"> плавлении снега, сточной водой вместе со стоками города проходит полную биологическую очистку и обеззараживание УФО.</w:t>
      </w:r>
    </w:p>
    <w:p w:rsidR="00000000" w:rsidRDefault="0067465C">
      <w:r>
        <w:t>Состав сооружений 2 очереди ПБУ КОСК (проектная производительность 56,5 тыс. куб. м/сут.):</w:t>
      </w:r>
    </w:p>
    <w:p w:rsidR="00000000" w:rsidRDefault="0067465C">
      <w:r>
        <w:t>приемная камера - 1 шт.,</w:t>
      </w:r>
    </w:p>
    <w:p w:rsidR="00000000" w:rsidRDefault="0067465C">
      <w:r>
        <w:t>решетки - 3 шт.,</w:t>
      </w:r>
    </w:p>
    <w:p w:rsidR="00000000" w:rsidRDefault="0067465C">
      <w:r>
        <w:t>песко</w:t>
      </w:r>
      <w:r>
        <w:t>ловки - круговые 2 шт.,</w:t>
      </w:r>
    </w:p>
    <w:p w:rsidR="00000000" w:rsidRDefault="0067465C">
      <w:r>
        <w:t>снегоприемная камера - 1 шт. (работает в зимний период года),</w:t>
      </w:r>
    </w:p>
    <w:p w:rsidR="00000000" w:rsidRDefault="0067465C">
      <w:r>
        <w:t>первичные радиальные отстойники - 4 шт.,</w:t>
      </w:r>
    </w:p>
    <w:p w:rsidR="00000000" w:rsidRDefault="0067465C">
      <w:r>
        <w:t>аэротенк-смеситель - 1 шт.,</w:t>
      </w:r>
    </w:p>
    <w:p w:rsidR="00000000" w:rsidRDefault="0067465C">
      <w:r>
        <w:t>вторичные радиальные отстойники - 3 шт.,</w:t>
      </w:r>
    </w:p>
    <w:p w:rsidR="00000000" w:rsidRDefault="0067465C">
      <w:r>
        <w:t>УФО - 5 шт.</w:t>
      </w:r>
    </w:p>
    <w:p w:rsidR="00000000" w:rsidRDefault="0067465C">
      <w:r>
        <w:t>Сточные воды проходят полную биологическую очист</w:t>
      </w:r>
      <w:r>
        <w:t>ку и обеззараживание ультрафиолетом. Очищенная и обеззараженная сточная вода по коллектору диаметром 1000 мм сбрасывается в Шекснинский русловой участок Рыбинского водохранилища.</w:t>
      </w:r>
    </w:p>
    <w:p w:rsidR="00000000" w:rsidRDefault="0067465C">
      <w:r>
        <w:t>3 очередь (не эксплуатируется)</w:t>
      </w:r>
    </w:p>
    <w:p w:rsidR="00000000" w:rsidRDefault="0067465C">
      <w:r>
        <w:t>3 очереди ПБУ КОСК (проектная производительнос</w:t>
      </w:r>
      <w:r>
        <w:t>ть 20 тыс. куб. м/сут.) - аэротенк-отстойник (1 шт.).</w:t>
      </w:r>
    </w:p>
    <w:p w:rsidR="00000000" w:rsidRDefault="0067465C">
      <w:r>
        <w:rPr>
          <w:rStyle w:val="a3"/>
        </w:rPr>
        <w:t>Сооружения обработки осадка</w:t>
      </w:r>
    </w:p>
    <w:p w:rsidR="00000000" w:rsidRDefault="0067465C">
      <w:r>
        <w:t>Состав сооружений обработки осадка:</w:t>
      </w:r>
    </w:p>
    <w:p w:rsidR="00000000" w:rsidRDefault="0067465C">
      <w:r>
        <w:t>метантенки с мезофильным режимом сбраживания, 4 шт. (находятся в резерве);</w:t>
      </w:r>
    </w:p>
    <w:p w:rsidR="00000000" w:rsidRDefault="0067465C">
      <w:r>
        <w:t>метантенки с термофильным режимом сбраживания, 2 шт. (находятся</w:t>
      </w:r>
      <w:r>
        <w:t xml:space="preserve"> в резерве);</w:t>
      </w:r>
    </w:p>
    <w:p w:rsidR="00000000" w:rsidRDefault="0067465C">
      <w:r>
        <w:t>осадкоуплотнители, 3 шт.;</w:t>
      </w:r>
    </w:p>
    <w:p w:rsidR="00000000" w:rsidRDefault="0067465C">
      <w:r>
        <w:t>фильтр-пресс "ПЛ-16", 1 шт.</w:t>
      </w:r>
    </w:p>
    <w:p w:rsidR="00000000" w:rsidRDefault="0067465C">
      <w:r>
        <w:t>Осадок из первичных отстойников I и II очереди подается на илоуплотнители, а оттуда - в Цех механического обезвоживания осадка на фильтр-пресс. Обезвоженный осадок с влажностью 77-78% накапливается в бункере объемом 120 куб. м и машиной вывозится на городс</w:t>
      </w:r>
      <w:r>
        <w:t>кую свалку ТБО, где используется для засыпки бытового мусора.</w:t>
      </w:r>
    </w:p>
    <w:p w:rsidR="00000000" w:rsidRDefault="0067465C">
      <w:r>
        <w:t>2) Левобережный участок (ЛБУ КОСК):</w:t>
      </w:r>
    </w:p>
    <w:p w:rsidR="00000000" w:rsidRDefault="0067465C">
      <w:r>
        <w:t>Очистные сооружения предназначены для полной биологической очистки хозяйственно-бытовых сточных вод с последующим обеззараживанием и сбросом в р. ШРУ Рыбинско</w:t>
      </w:r>
      <w:r>
        <w:t>го водохранилища. В зимний период времени осуществляется прием снежных масс, убираемых с территории города дорожными организациями. Снегоприемная камера, как расширение приемной камеры, находится в начале сооружений ЛБУ КОСК. Талая вода, образующаяся при п</w:t>
      </w:r>
      <w:r>
        <w:t>лавлении снега сточной водой, вместе со стоками города проходит полную биологическую очистку и обеззараживание УФО.</w:t>
      </w:r>
    </w:p>
    <w:p w:rsidR="00000000" w:rsidRDefault="0067465C">
      <w:r>
        <w:t>Сточные воды на очистные сооружения канализации подаются по трем напорным коллекторам в приемную камеру, далее в грабельное отделение, где у</w:t>
      </w:r>
      <w:r>
        <w:t>становлены механические решетки. После решеток поток сточной жидкости распределяется на 2 очереди и поступает на песколовки.</w:t>
      </w:r>
    </w:p>
    <w:p w:rsidR="00000000" w:rsidRDefault="0067465C">
      <w:r>
        <w:t>Состав сооружений ЛБУ КОСК:</w:t>
      </w:r>
    </w:p>
    <w:p w:rsidR="00000000" w:rsidRDefault="0067465C">
      <w:r>
        <w:t>приемная камера 1 шт.,</w:t>
      </w:r>
    </w:p>
    <w:p w:rsidR="00000000" w:rsidRDefault="0067465C">
      <w:r>
        <w:t>решетки - 5 шт.,</w:t>
      </w:r>
    </w:p>
    <w:p w:rsidR="00000000" w:rsidRDefault="0067465C">
      <w:r>
        <w:t>1-я очередь (проектная производительность 50 тыс. куб. м/сут.):</w:t>
      </w:r>
    </w:p>
    <w:p w:rsidR="00000000" w:rsidRDefault="0067465C">
      <w:r>
        <w:t>песколовки - круговые 2 шт.,</w:t>
      </w:r>
    </w:p>
    <w:p w:rsidR="00000000" w:rsidRDefault="0067465C">
      <w:r>
        <w:t>первичные радиальные отстойники - 4 шт.,</w:t>
      </w:r>
    </w:p>
    <w:p w:rsidR="00000000" w:rsidRDefault="0067465C">
      <w:r>
        <w:t>аэротенк-вытеснитель - 1 шт.,</w:t>
      </w:r>
    </w:p>
    <w:p w:rsidR="00000000" w:rsidRDefault="0067465C">
      <w:r>
        <w:t>вторичные радиальные отстойники - 4 шт.,</w:t>
      </w:r>
    </w:p>
    <w:p w:rsidR="00000000" w:rsidRDefault="0067465C">
      <w:r>
        <w:t>УФО - 5 шт.</w:t>
      </w:r>
    </w:p>
    <w:p w:rsidR="00000000" w:rsidRDefault="0067465C">
      <w:r>
        <w:t>2-я очередь (проектная производительность 70 тыс. куб. м/сут.):</w:t>
      </w:r>
    </w:p>
    <w:p w:rsidR="00000000" w:rsidRDefault="0067465C">
      <w:r>
        <w:t>песколовки - горизонтальная 1 шт.,</w:t>
      </w:r>
    </w:p>
    <w:p w:rsidR="00000000" w:rsidRDefault="0067465C">
      <w:r>
        <w:t>пер</w:t>
      </w:r>
      <w:r>
        <w:t>вичные радиальные отстойники - 4 шт.,</w:t>
      </w:r>
    </w:p>
    <w:p w:rsidR="00000000" w:rsidRDefault="0067465C">
      <w:r>
        <w:t>аэротенк - смеситель - 1 шт.,</w:t>
      </w:r>
    </w:p>
    <w:p w:rsidR="00000000" w:rsidRDefault="0067465C">
      <w:r>
        <w:t>вторичные радиальные отстойники - 3 шт.,</w:t>
      </w:r>
    </w:p>
    <w:p w:rsidR="00000000" w:rsidRDefault="0067465C">
      <w:r>
        <w:t>УФО - 5 шт.</w:t>
      </w:r>
    </w:p>
    <w:p w:rsidR="00000000" w:rsidRDefault="0067465C">
      <w:r>
        <w:t>Очищенная и обеззараженная вода после обеих очередей по отводящему коллектору Ду 1200 мм отводится в Шекснинский русловой участок Рыбин</w:t>
      </w:r>
      <w:r>
        <w:t>ского водохранилища.</w:t>
      </w:r>
    </w:p>
    <w:p w:rsidR="00000000" w:rsidRDefault="0067465C">
      <w:r>
        <w:t>Сооружения обработки осадка левобережного участка</w:t>
      </w:r>
    </w:p>
    <w:p w:rsidR="00000000" w:rsidRDefault="0067465C">
      <w:r>
        <w:t>В состав сооружений входят:</w:t>
      </w:r>
    </w:p>
    <w:p w:rsidR="00000000" w:rsidRDefault="0067465C">
      <w:r>
        <w:t>фильтр-пресс "ПЛ-16",</w:t>
      </w:r>
    </w:p>
    <w:p w:rsidR="00000000" w:rsidRDefault="0067465C">
      <w:r>
        <w:t>ЛМН-10-1Г-01 (находится в резерве).</w:t>
      </w:r>
    </w:p>
    <w:p w:rsidR="00000000" w:rsidRDefault="0067465C">
      <w:r>
        <w:t>Сырой осадок влажностью 96-97% совместно с избыточным активным илом подается в цех механического об</w:t>
      </w:r>
      <w:r>
        <w:t>езвоживания на фильтр-прессы. Обезвоженный осадок с влажностью 77-78% накапливается в бункере объемом 120 куб. м и машиной вывозится на городскую свалку ТБО, где используется для засыпки бытового мусора.</w:t>
      </w:r>
    </w:p>
    <w:p w:rsidR="00000000" w:rsidRDefault="0067465C"/>
    <w:p w:rsidR="00000000" w:rsidRDefault="0067465C">
      <w:pPr>
        <w:ind w:firstLine="698"/>
        <w:jc w:val="right"/>
      </w:pPr>
      <w:bookmarkStart w:id="18" w:name="sub_230"/>
      <w:r>
        <w:rPr>
          <w:rStyle w:val="a3"/>
        </w:rPr>
        <w:t>Таблица 2.3</w:t>
      </w:r>
    </w:p>
    <w:bookmarkEnd w:id="18"/>
    <w:p w:rsidR="00000000" w:rsidRDefault="0067465C"/>
    <w:p w:rsidR="00000000" w:rsidRDefault="0067465C">
      <w:pPr>
        <w:pStyle w:val="1"/>
      </w:pPr>
      <w:r>
        <w:t>Динамика объемов оказываемых услуг в сфере водоотведения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2"/>
        <w:gridCol w:w="1390"/>
        <w:gridCol w:w="1528"/>
        <w:gridCol w:w="1530"/>
        <w:gridCol w:w="1528"/>
        <w:gridCol w:w="13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</w:pPr>
            <w:r>
              <w:t>2007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Очищено сточных вод, тыс. куб. м, всего: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62 949,73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57 772,61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52 127,20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51 003,90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46 323,79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том числе: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 населения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32486,00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32186,00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29285,00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28564,00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39010,88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Принято от других коммуникаций, тыс. куб. м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19416,00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15453,00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14328,50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112855,9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13237,94</w:t>
            </w:r>
          </w:p>
        </w:tc>
      </w:tr>
    </w:tbl>
    <w:p w:rsidR="00000000" w:rsidRDefault="0067465C"/>
    <w:p w:rsidR="00000000" w:rsidRDefault="0067465C">
      <w:r>
        <w:t>С целью повышения надежности работы инженерных систем, энергоресурсосбережения, качества предоставляемых потребителям услуг, экологической безопасности и о</w:t>
      </w:r>
      <w:r>
        <w:t xml:space="preserve">храны окружающей среды развитие МУП "Водоканал" было определено федеральной целевой программой "Оздоровление окружающей среды и населения города Череповца на 1997 - 2010 гг.", </w:t>
      </w:r>
      <w:hyperlink r:id="rId31" w:history="1">
        <w:r>
          <w:rPr>
            <w:rStyle w:val="a4"/>
          </w:rPr>
          <w:t>программ</w:t>
        </w:r>
        <w:r>
          <w:rPr>
            <w:rStyle w:val="a4"/>
          </w:rPr>
          <w:t>у</w:t>
        </w:r>
      </w:hyperlink>
      <w:r>
        <w:t xml:space="preserve"> "Экология и природные ресурсы России" и </w:t>
      </w:r>
      <w:hyperlink r:id="rId32" w:history="1">
        <w:r>
          <w:rPr>
            <w:rStyle w:val="a4"/>
          </w:rPr>
          <w:t>программу</w:t>
        </w:r>
      </w:hyperlink>
      <w:r>
        <w:t xml:space="preserve"> "Жилище".</w:t>
      </w:r>
    </w:p>
    <w:p w:rsidR="00000000" w:rsidRDefault="0067465C">
      <w:r>
        <w:t>По комплексу водоочистных сооружений:</w:t>
      </w:r>
    </w:p>
    <w:p w:rsidR="00000000" w:rsidRDefault="0067465C">
      <w:r>
        <w:t>С мая 1999 </w:t>
      </w:r>
      <w:r>
        <w:t>года МУП "Водоканал" приступил к реализации программы. Основные этапы строительства:</w:t>
      </w:r>
    </w:p>
    <w:p w:rsidR="00000000" w:rsidRDefault="0067465C">
      <w:r>
        <w:t>По комплексу водоочистных сооружений</w:t>
      </w:r>
    </w:p>
    <w:p w:rsidR="00000000" w:rsidRDefault="0067465C">
      <w:r>
        <w:t>октябрь 1999 года - введены в эксплуатацию резервуары чистой воды суммарным объемом 44000 куб. м;</w:t>
      </w:r>
    </w:p>
    <w:p w:rsidR="00000000" w:rsidRDefault="0067465C">
      <w:r>
        <w:t>октябрь 2000 года - завершено строит</w:t>
      </w:r>
      <w:r>
        <w:t>ельство первой очереди водоочистной станции N 3 производительностью 55 тыс. куб. м/сутки;</w:t>
      </w:r>
    </w:p>
    <w:p w:rsidR="00000000" w:rsidRDefault="0067465C">
      <w:r>
        <w:t>ноябрь 2001 года - сданы в эксплуатацию 2-я очередь водоочистной станции N 3 производительностью 55 тыс. куб. м/сутки, насосная станция второго подъема N 2 на 300 тыс</w:t>
      </w:r>
      <w:r>
        <w:t>. куб. м/сутки и первая очередь сооружений повторного использования промывных вод, способная принять не менее 10 тыс. куб. м/сутки;</w:t>
      </w:r>
    </w:p>
    <w:p w:rsidR="00000000" w:rsidRDefault="0067465C">
      <w:r>
        <w:t>2002 - 2003 гг. - ввод в эксплуатацию станций УФ-обеззараживания ВОС N 2 и ВОС N 3 общей производительностью не менее 220 ты</w:t>
      </w:r>
      <w:r>
        <w:t>с. куб. м/сутки;</w:t>
      </w:r>
    </w:p>
    <w:p w:rsidR="00000000" w:rsidRDefault="0067465C">
      <w:r>
        <w:t>май 2003 год - сдан в эксплуатацию блок барабанных сеток ВОС N 3 на 125 тыс. куб. м/сутки;</w:t>
      </w:r>
    </w:p>
    <w:p w:rsidR="00000000" w:rsidRDefault="0067465C">
      <w:r>
        <w:t>сентябрь 2004 год - сданы в эксплуатацию водозаборные сооружения N 2 общей производительностью 290 тыс. куб. м/сутки;</w:t>
      </w:r>
    </w:p>
    <w:p w:rsidR="00000000" w:rsidRDefault="0067465C">
      <w:r>
        <w:t>2005 год - проведена реконстру</w:t>
      </w:r>
      <w:r>
        <w:t>кция водозаборных сооружений N 1 суммарной производительностью 220 тыс. куб. м/сутки;</w:t>
      </w:r>
    </w:p>
    <w:p w:rsidR="00000000" w:rsidRDefault="0067465C">
      <w:r>
        <w:t>2005 год - пуск в эксплуатацию цеха по производству бутилированных вод с использованием фильтров с загрузкой нового поколения УСВР, разработанной российским ученым, акаде</w:t>
      </w:r>
      <w:r>
        <w:t>миком РАН В.И. Петриком;</w:t>
      </w:r>
    </w:p>
    <w:p w:rsidR="00000000" w:rsidRDefault="0067465C">
      <w:r>
        <w:t>апрель 2006 года - сданы в эксплуатацию сооружения по возврату промывных вод от водоочистной станции N 2, с вводом которых суммарный объем повторно используемых промывных вод вырос до 25 тыс. куб. м/сутки;</w:t>
      </w:r>
    </w:p>
    <w:p w:rsidR="00000000" w:rsidRDefault="0067465C">
      <w:r>
        <w:t>2006 - 2007 гг. - проведе</w:t>
      </w:r>
      <w:r>
        <w:t>на реконструкция водоочистной станции N 2 с переходом на двухступенчатую схему водоподготовки;</w:t>
      </w:r>
    </w:p>
    <w:p w:rsidR="00000000" w:rsidRDefault="0067465C">
      <w:r>
        <w:t>2008 год - замена запорно-регулирующей арматуры Ду 600-800 мм в распределительных камерах КВОС перед подачей в городскую разводящую сеть;</w:t>
      </w:r>
    </w:p>
    <w:p w:rsidR="00000000" w:rsidRDefault="0067465C">
      <w:r>
        <w:t>2009 - 2010 гг. - внедр</w:t>
      </w:r>
      <w:r>
        <w:t>ение технологии сорбционной обработки воды на ВОС N 3;</w:t>
      </w:r>
    </w:p>
    <w:p w:rsidR="00000000" w:rsidRDefault="0067465C">
      <w:r>
        <w:t>октябрь 2010 год - внедрение в эксплуатацию реагента двойного действия на ВОС-3;</w:t>
      </w:r>
    </w:p>
    <w:p w:rsidR="00000000" w:rsidRDefault="0067465C">
      <w:r>
        <w:t>февраль 2012 год - внедрение в технологическую схему водоподготовки гипохлорита натрия.</w:t>
      </w:r>
    </w:p>
    <w:p w:rsidR="00000000" w:rsidRDefault="0067465C">
      <w:r>
        <w:t>По комплексу очистных сооружений</w:t>
      </w:r>
      <w:r>
        <w:t xml:space="preserve"> канализации:</w:t>
      </w:r>
    </w:p>
    <w:p w:rsidR="00000000" w:rsidRDefault="0067465C">
      <w:r>
        <w:t>2001 - 2002 гг. - сдан в эксплуатацию блок механической очистки 2-ой очереди левобережного участка производительностью 70 тыс. куб. м;</w:t>
      </w:r>
    </w:p>
    <w:p w:rsidR="00000000" w:rsidRDefault="0067465C">
      <w:r>
        <w:t>2003 год - введен в эксплуатацию блок биологической очистки сточных вод на левобережном участке производите</w:t>
      </w:r>
      <w:r>
        <w:t>льностью 70 тыс. куб. м;</w:t>
      </w:r>
    </w:p>
    <w:p w:rsidR="00000000" w:rsidRDefault="0067465C">
      <w:r>
        <w:t>2005 - 2007 гг. - модернизация сооружений обработки осадков сточных вод;</w:t>
      </w:r>
    </w:p>
    <w:p w:rsidR="00000000" w:rsidRDefault="0067465C">
      <w:r>
        <w:t>2004 - 2008 гг. - ввод в эксплуатацию станций УФ-обеззараживания левобережного и правобережного участков общей производительностью не менее 265 тыс. куб. м. в</w:t>
      </w:r>
      <w:r>
        <w:t xml:space="preserve"> сутки;</w:t>
      </w:r>
    </w:p>
    <w:p w:rsidR="00000000" w:rsidRDefault="0067465C">
      <w:r>
        <w:t>2009 - 2010 гг. - предпроектные проработки для внедрения современных технологий доочистки сточных вод на КОСК;</w:t>
      </w:r>
    </w:p>
    <w:p w:rsidR="00000000" w:rsidRDefault="0067465C">
      <w:r>
        <w:t>2011 год - внедрение в технологию очистки сточных вод реагента нового поколения "Оксидол".</w:t>
      </w:r>
    </w:p>
    <w:p w:rsidR="00000000" w:rsidRDefault="0067465C">
      <w:r>
        <w:t>По сетевому хозяйству построены и пущены в экс</w:t>
      </w:r>
      <w:r>
        <w:t>плуатацию:</w:t>
      </w:r>
    </w:p>
    <w:p w:rsidR="00000000" w:rsidRDefault="0067465C">
      <w:r>
        <w:t>новые коллекторы хозяйственно-бытовых стоков Ду 1000, 560, 710 мм от КНС N 6 до ЛБУ КОСК;</w:t>
      </w:r>
    </w:p>
    <w:p w:rsidR="00000000" w:rsidRDefault="0067465C">
      <w:r>
        <w:t>коллекторы Ду 700-1000 мм от КНС N 3 до КНС N 6 (левый берег);</w:t>
      </w:r>
    </w:p>
    <w:p w:rsidR="00000000" w:rsidRDefault="0067465C">
      <w:r>
        <w:t>участок правобережного коллектора Ду 1000 мм от ул. Труда до т. 88;</w:t>
      </w:r>
    </w:p>
    <w:p w:rsidR="00000000" w:rsidRDefault="0067465C">
      <w:r>
        <w:t>дюкер Ду 710 мм хозяйств</w:t>
      </w:r>
      <w:r>
        <w:t>енно-бытовых стоков через р. Ягорбу;</w:t>
      </w:r>
    </w:p>
    <w:p w:rsidR="00000000" w:rsidRDefault="0067465C">
      <w:r>
        <w:t>новый коллектор хозяйственно-бытовых стоков от пос. Ирдоматка;</w:t>
      </w:r>
    </w:p>
    <w:p w:rsidR="00000000" w:rsidRDefault="0067465C">
      <w:r>
        <w:t>новый самотечный коллектор общесплавной канализации по Шекснинскому проспекту;</w:t>
      </w:r>
    </w:p>
    <w:p w:rsidR="00000000" w:rsidRDefault="0067465C">
      <w:r>
        <w:t>проведена реконструкция КНС N 1, N 2, N 3 с сетями;</w:t>
      </w:r>
    </w:p>
    <w:p w:rsidR="00000000" w:rsidRDefault="0067465C">
      <w:r>
        <w:t>модернизация системы канализации для приема и транспортировки сточных вод общесплавной системы канализации;</w:t>
      </w:r>
    </w:p>
    <w:p w:rsidR="00000000" w:rsidRDefault="0067465C">
      <w:r>
        <w:t>в 2005 году построено более 13 км новых водопроводных сетей;</w:t>
      </w:r>
    </w:p>
    <w:p w:rsidR="00000000" w:rsidRDefault="0067465C">
      <w:r>
        <w:t>в 2006 году построено более 7 км новых водопроводных сетей;</w:t>
      </w:r>
    </w:p>
    <w:p w:rsidR="00000000" w:rsidRDefault="0067465C">
      <w:r>
        <w:t>в 2005 - 2010 гг. реализует</w:t>
      </w:r>
      <w:r>
        <w:t>ся программа по замене вводов в жилые дома;</w:t>
      </w:r>
    </w:p>
    <w:p w:rsidR="00000000" w:rsidRDefault="0067465C">
      <w:r>
        <w:t>в 2005 - 2006 гг. строительство магистральных сетей, попадающие в зону реконструкции моста через р. Ягорбу;</w:t>
      </w:r>
    </w:p>
    <w:p w:rsidR="00000000" w:rsidRDefault="0067465C">
      <w:r>
        <w:t>в 20072009 гг. реконструкция ПНС N 21 с всасывающими водоводами;</w:t>
      </w:r>
    </w:p>
    <w:p w:rsidR="00000000" w:rsidRDefault="0067465C">
      <w:r>
        <w:t>водоводы под путепроводной развязкой на</w:t>
      </w:r>
      <w:r>
        <w:t xml:space="preserve"> Советском проспекте;</w:t>
      </w:r>
    </w:p>
    <w:p w:rsidR="00000000" w:rsidRDefault="0067465C">
      <w:r>
        <w:t>построен новый водопроводный дюкер через р. Ягорбу;</w:t>
      </w:r>
    </w:p>
    <w:p w:rsidR="00000000" w:rsidRDefault="0067465C">
      <w:r>
        <w:t>замена запорно-регулирующей арматуры Ду 500-1000 мм на водопроводных сетях города.</w:t>
      </w:r>
    </w:p>
    <w:p w:rsidR="00000000" w:rsidRDefault="0067465C">
      <w:r>
        <w:t xml:space="preserve">В настоящее время МУП "Водоканал" реализует </w:t>
      </w:r>
      <w:hyperlink r:id="rId33" w:history="1">
        <w:r>
          <w:rPr>
            <w:rStyle w:val="a4"/>
          </w:rPr>
          <w:t>инвестиционную программу</w:t>
        </w:r>
      </w:hyperlink>
      <w:r>
        <w:t xml:space="preserve"> "Строительство, реконструкция и модернизация систем водоснабжения и водоотведения города Череповца на 2014 - 2016 годы", утвержденную </w:t>
      </w:r>
      <w:hyperlink r:id="rId34" w:history="1">
        <w:r>
          <w:rPr>
            <w:rStyle w:val="a4"/>
          </w:rPr>
          <w:t>Приказ</w:t>
        </w:r>
        <w:r>
          <w:rPr>
            <w:rStyle w:val="a4"/>
          </w:rPr>
          <w:t>ом</w:t>
        </w:r>
      </w:hyperlink>
      <w:r>
        <w:t xml:space="preserve"> РЭК Вологодской области от 04.12.2013 N 653.</w:t>
      </w:r>
    </w:p>
    <w:p w:rsidR="00000000" w:rsidRDefault="0067465C">
      <w:r>
        <w:t>Перспективы развития:</w:t>
      </w:r>
    </w:p>
    <w:p w:rsidR="00000000" w:rsidRDefault="0067465C">
      <w:r>
        <w:t>2010 - 2013 гг. - строительство первой ступени очистки ВОС-2;</w:t>
      </w:r>
    </w:p>
    <w:p w:rsidR="00000000" w:rsidRDefault="0067465C">
      <w:r>
        <w:t>2014 - 2015 гг. - строительство сооружений сорбционной обработки воды ВОС-2;</w:t>
      </w:r>
    </w:p>
    <w:p w:rsidR="00000000" w:rsidRDefault="0067465C">
      <w:r>
        <w:t>2011 - 2016 гг. - внедрение системы автомати</w:t>
      </w:r>
      <w:r>
        <w:t>зации на КВОС;</w:t>
      </w:r>
    </w:p>
    <w:p w:rsidR="00000000" w:rsidRDefault="0067465C">
      <w:r>
        <w:t>2013 - 2017 гг. - строительство сооружений доочистки сточных вод;</w:t>
      </w:r>
    </w:p>
    <w:p w:rsidR="00000000" w:rsidRDefault="0067465C">
      <w:r>
        <w:t>2010 - 2019 гг. - переключение ливневых выпусков в коллектора хозяйственно-бытовых сточных вод;</w:t>
      </w:r>
    </w:p>
    <w:p w:rsidR="00000000" w:rsidRDefault="0067465C">
      <w:r>
        <w:t>2010-2017 гг. - реконструкция сетей хозяйственно-бытовой канализации для приема</w:t>
      </w:r>
      <w:r>
        <w:t xml:space="preserve"> ливневых сточных вод.</w:t>
      </w:r>
    </w:p>
    <w:p w:rsidR="00000000" w:rsidRDefault="0067465C">
      <w:r>
        <w:t>За 2010 год объем отпущенной потребителям воды по приборам учета составил 98,7% и 1,3% - по нормативам потребления и расчетным методом.</w:t>
      </w:r>
    </w:p>
    <w:p w:rsidR="00000000" w:rsidRDefault="0067465C">
      <w:r>
        <w:t>В настоящее время система водоснабжения и водоотведения, испытывает ряд серьезных проблем:</w:t>
      </w:r>
    </w:p>
    <w:p w:rsidR="00000000" w:rsidRDefault="0067465C">
      <w:r>
        <w:t>1. Нео</w:t>
      </w:r>
      <w:r>
        <w:t>бходима модернизация сооружений КВОС, КОСК, сетей водопровода и канализации.</w:t>
      </w:r>
    </w:p>
    <w:p w:rsidR="00000000" w:rsidRDefault="0067465C">
      <w:r>
        <w:t>2. Отсутствие автоматического контроля и управления технологическим процессом на КВОС, КОСК.</w:t>
      </w:r>
    </w:p>
    <w:p w:rsidR="00000000" w:rsidRDefault="0067465C">
      <w:r>
        <w:t>3. Достаточно большой удельный вес расходов на оплату электроэнергии, что актуализируе</w:t>
      </w:r>
      <w:r>
        <w:t>т задачу по реализации мероприятий по энергосбережению и повышению энергетической эффективности.</w:t>
      </w:r>
    </w:p>
    <w:p w:rsidR="00000000" w:rsidRDefault="0067465C"/>
    <w:p w:rsidR="00000000" w:rsidRDefault="0067465C">
      <w:pPr>
        <w:pStyle w:val="1"/>
      </w:pPr>
      <w:bookmarkStart w:id="19" w:name="sub_22"/>
      <w:r>
        <w:t>2.2. Теплоснабжение</w:t>
      </w:r>
    </w:p>
    <w:bookmarkEnd w:id="19"/>
    <w:p w:rsidR="00000000" w:rsidRDefault="0067465C"/>
    <w:p w:rsidR="00000000" w:rsidRDefault="0067465C">
      <w:r>
        <w:t>ООО "Газпром теплоэнерго Вологда" отпускает тепловую энергию в сетевой воде потребителям города Череповца на нужды отопления,</w:t>
      </w:r>
      <w:r>
        <w:t xml:space="preserve"> вентиляции и горячего водоснабжения жилых, административных, культурно - бытовых зданий, а также некоторых не крупных промышленных предприятий города.</w:t>
      </w:r>
    </w:p>
    <w:p w:rsidR="00000000" w:rsidRDefault="0067465C">
      <w:r>
        <w:t>Отпуск тепла производится от 6 источников теплоты:</w:t>
      </w:r>
    </w:p>
    <w:p w:rsidR="00000000" w:rsidRDefault="0067465C">
      <w:r>
        <w:t>Котельная N </w:t>
      </w:r>
      <w:r>
        <w:t xml:space="preserve">1 ООО "Газпром теплоэнерго Вологда" (температурный график - </w:t>
      </w:r>
      <w:r w:rsidR="002A5E0C">
        <w:rPr>
          <w:noProof/>
        </w:rPr>
        <w:drawing>
          <wp:inline distT="0" distB="0" distL="0" distR="0">
            <wp:extent cx="781050" cy="295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система теплоснабжения - двухтрубная, закрытая, подпитка - от системы теплоснабжения котельной N 2),</w:t>
      </w:r>
    </w:p>
    <w:p w:rsidR="00000000" w:rsidRDefault="0067465C">
      <w:r>
        <w:t>Котельная N 2 ООО "Газпром теплоэнерго Вологда" (температу</w:t>
      </w:r>
      <w:r>
        <w:t xml:space="preserve">рный график - </w:t>
      </w:r>
      <w:r w:rsidR="002A5E0C">
        <w:rPr>
          <w:noProof/>
        </w:rPr>
        <w:drawing>
          <wp:inline distT="0" distB="0" distL="0" distR="0">
            <wp:extent cx="781050" cy="295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система теплоснабжения - двухтрубная, закрытая, подпитка - собственная),</w:t>
      </w:r>
    </w:p>
    <w:p w:rsidR="00000000" w:rsidRDefault="0067465C">
      <w:r>
        <w:t xml:space="preserve">Котельная N 3 ООО "Газпром теплоэнерго Вологда" (температурный график - </w:t>
      </w:r>
      <w:r w:rsidR="002A5E0C">
        <w:rPr>
          <w:noProof/>
        </w:rPr>
        <w:drawing>
          <wp:inline distT="0" distB="0" distL="0" distR="0">
            <wp:extent cx="781050" cy="295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система теплоснабжения </w:t>
      </w:r>
      <w:r>
        <w:t>- двухтрубная, закрытая, подпитка - от системы теплоснабжения котельной N 2),</w:t>
      </w:r>
    </w:p>
    <w:p w:rsidR="00000000" w:rsidRDefault="0067465C">
      <w:r>
        <w:t xml:space="preserve">Котельная Северная ООО "Газпром теплоэнерго Вологда" (температурный график - </w:t>
      </w:r>
      <w:r w:rsidR="002A5E0C">
        <w:rPr>
          <w:noProof/>
        </w:rPr>
        <w:drawing>
          <wp:inline distT="0" distB="0" distL="0" distR="0">
            <wp:extent cx="781050" cy="295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система теплоснабжения - двухтрубная, закрытая, подпитка - от с</w:t>
      </w:r>
      <w:r>
        <w:t>истемы теплоснабжения котельной N 2),</w:t>
      </w:r>
    </w:p>
    <w:p w:rsidR="00000000" w:rsidRDefault="0067465C">
      <w:r>
        <w:t xml:space="preserve">Котельная Южная ООО "Газпром теплоэнерго Вологда" (температурный график - </w:t>
      </w:r>
      <w:r w:rsidR="002A5E0C">
        <w:rPr>
          <w:noProof/>
        </w:rPr>
        <w:drawing>
          <wp:inline distT="0" distB="0" distL="0" distR="0">
            <wp:extent cx="781050" cy="295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система теплоснабжения - двухтрубная, открытая, подпитка - собственная),</w:t>
      </w:r>
    </w:p>
    <w:p w:rsidR="00000000" w:rsidRDefault="0067465C">
      <w:r>
        <w:t>ТЭЦ - ПВС ПАО "Северсталь" (темпер</w:t>
      </w:r>
      <w:r>
        <w:t xml:space="preserve">атурный график - </w:t>
      </w:r>
      <w:r w:rsidR="002A5E0C">
        <w:rPr>
          <w:noProof/>
        </w:rPr>
        <w:drawing>
          <wp:inline distT="0" distB="0" distL="0" distR="0">
            <wp:extent cx="781050" cy="295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система теплоснабжения - двухтрубная, закрытая, подпитка - собственная).</w:t>
      </w:r>
    </w:p>
    <w:p w:rsidR="00000000" w:rsidRDefault="0067465C">
      <w:r>
        <w:t>Все магистральные трубопроводы сетевой воды от указанных источников теплоты города Череповца оснащены приборами учета тепловой э</w:t>
      </w:r>
      <w:r>
        <w:t>нергии и теплоносителя в полном объеме.</w:t>
      </w:r>
    </w:p>
    <w:p w:rsidR="00000000" w:rsidRDefault="0067465C">
      <w:r>
        <w:t>Магистральные трубопроводы сетевой воды г. Череповец эксплуатируются ООО "Газпром теплоэнерго Вологда".</w:t>
      </w:r>
    </w:p>
    <w:p w:rsidR="00000000" w:rsidRDefault="0067465C">
      <w:r>
        <w:t>Принципиальная схема мест взаиморасположения источников теплоты и их систем теплоснабжения в городе Череповце пр</w:t>
      </w:r>
      <w:r>
        <w:t xml:space="preserve">едставлена на </w:t>
      </w:r>
      <w:hyperlink w:anchor="sub_1107" w:history="1">
        <w:r>
          <w:rPr>
            <w:rStyle w:val="a4"/>
          </w:rPr>
          <w:t>рис. 7</w:t>
        </w:r>
      </w:hyperlink>
      <w:r>
        <w:t xml:space="preserve">. Обобщенная характеристика систем теплоснабжения города Череповец представлена в </w:t>
      </w:r>
      <w:hyperlink w:anchor="sub_240" w:history="1">
        <w:r>
          <w:rPr>
            <w:rStyle w:val="a4"/>
          </w:rPr>
          <w:t>таблице 2.4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20" w:name="sub_240"/>
      <w:r>
        <w:rPr>
          <w:rStyle w:val="a3"/>
        </w:rPr>
        <w:t>Таблица 2.4</w:t>
      </w:r>
    </w:p>
    <w:bookmarkEnd w:id="20"/>
    <w:p w:rsidR="00000000" w:rsidRDefault="0067465C"/>
    <w:p w:rsidR="00000000" w:rsidRDefault="0067465C">
      <w:pPr>
        <w:pStyle w:val="1"/>
      </w:pPr>
      <w:r>
        <w:t>Обобщенная характеристика систем теплоснабжения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9"/>
        <w:gridCol w:w="3315"/>
        <w:gridCol w:w="402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8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Система тепло</w:t>
            </w:r>
            <w:r>
              <w:t>снабжения</w:t>
            </w:r>
          </w:p>
        </w:tc>
        <w:tc>
          <w:tcPr>
            <w:tcW w:w="3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Длина трубопроводов теплосети (двухтрубн.), м</w:t>
            </w:r>
          </w:p>
        </w:tc>
        <w:tc>
          <w:tcPr>
            <w:tcW w:w="4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Материальная характеристика трубопроводов теплосети, кв.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51319,81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17769,33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2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79168,55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29674,26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3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43425,29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13755,56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Северная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35155,90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12117,39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Южная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56344,25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22585,37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Источники тепловой энергии ЧерМК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96576,96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35481,20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Итого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361990,76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131383,11</w:t>
            </w:r>
          </w:p>
        </w:tc>
      </w:tr>
    </w:tbl>
    <w:p w:rsidR="00000000" w:rsidRDefault="0067465C"/>
    <w:p w:rsidR="00000000" w:rsidRDefault="0067465C">
      <w:r>
        <w:t xml:space="preserve">Расчетная тепловая нагрузка системы теплоснабжения города Череповца представлена в </w:t>
      </w:r>
      <w:hyperlink w:anchor="sub_250" w:history="1">
        <w:r>
          <w:rPr>
            <w:rStyle w:val="a4"/>
          </w:rPr>
          <w:t>таблице 2.5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21" w:name="sub_250"/>
      <w:r>
        <w:rPr>
          <w:rStyle w:val="a3"/>
        </w:rPr>
        <w:t>Таблица 2.5</w:t>
      </w:r>
    </w:p>
    <w:bookmarkEnd w:id="21"/>
    <w:p w:rsidR="00000000" w:rsidRDefault="0067465C"/>
    <w:p w:rsidR="00000000" w:rsidRDefault="0067465C">
      <w:pPr>
        <w:pStyle w:val="1"/>
      </w:pPr>
      <w:r>
        <w:t>Расчетная тепловая нагрузка системы теплоснабжения города Череповца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9"/>
        <w:gridCol w:w="1309"/>
        <w:gridCol w:w="1634"/>
        <w:gridCol w:w="1300"/>
        <w:gridCol w:w="1583"/>
        <w:gridCol w:w="1828"/>
        <w:gridCol w:w="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теплоснабжения</w:t>
            </w:r>
          </w:p>
        </w:tc>
        <w:tc>
          <w:tcPr>
            <w:tcW w:w="8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Тепловая нагрузка, Гкал/ч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Отопление+</w:t>
            </w:r>
          </w:p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Вентиляция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Средне-недельная нагрузка ГВС</w:t>
            </w:r>
            <w:hyperlink w:anchor="sub_191919" w:history="1">
              <w:r>
                <w:rPr>
                  <w:rStyle w:val="a4"/>
                  <w:sz w:val="22"/>
                  <w:szCs w:val="22"/>
                </w:rPr>
                <w:t>*</w:t>
              </w:r>
            </w:hyperlink>
            <w:r>
              <w:rPr>
                <w:sz w:val="22"/>
                <w:szCs w:val="22"/>
              </w:rPr>
              <w:t xml:space="preserve"> по данным учета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Суточные максимумы ГВС по данным учета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потери через изоляцию при расчетной температуре наружного воздуха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потери с нормативными утечками сетевой воды при расчетной температуре наружного воздуха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N 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133,13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N 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178,30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15,80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N 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92,68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Северная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67,83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Южная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134,70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10,81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Источники тепловой энергии "ЧерМК"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209,88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18,40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rStyle w:val="a3"/>
                <w:sz w:val="22"/>
                <w:szCs w:val="22"/>
              </w:rPr>
              <w:t>Итого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816,52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99,80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69,84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9,97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996,13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rStyle w:val="a3"/>
                <w:sz w:val="22"/>
                <w:szCs w:val="22"/>
              </w:rPr>
              <w:t>Итого</w:t>
            </w:r>
            <w:r>
              <w:rPr>
                <w:sz w:val="22"/>
                <w:szCs w:val="22"/>
              </w:rPr>
              <w:t>, 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81,97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7,01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2"/>
                <w:szCs w:val="22"/>
              </w:rPr>
            </w:pPr>
          </w:p>
        </w:tc>
      </w:tr>
    </w:tbl>
    <w:p w:rsidR="00000000" w:rsidRDefault="0067465C"/>
    <w:p w:rsidR="00000000" w:rsidRDefault="0067465C">
      <w:r>
        <w:t>______________________________</w:t>
      </w:r>
    </w:p>
    <w:p w:rsidR="00000000" w:rsidRDefault="0067465C">
      <w:bookmarkStart w:id="22" w:name="sub_191919"/>
      <w:r>
        <w:t>* - расчет нагрузки ГВС выполнен с учетом реального потребления на основании а</w:t>
      </w:r>
      <w:r>
        <w:t>нализа результатов учета отпуска тепловой энергии в летний период 2010 г.</w:t>
      </w:r>
    </w:p>
    <w:bookmarkEnd w:id="22"/>
    <w:p w:rsidR="00000000" w:rsidRDefault="0067465C"/>
    <w:p w:rsidR="00000000" w:rsidRDefault="0067465C">
      <w:r>
        <w:t>Данные приведены с учетом потерь тепла на рециркуляцию в системах ГВС.</w:t>
      </w:r>
    </w:p>
    <w:p w:rsidR="00000000" w:rsidRDefault="0067465C">
      <w:r>
        <w:t>Соотношение нагрузок отопления, вентиляции, ГВС и расчетных потерь тепла в системах теплоснабжения г</w:t>
      </w:r>
      <w:r>
        <w:t xml:space="preserve">орода Череповца от всех источников теплоты представлено на </w:t>
      </w:r>
      <w:hyperlink w:anchor="sub_1106" w:history="1">
        <w:r>
          <w:rPr>
            <w:rStyle w:val="a4"/>
          </w:rPr>
          <w:t>Рис. 6</w:t>
        </w:r>
      </w:hyperlink>
    </w:p>
    <w:p w:rsidR="00000000" w:rsidRDefault="0067465C"/>
    <w:p w:rsidR="00000000" w:rsidRDefault="0067465C">
      <w:pPr>
        <w:pStyle w:val="1"/>
      </w:pPr>
      <w:bookmarkStart w:id="23" w:name="sub_1106"/>
      <w:r>
        <w:t>Соотношение нагрузок отопления, вентиляции, ГВС, а также расчетных потерь тепла через изоляцию трубопроводов и с утечками сетевой воды в </w:t>
      </w:r>
      <w:r>
        <w:t>системах теплоснабжения г. Череповца от источников теплоты</w:t>
      </w:r>
    </w:p>
    <w:bookmarkEnd w:id="23"/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181600" cy="2905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>Рис. 6 Соотношение нагрузок отопления, вентиляции, ГВС и расчетных потерь тепла в системах теплоснабжения города Череповца от всех источников теплоты.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848350" cy="3638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sub_1107"/>
    </w:p>
    <w:bookmarkEnd w:id="24"/>
    <w:p w:rsidR="00000000" w:rsidRDefault="0067465C">
      <w:r>
        <w:t>Рис. 7. Принципиальная схема мест взаиморасположения источников теплоты и их систем теплоснабжения в г. Череповце</w:t>
      </w:r>
    </w:p>
    <w:p w:rsidR="00000000" w:rsidRDefault="0067465C"/>
    <w:p w:rsidR="00000000" w:rsidRDefault="0067465C">
      <w:r>
        <w:t xml:space="preserve">Данные об установленной и располагаемой мощности источников тепловой энергии для систем теплоснабжения города Череповца представлены в </w:t>
      </w:r>
      <w:hyperlink w:anchor="sub_260" w:history="1">
        <w:r>
          <w:rPr>
            <w:rStyle w:val="a4"/>
          </w:rPr>
          <w:t>таблице 2.6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25" w:name="sub_260"/>
      <w:r>
        <w:rPr>
          <w:rStyle w:val="a3"/>
        </w:rPr>
        <w:t>Таблица 2.6</w:t>
      </w:r>
    </w:p>
    <w:bookmarkEnd w:id="25"/>
    <w:p w:rsidR="00000000" w:rsidRDefault="0067465C"/>
    <w:p w:rsidR="00000000" w:rsidRDefault="0067465C">
      <w:pPr>
        <w:pStyle w:val="1"/>
      </w:pPr>
      <w:r>
        <w:t>Установленная и располагаемая мощность источников тепло</w:t>
      </w:r>
      <w:r>
        <w:t>вой энергии систем теплоснабжения города Череповца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7"/>
        <w:gridCol w:w="2365"/>
        <w:gridCol w:w="1360"/>
        <w:gridCol w:w="1368"/>
        <w:gridCol w:w="1941"/>
        <w:gridCol w:w="15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системы теплоснабжения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источника теплоснабжения</w:t>
            </w:r>
          </w:p>
        </w:tc>
        <w:tc>
          <w:tcPr>
            <w:tcW w:w="2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Установленная тепловая мощность источника</w:t>
            </w:r>
          </w:p>
        </w:tc>
        <w:tc>
          <w:tcPr>
            <w:tcW w:w="3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Располагаемая тепловая мощность источника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горячей воде, Гкал/ч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паре, т/ч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горячей воде, Гкал/ч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паре, т/ч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СЦТ города Череповца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Собственные источники тепловой энергии ООО "Газпром теплоэнерго Вологда":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777,0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123,0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736,1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169,0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20,0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163,7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216,0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40,0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199,7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102,0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103,3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"Северная"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90,0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79,4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"Южная"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190,0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Источники тепловой энергии других ЭСО: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338,4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5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Источники тепловой энергии ЧерМК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338,4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Всего</w:t>
            </w:r>
            <w:r>
              <w:t xml:space="preserve"> по населенному пункту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736,1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Всего</w:t>
            </w:r>
            <w:r>
              <w:t xml:space="preserve"> по ЭСО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777,0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123,0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1074,5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119,3</w:t>
            </w:r>
          </w:p>
        </w:tc>
      </w:tr>
    </w:tbl>
    <w:p w:rsidR="00000000" w:rsidRDefault="0067465C"/>
    <w:p w:rsidR="00000000" w:rsidRDefault="0067465C">
      <w:r>
        <w:t>Вырабатываемая источниками тепловая энергия идет на нужды жилищно-коммунального сектора (около 71,6%) и промышленного сектора (около 28,4%) города, о чем свидетельствуют реестры подключенных к тепловым сетям объектов, составленные на основан</w:t>
      </w:r>
      <w:r>
        <w:t>ии заключенных договоров.</w:t>
      </w:r>
    </w:p>
    <w:p w:rsidR="00000000" w:rsidRDefault="0067465C">
      <w:r>
        <w:t>На всех источниках ведется полный учет поступающих энергоресурсов (газа, электроэнергии и воды). Отпуск тепловой энергии из котельных производится по выводам, каждый из которых оборудован индивидуальным тепловым счетчиком, показан</w:t>
      </w:r>
      <w:r>
        <w:t>ия которых регистрируются.</w:t>
      </w:r>
    </w:p>
    <w:p w:rsidR="00000000" w:rsidRDefault="0067465C">
      <w:r>
        <w:t xml:space="preserve">Данные о составе основного оборудования источников теплоснабжения приведены в </w:t>
      </w:r>
      <w:hyperlink w:anchor="sub_270" w:history="1">
        <w:r>
          <w:rPr>
            <w:rStyle w:val="a4"/>
          </w:rPr>
          <w:t>таблице 2.7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26" w:name="sub_270"/>
      <w:r>
        <w:rPr>
          <w:rStyle w:val="a3"/>
        </w:rPr>
        <w:t>Таблица 2.7</w:t>
      </w:r>
    </w:p>
    <w:bookmarkEnd w:id="26"/>
    <w:p w:rsidR="00000000" w:rsidRDefault="0067465C"/>
    <w:p w:rsidR="00000000" w:rsidRDefault="0067465C">
      <w:pPr>
        <w:pStyle w:val="1"/>
      </w:pPr>
      <w:r>
        <w:t>Основное оборудование источников теплоснабжения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9"/>
        <w:gridCol w:w="2088"/>
        <w:gridCol w:w="1596"/>
        <w:gridCol w:w="1425"/>
        <w:gridCol w:w="1623"/>
        <w:gridCol w:w="145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источника теплоснабжения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основного оборудования котельной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Установленная тепловая мощность</w:t>
            </w:r>
          </w:p>
        </w:tc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Располагаемая тепловая мощность (по режимной карте на газу)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горячей воде, Гкал/ч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паре, т/ч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горячей воде, Гкал/ч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паре, т/ч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ПТВМ-50-1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ПТВМ-50-3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ПТВМ-50-4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46,5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ДКВР-10/13-150ГМ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ДКВР-10/13-150ГМ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ДКВР-10/13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ДКВР-10/13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КВГМ-100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92,8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КВГМ-100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91,3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ДКВР-20/13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ДКВР-20/13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ДКВР-20/13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ДКВР-4/13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ДКВР-4/13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ПТВМ-30М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31,9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ПТВМ-30М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31,3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ПТВМ-30М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32,1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Северная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КВГМ-30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26,9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КВГМ-30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КВГМ-30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26,6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ДЕ-6.5/14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ДЕ-6.5/14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Южная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КВГМ-100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95,0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КВГМ-100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95,0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ДЕ-25/14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ДЕ-25/14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Источники тепловой энергии ЧерМК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ТФУ отборов турбин, пиковые водогрейные котлы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338,4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Всего</w:t>
            </w:r>
            <w:r>
              <w:t xml:space="preserve"> по городу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777,0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1 074,4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119,3</w:t>
            </w:r>
          </w:p>
        </w:tc>
      </w:tr>
    </w:tbl>
    <w:p w:rsidR="00000000" w:rsidRDefault="0067465C"/>
    <w:p w:rsidR="00000000" w:rsidRDefault="0067465C">
      <w:r>
        <w:t>Системы теплоснабжения от котельных N 1, 2, 3, Северная и от источников тепловой энергии ЧерМК - закрытые. Система теплоснабжения от котельной Южная - открыт</w:t>
      </w:r>
      <w:r>
        <w:t>ая.</w:t>
      </w:r>
    </w:p>
    <w:p w:rsidR="00000000" w:rsidRDefault="0067465C">
      <w:r>
        <w:t xml:space="preserve">Тепловая сеть построена по централизованному принципу и работает по температурному графику </w:t>
      </w:r>
      <w:r w:rsidR="002A5E0C">
        <w:rPr>
          <w:noProof/>
        </w:rPr>
        <w:drawing>
          <wp:inline distT="0" distB="0" distL="0" distR="0">
            <wp:extent cx="781050" cy="295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котельных N 1, 2, 3, Северная, </w:t>
      </w:r>
      <w:r w:rsidR="002A5E0C">
        <w:rPr>
          <w:noProof/>
        </w:rPr>
        <w:drawing>
          <wp:inline distT="0" distB="0" distL="0" distR="0">
            <wp:extent cx="781050" cy="295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котельной Южная и для источников тепловой энергии ЧерМК.</w:t>
      </w:r>
    </w:p>
    <w:p w:rsidR="00000000" w:rsidRDefault="0067465C"/>
    <w:p w:rsidR="00000000" w:rsidRDefault="0067465C">
      <w:pPr>
        <w:pStyle w:val="1"/>
      </w:pPr>
      <w:bookmarkStart w:id="27" w:name="sub_23"/>
      <w:r>
        <w:t>2.3. Электроснабжение</w:t>
      </w:r>
    </w:p>
    <w:bookmarkEnd w:id="27"/>
    <w:p w:rsidR="00000000" w:rsidRDefault="0067465C"/>
    <w:p w:rsidR="00000000" w:rsidRDefault="0067465C">
      <w:r>
        <w:t>В городе Череповце организацией, эксплуатирующей бо</w:t>
      </w:r>
      <w:r>
        <w:t>лее 90% электрических сетей муниципального образования, является МУП города Череповца "Электросеть". Эксплуатация производится на основании договора с комитетом по управлению имуществом (КУИ) мэрии города Череповца о закреплении за предприятием муниципальн</w:t>
      </w:r>
      <w:r>
        <w:t>ого имущества на праве хозяйственного ведения, от 01.01.2005.</w:t>
      </w:r>
    </w:p>
    <w:p w:rsidR="00000000" w:rsidRDefault="0067465C">
      <w:r>
        <w:t>По состоянию на 01.01.2012 объем эксплуатируемого оборудования предприятием составляет:</w:t>
      </w:r>
    </w:p>
    <w:p w:rsidR="00000000" w:rsidRDefault="0067465C"/>
    <w:p w:rsidR="00000000" w:rsidRDefault="0067465C">
      <w:pPr>
        <w:ind w:firstLine="698"/>
        <w:jc w:val="right"/>
      </w:pPr>
      <w:bookmarkStart w:id="28" w:name="sub_280"/>
      <w:r>
        <w:rPr>
          <w:rStyle w:val="a3"/>
        </w:rPr>
        <w:t>Таблица 2.8</w:t>
      </w:r>
    </w:p>
    <w:bookmarkEnd w:id="28"/>
    <w:p w:rsidR="00000000" w:rsidRDefault="0067465C"/>
    <w:p w:rsidR="00000000" w:rsidRDefault="0067465C">
      <w:pPr>
        <w:pStyle w:val="1"/>
      </w:pPr>
      <w:r>
        <w:t>Объем эксплуатируемого оборудования МУП города Череповца "Электросеть"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255"/>
        <w:gridCol w:w="1877"/>
        <w:gridCol w:w="32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</w:p>
          <w:p w:rsidR="00000000" w:rsidRDefault="0067465C">
            <w:pPr>
              <w:pStyle w:val="ac"/>
            </w:pPr>
            <w:r>
              <w:t>п/п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Ед. изм.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эксплуатируемого оборудования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Кабель 10кВ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687,9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Кабель 0,4кВ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591,4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ВЛ-10кВ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ВЛ-0,4кВ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 П П-110/10кВ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шт.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РП-10кВ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шт.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ТП-10/0,4кВ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шт.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 10/0,4кВ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шт.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Мощность трансформаторов (суммарная)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481 471</w:t>
            </w:r>
          </w:p>
        </w:tc>
      </w:tr>
    </w:tbl>
    <w:p w:rsidR="00000000" w:rsidRDefault="0067465C"/>
    <w:p w:rsidR="00000000" w:rsidRDefault="0067465C">
      <w:r>
        <w:t>Наряду с большой протяженностью электрических сетей, эксплуатируемых предприятием, данные сети имеют высокий процент износа.</w:t>
      </w:r>
    </w:p>
    <w:p w:rsidR="00000000" w:rsidRDefault="0067465C">
      <w:r>
        <w:t>Сведения об объеме электрических сетей отслуживших нормативный срок:</w:t>
      </w:r>
    </w:p>
    <w:p w:rsidR="00000000" w:rsidRDefault="0067465C"/>
    <w:p w:rsidR="00000000" w:rsidRDefault="0067465C">
      <w:pPr>
        <w:ind w:firstLine="698"/>
        <w:jc w:val="right"/>
      </w:pPr>
      <w:bookmarkStart w:id="29" w:name="sub_290"/>
      <w:r>
        <w:rPr>
          <w:rStyle w:val="a3"/>
        </w:rPr>
        <w:t>Таб</w:t>
      </w:r>
      <w:r>
        <w:rPr>
          <w:rStyle w:val="a3"/>
        </w:rPr>
        <w:t>лица 2.9</w:t>
      </w:r>
    </w:p>
    <w:bookmarkEnd w:id="29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5"/>
        <w:gridCol w:w="2857"/>
        <w:gridCol w:w="35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Сети, РП, ТП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Необходимо заменить сетей (РП, ТП), отслуживших нормативный срок (км, ед.)</w:t>
            </w:r>
          </w:p>
        </w:tc>
        <w:tc>
          <w:tcPr>
            <w:tcW w:w="35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Процент необходимой замены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 - 10 кВ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2,135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 - 0,4 кВ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15,127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 - 10 кВ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264,221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 - 0,4 кВ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226,496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кВ, ТП-10/0,4 кВ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74</w:t>
            </w:r>
          </w:p>
        </w:tc>
      </w:tr>
    </w:tbl>
    <w:p w:rsidR="00000000" w:rsidRDefault="0067465C"/>
    <w:p w:rsidR="00000000" w:rsidRDefault="0067465C">
      <w:r>
        <w:t xml:space="preserve">Как видно из </w:t>
      </w:r>
      <w:hyperlink w:anchor="sub_290" w:history="1">
        <w:r>
          <w:rPr>
            <w:rStyle w:val="a4"/>
          </w:rPr>
          <w:t>таблицы 2.9</w:t>
        </w:r>
      </w:hyperlink>
      <w:r>
        <w:t>, наибольший процент износа приходится на кабельные линии 0,4 и 10 кВ, а также на оборудование РП-10 кВ, ТП-10/0,4 кВ.</w:t>
      </w:r>
    </w:p>
    <w:p w:rsidR="00000000" w:rsidRDefault="0067465C">
      <w:r>
        <w:t>Электроснабжение города Череповца можно Раздел на четыре района: Индустриальный, Заягорбский, Зашекснинский и Северный.</w:t>
      </w:r>
    </w:p>
    <w:p w:rsidR="00000000" w:rsidRDefault="0067465C">
      <w:r>
        <w:t>Электроснабжение Индустриального района осуществляется от четырех подстанций - ПС 110/10/10 кВ ГПП-9 МУП "Электросеть", ПС 220/110/10 кВ</w:t>
      </w:r>
      <w:r>
        <w:t xml:space="preserve"> ГПП-1 ПАО "Северсталь", ПС 110/10 ГПП-4 ОАО "Северсталь-Метиз" и ПС 110/10 кВ "Искра" ОАО "МРСК Северо-Запада" "Вологдаэнерго". Кроме того, в аварийном режиме возможен перевод части нагрузок ГПП-9 МУП "Электросеть" от ПС 220/10 кВ ГПП-7 ПАО "Северсталь", </w:t>
      </w:r>
      <w:r>
        <w:t>а также нагрузки РП-17 (район ул. Сталеваров - ул. Парковая - ул. Ломоносова - ул. Ленина) от ПС 220/110/10 кВ "Зашекснинская" ОАО "ФСК ЕЭС".</w:t>
      </w:r>
    </w:p>
    <w:p w:rsidR="00000000" w:rsidRDefault="0067465C">
      <w:r>
        <w:t>Электроснабжение в Индустриальном районе города можно характеризовать как достаточно надежное, ограничение по мощн</w:t>
      </w:r>
      <w:r>
        <w:t>ости для развития и компенсации роста нагрузок бытовых потребителей, а так же предприятий малого и среднего бизнеса после ввода в эксплуатацию проложенных в 2013 - 2014 году новых вводных кабельных линий с ПС 110/10 кВ "Искра" на РП-10 кВ N 2, N 5 и N 14 о</w:t>
      </w:r>
      <w:r>
        <w:t>т ул. Набережной до ул. Сталеваров - отсутствует.</w:t>
      </w:r>
    </w:p>
    <w:p w:rsidR="00000000" w:rsidRDefault="0067465C">
      <w:r>
        <w:t>Степень износа объектов электросетевого хозяйства в Индустриальном районе самая высокая, по сравнению с другими районами города. Требуемый объем работ по реконструкции оборудования подстанций МУП "Электросе</w:t>
      </w:r>
      <w:r>
        <w:t>ть" (РП-10 кВ и ТП-10/0,4 кВ) и замене кабельных линий 10 и 0,4 кВ для повышения качества и надежности электроснабжения - максимальный.</w:t>
      </w:r>
    </w:p>
    <w:p w:rsidR="00000000" w:rsidRDefault="0067465C">
      <w:r>
        <w:t>Электроснабжение Заягорбского района осуществляется от двух подстанций ПC "Первомайская" 220/10 кВ ОАО "ФСК ЕЭС" и ПС "З</w:t>
      </w:r>
      <w:r>
        <w:t>аягорба" 110/10 кВ (введена в эксплуатацию в 2010 году) ОАО "МРСК Северо-Запада" "Вологдаэнерго".</w:t>
      </w:r>
    </w:p>
    <w:p w:rsidR="00000000" w:rsidRDefault="0067465C">
      <w:r>
        <w:t>Электроснабжение в Заягорбском районе города можно характеризовать как надежное, т.к. внешнее электроснабжение выполнено от двух независимых, имеющих взаимное</w:t>
      </w:r>
      <w:r>
        <w:t xml:space="preserve"> резервирование ПС. Ограничение по возможности подключения энергоемких объектов после ввода в эксплуатацию ОАО "ФСК ЕЭС" нового ЗРУ-10 кВ ПC "Первомайская" 220/10 кВ отсутствует.</w:t>
      </w:r>
    </w:p>
    <w:p w:rsidR="00000000" w:rsidRDefault="0067465C">
      <w:r>
        <w:t>Степень износа объектов электросетевого хозяйства в Заягорбском районе - сред</w:t>
      </w:r>
      <w:r>
        <w:t>няя. Основной объем работ по реконструкции электросетевых объектов для повышения качества и надежности электроснабжения - прокладка дополнительных вводных кабельных линий на РП-10 кВ от внешних источников питания, замена участков существующих вводных кабел</w:t>
      </w:r>
      <w:r>
        <w:t>ьных с большим количеством соединительных муфт, а так же замена полностью изношенных сетей и оборудования распределительных и трансформаторных подстанций.</w:t>
      </w:r>
    </w:p>
    <w:p w:rsidR="00000000" w:rsidRDefault="0067465C">
      <w:r>
        <w:t>Электроснабжение Зашекснинского района осуществляется от одного основного источника - ПС 220/110/10 к</w:t>
      </w:r>
      <w:r>
        <w:t>В "Зашекснинская" ОАО "ФСК ЕЭС" которая, не имеет резерва ни по сети 110 кВ, ни по сети 10 кВ (дефицит мощности ПС с учетом выданных технических условий составляет порядка 15 МВА), что не может обеспечить перспективную застройку новых микрорайонов Зашексни</w:t>
      </w:r>
      <w:r>
        <w:t>нского района, а также небольшая часть района (малоэтажная застройка) подключена от ПС "Южно-Череповецкая" 35/10 кВ. В аварийном режиме возможна передача мощности в размере 5 МВт из Индустриального района от РП-17 в Зашекснинский, что позволит обеспечить э</w:t>
      </w:r>
      <w:r>
        <w:t>лектроэнергией социально-значимые объекты ООО "Газпром теплоэнерго Вологда" "и МУП "Водоканал".</w:t>
      </w:r>
    </w:p>
    <w:p w:rsidR="00000000" w:rsidRDefault="0067465C">
      <w:r>
        <w:t>Объекты электросевого хозяйства в Зашекснинском районе в основном со сроком службы, не превышающим нормативный. Требуемый объем работ по реконструкции оборудова</w:t>
      </w:r>
      <w:r>
        <w:t>ния и замене сетей для повышения качества и надежности электроснабжении - минимальный.</w:t>
      </w:r>
    </w:p>
    <w:p w:rsidR="00000000" w:rsidRDefault="0067465C">
      <w:r>
        <w:t>В 2012 году ОАО "МРСК Северо-Запада" "Вологдаэнерго" начато проектирование новой ПС-110/35/10 кВ "Южная" 4x16 МВА для электроснабжения новых микрорайонов в Зашекснинском</w:t>
      </w:r>
      <w:r>
        <w:t xml:space="preserve"> районе г. Череповца, однако строительство и ввод в эксплуатацию были перенесены на срок позднее 2017 года. Но и строительством одной новой подстанции проблема с обеспечением надежности электроснабжения и создание резерва мощности для технологического прис</w:t>
      </w:r>
      <w:r>
        <w:t>оединения энергоустановок потребителей в Зашекснинском районе не решается. Требуется проведение реконструкции сети - 35, 110 кВ.</w:t>
      </w:r>
    </w:p>
    <w:p w:rsidR="00000000" w:rsidRDefault="0067465C">
      <w:r>
        <w:t xml:space="preserve">В настоящее время существует транзит 35 кВ "Н. Углы - Батран", который по дуге с северо-запада до юго-востока опоясывает город </w:t>
      </w:r>
      <w:r>
        <w:t>Череповец. Это - ВЛ "Южная", "Лапач", "Домозеровская" протяженностью более 50 км. Линии построены в 60-70 годы прошлого века, сечении провода от 70 до 120 мм2. Трасса проходит вблизи Череповецкого района и трех районов города Череповца (Северного, Первомай</w:t>
      </w:r>
      <w:r>
        <w:t>ского и Зашекснинского) в одном коридоре с ВЛ-220 кВ "Пошехонье-Череповец-1, 2", ВЛ-500 кВ "Конаково-Череповец". На своем пути он пересекает реки Ягорбу, Шексну, Северную железную дорогу и ВЛ-110 кВ "Шекснинская-1, 2", причем большой переход через р. Шексн</w:t>
      </w:r>
      <w:r>
        <w:t>у выполнен в изоляционных габаритах 220 кВ. На транзите расположены 3 ПС в зоне перспективного роста нагрузок, это ПС "Ирдоматка", ПС "Южно-Череповецкая", ПС "Домозерово", две из которых находятся в пригороде города Череповца.</w:t>
      </w:r>
    </w:p>
    <w:p w:rsidR="00000000" w:rsidRDefault="0067465C">
      <w:r>
        <w:t>Электроснабжение Северного ра</w:t>
      </w:r>
      <w:r>
        <w:t>йона осуществляется от одного основного источника - ПС 110/10 кВ "Искра" (введена в эксплуатацию в 2011 году), а также небольшая часть района (промышленная зона) подключена от ПС 220/110/10 кВ РПП-1. Ограничение по мощности для присоединения новых нагрузок</w:t>
      </w:r>
      <w:r>
        <w:t xml:space="preserve"> - отсутствует. Резервирование от других источников - отсутствует. Кабельные линии 10 кВ с ПС 220/110/10 кВ РПП-1 и ПС 110/10 кВ ГПП-9 не дают возможности зарезервировать всех потребителей от ПС "Искра".</w:t>
      </w:r>
    </w:p>
    <w:p w:rsidR="00000000" w:rsidRDefault="0067465C">
      <w:r>
        <w:t xml:space="preserve">Степень износа объектов электросетевого хозяйства в </w:t>
      </w:r>
      <w:r>
        <w:t>Северном районе - средняя. Основной объем работ по реконструкции электросетевых объектов для повышения качества и надежности электроснабжения - прокладка дополнительных вводных кабельных линий на РП-10 кВ от внешних источников питания, замена участков суще</w:t>
      </w:r>
      <w:r>
        <w:t>ствующих вводных кабельных с большим количеством соединительных муфт, а так же замена полностью изношенных сетей и оборудования распределительных и трансформаторных подстанций.</w:t>
      </w:r>
    </w:p>
    <w:p w:rsidR="00000000" w:rsidRDefault="0067465C">
      <w:r>
        <w:t>Также по электроснабжению Северного района существует проблема и по сети 110 кВ</w:t>
      </w:r>
      <w:r>
        <w:t>. Очень протяженные (около 60 км) транзитные ВЛ-110 кВ "Шекснинская-1,2" на которых отпайками включены 4 ПС, в том числе и ПС 110/10 кВ "Искра". Проблема заключается в том, что за 35-ти летнюю историю существования транзита, окружающий его лес, по которому</w:t>
      </w:r>
      <w:r>
        <w:t xml:space="preserve"> он проходит на протяжении более 30 км, существенно вырос при оставшейся неизменной ширине просеки. Проектная ширина просеки 18-20 м, высота лесного массива достигает высоты 20-25 м. Большая часть инцидентов на данных ВЛ связана с падением деревьев, и хотя</w:t>
      </w:r>
      <w:r>
        <w:t xml:space="preserve"> за последние 20 лет не было ситуации, чтобы одновременно отключались обе ВЛ-110 кВ, вероятность такого стечения обстоятельств с каждым годом возрастает. В этом случае может произойти полное погашение ПС 110/10 кВ "Искра", т.е. практически всего Северного </w:t>
      </w:r>
      <w:r>
        <w:t>района на несколько часов. Для решения проблемы требуется:</w:t>
      </w:r>
    </w:p>
    <w:p w:rsidR="00000000" w:rsidRDefault="0067465C">
      <w:r>
        <w:t>1) расширение просеки до 30 м, что потребует вырубки 14,5 га лесного массива, расширение до 40 м - 26,5 га;</w:t>
      </w:r>
    </w:p>
    <w:p w:rsidR="00000000" w:rsidRDefault="0067465C">
      <w:r>
        <w:t>2) изменение схемы транзита. Подробнее мероприятия по изменению схемы транзита будут расс</w:t>
      </w:r>
      <w:r>
        <w:t>мотрены в Раздел "Программа инвестиционных проектов, обеспечивающих достижение целевых показателей".</w:t>
      </w:r>
    </w:p>
    <w:p w:rsidR="00000000" w:rsidRDefault="0067465C">
      <w:r>
        <w:t>В целом же по Череповецкому энергоузлу наблюдается дефицит электрической мощности. Это связано с тем, что по данным ОДУ Центра на ПС 500 кВ Череповецкая им</w:t>
      </w:r>
      <w:r>
        <w:t>еет место высокая загрузка автотрансформаторов 500/220 кВ. В настоящее время на этой подстанции установлено два АТ 500/220 кВ мощностью по 3х167 МВА. При выводе в ремонт или аварийном отключении одного из них могут возникнуть перегрузки второго автотрансфо</w:t>
      </w:r>
      <w:r>
        <w:t>рматора и, как следствие, ограничение потребителей.</w:t>
      </w:r>
    </w:p>
    <w:p w:rsidR="00000000" w:rsidRDefault="0067465C">
      <w:r>
        <w:t>Следует отметить, что ПС 500 кВ Череповецкая является основным источником питания Череповецкого промышленного узла, от нее получают питание крупнейшие промышленные потребители Вологодской области: ПАО "Се</w:t>
      </w:r>
      <w:r>
        <w:t>версталь", ОАО "ФосАгро-Череповец" и др. Большинство потребителей, присоединенных к подстанции, относятся к 1 и 2 категории надежности электроснабжения. Оборудование ПС 500 кВ Череповецкая морально и физически устарело, ей требуется реконструкция с заменой</w:t>
      </w:r>
      <w:r>
        <w:t xml:space="preserve"> автотрансформаторов 500/220 кВ. Для повышения надежности электроснабжения потребителей Череповецкого промышленного узла установлен автотрансформатор 500/220 кВ мощностью 3х167 МВА на ПС 750 кВ Белозерская с сооружением ОРУ 220 кВ и заводом на него ВЛ 220 </w:t>
      </w:r>
      <w:r>
        <w:t>кВ Пошехонье - ГПП-1 и ВЛ 220 кВ Первомайская - РПП-1, переводом ВЛ 220 кВ Энергия-3 (Череповецкая - РПП-2) с ПС 500 кВ Череповецкая на ПС 750 кВ Белозерская (2011 г).</w:t>
      </w:r>
    </w:p>
    <w:p w:rsidR="00000000" w:rsidRDefault="0067465C">
      <w:r>
        <w:t xml:space="preserve">Технические мероприятия, позволяющие решить проблему, определены Соглашением о развитии </w:t>
      </w:r>
      <w:r>
        <w:t>энергетики Вологодского региона между Губернатором Вологодской области и Председателем Правления ОАО РАО "ЕЭС России", подписанном 19 февраля 2008 года.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4314825" cy="4019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0" w:name="sub_2101"/>
    </w:p>
    <w:bookmarkEnd w:id="30"/>
    <w:p w:rsidR="00000000" w:rsidRDefault="0067465C">
      <w:r>
        <w:t>Рис. 7. Схема внешнего электроснабжения города Чер</w:t>
      </w:r>
      <w:r>
        <w:t>еповца</w:t>
      </w:r>
    </w:p>
    <w:p w:rsidR="00000000" w:rsidRDefault="0067465C"/>
    <w:p w:rsidR="00000000" w:rsidRDefault="0067465C">
      <w:r>
        <w:t xml:space="preserve">Баланс электрической мощности по районам города Череповца и питающим центрам приведен в </w:t>
      </w:r>
      <w:hyperlink w:anchor="sub_2100" w:history="1">
        <w:r>
          <w:rPr>
            <w:rStyle w:val="a4"/>
          </w:rPr>
          <w:t>таблице 2.10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31" w:name="sub_2100"/>
      <w:r>
        <w:rPr>
          <w:rStyle w:val="a3"/>
        </w:rPr>
        <w:t>Таблица 2.10</w:t>
      </w:r>
    </w:p>
    <w:bookmarkEnd w:id="31"/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46"/>
          <w:footerReference w:type="default" r:id="rId47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2"/>
        <w:gridCol w:w="1528"/>
        <w:gridCol w:w="1166"/>
        <w:gridCol w:w="1255"/>
        <w:gridCol w:w="1258"/>
        <w:gridCol w:w="1594"/>
        <w:gridCol w:w="1200"/>
        <w:gridCol w:w="1200"/>
        <w:gridCol w:w="1629"/>
        <w:gridCol w:w="16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Район, источник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Максимальная потребляемая мощность МУП "Электросеть", МВт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Максимальная потребляемая мощность ОАО "ВКС", МВт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Максимальная общая потребляемая мощность, МВт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Население (МУП "Электросеть"), МВт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Прочие потребители (МУП "Электр</w:t>
            </w:r>
            <w:r>
              <w:t>осеть"), МВт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Общая мощность на источниках питания, МВА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Текущая резервная мощность на источниках питания на 09.2014 г., МВА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Дополнительная резервная мощность на источниках питания при реализации программ развития к 2015 году.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Итоговая резервная мощность на </w:t>
            </w:r>
            <w:r>
              <w:t>источниках питания к 2015 году (текущая + дополнительная)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Заягорбский, в т.ч.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51,342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8,826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60,168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21,564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29,778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19,832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19,832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Первомайская (ФСК)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25,982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1,686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27,668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12,332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12,332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Заягорба (МРСК Вологдаэнерго)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32,5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Северный, в т.ч.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14,408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16,15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30,558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6,051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8,357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24,442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24,442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Искра (МРСК Вологдаэнерго)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10,495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14,77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25,265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14,735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14,735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РПП-1 (ФСК)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3,613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1,38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4,993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5,007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5,007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Тяговая СЖД (Северная железная дорога)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Зашекснинский, в т.ч.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27,196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2,494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29,69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11,422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15,774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35,5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5,81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Зашекснинский (ФСК)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25,756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1,714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27,47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31,5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4,03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Юж.-Череповецкая (МРСК "Вологдаэнерго")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0,78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2,22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1,78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Индустриальный, в т.ч.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48,617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20,419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28,198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88,5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ГПП-9 (МУП "Электросеть")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26,836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26,8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ГПП-1 (ОАО ЧерМК)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9,351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ГПП-4 (ОАО "Северсталь-Метиз")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12,43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Искра (МРСК Вологдаэнерго)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Пром. Зона р-н Веретья, в т.ч.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3,84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3,84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8,66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ПС "Новые углы"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3,84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3,84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8,66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8,66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48"/>
          <w:footerReference w:type="default" r:id="rId49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r>
        <w:t xml:space="preserve">Как видно из </w:t>
      </w:r>
      <w:hyperlink w:anchor="sub_2100" w:history="1">
        <w:r>
          <w:rPr>
            <w:rStyle w:val="a4"/>
          </w:rPr>
          <w:t>таблицы 2.10</w:t>
        </w:r>
      </w:hyperlink>
      <w:r>
        <w:t>, резерв мощности на перспективное развитие города Череповца в настоящее время присутствует в Северном, Индустриальном, Заягорбском районе и промышл</w:t>
      </w:r>
      <w:r>
        <w:t>енной зоне район п. Веретье. После завершения строительства ПС-110/35/10 кВ "Южная" 4x16 МВА и выполнения мероприятий по реконструкции сети 35, 110 кВ, необходимый резерв для развития города появится и в Зашекснинском районе.</w:t>
      </w:r>
    </w:p>
    <w:p w:rsidR="00000000" w:rsidRDefault="0067465C">
      <w:r>
        <w:t>МУП города Череповца "Электрос</w:t>
      </w:r>
      <w:r>
        <w:t>еть" заключает договоры электроснабжения с потребителями - юридическими лицами, которые имеют право заключить договор также и с гарантирующим поставщиком в отношении точек поставки, находящихся в границах зоны его деятельности.</w:t>
      </w:r>
    </w:p>
    <w:p w:rsidR="00000000" w:rsidRDefault="0067465C">
      <w:r>
        <w:t>Для своих абонентов МУП "Эле</w:t>
      </w:r>
      <w:r>
        <w:t>ктросеть" приобретает электроэнергию по договору на поставку у гарантирующего поставщика. Расчет между гарантирующим поставщиком и МУП "Электросеть", как сетевой организацией, происходит по договору оказания услуг по передаче электроэнергии (в случае, когд</w:t>
      </w:r>
      <w:r>
        <w:t>а договор заключен между абонентом и гарантирующим поставщиком, а поставляемая электроэнергия при этом транспортируется по электрическим сетям сетевой организации).</w:t>
      </w:r>
    </w:p>
    <w:p w:rsidR="00000000" w:rsidRDefault="0067465C">
      <w:r>
        <w:t>Качество поставляемой конечному потребителю электроэнергии предприятием МУП города Череповц</w:t>
      </w:r>
      <w:r>
        <w:t>а "Электросеть" соответствует Госстандарту РФ (ГОСТ Р 54149 - 2010). Предприятие ежегодно проходит инспекционный контроль за качеством электрической энергии, а 1 раз в 3 года - сертификационный контроль по качеству электрической энергии (отдельно по каждом</w:t>
      </w:r>
      <w:r>
        <w:t>у району города). Персонал предприятия ведет постоянный контроль по стационарным приборам качества электрической энергии, установленным на ГПП-9 и РП-10 кВ, также имеются шесть переносных приборов, которые устанавливаются непосредственно на электроустановк</w:t>
      </w:r>
      <w:r>
        <w:t>ах абонентов.</w:t>
      </w:r>
    </w:p>
    <w:p w:rsidR="00000000" w:rsidRDefault="0067465C">
      <w:r>
        <w:t>В экологическом плане процесс транспортировки электрической энергии не оказывает вредного воздействия на окружающую среду.</w:t>
      </w:r>
    </w:p>
    <w:p w:rsidR="00000000" w:rsidRDefault="0067465C"/>
    <w:p w:rsidR="00000000" w:rsidRDefault="0067465C">
      <w:pPr>
        <w:pStyle w:val="1"/>
      </w:pPr>
      <w:bookmarkStart w:id="32" w:name="sub_2301"/>
      <w:r>
        <w:t>Информация о плате за технологическое присоединение к электрическим сетям МУП города Череповца "Электросеть"</w:t>
      </w:r>
    </w:p>
    <w:bookmarkEnd w:id="32"/>
    <w:p w:rsidR="00000000" w:rsidRDefault="0067465C"/>
    <w:p w:rsidR="00000000" w:rsidRDefault="0067465C">
      <w:r>
        <w:t xml:space="preserve">В соответствии с </w:t>
      </w:r>
      <w:hyperlink r:id="rId50" w:history="1">
        <w:r>
          <w:rPr>
            <w:rStyle w:val="a4"/>
          </w:rPr>
          <w:t>Приказом</w:t>
        </w:r>
      </w:hyperlink>
      <w:r>
        <w:t xml:space="preserve"> РЭК Вологодской области N 145 от 12.07.2013 "Об установлении платы за технологическое присоединение на 2014 год энергопринимающих устройств максималь</w:t>
      </w:r>
      <w:r>
        <w:t>ной присоединенной мощностью, не превышающей 15 кВт к электрическим сетям МУП города Череповца "Электросеть", плата за технологическое присоединение к электрическим сетям МУП г. Череповца "Электросеть" (мощность не выше 15 кВт), составляет 550 руб. (с НДС)</w:t>
      </w:r>
      <w:r>
        <w:t>.</w:t>
      </w:r>
    </w:p>
    <w:p w:rsidR="00000000" w:rsidRDefault="0067465C">
      <w:r>
        <w:t xml:space="preserve">В соответствии с </w:t>
      </w:r>
      <w:hyperlink r:id="rId51" w:history="1">
        <w:r>
          <w:rPr>
            <w:rStyle w:val="a4"/>
          </w:rPr>
          <w:t>Приказом</w:t>
        </w:r>
      </w:hyperlink>
      <w:r>
        <w:t xml:space="preserve"> РЭК Вологодской области N 867 от 20.12.2013 "Об установлении размера платы за технологическое присоединение к электрическим сетям МУП города Череповца "Эле</w:t>
      </w:r>
      <w:r>
        <w:t>ктросеть" для заявителей на уровне напряжения ниже 35 кВ с максимальной мощностью до 150 кВт включительно на 2014 год" размер платы установлен в соответствии со стандартизированным тарифным ставкам.</w:t>
      </w:r>
    </w:p>
    <w:p w:rsidR="00000000" w:rsidRDefault="0067465C">
      <w:r>
        <w:t xml:space="preserve">Стандартизированные тарифные ставки для расчета платы за </w:t>
      </w:r>
      <w:r>
        <w:t xml:space="preserve">технологическое присоединение энергопринимающих устройств к распределительным электрическим сетям МУП г. Череповца "Электросеть" представлены в </w:t>
      </w:r>
      <w:hyperlink w:anchor="sub_23011" w:history="1">
        <w:r>
          <w:rPr>
            <w:rStyle w:val="a4"/>
          </w:rPr>
          <w:t>таблице 2.11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33" w:name="sub_23011"/>
      <w:r>
        <w:rPr>
          <w:rStyle w:val="a3"/>
        </w:rPr>
        <w:t>Таблица 2.11</w:t>
      </w:r>
    </w:p>
    <w:bookmarkEnd w:id="33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858"/>
        <w:gridCol w:w="5670"/>
        <w:gridCol w:w="1797"/>
        <w:gridCol w:w="11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Обозначение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ставки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Единица измерения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Размер ставки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энергии, объектов электросетевого хозяйства, принадлежащих сетевым органи</w:t>
            </w:r>
            <w:r>
              <w:t>зациям и иным лицам, по мероприятиям, указанным в пункте 16 Методических указаний (кроме подпунктов "б" и "в"), в расчете на 1 кВт максимальной мощности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Руб./кВт (в ценах периода регулирования, без учета НДС)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С2,04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</w:t>
            </w:r>
            <w:r>
              <w:t>а на покрытие расходов на строительство кабельных линий электропередачи напряжением до 1 кВ в расчете на 1 км линий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 года, без учета НДС)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135 525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С3,04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строительство</w:t>
            </w:r>
            <w:r>
              <w:t xml:space="preserve"> кабельных линий электропередачи напряжением до 1 кВ в расчете на 1 км линий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 года, без учета НДС)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176 550</w:t>
            </w:r>
          </w:p>
        </w:tc>
      </w:tr>
    </w:tbl>
    <w:p w:rsidR="00000000" w:rsidRDefault="0067465C"/>
    <w:p w:rsidR="00000000" w:rsidRDefault="0067465C">
      <w:r>
        <w:t>Формула платы за технологическое присоединение энергопринимающих устройств к распределительным электрическим сетям МУП г. Чере</w:t>
      </w:r>
      <w:r>
        <w:t>повца "Электросеть"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4029075" cy="26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/>
    <w:p w:rsidR="00000000" w:rsidRDefault="0067465C">
      <w:r>
        <w:t>где:</w:t>
      </w:r>
    </w:p>
    <w:p w:rsidR="00000000" w:rsidRDefault="002A5E0C">
      <w:r>
        <w:rPr>
          <w:noProof/>
        </w:rPr>
        <w:drawing>
          <wp:inline distT="0" distB="0" distL="0" distR="0">
            <wp:extent cx="180975" cy="238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плата за технологическое присоединение энергопринимающих устройств (руб.);</w:t>
      </w:r>
    </w:p>
    <w:p w:rsidR="00000000" w:rsidRDefault="002A5E0C">
      <w:r>
        <w:rPr>
          <w:noProof/>
        </w:rPr>
        <w:drawing>
          <wp:inline distT="0" distB="0" distL="0" distR="0">
            <wp:extent cx="209550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объем максимальной мощности, указанной в заявке на технологическое присоединение Заявителем (кВт);</w:t>
      </w:r>
    </w:p>
    <w:p w:rsidR="00000000" w:rsidRDefault="002A5E0C">
      <w:r>
        <w:rPr>
          <w:noProof/>
        </w:rPr>
        <w:drawing>
          <wp:inline distT="0" distB="0" distL="0" distR="0">
            <wp:extent cx="600075" cy="266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409575" cy="26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стандартизированные тарифные ставки;</w:t>
      </w:r>
    </w:p>
    <w:p w:rsidR="00000000" w:rsidRDefault="002A5E0C">
      <w:r>
        <w:rPr>
          <w:noProof/>
        </w:rPr>
        <w:drawing>
          <wp:inline distT="0" distB="0" distL="0" distR="0">
            <wp:extent cx="666750" cy="26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стоимости по строительно- монтажным работам воздушных линий для Вологодской области на квартал, предшествующий кварталу, в котором утверждается плата за технологическое присоединение, к федеральным</w:t>
      </w:r>
      <w:r w:rsidR="0067465C">
        <w:t xml:space="preserve"> единичным расценкам 2001 года (ФЕР), рекомендуемый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 по строке "воздушная прокл</w:t>
      </w:r>
      <w:r w:rsidR="0067465C">
        <w:t>адка кабеля с алюминиевыми жилами";</w:t>
      </w:r>
    </w:p>
    <w:p w:rsidR="00000000" w:rsidRDefault="002A5E0C">
      <w:r>
        <w:rPr>
          <w:noProof/>
        </w:rPr>
        <w:drawing>
          <wp:inline distT="0" distB="0" distL="0" distR="0">
            <wp:extent cx="666750" cy="266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стоимости по строительно- монтажным работам кабельных линий для Вологодской области на квартал, предшествующий кварталу, в котором утверждается плата за технологическое присоединение, к федерал</w:t>
      </w:r>
      <w:r w:rsidR="0067465C">
        <w:t>ьным единичным расценкам 2001 года (ФЕР), рекомендуемый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 по строке "подземная п</w:t>
      </w:r>
      <w:r w:rsidR="0067465C">
        <w:t>рокладка кабеля с алюминиевыми жилами";</w:t>
      </w:r>
    </w:p>
    <w:p w:rsidR="00000000" w:rsidRDefault="002A5E0C">
      <w:r>
        <w:rPr>
          <w:noProof/>
        </w:rPr>
        <w:drawing>
          <wp:inline distT="0" distB="0" distL="0" distR="0">
            <wp:extent cx="371475" cy="266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воздушных линий напряжением до 1кВ, строительство которых предусмотрено согласно выданных технических условий для технологического присоединения Заявителя</w:t>
      </w:r>
      <w:r w:rsidR="0067465C">
        <w:t xml:space="preserve"> (км);</w:t>
      </w:r>
    </w:p>
    <w:p w:rsidR="00000000" w:rsidRDefault="002A5E0C">
      <w:r>
        <w:rPr>
          <w:noProof/>
        </w:rPr>
        <w:drawing>
          <wp:inline distT="0" distB="0" distL="0" distR="0">
            <wp:extent cx="371475" cy="266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кабельных линий напряжением до 1кВ, строительство которых предусмотрено согласно выданных технических условий для технологического присоединения Заявителя (км).</w:t>
      </w:r>
    </w:p>
    <w:p w:rsidR="00000000" w:rsidRDefault="0067465C">
      <w:r>
        <w:t xml:space="preserve">В соответствии с </w:t>
      </w:r>
      <w:hyperlink r:id="rId61" w:history="1">
        <w:r>
          <w:rPr>
            <w:rStyle w:val="a4"/>
          </w:rPr>
          <w:t>Приказом</w:t>
        </w:r>
      </w:hyperlink>
      <w:r>
        <w:t xml:space="preserve"> РЭК Вологодской области N 868 от 20.12.2013 "Об установлении размера платы за технологическое присоединение к электрическим сетям МУП города Череповца "Электросеть" для заявителей на</w:t>
      </w:r>
      <w:r>
        <w:t xml:space="preserve"> уровне напряжения ниже 35 кВ с максимальной мощностью свыше 150 кВт до 670 кВт включительно на 2014 год" установлены стандартизированные тарифные ставки.</w:t>
      </w:r>
    </w:p>
    <w:p w:rsidR="00000000" w:rsidRDefault="0067465C">
      <w:r>
        <w:t>Стандартизированные тарифные ставки для расчета платы за технологическое присоединение энергопринимаю</w:t>
      </w:r>
      <w:r>
        <w:t xml:space="preserve">щих устройств к распределительным электрическим сетям МУП города Череповца "Электросеть" приведены в </w:t>
      </w:r>
      <w:hyperlink w:anchor="sub_23012" w:history="1">
        <w:r>
          <w:rPr>
            <w:rStyle w:val="a4"/>
          </w:rPr>
          <w:t>таблице 2.12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34" w:name="sub_23012"/>
      <w:r>
        <w:rPr>
          <w:rStyle w:val="a3"/>
        </w:rPr>
        <w:t>Таблица 2.12</w:t>
      </w:r>
    </w:p>
    <w:bookmarkEnd w:id="34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276"/>
        <w:gridCol w:w="4961"/>
        <w:gridCol w:w="1560"/>
        <w:gridCol w:w="13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Обозначение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ставки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Единица измерения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Размер ставки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энергии, объектов электросетевого хозяйства, принадлежащих сетевым организациям и иным лицам, по мероприятиям, </w:t>
            </w:r>
            <w:r>
              <w:t>указанным в пункте 16 Методических указаний (кроме подпунктов "б" и "в"), в расчете на 1 кВт максимальной мощности.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руб./кВт (в ценах периода регулирования, без учета НДС)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С2,04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строительств</w:t>
            </w:r>
            <w:r>
              <w:t>о воздушных линий электропередачи напряжением до 1кВ в расчете на 1 км линий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 года. Без учета НДС)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133 525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С3,04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строительство кабельных линий электропередачи до 1 кВ в рас</w:t>
            </w:r>
            <w:r>
              <w:t>чете на 1 км линий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 года, без учета НДС)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176 550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С3,10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строительство кабельных линий электропередачи напряжением 10 кВ в расчете на 1 км линий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 </w:t>
            </w:r>
            <w:r>
              <w:t>года, без учета НДС)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237 478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С, КТП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строительство подстанций напряжением до 10 кВ в расчете на 1 кВт максимальной мощности.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руб./кВт (в ценах 2001 года, без учета НДС)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</w:t>
            </w:r>
          </w:p>
        </w:tc>
      </w:tr>
    </w:tbl>
    <w:p w:rsidR="00000000" w:rsidRDefault="0067465C"/>
    <w:p w:rsidR="00000000" w:rsidRDefault="0067465C">
      <w:r>
        <w:t>Формула платы за те</w:t>
      </w:r>
      <w:r>
        <w:t>хнологическое присоединение энергопринимающих устройств к распределительным электрическим сетям МУП города Череповца "Электросеть"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6829425" cy="2952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/>
    <w:p w:rsidR="00000000" w:rsidRDefault="0067465C">
      <w:r>
        <w:t>где:</w:t>
      </w:r>
    </w:p>
    <w:p w:rsidR="00000000" w:rsidRDefault="002A5E0C">
      <w:r>
        <w:rPr>
          <w:noProof/>
        </w:rPr>
        <w:drawing>
          <wp:inline distT="0" distB="0" distL="0" distR="0">
            <wp:extent cx="180975" cy="238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плата за технологическое присоединение энергопринимающих устройств (руб);</w:t>
      </w:r>
    </w:p>
    <w:p w:rsidR="00000000" w:rsidRDefault="002A5E0C">
      <w:r>
        <w:rPr>
          <w:noProof/>
        </w:rPr>
        <w:drawing>
          <wp:inline distT="0" distB="0" distL="0" distR="0">
            <wp:extent cx="209550" cy="266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объем максимальной мощности, указанной в заявке на технологическое присоединение Заявителем (кВт);</w:t>
      </w:r>
    </w:p>
    <w:p w:rsidR="00000000" w:rsidRDefault="002A5E0C">
      <w:r>
        <w:rPr>
          <w:noProof/>
        </w:rPr>
        <w:drawing>
          <wp:inline distT="0" distB="0" distL="0" distR="0">
            <wp:extent cx="247650" cy="26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409575" cy="266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409575" cy="266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409575" cy="266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504825" cy="266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стандартизированные тарифные ставки;</w:t>
      </w:r>
    </w:p>
    <w:p w:rsidR="00000000" w:rsidRDefault="002A5E0C">
      <w:r>
        <w:rPr>
          <w:noProof/>
        </w:rPr>
        <w:drawing>
          <wp:inline distT="0" distB="0" distL="0" distR="0">
            <wp:extent cx="695325" cy="2667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стоимости по строительно-монтажным работам воздушных линий для Вологодской области на квартал, предшествующий кварталу, в котором утверждается плата за технологическое присоединение, к федеральным единичным расценкам 2001 года </w:t>
      </w:r>
      <w:r w:rsidR="0067465C">
        <w:t>(ФЕР), рекомендуемый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 по строке "воздушная прокладка кабеля с алюминиевыми жила</w:t>
      </w:r>
      <w:r w:rsidR="0067465C">
        <w:t>ми";</w:t>
      </w:r>
    </w:p>
    <w:p w:rsidR="00000000" w:rsidRDefault="002A5E0C">
      <w:r>
        <w:rPr>
          <w:noProof/>
        </w:rPr>
        <w:drawing>
          <wp:inline distT="0" distB="0" distL="0" distR="0">
            <wp:extent cx="666750" cy="266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стоимости по строительно-монтажным работам кабельных линий для Вологодской области на квартал, предшествующий кварталу, в котором утверждается плата за технологическое присоединение, к фе</w:t>
      </w:r>
      <w:r w:rsidR="0067465C">
        <w:t>деральным единичным расценкам 2001 года (ФЕР), рекомендуемый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 по строке "подзем</w:t>
      </w:r>
      <w:r w:rsidR="0067465C">
        <w:t>ная прокладка кабеля с алюминиевыми жилами";</w:t>
      </w:r>
    </w:p>
    <w:p w:rsidR="00000000" w:rsidRDefault="002A5E0C">
      <w:r>
        <w:rPr>
          <w:noProof/>
        </w:rPr>
        <w:drawing>
          <wp:inline distT="0" distB="0" distL="0" distR="0">
            <wp:extent cx="723900" cy="266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стоимости по строительно-монтажным работам трансформаторных подстанций для Вологодской области на квартал, предшествующий кварталу, в котором утвер</w:t>
      </w:r>
      <w:r w:rsidR="0067465C">
        <w:t>ждается плата за технологическое присоединение, к федеральным единичным расценкам 2001 года (ФЕР), рекомендуемый Министерством регионального развития Российской Федерации в рамках реализации полномочий в области сметного нормирования и ценообразования в сф</w:t>
      </w:r>
      <w:r w:rsidR="0067465C">
        <w:t>ере градостроительной деятельности по строке "прочие объекты";</w:t>
      </w:r>
    </w:p>
    <w:p w:rsidR="00000000" w:rsidRDefault="002A5E0C">
      <w:r>
        <w:rPr>
          <w:noProof/>
        </w:rPr>
        <w:drawing>
          <wp:inline distT="0" distB="0" distL="0" distR="0">
            <wp:extent cx="400050" cy="266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воздушных линий напряжением до 1кВ, строительство которых предусмотрено согласно выданных технических условий для технологического</w:t>
      </w:r>
      <w:r w:rsidR="0067465C">
        <w:t xml:space="preserve"> присоединения Заявителя (км);</w:t>
      </w:r>
    </w:p>
    <w:p w:rsidR="00000000" w:rsidRDefault="002A5E0C">
      <w:r>
        <w:rPr>
          <w:noProof/>
        </w:rPr>
        <w:drawing>
          <wp:inline distT="0" distB="0" distL="0" distR="0">
            <wp:extent cx="371475" cy="266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кабельных линий напряжением до 1кВ, строительство которых предусмотрено согласно выданных технических условий для технологического присоединения Заявителя (км);</w:t>
      </w:r>
    </w:p>
    <w:p w:rsidR="00000000" w:rsidRDefault="002A5E0C">
      <w:r>
        <w:rPr>
          <w:noProof/>
        </w:rPr>
        <w:drawing>
          <wp:inline distT="0" distB="0" distL="0" distR="0">
            <wp:extent cx="400050" cy="266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кабельных линий напряжением 6-10кВ, строительство которых предусмотрено согласно выданных технических условий для технологического присоединения Заявителя (км).</w:t>
      </w:r>
    </w:p>
    <w:p w:rsidR="00000000" w:rsidRDefault="0067465C">
      <w:r>
        <w:t>Структура себестоимости транспорт</w:t>
      </w:r>
      <w:r>
        <w:t xml:space="preserve">а электроэнергии МУП города Череповца "Электросеть" приведена в </w:t>
      </w:r>
      <w:hyperlink w:anchor="sub_23013" w:history="1">
        <w:r>
          <w:rPr>
            <w:rStyle w:val="a4"/>
          </w:rPr>
          <w:t>таблице 2.13</w:t>
        </w:r>
      </w:hyperlink>
    </w:p>
    <w:p w:rsidR="00000000" w:rsidRDefault="0067465C"/>
    <w:p w:rsidR="00000000" w:rsidRDefault="0067465C">
      <w:pPr>
        <w:ind w:firstLine="698"/>
        <w:jc w:val="right"/>
      </w:pPr>
      <w:bookmarkStart w:id="35" w:name="sub_23013"/>
      <w:r>
        <w:rPr>
          <w:rStyle w:val="a3"/>
        </w:rPr>
        <w:t>Таблица 2.13</w:t>
      </w:r>
    </w:p>
    <w:bookmarkEnd w:id="35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"/>
        <w:gridCol w:w="5766"/>
        <w:gridCol w:w="1237"/>
        <w:gridCol w:w="182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0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5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Ед. изм.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2012 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Необходимая валовая выручка на содержание (собственная)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283 312,83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</w:t>
            </w:r>
          </w:p>
        </w:tc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Себестоимость всего, в том числе: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246 353,21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1.1.1.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Материальные расходы, всего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24 772,51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1.1.1.1.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том числе на ремонт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6 333,00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1.1.2.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Фонд оплаты труда и отчисления на социальные нужды всего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93 925,97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1.1.1.2.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том числе на ремонт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1.1.3.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Амортизационные отчисления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107 816,52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1.1.4.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Прочие расходы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19 838,21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1.1.4.1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арендная плата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937,10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1.1.4.2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налоги, пошлины и сборы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1 374,55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1.1.4.3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другие прочие расходы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17 526,56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Прибыль до налогообложения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11 685,62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1.2.1.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Налог на прибыль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11 685,62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1.2.2.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Чистая прибыль всего, в том числе: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1.2.2.1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прибыль на капитальные вложения (инвестиции)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</w:t>
            </w:r>
            <w:r>
              <w:t>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1.2.2.2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прибыль на возврат инвестиционных кредитов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1.2.2.3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дивиденды по акциям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1.2.2.4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прочие расходы из прибыли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Недополученный по независящим причинам доход (+) /избыток средств, полученный в предыдущем периоде регулирования (-)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25 274,00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Справочно: расходы на ремонт всего (п. 1.1.1.1 + 1.1.1.2)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тыс. руб.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6 333,00</w:t>
            </w:r>
          </w:p>
        </w:tc>
      </w:tr>
    </w:tbl>
    <w:p w:rsidR="00000000" w:rsidRDefault="0067465C"/>
    <w:p w:rsidR="00000000" w:rsidRDefault="0067465C">
      <w:r>
        <w:t>Расчет произведен с учетом анализа ф</w:t>
      </w:r>
      <w:r>
        <w:t xml:space="preserve">актических расходов предприятия за 2010 год с применением </w:t>
      </w:r>
      <w:hyperlink r:id="rId76" w:history="1">
        <w:r>
          <w:rPr>
            <w:rStyle w:val="a4"/>
          </w:rPr>
          <w:t>индексов потребительских цен</w:t>
        </w:r>
      </w:hyperlink>
      <w:r>
        <w:t xml:space="preserve"> (ИЦП соответствует прогнозу социально-экономического развития РФ на 2012 год и на плановый перио</w:t>
      </w:r>
      <w:r>
        <w:t>д 2013 и 2014 годов, одобренному на заседании Правительства РФ 21 сентября 2011 г. (Протокол N 23)). Согласно приведенному расчету сумма затрат и прибыли по передаче электрической энергии МУП города Череповца "Электросеть" на 2012 год составляет 283312,83 </w:t>
      </w:r>
      <w:r>
        <w:t>тыс. руб. Рост к утвержденной сумме затрат на 2011 год составляет 7,9%.</w:t>
      </w:r>
    </w:p>
    <w:p w:rsidR="00000000" w:rsidRDefault="0067465C">
      <w:r>
        <w:t xml:space="preserve">Состояние установки приборов учета у потребителей эл. энергии МУП города Череповца "Электросеть" рассмотрено в </w:t>
      </w:r>
      <w:hyperlink w:anchor="sub_23014" w:history="1">
        <w:r>
          <w:rPr>
            <w:rStyle w:val="a4"/>
          </w:rPr>
          <w:t>таблице 2.14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36" w:name="sub_23014"/>
      <w:r>
        <w:rPr>
          <w:rStyle w:val="a3"/>
        </w:rPr>
        <w:t>Таблица 2.14</w:t>
      </w:r>
    </w:p>
    <w:bookmarkEnd w:id="36"/>
    <w:p w:rsidR="00000000" w:rsidRDefault="0067465C"/>
    <w:p w:rsidR="00000000" w:rsidRDefault="0067465C">
      <w:pPr>
        <w:pStyle w:val="1"/>
      </w:pPr>
      <w:r>
        <w:t>Состояние установки приборов учета у потребителей электроэнергии МУП города Череповца "Электросеть"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3"/>
        <w:gridCol w:w="3135"/>
        <w:gridCol w:w="1972"/>
        <w:gridCol w:w="2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учета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единиц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Расход электроэнергии за год, тыс. кВт*час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3-х фазный учет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Активный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8048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586135,112 в т. ч.</w:t>
            </w:r>
          </w:p>
          <w:p w:rsidR="00000000" w:rsidRDefault="0067465C">
            <w:pPr>
              <w:pStyle w:val="ac"/>
            </w:pPr>
            <w:r>
              <w:t>2149,03 (по маломощным потребителям)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Расчет по установленной мощности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2170</w:t>
            </w:r>
            <w:hyperlink w:anchor="sub_22220" w:history="1">
              <w:r>
                <w:rPr>
                  <w:rStyle w:val="a4"/>
                </w:rPr>
                <w:t>*</w:t>
              </w:r>
            </w:hyperlink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1- фазный учет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Активный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5575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Расчет по установленной мощности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462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Абонентов, всего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Общий сектор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7078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Частный сектор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5287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</w:tbl>
    <w:p w:rsidR="00000000" w:rsidRDefault="0067465C"/>
    <w:p w:rsidR="00000000" w:rsidRDefault="0067465C">
      <w:r>
        <w:t>______________________________</w:t>
      </w:r>
    </w:p>
    <w:p w:rsidR="00000000" w:rsidRDefault="0067465C">
      <w:bookmarkStart w:id="37" w:name="sub_22220"/>
      <w:r>
        <w:t>* - из 2170 точек, трехфазного учета, 2045 - маломощные потребители с установленной мощностью электроприемников менее 0,1 кВт.</w:t>
      </w:r>
    </w:p>
    <w:bookmarkEnd w:id="37"/>
    <w:p w:rsidR="00000000" w:rsidRDefault="0067465C"/>
    <w:p w:rsidR="00000000" w:rsidRDefault="0067465C">
      <w:r>
        <w:t xml:space="preserve">Также из </w:t>
      </w:r>
      <w:hyperlink w:anchor="sub_23014" w:history="1">
        <w:r>
          <w:rPr>
            <w:rStyle w:val="a4"/>
          </w:rPr>
          <w:t>таблицы 2.14</w:t>
        </w:r>
      </w:hyperlink>
      <w:r>
        <w:t xml:space="preserve"> видно, что доля поставки элект</w:t>
      </w:r>
      <w:r>
        <w:t>роэнергии потребителям без приборов учета составляет 0,367% от поставки электроэнергии по приборам учета.</w:t>
      </w:r>
    </w:p>
    <w:p w:rsidR="00000000" w:rsidRDefault="0067465C"/>
    <w:p w:rsidR="00000000" w:rsidRDefault="0067465C">
      <w:pPr>
        <w:pStyle w:val="1"/>
      </w:pPr>
      <w:bookmarkStart w:id="38" w:name="sub_24"/>
      <w:r>
        <w:t>2.4. Газоснабжение</w:t>
      </w:r>
    </w:p>
    <w:bookmarkEnd w:id="38"/>
    <w:p w:rsidR="00000000" w:rsidRDefault="0067465C"/>
    <w:p w:rsidR="00000000" w:rsidRDefault="0067465C">
      <w:r>
        <w:t>Газоснабжение города Череповца обеспечивается на базе природного сетевого газа. Подача газа потребителям города осуще</w:t>
      </w:r>
      <w:r>
        <w:t>ствляется через газораспределительные станции ГРС-2 и ГРС-4 (Индустриальный и Заягорбский районы), ГРС-3 (Зашекснинский район).</w:t>
      </w:r>
    </w:p>
    <w:p w:rsidR="00000000" w:rsidRDefault="0067465C">
      <w:r>
        <w:t>Распределение газа на территории города осуществляется по двухступенчатой системе:</w:t>
      </w:r>
    </w:p>
    <w:p w:rsidR="00000000" w:rsidRDefault="0067465C">
      <w:r>
        <w:t>для Индустриального и Заягорбского районов га</w:t>
      </w:r>
      <w:r>
        <w:t>зопроводы среднего давления - 0,3 МПа и газопроводы низкого давления - до 0,005 МПа.</w:t>
      </w:r>
    </w:p>
    <w:p w:rsidR="00000000" w:rsidRDefault="0067465C">
      <w:r>
        <w:t>для Зашекснинского района газопроводы высокого давления II категории - 0,6 МПа и газопроводы низкого давления - до 0,005 МПа.</w:t>
      </w:r>
    </w:p>
    <w:p w:rsidR="00000000" w:rsidRDefault="0067465C">
      <w:r>
        <w:t>Связь между различными ступенями осуществляет</w:t>
      </w:r>
      <w:r>
        <w:t>ся через газорегуляторные пункты (ГРП), в которых давление газа снижается и поддерживается на заданном уровне. В настоящее время в городе насчитывается 29 ГРП (без учета ГРП и ШРП промышленных и коммунально-бытовых потребителей).</w:t>
      </w:r>
    </w:p>
    <w:p w:rsidR="00000000" w:rsidRDefault="0067465C">
      <w:r>
        <w:t>Согласно технического пасп</w:t>
      </w:r>
      <w:r>
        <w:t>орта газораспределительной организации в г. Череповце общая протяженность сетей газораспределения составляет 477,18 км, природным газом газифицировано 123149 квартир и установлено 5413 приборов учета газа. В 2011 г. на предприятии утверждена "Программа эне</w:t>
      </w:r>
      <w:r>
        <w:t>ргосбережения и повышения энергетической эффективности ОАО "Вологдаоблгаз" Череповецкая РЭС на 2011 - 2013 годы", в соответствии с которой производится внедрение энергосберегающих мероприятий.</w:t>
      </w:r>
    </w:p>
    <w:p w:rsidR="00000000" w:rsidRDefault="0067465C">
      <w:r>
        <w:t>Направление использования газа:</w:t>
      </w:r>
    </w:p>
    <w:p w:rsidR="00000000" w:rsidRDefault="0067465C">
      <w:r>
        <w:t>Промышленность,</w:t>
      </w:r>
    </w:p>
    <w:p w:rsidR="00000000" w:rsidRDefault="0067465C">
      <w:r>
        <w:t xml:space="preserve">энергоноситель </w:t>
      </w:r>
      <w:r>
        <w:t>для источников тепла,</w:t>
      </w:r>
    </w:p>
    <w:p w:rsidR="00000000" w:rsidRDefault="0067465C">
      <w:r>
        <w:t>пищеприготовление.</w:t>
      </w:r>
    </w:p>
    <w:p w:rsidR="00000000" w:rsidRDefault="0067465C">
      <w:r>
        <w:t>В городе Череповце эксплуатацию системы коммунального газоснабжения осуществляет ОАО "Вологдаоблгаз" Череповецкая РЭС.</w:t>
      </w:r>
    </w:p>
    <w:p w:rsidR="00000000" w:rsidRDefault="0067465C">
      <w:r>
        <w:t xml:space="preserve">ОАО "Вологдаоблгаз" Череповецкая РЭС имеет договорные отношения со всеми категориями потребителей, пользующихся системой газоснабжения. Расчеты за предоставляемые услуги по обслуживанию газопроводов, сооружений на них, внутридомового газового оборудования </w:t>
      </w:r>
      <w:r>
        <w:t>проводятся на основании разработанных и утвержденных калькуляций.</w:t>
      </w:r>
    </w:p>
    <w:p w:rsidR="00000000" w:rsidRDefault="0067465C">
      <w:r>
        <w:t>По сетям в зоне эксплуатационной ответственности транспортируется газ на крупнейшие предприятия ПАО "Северсталь", ОАО "ФосАгро-Череповец", ОАО "Череповецкий фанерно-мебельный комбинат" и Кад</w:t>
      </w:r>
      <w:r>
        <w:t>уйскую ГРЭС.</w:t>
      </w:r>
    </w:p>
    <w:p w:rsidR="00000000" w:rsidRDefault="0067465C">
      <w:r>
        <w:t>В целом система газоснабжения города Череповца надежна. Но в связи с возрастающей потребностью использования газа необходимо решение ряда задач:</w:t>
      </w:r>
    </w:p>
    <w:p w:rsidR="00000000" w:rsidRDefault="0067465C">
      <w:r>
        <w:t>строительство дополнительного ввода с ГРС-2 на город Череповец для газоснабжения Заягорбской части</w:t>
      </w:r>
      <w:r>
        <w:t xml:space="preserve"> города Череповца. Данное решение обеспечивает надежное и устойчивое газоснабжение, регулирование потоков газа, увеличение пропускной возможности газопроводов;</w:t>
      </w:r>
    </w:p>
    <w:p w:rsidR="00000000" w:rsidRDefault="0067465C">
      <w:r>
        <w:t>строительство газопровода по ул. Олимпийской в связи с возрастающей потребностью в использовании</w:t>
      </w:r>
      <w:r>
        <w:t xml:space="preserve"> природного газа в данном районе;</w:t>
      </w:r>
    </w:p>
    <w:p w:rsidR="00000000" w:rsidRDefault="0067465C">
      <w:r>
        <w:t>закольцовка Зашекснинского и Заягорбского районов города Череповца обеспечивает создание единой газораспределительной системы, соединяющей Заягорбский и Зашекснинский районы;</w:t>
      </w:r>
    </w:p>
    <w:p w:rsidR="00000000" w:rsidRDefault="0067465C">
      <w:r>
        <w:t>строительство подводящих и распределительных га</w:t>
      </w:r>
      <w:r>
        <w:t>зопроводов к новым районам города Череповца;</w:t>
      </w:r>
    </w:p>
    <w:p w:rsidR="00000000" w:rsidRDefault="0067465C">
      <w:r>
        <w:t>перекладка газопроводов, отслуживших нормативный срок;</w:t>
      </w:r>
    </w:p>
    <w:p w:rsidR="00000000" w:rsidRDefault="0067465C">
      <w:r>
        <w:t>замена устаревших отключающих устройств;</w:t>
      </w:r>
    </w:p>
    <w:p w:rsidR="00000000" w:rsidRDefault="0067465C">
      <w:r>
        <w:t>вынос газопроводов с цокольными вводами на фасады жилых домов.</w:t>
      </w:r>
    </w:p>
    <w:p w:rsidR="00000000" w:rsidRDefault="0067465C">
      <w:r>
        <w:t>Реализация вышеуказанных мероприятий позволит устран</w:t>
      </w:r>
      <w:r>
        <w:t>ить технические ограничения для осуществления технологического присоединения к газораспределительным сетям новых потребителей в застраиваемых районах, а также позволит обеспечить устойчивое газоснабжение существующих потребителей.</w:t>
      </w:r>
    </w:p>
    <w:p w:rsidR="00000000" w:rsidRDefault="0067465C">
      <w:r>
        <w:t>Поставщиком газа в городе</w:t>
      </w:r>
      <w:r>
        <w:t xml:space="preserve"> является ООО "Газпром межрегионгаз Вологда".</w:t>
      </w:r>
    </w:p>
    <w:p w:rsidR="00000000" w:rsidRDefault="0067465C">
      <w:r>
        <w:t>На 2012 год розничная цена на природный газ, реализуемый населению, установлена решением Региональной службы по тарифам Вологодской области и составляет:</w:t>
      </w:r>
    </w:p>
    <w:p w:rsidR="00000000" w:rsidRDefault="0067465C"/>
    <w:p w:rsidR="00000000" w:rsidRDefault="0067465C">
      <w:pPr>
        <w:ind w:firstLine="698"/>
        <w:jc w:val="right"/>
      </w:pPr>
      <w:bookmarkStart w:id="39" w:name="sub_2011"/>
      <w:r>
        <w:rPr>
          <w:rStyle w:val="a3"/>
        </w:rPr>
        <w:t>Таблица 2.15</w:t>
      </w:r>
    </w:p>
    <w:bookmarkEnd w:id="39"/>
    <w:p w:rsidR="00000000" w:rsidRDefault="0067465C"/>
    <w:p w:rsidR="00000000" w:rsidRDefault="0067465C">
      <w:pPr>
        <w:pStyle w:val="1"/>
      </w:pPr>
      <w:r>
        <w:t>Розничная цена на природн</w:t>
      </w:r>
      <w:r>
        <w:t>ый газ, реализуемый населению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8"/>
        <w:gridCol w:w="2555"/>
        <w:gridCol w:w="21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5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Направление потребления газа</w:t>
            </w: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Розничная цена, руб./1000 куб.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5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 01.01.2012 по 31.06.2012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 31.06.2012 по 31.12.2012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Приготовление пищи и горячее водоснабжение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3456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3976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Отопление жилых помещений</w:t>
            </w:r>
          </w:p>
          <w:p w:rsidR="00000000" w:rsidRDefault="0067465C">
            <w:pPr>
              <w:pStyle w:val="ac"/>
            </w:pPr>
            <w:r>
              <w:t>(в пределах социальной нормы площади жилья)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2817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3 240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Отопление жилых помещений</w:t>
            </w:r>
          </w:p>
          <w:p w:rsidR="00000000" w:rsidRDefault="0067465C">
            <w:pPr>
              <w:pStyle w:val="ac"/>
            </w:pPr>
            <w:r>
              <w:t>(сверх социальной нормы площади жилья)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2828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3253</w:t>
            </w:r>
          </w:p>
        </w:tc>
      </w:tr>
    </w:tbl>
    <w:p w:rsidR="00000000" w:rsidRDefault="0067465C"/>
    <w:p w:rsidR="00000000" w:rsidRDefault="0067465C">
      <w:pPr>
        <w:pStyle w:val="1"/>
      </w:pPr>
      <w:bookmarkStart w:id="40" w:name="sub_25"/>
      <w:r>
        <w:t>2.5. Состояние системы утилизации твердых бытовых отходов города</w:t>
      </w:r>
    </w:p>
    <w:bookmarkEnd w:id="40"/>
    <w:p w:rsidR="00000000" w:rsidRDefault="0067465C"/>
    <w:p w:rsidR="00000000" w:rsidRDefault="0067465C">
      <w:r>
        <w:rPr>
          <w:rStyle w:val="a3"/>
        </w:rPr>
        <w:t>Захоронение отходов</w:t>
      </w:r>
    </w:p>
    <w:p w:rsidR="00000000" w:rsidRDefault="0067465C">
      <w:r>
        <w:t xml:space="preserve">Полигон ТБО г. Череповца </w:t>
      </w:r>
      <w:r>
        <w:t>общей площадью 151 517 кв. м эксплуатируется ООО "ЭкоТрансСервис" на основании договоров аренды земельного участка N 13120 и 13121 от 10.11.2010 с комитетом по управлению имуществом города Череповца.</w:t>
      </w:r>
    </w:p>
    <w:p w:rsidR="00000000" w:rsidRDefault="0067465C">
      <w:r>
        <w:t>Полигон ТБО расположен на расстоянии 600 метров от ближайших жилых домов д. Новые углы и с восточной стороны граничит с ближайшим болотом Жидиховское. Санитарно-защитная зона полигона ТБО составляет 500 м. Со всех остальных сторон территория граничит с объ</w:t>
      </w:r>
      <w:r>
        <w:t>ектами размещения отходов других предприятий: на северо-западе шламонакопитель ПАО "Северсталь", ОАО "ФосАгро-Череповец", на юге - ЗАО "Череповецкая спичечная фабрика "ФЭСКО", ЗАО "ЧФМК".</w:t>
      </w:r>
    </w:p>
    <w:p w:rsidR="00000000" w:rsidRDefault="0067465C">
      <w:r>
        <w:t>Полигон ТБО начал эксплуатироваться с 1978 года без разработанного п</w:t>
      </w:r>
      <w:r>
        <w:t>роекта и предварительно инженерной подготовки территории. Представляет собой усовершенствованную свалку, участок под размещение которой был официально отведен решением мэра г. Череповца от 17.12.93 N 1544.</w:t>
      </w:r>
    </w:p>
    <w:p w:rsidR="00000000" w:rsidRDefault="0067465C">
      <w:r>
        <w:t xml:space="preserve">В 1998 году было выдано задание на проектирование </w:t>
      </w:r>
      <w:r>
        <w:t>Материалов Реконструкции мест складирования ТБО г. Череповце с целью реконструкции свалки с увеличением емкости для складирования ТБО.</w:t>
      </w:r>
    </w:p>
    <w:p w:rsidR="00000000" w:rsidRDefault="0067465C">
      <w:r>
        <w:t xml:space="preserve">Проект Реконструкции мест складирования ТБО в городе Череповце разработан МП ПИ "Череповецпроект" в 2003 году. На проект </w:t>
      </w:r>
      <w:r>
        <w:t>получено положительное заключение государственной экологической экспертизы N 16-6/962 от 02.03.2004 и санитарно-эпидемиологическое заключение N 35.ЧЦ.02.000.Т.000037.01.03 от 30.01.2003.</w:t>
      </w:r>
    </w:p>
    <w:p w:rsidR="00000000" w:rsidRDefault="0067465C">
      <w:r>
        <w:t>Полигон ТБО состоит из территории, где размещены хозяйственно-бытовые</w:t>
      </w:r>
      <w:r>
        <w:t xml:space="preserve"> объекты и территории где непосредственно осуществляется складирование отходов.</w:t>
      </w:r>
    </w:p>
    <w:p w:rsidR="00000000" w:rsidRDefault="0067465C">
      <w:r>
        <w:t>Территория хозяйственной зоны, расположенная на въезде полигона, забетонирована, освещена и ограждена.</w:t>
      </w:r>
    </w:p>
    <w:p w:rsidR="00000000" w:rsidRDefault="0067465C">
      <w:r>
        <w:t>Прием отходов производится с 7.00 до 19.00 часов ежедневно. Охрана объект</w:t>
      </w:r>
      <w:r>
        <w:t>а осуществляется круглосуточно.</w:t>
      </w:r>
    </w:p>
    <w:p w:rsidR="00000000" w:rsidRDefault="0067465C">
      <w:r>
        <w:t>Территория полигона ограждена полностью.</w:t>
      </w:r>
    </w:p>
    <w:p w:rsidR="00000000" w:rsidRDefault="0067465C">
      <w:r>
        <w:t xml:space="preserve">Подъездная дорога для подвоза мусора имеет твердое покрытие. На выезде из полигона ТБО оборудована контрольно-дезинфицирующая установка с устройством бетонной ванны для ходовой части </w:t>
      </w:r>
      <w:r>
        <w:t>мусоровоза.</w:t>
      </w:r>
    </w:p>
    <w:p w:rsidR="00000000" w:rsidRDefault="0067465C">
      <w:r>
        <w:t>Производится весовой и радиационный контроль ввозимых отходов.</w:t>
      </w:r>
    </w:p>
    <w:p w:rsidR="00000000" w:rsidRDefault="0067465C">
      <w:r>
        <w:t>Размещение отходов производится на рабочие карты с использованием переносных сетчатых ограждений для задержки легких фракций отходов, высыпающихся при разгрузке отходов из мусоровоз</w:t>
      </w:r>
      <w:r>
        <w:t>ов и перемещаемых бульдозером к рабочей карте, слои мусора периодически засыпаются изоляционным материалом (пустая порода с ПАО "Северсталь", песок, грунт).</w:t>
      </w:r>
    </w:p>
    <w:p w:rsidR="00000000" w:rsidRDefault="0067465C">
      <w:r>
        <w:t>Прием и учет привозимых отходов осуществляется диспетчером. Отметка о принятом количестве ТБО делае</w:t>
      </w:r>
      <w:r>
        <w:t xml:space="preserve">тся в "Журнале приема". Транспортирование отходов осуществляется в соответствии с санитарно-эпидемиологическими правилами и нормативами. В случае нарушения правил перевозки ТБО составляется "Акт о нарушении правил перевозки твердых бытовых отходов". Далее </w:t>
      </w:r>
      <w:r>
        <w:t>мусоровоз направляется на площадку складирования. Для удобства заполнения и соблюдения санитарных норм участок Раздел на рабочие площадки. Каждая рабочая площадка заполняется в течение 1 месяца. Не допускается беспорядочное складирование ТБО, а только в пр</w:t>
      </w:r>
      <w:r>
        <w:t>еделах отведенной на данные сутки площадке. Мусоровозы по временной дороге въезжают на площадку перед рабочей картой и выгружают отходы. Выгруженные отходы сдвигает каток - уплотнитель на рабочую карту и уплотняет их. Уплотненный слой ТБО высотой 2 м изоли</w:t>
      </w:r>
      <w:r>
        <w:t>руется слоем грунта 0,25 м. Уплотнение ТБО осуществляется бульдозерами Б10М и катком-уплотнителем РЭМ-25 шестикратным проходом по одному месту. Компактор РЭМ-25 представляет собой самоходный двухвальцовый кулачковый каток массой 25 тонн с бульдозерным отва</w:t>
      </w:r>
      <w:r>
        <w:t xml:space="preserve">лом и шарнирно-сочлененной рамой, что обеспечивает машине хорошую маневренность при работе в условиях полигона, а также достижение максимального дробящего усилия величиной более 260 кг/см на опорной плоскости вершины кулачка. Работа компактора-уплотнителя </w:t>
      </w:r>
      <w:r>
        <w:t>предусматривает размещение опасных отходов с их максимально возможной плотностью. Промежуточная и окончательная изоляция уплотненного слоя ТБО осуществляется грунтом.</w:t>
      </w:r>
    </w:p>
    <w:p w:rsidR="00000000" w:rsidRDefault="0067465C">
      <w:r>
        <w:t>Проводится систематический мониторинг загрязнения территории. Имеются две скважины для за</w:t>
      </w:r>
      <w:r>
        <w:t>бора подземных вод (фоновая и контрольная). Производится контроль атмосферного воздуха, контроль за состоянием грунтовых вод и почв. Мониторинг подземных вод, почвы, атмосферного воздуха производится согласно графиков контроля, согласованных с Территориаль</w:t>
      </w:r>
      <w:r>
        <w:t>ным отделом Роспотребнадзора.</w:t>
      </w:r>
    </w:p>
    <w:p w:rsidR="00000000" w:rsidRDefault="0067465C">
      <w:r>
        <w:t>Защитной лесополосы и водоотводной канавы не имеется.</w:t>
      </w:r>
    </w:p>
    <w:p w:rsidR="00000000" w:rsidRDefault="0067465C">
      <w:r>
        <w:t>Пожарные машины, в случае необходимости, заказываются в сторонней организации, на предприятии имеется мотопомпа и пожарный щит.</w:t>
      </w:r>
    </w:p>
    <w:p w:rsidR="00000000" w:rsidRDefault="0067465C">
      <w:r>
        <w:rPr>
          <w:rStyle w:val="a3"/>
        </w:rPr>
        <w:t>Потребители</w:t>
      </w:r>
    </w:p>
    <w:p w:rsidR="00000000" w:rsidRDefault="0067465C">
      <w:r>
        <w:t>ООО "ЭкоТрансСервис" обеспечивае</w:t>
      </w:r>
      <w:r>
        <w:t>т размещение опасных отходов из жилищного фонда и организаций всех форм собственности, обеспечивает прием на полигон отходов промышленных предприятий города (V, IV и частично III класса опасности). Вывоз образующихся отходов осуществляется либо на договорн</w:t>
      </w:r>
      <w:r>
        <w:t>ой основе, либо по закупаемым талонам. Помимо этого отходы принимаются от физических и юридических лиц, вывозимых собственными силами. На предприятии существует несколько видов договоров на вывоз и прием отходов.</w:t>
      </w:r>
    </w:p>
    <w:p w:rsidR="00000000" w:rsidRDefault="0067465C">
      <w:r>
        <w:rPr>
          <w:rStyle w:val="a3"/>
        </w:rPr>
        <w:t>Сжигание отходов</w:t>
      </w:r>
    </w:p>
    <w:p w:rsidR="00000000" w:rsidRDefault="0067465C">
      <w:r>
        <w:t>Одним из видов деятельност</w:t>
      </w:r>
      <w:r>
        <w:t>и предприятия является обезвреживания отходов.</w:t>
      </w:r>
    </w:p>
    <w:p w:rsidR="00000000" w:rsidRDefault="0067465C">
      <w:r>
        <w:t>Самым эффективным методом обезвреживания отходов является сжигание.</w:t>
      </w:r>
    </w:p>
    <w:p w:rsidR="00000000" w:rsidRDefault="0067465C">
      <w:r>
        <w:t xml:space="preserve">Ранее на предприятии использовалась установка фирмы IWI, которая в связи с выработкой ресурса (с 1998 года), малой производительностью менее </w:t>
      </w:r>
      <w:r>
        <w:t>3% и нецелесообразностью дальнейшего использования была остановлена.</w:t>
      </w:r>
    </w:p>
    <w:p w:rsidR="00000000" w:rsidRDefault="0067465C">
      <w:r>
        <w:t>На данный момент на территории мусоросжигательного завода установлены установки производства ООО "Удмурт Регион Снаб" крематоры КР-50 и КР-100, а также установка ЗАО "Турмалин" инсинерато</w:t>
      </w:r>
      <w:r>
        <w:t>р ИН-50.02 К.</w:t>
      </w:r>
    </w:p>
    <w:p w:rsidR="00000000" w:rsidRDefault="0067465C">
      <w:r>
        <w:t>Крематоры предназначены для уничтожения падежа животных и птиц, других биологических отходов, отходов от ветеринарных клиник, больниц и другой сельскохозяйственной продукции. Используются в качестве временной меры до запуска инсинератора.</w:t>
      </w:r>
    </w:p>
    <w:p w:rsidR="00000000" w:rsidRDefault="0067465C">
      <w:r>
        <w:t>Уст</w:t>
      </w:r>
      <w:r>
        <w:t>ановка Инсинератора ИН-50.02К предназначена для экологически безопасного высокотемпературного обезвреживания и сжигания твердых отходов, бытовых, промышленных, медицинских и биологических.</w:t>
      </w:r>
    </w:p>
    <w:p w:rsidR="00000000" w:rsidRDefault="0067465C">
      <w:r>
        <w:t>Процесс сжигания осуществляется в следующем порядке.</w:t>
      </w:r>
    </w:p>
    <w:p w:rsidR="00000000" w:rsidRDefault="0067465C">
      <w:r>
        <w:t>Твердые отходы</w:t>
      </w:r>
      <w:r>
        <w:t>, упакованные в герметичные мешки загружаются в камеру сжигания. В камере сжигания реализованы два режима термического уничтожения пиролизный и окислительный (пиролизный режим - процесс разложения химических соединений при нагревании без доступа воздуха, я</w:t>
      </w:r>
      <w:r>
        <w:t>вляется самым эффективным экологической точки зрения, т. к. протекает с наименьшим выделением вредных веществ) Окислительный режим (догорание) осуществляется после пиролиза. Образовавшиеся дымовые газы поступают в камеру дожигания (при Т 1000 - 1100 градус</w:t>
      </w:r>
      <w:r>
        <w:t>ов). Далее газы охлаждаются подмесом холодного воздуха до 300 градусов и поступают в систему газоочистки, состоящей из 2-х аппаратов циклона и скруббера. В циклоне газы очищаются от механических примесей. В скруббере используется метод сепарации газов, в к</w:t>
      </w:r>
      <w:r>
        <w:t>ачестве реагента используется сухая щелочь Na2CO3 (сода), в процессе смешивания с кислыми дымовыми газами происходит химическая реакция нейтрализации газов. Очищенные дымовые газы выбрасываются в атмосферу. КПД очистки по взвешенным частицам - 75%, по кисл</w:t>
      </w:r>
      <w:r>
        <w:t>ым газам 80 - 90%.</w:t>
      </w:r>
    </w:p>
    <w:p w:rsidR="00000000" w:rsidRDefault="0067465C">
      <w:r>
        <w:t>Предприятие уничтожает порядка 115 куб. м медицинских отходов в месяц (1400 куб. м в год) и 5 кубов биологических отходов, основным поставщиком которых является ЧМП "Спецавтотранс".</w:t>
      </w:r>
    </w:p>
    <w:p w:rsidR="00000000" w:rsidRDefault="0067465C"/>
    <w:p w:rsidR="00000000" w:rsidRDefault="0067465C">
      <w:pPr>
        <w:pStyle w:val="1"/>
      </w:pPr>
      <w:bookmarkStart w:id="41" w:name="sub_1108"/>
      <w:r>
        <w:t>Объекты обращения с отходами. География</w:t>
      </w:r>
    </w:p>
    <w:bookmarkEnd w:id="41"/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810250" cy="31527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>Рис. 8. Объекты обращения с отходами. География.</w:t>
      </w:r>
    </w:p>
    <w:p w:rsidR="00000000" w:rsidRDefault="0067465C"/>
    <w:p w:rsidR="00000000" w:rsidRDefault="0067465C">
      <w:pPr>
        <w:pStyle w:val="1"/>
      </w:pPr>
      <w:bookmarkStart w:id="42" w:name="sub_26"/>
      <w:r>
        <w:t>2.6. Краткий анализ состояния установки приборов учета и энергоресурсосбережения у потребителей</w:t>
      </w:r>
    </w:p>
    <w:bookmarkEnd w:id="42"/>
    <w:p w:rsidR="00000000" w:rsidRDefault="0067465C"/>
    <w:p w:rsidR="00000000" w:rsidRDefault="0067465C">
      <w:r>
        <w:t xml:space="preserve">В соответствии с </w:t>
      </w:r>
      <w:hyperlink r:id="rId78" w:history="1">
        <w:r>
          <w:rPr>
            <w:rStyle w:val="a4"/>
          </w:rPr>
          <w:t>Федеральным законом</w:t>
        </w:r>
      </w:hyperlink>
      <w:r>
        <w:t xml:space="preserve"> от 23.11.2009 N 261-ФЗ "Об энергосбережении и о повышении энергетической эффективности и о внесении изменений в отдельные законодательные акты Российской Федерации" в городе Череповце разработана </w:t>
      </w:r>
      <w:hyperlink r:id="rId79" w:history="1">
        <w:r>
          <w:rPr>
            <w:rStyle w:val="a4"/>
          </w:rPr>
          <w:t>муниципальная программа</w:t>
        </w:r>
      </w:hyperlink>
      <w:r>
        <w:t xml:space="preserve"> "Энергосбережение и повышение энергетической эффективности на территории муниципального образования "Город Череповец" на 2014 - 2018 годы". </w:t>
      </w:r>
      <w:hyperlink r:id="rId80" w:history="1">
        <w:r>
          <w:rPr>
            <w:rStyle w:val="a4"/>
          </w:rPr>
          <w:t>Программа</w:t>
        </w:r>
      </w:hyperlink>
      <w:r>
        <w:t xml:space="preserve"> утверждена </w:t>
      </w:r>
      <w:hyperlink r:id="rId81" w:history="1">
        <w:r>
          <w:rPr>
            <w:rStyle w:val="a4"/>
          </w:rPr>
          <w:t>постановлением</w:t>
        </w:r>
      </w:hyperlink>
      <w:r>
        <w:t xml:space="preserve"> мэрии города Череповца от 26.07.2010 N 2850.</w:t>
      </w:r>
    </w:p>
    <w:p w:rsidR="00000000" w:rsidRDefault="0067465C">
      <w:r>
        <w:t>Основными целями Программы являются:</w:t>
      </w:r>
    </w:p>
    <w:p w:rsidR="00000000" w:rsidRDefault="0067465C">
      <w:r>
        <w:t>перехо</w:t>
      </w:r>
      <w:r>
        <w:t>д города на энергосберегающий путь развития на основе обеспечения рационального использования энергетических ресурсов при их производстве, передаче и потреблении;</w:t>
      </w:r>
    </w:p>
    <w:p w:rsidR="00000000" w:rsidRDefault="0067465C">
      <w:r>
        <w:t>снижение расходов городского бюджета на энергоснабжение муниципальных зданий, строений, соору</w:t>
      </w:r>
      <w:r>
        <w:t>жений за счет рационального использования всех энергетических ресурсов и повышения эффективности их использования;</w:t>
      </w:r>
    </w:p>
    <w:p w:rsidR="00000000" w:rsidRDefault="0067465C">
      <w:r>
        <w:t>создание условий для экономии энергоресурсов в муниципальном жилищном фонде.</w:t>
      </w:r>
    </w:p>
    <w:p w:rsidR="00000000" w:rsidRDefault="0067465C">
      <w:r>
        <w:t>Приоритетными группами потребителей, для которых требуется решен</w:t>
      </w:r>
      <w:r>
        <w:t>ие первоочередных задач по энергосбережению и повышению энергетической эффективности, являются: бюджетная сфера, жилищный фонд, системы коммунальной инфраструктуры.</w:t>
      </w:r>
    </w:p>
    <w:p w:rsidR="00000000" w:rsidRDefault="0067465C">
      <w:r>
        <w:rPr>
          <w:rStyle w:val="a3"/>
        </w:rPr>
        <w:t>Бюджетная сфера</w:t>
      </w:r>
    </w:p>
    <w:p w:rsidR="00000000" w:rsidRDefault="0067465C">
      <w:r>
        <w:t>В бюджетной сфере города действует 200 муниципальных учреждений образования</w:t>
      </w:r>
      <w:r>
        <w:t>, здравоохранения, культуры, физкультуры и спорта, 11 органов мэрии, наделенных правами юридического лица (далее - организации бюджетной сферы).</w:t>
      </w:r>
    </w:p>
    <w:p w:rsidR="00000000" w:rsidRDefault="0067465C">
      <w:r>
        <w:t>За 2009 год (базовый) расход электроэнергии организациями бюджетной сферы составил 25 290,00 тыс. кВт*ч, теплов</w:t>
      </w:r>
      <w:r>
        <w:t>ой энергии - 193,65 тыс. Гкал, воды - 1 289,52 тыс. куб. м.</w:t>
      </w:r>
    </w:p>
    <w:p w:rsidR="00000000" w:rsidRDefault="0067465C">
      <w:r>
        <w:t>Всеми организациями бюджетной сферы города в 2010 году разработаны и реализуются Программы в области энергосбережения и повышения энергетической эффективности.</w:t>
      </w:r>
    </w:p>
    <w:p w:rsidR="00000000" w:rsidRDefault="0067465C">
      <w:r>
        <w:t>Оснащенность приборами учета учрежде</w:t>
      </w:r>
      <w:r>
        <w:t>ний и организаций, финансируемых за счет средств городского бюджета, к 1 января 2011 года составила 100%. С целью выполнения задачи по снижению потребления энергоресурсов на 3% в год от количества потребленных энергоресурсов в 2009 году организациями бюдже</w:t>
      </w:r>
      <w:r>
        <w:t>тной сферы начиная с 2011 года проводится обязательное энергетическое обследование. По состоянию на 01.07.2012 года энергетическое обследование завершено в 30% организаций бюджетной сферы. С целью проведения энергоаудита и реализации мероприятий по энергос</w:t>
      </w:r>
      <w:r>
        <w:t xml:space="preserve">бережению в муниципальных учреждениях города реализуется </w:t>
      </w:r>
      <w:hyperlink r:id="rId82" w:history="1">
        <w:r>
          <w:rPr>
            <w:rStyle w:val="a4"/>
          </w:rPr>
          <w:t>муниципальная программа</w:t>
        </w:r>
      </w:hyperlink>
      <w:r>
        <w:t xml:space="preserve"> "Энергосбережение и повышение энергетической эффективности на территории муниципального образования</w:t>
      </w:r>
      <w:r>
        <w:t xml:space="preserve"> "Город Череповец" на 2014 - 2018 годы", утверждено </w:t>
      </w:r>
      <w:hyperlink r:id="rId83" w:history="1">
        <w:r>
          <w:rPr>
            <w:rStyle w:val="a4"/>
          </w:rPr>
          <w:t>постановлением</w:t>
        </w:r>
      </w:hyperlink>
      <w:r>
        <w:t xml:space="preserve"> мэрии города от 26.07.2010 N 2850.</w:t>
      </w:r>
    </w:p>
    <w:p w:rsidR="00000000" w:rsidRDefault="0067465C">
      <w:r>
        <w:rPr>
          <w:rStyle w:val="a3"/>
        </w:rPr>
        <w:t>Жилищный фонд</w:t>
      </w:r>
    </w:p>
    <w:p w:rsidR="00000000" w:rsidRDefault="0067465C">
      <w:r>
        <w:t>Жилищный фонд города является самым крупным потребителем энергоресу</w:t>
      </w:r>
      <w:r>
        <w:t>рсов.</w:t>
      </w:r>
    </w:p>
    <w:p w:rsidR="00000000" w:rsidRDefault="0067465C">
      <w:r>
        <w:t>По состоянию на 01.01.2012 года жилищный фонд города составляет 7,331 млн. кв. м, население города - 314,6 тыс. человек. На начало 2012 года в эксплуатации находятся 1683 многоквартирных и 1284 жилых дома.</w:t>
      </w:r>
    </w:p>
    <w:p w:rsidR="00000000" w:rsidRDefault="0067465C">
      <w:r>
        <w:t>За 2009 год расход электроэнергии населением</w:t>
      </w:r>
      <w:r>
        <w:t xml:space="preserve"> города составил 262 692 тыс. кВт*ч, тепловой энергии - 1 875,37 тыс. Гкал, воды - 29 998,89 тыс. куб. м.</w:t>
      </w:r>
    </w:p>
    <w:p w:rsidR="00000000" w:rsidRDefault="0067465C">
      <w:r>
        <w:t>По состоянию на 01.07.2012 года степень оснащенности многоквартирных домов города общедомовыми (коллективными) приборами учета составляет:</w:t>
      </w:r>
    </w:p>
    <w:p w:rsidR="00000000" w:rsidRDefault="0067465C">
      <w:r>
        <w:t>по электрич</w:t>
      </w:r>
      <w:r>
        <w:t>еской энергии - 100%,</w:t>
      </w:r>
    </w:p>
    <w:p w:rsidR="00000000" w:rsidRDefault="0067465C">
      <w:r>
        <w:t>по воде - 95,3%,</w:t>
      </w:r>
    </w:p>
    <w:p w:rsidR="00000000" w:rsidRDefault="0067465C">
      <w:r>
        <w:t xml:space="preserve">по тепловой энергии - 74,1% (от общего количества домов, подлежащих оснащению приборами учета в соответствии с </w:t>
      </w:r>
      <w:hyperlink r:id="rId84" w:history="1">
        <w:r>
          <w:rPr>
            <w:rStyle w:val="a4"/>
          </w:rPr>
          <w:t>Федеральным законом</w:t>
        </w:r>
      </w:hyperlink>
      <w:r>
        <w:t xml:space="preserve"> от 23.11.2009</w:t>
      </w:r>
      <w:r>
        <w:t xml:space="preserve"> N 261-ФЗ).</w:t>
      </w:r>
    </w:p>
    <w:p w:rsidR="00000000" w:rsidRDefault="0067465C">
      <w:r>
        <w:t xml:space="preserve">Основа и необходимый инструмент энергосбережения - энергоаудит, позволяющий определить потенциал энергосбережения, в жилищном фонде города только начинает проводиться. В настоящее время энергетическое обследование завершено в 9 многоквартирных </w:t>
      </w:r>
      <w:r>
        <w:t>домах.</w:t>
      </w:r>
    </w:p>
    <w:p w:rsidR="00000000" w:rsidRDefault="0067465C">
      <w:r>
        <w:t>В качестве формы поддержки граждан и организаций в осуществлении мероприятий в области энергосбережения и повышения энергетической эффективности в городе осуществляется предоставление субсидий из городского бюджета на возмещение затрат по реализации</w:t>
      </w:r>
      <w:r>
        <w:t xml:space="preserve"> мероприятий по энергосбережению в многоквартирных домах. Общий размер субсидий в 2011 году составил 10,43 млн. руб. Мероприятия по сбережению тепловой энергии реализованы в 12 жилых многоквартирных домах города.</w:t>
      </w:r>
    </w:p>
    <w:p w:rsidR="00000000" w:rsidRDefault="0067465C"/>
    <w:p w:rsidR="00000000" w:rsidRDefault="0067465C">
      <w:pPr>
        <w:pStyle w:val="1"/>
      </w:pPr>
      <w:bookmarkStart w:id="43" w:name="sub_30"/>
      <w:r>
        <w:t>Раздел 3. План развития городского о</w:t>
      </w:r>
      <w:r>
        <w:t>круга, план прогнозируемой застройки и прогнозируемый спрос на коммунальные ресурсы на период действия генерального плана</w:t>
      </w:r>
    </w:p>
    <w:bookmarkEnd w:id="43"/>
    <w:p w:rsidR="00000000" w:rsidRDefault="0067465C"/>
    <w:p w:rsidR="00000000" w:rsidRDefault="0067465C">
      <w:pPr>
        <w:pStyle w:val="1"/>
      </w:pPr>
      <w:bookmarkStart w:id="44" w:name="sub_31"/>
      <w:r>
        <w:t>3.1. Динамика и прогноз численности населения</w:t>
      </w:r>
    </w:p>
    <w:bookmarkEnd w:id="44"/>
    <w:p w:rsidR="00000000" w:rsidRDefault="0067465C"/>
    <w:p w:rsidR="00000000" w:rsidRDefault="0067465C">
      <w:r>
        <w:t>Численность населения города Череповца с учетом предварительных итогов Всероссийской переписи населения 2010 года составила 312,9 тыс. человек, увеличившись по отношению к 2009</w:t>
      </w:r>
      <w:hyperlink w:anchor="sub_222202" w:history="1">
        <w:r>
          <w:rPr>
            <w:rStyle w:val="a4"/>
          </w:rPr>
          <w:t>(2)</w:t>
        </w:r>
      </w:hyperlink>
      <w:r>
        <w:t xml:space="preserve"> году на 0,3%.</w:t>
      </w:r>
    </w:p>
    <w:p w:rsidR="00000000" w:rsidRDefault="0067465C">
      <w:r>
        <w:t>Среднегодовая численность населени</w:t>
      </w:r>
      <w:r>
        <w:t>я за 2010 год составила 312,4 тыс. человек.</w:t>
      </w:r>
    </w:p>
    <w:p w:rsidR="00000000" w:rsidRDefault="0067465C">
      <w:r>
        <w:t>Прогноз перспективной численности населения города основывается на тенденциях демографического развития с учетом принятых в государстве решений, которые уже оказывают влияние на рост показателей рождаемости и сни</w:t>
      </w:r>
      <w:r>
        <w:t>жения уровня смертности, а также учитывают предварительные итоги Всероссийской переписи населения 2010 года.</w:t>
      </w:r>
    </w:p>
    <w:p w:rsidR="00000000" w:rsidRDefault="0067465C">
      <w:r>
        <w:t>Программы по стимулированию рождаемости и государственная поддержка семей с детьми, успешная реализация приоритетного национального проекта "Здоров</w:t>
      </w:r>
      <w:r>
        <w:t>ье", государственных программ, модернизация системы здравоохранения позволят замедлить темпы естественной убыли населения.</w:t>
      </w:r>
    </w:p>
    <w:p w:rsidR="00000000" w:rsidRDefault="0067465C">
      <w:r>
        <w:t>В прогнозный период планируется также проводить мероприятия, направленные на формирование здорового образа жизни у граждан Российской</w:t>
      </w:r>
      <w:r>
        <w:t xml:space="preserve"> Федерации, включая сокращение потребления алкоголя и табака.</w:t>
      </w:r>
    </w:p>
    <w:p w:rsidR="00000000" w:rsidRDefault="0067465C">
      <w:r>
        <w:t>Одним из неблагоприятных демографических факторов является снижение численности женщин активного репродуктивного возраста (20 - 29 лет) при одновременном увеличении численности женщин в возрасте</w:t>
      </w:r>
      <w:r>
        <w:t xml:space="preserve"> 30 - 39 лет. Кроме того, отмечается постарение возрастной модели рождаемости.</w:t>
      </w:r>
    </w:p>
    <w:p w:rsidR="00000000" w:rsidRDefault="0067465C">
      <w:r>
        <w:t>Обеспечить стабилизацию уровня рождаемости в прогнозный период призваны меры по стимулированию рождения третьих и последующих детей, которые реализуют субъекты Российской Федера</w:t>
      </w:r>
      <w:r>
        <w:t>ции в соответствии с Посланием Президента Российской Федерации Федеральному Собранию Российской Федерации 2011 года.</w:t>
      </w:r>
    </w:p>
    <w:p w:rsidR="00000000" w:rsidRDefault="0067465C">
      <w:r>
        <w:t>Дальнейшему замедлению темпов естественной убыли населения за счет снижения уровня смертности будет способствовать выполнение мероприятий п</w:t>
      </w:r>
      <w:r>
        <w:t>лана по реализации второго этапа (2011 - 2015 гг.) Концепции демографической политики Российской Федерации на период до 2025 года.</w:t>
      </w:r>
    </w:p>
    <w:p w:rsidR="00000000" w:rsidRDefault="0067465C">
      <w:r>
        <w:t>Среди этих мероприятий - снижение уровня смертности населения в результате дорожно-транспортных происшествий, от сердечно-сос</w:t>
      </w:r>
      <w:r>
        <w:t>удистых заболеваний и злокачественных новообразований, повышение качества оказания медицинской помощи женщинам в период беременности и родов, развитие перинатальных технологий, уменьшающих риск неблагоприятного исхода беременности и родов, развитие высокот</w:t>
      </w:r>
      <w:r>
        <w:t>ехнологичной медицинской помощи, снижение рисков для здоровья населения и формирование здорового образа жизни граждан, включая снижение потребления алкоголя и табака, снижение влияния иных вредных факторов на здоровье населения, профилактика и своевременно</w:t>
      </w:r>
      <w:r>
        <w:t>е выявление профессиональных заболеваний, улучшение условий труда.</w:t>
      </w:r>
    </w:p>
    <w:p w:rsidR="00000000" w:rsidRDefault="0067465C">
      <w:r>
        <w:t xml:space="preserve">Однако следует учитывать, что с 2012 года Российская Федерация перейдет на новые критерии регистрации рождений, рекомендованные ВОЗ (с 500 гр.). Данное обстоятельство в течение 10 - 12 лет </w:t>
      </w:r>
      <w:r>
        <w:t>будет сдерживать снижение показателей смертности.</w:t>
      </w:r>
    </w:p>
    <w:p w:rsidR="00000000" w:rsidRDefault="0067465C">
      <w:r>
        <w:t>Большое значение имеет положительное сальдо миграции, которое будет частично компенсировать численные потери населения. Однако произошедшее с начала 2011 года изменение в методологии учета мигрантов (при ра</w:t>
      </w:r>
      <w:r>
        <w:t>счете численности постоянного населения учитываются только лица, зарегистрированные (снявшиеся с регистрационного учета) по месту жительства) снижает возможности миграционного прироста по компенсации естественной убыли населения.</w:t>
      </w:r>
    </w:p>
    <w:p w:rsidR="00000000" w:rsidRDefault="0067465C">
      <w:r>
        <w:t>За 2011 год родилось 3 959</w:t>
      </w:r>
      <w:r>
        <w:t xml:space="preserve"> человек, что на 103 человека (2,7%) больше, чем за аналогичный период 2010 года; значение показателя смертности уменьшилось на 379 человек (8,7%) и составило 3 996 человек.</w:t>
      </w:r>
    </w:p>
    <w:p w:rsidR="00000000" w:rsidRDefault="0067465C"/>
    <w:p w:rsidR="00000000" w:rsidRDefault="0067465C">
      <w:pPr>
        <w:ind w:firstLine="698"/>
        <w:jc w:val="right"/>
      </w:pPr>
      <w:bookmarkStart w:id="45" w:name="sub_310"/>
      <w:r>
        <w:rPr>
          <w:rStyle w:val="a3"/>
        </w:rPr>
        <w:t>Таблица 3.1</w:t>
      </w:r>
    </w:p>
    <w:bookmarkEnd w:id="45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1417"/>
        <w:gridCol w:w="1423"/>
        <w:gridCol w:w="33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Естественное движение населения (человек)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Темп п</w:t>
            </w:r>
            <w:r>
              <w:t>рироста/убыли,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Родилось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3 856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3 959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Умерло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4 375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3 996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Естественная убыль (-)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-519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-37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7,1</w:t>
            </w:r>
          </w:p>
        </w:tc>
      </w:tr>
    </w:tbl>
    <w:p w:rsidR="00000000" w:rsidRDefault="0067465C"/>
    <w:p w:rsidR="00000000" w:rsidRDefault="0067465C">
      <w:r>
        <w:t>За период 2011 года на постоянное место жительства в город прибыло 2 354 человек, выбыло 1 937 челов</w:t>
      </w:r>
      <w:r>
        <w:t>ек. Миграционный прирост составил 417 человек.</w:t>
      </w:r>
    </w:p>
    <w:p w:rsidR="00000000" w:rsidRDefault="0067465C"/>
    <w:p w:rsidR="00000000" w:rsidRDefault="0067465C">
      <w:pPr>
        <w:ind w:firstLine="698"/>
        <w:jc w:val="right"/>
      </w:pPr>
      <w:bookmarkStart w:id="46" w:name="sub_320"/>
      <w:r>
        <w:rPr>
          <w:rStyle w:val="a3"/>
        </w:rPr>
        <w:t>Таблица 3.2</w:t>
      </w:r>
    </w:p>
    <w:bookmarkEnd w:id="46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8"/>
        <w:gridCol w:w="1276"/>
        <w:gridCol w:w="1844"/>
        <w:gridCol w:w="3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Миграция населения</w:t>
            </w:r>
            <w:hyperlink w:anchor="sub_333303" w:history="1">
              <w:r>
                <w:rPr>
                  <w:rStyle w:val="a4"/>
                </w:rPr>
                <w:t>(3)</w:t>
              </w:r>
            </w:hyperlink>
          </w:p>
          <w:p w:rsidR="00000000" w:rsidRDefault="0067465C">
            <w:pPr>
              <w:pStyle w:val="ac"/>
            </w:pPr>
            <w:r>
              <w:t>(человек)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Всего, на постоянное место жительства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nil"/>
            </w:tcBorders>
          </w:tcPr>
          <w:p w:rsidR="00000000" w:rsidRDefault="0067465C">
            <w:pPr>
              <w:pStyle w:val="ac"/>
            </w:pPr>
            <w:r>
              <w:t>Темп прироста/убыли,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8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Прибыло - </w:t>
            </w:r>
            <w:r>
              <w:rPr>
                <w:rStyle w:val="a3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3 354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2 354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70,2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Выбыло - </w:t>
            </w:r>
            <w:r>
              <w:rPr>
                <w:rStyle w:val="a3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1 902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1 937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Миграционный прирост (+)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1 452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28,7</w:t>
            </w:r>
          </w:p>
        </w:tc>
      </w:tr>
    </w:tbl>
    <w:p w:rsidR="00000000" w:rsidRDefault="0067465C"/>
    <w:p w:rsidR="00000000" w:rsidRDefault="0067465C">
      <w:r>
        <w:t>С января 2011 года учет временных мигрантов (лиц, зарегистрированных по месту пребывания на длительный срок - 1 год и более) включен в общую систему обработки данных по миграции на</w:t>
      </w:r>
      <w:r>
        <w:t>селения</w:t>
      </w:r>
      <w:hyperlink w:anchor="sub_444404" w:history="1">
        <w:r>
          <w:rPr>
            <w:rStyle w:val="a4"/>
          </w:rPr>
          <w:t>(4)</w:t>
        </w:r>
      </w:hyperlink>
      <w:r>
        <w:t>. С учетом временных мигрантов на 1 января 2012 года в город прибыло 5 349 человек, выбыло 3 533 человек, миграционный прирост составил 1 816 человек.</w:t>
      </w:r>
    </w:p>
    <w:p w:rsidR="00000000" w:rsidRDefault="0067465C">
      <w:r>
        <w:t>Вследствие превышения миграционного прироста</w:t>
      </w:r>
      <w:hyperlink w:anchor="sub_555505" w:history="1">
        <w:r>
          <w:rPr>
            <w:rStyle w:val="a4"/>
          </w:rPr>
          <w:t>(5)</w:t>
        </w:r>
      </w:hyperlink>
      <w:r>
        <w:t xml:space="preserve"> над естественной убылью численность населения города за 2011 года увеличилась на 1 779 человек и составила на 1 января 2012 года с учетом итогов Всероссийской переписи населения, проводимой в 2010 году, 314 682 человека</w:t>
      </w:r>
      <w:hyperlink w:anchor="sub_666606" w:history="1">
        <w:r>
          <w:rPr>
            <w:rStyle w:val="a4"/>
          </w:rPr>
          <w:t>(6)</w:t>
        </w:r>
      </w:hyperlink>
      <w:r>
        <w:t>, а среднегодовая численность населения - 313 793 человека.</w:t>
      </w:r>
    </w:p>
    <w:p w:rsidR="00000000" w:rsidRDefault="0067465C">
      <w:r>
        <w:t>Прогноз численности населения по отдельным возрастным группам, численности населения трудоспособного возраста также учитывает предварительные итоги Всероссийской переписи населения 2010 года.</w:t>
      </w:r>
    </w:p>
    <w:p w:rsidR="00000000" w:rsidRDefault="0067465C">
      <w:r>
        <w:t>В</w:t>
      </w:r>
      <w:r>
        <w:t xml:space="preserve"> период до 2014 гг. будет наблюдаться устойчивая тенденция сокращения численности населения в трудоспособном возрасте.</w:t>
      </w:r>
    </w:p>
    <w:p w:rsidR="00000000" w:rsidRDefault="0067465C"/>
    <w:p w:rsidR="00000000" w:rsidRDefault="0067465C">
      <w:r>
        <w:t>______________________________</w:t>
      </w:r>
    </w:p>
    <w:p w:rsidR="00000000" w:rsidRDefault="0067465C">
      <w:bookmarkStart w:id="47" w:name="sub_222202"/>
      <w:r>
        <w:t>(2) Данные, по сравнению с ранее опубликованными, уточнены от предварительных итогов Всероссийс</w:t>
      </w:r>
      <w:r>
        <w:t>кой переписи населения 2010 года: численность населения на 01.01.2010 - 312,0 тыс. человек</w:t>
      </w:r>
    </w:p>
    <w:p w:rsidR="00000000" w:rsidRDefault="0067465C">
      <w:bookmarkStart w:id="48" w:name="sub_333303"/>
      <w:bookmarkEnd w:id="47"/>
      <w:r>
        <w:t>(3) Зарегистрированные по месту постоянного жительства</w:t>
      </w:r>
    </w:p>
    <w:p w:rsidR="00000000" w:rsidRDefault="0067465C">
      <w:bookmarkStart w:id="49" w:name="sub_444404"/>
      <w:bookmarkEnd w:id="48"/>
      <w:r>
        <w:t>(4) Ранее обработка данных по миграции населения включала только лиц, зарегистрированных по месту постоянного жительства; лица, зарегистрированные по месту пребывания, распределялись по субъектам РФ на федеральном уровне по итогам года.</w:t>
      </w:r>
    </w:p>
    <w:p w:rsidR="00000000" w:rsidRDefault="0067465C">
      <w:bookmarkStart w:id="50" w:name="sub_555505"/>
      <w:bookmarkEnd w:id="49"/>
      <w:r>
        <w:t>(5) С учетом временных мигрантов</w:t>
      </w:r>
    </w:p>
    <w:p w:rsidR="00000000" w:rsidRDefault="0067465C">
      <w:bookmarkStart w:id="51" w:name="sub_666606"/>
      <w:bookmarkEnd w:id="50"/>
      <w:r>
        <w:t>(6) С учетом данных всероссийской переписи населения численность населения на 01.01.2010 года составила 312 903 человека</w:t>
      </w:r>
    </w:p>
    <w:bookmarkEnd w:id="51"/>
    <w:p w:rsidR="00000000" w:rsidRDefault="0067465C"/>
    <w:p w:rsidR="00000000" w:rsidRDefault="0067465C">
      <w:pPr>
        <w:pStyle w:val="1"/>
      </w:pPr>
      <w:bookmarkStart w:id="52" w:name="sub_32"/>
      <w:r>
        <w:t>3.2. Прогноз развития промышленности</w:t>
      </w:r>
    </w:p>
    <w:bookmarkEnd w:id="52"/>
    <w:p w:rsidR="00000000" w:rsidRDefault="0067465C"/>
    <w:p w:rsidR="00000000" w:rsidRDefault="0067465C">
      <w:r>
        <w:rPr>
          <w:rStyle w:val="a3"/>
        </w:rPr>
        <w:t xml:space="preserve">Объем промышленного </w:t>
      </w:r>
      <w:r>
        <w:rPr>
          <w:rStyle w:val="a3"/>
        </w:rPr>
        <w:t>производства</w:t>
      </w:r>
    </w:p>
    <w:p w:rsidR="00000000" w:rsidRDefault="0067465C">
      <w:r>
        <w:t>За январь-декабрь 2011 года крупными и средними предприятиями города отгружено товаров собственного производства, выполнено работ и услуг собственными силами в действующих ценах на сумму 350 650,2 млн. рублей, что на 27,9% больше, чем за анало</w:t>
      </w:r>
      <w:r>
        <w:t>гичный период 2010 года. Доля промышленности в экономике города за 2011 год составила 96,7% (96,2% за 2010 год), на прочие виды экономической деятельности приходится 3,3%.</w:t>
      </w:r>
    </w:p>
    <w:p w:rsidR="00000000" w:rsidRDefault="0067465C">
      <w:r>
        <w:t>Определяющую роль в экономике города играет металлургическое производство: за 2011 г</w:t>
      </w:r>
      <w:r>
        <w:t>од его доля в промышленности города составила 72,5% (в 2010 году - 73,9%).</w:t>
      </w:r>
    </w:p>
    <w:p w:rsidR="00000000" w:rsidRDefault="0067465C"/>
    <w:p w:rsidR="00000000" w:rsidRDefault="0067465C">
      <w:pPr>
        <w:pStyle w:val="1"/>
      </w:pPr>
      <w:bookmarkStart w:id="53" w:name="sub_1109"/>
      <w:r>
        <w:t>Динамика объема отгруженной продукции</w:t>
      </w:r>
    </w:p>
    <w:bookmarkEnd w:id="53"/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4972050" cy="33623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>Рис. 9 Динамика объема отгруженной продукции</w:t>
      </w:r>
    </w:p>
    <w:p w:rsidR="00000000" w:rsidRDefault="0067465C"/>
    <w:p w:rsidR="00000000" w:rsidRDefault="0067465C">
      <w:r>
        <w:t>Индекс физического объема (ИФО) промышленного производства за 2011 год составил 103,4% (за 2010 год - 111,0%), в том числе по видам деятельности:</w:t>
      </w:r>
    </w:p>
    <w:p w:rsidR="00000000" w:rsidRDefault="0067465C"/>
    <w:p w:rsidR="00000000" w:rsidRDefault="0067465C">
      <w:pPr>
        <w:ind w:firstLine="698"/>
        <w:jc w:val="right"/>
      </w:pPr>
      <w:bookmarkStart w:id="54" w:name="sub_330"/>
      <w:r>
        <w:rPr>
          <w:rStyle w:val="a3"/>
        </w:rPr>
        <w:t>Таблица 3.3</w:t>
      </w:r>
    </w:p>
    <w:bookmarkEnd w:id="54"/>
    <w:p w:rsidR="00000000" w:rsidRDefault="0067465C"/>
    <w:p w:rsidR="00000000" w:rsidRDefault="0067465C">
      <w:pPr>
        <w:pStyle w:val="1"/>
      </w:pPr>
      <w:r>
        <w:t>Индекс физического объема (ИФО)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1760"/>
        <w:gridCol w:w="2000"/>
        <w:gridCol w:w="1980"/>
        <w:gridCol w:w="2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Год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ИФО промышленного производства</w:t>
            </w:r>
          </w:p>
        </w:tc>
        <w:tc>
          <w:tcPr>
            <w:tcW w:w="6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том числе по видам деятельности: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добыча полезных ископаемых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обрабатывающие производства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производство и распределение электроэнергии, газа и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103,4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121,6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103,4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99,5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111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116,3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111,1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100,4</w:t>
            </w:r>
          </w:p>
        </w:tc>
      </w:tr>
    </w:tbl>
    <w:p w:rsidR="00000000" w:rsidRDefault="0067465C"/>
    <w:p w:rsidR="00000000" w:rsidRDefault="0067465C">
      <w:r>
        <w:t xml:space="preserve">В связи со сложной внешней конъюнктурой (неопределенность относительно перспектив развития мировых рынков, </w:t>
      </w:r>
      <w:r>
        <w:t>рост протекционистских настроений) возможность экспортного развития обрабатывающих секторов национальной экономики в среднесрочной перспективе может быть ограничена.</w:t>
      </w:r>
    </w:p>
    <w:p w:rsidR="00000000" w:rsidRDefault="0067465C">
      <w:r>
        <w:t>Увеличение реальных располагаемых доходов населения в сочетании с улучшением условий потре</w:t>
      </w:r>
      <w:r>
        <w:t>бительского кредитования обеспечит стабильный уровень спроса на потребительские товары (производство пищевой промышленности).</w:t>
      </w:r>
    </w:p>
    <w:p w:rsidR="00000000" w:rsidRDefault="0067465C">
      <w:r>
        <w:t>Перспективы развития промышленного производства в среднесрочной перспективе будут определяться не только параметрами улучшения цен</w:t>
      </w:r>
      <w:r>
        <w:t xml:space="preserve">овой конкурентоспособности и снижения издержек, но в первую очередь интенсивностью освоения новых технологий выпуска новой продукции. Решению данной задачи будут способствовать реализуемые Правительством Российской Федерации программные меры, направленные </w:t>
      </w:r>
      <w:r>
        <w:t>на модернизацию и диверсификацию национальной экономики.</w:t>
      </w:r>
    </w:p>
    <w:p w:rsidR="00000000" w:rsidRDefault="0067465C">
      <w:r>
        <w:t>Реализация промышленной политики и политики увеличения конкурентных преимуществ российской продукции включает в себя совершенствование действующих мер таможенного и тарифного регулирования, субсидиро</w:t>
      </w:r>
      <w:r>
        <w:t xml:space="preserve">вания технологического перевооружения предприятий и стимулирования спроса (госзаказ, поддержка спроса на автомобили и сельхозтехнику и др.). Новое качество промышленная политика и политика конкурентоспособности приобретет с началом реализации с 2013 года </w:t>
      </w:r>
      <w:hyperlink r:id="rId86" w:history="1">
        <w:r>
          <w:rPr>
            <w:rStyle w:val="a4"/>
          </w:rPr>
          <w:t>государственной программы</w:t>
        </w:r>
      </w:hyperlink>
      <w:r>
        <w:t xml:space="preserve"> "Развитие промышленности и повышение ее конкурентоспособности", а также пакета программ развития ведущих высокотехнологичных секторов.</w:t>
      </w:r>
    </w:p>
    <w:p w:rsidR="00000000" w:rsidRDefault="0067465C">
      <w:r>
        <w:t>Таким образом, пре</w:t>
      </w:r>
      <w:r>
        <w:t>дполагается, что в среднесрочной перспективе реализация мер по модернизации и диверсификации национальной экономики позволит заложить основы устойчивого многофакторного развития промышленности.</w:t>
      </w:r>
    </w:p>
    <w:p w:rsidR="00000000" w:rsidRDefault="0067465C">
      <w:r>
        <w:t>Инвестиции в основной капитал за счет всех источников финансир</w:t>
      </w:r>
      <w:r>
        <w:t>ования</w:t>
      </w:r>
      <w:hyperlink w:anchor="sub_777707" w:history="1">
        <w:r>
          <w:rPr>
            <w:rStyle w:val="a4"/>
          </w:rPr>
          <w:t>(7)</w:t>
        </w:r>
      </w:hyperlink>
    </w:p>
    <w:p w:rsidR="00000000" w:rsidRDefault="0067465C">
      <w:r>
        <w:t>Объем инвестиций в основной капитал крупных и средних предприятий города Череповца составил за 2010 год 14 147, 914 млн. рублей или 104,5% в действующих ценах к 2009 году.</w:t>
      </w:r>
    </w:p>
    <w:p w:rsidR="00000000" w:rsidRDefault="0067465C">
      <w:r>
        <w:t>Динамика инвестиций в основной капитал все еще</w:t>
      </w:r>
      <w:r>
        <w:t xml:space="preserve"> нестабильна.</w:t>
      </w:r>
    </w:p>
    <w:p w:rsidR="00000000" w:rsidRDefault="0067465C">
      <w:r>
        <w:t>За январь-март 2011 года объем инвестиций крупных и средних предприятий составил 2 315,1 млн. рублей или 136,6% к аналогичному периоду 2010 года.</w:t>
      </w:r>
    </w:p>
    <w:p w:rsidR="00000000" w:rsidRDefault="0067465C">
      <w:r>
        <w:t xml:space="preserve">За январь-июнь 2011 года объем инвестиций составил 7 058,5 млн. рублей или 127,5% в действующих </w:t>
      </w:r>
      <w:r>
        <w:t>ценах к январю-июню 2009 года. Таким образом, за 1 полугодие 2011 года наблюдается снижение прироста инвестиций в основной капитал крупными и средними предприятиями.</w:t>
      </w:r>
    </w:p>
    <w:p w:rsidR="00000000" w:rsidRDefault="0067465C">
      <w:r>
        <w:t>В инвестиционном процессе 2011 года отмечалось продолжение тенденции опережающего роста ин</w:t>
      </w:r>
      <w:r>
        <w:t>вестирования в машины и оборудование, включая импортные, а также в здания и сооружения.</w:t>
      </w:r>
    </w:p>
    <w:p w:rsidR="00000000" w:rsidRDefault="0067465C">
      <w:r>
        <w:rPr>
          <w:rStyle w:val="a3"/>
        </w:rPr>
        <w:t>Прибыль предприятий</w:t>
      </w:r>
    </w:p>
    <w:p w:rsidR="00000000" w:rsidRDefault="0067465C">
      <w:r>
        <w:t>По оперативным данным Территориального органа Федеральной службы государственной статистики по Вологодской области (Вологдастат), сальдированный фин</w:t>
      </w:r>
      <w:r>
        <w:t>ансовый результат деятельности предприятий и организаций города (без субъектов малого предпринимательства) на 1 января 2012 года сложился в сумме 35 443,4 млн. руб. По уточненным данным Вологдастата, сальдированный финансовый результат за 2010 год предприя</w:t>
      </w:r>
      <w:r>
        <w:t>тий и организаций города (без субъектов малого предпринимательства) по данным годовой бухгалтерской отчетности составил (- 22 664,3)</w:t>
      </w:r>
      <w:hyperlink w:anchor="sub_888808" w:history="1">
        <w:r>
          <w:rPr>
            <w:rStyle w:val="a4"/>
          </w:rPr>
          <w:t>(8)</w:t>
        </w:r>
      </w:hyperlink>
      <w:r>
        <w:t xml:space="preserve"> млн. руб.</w:t>
      </w:r>
    </w:p>
    <w:p w:rsidR="00000000" w:rsidRDefault="0067465C">
      <w:r>
        <w:t>Прибыль на общую сумму 36 934,8 млн. рублей получили 75,0% организаций из числа на</w:t>
      </w:r>
      <w:r>
        <w:t>блюдаемых крупных и средних предприятий, в аналогичном периоде 2010 года с прибылью работало 73,1% организаций из числа наблюдаемых крупных и средних предприятий, сумма 2011 года выросла по отношению к 2010 году в 3 раза.</w:t>
      </w:r>
    </w:p>
    <w:p w:rsidR="00000000" w:rsidRDefault="0067465C">
      <w:r>
        <w:t>В городе на 1 января 2012 </w:t>
      </w:r>
      <w:r>
        <w:t>года насчитывалось 25,0% убыточных организаций из числа наблюдаемых крупных и средних предприятий, общая сумма убытка составила 1 491,4 млн. рублей или 4,2% к уровню 2010 года. За аналогичный период 2010 года насчитывалось 26,9% убыточных организаций из чи</w:t>
      </w:r>
      <w:r>
        <w:t>сла наблюдаемых крупных и средних предприятий.</w:t>
      </w:r>
    </w:p>
    <w:p w:rsidR="00000000" w:rsidRDefault="0067465C">
      <w:r>
        <w:t>Обороты розничной торговли, общественного питания и платных услуг населению</w:t>
      </w:r>
    </w:p>
    <w:p w:rsidR="00000000" w:rsidRDefault="0067465C">
      <w:r>
        <w:t xml:space="preserve">Важными факторами, влияющими на состояние потребительского рынка, являются как структура потребительских предпочтений населения, его </w:t>
      </w:r>
      <w:r>
        <w:t>спроса на товары и услуги, так и экономическая ситуация в стране в целом, под воздействием которой формируются реальные располагаемые доходы населения и инфляционные ожидания.</w:t>
      </w:r>
    </w:p>
    <w:p w:rsidR="00000000" w:rsidRDefault="0067465C">
      <w:r>
        <w:t>Оборот розничной торговли по предприятиям города за 2011 год составил 30 825,8 м</w:t>
      </w:r>
      <w:r>
        <w:t>лн. рублей, что в сопоставимых ценах составляет 104,4% к уровню прошлого года.</w:t>
      </w:r>
    </w:p>
    <w:p w:rsidR="00000000" w:rsidRDefault="0067465C"/>
    <w:p w:rsidR="00000000" w:rsidRDefault="0067465C">
      <w:r>
        <w:t>______________________________</w:t>
      </w:r>
    </w:p>
    <w:p w:rsidR="00000000" w:rsidRDefault="0067465C">
      <w:bookmarkStart w:id="55" w:name="sub_777707"/>
      <w:r>
        <w:t>(7) По крупным и средним предприятиям в действующих ценах каждого года</w:t>
      </w:r>
    </w:p>
    <w:p w:rsidR="00000000" w:rsidRDefault="0067465C">
      <w:bookmarkStart w:id="56" w:name="sub_888808"/>
      <w:bookmarkEnd w:id="55"/>
      <w:r>
        <w:t>(8) По оперативным данным предприятий, предо</w:t>
      </w:r>
      <w:r>
        <w:t>ставляемым в органы статистики по форме П-3 "Сведения о финансовом состоянии организаций", сальдированный результат за 2010 год составлял 35 351,6 млн. рублей</w:t>
      </w:r>
    </w:p>
    <w:bookmarkEnd w:id="56"/>
    <w:p w:rsidR="00000000" w:rsidRDefault="0067465C"/>
    <w:p w:rsidR="00000000" w:rsidRDefault="0067465C">
      <w:pPr>
        <w:ind w:firstLine="698"/>
        <w:jc w:val="right"/>
      </w:pPr>
      <w:bookmarkStart w:id="57" w:name="sub_340"/>
      <w:r>
        <w:rPr>
          <w:rStyle w:val="a3"/>
        </w:rPr>
        <w:t>Таблица 3.4</w:t>
      </w:r>
    </w:p>
    <w:bookmarkEnd w:id="57"/>
    <w:p w:rsidR="00000000" w:rsidRDefault="0067465C"/>
    <w:p w:rsidR="00000000" w:rsidRDefault="0067465C">
      <w:pPr>
        <w:pStyle w:val="1"/>
      </w:pPr>
      <w:r>
        <w:t>Структура оборота по формам торговли и товарам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87"/>
          <w:footerReference w:type="default" r:id="rId88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9"/>
        <w:gridCol w:w="2340"/>
        <w:gridCol w:w="2160"/>
        <w:gridCol w:w="1980"/>
        <w:gridCol w:w="2520"/>
        <w:gridCol w:w="25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Оборот розничной торговли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Из оборота розничной торговли: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Из оборота розничной торговли: товары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Всего, млн. рублей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% к 2010 году в сопоставимых ценах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оборот торгующих организаций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оборот рынков и ярмарок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пищевые продукты, включая напитки и табачные изделия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непродовольственные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30 825,8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104,4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29 764,60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1 061,30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15 623,80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15 202,00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вес в обороте розничной торговли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96,60%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3,40%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50,70%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49,30%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89"/>
          <w:footerReference w:type="default" r:id="rId90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r>
        <w:t>В среднесрочной перспективе, по прогно</w:t>
      </w:r>
      <w:r>
        <w:t>зу МЭР РФ, динамика оборота розничной торговли будут характеризоваться неоднозначными тенденциями.</w:t>
      </w:r>
    </w:p>
    <w:p w:rsidR="00000000" w:rsidRDefault="0067465C">
      <w:r>
        <w:t>Основными драйверами позитивных перемен в розничной торговле станут снижение инфляционного давления, расширение кредитования банками покупок населением товар</w:t>
      </w:r>
      <w:r>
        <w:t>ов длительного пользования, увеличение выпуска отечественными предприятиями конкурентоспособной продукции, отвечающей по потребительским свойствам требованиям населения. Однако замедление роста доходов населения будет несколько сдерживать динамику роста об</w:t>
      </w:r>
      <w:r>
        <w:t>орота розничной торговли.</w:t>
      </w:r>
    </w:p>
    <w:p w:rsidR="00000000" w:rsidRDefault="0067465C">
      <w:r>
        <w:t>Одновременно, изменения в предпочтениях населения по использованию денежных доходов, насыщение рынка товарами как отечественного, так и импортного производства, дальнейшее развитие эффективной товаропроводящей инфраструктуры, соот</w:t>
      </w:r>
      <w:r>
        <w:t>ветствующей требованиям инновационного сценария развития экономики Российской Федерации, поддержка развития малого и среднего бизнеса будут способствовать росту потребительского спроса со стороны домашних хозяйств, как в Российской Федерации, так и в Череп</w:t>
      </w:r>
      <w:r>
        <w:t>овце.</w:t>
      </w:r>
    </w:p>
    <w:p w:rsidR="00000000" w:rsidRDefault="0067465C">
      <w:r>
        <w:t>В результате розничный товарооборот будет демонстрировать позитивную динамику в прогнозный период.</w:t>
      </w:r>
    </w:p>
    <w:p w:rsidR="00000000" w:rsidRDefault="0067465C"/>
    <w:p w:rsidR="00000000" w:rsidRDefault="0067465C">
      <w:pPr>
        <w:pStyle w:val="1"/>
      </w:pPr>
      <w:bookmarkStart w:id="58" w:name="sub_33"/>
      <w:r>
        <w:t>3.3. Прогноз развития застройки города Череповца</w:t>
      </w:r>
    </w:p>
    <w:bookmarkEnd w:id="58"/>
    <w:p w:rsidR="00000000" w:rsidRDefault="0067465C"/>
    <w:p w:rsidR="00000000" w:rsidRDefault="0067465C">
      <w:r>
        <w:t>Планировочные решения генплана базируются на существующем функциональном зонировании гор</w:t>
      </w:r>
      <w:r>
        <w:t>ода, которое включает пять производственных зон и четыре жилых района (Индустриальный, Северный, Заягорбский, Зашекснинский).</w:t>
      </w:r>
    </w:p>
    <w:p w:rsidR="00000000" w:rsidRDefault="0067465C">
      <w:r>
        <w:t>В настоящее время в границах города находится 12,094 тыс. га территории.</w:t>
      </w:r>
    </w:p>
    <w:p w:rsidR="00000000" w:rsidRDefault="0067465C">
      <w:r>
        <w:t xml:space="preserve">Численность населения города Череповца по состоянию на 1 </w:t>
      </w:r>
      <w:r>
        <w:t>января 2011 года согласно экспертной оценке составляет 311,0 тыс. чел. (по данным Территориального органа Федеральной службы государственной статистики по Вологодской области численность постоянного населения города на 01.12.2010 - 310,9 чел.).</w:t>
      </w:r>
    </w:p>
    <w:p w:rsidR="00000000" w:rsidRDefault="0067465C">
      <w:r>
        <w:t>Имеющиеся в</w:t>
      </w:r>
      <w:r>
        <w:t xml:space="preserve"> пределах существующей городской черты территориальные ресурсы, позволяют развивать все функциональные зоны города и обеспечивать его устойчивое развитие до 2020 года - 836,11 га.</w:t>
      </w:r>
    </w:p>
    <w:p w:rsidR="00000000" w:rsidRDefault="0067465C">
      <w:r>
        <w:t>Наиболее предпочтительными для нового строительства являются Зашекснинский и</w:t>
      </w:r>
      <w:r>
        <w:t xml:space="preserve"> Заягорбский районы. Зашекснинский район располагает территориальными ресурсами и характеризуется наиболее благоприятной санитарно-экологической обстановкой. Заягорбский жилой район в значительной степени уже сформирован, не вовлеченные в градостроительную</w:t>
      </w:r>
      <w:r>
        <w:t xml:space="preserve"> деятельность территории остались только в восточной части района у городской черты.</w:t>
      </w:r>
    </w:p>
    <w:p w:rsidR="00000000" w:rsidRDefault="0067465C">
      <w:r>
        <w:t xml:space="preserve">В рамках реализации программы "Стимулирование развития жилищного строительства в г. Череповце в 2011 - 2015 годах", утвержденной постановлением мэрии от 27.09.2011 N 3979 </w:t>
      </w:r>
      <w:r>
        <w:t xml:space="preserve">и </w:t>
      </w:r>
      <w:hyperlink r:id="rId91" w:history="1">
        <w:r>
          <w:rPr>
            <w:rStyle w:val="a4"/>
          </w:rPr>
          <w:t>Федеральной целевой программой</w:t>
        </w:r>
      </w:hyperlink>
      <w:r>
        <w:t xml:space="preserve"> "Жилище" на 2011 - 2015 годы, утвержденной </w:t>
      </w:r>
      <w:hyperlink r:id="rId92" w:history="1">
        <w:r>
          <w:rPr>
            <w:rStyle w:val="a4"/>
          </w:rPr>
          <w:t>постановлением</w:t>
        </w:r>
      </w:hyperlink>
      <w:r>
        <w:t xml:space="preserve"> Правительства </w:t>
      </w:r>
      <w:r>
        <w:t>РФ от 17.12.2010 N 1050 в период с 2012 г. по 2015 г. планируется построить 624,9 тыс. кв. м.</w:t>
      </w:r>
    </w:p>
    <w:p w:rsidR="00000000" w:rsidRDefault="0067465C">
      <w:r>
        <w:t>На 2012 г. планируется ввести 125 тыс. кв. м жилья, 2013 г. - 142 тыс. кв. м, 2014 г. - 164,8 тыс. кв. м, 2015 г. - 193,1 тыс. кв. м.</w:t>
      </w:r>
    </w:p>
    <w:p w:rsidR="00000000" w:rsidRDefault="0067465C">
      <w:r>
        <w:t>За 2011 год введено 110,04 т</w:t>
      </w:r>
      <w:r>
        <w:t>ыс. кв. м жилья (на 10,1% больше, чем за аналогичный период 2010 года), в том числе:</w:t>
      </w:r>
    </w:p>
    <w:p w:rsidR="00000000" w:rsidRDefault="0067465C">
      <w:r>
        <w:t>- 22 индивидуальных жилых дома общей площадью - 9 006,3 кв. м;</w:t>
      </w:r>
    </w:p>
    <w:p w:rsidR="00000000" w:rsidRDefault="0067465C">
      <w:r>
        <w:t>- 18 многоквартирных домов - 101 036,4 кв. м.</w:t>
      </w:r>
    </w:p>
    <w:p w:rsidR="00000000" w:rsidRDefault="0067465C">
      <w:r>
        <w:t xml:space="preserve">Общий объем жилищного фонда в г. Череповца на 01.01.2011 года </w:t>
      </w:r>
      <w:r>
        <w:t>составил 7 241,0 тыс. кв. м, в том числе:</w:t>
      </w:r>
    </w:p>
    <w:p w:rsidR="00000000" w:rsidRDefault="0067465C">
      <w:r>
        <w:t>- муниципальный - 16,3%</w:t>
      </w:r>
    </w:p>
    <w:p w:rsidR="00000000" w:rsidRDefault="0067465C">
      <w:r>
        <w:t>- частный - 81,5%</w:t>
      </w:r>
    </w:p>
    <w:p w:rsidR="00000000" w:rsidRDefault="0067465C">
      <w:r>
        <w:t>- государственный - 0,8%</w:t>
      </w:r>
    </w:p>
    <w:p w:rsidR="00000000" w:rsidRDefault="0067465C">
      <w:r>
        <w:t>- смешанный - 1,4%</w:t>
      </w:r>
    </w:p>
    <w:p w:rsidR="00000000" w:rsidRDefault="0067465C">
      <w:r>
        <w:t>По типу застройки жилищный фонд можно Раздел на два вида:</w:t>
      </w:r>
    </w:p>
    <w:p w:rsidR="00000000" w:rsidRDefault="0067465C">
      <w:r>
        <w:t>- многоквартирные жилые дома - 6 893,3 тыс. кв. м (95,2%);</w:t>
      </w:r>
    </w:p>
    <w:p w:rsidR="00000000" w:rsidRDefault="0067465C">
      <w:r>
        <w:t>- индивидуальная жилая застройка - 152,4 тыс. кв. м (2,1%).</w:t>
      </w:r>
    </w:p>
    <w:p w:rsidR="00000000" w:rsidRDefault="0067465C">
      <w:r>
        <w:t>Средняя обеспеченность жильем по городу - 23,6 кв. м на человека.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3505200" cy="27527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9" w:name="sub_11010"/>
    </w:p>
    <w:bookmarkEnd w:id="59"/>
    <w:p w:rsidR="00000000" w:rsidRDefault="0067465C">
      <w:r>
        <w:t>Рис. 10 Динамика ввода жилья на территории города Череповца, тыс. кв. м</w:t>
      </w:r>
    </w:p>
    <w:p w:rsidR="00000000" w:rsidRDefault="0067465C"/>
    <w:p w:rsidR="00000000" w:rsidRDefault="0067465C">
      <w:r>
        <w:t>В</w:t>
      </w:r>
      <w:r>
        <w:t xml:space="preserve"> рамках реализации областной и городской целевых программ по переселению граждан из ветхого и аварийного жилищного фонда за период с 2004 по 2008 год построено 279 квартир на сумму 266,4 млн. руб., в том числе за счет средств:</w:t>
      </w:r>
    </w:p>
    <w:p w:rsidR="00000000" w:rsidRDefault="0067465C">
      <w:r>
        <w:t>- областного бюджета - 146,3 </w:t>
      </w:r>
      <w:r>
        <w:t>млн. руб.</w:t>
      </w:r>
    </w:p>
    <w:p w:rsidR="00000000" w:rsidRDefault="0067465C">
      <w:r>
        <w:t>- городского бюджета - 120,1 млн. руб.</w:t>
      </w:r>
    </w:p>
    <w:p w:rsidR="00000000" w:rsidRDefault="0067465C">
      <w:r>
        <w:t xml:space="preserve">В рамках реализации </w:t>
      </w:r>
      <w:hyperlink r:id="rId94" w:history="1">
        <w:r>
          <w:rPr>
            <w:rStyle w:val="a4"/>
          </w:rPr>
          <w:t>областной адресной программы N 2</w:t>
        </w:r>
      </w:hyperlink>
      <w:r>
        <w:t xml:space="preserve"> "Переселение граждан из аварийного жилищного фонда в муниципальных образования</w:t>
      </w:r>
      <w:r>
        <w:t xml:space="preserve">х Вологодской области на 2009 - 2011 год с учетом необходимости стимулирования рынка жилья", утвержденной </w:t>
      </w:r>
      <w:hyperlink r:id="rId95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27 февраля 2009 г. N 344 </w:t>
      </w:r>
      <w:r>
        <w:t>"Об областной адресной программе N 2 "Переселение граждан из аварийного жилищного фонда в муниципальных образованиях Вологодской области на 2009 - 2011 годы с учетом необходимости стимулирования рынка жилья":</w:t>
      </w:r>
    </w:p>
    <w:p w:rsidR="00000000" w:rsidRDefault="0067465C">
      <w:r>
        <w:t>Для расселения жителей 8 аварийных домов приобр</w:t>
      </w:r>
      <w:r>
        <w:t>етены у застройщиков 63 квартиры на сумму 84,04 млн. руб., в том числе за счет средств Фонда содействия реформирования ЖКХ - 59,85 млн. руб., за счет средств областного бюджета - 24,18 млн. руб.</w:t>
      </w:r>
    </w:p>
    <w:p w:rsidR="00000000" w:rsidRDefault="0067465C">
      <w:r>
        <w:t xml:space="preserve">Для обеспечения детей-сирот, детей, оставшихся без попечения </w:t>
      </w:r>
      <w:r>
        <w:t>родителей, за период с 2006 по 2010 годы на средства областного бюджета в сумме 88,0 млн. руб. построено 102 квартиры в домах N 25 в 115 мкр. и N 15В в 112 мкр. В 2011 году жилой дом N 15Б в 112 мкр. на 84 квартиры.</w:t>
      </w:r>
    </w:p>
    <w:p w:rsidR="00000000" w:rsidRDefault="0067465C">
      <w:r>
        <w:t>Обеспечение жильем ветеранов Великой Оте</w:t>
      </w:r>
      <w:r>
        <w:t>чественной войны 1941 - 1945 годов. За период 2009 - 2010 гг. приобрели жилые помещения 200 ветеранов ВОВ, в том числе за счет единовременной денежной выплаты на сумму 205,6 млн. руб., из них:</w:t>
      </w:r>
    </w:p>
    <w:p w:rsidR="00000000" w:rsidRDefault="0067465C">
      <w:r>
        <w:t>на первичном рынке - 28 квартир на сумму 28,8 млн. руб.;</w:t>
      </w:r>
    </w:p>
    <w:p w:rsidR="00000000" w:rsidRDefault="0067465C">
      <w:r>
        <w:t>участи</w:t>
      </w:r>
      <w:r>
        <w:t>е в долевом строительстве - 2 квартиры на сумму 2,1 млн. руб.;</w:t>
      </w:r>
    </w:p>
    <w:p w:rsidR="00000000" w:rsidRDefault="0067465C">
      <w:r>
        <w:t>на вторичном рынке - 170 квартир на сумму 174,7 млн. руб.</w:t>
      </w:r>
    </w:p>
    <w:p w:rsidR="00000000" w:rsidRDefault="0067465C">
      <w:r>
        <w:t>В ходе реализации программы по обеспечению жильем молодых семей за период 2006 - 2010 гг. социальными выплатами были обеспечены 76 семе</w:t>
      </w:r>
      <w:r>
        <w:t>й. В целом за указанный период объем финансирования составил 34,3 млн. руб., в том числе за счет средств федерального бюджета - 11,6 млн. руб., областного - 18,1 млн. руб., городского - 4,6 млн. руб.</w:t>
      </w:r>
    </w:p>
    <w:p w:rsidR="00000000" w:rsidRDefault="0067465C">
      <w:r>
        <w:t>За 2006 - 2010 гг. в рамках реализации программы по обес</w:t>
      </w:r>
      <w:r>
        <w:t>печению жильем уволенных с военной службы, участников ликвидации радиационных аварий и катастроф, вынужденных переселенцев для приобретения жилья предоставлено 137 жилищных сертификата на сумму 168,9 млн. руб.</w:t>
      </w:r>
    </w:p>
    <w:p w:rsidR="00000000" w:rsidRDefault="0067465C"/>
    <w:p w:rsidR="00000000" w:rsidRDefault="0067465C">
      <w:pPr>
        <w:ind w:firstLine="698"/>
        <w:jc w:val="right"/>
      </w:pPr>
      <w:bookmarkStart w:id="60" w:name="sub_350"/>
      <w:r>
        <w:rPr>
          <w:rStyle w:val="a3"/>
        </w:rPr>
        <w:t>Таблица 3.5</w:t>
      </w:r>
    </w:p>
    <w:bookmarkEnd w:id="60"/>
    <w:p w:rsidR="00000000" w:rsidRDefault="0067465C"/>
    <w:p w:rsidR="00000000" w:rsidRDefault="0067465C">
      <w:pPr>
        <w:pStyle w:val="1"/>
      </w:pPr>
      <w:r>
        <w:t>Динамика ввода вно</w:t>
      </w:r>
      <w:r>
        <w:t>вь построенных объектов на территории города Череповца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96"/>
          <w:footerReference w:type="default" r:id="rId97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1440"/>
        <w:gridCol w:w="1440"/>
        <w:gridCol w:w="1440"/>
        <w:gridCol w:w="1440"/>
        <w:gridCol w:w="144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1. Жилищное строительство - </w:t>
            </w:r>
            <w:r>
              <w:rPr>
                <w:rStyle w:val="a3"/>
              </w:rPr>
              <w:t>всего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104,1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198,2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138,2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98,9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т.ч. многоквартирные жилые дома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93,7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182,9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185,4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122,3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101,04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индивидуальное жилое строительство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Административно-коммерческие здания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41,2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32,6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60,5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 Бюджетные организации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31,1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 Промышленные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40,0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40,7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Всего</w:t>
            </w:r>
            <w:r>
              <w:t>, тыс. кв. м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200,2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279,4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260,1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239,1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173,7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192,14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98"/>
          <w:footerReference w:type="default" r:id="rId99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r>
        <w:t xml:space="preserve">В рамках исполнения обязательств областного бюджета </w:t>
      </w:r>
      <w:hyperlink r:id="rId100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04.10.2010 N 1136 "О долгосрочной целев</w:t>
      </w:r>
      <w:r>
        <w:t>ой программе "Обеспечение жилыми помещениями детей-сирот, детей, оставшихся без попечения родителей, лиц из их числа, а также лиц из числа указанных категорий граждан, достигших возраста 23 лет, не реализовавших право на внеочередное получение жилого помещ</w:t>
      </w:r>
      <w:r>
        <w:t xml:space="preserve">ения, на 2011 - 2013 годы" утверждена данная </w:t>
      </w:r>
      <w:hyperlink r:id="rId101" w:history="1">
        <w:r>
          <w:rPr>
            <w:rStyle w:val="a4"/>
          </w:rPr>
          <w:t>долгосрочная целевая программа</w:t>
        </w:r>
      </w:hyperlink>
      <w:r>
        <w:t>.</w:t>
      </w:r>
    </w:p>
    <w:p w:rsidR="00000000" w:rsidRDefault="0067465C">
      <w:r>
        <w:t xml:space="preserve">В рамках реализации этой </w:t>
      </w:r>
      <w:hyperlink r:id="rId102" w:history="1">
        <w:r>
          <w:rPr>
            <w:rStyle w:val="a4"/>
          </w:rPr>
          <w:t>программы</w:t>
        </w:r>
      </w:hyperlink>
      <w:r>
        <w:t xml:space="preserve"> предполагается построить 192 квартиры, в 2012 - 2013 годах жилой дом N 15А в 112 мкр. на 108 квартир.</w:t>
      </w:r>
    </w:p>
    <w:p w:rsidR="00000000" w:rsidRDefault="0067465C">
      <w:r>
        <w:t>Для дальнейшего обеспечения этой категории граждан жильем городом зарезервированы участки под строительство домов N 15Г в 112 мкр. на 84 квар</w:t>
      </w:r>
      <w:r>
        <w:t>тиры и N 15 Д в 112 мкр. на 60 квартир.</w:t>
      </w:r>
    </w:p>
    <w:p w:rsidR="00000000" w:rsidRDefault="0067465C">
      <w:r>
        <w:t>В целях исполнения обязательств местного бюджета по обеспечению жилыми помещениями отдельных категорий граждан необходимо продолжить строительство муниципального жилья. Реализация плана строительства жилых домов N 26</w:t>
      </w:r>
      <w:r>
        <w:t xml:space="preserve"> в 112 мкр, N 30 в 106 мкр., N 6 в 106 мкр. позволит до 2016 года построить 559 квартир, что значительно сократит очередь отдельных категорий граждан на получение жилья.</w:t>
      </w:r>
    </w:p>
    <w:p w:rsidR="00000000" w:rsidRDefault="0067465C">
      <w:r>
        <w:t>Тем не менее, площадь ветхого и аварийного жилищного фонда на начало 2011 года составл</w:t>
      </w:r>
      <w:r>
        <w:t>яет 10 246,0 кв. м (0,14% общего жилого фонда, что значительно ниже среднеобластного уровня, составляющего 6,0%), в том числе: ветхого - 6 545,3 кв. м, аварийного - 3 7000,7 кв. м.</w:t>
      </w:r>
    </w:p>
    <w:p w:rsidR="00000000" w:rsidRDefault="0067465C">
      <w:r>
        <w:t>Площадь жилых помещений со степенью износа выше 70% составляет 1 473,8 кв. </w:t>
      </w:r>
      <w:r>
        <w:t>м (0,2% к общему объему жилищного фонда).</w:t>
      </w:r>
    </w:p>
    <w:p w:rsidR="00000000" w:rsidRDefault="0067465C"/>
    <w:p w:rsidR="00000000" w:rsidRDefault="0067465C">
      <w:pPr>
        <w:ind w:firstLine="698"/>
        <w:jc w:val="right"/>
      </w:pPr>
      <w:bookmarkStart w:id="61" w:name="sub_360"/>
      <w:r>
        <w:rPr>
          <w:rStyle w:val="a3"/>
        </w:rPr>
        <w:t>Таблица 3.6</w:t>
      </w:r>
    </w:p>
    <w:bookmarkEnd w:id="61"/>
    <w:p w:rsidR="00000000" w:rsidRDefault="0067465C"/>
    <w:p w:rsidR="00000000" w:rsidRDefault="0067465C">
      <w:pPr>
        <w:pStyle w:val="1"/>
      </w:pPr>
      <w:r>
        <w:t>Динамика (по годам) объемов ветхого и аварийного жилищного фонда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1560"/>
        <w:gridCol w:w="2147"/>
        <w:gridCol w:w="1077"/>
        <w:gridCol w:w="1387"/>
        <w:gridCol w:w="25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Общий объем жилых помещений,</w:t>
            </w:r>
          </w:p>
          <w:p w:rsidR="00000000" w:rsidRDefault="0067465C">
            <w:pPr>
              <w:pStyle w:val="ac"/>
            </w:pPr>
            <w:r>
              <w:t>кв. м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том числе ветхих и аварийных жилых помещений, кв. м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Из них, кв. м</w:t>
            </w:r>
          </w:p>
        </w:tc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ветхого и аварийного жилого фонда к общему объему,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ветхого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аварийного</w:t>
            </w:r>
          </w:p>
        </w:tc>
        <w:tc>
          <w:tcPr>
            <w:tcW w:w="2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6 649,8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6 825,0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7 012,8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7 146,8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7 241,0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0,14</w:t>
            </w:r>
          </w:p>
        </w:tc>
      </w:tr>
    </w:tbl>
    <w:p w:rsidR="00000000" w:rsidRDefault="0067465C"/>
    <w:p w:rsidR="00000000" w:rsidRDefault="0067465C">
      <w:pPr>
        <w:pStyle w:val="1"/>
      </w:pPr>
      <w:bookmarkStart w:id="62" w:name="sub_34"/>
      <w:r>
        <w:t>3.4. Прогноз спроса на коммунальные ресурсы</w:t>
      </w:r>
    </w:p>
    <w:bookmarkEnd w:id="62"/>
    <w:p w:rsidR="00000000" w:rsidRDefault="0067465C"/>
    <w:p w:rsidR="00000000" w:rsidRDefault="0067465C">
      <w:pPr>
        <w:pStyle w:val="1"/>
      </w:pPr>
      <w:bookmarkStart w:id="63" w:name="sub_341"/>
      <w:r>
        <w:t>3.4.1. Холодное водоснабжение и водоотведение</w:t>
      </w:r>
    </w:p>
    <w:bookmarkEnd w:id="63"/>
    <w:p w:rsidR="00000000" w:rsidRDefault="0067465C"/>
    <w:p w:rsidR="00000000" w:rsidRDefault="0067465C">
      <w:pPr>
        <w:ind w:firstLine="698"/>
        <w:jc w:val="right"/>
      </w:pPr>
      <w:bookmarkStart w:id="64" w:name="sub_370"/>
      <w:r>
        <w:rPr>
          <w:rStyle w:val="a3"/>
        </w:rPr>
        <w:t>Таблица 3.7</w:t>
      </w:r>
    </w:p>
    <w:bookmarkEnd w:id="64"/>
    <w:p w:rsidR="00000000" w:rsidRDefault="0067465C"/>
    <w:p w:rsidR="00000000" w:rsidRDefault="0067465C">
      <w:pPr>
        <w:pStyle w:val="1"/>
      </w:pPr>
      <w:r>
        <w:t>Водоснабжение, тыс. куб. м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3"/>
        <w:gridCol w:w="1259"/>
        <w:gridCol w:w="1276"/>
        <w:gridCol w:w="1134"/>
        <w:gridCol w:w="1276"/>
        <w:gridCol w:w="1276"/>
        <w:gridCol w:w="12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Категории потребителей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 категориям потребителей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44 315,9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42 201,4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39 010,8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38 605,37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36 982,9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35 375,8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Население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29 998,8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28 575,2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25 773,5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25 388,6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23 991,3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22 384,2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Бюджетные организации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2 666,9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2 494,5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1 687,36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1 539,34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1 584,4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1 584,4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Прочие потребители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11 650,1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11 131,6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11 549,9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11 677,3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11 407,2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11 407,3</w:t>
            </w:r>
          </w:p>
        </w:tc>
      </w:tr>
    </w:tbl>
    <w:p w:rsidR="00000000" w:rsidRDefault="0067465C"/>
    <w:p w:rsidR="00000000" w:rsidRDefault="0067465C">
      <w:r>
        <w:t>Планируется, что объемы водоснабжения и водоотведения с 2015 года будут на уровне 2014 года т.к. исходя из динамики установки индивидуальных приборов учета 2010 - 2012 годы ожидается, что практически к 2015 году закончится установка приборов уче</w:t>
      </w:r>
      <w:r>
        <w:t>та.</w:t>
      </w:r>
    </w:p>
    <w:p w:rsidR="00000000" w:rsidRDefault="0067465C"/>
    <w:p w:rsidR="00000000" w:rsidRDefault="0067465C">
      <w:pPr>
        <w:ind w:firstLine="698"/>
        <w:jc w:val="right"/>
      </w:pPr>
      <w:bookmarkStart w:id="65" w:name="sub_380"/>
      <w:r>
        <w:rPr>
          <w:rStyle w:val="a3"/>
        </w:rPr>
        <w:t>Таблица 3.8</w:t>
      </w:r>
    </w:p>
    <w:bookmarkEnd w:id="65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4"/>
        <w:gridCol w:w="2186"/>
        <w:gridCol w:w="1962"/>
        <w:gridCol w:w="26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Категории потребителей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 2010 год,</w:t>
            </w:r>
          </w:p>
          <w:p w:rsidR="00000000" w:rsidRDefault="0067465C">
            <w:pPr>
              <w:pStyle w:val="ac"/>
            </w:pPr>
            <w:r>
              <w:t>тыс. куб. м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План, 2020 год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Уменьшение объемов (-), увеличение объемов (+)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 категориям потребителей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42 201,47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35 375,82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-6825,65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Население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28 575,23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22 384,23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-6191,00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Бюджетные организации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2 494,56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1 584,35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-909,21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прочие потребители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11 131,68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11 407,25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+275,57</w:t>
            </w:r>
          </w:p>
        </w:tc>
      </w:tr>
    </w:tbl>
    <w:p w:rsidR="00000000" w:rsidRDefault="0067465C"/>
    <w:p w:rsidR="00000000" w:rsidRDefault="0067465C">
      <w:pPr>
        <w:ind w:firstLine="698"/>
        <w:jc w:val="right"/>
      </w:pPr>
      <w:bookmarkStart w:id="66" w:name="sub_390"/>
      <w:r>
        <w:rPr>
          <w:rStyle w:val="a3"/>
        </w:rPr>
        <w:t>Таблица 3.9</w:t>
      </w:r>
    </w:p>
    <w:bookmarkEnd w:id="66"/>
    <w:p w:rsidR="00000000" w:rsidRDefault="0067465C"/>
    <w:p w:rsidR="00000000" w:rsidRDefault="0067465C">
      <w:pPr>
        <w:pStyle w:val="1"/>
      </w:pPr>
      <w:r>
        <w:t>Водоотведение тыс. куб. м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9"/>
        <w:gridCol w:w="1208"/>
        <w:gridCol w:w="1286"/>
        <w:gridCol w:w="1235"/>
        <w:gridCol w:w="1235"/>
        <w:gridCol w:w="1235"/>
        <w:gridCol w:w="14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Категории потребителей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 сторонних источников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42 613,46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41 420,63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36 297,29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</w:pPr>
            <w:r>
              <w:t>36 196,59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34 971,8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33 413,13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Население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29 985,07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28 564,72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25 158,76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</w:pPr>
            <w:r>
              <w:t>24 794,15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23 269,1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21 710,43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Бюджетные организации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1 995,39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1 881,07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1 678,25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</w:pPr>
            <w:r>
              <w:t>1 588,02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1 575,05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1 575,05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Прочие потребители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10 633,00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10 974,84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9 460,28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</w:pPr>
            <w:r>
              <w:t>9 814,42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10 127,6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10 127,65</w:t>
            </w:r>
          </w:p>
        </w:tc>
      </w:tr>
    </w:tbl>
    <w:p w:rsidR="00000000" w:rsidRDefault="0067465C"/>
    <w:p w:rsidR="00000000" w:rsidRDefault="0067465C">
      <w:pPr>
        <w:ind w:firstLine="698"/>
        <w:jc w:val="right"/>
      </w:pPr>
      <w:bookmarkStart w:id="67" w:name="sub_3010"/>
      <w:r>
        <w:rPr>
          <w:rStyle w:val="a3"/>
        </w:rPr>
        <w:t>Таблица 3.10</w:t>
      </w:r>
    </w:p>
    <w:bookmarkEnd w:id="67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4"/>
        <w:gridCol w:w="1920"/>
        <w:gridCol w:w="1837"/>
        <w:gridCol w:w="24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Категории потребителей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 2010 год, тыс. куб. м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План, 2020 год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Уменьшение объемов (-), увеличение объемов (+)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 категориям потребителей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41 420,63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33 413,13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-8007,5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Население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28 564,72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21 710,43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-6854,29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Бюджетные организации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1 881,07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1 575,05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-306,02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прочие потребители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10 974,84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10 127,65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-847,19</w:t>
            </w:r>
          </w:p>
        </w:tc>
      </w:tr>
    </w:tbl>
    <w:p w:rsidR="00000000" w:rsidRDefault="0067465C"/>
    <w:p w:rsidR="00000000" w:rsidRDefault="0067465C">
      <w:pPr>
        <w:pStyle w:val="1"/>
      </w:pPr>
      <w:bookmarkStart w:id="68" w:name="sub_342"/>
      <w:r>
        <w:t>3.4.2. Теплоснабжение</w:t>
      </w:r>
    </w:p>
    <w:bookmarkEnd w:id="68"/>
    <w:p w:rsidR="00000000" w:rsidRDefault="0067465C"/>
    <w:p w:rsidR="00000000" w:rsidRDefault="0067465C">
      <w:r>
        <w:t>Существующая и перспективная тепловая мощность источников тепловой энергии</w:t>
      </w:r>
    </w:p>
    <w:p w:rsidR="00000000" w:rsidRDefault="0067465C">
      <w:r>
        <w:t>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с разбивкой по источникам тепловой мощности (Гкал/ч) при ее передаче по т</w:t>
      </w:r>
      <w:r>
        <w:t xml:space="preserve">епловым сетям приведены в </w:t>
      </w:r>
      <w:hyperlink w:anchor="sub_3011" w:history="1">
        <w:r>
          <w:rPr>
            <w:rStyle w:val="a4"/>
          </w:rPr>
          <w:t>таблице 3.11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69" w:name="sub_3011"/>
      <w:r>
        <w:rPr>
          <w:rStyle w:val="a3"/>
        </w:rPr>
        <w:t>Таблица 3.11</w:t>
      </w:r>
    </w:p>
    <w:bookmarkEnd w:id="69"/>
    <w:p w:rsidR="00000000" w:rsidRDefault="0067465C"/>
    <w:p w:rsidR="00000000" w:rsidRDefault="0067465C">
      <w:pPr>
        <w:pStyle w:val="1"/>
      </w:pPr>
      <w:r>
        <w:t>Значения существующей и перспективной тепловой нагрузки потребителей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03"/>
          <w:footerReference w:type="default" r:id="rId104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2116"/>
        <w:gridCol w:w="1839"/>
        <w:gridCol w:w="2119"/>
        <w:gridCol w:w="2154"/>
        <w:gridCol w:w="1903"/>
        <w:gridCol w:w="24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Год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Нагрузка потребите-лей от котельной N 1,</w:t>
            </w:r>
            <w:r>
              <w:t xml:space="preserve"> Гкал/ч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Нагрузка потребителей от котельной N 2, Гкал/ч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Нагрузка потребителей от котельной N 3, Гкал/ч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Нагрузка потребителей от котельной Южная, Гкал/ч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Нагрузка потребителей от котельной Северная, Гкал/ч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Нагрузка потребителей от источников тепловой энергии </w:t>
            </w:r>
            <w:r>
              <w:t>ЧерМК, Гкал/ч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149,4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202,2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99,84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148,1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76,3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234,56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150,2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204,4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178,9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76,8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152,7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218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101,9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205,7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77,2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155,4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219.2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102,5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234,7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78,0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155,4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219,7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102.5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253,8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81,0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2016 - 2020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155,7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261,8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102,6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365,15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81,5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234,8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05"/>
          <w:footerReference w:type="default" r:id="rId106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pPr>
        <w:pStyle w:val="1"/>
      </w:pPr>
      <w:bookmarkStart w:id="70" w:name="sub_343"/>
      <w:r>
        <w:t>3.4.3. Электроснабжение</w:t>
      </w:r>
    </w:p>
    <w:bookmarkEnd w:id="70"/>
    <w:p w:rsidR="00000000" w:rsidRDefault="0067465C"/>
    <w:p w:rsidR="00000000" w:rsidRDefault="0067465C">
      <w:r>
        <w:t>Перспективная схема электроснабжения города Череповца предусматривает инвестиционные проекты, направленные на ликвидацию дефицита электрической мощности по Череповецкому энергоузлу в целом, включая город Череповец (инвестици</w:t>
      </w:r>
      <w:r>
        <w:t>онные проекты ОАО "МРСК Северо-Запада" ОАО "Вологдаэнерго" и ОАО "ФСК ЕЭС"), наиболее энергоемкие инвестиционные проекты, планируемые к выполнению в период с 2013 по 2020 год и инвестиционные проекты МУП города Череповца "Электросеть", направленные на улуч</w:t>
      </w:r>
      <w:r>
        <w:t>шение надежности электроснабжения города Череповца, повышение категории надежности энергообъектов, замену изношенных объектов электросетевого хозяйства.</w:t>
      </w:r>
    </w:p>
    <w:p w:rsidR="00000000" w:rsidRDefault="0067465C">
      <w:r>
        <w:t xml:space="preserve">Схема перспективного внешнего электроснабжения города Череповца представлена на </w:t>
      </w:r>
      <w:hyperlink w:anchor="sub_3431" w:history="1">
        <w:r>
          <w:rPr>
            <w:rStyle w:val="a4"/>
          </w:rPr>
          <w:t>рис. 11</w:t>
        </w:r>
      </w:hyperlink>
      <w:r>
        <w:t>: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4314825" cy="4067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1" w:name="sub_3431"/>
    </w:p>
    <w:bookmarkEnd w:id="71"/>
    <w:p w:rsidR="00000000" w:rsidRDefault="0067465C">
      <w:r>
        <w:t>Рис. 11. Схема перспективного внешнего электроснабжения города Череповца</w:t>
      </w:r>
    </w:p>
    <w:p w:rsidR="00000000" w:rsidRDefault="0067465C"/>
    <w:p w:rsidR="00000000" w:rsidRDefault="0067465C">
      <w:r>
        <w:t>Согласно представленной схеме планируется:</w:t>
      </w:r>
    </w:p>
    <w:p w:rsidR="00000000" w:rsidRDefault="0067465C">
      <w:r>
        <w:t>использовать створ существующего транзита 35 кВ в качестве трассы для нов</w:t>
      </w:r>
      <w:r>
        <w:t>ой ВЛ-110 кВ, тем самым связать между собой ВЛ-110 кВ Шекснинская-2 и ОРУ-110 кВ ПС "Зашекснинская", для этого необходимо:</w:t>
      </w:r>
    </w:p>
    <w:p w:rsidR="00000000" w:rsidRDefault="0067465C">
      <w:r>
        <w:t>строительство новой ПС-110/10 кВ "Ирдоматка", включение ее в рассечку ВЛ-110 кВ "Шекснинская-2" и перевод на вновь построенную ПС наг</w:t>
      </w:r>
      <w:r>
        <w:t>рузок существующей ПС-35/10 кВ "Ирдоматка";</w:t>
      </w:r>
    </w:p>
    <w:p w:rsidR="00000000" w:rsidRDefault="0067465C">
      <w:r>
        <w:t>строительство новой ПС 110/10 кВ "Южная" для обеспечения эл. снабжения застройки восточной части Зашекснинского района;</w:t>
      </w:r>
    </w:p>
    <w:p w:rsidR="00000000" w:rsidRDefault="0067465C">
      <w:r>
        <w:t>для подключения новой ПС 110/10 кВ "Южная" построить две ВЛ-110 кВ: от ПС-110/10 кВ "Ирдомат</w:t>
      </w:r>
      <w:r>
        <w:t>ка", используя существующий переход через р. Шексна и от ПС-220/110/10 кВ "Зашекснинская" по новому коридору;</w:t>
      </w:r>
    </w:p>
    <w:p w:rsidR="00000000" w:rsidRDefault="0067465C">
      <w:r>
        <w:t>существующую ПС-35/10 кВ "Южно-Череповецкая" демонтировать, а идущие от нее ВЛ-10 кВ переключить на новую ПС 110/10 кВ "Южная".</w:t>
      </w:r>
    </w:p>
    <w:p w:rsidR="00000000" w:rsidRDefault="0067465C">
      <w:r>
        <w:t>Данная схема персп</w:t>
      </w:r>
      <w:r>
        <w:t>ективного электроснабжения позволит получить следующие преимущества:</w:t>
      </w:r>
    </w:p>
    <w:p w:rsidR="00000000" w:rsidRDefault="0067465C">
      <w:r>
        <w:t xml:space="preserve">1) Улучшается надежность электроснабжения Зашекснинского района за счет строительства новой ПС 110/10 кВ "Южная", включения ее от ПС-220/110/10 кВ "Зашекснинская", а также за счет связей </w:t>
      </w:r>
      <w:r>
        <w:t>между РП-10 кВ. Кроме того, появляется возможность подключения новых микрорайонов города.</w:t>
      </w:r>
    </w:p>
    <w:p w:rsidR="00000000" w:rsidRDefault="0067465C">
      <w:r>
        <w:t>2) Улучшается надежность электроснабжения Северного и Первомайского районов из-за разрезания транзита и уменьшения длинны ВЛ-110 кВ "Шекснинская-2".</w:t>
      </w:r>
    </w:p>
    <w:p w:rsidR="00000000" w:rsidRDefault="0067465C">
      <w:r>
        <w:t>3) Схема учитывае</w:t>
      </w:r>
      <w:r>
        <w:t>т перспективу развития сети в случае строительства ПС-110 кВ в индустриальном парке "Шексна".</w:t>
      </w:r>
    </w:p>
    <w:p w:rsidR="00000000" w:rsidRDefault="0067465C">
      <w:r>
        <w:t>4) Ликвидируется протяженный транзит 35 кВ.</w:t>
      </w:r>
    </w:p>
    <w:p w:rsidR="00000000" w:rsidRDefault="0067465C">
      <w:r>
        <w:t>5) Снижаются потри электроэнергии.</w:t>
      </w:r>
    </w:p>
    <w:p w:rsidR="00000000" w:rsidRDefault="0067465C">
      <w:r>
        <w:t xml:space="preserve">В 2011 году полезный отпуск электроэнергии в сеть составил 586,292 млн. кВт*час, в </w:t>
      </w:r>
      <w:r>
        <w:t>том числе по группам потребителей:</w:t>
      </w:r>
    </w:p>
    <w:p w:rsidR="00000000" w:rsidRDefault="0067465C"/>
    <w:p w:rsidR="00000000" w:rsidRDefault="0067465C">
      <w:pPr>
        <w:ind w:firstLine="698"/>
        <w:jc w:val="right"/>
      </w:pPr>
      <w:bookmarkStart w:id="72" w:name="sub_3012"/>
      <w:r>
        <w:rPr>
          <w:rStyle w:val="a3"/>
        </w:rPr>
        <w:t>Таблица 3.12</w:t>
      </w:r>
    </w:p>
    <w:bookmarkEnd w:id="72"/>
    <w:p w:rsidR="00000000" w:rsidRDefault="0067465C"/>
    <w:p w:rsidR="00000000" w:rsidRDefault="0067465C">
      <w:pPr>
        <w:pStyle w:val="1"/>
      </w:pPr>
      <w:r>
        <w:t>Полезный отпуск электроэнергии в сеть, 2011 год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4"/>
        <w:gridCol w:w="36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Группы потребителей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Потребление,</w:t>
            </w:r>
          </w:p>
          <w:p w:rsidR="00000000" w:rsidRDefault="0067465C">
            <w:pPr>
              <w:pStyle w:val="ac"/>
            </w:pPr>
            <w:r>
              <w:t>млн. кВт*час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Многоквартирные дома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232,334527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Частная застройка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3,953958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50,78059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Административно-коммерческие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190,317388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Промышленность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108,905537</w:t>
            </w:r>
          </w:p>
        </w:tc>
      </w:tr>
    </w:tbl>
    <w:p w:rsidR="00000000" w:rsidRDefault="0067465C"/>
    <w:p w:rsidR="00000000" w:rsidRDefault="0067465C">
      <w:r>
        <w:t>К 2015 году планируется увеличение полезного отпуска в сеть до значения в 626,591 млн. кВт*час, в том числе по группам потребителей:</w:t>
      </w:r>
    </w:p>
    <w:p w:rsidR="00000000" w:rsidRDefault="0067465C"/>
    <w:p w:rsidR="00000000" w:rsidRDefault="0067465C">
      <w:pPr>
        <w:ind w:firstLine="698"/>
        <w:jc w:val="right"/>
      </w:pPr>
      <w:bookmarkStart w:id="73" w:name="sub_3013"/>
      <w:r>
        <w:rPr>
          <w:rStyle w:val="a3"/>
        </w:rPr>
        <w:t>Таблица 3.13</w:t>
      </w:r>
    </w:p>
    <w:bookmarkEnd w:id="73"/>
    <w:p w:rsidR="00000000" w:rsidRDefault="0067465C"/>
    <w:p w:rsidR="00000000" w:rsidRDefault="0067465C">
      <w:pPr>
        <w:pStyle w:val="1"/>
      </w:pPr>
      <w:r>
        <w:t>Полезный отпуск электро</w:t>
      </w:r>
      <w:r>
        <w:t>энергии в сеть, 2015 год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6"/>
        <w:gridCol w:w="38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Группы потребителей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Потребление,</w:t>
            </w:r>
          </w:p>
          <w:p w:rsidR="00000000" w:rsidRDefault="0067465C">
            <w:pPr>
              <w:pStyle w:val="ac"/>
            </w:pPr>
            <w:r>
              <w:t>млн. кВт*час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Многоквартирные дома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248,303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Частная застройка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4,226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54,271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Административно-коммерческие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203,399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Промышленность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116,391</w:t>
            </w:r>
          </w:p>
        </w:tc>
      </w:tr>
    </w:tbl>
    <w:p w:rsidR="00000000" w:rsidRDefault="0067465C"/>
    <w:p w:rsidR="00000000" w:rsidRDefault="0067465C">
      <w:r>
        <w:t>К 2020 </w:t>
      </w:r>
      <w:r>
        <w:t>году планируется увеличение полезного отпуска в сеть до значения в 635,685 млн. кВт*час, в том числе по группам потребителей:</w:t>
      </w:r>
    </w:p>
    <w:p w:rsidR="00000000" w:rsidRDefault="0067465C"/>
    <w:p w:rsidR="00000000" w:rsidRDefault="0067465C">
      <w:pPr>
        <w:ind w:firstLine="698"/>
        <w:jc w:val="right"/>
      </w:pPr>
      <w:bookmarkStart w:id="74" w:name="sub_3014"/>
      <w:r>
        <w:rPr>
          <w:rStyle w:val="a3"/>
        </w:rPr>
        <w:t>Таблица 3.14</w:t>
      </w:r>
    </w:p>
    <w:bookmarkEnd w:id="74"/>
    <w:p w:rsidR="00000000" w:rsidRDefault="0067465C"/>
    <w:p w:rsidR="00000000" w:rsidRDefault="0067465C">
      <w:pPr>
        <w:pStyle w:val="1"/>
      </w:pPr>
      <w:r>
        <w:t>Полезный отпуск электроэнергии в сеть, к 2020 году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1"/>
        <w:gridCol w:w="40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Группы потребителей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Потребление,</w:t>
            </w:r>
          </w:p>
          <w:p w:rsidR="00000000" w:rsidRDefault="0067465C">
            <w:pPr>
              <w:pStyle w:val="ac"/>
            </w:pPr>
            <w:r>
              <w:t>млн. кВт*час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Многоквартирные дома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251,907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Частная застройка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4,287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55,059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Административно-коммерческие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206,351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Промышленность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118,081</w:t>
            </w:r>
          </w:p>
        </w:tc>
      </w:tr>
    </w:tbl>
    <w:p w:rsidR="00000000" w:rsidRDefault="0067465C"/>
    <w:p w:rsidR="00000000" w:rsidRDefault="0067465C">
      <w:r>
        <w:t>Увеличение объемов отпуска электроэнергии в основном произойдет в связи с присоединением новых нагрузок, а объем роста заложен исходя из статистических данных МУП "Электросеть" с учетом застройки и ввода в эксплуатацию жилых микрорайонов 105, 106, 112 горо</w:t>
      </w:r>
      <w:r>
        <w:t>да Череповца.</w:t>
      </w:r>
    </w:p>
    <w:p w:rsidR="00000000" w:rsidRDefault="0067465C"/>
    <w:p w:rsidR="00000000" w:rsidRDefault="0067465C">
      <w:pPr>
        <w:pStyle w:val="1"/>
      </w:pPr>
      <w:bookmarkStart w:id="75" w:name="sub_344"/>
      <w:r>
        <w:t>3.4.4. Газоснабжение</w:t>
      </w:r>
    </w:p>
    <w:bookmarkEnd w:id="75"/>
    <w:p w:rsidR="00000000" w:rsidRDefault="0067465C"/>
    <w:p w:rsidR="00000000" w:rsidRDefault="0067465C">
      <w:r>
        <w:t xml:space="preserve">В связи с перспективой развития жилых районов города Череповца предусматривается и развитие системы газоснабжения, а именно Заягорбского и Зашекснинского районов. В соответствии с этим ожидаются следующие </w:t>
      </w:r>
      <w:r>
        <w:t xml:space="preserve">перспективные показатели спроса, представленные в </w:t>
      </w:r>
      <w:hyperlink w:anchor="sub_3015" w:history="1">
        <w:r>
          <w:rPr>
            <w:rStyle w:val="a4"/>
          </w:rPr>
          <w:t>таблице 3.15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76" w:name="sub_3015"/>
      <w:r>
        <w:rPr>
          <w:rStyle w:val="a3"/>
        </w:rPr>
        <w:t>Таблица 3.15</w:t>
      </w:r>
    </w:p>
    <w:bookmarkEnd w:id="76"/>
    <w:p w:rsidR="00000000" w:rsidRDefault="0067465C"/>
    <w:p w:rsidR="00000000" w:rsidRDefault="0067465C">
      <w:pPr>
        <w:pStyle w:val="1"/>
      </w:pPr>
      <w:r>
        <w:t>Прогноз объема расхода газа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164"/>
        <w:gridCol w:w="2553"/>
        <w:gridCol w:w="23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ГРП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Адрес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Максимальный часовой расход газа, м3/ч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Сроки проведения мероприятий, 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Заягорбский район ГРП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ГРП-27</w:t>
            </w:r>
          </w:p>
        </w:tc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Малоэтажная застройка Восточной части Заягорбского района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ГРП-28</w:t>
            </w:r>
          </w:p>
        </w:tc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ГРП-29</w:t>
            </w:r>
          </w:p>
        </w:tc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720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ГРП-30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Район ул. Волгучинской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1489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4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Зашекснинский район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ГРП-32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107, 108, 110, 111 мкр.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2227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ГРП-33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117 мкр., ул. Раахе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1927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ГРП-34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124, 125, 126 мкр.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1372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ГРП-35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113, 116, 119, 121, 122, 123 мкр.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ГРП-36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перспектива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ГРП-37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перспектива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ГРП-38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перспектива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</w:tr>
    </w:tbl>
    <w:p w:rsidR="00000000" w:rsidRDefault="0067465C"/>
    <w:p w:rsidR="00000000" w:rsidRDefault="0067465C">
      <w:pPr>
        <w:ind w:firstLine="698"/>
        <w:jc w:val="right"/>
      </w:pPr>
      <w:bookmarkStart w:id="77" w:name="sub_3016"/>
      <w:r>
        <w:rPr>
          <w:rStyle w:val="a3"/>
        </w:rPr>
        <w:t>Таблица 3.16</w:t>
      </w:r>
    </w:p>
    <w:bookmarkEnd w:id="77"/>
    <w:p w:rsidR="00000000" w:rsidRDefault="0067465C"/>
    <w:p w:rsidR="00000000" w:rsidRDefault="0067465C">
      <w:pPr>
        <w:pStyle w:val="1"/>
      </w:pPr>
      <w:r>
        <w:t>Прогноз объема образования отходов в городе Череповце, тыс. куб. м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9"/>
        <w:gridCol w:w="3260"/>
        <w:gridCol w:w="3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принятых отходов на полигон п. Новые углы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образования отходов в г. Череповце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Факт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 (за 11 мес.)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План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1003</w:t>
            </w:r>
          </w:p>
        </w:tc>
      </w:tr>
    </w:tbl>
    <w:p w:rsidR="00000000" w:rsidRDefault="0067465C"/>
    <w:p w:rsidR="00000000" w:rsidRDefault="0067465C">
      <w:pPr>
        <w:pStyle w:val="1"/>
      </w:pPr>
      <w:bookmarkStart w:id="78" w:name="sub_40"/>
      <w:r>
        <w:t>Раздел 4. Целевые показатели развития коммунальной инфраструктуры и мероприятия, направленные на их достижение</w:t>
      </w:r>
    </w:p>
    <w:bookmarkEnd w:id="78"/>
    <w:p w:rsidR="00000000" w:rsidRDefault="0067465C"/>
    <w:p w:rsidR="00000000" w:rsidRDefault="0067465C">
      <w:pPr>
        <w:pStyle w:val="1"/>
      </w:pPr>
      <w:bookmarkStart w:id="79" w:name="sub_41"/>
      <w:r>
        <w:t>4.1. Группы целевых показателей развития коммунальной инфраструктуры города</w:t>
      </w:r>
    </w:p>
    <w:bookmarkEnd w:id="79"/>
    <w:p w:rsidR="00000000" w:rsidRDefault="0067465C"/>
    <w:p w:rsidR="00000000" w:rsidRDefault="0067465C">
      <w:r>
        <w:t>В качестве целевых показателей развития коммунальной инфраструктуры города Череповца можно выделить следующие:</w:t>
      </w:r>
    </w:p>
    <w:p w:rsidR="00000000" w:rsidRDefault="0067465C">
      <w:r>
        <w:t>показатель спроса на коммунальные ресурсы и перспективной нагр</w:t>
      </w:r>
      <w:r>
        <w:t>узки;</w:t>
      </w:r>
    </w:p>
    <w:p w:rsidR="00000000" w:rsidRDefault="0067465C">
      <w:r>
        <w:t>величины новых нагрузок, присоединяемых в перспективе;</w:t>
      </w:r>
    </w:p>
    <w:p w:rsidR="00000000" w:rsidRDefault="0067465C">
      <w:r>
        <w:t>показатели качества поставляемого коммунального ресурса;</w:t>
      </w:r>
    </w:p>
    <w:p w:rsidR="00000000" w:rsidRDefault="0067465C">
      <w:r>
        <w:t>показатели степени охвата потребителей приборами учета;</w:t>
      </w:r>
    </w:p>
    <w:p w:rsidR="00000000" w:rsidRDefault="0067465C">
      <w:r>
        <w:t>показатель надежности;</w:t>
      </w:r>
    </w:p>
    <w:p w:rsidR="00000000" w:rsidRDefault="0067465C">
      <w:r>
        <w:t>показатель эффективности транспортировки ресурса;</w:t>
      </w:r>
    </w:p>
    <w:p w:rsidR="00000000" w:rsidRDefault="0067465C">
      <w:r>
        <w:t>показатель воздействия на окружающую среду.</w:t>
      </w:r>
    </w:p>
    <w:p w:rsidR="00000000" w:rsidRDefault="0067465C">
      <w:r>
        <w:t>Спрос на потребление электроэнергии на весь период действия Программы прогнозируется как устойчивый с небольшим ростом. Рост планируется за счет ввода новых объектов коммунальной инфраструктуры и развития новых т</w:t>
      </w:r>
      <w:r>
        <w:t>ерриторий города. Так, в 2011 году полезный отпуск электроэнергии в сеть составил 586,292 млн. кВт * час, к 2015 году планируется увеличение полезного отпуска в сеть до значения в 626,591 млн. кВт * час, а к 2020 году достижение данного показателя до значе</w:t>
      </w:r>
      <w:r>
        <w:t>ния 635,685 млн. кВт * час.</w:t>
      </w:r>
    </w:p>
    <w:p w:rsidR="00000000" w:rsidRDefault="0067465C">
      <w:r>
        <w:t>В соответствии с данной Программой до 2020 года планируется ввод в эксплуатацию 84 единиц трансформаторных подстанций 10/0,4 кВ и увеличения установленной мощности на 148,82 МВА (со значения 467,721 МВА в 2011 году до значения в</w:t>
      </w:r>
      <w:r>
        <w:t xml:space="preserve"> 616,541 МВА в 2020 году). Рост новых нагрузок, присоединяемых в перспективе произойдет как за счет развития города, так и за счет освоения новых территорий.</w:t>
      </w:r>
    </w:p>
    <w:p w:rsidR="00000000" w:rsidRDefault="0067465C">
      <w:r>
        <w:t xml:space="preserve">Качество поставляемого ресурса соответствует Госстандарту РФ (ГОСТ Р 54149 - 2010) и на все время </w:t>
      </w:r>
      <w:r>
        <w:t>действия Программы планируется поддержание данного показателя в строгом соответствии с ГОСТ.</w:t>
      </w:r>
    </w:p>
    <w:p w:rsidR="00000000" w:rsidRDefault="0067465C">
      <w:r>
        <w:t>По состоянию на 01.01.2012 года, доля поставки электроэнергии потребителям без приборов учета составляет 0,367% от поставки электроэнергии по приборам учета. Расче</w:t>
      </w:r>
      <w:r>
        <w:t>т по установленной мощности производится по 2170 точкам учета, 2045 из которых - маломощные потребители с установленной мощностью электроприемников менее 0,1 кВт. В 2014 года планируется снизить показатель количества точек учета, расчет по которым производ</w:t>
      </w:r>
      <w:r>
        <w:t>ится по установленной мощности до количества маломощных потребителей с установленной мощностью электроприемников менее 0,1 кВт, по которым установка прибора учета нецелесообразна. Таким образом, степень охвата потребителей приборами учета можно будет счита</w:t>
      </w:r>
      <w:r>
        <w:t>ть 100%.</w:t>
      </w:r>
    </w:p>
    <w:p w:rsidR="00000000" w:rsidRDefault="0067465C">
      <w:r>
        <w:t>Показатель надежности характеризуется снижением показателя средней продолжительности прекращений передачи электрической энергии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962025" cy="2667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>,</w:t>
      </w:r>
    </w:p>
    <w:p w:rsidR="00000000" w:rsidRDefault="0067465C"/>
    <w:p w:rsidR="00000000" w:rsidRDefault="0067465C">
      <w:r>
        <w:t>где:</w:t>
      </w:r>
    </w:p>
    <w:p w:rsidR="00000000" w:rsidRDefault="002A5E0C">
      <w:r>
        <w:rPr>
          <w:noProof/>
        </w:rPr>
        <w:drawing>
          <wp:inline distT="0" distB="0" distL="0" distR="0">
            <wp:extent cx="295275" cy="2667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фактическая суммарная продолжительность всех прекращений передачи электрической энергии в отношении потребителей услуг за расчетный период регулирования, часы;</w:t>
      </w:r>
    </w:p>
    <w:p w:rsidR="00000000" w:rsidRDefault="002A5E0C">
      <w:r>
        <w:rPr>
          <w:noProof/>
        </w:rPr>
        <w:drawing>
          <wp:inline distT="0" distB="0" distL="0" distR="0">
            <wp:extent cx="304800" cy="266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максимальное за расчетный период регулирования число т</w:t>
      </w:r>
      <w:r w:rsidR="0067465C">
        <w:t>очек присоединения потребителей услуг к электрической сети электросетевой организации, в том числе принятых в опытно-промышленную эксплуатацию, шт.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1857375" cy="2667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1943100" cy="2667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/>
    <w:p w:rsidR="00000000" w:rsidRDefault="0067465C">
      <w:r>
        <w:t>Таким образом, к 2020 году план</w:t>
      </w:r>
      <w:r>
        <w:t>ируется данный показатель улучшить на 38%.</w:t>
      </w:r>
    </w:p>
    <w:p w:rsidR="00000000" w:rsidRDefault="0067465C">
      <w:r>
        <w:t>Эффективность транспортировки электроэнергии характеризуется фактическим уровнем потерь в сетях. На 2012 год утвержден норматив потерь в сетях МУП города Череповца "Электросеть" в размере 10,82% от электроэнергии,</w:t>
      </w:r>
      <w:r>
        <w:t xml:space="preserve"> поступающей в сеть. К концу реализации Программы планируется достижение предприятием данного показателя значения 8,1%.</w:t>
      </w:r>
    </w:p>
    <w:p w:rsidR="00000000" w:rsidRDefault="0067465C">
      <w:r>
        <w:t>В экологическом плане процесс транспортировки электрической энергии не оказывает вредного воздействия на окружающую среду.</w:t>
      </w:r>
    </w:p>
    <w:p w:rsidR="00000000" w:rsidRDefault="0067465C"/>
    <w:p w:rsidR="00000000" w:rsidRDefault="0067465C">
      <w:pPr>
        <w:pStyle w:val="1"/>
      </w:pPr>
      <w:bookmarkStart w:id="80" w:name="sub_42"/>
      <w:r>
        <w:t>4.2 Ме</w:t>
      </w:r>
      <w:r>
        <w:t>роприятия, направленные на достижение целевых показателей в сфере электроснабжения</w:t>
      </w:r>
    </w:p>
    <w:bookmarkEnd w:id="80"/>
    <w:p w:rsidR="00000000" w:rsidRDefault="0067465C"/>
    <w:p w:rsidR="00000000" w:rsidRDefault="0067465C">
      <w:r>
        <w:rPr>
          <w:rStyle w:val="a3"/>
        </w:rPr>
        <w:t>Мероприятия, направленные на качественное и бесперебойное обеспечение электроснабжения новых объектов капитального строительства.</w:t>
      </w:r>
    </w:p>
    <w:p w:rsidR="00000000" w:rsidRDefault="0067465C">
      <w:r>
        <w:t>В качестве мероприятий, направленных</w:t>
      </w:r>
      <w:r>
        <w:t xml:space="preserve"> на качественное и бесперебойное обеспечение электроснабжение новых объектов капитального строительства можно выделить мероприятия по электроснабжению новых объектов в соответствии с Генеральным планом застройки г. Череповца до 2020 года, финансируемые за </w:t>
      </w:r>
      <w:r>
        <w:t>счет инвесторов, бюджетных средств, а также за счет средств ОАО "МРСК Северо-Запада" ОАО "Вологдаэнерго" и ОАО "ФСК ЕЭС":</w:t>
      </w:r>
    </w:p>
    <w:p w:rsidR="00000000" w:rsidRDefault="0067465C">
      <w:r>
        <w:t>разработка проекта и строительство ПС 110/35/10 кВ "Южная" и ВЛ-110\35\10кВ в Зашекснинском районе г. Череповца. (ВЛ-110/35 кВ "Лапач"</w:t>
      </w:r>
      <w:r>
        <w:t xml:space="preserve"> от ПС-110/10 кВ "Южная" до ПС-35/10 кВ "Южно-Череповецкая". Протяженность - 4,1 км, ВЛ-110 кВ от ПС-110/35/10 кВ "Южная" до ПС-220/110/10 кВ "Зашекснинская". Протяженность - 3,9 км);</w:t>
      </w:r>
    </w:p>
    <w:p w:rsidR="00000000" w:rsidRDefault="0067465C">
      <w:r>
        <w:t>реконструкция ОРУ-110 кВ (открытое распределительное устройство) ПС-220/110/10 кВ "Зашекснинская";</w:t>
      </w:r>
    </w:p>
    <w:p w:rsidR="00000000" w:rsidRDefault="0067465C">
      <w:r>
        <w:t>проектирование и строительство РП (распределительного пункта) в восточной части Первомайского района (за ул. Олимпийской) согласно разработанному проекту с п</w:t>
      </w:r>
      <w:r>
        <w:t>рокладкой 2-х вводных кабельных линий от ПС 220/10 кВ "Первомайская" и ПС 110/10 кВ "Заягорбинская" общей протяженностью 9,6 км;</w:t>
      </w:r>
    </w:p>
    <w:p w:rsidR="00000000" w:rsidRDefault="0067465C">
      <w:r>
        <w:t>проектирование и строительство 5 ед. ТП установленной мощностью 10 МВА в восточной части Первомайского района (за ул. Олимпийск</w:t>
      </w:r>
      <w:r>
        <w:t>ой в 26 мкр.) согласно разработанному проекту c учетом прокладки КЛ-10 кВ протяженностью 8,7 км;</w:t>
      </w:r>
    </w:p>
    <w:p w:rsidR="00000000" w:rsidRDefault="0067465C">
      <w:r>
        <w:t>проектирование и строительство кабельной канализации от ПС 110/10 кВ "Южная" до 108, 110 и 119 мкр. Зашекснинского района;</w:t>
      </w:r>
    </w:p>
    <w:p w:rsidR="00000000" w:rsidRDefault="0067465C">
      <w:r>
        <w:t xml:space="preserve">проектирование и строительство РП в </w:t>
      </w:r>
      <w:r>
        <w:t>110 мкр. восточной части Зашекснинского района согласно проекту застройки новых микрорайонов с учетом прокладки вводных КЛ-10 кВ общей протяженностью 11,48 км;</w:t>
      </w:r>
    </w:p>
    <w:p w:rsidR="00000000" w:rsidRDefault="0067465C">
      <w:r>
        <w:t>проектирование и строительство РП в 119 мкр. восточной части Зашекснинского района согласно прое</w:t>
      </w:r>
      <w:r>
        <w:t>кту застройки новых микрорайонов с учетом прокладки вводных КЛ-10 кВ общей протяженностью 14,46 км;</w:t>
      </w:r>
    </w:p>
    <w:p w:rsidR="00000000" w:rsidRDefault="0067465C">
      <w:r>
        <w:t>проектирование и строительство 6 ед. ТП установленной мощностью 12 МВА в 107 мкр. восточной части Зашекснского района согласно проекту застройки с учетом пр</w:t>
      </w:r>
      <w:r>
        <w:t>окладки КЛ-10 кВ общей протяженностью 10,5 км;</w:t>
      </w:r>
    </w:p>
    <w:p w:rsidR="00000000" w:rsidRDefault="0067465C">
      <w:r>
        <w:t>проектирование и строительство 5 ед. ТП установленной мощностью 10 МВА в 108 мкр. восточной части Зашекснского района согласно проекту застройки с учетом прокладки КЛ-10 кВ общей протяженностью 8,7 км;</w:t>
      </w:r>
    </w:p>
    <w:p w:rsidR="00000000" w:rsidRDefault="0067465C">
      <w:r>
        <w:t>проекти</w:t>
      </w:r>
      <w:r>
        <w:t>рование и строительство 6 ед. ТП установленной мощностью 12 МВА в 109 мкр. восточной части Зашекснского района согласно проекту застройки с учетом прокладки КЛ-10 кВ общей протяженностью 10,5 км;</w:t>
      </w:r>
    </w:p>
    <w:p w:rsidR="00000000" w:rsidRDefault="0067465C">
      <w:r>
        <w:t>проектирование и строительство 8 ед. ТП установленной мощнос</w:t>
      </w:r>
      <w:r>
        <w:t>тью 16 МВА в 110 мкр. восточной части Зашекснского района согласно проекту застройки с учетом прокладки КЛ-10 кВ общей протяженностью 14 км;</w:t>
      </w:r>
    </w:p>
    <w:p w:rsidR="00000000" w:rsidRDefault="0067465C">
      <w:r>
        <w:t>проектирование и строительство 3 ед. ТП установленной мощностью 6 МВА в 111 мкр. восточной части Зашекснского район</w:t>
      </w:r>
      <w:r>
        <w:t>а согласно проекту застройки с учетом прокладки КЛ-10 кВ общей протяженностью 5,25 км;</w:t>
      </w:r>
    </w:p>
    <w:p w:rsidR="00000000" w:rsidRDefault="0067465C">
      <w:r>
        <w:t>проектирование и строительство 8 ед. ТП установленной мощностью 16 МВА в 119 мкр. восточной части Зашекснского района согласно проекту застройки с учетом прокладки КЛ-10</w:t>
      </w:r>
      <w:r>
        <w:t xml:space="preserve"> кВ общей протяженностью 14 км;</w:t>
      </w:r>
    </w:p>
    <w:p w:rsidR="00000000" w:rsidRDefault="0067465C">
      <w:r>
        <w:t>проектирование и строительство 4 ед. ТП установленной мощностью 8 МВА в 117 мкр. восточной части Зашекснского района согласно проекту застройки с учетом прокладки КЛ-10 кВ общей протяженностью 7 км;</w:t>
      </w:r>
    </w:p>
    <w:p w:rsidR="00000000" w:rsidRDefault="0067465C">
      <w:r>
        <w:t>проектирование и строител</w:t>
      </w:r>
      <w:r>
        <w:t>ьство 2 ед. ТП установленной мощностью 4 МВА в 100 мкр. восточной части Зашекснского района согласно проекту застройки с учетом прокладки КЛ-10 кВ общей протяженностью 3,5 км;</w:t>
      </w:r>
    </w:p>
    <w:p w:rsidR="00000000" w:rsidRDefault="0067465C">
      <w:r>
        <w:t>строительство РП, 4ед. ТП-10/0,4 кВ установленной мощностью 7,2 МВА и КЛ-10 кВ д</w:t>
      </w:r>
      <w:r>
        <w:t>ля электроснабжения историко-этнографического музея "Усадьба Гальских". Общая протяженность КЛ-10 кВ до РП 19,2 км, от РП до ТП-4 км;</w:t>
      </w:r>
    </w:p>
    <w:p w:rsidR="00000000" w:rsidRDefault="0067465C">
      <w:r>
        <w:t>строительство 1 ед. ТП-10/0,4 кВ установленной мощностью 1,26 МВА и КЛ-10 кВ общей протяженностью 1,7 км для электроснабже</w:t>
      </w:r>
      <w:r>
        <w:t>ния городского парка культуры и отдыха (Соляной сад). Реконструкция;</w:t>
      </w:r>
    </w:p>
    <w:p w:rsidR="00000000" w:rsidRDefault="0067465C">
      <w:r>
        <w:t>строительство ТП-10/0,4 кВ установленной мощностью 2,0 МВА и КЛ-10 кВ общей протяженностью 2,4 км для электроснабжения спортивно-досугового парка "Гритинская гора";</w:t>
      </w:r>
    </w:p>
    <w:p w:rsidR="00000000" w:rsidRDefault="0067465C">
      <w:r>
        <w:t>строительство ТП-10/0,</w:t>
      </w:r>
      <w:r>
        <w:t>4 кВ установленной мощностью 2,0 МВА и КЛ-10 кВ общей протяженностью 2,0 км для электроснабжения торгово-офисного центра на пересечении пр. Победы - ул. Сталеваров;</w:t>
      </w:r>
    </w:p>
    <w:p w:rsidR="00000000" w:rsidRDefault="0067465C">
      <w:r>
        <w:t xml:space="preserve">строительство ТП-10/0,4 кВ установленной мощностью 2,0 МВА и КЛ-10 кВ общей протяженностью </w:t>
      </w:r>
      <w:r>
        <w:t>0,28 км для электроснабжения здания гостиничного комплекса с медицинским центром;</w:t>
      </w:r>
    </w:p>
    <w:p w:rsidR="00000000" w:rsidRDefault="0067465C">
      <w:r>
        <w:t>строительство ТП-10/0,4 кВ установленной мощностью 5,0 МВА и КЛ-10 кВ общей протяженностью 4 км для электроснабжения здания торгово-развлекательного центра О`КЕЙ на пересечен</w:t>
      </w:r>
      <w:r>
        <w:t>ии Октябрьского пр. - ул. Раахе;</w:t>
      </w:r>
    </w:p>
    <w:p w:rsidR="00000000" w:rsidRDefault="0067465C">
      <w:r>
        <w:t>строительство ТП-10/0,4 кВ установленной мощностью 2,0 МВА и КЛ-10 кВ общей протяженностью 4,0 км для электроснабжения техноцентра за ул. Рыбинской Зашекснинского района;</w:t>
      </w:r>
    </w:p>
    <w:p w:rsidR="00000000" w:rsidRDefault="0067465C">
      <w:r>
        <w:t>строительство ТП-10/0,4 кВ установленной мощностью 2</w:t>
      </w:r>
      <w:r>
        <w:t>,0 МВА и КЛ-10 кВ общей протяженностью 2,0 км для электроснабжения выставки индивидуального домостроения (участок около "Ледового дворца");</w:t>
      </w:r>
    </w:p>
    <w:p w:rsidR="00000000" w:rsidRDefault="0067465C">
      <w:r>
        <w:t>строительство ТП-10/0,4 кВ установленной мощностью 3,2 МВА и КЛ-10 кВ общей протяженностью 2,8 км для электроснабжен</w:t>
      </w:r>
      <w:r>
        <w:t>ия многофункционального торгового комплекса в 26 мкр.;</w:t>
      </w:r>
    </w:p>
    <w:p w:rsidR="00000000" w:rsidRDefault="0067465C">
      <w:r>
        <w:t>строительство ТП-10/0,4 кВ установленной мощностью 1,26 МВА и КЛ-10 кВ общей протяженностью 2,0 км для электроснабжения здания автосервисного центра, пр. Победы, 11А;</w:t>
      </w:r>
    </w:p>
    <w:p w:rsidR="00000000" w:rsidRDefault="0067465C">
      <w:r>
        <w:t>строительство ТП-10/0,4 кВ установ</w:t>
      </w:r>
      <w:r>
        <w:t>ленной мощностью 0,5 МВА и КЛ-10 кВ общей протяженностью 1,0 км для электроснабжения здания автосалона с закрытой автостоянкой в цокольном этаже, Кирилловское шоссе (в районе ипподрома);</w:t>
      </w:r>
    </w:p>
    <w:p w:rsidR="00000000" w:rsidRDefault="0067465C">
      <w:r>
        <w:t>строительство ТП-10/0,4 кВ установленной мощностью 0,5 МВА и КЛ-10 кВ</w:t>
      </w:r>
      <w:r>
        <w:t xml:space="preserve"> общей протяженностью 1,0 км для электроснабжения здания автосервиса с автомойкой, ул. К. Беляева, 56;</w:t>
      </w:r>
    </w:p>
    <w:p w:rsidR="00000000" w:rsidRDefault="0067465C">
      <w:r>
        <w:t>строительство ТП-10/0,4 кВ установленной мощностью 1,26 МВА и КЛ-10 кВ общей протяженностью 2,0 км для электроснабжения автотехцентра, Октябрьский пр., н</w:t>
      </w:r>
      <w:r>
        <w:t>апротив ТЦ "Аксон";</w:t>
      </w:r>
    </w:p>
    <w:p w:rsidR="00000000" w:rsidRDefault="0067465C">
      <w:r>
        <w:t>строительство ТП-10/0,4 кВ установленной мощностью 0,5 МВА и КЛ-10 кВ общей протяженностью 1,0 км для электроснабжения крытого многоуровневнего паркинга в 105 мкр. на ул. Годовикова (около ТРЦ "ИЮНЬ");</w:t>
      </w:r>
    </w:p>
    <w:p w:rsidR="00000000" w:rsidRDefault="0067465C">
      <w:r>
        <w:t>строительство ТП-10/0,4 кВ установ</w:t>
      </w:r>
      <w:r>
        <w:t>ленной мощностью 1,26 МВА и КЛ-10 кВ общей протяженностью 1,0 км для электроснабжения административно-торгового здания, ул. Городецкая, 1;</w:t>
      </w:r>
    </w:p>
    <w:p w:rsidR="00000000" w:rsidRDefault="0067465C">
      <w:r>
        <w:t>строительство ТП-10/0,4 кВ установленной мощностью 0,8 МВА и КЛ-10 кВ общей протяженностью 1,0 </w:t>
      </w:r>
      <w:r>
        <w:t>км для электроснабжения объекта торговли, стр. N 39, 40/105 мкр. ул. Ленинградская;</w:t>
      </w:r>
    </w:p>
    <w:p w:rsidR="00000000" w:rsidRDefault="0067465C">
      <w:r>
        <w:t>строительство ТП-10/0,4 кВ установленной мощностью 1,26 МВА и КЛ-10 кВ общей протяженностью 1,0 км для электроснабжения объекта на торги, 16/103 мкр.;</w:t>
      </w:r>
    </w:p>
    <w:p w:rsidR="00000000" w:rsidRDefault="0067465C">
      <w:r>
        <w:t>строительство ТП-10/0</w:t>
      </w:r>
      <w:r>
        <w:t>,4 кВ установленной мощностью 0,5 МВА и КЛ-10 кВ общей протяженностью 1,0 км для электроснабжения склада, объекта оптовой торговли, в районе Кирилловское шоссе, 52;</w:t>
      </w:r>
    </w:p>
    <w:p w:rsidR="00000000" w:rsidRDefault="0067465C">
      <w:r>
        <w:t>строительство ТП-10/0,4 кВ установленной мощностью 1,26 МВА и КЛ-10 кВ общей протяженностью</w:t>
      </w:r>
      <w:r>
        <w:t xml:space="preserve"> 1,0 км для электроснабжения ремесленной палаты, ул. Первомайская, 2;</w:t>
      </w:r>
    </w:p>
    <w:p w:rsidR="00000000" w:rsidRDefault="0067465C">
      <w:r>
        <w:t>строительство ТП-10/0,4 кВ установленной мощностью 1,26 МВА и КЛ-10 кВ общей протяженностью 1,0 км для электроснабжения здания физкультурно-оздоровительного центра, пересечение ул. Город</w:t>
      </w:r>
      <w:r>
        <w:t>ецкая - ул. Сазонова;</w:t>
      </w:r>
    </w:p>
    <w:p w:rsidR="00000000" w:rsidRDefault="0067465C">
      <w:r>
        <w:t>строительство ТП-10/0,4 кВ установленной мощностью 1,26 МВА и КЛ-10 кВ общей протяженностью 2,0 км для электроснабжения многофункционального спортивного комплекса с бассейном на ул. Беляева в 24 мкр.;</w:t>
      </w:r>
    </w:p>
    <w:p w:rsidR="00000000" w:rsidRDefault="0067465C">
      <w:r>
        <w:t>строительство ТП-10/0,4 кВ устано</w:t>
      </w:r>
      <w:r>
        <w:t>вленной мощностью 0,5 МВА и КЛ-10 кВ общей протяженностью 1,0 км для электроснабжения яхтклуба в западной рекреационной зоне Зашекснинского района;</w:t>
      </w:r>
    </w:p>
    <w:p w:rsidR="00000000" w:rsidRDefault="0067465C">
      <w:r>
        <w:t>строительство ТП-10/0,4 кВ установленной мощностью 0,5 МВА и КЛ-10 кВ общей протяженностью 1,0 км для электр</w:t>
      </w:r>
      <w:r>
        <w:t>оснабжения пассажирского причала Набережная - Соборная горка;</w:t>
      </w:r>
    </w:p>
    <w:p w:rsidR="00000000" w:rsidRDefault="0067465C">
      <w:r>
        <w:t>строительство ТП-10/0,4 кВ установленной мощностью 0,8 МВА и КЛ-10 кВ общей протяженностью 1,0 км для электроснабжения детского сада в 103 мкр. (стр. N 15) на 330 мест;</w:t>
      </w:r>
    </w:p>
    <w:p w:rsidR="00000000" w:rsidRDefault="0067465C">
      <w:r>
        <w:t>строительство ТП-10/0,4 к</w:t>
      </w:r>
      <w:r>
        <w:t>В установленной мощностью 1,26 МВА и КЛ-10 кВ общей протяженностью 1,0 км для электроснабжения поликлиники для взрослых в 105 мкр. (стр.N46, N 47);</w:t>
      </w:r>
    </w:p>
    <w:p w:rsidR="00000000" w:rsidRDefault="0067465C">
      <w:r>
        <w:t>строительство ТП-10/0,4 кВ установленной мощностью 0,8 МВА и КЛ-10 кВ общей протяженностью 1,0 км для электр</w:t>
      </w:r>
      <w:r>
        <w:t>оснабжения жилого дома на 160 квартир В вост. части Зашек. р-на;</w:t>
      </w:r>
    </w:p>
    <w:p w:rsidR="00000000" w:rsidRDefault="0067465C">
      <w:r>
        <w:t>строительство ТП-10/0,4 кВ установленной мощностью 1,26 МВА и КЛ-10 кВ общей протяженностью 1,0 км для электроснабжения здания учебного корпуса и производственных мастерских (ГПТУ N 27, г. Че</w:t>
      </w:r>
      <w:r>
        <w:t>реповец, ул. Металлургов, д. 38) под технопарк малого бизнеса;</w:t>
      </w:r>
    </w:p>
    <w:p w:rsidR="00000000" w:rsidRDefault="0067465C">
      <w:r>
        <w:t>строительство ТП-10/0,4 кВ установленной мощностью 1,26 МВА и КЛ-10 кВ общей протяженностью 1,0 км для электроснабжения многофункционального центра (пристройка к зданию мэрии по пр. Строителей,</w:t>
      </w:r>
      <w:r>
        <w:t xml:space="preserve"> 2);</w:t>
      </w:r>
    </w:p>
    <w:p w:rsidR="00000000" w:rsidRDefault="0067465C">
      <w:r>
        <w:t>строительство ТП-10/0,4 кВ установленной мощностью 1,26 МВА и КЛ-10 кВ общей протяженностью 5,0 км для электроснабжения специализированного комплекса для одиноких пенсионеров и ветеранов в 108 мкр. ЗШК;</w:t>
      </w:r>
    </w:p>
    <w:p w:rsidR="00000000" w:rsidRDefault="0067465C">
      <w:r>
        <w:t>строительство ТП-10/0,4 кВ установленной мощност</w:t>
      </w:r>
      <w:r>
        <w:t>ью 0,5 МВА и КЛ-10 кВ общей протяженностью 1,0 км для электроснабжения здания Череповецкого городского суда на углу ул. Годовикова и ул. Ленинградской в 105 мкр. ЗШК;</w:t>
      </w:r>
    </w:p>
    <w:p w:rsidR="00000000" w:rsidRDefault="0067465C">
      <w:r>
        <w:t>строительство двух ТП-10/0,4 кВ установленной мощностью 2,0 МВА и КЛ-10 кВ общей протяжен</w:t>
      </w:r>
      <w:r>
        <w:t>ностью 0,34 км для электроснабжения моста через р. Шексну в створе ул. Архангельской.</w:t>
      </w:r>
    </w:p>
    <w:p w:rsidR="00000000" w:rsidRDefault="0067465C">
      <w:r>
        <w:t xml:space="preserve">Более подробная информация со сроками строительства и объемами финансирования указана в </w:t>
      </w:r>
      <w:hyperlink w:anchor="sub_1001" w:history="1">
        <w:r>
          <w:rPr>
            <w:rStyle w:val="a4"/>
          </w:rPr>
          <w:t>приложении 1</w:t>
        </w:r>
      </w:hyperlink>
      <w:r>
        <w:t xml:space="preserve"> к Программе. Расчет стоимости мероприятий в</w:t>
      </w:r>
      <w:r>
        <w:t>ыполнен с учетом индексов-дефляторов Департамента строительства и жилищно-коммунального хозяйства Вологодской области.</w:t>
      </w:r>
    </w:p>
    <w:p w:rsidR="00000000" w:rsidRDefault="0067465C">
      <w:r>
        <w:rPr>
          <w:rStyle w:val="a3"/>
        </w:rPr>
        <w:t>Мероприятия, направленные на повышение надежности электроснабжения и качества поставляемого коммунального ресурса</w:t>
      </w:r>
    </w:p>
    <w:p w:rsidR="00000000" w:rsidRDefault="0067465C">
      <w:r>
        <w:t>В качестве мероприятий,</w:t>
      </w:r>
      <w:r>
        <w:t xml:space="preserve"> направленных на повышение надежности электроснабжения и качества поставляемого коммунального ресурса, можно выделить мероприятия, финансируемые за счет средств ОАО "МРСК Северо-Запада" ОАО "Вологдаэнерго", ОАО "ФСК ЕЭС" и собственных средств МУП города Че</w:t>
      </w:r>
      <w:r>
        <w:t>реповца "Электросеть", целью которых является реконструкция существующих сетей электроснабжения, а также строительство новых объектов электросетевого хозяйства с целью улучшения схемы электроснабжения и обеспечения надежного и бесперебойного электроснабжен</w:t>
      </w:r>
      <w:r>
        <w:t>ия существующих потребителей коммунального ресурса:</w:t>
      </w:r>
    </w:p>
    <w:p w:rsidR="00000000" w:rsidRDefault="0067465C">
      <w:r>
        <w:t>реконструкция ПС-500 кВ "Череповецкая" включающая замену АТ 6х167 МВА на аналогичные, замена ячеек 500, 220 кВ, строительство нового здания ОПУ;</w:t>
      </w:r>
    </w:p>
    <w:p w:rsidR="00000000" w:rsidRDefault="0067465C">
      <w:r>
        <w:t>реконструкция ВЛ 220 кВ Энергия 3, ВЛ Пошехонье - Череповец</w:t>
      </w:r>
      <w:r>
        <w:t xml:space="preserve"> 1 и ВЛ 220 кВ Первомайская с заходами на ПС 750 кВ Белозерская и реконструкция ОРУ-220 кВ РПП-1;</w:t>
      </w:r>
    </w:p>
    <w:p w:rsidR="00000000" w:rsidRDefault="0067465C">
      <w:r>
        <w:t>новое строительство электроснабжение квартал 203 (ТП-362, 368,369);</w:t>
      </w:r>
    </w:p>
    <w:p w:rsidR="00000000" w:rsidRDefault="0067465C">
      <w:r>
        <w:t>техническое перевооружение и реконструкция ТП-10/0,4 кВ;</w:t>
      </w:r>
    </w:p>
    <w:p w:rsidR="00000000" w:rsidRDefault="0067465C">
      <w:r>
        <w:t>техническое перевооружение и реко</w:t>
      </w:r>
      <w:r>
        <w:t>нструкция ВЛ-10 кВ;</w:t>
      </w:r>
    </w:p>
    <w:p w:rsidR="00000000" w:rsidRDefault="0067465C">
      <w:r>
        <w:t>техническое перевооружение и реконструкция ВЛ-0,4 кВ;</w:t>
      </w:r>
    </w:p>
    <w:p w:rsidR="00000000" w:rsidRDefault="0067465C">
      <w:r>
        <w:t>реконструкция РП-10 кВ;</w:t>
      </w:r>
    </w:p>
    <w:p w:rsidR="00000000" w:rsidRDefault="0067465C">
      <w:r>
        <w:t>создание систем телемеханики и связи;</w:t>
      </w:r>
    </w:p>
    <w:p w:rsidR="00000000" w:rsidRDefault="0067465C">
      <w:r>
        <w:t>новое строительство КЛ-10 кВ;</w:t>
      </w:r>
    </w:p>
    <w:p w:rsidR="00000000" w:rsidRDefault="0067465C">
      <w:r>
        <w:t>новое строительство КЛ-0,4 кВ;</w:t>
      </w:r>
    </w:p>
    <w:p w:rsidR="00000000" w:rsidRDefault="0067465C">
      <w:r>
        <w:t>новое строительство ВЛ-0,4 кВ;</w:t>
      </w:r>
    </w:p>
    <w:p w:rsidR="00000000" w:rsidRDefault="0067465C">
      <w:r>
        <w:t>приобретение автотранспорта;</w:t>
      </w:r>
    </w:p>
    <w:p w:rsidR="00000000" w:rsidRDefault="0067465C">
      <w:r>
        <w:t>прочее новое строительство;</w:t>
      </w:r>
    </w:p>
    <w:p w:rsidR="00000000" w:rsidRDefault="0067465C">
      <w:r>
        <w:t>новое строительство РП-10 кВ, ТП-10/0,4 кВ.</w:t>
      </w:r>
    </w:p>
    <w:p w:rsidR="00000000" w:rsidRDefault="0067465C">
      <w:r>
        <w:t>Строительство объектов электросетевого хозяйства с целью технологического присоединения энергоустановок потребителей к электрическим сетям максимальной мощностью до 15 кВт.</w:t>
      </w:r>
    </w:p>
    <w:p w:rsidR="00000000" w:rsidRDefault="0067465C">
      <w:r>
        <w:t>Более подр</w:t>
      </w:r>
      <w:r>
        <w:t xml:space="preserve">обная информация со сроками строительства и объемами финансирования указана в </w:t>
      </w:r>
      <w:hyperlink w:anchor="sub_1001" w:history="1">
        <w:r>
          <w:rPr>
            <w:rStyle w:val="a4"/>
          </w:rPr>
          <w:t>Приложении 1</w:t>
        </w:r>
      </w:hyperlink>
      <w:r>
        <w:t xml:space="preserve"> к Программе. Расчет стоимости мероприятий выполнен с учетом индексов-дефляторов Департамента строительства и ЖКХ Вологодской области. Объем</w:t>
      </w:r>
      <w:r>
        <w:t xml:space="preserve"> средств на исполнение мероприятий Программы за счет средств МУП города Череповца "Электросеть" определен с учетом прогнозной амортизации предприятия до 2020 года.</w:t>
      </w:r>
    </w:p>
    <w:p w:rsidR="00000000" w:rsidRDefault="0067465C">
      <w:r>
        <w:rPr>
          <w:rStyle w:val="a3"/>
        </w:rPr>
        <w:t>Мероприятия, направленные на повышение энергетической эффективности и технического уровня об</w:t>
      </w:r>
      <w:r>
        <w:rPr>
          <w:rStyle w:val="a3"/>
        </w:rPr>
        <w:t>ъектов, входящих в состав системы электроснабжения</w:t>
      </w:r>
    </w:p>
    <w:p w:rsidR="00000000" w:rsidRDefault="0067465C">
      <w:r>
        <w:t>В качестве мероприятий, направленных на повышение энергетической эффективности и технического уровня объектов, входящих в состав системы электроснабжения можно выделить следующие мероприятия:</w:t>
      </w:r>
    </w:p>
    <w:p w:rsidR="00000000" w:rsidRDefault="0067465C">
      <w:r>
        <w:t>вывод из рабо</w:t>
      </w:r>
      <w:r>
        <w:t>ты силовых трансформаторов в период минимума нагрузок;</w:t>
      </w:r>
    </w:p>
    <w:p w:rsidR="00000000" w:rsidRDefault="0067465C">
      <w:r>
        <w:t>замена в связи с физическим износом и с целью снижения потерь, трансформаторов мощностью 180,315,320 и 560кВА на трансформаторы 400 и 630 кВА;</w:t>
      </w:r>
    </w:p>
    <w:p w:rsidR="00000000" w:rsidRDefault="0067465C">
      <w:r>
        <w:t>реконструкция ВЛ-10 кВ с заменой голого провода на СИП;</w:t>
      </w:r>
    </w:p>
    <w:p w:rsidR="00000000" w:rsidRDefault="0067465C">
      <w:r>
        <w:t>ре</w:t>
      </w:r>
      <w:r>
        <w:t>конструкция ВЛ-0,4 кВ с заменой голого провода на СИП;</w:t>
      </w:r>
    </w:p>
    <w:p w:rsidR="00000000" w:rsidRDefault="0067465C">
      <w:r>
        <w:t>модернизация АИИС КУЭ нижнего уровня;</w:t>
      </w:r>
    </w:p>
    <w:p w:rsidR="00000000" w:rsidRDefault="0067465C">
      <w:r>
        <w:t>замена индукционных реле РТ-80,РТВ и РТМ на электронные реле;</w:t>
      </w:r>
    </w:p>
    <w:p w:rsidR="00000000" w:rsidRDefault="0067465C">
      <w:r>
        <w:t>отопление РП-10 кВ.</w:t>
      </w:r>
    </w:p>
    <w:p w:rsidR="00000000" w:rsidRDefault="0067465C">
      <w:r>
        <w:t xml:space="preserve">Все вышеуказанные мероприятия включены в </w:t>
      </w:r>
      <w:hyperlink r:id="rId113" w:history="1">
        <w:r>
          <w:rPr>
            <w:rStyle w:val="a4"/>
          </w:rPr>
          <w:t>муниципальную программу</w:t>
        </w:r>
      </w:hyperlink>
      <w:r>
        <w:t xml:space="preserve"> "Энергосбережение и повышение энергетической эффективности на территории муниципального образования "город Череповец" на 2014 - 2018 годы".</w:t>
      </w:r>
    </w:p>
    <w:p w:rsidR="00000000" w:rsidRDefault="0067465C">
      <w:r>
        <w:rPr>
          <w:rStyle w:val="a3"/>
        </w:rPr>
        <w:t>Мероприятия, направленные на улучшение экологической сит</w:t>
      </w:r>
      <w:r>
        <w:rPr>
          <w:rStyle w:val="a3"/>
        </w:rPr>
        <w:t>уации на территории городского округа,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бытовых отходов, норм</w:t>
      </w:r>
      <w:r>
        <w:rPr>
          <w:rStyle w:val="a3"/>
        </w:rPr>
        <w:t>ативов допустимого воздействия на окружающую среду</w:t>
      </w:r>
    </w:p>
    <w:p w:rsidR="00000000" w:rsidRDefault="0067465C">
      <w:r>
        <w:t>В процессе своей производственной деятельности по передаче электрической энергии в МУП города Череповца "Электросеть" образуются отходы производства и потребления. Утилизация образующихся отходов производи</w:t>
      </w:r>
      <w:r>
        <w:t>тся по договору специализированными организациями в строгом соответствии с Проектом нормативов образования отходов и лимитов на их размещение, утвержденному руководителем Северного Управления Федеральной службы по экологическому, технологическому и атомном</w:t>
      </w:r>
      <w:r>
        <w:t>у надзору 28 января 2010 года. Также, в соответствии с разрешением на выброс вредных загрязняющих веществ в атмосферный воздух, утвержденном Департаментом природных рамбурсов и охраны окружающей среды Вологодской области 15 апреля 2013 года определен переч</w:t>
      </w:r>
      <w:r>
        <w:t>ень и количество вредных загрязняющих веществ, разрешенных к выбросу в атмосферный воздух стационарными источниками, расположенными на производственной площадке, ежегодно производится контроль ПДВ.</w:t>
      </w:r>
    </w:p>
    <w:p w:rsidR="00000000" w:rsidRDefault="0067465C">
      <w:r>
        <w:t>Из мероприятий МУП города Череповца "Электросеть", направл</w:t>
      </w:r>
      <w:r>
        <w:t>енных на улучшение экологической ситуации, можно выделить мероприятие по замене устаревшего автотранспорта, что наряду со снижением расхода топлива и эксплуатационных затрат предприятия приведет к снижению негативных выбросов в атмосферный воздух.</w:t>
      </w:r>
    </w:p>
    <w:p w:rsidR="00000000" w:rsidRDefault="0067465C">
      <w:r>
        <w:rPr>
          <w:rStyle w:val="a3"/>
        </w:rPr>
        <w:t>Мероприя</w:t>
      </w:r>
      <w:r>
        <w:rPr>
          <w:rStyle w:val="a3"/>
        </w:rPr>
        <w:t xml:space="preserve">тия, направленные на достижение целевых показателей развития коммунальной инфраструктуры подробно представлены в </w:t>
      </w:r>
      <w:hyperlink w:anchor="sub_1001" w:history="1">
        <w:r>
          <w:rPr>
            <w:rStyle w:val="a4"/>
          </w:rPr>
          <w:t>приложении 1</w:t>
        </w:r>
      </w:hyperlink>
      <w:r>
        <w:rPr>
          <w:rStyle w:val="a3"/>
        </w:rPr>
        <w:t xml:space="preserve"> к Программе.</w:t>
      </w:r>
    </w:p>
    <w:p w:rsidR="00000000" w:rsidRDefault="0067465C"/>
    <w:p w:rsidR="00000000" w:rsidRDefault="0067465C">
      <w:pPr>
        <w:pStyle w:val="1"/>
      </w:pPr>
      <w:bookmarkStart w:id="81" w:name="sub_43"/>
      <w:r>
        <w:t>4.3 Мероприятия, направленные на достижение целевых показателей в сфере газоснабжени</w:t>
      </w:r>
      <w:r>
        <w:t>я</w:t>
      </w:r>
    </w:p>
    <w:bookmarkEnd w:id="81"/>
    <w:p w:rsidR="00000000" w:rsidRDefault="0067465C"/>
    <w:p w:rsidR="00000000" w:rsidRDefault="0067465C">
      <w:r>
        <w:rPr>
          <w:rStyle w:val="a3"/>
        </w:rPr>
        <w:t>Мероприятия, направленные на повышение надежности газоснабжения</w:t>
      </w:r>
    </w:p>
    <w:p w:rsidR="00000000" w:rsidRDefault="0067465C">
      <w:r>
        <w:t>Надежность газораспределительной системы г. Череповца характеризуется вероятностью возникновения отказов в сетях газораспределения. Предприятием Череповецкой РЭС ОАО "Вологдаоблгаз" в</w:t>
      </w:r>
      <w:r>
        <w:t>едется постоянная работа по исключению отказов в газораспределительной системе:</w:t>
      </w:r>
    </w:p>
    <w:p w:rsidR="00000000" w:rsidRDefault="0067465C">
      <w:r>
        <w:t>ежегодно проводится работа по определению целостности существующих газопроводов, при выявлении нарушений происходит их устранение;</w:t>
      </w:r>
    </w:p>
    <w:p w:rsidR="00000000" w:rsidRDefault="0067465C">
      <w:r>
        <w:t>осуществляется контроль за параметрами газа н</w:t>
      </w:r>
      <w:r>
        <w:t>а выходе из ГРП. Все ГРП г. Череповца оснащены системой телеметрии;</w:t>
      </w:r>
    </w:p>
    <w:p w:rsidR="00000000" w:rsidRDefault="0067465C">
      <w:r>
        <w:t>земляные работы в охранных зонах газопроводов производятся при наличии разрешения;</w:t>
      </w:r>
    </w:p>
    <w:p w:rsidR="00000000" w:rsidRDefault="0067465C">
      <w:r>
        <w:t>применение технологий, позволяющих проводить работы по пускам газа новым потребителям без отключения суще</w:t>
      </w:r>
      <w:r>
        <w:t>ствующих;</w:t>
      </w:r>
    </w:p>
    <w:p w:rsidR="00000000" w:rsidRDefault="0067465C">
      <w:r>
        <w:t>проводятся работы по исключению появления закупорок на газораспределительных сетях.</w:t>
      </w:r>
    </w:p>
    <w:p w:rsidR="00000000" w:rsidRDefault="0067465C">
      <w:r>
        <w:t>Так в 2014 году отказов на сетях газораспределения г. Череповца не было.</w:t>
      </w:r>
    </w:p>
    <w:p w:rsidR="00000000" w:rsidRDefault="0067465C">
      <w:r>
        <w:t>Мероприятия, направленные на качественное и бесперебойное обеспечение газоснабжения новых объектов капитального строительства:</w:t>
      </w:r>
    </w:p>
    <w:p w:rsidR="00000000" w:rsidRDefault="0067465C">
      <w:r>
        <w:t>строительство газопровода среднего давления d 700 мм по ул. Олимпийской от точки врезки на пересечении ул. Краснодонцев до газопр</w:t>
      </w:r>
      <w:r>
        <w:t>овода-дюкера (3,6776 км);</w:t>
      </w:r>
    </w:p>
    <w:p w:rsidR="00000000" w:rsidRDefault="0067465C">
      <w:r>
        <w:t>строительство газопровода-дюкера (d 500 мм; 2,23 км);</w:t>
      </w:r>
    </w:p>
    <w:p w:rsidR="00000000" w:rsidRDefault="0067465C">
      <w:r>
        <w:t>установка ГППБ для уравнивания давлений в Зареченской части (1 шт.);</w:t>
      </w:r>
    </w:p>
    <w:p w:rsidR="00000000" w:rsidRDefault="0067465C">
      <w:r>
        <w:t>дополнительный выход с ГРС-2 на Зареченскую часть города;</w:t>
      </w:r>
    </w:p>
    <w:p w:rsidR="00000000" w:rsidRDefault="0067465C">
      <w:r>
        <w:t>строительство газопровода высокого давления d 700</w:t>
      </w:r>
      <w:r>
        <w:t> мм от газопровода-дюкера до существующего газопровода высокого давления в Зашекснинском районе (1,8 км);</w:t>
      </w:r>
    </w:p>
    <w:p w:rsidR="00000000" w:rsidRDefault="0067465C">
      <w:r>
        <w:t>переустройство существующих сетей в Зареченской части г. Череповца (d 1220 мм; 5,2 км);</w:t>
      </w:r>
    </w:p>
    <w:p w:rsidR="00000000" w:rsidRDefault="0067465C">
      <w:r>
        <w:t>строительство газораспределительных сетей к новым микрорайонам</w:t>
      </w:r>
      <w:r>
        <w:t xml:space="preserve"> (В соответствии с планом застройки микрорайонов):</w:t>
      </w:r>
    </w:p>
    <w:p w:rsidR="00000000" w:rsidRDefault="0067465C">
      <w:r>
        <w:t>126 мкр. - Г/пр высокого давления 0,87 км; ГРП-1 шт., Г/пр низкого давления 3,7 км;</w:t>
      </w:r>
    </w:p>
    <w:p w:rsidR="00000000" w:rsidRDefault="0067465C">
      <w:r>
        <w:t>130мкр. - Г/пр высокого давления 0,25 км; ГРП-1 шт., Г/пр низкого давления 14,1 км;</w:t>
      </w:r>
    </w:p>
    <w:p w:rsidR="00000000" w:rsidRDefault="0067465C">
      <w:r>
        <w:t>143,144 мкр. - Г/пр высокого давления</w:t>
      </w:r>
      <w:r>
        <w:t xml:space="preserve"> 0,6 км; ГРП-1 шт., Г/пр низкого давления 0,7 км.</w:t>
      </w:r>
    </w:p>
    <w:p w:rsidR="00000000" w:rsidRDefault="0067465C">
      <w:r>
        <w:rPr>
          <w:rStyle w:val="a3"/>
        </w:rPr>
        <w:t>Мероприятия, направленные на повышение энергетической эффективности и технического уровня объектов, входящих в состав систем газоснабжения, а также мероприятия, предусмотренные программой в области энергосб</w:t>
      </w:r>
      <w:r>
        <w:rPr>
          <w:rStyle w:val="a3"/>
        </w:rPr>
        <w:t>ережения и повышения энергетической эффективности</w:t>
      </w:r>
    </w:p>
    <w:p w:rsidR="00000000" w:rsidRDefault="0067465C">
      <w:r>
        <w:t xml:space="preserve">Череповецкая РЭС ОАО "Вологдаоблгаз" уделяет пристальное внимание вопросам экономии топливно-энергетических ресурсов. Поскольку предприятие занимается эксплуатацией газораспределительных сетей, то основным </w:t>
      </w:r>
      <w:r>
        <w:t>видом ТЭР является транспортируемый по сети природный газ, а значит, основные мероприятия направлены на его рациональное использование и снижение потерь в ходе транспортировки.</w:t>
      </w:r>
    </w:p>
    <w:p w:rsidR="00000000" w:rsidRDefault="0067465C">
      <w:r>
        <w:t>Основными направлениями экономии ТЭР и повышения эффективности их использования</w:t>
      </w:r>
      <w:r>
        <w:t xml:space="preserve"> в данном случае являются:</w:t>
      </w:r>
    </w:p>
    <w:p w:rsidR="00000000" w:rsidRDefault="0067465C">
      <w:r>
        <w:t>1. Снижение расхода природного газа на собственные нужды.</w:t>
      </w:r>
    </w:p>
    <w:p w:rsidR="00000000" w:rsidRDefault="0067465C">
      <w:r>
        <w:t>1. Снижение расхода природного газа на технологические потери.</w:t>
      </w:r>
    </w:p>
    <w:p w:rsidR="00000000" w:rsidRDefault="0067465C">
      <w:r>
        <w:t>2. Снижение потерь природного газа в газораспределительных сетях.</w:t>
      </w:r>
    </w:p>
    <w:p w:rsidR="00000000" w:rsidRDefault="0067465C">
      <w:r>
        <w:t>Снижение расхода природного газа на собств</w:t>
      </w:r>
      <w:r>
        <w:t>енные нужды реализуется следующим образом:</w:t>
      </w:r>
    </w:p>
    <w:p w:rsidR="00000000" w:rsidRDefault="0067465C">
      <w:r>
        <w:t>разработка обоснованных лимитов потребления природного газа на цели отопления помещений и контроль их выполнения;</w:t>
      </w:r>
    </w:p>
    <w:p w:rsidR="00000000" w:rsidRDefault="0067465C">
      <w:r>
        <w:t>внедрение современных отопительных котлов. Во всех производственных корпусах установлены современны</w:t>
      </w:r>
      <w:r>
        <w:t>е отопительные котлы с КПД не ниже 92%;</w:t>
      </w:r>
    </w:p>
    <w:p w:rsidR="00000000" w:rsidRDefault="0067465C">
      <w:r>
        <w:t>оснащение всех производственных котельных приборами учета природного газа;</w:t>
      </w:r>
    </w:p>
    <w:p w:rsidR="00000000" w:rsidRDefault="0067465C">
      <w:r>
        <w:t>регулирование температуры в помещениях путем задания оптимальной температуры на выходе отопительных котлов. Контроль режима проветривания и н</w:t>
      </w:r>
      <w:r>
        <w:t>едопущение необоснованных утечек тепла из помещений через открытые створки окон, неплотно закрытые двери административных зданий, производственных помещений и гаражей;</w:t>
      </w:r>
    </w:p>
    <w:p w:rsidR="00000000" w:rsidRDefault="0067465C">
      <w:r>
        <w:t>утепление отапливаемых зданий в ходе подготовки к зимнему периоду. Мероприятия, связанны</w:t>
      </w:r>
      <w:r>
        <w:t>е с утеплением проверяются в ходе проверки подготовки к зимнему периоду. Особенное внимание уделяется плотности закрывания окон, дверей и гаражных ворот.</w:t>
      </w:r>
    </w:p>
    <w:p w:rsidR="00000000" w:rsidRDefault="0067465C">
      <w:r>
        <w:t>Снижение расхода природного газа на технологические потери достигается следующими мероприятиями:</w:t>
      </w:r>
    </w:p>
    <w:p w:rsidR="00000000" w:rsidRDefault="0067465C">
      <w:r>
        <w:t>посто</w:t>
      </w:r>
      <w:r>
        <w:t>янный контроль и регулирование режима работы отопительных котлов в ГРП в зимний период. В ходе осмотров ГРП регулируется температура в помещении в зависимости от текущего значения;</w:t>
      </w:r>
    </w:p>
    <w:p w:rsidR="00000000" w:rsidRDefault="0067465C">
      <w:r>
        <w:t>обучение персонала на действующих макетах линий ГРП на полигоне с целью отр</w:t>
      </w:r>
      <w:r>
        <w:t>аботки практических приемов при выполнении регламентных работ, повышению их качества, сокращению времени выполнения, снижению вероятности ошибочных действий и снижению потерь природного газа при выполнении этих работ;</w:t>
      </w:r>
    </w:p>
    <w:p w:rsidR="00000000" w:rsidRDefault="0067465C">
      <w:r>
        <w:t>совмещение регламентных работ на объек</w:t>
      </w:r>
      <w:r>
        <w:t>тах газораспределительной сети предполагающих стравливание газа в атмосферу.</w:t>
      </w:r>
    </w:p>
    <w:p w:rsidR="00000000" w:rsidRDefault="0067465C">
      <w:r>
        <w:t>Снижение потерь природного газа в газораспределительных сетях главным образом обеспечивается герметичностью газораспределительной сети, что достигается следующими мероприятиями:</w:t>
      </w:r>
    </w:p>
    <w:p w:rsidR="00000000" w:rsidRDefault="0067465C">
      <w:r>
        <w:t>своевременное выполнение всего перечня регламентных работ по текущему обслуживанию объектов газораспределительной сети. Это позволяет предупредить утечки газа или своевременно их обнаружить и устранить. Эти работы предполагают: регламентные работы по обслу</w:t>
      </w:r>
      <w:r>
        <w:t>живанию ГРП и ШРП, приборное обследование подземных газопроводов, техническое обслуживание надземных и наружных газопроводов, техническое обслуживание внутри домовых газопроводов и ВДГО потребителей природного газа, техобслуживание отключающих устройств;</w:t>
      </w:r>
    </w:p>
    <w:p w:rsidR="00000000" w:rsidRDefault="0067465C">
      <w:r>
        <w:t>п</w:t>
      </w:r>
      <w:r>
        <w:t>рименение современных материалов и технологий в ходе капитального ремонта, реконструкции и строительства объектов газораспределительной сети (например, строительство подземных газопроводов из полиэтилена, применение стальных труб в заводской полимерной изо</w:t>
      </w:r>
      <w:r>
        <w:t>ляции, использование современных материалов для уплотнения резьбовых соединений, применение шаровых кранов вместо задвижек, применение на вводах в дома изолирующих шаровых кранов вместо комбинации шарового крана и изолирующего фланцевого соединения);</w:t>
      </w:r>
    </w:p>
    <w:p w:rsidR="00000000" w:rsidRDefault="0067465C">
      <w:r>
        <w:t>катод</w:t>
      </w:r>
      <w:r>
        <w:t>ная защита стальных подземных газопроводов от коррозионного воздействия;</w:t>
      </w:r>
    </w:p>
    <w:p w:rsidR="00000000" w:rsidRDefault="0067465C">
      <w:r>
        <w:t>содержание в состоянии готовности аварийно-диспетчерской службы в целях своевременного обнаружения и ликвидации аварийных ситуаций на объектах газораспределительной системы;</w:t>
      </w:r>
    </w:p>
    <w:p w:rsidR="00000000" w:rsidRDefault="0067465C">
      <w:r>
        <w:t>проведени</w:t>
      </w:r>
      <w:r>
        <w:t>е учений "ГАЗ" с целью отработки приемов и координации действий участников, а так же быстрой и безопасной ликвидации аварийных ситуаций на объектах газораспределительной системы;</w:t>
      </w:r>
    </w:p>
    <w:p w:rsidR="00000000" w:rsidRDefault="0067465C">
      <w:r>
        <w:t>На предприятии составлен план мероприятий по энергосбережению и повышению эне</w:t>
      </w:r>
      <w:r>
        <w:t>ргетической эффективности (</w:t>
      </w:r>
      <w:hyperlink w:anchor="sub_431" w:history="1">
        <w:r>
          <w:rPr>
            <w:rStyle w:val="a4"/>
          </w:rPr>
          <w:t>таблица 4.1</w:t>
        </w:r>
      </w:hyperlink>
      <w:r>
        <w:t>).</w:t>
      </w:r>
    </w:p>
    <w:p w:rsidR="00000000" w:rsidRDefault="0067465C"/>
    <w:p w:rsidR="00000000" w:rsidRDefault="0067465C">
      <w:pPr>
        <w:ind w:firstLine="698"/>
        <w:jc w:val="right"/>
      </w:pPr>
      <w:bookmarkStart w:id="82" w:name="sub_431"/>
      <w:r>
        <w:rPr>
          <w:rStyle w:val="a3"/>
        </w:rPr>
        <w:t>Таблица 4.1</w:t>
      </w:r>
    </w:p>
    <w:bookmarkEnd w:id="82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92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1. Мероприятия по экономии и снижению потерь природного газа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Установка узлов учета расхода газа в ГРП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Установка газовых конвекторов в ГРП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Установка в качестве запорной арматуры шаровых кранов на газопроводах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1.4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Внедрение оборудования для врезки в газопровод без снижения давления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1.5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Применение в ГРП оборудования с увеличенными сроками между тех. обслуживанием и текущим ремонтом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1.6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Испол</w:t>
            </w:r>
            <w:r>
              <w:t>ьзование в сетях газораспределения клапанов безопасности "газ-стоп"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1.7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Усиление теплозащиты наружных стен, кровли, оконных и дверных проемов в ГРП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1.8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Регулирование температуры в сети отопления в зависимости от наружной температуры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1.9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Проведение своевременной промывки, химической очистки системы отопления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1.10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Замена радиаторов отопления на современные с большей теплоотдачей с установкой индивидуальных терморегуляторов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2. Мероприятия по экономии электроэнергии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Установка СКЗ с более высокими энергосберегающими характеристиками. Применение систем телемеханики для управления режимами работы СКЗ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Применение новых изоляционных материалов для защиты цокольных вводов стальных газопроводов. Замена выходов газопровод</w:t>
            </w:r>
            <w:r>
              <w:t>ов из земли с применением устройств согласно СТО Газпром газораспределение 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2.3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Установка электроизолирующих соединений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2.4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Использование автоматических устройств регулирования освещения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2.5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Сегментация контуров освещения, с возможностью выключения как отдельного сегмента, так и всего освещения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2.6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Внедрение энергоэффективной офисной техники</w:t>
            </w:r>
          </w:p>
        </w:tc>
      </w:tr>
    </w:tbl>
    <w:p w:rsidR="00000000" w:rsidRDefault="0067465C"/>
    <w:p w:rsidR="00000000" w:rsidRDefault="0067465C">
      <w:r>
        <w:t xml:space="preserve">Направление использования газа по категориям потребителей приведено в </w:t>
      </w:r>
      <w:hyperlink w:anchor="sub_432" w:history="1">
        <w:r>
          <w:rPr>
            <w:rStyle w:val="a4"/>
          </w:rPr>
          <w:t xml:space="preserve">таблице </w:t>
        </w:r>
        <w:r>
          <w:rPr>
            <w:rStyle w:val="a4"/>
          </w:rPr>
          <w:t>4.2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83" w:name="sub_432"/>
      <w:r>
        <w:rPr>
          <w:rStyle w:val="a3"/>
        </w:rPr>
        <w:t>Таблица 4.2</w:t>
      </w:r>
    </w:p>
    <w:bookmarkEnd w:id="83"/>
    <w:p w:rsidR="00000000" w:rsidRDefault="0067465C"/>
    <w:p w:rsidR="00000000" w:rsidRDefault="0067465C">
      <w:pPr>
        <w:pStyle w:val="1"/>
      </w:pPr>
      <w:r>
        <w:t>Использование газа по категориям потребителей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74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Потребители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Назначение расходуемого газа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Население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приготовление пищи и горячей воды для хозяйственных и санитарно-гигиенических нужд;</w:t>
            </w:r>
          </w:p>
          <w:p w:rsidR="00000000" w:rsidRDefault="0067465C">
            <w:pPr>
              <w:pStyle w:val="ac"/>
            </w:pPr>
            <w:r>
              <w:t>отопление и горячее водоснабжение от поквартирных теплогенераторов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Отопительные котельные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отопление и горячее водоснабжение жилого и общественного фонда;</w:t>
            </w:r>
          </w:p>
          <w:p w:rsidR="00000000" w:rsidRDefault="0067465C">
            <w:pPr>
              <w:pStyle w:val="ac"/>
            </w:pPr>
            <w:r>
              <w:t>отопление и горячее водоснабжение промышленных предприятий.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Учреждения, коммунально-бытовые предприя</w:t>
            </w:r>
            <w:r>
              <w:t>тия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приготовление пищи и горячей воды для хозяйственно-бытовых нужд и лечебных процедур, стирка белья;</w:t>
            </w:r>
          </w:p>
          <w:p w:rsidR="00000000" w:rsidRDefault="0067465C">
            <w:pPr>
              <w:pStyle w:val="ac"/>
            </w:pPr>
            <w:r>
              <w:t>отопление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Промышленные предприятия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отопление, вентиляция, технологические нужды</w:t>
            </w:r>
          </w:p>
        </w:tc>
      </w:tr>
    </w:tbl>
    <w:p w:rsidR="00000000" w:rsidRDefault="0067465C"/>
    <w:p w:rsidR="00000000" w:rsidRDefault="0067465C">
      <w:r>
        <w:t>В связи с развитием города Череповца, строительством новых микрорайоно</w:t>
      </w:r>
      <w:r>
        <w:t>в и промышленных предприятий доля использования газа будет постоянно увеличиваться с учетом перспективы до 2020 года будет составлять 689 384 тыс. куб. м/год.</w:t>
      </w:r>
    </w:p>
    <w:p w:rsidR="00000000" w:rsidRDefault="0067465C">
      <w:r>
        <w:t>Система газоснабжения города Череповца в целом надежна и характеризуется следующими показателями:</w:t>
      </w:r>
    </w:p>
    <w:p w:rsidR="00000000" w:rsidRDefault="0067465C">
      <w:r>
        <w:t>уровень аварийности - низкий;</w:t>
      </w:r>
    </w:p>
    <w:p w:rsidR="00000000" w:rsidRDefault="0067465C">
      <w:r>
        <w:t>перебои в газоснабжении отсутствуют;</w:t>
      </w:r>
    </w:p>
    <w:p w:rsidR="00000000" w:rsidRDefault="0067465C">
      <w:r>
        <w:t>потери в системе газоснабжения соответствуют нормативным и происходят при плановых работах (пусках газа на вновь вводимых объектах, при проведении регламентных работ);</w:t>
      </w:r>
    </w:p>
    <w:p w:rsidR="00000000" w:rsidRDefault="0067465C">
      <w:r>
        <w:t>ежегодно проводятся работы по перекладке устаревших газопроводов, происходит замена устаревшего оборудования (ГРП, газоиспользующего оборудования);</w:t>
      </w:r>
    </w:p>
    <w:p w:rsidR="00000000" w:rsidRDefault="0067465C">
      <w:r>
        <w:t>износ газопроводов составляет 13% (13% газопроводов отслужили нормативный срок эксплуатации 40 лет и более).</w:t>
      </w:r>
    </w:p>
    <w:p w:rsidR="00000000" w:rsidRDefault="0067465C"/>
    <w:p w:rsidR="00000000" w:rsidRDefault="0067465C">
      <w:pPr>
        <w:pStyle w:val="1"/>
      </w:pPr>
      <w:bookmarkStart w:id="84" w:name="sub_44"/>
      <w:r>
        <w:t>4.4. Мероприятия, направленные на достижение целевых показателей в сфере теплоснабжения</w:t>
      </w:r>
    </w:p>
    <w:bookmarkEnd w:id="84"/>
    <w:p w:rsidR="00000000" w:rsidRDefault="0067465C"/>
    <w:p w:rsidR="00000000" w:rsidRDefault="0067465C">
      <w:r>
        <w:t>Мероприятия, направленные на качественное и бесперебойное обеспечение теплоснабжения новых объектов капитального строительства:</w:t>
      </w:r>
    </w:p>
    <w:p w:rsidR="00000000" w:rsidRDefault="0067465C">
      <w:r>
        <w:t>расширение (реконструкция</w:t>
      </w:r>
      <w:r>
        <w:t>) котельной N 2 с увеличением мощности на 100 Гкал/час;</w:t>
      </w:r>
    </w:p>
    <w:p w:rsidR="00000000" w:rsidRDefault="0067465C">
      <w:r>
        <w:t>расширение (реконструкция) котельной "Южная" двумя котлами КВ-ГМ-116,3-150 с увеличением мощности на 200 Гкал/час;</w:t>
      </w:r>
    </w:p>
    <w:p w:rsidR="00000000" w:rsidRDefault="0067465C">
      <w:r>
        <w:t>строительство (реконструкция) дымовой трубы для новых котлов Южной котельной;</w:t>
      </w:r>
    </w:p>
    <w:p w:rsidR="00000000" w:rsidRDefault="0067465C">
      <w:r>
        <w:t>реконст</w:t>
      </w:r>
      <w:r>
        <w:t>рукция котельной N 1: комплекс работ по приведению внутренних газопроводов, газового оборудования и автоматики безопасности и регулирования котлов ПТВМ-50 (3шт.) в соответствие с ПБ 12-529-03;</w:t>
      </w:r>
    </w:p>
    <w:p w:rsidR="00000000" w:rsidRDefault="0067465C">
      <w:r>
        <w:t>реконструкция котельной N 2: комплекс работ по приведению внутр</w:t>
      </w:r>
      <w:r>
        <w:t>енних газопроводов, газового оборудования и автоматики безопасности и регулирования котлов ДКВР-20/13 (3шт.) в соответствие с ПБ 12-529-03;</w:t>
      </w:r>
    </w:p>
    <w:p w:rsidR="00000000" w:rsidRDefault="0067465C">
      <w:r>
        <w:t>реконструкция котельной N 3: комплекс работ по приведению внутренних газопроводов, газового оборудования и автоматик</w:t>
      </w:r>
      <w:r>
        <w:t>и безопасности и регулирования котлов ПТВМ-30 (2шт.) в соответствие с ПБ 12-529-03;</w:t>
      </w:r>
    </w:p>
    <w:p w:rsidR="00000000" w:rsidRDefault="0067465C">
      <w:r>
        <w:t>реконструкция котельной "Северная": комплекс работ по приведению внутренних газопроводов, газового оборудования и автоматики безопасности и регулирования котлов КВГМ-30 (3ш</w:t>
      </w:r>
      <w:r>
        <w:t>т.) и ДЕ-6.5/13(2шт.) в соответствие с ПБ 12-529-03;</w:t>
      </w:r>
    </w:p>
    <w:p w:rsidR="00000000" w:rsidRDefault="0067465C">
      <w:r>
        <w:t>реконструкция котельной "Южная": комплекс работ по приведению внутренних газопроводов, газового оборудования и автоматики безопасности и регулирования котлов КВГМ-100 (2шт.) в соответствие с ПБ 12-529-03</w:t>
      </w:r>
      <w:r>
        <w:t>;</w:t>
      </w:r>
    </w:p>
    <w:p w:rsidR="00000000" w:rsidRDefault="0067465C">
      <w:r>
        <w:t>строительство модульной котельной мощностью 7,0 Гкал/ч в Новых Углах.</w:t>
      </w:r>
    </w:p>
    <w:p w:rsidR="00000000" w:rsidRDefault="0067465C">
      <w:r>
        <w:rPr>
          <w:rStyle w:val="a3"/>
        </w:rPr>
        <w:t>Мероприятия, направленные на повышение надежности и качества теплоснабжения:</w:t>
      </w:r>
    </w:p>
    <w:p w:rsidR="00000000" w:rsidRDefault="0067465C">
      <w:r>
        <w:t>строительство источника электрической энергии собственных нужд мощностью 1,2 МВт на территории котельной N </w:t>
      </w:r>
      <w:r>
        <w:t>1;</w:t>
      </w:r>
    </w:p>
    <w:p w:rsidR="00000000" w:rsidRDefault="0067465C">
      <w:r>
        <w:t>строительство источника электрической энергии собственных нужд мощностью 4,4 МВт на территории котельной N 2;</w:t>
      </w:r>
    </w:p>
    <w:p w:rsidR="00000000" w:rsidRDefault="0067465C">
      <w:r>
        <w:t>строительство источника электрической энергии собственных нужд мощностью 1,2 МВт на территории котельной N 3;</w:t>
      </w:r>
    </w:p>
    <w:p w:rsidR="00000000" w:rsidRDefault="0067465C">
      <w:r>
        <w:t>строительство источника электриче</w:t>
      </w:r>
      <w:r>
        <w:t>ской энергии собственных нужд мощностью 1,2 МВт на котельной "Северная";</w:t>
      </w:r>
    </w:p>
    <w:p w:rsidR="00000000" w:rsidRDefault="0067465C">
      <w:r>
        <w:t>строительство источника электрической энергии собственных нужд мощностью 4,0 МВт на территории котельной "Южная";</w:t>
      </w:r>
    </w:p>
    <w:p w:rsidR="00000000" w:rsidRDefault="0067465C">
      <w:r>
        <w:t>строительство модульной котельной мощностью 7,0 Гкал/ч в Новых Углах;</w:t>
      </w:r>
    </w:p>
    <w:p w:rsidR="00000000" w:rsidRDefault="0067465C">
      <w:r>
        <w:t>замена (новое строительство) тепловых сетей, находящихся в эксплуатации более 25 лет, с оптимизацией диаметров трубопроводов (средний диаметр-250 мм, длина в 2-хтрубном исполнении - 16 км) в Индустриальном районе г. Череповца;</w:t>
      </w:r>
    </w:p>
    <w:p w:rsidR="00000000" w:rsidRDefault="0067465C">
      <w:r>
        <w:t>реконструкция тепловых сетей</w:t>
      </w:r>
      <w:r>
        <w:t xml:space="preserve"> Зашекснинского района(кол-во потребителей - 754, протяженность тепловых сетей в 2-хтрубном исполнении - 56 км);</w:t>
      </w:r>
    </w:p>
    <w:p w:rsidR="00000000" w:rsidRDefault="0067465C">
      <w:r>
        <w:t>замена (новое строительство) тепловых сетей Заягорбского района, находящихся в эксплуатации более 25 лет, с оптимизацией диаметров трубопроводо</w:t>
      </w:r>
      <w:r>
        <w:t>в (средний диаметр - 250 мм, длина в 2-хтрубном исполнении - 30 км);</w:t>
      </w:r>
    </w:p>
    <w:p w:rsidR="00000000" w:rsidRDefault="0067465C">
      <w:r>
        <w:t>замена (новое строительство) тепловых сетей Северного района, находящихся в эксплуатации более 25 лет, с оптимизацией диаметров трубопроводов (средний диаметр - 250 мм, длина в 2-хтрубном</w:t>
      </w:r>
      <w:r>
        <w:t xml:space="preserve"> исполнении - 12 км);</w:t>
      </w:r>
    </w:p>
    <w:p w:rsidR="00000000" w:rsidRDefault="0067465C">
      <w:r>
        <w:t>увеличение мощности источника электрической энергии собственных нужд до мощности 1,5 МВт на территории котельной N 1;</w:t>
      </w:r>
    </w:p>
    <w:p w:rsidR="00000000" w:rsidRDefault="0067465C">
      <w:r>
        <w:t>увеличение мощности источника электрической энергии собственных нужд до мощности 5,0 МВт на территории котельной N </w:t>
      </w:r>
      <w:r>
        <w:t>2;</w:t>
      </w:r>
    </w:p>
    <w:p w:rsidR="00000000" w:rsidRDefault="0067465C">
      <w:r>
        <w:t>увеличение мощности источника электрической энергии собственных нужд до мощности 1,5 МВт на территории котельной N 3;</w:t>
      </w:r>
    </w:p>
    <w:p w:rsidR="00000000" w:rsidRDefault="0067465C">
      <w:r>
        <w:t>увеличение мощности источника электрической энергии собственных нужд до мощности 1,5 МВт на котельной "Северная";</w:t>
      </w:r>
    </w:p>
    <w:p w:rsidR="00000000" w:rsidRDefault="0067465C">
      <w:r>
        <w:t>увеличение мощности и</w:t>
      </w:r>
      <w:r>
        <w:t>сточника электрической энергии собственных нужд до мощности 5,0 МВт на территории котельной "Южная";</w:t>
      </w:r>
    </w:p>
    <w:p w:rsidR="00000000" w:rsidRDefault="0067465C">
      <w:r>
        <w:t>увеличение мощности (расширение) модульной котельной до мощности 15,0 Гкал/ч в Новых Углах.</w:t>
      </w:r>
    </w:p>
    <w:p w:rsidR="00000000" w:rsidRDefault="0067465C">
      <w:r>
        <w:rPr>
          <w:rStyle w:val="a3"/>
        </w:rPr>
        <w:t>Мероприятия, направленные на повышение энергетической эффективн</w:t>
      </w:r>
      <w:r>
        <w:rPr>
          <w:rStyle w:val="a3"/>
        </w:rPr>
        <w:t>ости и технического уровня объектов, входящих в состав систем теплоснабжения: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1 - комплекс работ по приведению внутренних газопроводов, газового оборудования и автоматики безопасности и регулирования котлов ПТВМ-50 (3шт.) в соотв</w:t>
            </w:r>
            <w:r>
              <w:t>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2 - комплекс работ по приведению внутренних газопроводов, газового оборудования и автоматики безопасности и регулирования котлов ДКВР-20/13 (3шт.)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</w:t>
            </w:r>
            <w:r>
              <w:t>3 - комплекс работ по приведению внутренних газопроводов, газового оборудования и автоматики безопасности и регулирования котлов ПТВМ-30 (2шт.)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"Северная" - комплекс работ по приведению внутренних газ</w:t>
            </w:r>
            <w:r>
              <w:t>опроводов, газового оборудования и автоматики безопасности и регулирования котлов КВГМ-30(3шт.)и ДЕ-6.5/13(2шт.)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"Южная" - комплекс работ по приведению внутренних газопроводов, газового оборудования и</w:t>
            </w:r>
            <w:r>
              <w:t xml:space="preserve"> автоматики безопасности и регулирования котлов КВГМ-100 (2шт.)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модульной котельной мощностью 7,0 Гкал/ч в Новых Углах;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 собственных нужд мощностью 1,2 МВт на терри</w:t>
            </w:r>
            <w:r>
              <w:t>тории котельной N 1;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 собственных нужд мощностью 4,4 МВт на территории котельной N 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 собственных нужд мощностью 1,2 МВт на территории котельной N 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 собственных нужд мощностью 1,2 МВт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 собственных нужд мощностью 4,0 МВт на территории котельной "Южная";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тепловых сетей Зашек</w:t>
            </w:r>
            <w:r>
              <w:t>снинского района(кол-во потребителей - 754, протяженность тепловых сетей в 2-хтрубном исполнении - 56 км);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электрической энергии собственных нужд до мощности 1,5 МВт на территории котельной N 1;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</w:t>
            </w:r>
            <w:r>
              <w:t xml:space="preserve"> электрической энергии собственных нужд до мощности 5,0 МВт на территории котельной N 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электрической энергии собственных нужд до мощности 1,5 МВт на территории котельной N 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электрической эне</w:t>
            </w:r>
            <w:r>
              <w:t>ргии собственных нужд до мощности 1,5 МВт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электрической энергии собственных нужд до мощности 5,0 МВт на территории котельной "Южная";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(расширение) модульной котельной до мощности 15,0 Гкал/ч в Новых Углах;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внедрение системы частотного регулирования электроприводами на котельной "Южная";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котельной N 1;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</w:t>
            </w:r>
            <w:r>
              <w:t>п накаливание на энергосберегающие лампы на котельной N 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котельной N 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</w:t>
            </w:r>
            <w:r>
              <w:t>ы на котельной "Южная";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ЦТП, производственных и административных зданиях;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установка теплоотражающих экранов за приборами отопления;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уплотнение створов ворот производственных зданий и дверей администр</w:t>
            </w:r>
            <w:r>
              <w:t>ативных зданий;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разработка и внедрение специальных компьютерных программ оптимизации распределения тепловых нагрузок между котлами на основе фактических характеристик относительных приростов на котельной N 1;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разработка и внедрение специальных компьютерных программ оптимизации распределения тепловых нагрузок между котлами на основе фактических характеристик относительных приростов на котельной N 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разработка и внедрение специальных компьютерных программ оптим</w:t>
            </w:r>
            <w:r>
              <w:t>изации распределения тепловых нагрузок между котлами на основе фактических характеристик относительных приростов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ДРЛ на энергосберегающие лампы на котельной N 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ДРЛ на энергосберегающие лампы на котельной</w:t>
            </w:r>
            <w:r>
              <w:t xml:space="preserve">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ДРЛ на энергосберегающие лампы на котельной "Южная".</w:t>
            </w:r>
          </w:p>
        </w:tc>
      </w:tr>
    </w:tbl>
    <w:p w:rsidR="00000000" w:rsidRDefault="0067465C"/>
    <w:p w:rsidR="00000000" w:rsidRDefault="0067465C">
      <w:r>
        <w:rPr>
          <w:rStyle w:val="a3"/>
        </w:rPr>
        <w:t>Мероприятия, направленные на улучшение экологической ситуации на территории города: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1 - комплекс работ по приведению внутренних газопроводов, газово</w:t>
            </w:r>
            <w:r>
              <w:t>го оборудования и автоматики безопасности и регулирования котлов ПТВМ-50 (3шт.)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2 - комплекс работ по приведению внутренних газопроводов, газового оборудования и автоматики безопасности и регулирова</w:t>
            </w:r>
            <w:r>
              <w:t>ния котлов ДКВР-20/13 (3шт.)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3 - комплекс работ по приведению внутренних газопроводов, газового оборудования и автоматики безопасности и регулирования котлов ПТВМ-30 (2шт.) в соответствие с ПБ 12-52</w:t>
            </w:r>
            <w:r>
              <w:t>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"Северная" - комплекс работ по приведению внутренних газопроводов, газового оборудования и автоматики безопасности и регулирования котлов КВГМ-30 (3шт.) и ДЕ-6.5/13 (2шт.)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"Южная" - комплекс работ по приведению внутренних газопроводов, газового оборудования и автоматики безопасности и регулирования котлов КВГМ-100 (2шт.)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модульной котельной мощностью 7,0 Г</w:t>
            </w:r>
            <w:r>
              <w:t>кал/ч в Новых Углах.</w:t>
            </w:r>
          </w:p>
        </w:tc>
      </w:tr>
    </w:tbl>
    <w:p w:rsidR="00000000" w:rsidRDefault="0067465C"/>
    <w:p w:rsidR="00000000" w:rsidRDefault="0067465C">
      <w:r>
        <w:rPr>
          <w:rStyle w:val="a3"/>
        </w:rPr>
        <w:t>Мероприятия, предусмотренные программой в области энергосбережения и повышения энергетической эффективности: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1 - комплекс работ по приведению внутренних газопроводов, газового оборудования и автоматики безо</w:t>
            </w:r>
            <w:r>
              <w:t>пасности и регулирования котлов ПТВМ-50 (3шт.)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2 - комплекс работ по приведению внутренних газопроводов, газового оборудования и автоматики безопасности и регулирования котлов ДКВР-20/13 (3шт.) в со</w:t>
            </w:r>
            <w:r>
              <w:t>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N 3 - комплекс работ по приведению внутренних газопроводов, газового оборудования и автоматики безопасности и регулирования котлов ПТВМ-30 (2шт.)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"С</w:t>
            </w:r>
            <w:r>
              <w:t>еверная" - комплекс работ по приведению внутренних газопроводов, газового оборудования и автоматики безопасности и регулирования котлов КВГМ-30(3шт.)и ДЕ-6.5/13(2шт.)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котельной "Южная" - комплекс работ по приве</w:t>
            </w:r>
            <w:r>
              <w:t>дению внутренних газопроводов, газового оборудования и автоматики безопасности и регулирования котлов КВГМ-100 (2шт.) в соответствие с ПБ 12-529-03;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модульной котельной мощностью 7,0 Гкал/ч в Новых Углах;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</w:t>
            </w:r>
            <w:r>
              <w:t>ой энергии собственных нужд мощностью 1,2 МВт на территории котельной N 1;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 собственных нужд мощностью 4,4 МВт на территории котельной N 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 собственных нужд мощностью 1,2 МВт на территории котельной N 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 собственных нужд мощностью 1,2 МВт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 xml:space="preserve">строительство источника электрической </w:t>
            </w:r>
            <w:r>
              <w:t>энергии собственных нужд мощностью 4,0 МВт на территории котельной "Южная";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реконструкция тепловых сетей Зашекснинского района (кол-во потребителей - 754, протяженность тепловых сетей в 2-хтрубном исполнении - 56 км);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</w:t>
            </w:r>
            <w:r>
              <w:t>ической энергии собственных нужд до мощности 1,5 МВт на территории котельной N 1;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электрической энергии собственных нужд до мощности 5,0 МВт на территории котельной N 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электрической энергии со</w:t>
            </w:r>
            <w:r>
              <w:t>бственных нужд до мощности 1,5 МВт на территории котельной N 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электрической энергии собственных нужд до мощности 1,5 МВт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 электрической энергии собственных нужд до мощн</w:t>
            </w:r>
            <w:r>
              <w:t>ости 5,0 МВт на территории котельной "Южная";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увеличение мощности (расширение) модульной котельной до мощности 15,0 Гкал/ч в Новых Углах;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внедрение системы частотного регулирования электроприводами на котельной "Южная";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котельной N 1;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котельной N 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котельной N 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</w:t>
            </w:r>
            <w:r>
              <w:t>ампы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котельной "Южная";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накаливание на энергосберегающие лампы на ЦТП, производственных и административных зданиях;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установка теплоотражающих экранов за приборами</w:t>
            </w:r>
            <w:r>
              <w:t xml:space="preserve"> отопления;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уплотнение створов ворот производственных зданий и дверей административных зданий;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разработка и внедрение специальных компьютерных программ оптимизации распределения тепловых нагрузок между котлами на основе фактических характеристик относите</w:t>
            </w:r>
            <w:r>
              <w:t>льных приростов на котельной N 1;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разработка и внедрение специальных компьютерных программ оптимизации распределения тепловых нагрузок между котлами на основе фактических характеристик относительных приростов на котельной N 3;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разработка и внедрение специальных компьютерных программ оптимизации распределения тепловых нагрузок между котлами на основе фактических характеристик относительных приростов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ДРЛ на энергосберегающие лампы на котельной</w:t>
            </w:r>
            <w:r>
              <w:t xml:space="preserve"> N 2;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ДРЛ на энергосберегающие лампы на котельной "Северная";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</w:pPr>
            <w:r>
              <w:t>замена ламп ДРЛ на энергосберегающие лампы на котельной "Южная".</w:t>
            </w:r>
          </w:p>
        </w:tc>
      </w:tr>
    </w:tbl>
    <w:p w:rsidR="00000000" w:rsidRDefault="0067465C"/>
    <w:p w:rsidR="00000000" w:rsidRDefault="0067465C">
      <w:pPr>
        <w:pStyle w:val="1"/>
      </w:pPr>
      <w:bookmarkStart w:id="85" w:name="sub_45"/>
      <w:r>
        <w:t>4.5. Мероприятия, направленные на достижение целевых показателей в сфере водоснабжения и водоотведения</w:t>
      </w:r>
    </w:p>
    <w:bookmarkEnd w:id="85"/>
    <w:p w:rsidR="00000000" w:rsidRDefault="0067465C"/>
    <w:p w:rsidR="00000000" w:rsidRDefault="0067465C">
      <w:r>
        <w:t>Мероприятия, направленные на повышение надежности и качества водоснабжения и водоотведения:</w:t>
      </w:r>
    </w:p>
    <w:p w:rsidR="00000000" w:rsidRDefault="0067465C">
      <w:r>
        <w:t>реконструкция участка водовода на д. Ирдоматка d=200 мм, L=2600 м;</w:t>
      </w:r>
    </w:p>
    <w:p w:rsidR="00000000" w:rsidRDefault="0067465C">
      <w:r>
        <w:t>реконструкция магистральных водоводов Заягорбского района (уличные водоводы, замена вводов);</w:t>
      </w:r>
    </w:p>
    <w:p w:rsidR="00000000" w:rsidRDefault="0067465C">
      <w:r>
        <w:t>в</w:t>
      </w:r>
      <w:r>
        <w:t>одовод на ПАО "Северсталь" Ду=1200 мм*;</w:t>
      </w:r>
    </w:p>
    <w:p w:rsidR="00000000" w:rsidRDefault="0067465C">
      <w:r>
        <w:t>реконструкция магистральных водоводов Индустриального района (уличные водоводы, замена вводов);</w:t>
      </w:r>
    </w:p>
    <w:p w:rsidR="00000000" w:rsidRDefault="0067465C">
      <w:r>
        <w:t>реконструкция водовода на ПАО "Северсталь" Ду=900 мм;</w:t>
      </w:r>
    </w:p>
    <w:p w:rsidR="00000000" w:rsidRDefault="0067465C">
      <w:r>
        <w:t>реконструкция магистральных водоводов к ПНС N 1;</w:t>
      </w:r>
    </w:p>
    <w:p w:rsidR="00000000" w:rsidRDefault="0067465C">
      <w:r>
        <w:t>реконструкция магистральных водоводов Северного района (уличные водоводы, замена вводов);</w:t>
      </w:r>
    </w:p>
    <w:p w:rsidR="00000000" w:rsidRDefault="0067465C">
      <w:r>
        <w:t>строительство водовода к ПНС N 14 Ду=700 мм;</w:t>
      </w:r>
    </w:p>
    <w:p w:rsidR="00000000" w:rsidRDefault="0067465C">
      <w:r>
        <w:t>строительство дюкера через р. Шексну Ду=900 мм;</w:t>
      </w:r>
    </w:p>
    <w:p w:rsidR="00000000" w:rsidRDefault="0067465C">
      <w:r>
        <w:t>реконструкция водовода к ОАО "Череповецкий "Азот", п. Новые Углы;</w:t>
      </w:r>
    </w:p>
    <w:p w:rsidR="00000000" w:rsidRDefault="0067465C">
      <w:r>
        <w:t>модерни</w:t>
      </w:r>
      <w:r>
        <w:t>зация энергохозяйства ПНС;</w:t>
      </w:r>
    </w:p>
    <w:p w:rsidR="00000000" w:rsidRDefault="0067465C">
      <w:r>
        <w:t>модернизация оборудования ПНС (арматура, насосы);</w:t>
      </w:r>
    </w:p>
    <w:p w:rsidR="00000000" w:rsidRDefault="0067465C">
      <w:r>
        <w:t>реконструкция и модернизация городских сетей водоснабжения: строительство магистральных сетей Зашекснинского района (2 этап);</w:t>
      </w:r>
    </w:p>
    <w:p w:rsidR="00000000" w:rsidRDefault="0067465C">
      <w:r>
        <w:t>реконструкция КОСК (доочистка);</w:t>
      </w:r>
    </w:p>
    <w:p w:rsidR="00000000" w:rsidRDefault="0067465C">
      <w:r>
        <w:t>реконструкция и модер</w:t>
      </w:r>
      <w:r>
        <w:t>низация сооружений обработки осадков сточных вод (фильтр-пресс, метантенки, биогаз);</w:t>
      </w:r>
    </w:p>
    <w:p w:rsidR="00000000" w:rsidRDefault="0067465C">
      <w:r>
        <w:t>строительство коллектора дождевой канализации по ул. Монтклер от Октябрьского пр. до ул. Рыбинской 112 мкр. d=500 мм, L=1090 м;</w:t>
      </w:r>
    </w:p>
    <w:p w:rsidR="00000000" w:rsidRDefault="0067465C">
      <w:r>
        <w:t>строительство магистральных сетей хозяйстве</w:t>
      </w:r>
      <w:r>
        <w:t>нно-бытовой и дождевой канализации восточной части Заягорбского района d=500-1000 мм, L=5000 м;</w:t>
      </w:r>
    </w:p>
    <w:p w:rsidR="00000000" w:rsidRDefault="0067465C">
      <w:r>
        <w:t>строительство внутриквартальных и уличных сетей канализации для застройки восточной части Заягорбского района d = 200-250 мм, L = 4000-5000 м;</w:t>
      </w:r>
    </w:p>
    <w:p w:rsidR="00000000" w:rsidRDefault="0067465C">
      <w:r>
        <w:t>строительство КНС</w:t>
      </w:r>
      <w:r>
        <w:t xml:space="preserve"> в восточной части Заягорбского района производительностью 75-80 куб. м./час;</w:t>
      </w:r>
    </w:p>
    <w:p w:rsidR="00000000" w:rsidRDefault="0067465C">
      <w:r>
        <w:t>строительство магистральных сетей хозяйственно-бытовой и дождевой канализации восточной части Зашекснинского района d=500-1000 мм, L=5000 м;</w:t>
      </w:r>
    </w:p>
    <w:p w:rsidR="00000000" w:rsidRDefault="0067465C">
      <w:r>
        <w:t>строительство внутриквартальных и ули</w:t>
      </w:r>
      <w:r>
        <w:t>чных сетей канализации в восточной части Зашекснинского района d = 200 мм, L = 2000-2500 м;</w:t>
      </w:r>
    </w:p>
    <w:p w:rsidR="00000000" w:rsidRDefault="0067465C">
      <w:r>
        <w:t>строительство КНС в восточной части Зашекснинского района производительностью 15 куб. м./час;</w:t>
      </w:r>
    </w:p>
    <w:p w:rsidR="00000000" w:rsidRDefault="0067465C">
      <w:r>
        <w:t>строительство магистральных сетей хозяйственно-бытовой канализации рай</w:t>
      </w:r>
      <w:r>
        <w:t>она малоэтажной застройки ул. Матуринской, Совхозной d=400 мм, L=2100 м;</w:t>
      </w:r>
    </w:p>
    <w:p w:rsidR="00000000" w:rsidRDefault="0067465C">
      <w:r>
        <w:t>реконструкция канализационной насосной станции (далее - КНС) N 1;</w:t>
      </w:r>
    </w:p>
    <w:p w:rsidR="00000000" w:rsidRDefault="0067465C">
      <w:r>
        <w:t>строительство самотечного правобережного коллектора хозяйственно-бытовых стоков от колодца 88 до КОСК-1 d=1000 мм, L=</w:t>
      </w:r>
      <w:r>
        <w:t>2300 м;</w:t>
      </w:r>
    </w:p>
    <w:p w:rsidR="00000000" w:rsidRDefault="0067465C">
      <w:r>
        <w:t>реконструкция и расширение КНСNN 2, 3 с сетями;</w:t>
      </w:r>
    </w:p>
    <w:p w:rsidR="00000000" w:rsidRDefault="0067465C">
      <w:r>
        <w:t>строительство уличных сетей хозяйственно-бытовой канализации для районов малоэтажной индивидуальной застройки ул. Семенковской, Ивачевской, Волгучинской d=300 мм, L=4000 м;</w:t>
      </w:r>
    </w:p>
    <w:p w:rsidR="00000000" w:rsidRDefault="0067465C">
      <w:r>
        <w:t>строительство напорного кол</w:t>
      </w:r>
      <w:r>
        <w:t>лектора от КНС N 5 до Советского пр. d=400 мм, L=1500 м;</w:t>
      </w:r>
    </w:p>
    <w:p w:rsidR="00000000" w:rsidRDefault="0067465C">
      <w:r>
        <w:t>строительство коллектора дождевой канализации по Кирилловскому шоссе d=400 мм, L=2000 м;</w:t>
      </w:r>
    </w:p>
    <w:p w:rsidR="00000000" w:rsidRDefault="0067465C">
      <w:r>
        <w:t>строительство коллектора дождевой канализации по Северному шоссе d=400 мм, L=2300 м;</w:t>
      </w:r>
    </w:p>
    <w:p w:rsidR="00000000" w:rsidRDefault="0067465C">
      <w:r>
        <w:t>строительство канализации</w:t>
      </w:r>
      <w:r>
        <w:t xml:space="preserve"> малоэтажной застройки ул. Школьной, Кирилловской d=300 мм, L=1500 м;</w:t>
      </w:r>
    </w:p>
    <w:p w:rsidR="00000000" w:rsidRDefault="0067465C">
      <w:r>
        <w:t>строительство хозяйственно-бытовой канализации малоэтажной застройки пер. Каменный, пер. Серов d=300 мм, L=1500 м;</w:t>
      </w:r>
    </w:p>
    <w:p w:rsidR="00000000" w:rsidRDefault="0067465C">
      <w:r>
        <w:t>строительство КНС в южной части 22 мкр. Заягорбского района производите</w:t>
      </w:r>
      <w:r>
        <w:t>льностью 208 куб. м./час;</w:t>
      </w:r>
    </w:p>
    <w:p w:rsidR="00000000" w:rsidRDefault="0067465C">
      <w:r>
        <w:t>строительство внутриквартальных и уличных сетей хозяйственно-бытовой и дождевой канализации южной части 22 мкр. Заягорбского района d=200-250 мм, L=2000-3000 м;</w:t>
      </w:r>
    </w:p>
    <w:p w:rsidR="00000000" w:rsidRDefault="0067465C">
      <w:r>
        <w:t>организация, модернизация системы сооружений для транспортировки сточ</w:t>
      </w:r>
      <w:r>
        <w:t>ных вод общесплавной системы канализации города: строительство переключений во всех районах города;</w:t>
      </w:r>
    </w:p>
    <w:p w:rsidR="00000000" w:rsidRDefault="0067465C">
      <w:r>
        <w:t>строительство магистральных сетей хозяйственно-бытовой и дождевой канализации Зашекснинского района (107-113 мкр., 116-122 мкр.);</w:t>
      </w:r>
    </w:p>
    <w:p w:rsidR="00000000" w:rsidRDefault="0067465C">
      <w:r>
        <w:t>строительство внутриквартальных и уличных сетей в мкр. 107-113, 116-122 хозяйственно-бытовой и ливневой канализации d = 250-400 мм, L = 4500-5000 м;</w:t>
      </w:r>
    </w:p>
    <w:p w:rsidR="00000000" w:rsidRDefault="0067465C">
      <w:r>
        <w:t>строительство магистральных сетей хозяйственно-бытовой и дождевой канализации Заягорбского района;</w:t>
      </w:r>
    </w:p>
    <w:p w:rsidR="00000000" w:rsidRDefault="0067465C">
      <w:r>
        <w:t>строител</w:t>
      </w:r>
      <w:r>
        <w:t>ьство внутриквартальных и уличных сетей канализации для районов малоэтажной индивидуальной застройки восточной части Заягорбского района d = 150 мм, L = 7000-7500 м;</w:t>
      </w:r>
    </w:p>
    <w:p w:rsidR="00000000" w:rsidRDefault="0067465C">
      <w:r>
        <w:t>строительство КНС в восточной части Заягорбского района производительностью 30 куб. м./час</w:t>
      </w:r>
      <w:r>
        <w:t>;</w:t>
      </w:r>
    </w:p>
    <w:p w:rsidR="00000000" w:rsidRDefault="0067465C">
      <w:r>
        <w:t>реконструкция магистральных сетей хозяйственно-бытовой и дождевой канализации Северного района;</w:t>
      </w:r>
    </w:p>
    <w:p w:rsidR="00000000" w:rsidRDefault="0067465C">
      <w:r>
        <w:t>реконструкция магистральных сетей хозяйственно-бытовой и дождевой канализации Индустриального района;</w:t>
      </w:r>
    </w:p>
    <w:p w:rsidR="00000000" w:rsidRDefault="0067465C">
      <w:r>
        <w:t>строительство системы переключения для приема дождевых с</w:t>
      </w:r>
      <w:r>
        <w:t>токов в хозяйственно-бытовую канализацию;</w:t>
      </w:r>
    </w:p>
    <w:p w:rsidR="00000000" w:rsidRDefault="0067465C">
      <w:r>
        <w:t>строительство магистрального водопровода для застройки восточной части Заягорбского района d=300 мм, L=3000 м;</w:t>
      </w:r>
    </w:p>
    <w:p w:rsidR="00000000" w:rsidRDefault="0067465C">
      <w:r>
        <w:t xml:space="preserve">строительство внутриквартальных и уличных сетей водопровода для застройки восточной части Заягорбского </w:t>
      </w:r>
      <w:r>
        <w:t>района d = 150-200 мм, L = 3000-3500 м;</w:t>
      </w:r>
    </w:p>
    <w:p w:rsidR="00000000" w:rsidRDefault="0067465C">
      <w:r>
        <w:t>строительство ПНС в восточной части Заягорбского района производительностью 70-75 куб. м./час;</w:t>
      </w:r>
    </w:p>
    <w:p w:rsidR="00000000" w:rsidRDefault="0067465C">
      <w:r>
        <w:t>строительство магистрального водопровода для застройки восточной части Зашекснинского района 107-113 мкр., 116-122 мкр. d</w:t>
      </w:r>
      <w:r>
        <w:t>=500 мм, L=5000 м;</w:t>
      </w:r>
    </w:p>
    <w:p w:rsidR="00000000" w:rsidRDefault="0067465C">
      <w:r>
        <w:t>строительство внутриквартальных и уличных сетей в мкр. 107-113,116-122 водопровода d = 200-300 мм, L = 4500-5000 м;</w:t>
      </w:r>
    </w:p>
    <w:p w:rsidR="00000000" w:rsidRDefault="0067465C">
      <w:r>
        <w:t xml:space="preserve">строительство магистрального водопровода для районов малоэтажной индивидуальной застройки в восточной части Заягорбского </w:t>
      </w:r>
      <w:r>
        <w:t>района, d=100 мм, L=4000 м;</w:t>
      </w:r>
    </w:p>
    <w:p w:rsidR="00000000" w:rsidRDefault="0067465C">
      <w:r>
        <w:t>строительство внутриквартальных и уличных сетей водопровода для районов малоэтажной индивидуальной застройки восточной части Заягорбского района d = 100 мм, L = 6500-7000 м;</w:t>
      </w:r>
    </w:p>
    <w:p w:rsidR="00000000" w:rsidRDefault="0067465C">
      <w:r>
        <w:t>строительство второго ввода водопроводов Северного рай</w:t>
      </w:r>
      <w:r>
        <w:t>она d=600 мм, L=2000 м;</w:t>
      </w:r>
    </w:p>
    <w:p w:rsidR="00000000" w:rsidRDefault="0067465C">
      <w:r>
        <w:t>строительство магистральных водопроводов Зашекснинского района (107-113 мкр., 116-122 мкр.);</w:t>
      </w:r>
    </w:p>
    <w:p w:rsidR="00000000" w:rsidRDefault="0067465C">
      <w:r>
        <w:t>строительство внутриквартальных и уличных сетей водопровода в восточной части Зашекснинского района d = 100-150 мм, L = 1500-2000 м;</w:t>
      </w:r>
    </w:p>
    <w:p w:rsidR="00000000" w:rsidRDefault="0067465C">
      <w:r>
        <w:t>строит</w:t>
      </w:r>
      <w:r>
        <w:t>ельство внутриквартальных и уличных сетей водопровода в южной части 22 мкр., Заягорбского района L=2000 м;</w:t>
      </w:r>
    </w:p>
    <w:p w:rsidR="00000000" w:rsidRDefault="0067465C">
      <w:r>
        <w:t>строительство водоводов к ПНС N 21 d=2 х 820 мм, L общ=3441,6 м;</w:t>
      </w:r>
    </w:p>
    <w:p w:rsidR="00000000" w:rsidRDefault="0067465C">
      <w:r>
        <w:t>строительство магистрального водопровода (102 мкр.) по ул. Раахе от Октябрьского пр.</w:t>
      </w:r>
      <w:r>
        <w:t xml:space="preserve"> до ул. Рыбинской, d=500 мм, L=3400 м;</w:t>
      </w:r>
    </w:p>
    <w:p w:rsidR="00000000" w:rsidRDefault="0067465C">
      <w:r>
        <w:t>строительство магистрального водопровода района малоэтажной застройки ул. Матуринской, Совхозной, d=100 мм, L=2000 м;</w:t>
      </w:r>
    </w:p>
    <w:p w:rsidR="00000000" w:rsidRDefault="0067465C">
      <w:r>
        <w:t>строительство водовода по ул. Олимпийской от ул. К. Белова до ул. Боршодской d=300 мм, L=1600 м.</w:t>
      </w:r>
    </w:p>
    <w:p w:rsidR="00000000" w:rsidRDefault="0067465C">
      <w:r>
        <w:rPr>
          <w:rStyle w:val="a3"/>
        </w:rPr>
        <w:t>Ме</w:t>
      </w:r>
      <w:r>
        <w:rPr>
          <w:rStyle w:val="a3"/>
        </w:rPr>
        <w:t>роприятия, направленные на повышение энергетической эффективности и технического уровня объектов, входящих в состав системы водоснабжения и водоотведения, а также мероприятия, предусмотренные программой в области энергосбережения и повышения энергетической</w:t>
      </w:r>
      <w:r>
        <w:rPr>
          <w:rStyle w:val="a3"/>
        </w:rPr>
        <w:t xml:space="preserve"> эффективности:</w:t>
      </w:r>
    </w:p>
    <w:p w:rsidR="00000000" w:rsidRDefault="0067465C">
      <w:r>
        <w:t>модернизация энергохозяйства;</w:t>
      </w:r>
    </w:p>
    <w:p w:rsidR="00000000" w:rsidRDefault="0067465C">
      <w:r>
        <w:t>строительство магистрального водопровода для застройки восточной части Заягорбского района d=300 мм, L=3000 м;</w:t>
      </w:r>
    </w:p>
    <w:p w:rsidR="00000000" w:rsidRDefault="0067465C">
      <w:r>
        <w:t>строительство внутриквартальных и уличных сетей водопровода для застройки восточной части Заягорбск</w:t>
      </w:r>
      <w:r>
        <w:t>ого района d = 150-200 мм, L = 3000-3500 м;</w:t>
      </w:r>
    </w:p>
    <w:p w:rsidR="00000000" w:rsidRDefault="0067465C">
      <w:r>
        <w:t>строительство ПНС в восточной части Заягорбского района производительностью 70-75 куб. м./час;</w:t>
      </w:r>
    </w:p>
    <w:p w:rsidR="00000000" w:rsidRDefault="0067465C">
      <w:r>
        <w:t>строительство магистрального водопровода для застройки восточной части Зашекснинского района 107-113 мкр., 116-122 мк</w:t>
      </w:r>
      <w:r>
        <w:t>р. d=500 мм, L=5000 м;</w:t>
      </w:r>
    </w:p>
    <w:p w:rsidR="00000000" w:rsidRDefault="0067465C">
      <w:r>
        <w:t>строительство внутриквартальных и уличных сетей в мкр. 107-113,116-122 водопровода d = 200-300 мм, L = 4500-5000 м;</w:t>
      </w:r>
    </w:p>
    <w:p w:rsidR="00000000" w:rsidRDefault="0067465C">
      <w:r>
        <w:t>строительство внутрикварт</w:t>
      </w:r>
      <w:r>
        <w:t>альных и уличных сетей водопровода для районов малоэтажной индивидуальной застройки восточной части Заягорбского района d = 100 мм, L = 6500-7000 м;</w:t>
      </w:r>
    </w:p>
    <w:p w:rsidR="00000000" w:rsidRDefault="0067465C">
      <w:r>
        <w:t>строительство второго ввода водопроводов Северного района d=600 мм, L=2000 м;</w:t>
      </w:r>
    </w:p>
    <w:p w:rsidR="00000000" w:rsidRDefault="0067465C">
      <w:r>
        <w:t>строительство магистральных в</w:t>
      </w:r>
      <w:r>
        <w:t>одопроводов Зашекснинского района (107-113 мкр., 116-122 мкр.);</w:t>
      </w:r>
    </w:p>
    <w:p w:rsidR="00000000" w:rsidRDefault="0067465C">
      <w:r>
        <w:t>строительство внутриквартальных и уличных сетей водопровода в восточной части Зашекснинского района d = 100-150 мм, L = 1500-2000 м;</w:t>
      </w:r>
    </w:p>
    <w:p w:rsidR="00000000" w:rsidRDefault="0067465C">
      <w:r>
        <w:t>реконструкция магистральных водоводов Заягорбского района (</w:t>
      </w:r>
      <w:r>
        <w:t>уличные водоводы, замена вводов);</w:t>
      </w:r>
    </w:p>
    <w:p w:rsidR="00000000" w:rsidRDefault="0067465C">
      <w:r>
        <w:t>водовод на ПАО "Северсталь" Ду=1200 мм*;</w:t>
      </w:r>
    </w:p>
    <w:p w:rsidR="00000000" w:rsidRDefault="0067465C">
      <w:r>
        <w:t>реконструкция магистральных водоводов Индустриального района (уличные водоводы, замена вводов);</w:t>
      </w:r>
    </w:p>
    <w:p w:rsidR="00000000" w:rsidRDefault="0067465C">
      <w:r>
        <w:t>реконструкция водовода на ПАО "Северсталь" Ду=900 мм;</w:t>
      </w:r>
    </w:p>
    <w:p w:rsidR="00000000" w:rsidRDefault="0067465C">
      <w:r>
        <w:t>реконструкция магистральных вод</w:t>
      </w:r>
      <w:r>
        <w:t>оводов к ПНС N 1;</w:t>
      </w:r>
    </w:p>
    <w:p w:rsidR="00000000" w:rsidRDefault="0067465C">
      <w:r>
        <w:t>реконструкция магистральных водоводов Северного района (уличные водоводы, замена вводов);</w:t>
      </w:r>
    </w:p>
    <w:p w:rsidR="00000000" w:rsidRDefault="0067465C">
      <w:r>
        <w:t>строительство водовода к ПНС N 14 Ду=700 мм;</w:t>
      </w:r>
    </w:p>
    <w:p w:rsidR="00000000" w:rsidRDefault="0067465C">
      <w:r>
        <w:t>строительство дюкера через р. Шексну Ду=900 мм;</w:t>
      </w:r>
    </w:p>
    <w:p w:rsidR="00000000" w:rsidRDefault="0067465C">
      <w:r>
        <w:t>реконструкция водовода к ОАО "Череповецкий "Азот", п. Н</w:t>
      </w:r>
      <w:r>
        <w:t>овые Углы;</w:t>
      </w:r>
    </w:p>
    <w:p w:rsidR="00000000" w:rsidRDefault="0067465C">
      <w:r>
        <w:t>строительство внутриквартальных и уличных сетей водопровода в южной части 22 мкр., Заягорбского района L=2000 м;</w:t>
      </w:r>
    </w:p>
    <w:p w:rsidR="00000000" w:rsidRDefault="0067465C">
      <w:r>
        <w:t>реконструкция и модернизация городских сетей водоснабжения: строительство магистральных сетей Зашекснинского района (2 этап);</w:t>
      </w:r>
    </w:p>
    <w:p w:rsidR="00000000" w:rsidRDefault="0067465C">
      <w:r>
        <w:t>модерн</w:t>
      </w:r>
      <w:r>
        <w:t>изация оборудования ПНС (арматура, насосы);</w:t>
      </w:r>
    </w:p>
    <w:p w:rsidR="00000000" w:rsidRDefault="0067465C">
      <w:r>
        <w:t>реконструкция трансформаторной подстанции левобережного участка (1 и 2 этапы);</w:t>
      </w:r>
    </w:p>
    <w:p w:rsidR="00000000" w:rsidRDefault="0067465C">
      <w:r>
        <w:t>внедрение энергосберегающих технологий на КОСК;</w:t>
      </w:r>
    </w:p>
    <w:p w:rsidR="00000000" w:rsidRDefault="0067465C">
      <w:r>
        <w:t>строительство магистральной сети хозяйственно-бытовой канализации по ул. Годовикова о</w:t>
      </w:r>
      <w:r>
        <w:t>т Шекснинского пр. до ул. Раахе (105,106 мкр.) d=500 мм, L=1189,5 м;</w:t>
      </w:r>
    </w:p>
    <w:p w:rsidR="00000000" w:rsidRDefault="0067465C">
      <w:r>
        <w:t>строительство коллектора дождевой канализации по ул. Монтклер от Октябрьского пр. до ул. Рыбинской 112 мкр. d=500 мм, L=1090 м;</w:t>
      </w:r>
    </w:p>
    <w:p w:rsidR="00000000" w:rsidRDefault="0067465C">
      <w:r>
        <w:t>строительство магистральных сетей хозяйственно-бытовой и до</w:t>
      </w:r>
      <w:r>
        <w:t>ждевой канализации восточной части Заягорбского района d=500-1000 мм, L=5000 м;</w:t>
      </w:r>
    </w:p>
    <w:p w:rsidR="00000000" w:rsidRDefault="0067465C">
      <w:r>
        <w:t>строительство внутриквартальных и уличных сетей канализации для застройки восточной части Заягорбского района d = 200-250 мм, L = 4000-5000 м;</w:t>
      </w:r>
    </w:p>
    <w:p w:rsidR="00000000" w:rsidRDefault="0067465C">
      <w:r>
        <w:t>строительство КНС в восточной час</w:t>
      </w:r>
      <w:r>
        <w:t>ти Заягорбского района производительностью 75-80 куб. м./час;</w:t>
      </w:r>
    </w:p>
    <w:p w:rsidR="00000000" w:rsidRDefault="0067465C">
      <w:r>
        <w:t>строительство магистральных сетей хозяйственно-бытовой и дождевой канализации восточной части Зашекснинского района d=500-1000 мм, L=5000 м;</w:t>
      </w:r>
    </w:p>
    <w:p w:rsidR="00000000" w:rsidRDefault="0067465C">
      <w:r>
        <w:t>строительство внутриквартальных и уличных сетей канал</w:t>
      </w:r>
      <w:r>
        <w:t>изации в восточной части Зашекснинского района d = 200 мм, L = 2000-2500 м;</w:t>
      </w:r>
    </w:p>
    <w:p w:rsidR="00000000" w:rsidRDefault="0067465C">
      <w:r>
        <w:t>строительство КНС в восточной части Зашекснинского района производительностью 15 куб. м./час;</w:t>
      </w:r>
    </w:p>
    <w:p w:rsidR="00000000" w:rsidRDefault="0067465C">
      <w:r>
        <w:t xml:space="preserve">строительство магистральных сетей хозяйственно-бытовой канализации района малоэтажной </w:t>
      </w:r>
      <w:r>
        <w:t>застройки ул. Матуринской, Совхозной d=400 мм, L=2100 м;</w:t>
      </w:r>
    </w:p>
    <w:p w:rsidR="00000000" w:rsidRDefault="0067465C">
      <w:r>
        <w:t>реконструкция канализационной насосной станции (далее - КНС) N 1;</w:t>
      </w:r>
    </w:p>
    <w:p w:rsidR="00000000" w:rsidRDefault="0067465C">
      <w:r>
        <w:t>строительство самотечного правобережного коллектора хозяйственно-бытовых стоков от колодца 88 до КОСК-1 d=1000 мм, L=2300 м;</w:t>
      </w:r>
    </w:p>
    <w:p w:rsidR="00000000" w:rsidRDefault="0067465C">
      <w:r>
        <w:t>реконструкция и расширение КНСNN 2, 3 с сетями;</w:t>
      </w:r>
    </w:p>
    <w:p w:rsidR="00000000" w:rsidRDefault="0067465C">
      <w:r>
        <w:t>строительство уличных сетей хозяйственно-бытовой канализации для районов малоэтажной индивидуальной застройки ул. Семенковской, Ивачевской, Волгучинской d=300 мм, L=4000 м;</w:t>
      </w:r>
    </w:p>
    <w:p w:rsidR="00000000" w:rsidRDefault="0067465C">
      <w:r>
        <w:t xml:space="preserve">строительство напорного коллектора </w:t>
      </w:r>
      <w:r>
        <w:t>от КНС N 5 до Советского пр. d=400 мм, L=1500 м;</w:t>
      </w:r>
    </w:p>
    <w:p w:rsidR="00000000" w:rsidRDefault="0067465C">
      <w:r>
        <w:t>строительство коллектора дождевой канализации по Кирилловскому шоссе d=400 мм, L=2000 м;</w:t>
      </w:r>
    </w:p>
    <w:p w:rsidR="00000000" w:rsidRDefault="0067465C">
      <w:r>
        <w:t>строительство коллектора дождевой канализации по Северному шоссе d=400 мм, L=2300 м;</w:t>
      </w:r>
    </w:p>
    <w:p w:rsidR="00000000" w:rsidRDefault="0067465C">
      <w:r>
        <w:t>строительство канализации малоэта</w:t>
      </w:r>
      <w:r>
        <w:t>жной застройки ул. Школьной, Кирилловской d=300 мм, L=1500 м.</w:t>
      </w:r>
    </w:p>
    <w:p w:rsidR="00000000" w:rsidRDefault="0067465C"/>
    <w:p w:rsidR="00000000" w:rsidRDefault="0067465C">
      <w:pPr>
        <w:pStyle w:val="1"/>
      </w:pPr>
      <w:bookmarkStart w:id="86" w:name="sub_50"/>
      <w:r>
        <w:t>Раздел 5. Анализ фактических и плановых расходов на финансирование инвестиционных проектов</w:t>
      </w:r>
    </w:p>
    <w:bookmarkEnd w:id="86"/>
    <w:p w:rsidR="00000000" w:rsidRDefault="0067465C"/>
    <w:p w:rsidR="00000000" w:rsidRDefault="0067465C">
      <w:r>
        <w:t>Предполагаемый общий объем финансирования Программы составит 16 152,13 млн. руб., в том ч</w:t>
      </w:r>
      <w:r>
        <w:t>исле:</w:t>
      </w:r>
    </w:p>
    <w:p w:rsidR="00000000" w:rsidRDefault="0067465C">
      <w:r>
        <w:t>бюджетные средства - 968,616 млн. руб.</w:t>
      </w:r>
    </w:p>
    <w:p w:rsidR="00000000" w:rsidRDefault="0067465C">
      <w:r>
        <w:t>внебюджетные средства - 15 183,06 млн. руб.</w:t>
      </w:r>
    </w:p>
    <w:p w:rsidR="00000000" w:rsidRDefault="0067465C"/>
    <w:p w:rsidR="00000000" w:rsidRDefault="0067465C">
      <w:pPr>
        <w:ind w:firstLine="698"/>
        <w:jc w:val="right"/>
      </w:pPr>
      <w:bookmarkStart w:id="87" w:name="sub_51"/>
      <w:r>
        <w:rPr>
          <w:rStyle w:val="a3"/>
        </w:rPr>
        <w:t>Таблица 5.1</w:t>
      </w:r>
    </w:p>
    <w:bookmarkEnd w:id="87"/>
    <w:p w:rsidR="00000000" w:rsidRDefault="0067465C"/>
    <w:p w:rsidR="00000000" w:rsidRDefault="0067465C">
      <w:pPr>
        <w:pStyle w:val="1"/>
      </w:pPr>
      <w:r>
        <w:t>Финансовое обеспечение Программы по источникам реализации инвестиционных проектов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14"/>
          <w:footerReference w:type="default" r:id="rId115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3119"/>
        <w:gridCol w:w="1134"/>
        <w:gridCol w:w="1134"/>
        <w:gridCol w:w="1134"/>
        <w:gridCol w:w="1134"/>
        <w:gridCol w:w="1275"/>
        <w:gridCol w:w="1418"/>
        <w:gridCol w:w="1559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Инвестиционные проекты (мероприятия)</w:t>
            </w:r>
          </w:p>
        </w:tc>
        <w:tc>
          <w:tcPr>
            <w:tcW w:w="87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Источники инвестиций, млн. руб.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Основание для включения в Программу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 за 2015 - 2020 годы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Бюджетные средства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Внебюджетные средства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140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Электроснабжение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Электроснабжение новых объектов в соответствии с генеральным планом застройки г. Череповца до 2020 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274,976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2143,664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245,986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1897,678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Инвестиционная программа ОАО "МРСК Северо-Запада" "Вологдаэнерго", ОАО "ФСК ЕЭС", МУП "Электросеть" необходимость</w:t>
            </w:r>
            <w:r>
              <w:t xml:space="preserve"> обеспечения электроснабжения новых потребителей электроэнергии в связи с развитием МО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Повышение надежности и безопасности электроснабжения потребителей г. Череповца.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3 683,774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5060,06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5060,06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Инвестиционная программа МУП "Электросеть"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Техническое перевооружение и реконструкция ТП-10/0,4 кВ, ВЛ-10 кВ, ВЛ-0,4 кВ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47,649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47,331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79,138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127,208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Инвестиционная программа МУП "Электросеть"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Реконструкция РП-10 кВ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10,435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36,809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32,074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33,142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72,976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Инвестиционная программа МУП "Электросеть"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Создание систем телемеханики и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24,778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23,857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11,498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58,385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93,740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Инвестиционная программа МУП "Электросеть"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Новое строительство КЛ-10/0,4 кВ, ВЛ-0,4 кВ, РП-10 кВ, ТП-10/0,4 кВ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94,188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99,735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92,489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104,336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587,087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791,158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Инвестиционная программа МУП "Электросеть"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Прочее 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5,493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6,899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7,475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20,497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38,582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62,978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Инвестиционная программа МУП "Электросеть"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Приобретение автотранспорта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14,042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23,871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17,772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17,350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60,45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101,671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Инвестиционная программа МУП "Электросеть"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Строительство объектов электросетевого хозяйства с целью технологического присоединения энергоустановок потребителей к электрическим сетям максимальной мощностью до 15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9,722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11,168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69,864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81,032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Строительство объектов электросетевого хозяйства с целью технологического присоединения энергоустановок потребителей к электрическим сетям максимальной мощностью свыше 15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10,068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10,068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Итого</w:t>
            </w:r>
            <w: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7 990,006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162,861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700,931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254,322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10 274,036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245,986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10 445,233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140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Теплоснабжение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Реконструкция котельных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266,2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Строительство источника электрической энергии.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597,54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597,54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Замена (новое строительство) тепловых сетей, находящихся в эксплуатации более 25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Увеличение мощности источника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159,34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159,34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Строительство блочно-модульной газовой котельной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Расширение котельных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Реконструкция дымовой трубы, тепловых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Итого</w:t>
            </w:r>
            <w: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140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Водоснабжение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Реконструкция системы водоснабжения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34,70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37,74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149,48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232,72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Инвестиционные проекты МУП "Водоканал"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Реконструкция сетевого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131,87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980,75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317,06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704,55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Расширение и реконструкция системы водоотведения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148,21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Сетевое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24,82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599,37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233,89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375,06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Итого</w:t>
            </w:r>
            <w: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  <w:r>
              <w:t>43,60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43,85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1 846,39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550,95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1 460,55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140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Газоснабжение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Повышение надежности и безопасности газоснабжения потребителей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Вынос газопроводов с цокольными вводами на фасад жилых домов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661,9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661,9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Инвестиционные проекты ОАО "Вологдаоблгаз" Череповецкая РЭС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Реконструкция газопроводов среднего и низкого давления с истекшим сроком безопасной эксплуатации (40 лет), находящихся под проезжей частью улиц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123,89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123,89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Газоснабжение новых объектов в соответствии с генеральным планом города Череповца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351,24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351,24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Развитие существующей системы газоснабжения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22,94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56,75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Итого: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1359,78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357,24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1002,54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</w:t>
            </w:r>
          </w:p>
        </w:tc>
        <w:tc>
          <w:tcPr>
            <w:tcW w:w="140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Утилизация (захоронение) твердых бытовых отходов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Мероприятия по развитию системы утилизации ТБО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Итого: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</w:tbl>
    <w:p w:rsidR="00000000" w:rsidRDefault="0067465C"/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16"/>
          <w:footerReference w:type="default" r:id="rId11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r>
        <w:t xml:space="preserve">Инвестиционная программа электроснабжения и источники ее финансирования на 2008 - 2011 гг. приведена в </w:t>
      </w:r>
      <w:hyperlink w:anchor="sub_52" w:history="1">
        <w:r>
          <w:rPr>
            <w:rStyle w:val="a4"/>
          </w:rPr>
          <w:t>таблице 5.2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88" w:name="sub_52"/>
      <w:r>
        <w:rPr>
          <w:rStyle w:val="a3"/>
        </w:rPr>
        <w:t>Таблица 5.2</w:t>
      </w:r>
    </w:p>
    <w:bookmarkEnd w:id="88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890"/>
        <w:gridCol w:w="796"/>
        <w:gridCol w:w="935"/>
        <w:gridCol w:w="935"/>
        <w:gridCol w:w="935"/>
        <w:gridCol w:w="935"/>
        <w:gridCol w:w="935"/>
        <w:gridCol w:w="9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</w:t>
            </w:r>
          </w:p>
        </w:tc>
        <w:tc>
          <w:tcPr>
            <w:tcW w:w="72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(год)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Инвестиции, тыс. руб.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52 993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51 544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116 821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131 550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120 095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132 888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115 270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125 844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Источники финансирования, тыс. руб., в т.ч.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52 993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51 544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116 821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131 550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120 095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132 888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115 270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125 844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Амортизация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52 993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48 546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90 443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85 329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91 660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95 771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102 699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100 977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Прибыль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26 378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28 126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28 435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29 335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12 571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3 580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Прочие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2 738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18 095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7 782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21 287</w:t>
            </w:r>
          </w:p>
        </w:tc>
      </w:tr>
    </w:tbl>
    <w:p w:rsidR="00000000" w:rsidRDefault="0067465C"/>
    <w:p w:rsidR="00000000" w:rsidRDefault="0067465C">
      <w:r>
        <w:t>В период с 2008 по 2011 </w:t>
      </w:r>
      <w:r>
        <w:t>годы мероприятия по инвестиционной программе выполнены в большем объеме, чем планировались. Амортизация и прибыль, как источники финансирования, использованы полностью. Также дополнительно выполнены инвестиционные мероприятия за счет прочих привлеченных ис</w:t>
      </w:r>
      <w:r>
        <w:t>точников, финансирование за счет которых не планировалось.</w:t>
      </w:r>
    </w:p>
    <w:p w:rsidR="00000000" w:rsidRDefault="0067465C"/>
    <w:p w:rsidR="00000000" w:rsidRDefault="0067465C">
      <w:pPr>
        <w:pStyle w:val="1"/>
      </w:pPr>
      <w:bookmarkStart w:id="89" w:name="sub_60"/>
      <w:r>
        <w:t>Раздел 6. Обоснование прогнозируемого спроса на коммунальные ресурсы</w:t>
      </w:r>
    </w:p>
    <w:bookmarkEnd w:id="89"/>
    <w:p w:rsidR="00000000" w:rsidRDefault="0067465C"/>
    <w:p w:rsidR="00000000" w:rsidRDefault="0067465C">
      <w:pPr>
        <w:pStyle w:val="1"/>
      </w:pPr>
      <w:bookmarkStart w:id="90" w:name="sub_6100"/>
      <w:r>
        <w:t>6.1. Водоснабжение и водоотведение</w:t>
      </w:r>
    </w:p>
    <w:bookmarkEnd w:id="90"/>
    <w:p w:rsidR="00000000" w:rsidRDefault="0067465C"/>
    <w:p w:rsidR="00000000" w:rsidRDefault="0067465C">
      <w:r>
        <w:t>Прогнозный спрос на услуги водоснабжения и водоотведения на пл</w:t>
      </w:r>
      <w:r>
        <w:t>анируемый период 2012 - 2020 гг. определен на основании данных прошлых лет с учетом сложившейся динамики, также учтено подключение новых объектов капитального строительства.</w:t>
      </w:r>
    </w:p>
    <w:p w:rsidR="00000000" w:rsidRDefault="0067465C">
      <w:r>
        <w:t>По группе потребителей "население" за основу при расчете приняты объемы реализации</w:t>
      </w:r>
      <w:r>
        <w:t xml:space="preserve"> с учетом увеличения оснащения индивидуальными приборами учета в 2013 году с 59% на начало года до 79% на конец года всех квартир. В соответствии с </w:t>
      </w:r>
      <w:hyperlink r:id="rId118" w:history="1">
        <w:r>
          <w:rPr>
            <w:rStyle w:val="a4"/>
          </w:rPr>
          <w:t>Муниципальной программой</w:t>
        </w:r>
      </w:hyperlink>
      <w:r>
        <w:t xml:space="preserve"> "Энерго</w:t>
      </w:r>
      <w:r>
        <w:t xml:space="preserve">сбережение и повышение энергетической эффективности на территории муниципального образования "Город Череповец на 2014 - 2018 годы", утвержденной </w:t>
      </w:r>
      <w:hyperlink r:id="rId119" w:history="1">
        <w:r>
          <w:rPr>
            <w:rStyle w:val="a4"/>
          </w:rPr>
          <w:t>постановлением</w:t>
        </w:r>
      </w:hyperlink>
      <w:r>
        <w:t xml:space="preserve"> мэрии города Череповца </w:t>
      </w:r>
      <w:r>
        <w:t>N 2850 от 26.07.2010 г., на начало 2013 год оснащение квартирными приборами учета планировалось 65% на конец года 85%.</w:t>
      </w:r>
    </w:p>
    <w:p w:rsidR="00000000" w:rsidRDefault="0067465C">
      <w:r>
        <w:t xml:space="preserve">На </w:t>
      </w:r>
      <w:hyperlink w:anchor="sub_6101" w:history="1">
        <w:r>
          <w:rPr>
            <w:rStyle w:val="a4"/>
          </w:rPr>
          <w:t>рис. 12</w:t>
        </w:r>
      </w:hyperlink>
      <w:r>
        <w:t xml:space="preserve"> отображено потребление холодной воды литров в сутки одним жителем по годам, и подтверждает что перех</w:t>
      </w:r>
      <w:r>
        <w:t>од на приборный учет стимулирует сбережение воды, как управляющими организациями, в виде затрат, на общедомовые нужды, так и конкретными жителями, рассчитывающимися за воду и стоки по индивидуальным приборам учета.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448300" cy="2286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1" w:name="sub_6101"/>
    </w:p>
    <w:bookmarkEnd w:id="91"/>
    <w:p w:rsidR="00000000" w:rsidRDefault="0067465C">
      <w:r>
        <w:t>Рис. 12. Динамика водопотребления по городу Череповцу по годам (литров в сутки на человека)</w:t>
      </w:r>
    </w:p>
    <w:p w:rsidR="00000000" w:rsidRDefault="0067465C"/>
    <w:p w:rsidR="00000000" w:rsidRDefault="0067465C">
      <w:r>
        <w:t>В 2007 - 2011 годах интенсивность снижения объемов составляла в среднем процентном отклонение 5,68% к предыдуще</w:t>
      </w:r>
      <w:r>
        <w:t>му году.</w:t>
      </w:r>
    </w:p>
    <w:p w:rsidR="00000000" w:rsidRDefault="0067465C">
      <w:r>
        <w:t xml:space="preserve">Уровень снижения потребления холодной воды соответствует требованиям </w:t>
      </w:r>
      <w:hyperlink r:id="rId121" w:history="1">
        <w:r>
          <w:rPr>
            <w:rStyle w:val="a4"/>
          </w:rPr>
          <w:t>муниципальной программы</w:t>
        </w:r>
      </w:hyperlink>
      <w:r>
        <w:t xml:space="preserve"> "Энергосбережение и повышение энергетической эффективности на территории муниц</w:t>
      </w:r>
      <w:r>
        <w:t xml:space="preserve">ипального образования "Город Череповец" на 2014 - 2018 годы" </w:t>
      </w:r>
      <w:hyperlink w:anchor="sub_610" w:history="1">
        <w:r>
          <w:rPr>
            <w:rStyle w:val="a4"/>
          </w:rPr>
          <w:t>Таблица 6.1</w:t>
        </w:r>
      </w:hyperlink>
      <w:r>
        <w:t>, отклонение в сторону снижения по которой ежегодно должно составлять 1010,224 тыс. куб. м.</w:t>
      </w:r>
    </w:p>
    <w:p w:rsidR="00000000" w:rsidRDefault="0067465C"/>
    <w:p w:rsidR="00000000" w:rsidRDefault="0067465C">
      <w:pPr>
        <w:ind w:firstLine="698"/>
        <w:jc w:val="right"/>
      </w:pPr>
      <w:bookmarkStart w:id="92" w:name="sub_610"/>
      <w:r>
        <w:rPr>
          <w:rStyle w:val="a3"/>
        </w:rPr>
        <w:t>Таблица 6.1</w:t>
      </w:r>
    </w:p>
    <w:bookmarkEnd w:id="92"/>
    <w:p w:rsidR="00000000" w:rsidRDefault="0067465C"/>
    <w:p w:rsidR="00000000" w:rsidRDefault="0067465C">
      <w:pPr>
        <w:pStyle w:val="1"/>
      </w:pPr>
      <w:r>
        <w:t>Целевой показатель в области энергосбер</w:t>
      </w:r>
      <w:r>
        <w:t>ежения и повышения энергетической эффективности, отражающие экономию по отдельным видам энергетических ресурсов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5"/>
        <w:gridCol w:w="1233"/>
        <w:gridCol w:w="1356"/>
        <w:gridCol w:w="1067"/>
        <w:gridCol w:w="1067"/>
        <w:gridCol w:w="1026"/>
        <w:gridCol w:w="1026"/>
        <w:gridCol w:w="10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целевого показателя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Единица измерения</w:t>
            </w:r>
          </w:p>
        </w:tc>
        <w:tc>
          <w:tcPr>
            <w:tcW w:w="6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Значение целевого показателя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результате реализации Программы</w:t>
            </w:r>
          </w:p>
        </w:tc>
        <w:tc>
          <w:tcPr>
            <w:tcW w:w="5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том числе по годам: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Экономия воды в натуральном выражении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куб. м в год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5 051 120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1 010 224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1 010 224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1 010 224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1 010 224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1 010 224</w:t>
            </w:r>
          </w:p>
        </w:tc>
      </w:tr>
    </w:tbl>
    <w:p w:rsidR="00000000" w:rsidRDefault="0067465C"/>
    <w:p w:rsidR="00000000" w:rsidRDefault="0067465C">
      <w:pPr>
        <w:pStyle w:val="1"/>
      </w:pPr>
      <w:bookmarkStart w:id="93" w:name="sub_6200"/>
      <w:r>
        <w:t>6.2. Теплоснабжение</w:t>
      </w:r>
    </w:p>
    <w:bookmarkEnd w:id="93"/>
    <w:p w:rsidR="00000000" w:rsidRDefault="0067465C"/>
    <w:p w:rsidR="00000000" w:rsidRDefault="0067465C">
      <w:pPr>
        <w:ind w:firstLine="698"/>
        <w:jc w:val="right"/>
      </w:pPr>
      <w:bookmarkStart w:id="94" w:name="sub_620"/>
      <w:r>
        <w:rPr>
          <w:rStyle w:val="a3"/>
        </w:rPr>
        <w:t>Таблица 6.2</w:t>
      </w:r>
    </w:p>
    <w:bookmarkEnd w:id="94"/>
    <w:p w:rsidR="00000000" w:rsidRDefault="0067465C"/>
    <w:p w:rsidR="00000000" w:rsidRDefault="0067465C">
      <w:pPr>
        <w:pStyle w:val="1"/>
      </w:pPr>
      <w:r>
        <w:t>Показатели перспективного спроса и мероприятия, обеспечивающие спрос на тепловую мощность на расчетный период с 2013 по 2020 год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22"/>
          <w:footerReference w:type="default" r:id="rId123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3"/>
        <w:gridCol w:w="4263"/>
        <w:gridCol w:w="2521"/>
        <w:gridCol w:w="3665"/>
        <w:gridCol w:w="25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Заягорбский район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Индустриальный район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Зашекснинский район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Северный район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Нагрузка потребителей на расчетный срок с учетом выданных технических условий и объемов нового строительства, Гкал/час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404,668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111,074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379,69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89,022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Дефицит тепловой мощности, Гкал/час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119,258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8,374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257,49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10,422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0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Мероприятия, покрывающие дефицит и перспе</w:t>
            </w:r>
            <w:r>
              <w:rPr>
                <w:sz w:val="23"/>
                <w:szCs w:val="23"/>
              </w:rPr>
              <w:t>ктивный спрос на тепловую мощность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Реконструкция котельной N 1 - комплекс работ по приведению систем газоснабжения в соответствие с ПБ 12-529-03 и автоматизации котлов ПТВМ-50 (3шт.)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Строительство источника электрической энергии собственных нужд мощн</w:t>
            </w:r>
            <w:r>
              <w:rPr>
                <w:sz w:val="23"/>
                <w:szCs w:val="23"/>
              </w:rPr>
              <w:t>остью 1,2 МВт на территории котельной N 1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Увеличение мощности источника до 1,5 МВт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Реконструкция котельной N 2 - комплекс работ по приведению систем газоснабжения в соответствии с ПБ 12-529-03 и автоматизации котлов ДКВР-20/13 (3шт.)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 Расширение котельной N 2 с увеличением мощности на 100 Гкал/час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 Строительство источника электрической энергии собственных нужд мощностью 4,4 МВт на территории котельной N 2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 Увеличение мощности источника до 5,0 МВт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 Замена (новое строительство) т</w:t>
            </w:r>
            <w:r>
              <w:rPr>
                <w:sz w:val="23"/>
                <w:szCs w:val="23"/>
              </w:rPr>
              <w:t>епловых сетей района, находящихся в эксплуатации более 25 лет, с оптимизацией диаметров трубопроводов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Реконструкция котельной N 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комплекс работ по приведению систем газоснабжения в соответствии с ПБ 12-529-03 и автоматизации котлов ПТВМ-30 (2 шт.)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  <w:r>
              <w:rPr>
                <w:sz w:val="23"/>
                <w:szCs w:val="23"/>
              </w:rPr>
              <w:t xml:space="preserve"> Строительство источника электрической энергии собственных нужд мощностью 1,2 МВт на территории котельной N 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Увеличение мощности источника до 1,5 МВт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Замена (новое строительство) тепловых сетей района, находящихся в эксплуатации более 25 лет, с опти</w:t>
            </w:r>
            <w:r>
              <w:rPr>
                <w:sz w:val="23"/>
                <w:szCs w:val="23"/>
              </w:rPr>
              <w:t>мизацией диаметров трубопроводов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 Строительство блочно-модульной газовой котельной мощностью 7 Гкал/час в районе Новые Углы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 Увеличение мощности котельной до 15 Гкал/час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Реконструкция котельной "Южная" - комплекс работ по приведению систем газоснабж</w:t>
            </w:r>
            <w:r>
              <w:rPr>
                <w:sz w:val="23"/>
                <w:szCs w:val="23"/>
              </w:rPr>
              <w:t>ения в соответствие с ПБ 12-529-03 и автоматизации котлов КВГМ-100 (2шт.)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Строительство источника электрической энергии собственных нужд мощностью 4,0 МВт на территории котельной "Южная"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Увеличение мощности источника до 5,0 МВт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Расширение котельно</w:t>
            </w:r>
            <w:r>
              <w:rPr>
                <w:sz w:val="23"/>
                <w:szCs w:val="23"/>
              </w:rPr>
              <w:t>й "Южная" с увеличением мощности на 200 Гкал/час - монтаж 2 колов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 Реконструкция дымовой трубы для новых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 Реконструкция тепловых сетей района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Реконструкция котельной "Северная" - комплекс работ по приведению систем газоснабжения в соответствие с ПБ </w:t>
            </w:r>
            <w:r>
              <w:rPr>
                <w:sz w:val="23"/>
                <w:szCs w:val="23"/>
              </w:rPr>
              <w:t>12-529-03 и автоматизации котлов КВГМ-30 (3шт.) и ДЕ 6,5/14 (2 шт.)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Строительство источника электрической энергии собственных нужд мощностью 1,2 МВт на котельной "Северная"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Увеличение мощности источника до 1,5 МВт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Замена (новое строительство) тепл</w:t>
            </w:r>
            <w:r>
              <w:rPr>
                <w:sz w:val="23"/>
                <w:szCs w:val="23"/>
              </w:rPr>
              <w:t>овых сетей района, находящихся в эксплуатации более 25 лет, с оптимизацией диаметров трубопроводов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0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3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мероприятий </w:t>
            </w:r>
            <w:hyperlink r:id="rId124" w:history="1">
              <w:r>
                <w:rPr>
                  <w:rStyle w:val="a4"/>
                  <w:sz w:val="23"/>
                  <w:szCs w:val="23"/>
                </w:rPr>
                <w:t>муниципальной программы</w:t>
              </w:r>
            </w:hyperlink>
            <w:r>
              <w:rPr>
                <w:sz w:val="23"/>
                <w:szCs w:val="23"/>
              </w:rPr>
              <w:t xml:space="preserve"> "Энергосбережение и повышение энергетической эффективности на территории муниципального образования "Город Череповец" на 2014 - 2018 годы".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25"/>
          <w:footerReference w:type="default" r:id="rId126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pPr>
        <w:pStyle w:val="1"/>
      </w:pPr>
      <w:bookmarkStart w:id="95" w:name="sub_6300"/>
      <w:r>
        <w:t>6.3. Электроснабжение</w:t>
      </w:r>
    </w:p>
    <w:bookmarkEnd w:id="95"/>
    <w:p w:rsidR="00000000" w:rsidRDefault="0067465C"/>
    <w:p w:rsidR="00000000" w:rsidRDefault="0067465C">
      <w:pPr>
        <w:ind w:firstLine="698"/>
        <w:jc w:val="right"/>
      </w:pPr>
      <w:bookmarkStart w:id="96" w:name="sub_630"/>
      <w:r>
        <w:rPr>
          <w:rStyle w:val="a3"/>
        </w:rPr>
        <w:t>Таблица 6.3</w:t>
      </w:r>
    </w:p>
    <w:bookmarkEnd w:id="96"/>
    <w:p w:rsidR="00000000" w:rsidRDefault="0067465C"/>
    <w:p w:rsidR="00000000" w:rsidRDefault="0067465C">
      <w:r>
        <w:t>В 2011 году полезный отпуск электроэнергии в сеть составил 586,292 мл</w:t>
      </w:r>
      <w:r>
        <w:t>н. кВт * час, в том числе по группам потребителей: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11"/>
        <w:gridCol w:w="36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Группы потребителей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Потребление,</w:t>
            </w:r>
          </w:p>
          <w:p w:rsidR="00000000" w:rsidRDefault="0067465C">
            <w:pPr>
              <w:pStyle w:val="ac"/>
            </w:pPr>
            <w:r>
              <w:t>млн. кВт * час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Многоквартирные дома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232,334527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Частная застройка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3,953958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50,78059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Административно-коммерческие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190,317388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Промышленность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108,905537</w:t>
            </w:r>
          </w:p>
        </w:tc>
      </w:tr>
    </w:tbl>
    <w:p w:rsidR="00000000" w:rsidRDefault="0067465C"/>
    <w:p w:rsidR="00000000" w:rsidRDefault="0067465C">
      <w:pPr>
        <w:ind w:firstLine="698"/>
        <w:jc w:val="right"/>
      </w:pPr>
      <w:bookmarkStart w:id="97" w:name="sub_640"/>
      <w:r>
        <w:rPr>
          <w:rStyle w:val="a3"/>
        </w:rPr>
        <w:t>Таблица 6.4</w:t>
      </w:r>
    </w:p>
    <w:bookmarkEnd w:id="97"/>
    <w:p w:rsidR="00000000" w:rsidRDefault="0067465C"/>
    <w:p w:rsidR="00000000" w:rsidRDefault="0067465C">
      <w:r>
        <w:t>К 2015 году планируется увеличение полезного отпуска в сеть до значения в 626,591 млн. кВт * час, в том числе по группам потребителей: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11"/>
        <w:gridCol w:w="36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Группы потребителей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Потребление,</w:t>
            </w:r>
          </w:p>
          <w:p w:rsidR="00000000" w:rsidRDefault="0067465C">
            <w:pPr>
              <w:pStyle w:val="ac"/>
            </w:pPr>
            <w:r>
              <w:t>млн. кВт * час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Многоквартирные дома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248,303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Частная застройка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4,226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Бюджет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54,271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Административно-коммерческие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203,399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Промышленность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116,391</w:t>
            </w:r>
          </w:p>
        </w:tc>
      </w:tr>
    </w:tbl>
    <w:p w:rsidR="00000000" w:rsidRDefault="0067465C"/>
    <w:p w:rsidR="00000000" w:rsidRDefault="0067465C">
      <w:pPr>
        <w:ind w:firstLine="698"/>
        <w:jc w:val="right"/>
      </w:pPr>
      <w:bookmarkStart w:id="98" w:name="sub_650"/>
      <w:r>
        <w:rPr>
          <w:rStyle w:val="a3"/>
        </w:rPr>
        <w:t>Таблица 6.5.</w:t>
      </w:r>
    </w:p>
    <w:bookmarkEnd w:id="98"/>
    <w:p w:rsidR="00000000" w:rsidRDefault="0067465C"/>
    <w:p w:rsidR="00000000" w:rsidRDefault="0067465C">
      <w:r>
        <w:t>К 2020 году планируется увеличение полезного отпуска в сеть до значения в 635,685 млн. кВт * час, в том числе по группам потребителей: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11"/>
        <w:gridCol w:w="36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Группы потребителей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</w:pPr>
            <w:r>
              <w:t>Потребление,</w:t>
            </w:r>
          </w:p>
          <w:p w:rsidR="00000000" w:rsidRDefault="0067465C">
            <w:pPr>
              <w:pStyle w:val="aa"/>
            </w:pPr>
            <w:r>
              <w:t>млн. кВт * час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Многоквартирные дома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</w:pPr>
            <w:r>
              <w:t>251,907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Частная застройка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</w:pPr>
            <w:r>
              <w:t>4,287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Бюджет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</w:pPr>
            <w:r>
              <w:t>55,059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Административно-коммерческие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</w:pPr>
            <w:r>
              <w:t>206,351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Промышленность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</w:pPr>
            <w:r>
              <w:t>118,081</w:t>
            </w:r>
          </w:p>
        </w:tc>
      </w:tr>
    </w:tbl>
    <w:p w:rsidR="00000000" w:rsidRDefault="0067465C"/>
    <w:p w:rsidR="00000000" w:rsidRDefault="0067465C">
      <w:r>
        <w:t>Увеличение объемов отпуска электроэнергии в основном произойдет в связи с присоединением новых нагрузок, а объем роста заложен исходя из статистических данных МУП "Электросеть" с учетом застройки и ввода в эксплуатацию жилых микрорайонов города Череповца N</w:t>
      </w:r>
      <w:r>
        <w:t> 105, 106, 112.</w:t>
      </w:r>
    </w:p>
    <w:p w:rsidR="00000000" w:rsidRDefault="0067465C"/>
    <w:p w:rsidR="00000000" w:rsidRDefault="0067465C">
      <w:pPr>
        <w:pStyle w:val="1"/>
      </w:pPr>
      <w:bookmarkStart w:id="99" w:name="sub_6400"/>
      <w:r>
        <w:t>6.4. Газоснабжение</w:t>
      </w:r>
    </w:p>
    <w:bookmarkEnd w:id="99"/>
    <w:p w:rsidR="00000000" w:rsidRDefault="0067465C"/>
    <w:p w:rsidR="00000000" w:rsidRDefault="0067465C">
      <w:r>
        <w:t>Объем потребления природного газа за 2010 год составил:</w:t>
      </w:r>
    </w:p>
    <w:p w:rsidR="00000000" w:rsidRDefault="0067465C">
      <w:r>
        <w:t>население - 47673,4 тыс. куб. м/год;</w:t>
      </w:r>
    </w:p>
    <w:p w:rsidR="00000000" w:rsidRDefault="0067465C">
      <w:r>
        <w:t>промышленные предприятия - 61182,0 тыс. куб. м/год;</w:t>
      </w:r>
    </w:p>
    <w:p w:rsidR="00000000" w:rsidRDefault="0067465C">
      <w:r>
        <w:t>коммунально-бытовые предприятия - 567343,7 тыс. куб. м/год</w:t>
      </w:r>
      <w:r>
        <w:t>.</w:t>
      </w:r>
    </w:p>
    <w:p w:rsidR="00000000" w:rsidRDefault="0067465C">
      <w:r>
        <w:t>Прогноз спроса на газоснабжение планируется исходя из сценарных условий социально-экономического развития города Череповца на 2013 - 2016 годы, а также на основе анализа ситуации, сложившейся в экономике и социальной сфере города Череповца за последние 2</w:t>
      </w:r>
      <w:r>
        <w:t xml:space="preserve"> года.</w:t>
      </w:r>
    </w:p>
    <w:p w:rsidR="00000000" w:rsidRDefault="0067465C">
      <w:r>
        <w:t>Увеличение потребления газа на период действия Программы ежегодно будет расти в связи со строительством многоквартирных и частных жилых домов с индивидуальным отоплением, предприятий. Так, при прогнозе ежегодного ввода жилья и предприятий расход газ</w:t>
      </w:r>
      <w:r>
        <w:t>а на 2020 год будет составлять 689 384 тыс. куб. м/год.</w:t>
      </w:r>
    </w:p>
    <w:p w:rsidR="00000000" w:rsidRDefault="0067465C"/>
    <w:p w:rsidR="00000000" w:rsidRDefault="0067465C">
      <w:pPr>
        <w:pStyle w:val="1"/>
      </w:pPr>
      <w:bookmarkStart w:id="100" w:name="sub_70"/>
      <w:r>
        <w:t>Раздел 7. Обоснование целевых показателей комплексного развития коммунальной инфраструктуры, а также мероприятий, входящих в план застройки городского округа</w:t>
      </w:r>
    </w:p>
    <w:bookmarkEnd w:id="100"/>
    <w:p w:rsidR="00000000" w:rsidRDefault="0067465C"/>
    <w:p w:rsidR="00000000" w:rsidRDefault="0067465C">
      <w:r>
        <w:t>Одним из приоритетов национа</w:t>
      </w:r>
      <w:r>
        <w:t>льной жилищной политики Российской Федерации является обеспечение комфортных условий проживания и доступности коммунальных услуг населения.</w:t>
      </w:r>
    </w:p>
    <w:p w:rsidR="00000000" w:rsidRDefault="0067465C">
      <w:r>
        <w:t>Жилищно-коммунальное хозяйство муниципального образования "Город Череповец" представляет собой важную отрасль террит</w:t>
      </w:r>
      <w:r>
        <w:t>ориальной инфраструктуры, деятельность которой формирует жизненную среду человека.</w:t>
      </w:r>
    </w:p>
    <w:p w:rsidR="00000000" w:rsidRDefault="0067465C">
      <w:r>
        <w:t>Производственная структура жилищно-коммунального хозяйства включает в себя газоснабжение, водоснабжение, электроснабжение, теплоснабжение, утилизация (захоронение) твердых б</w:t>
      </w:r>
      <w:r>
        <w:t>ытовых отходов.</w:t>
      </w:r>
    </w:p>
    <w:p w:rsidR="00000000" w:rsidRDefault="0067465C">
      <w:r>
        <w:t>Комплексное развитие ЖКХ отвечает стратегическим интересам муниципального образования "Город Череповец" и позволит:</w:t>
      </w:r>
    </w:p>
    <w:p w:rsidR="00000000" w:rsidRDefault="0067465C">
      <w:r>
        <w:t>обеспечить устойчивость системы коммунальной инфраструктуры;</w:t>
      </w:r>
    </w:p>
    <w:p w:rsidR="00000000" w:rsidRDefault="0067465C">
      <w:r>
        <w:t>обеспечить снижение износа объектов коммунальной инфраструктуры;</w:t>
      </w:r>
    </w:p>
    <w:p w:rsidR="00000000" w:rsidRDefault="0067465C">
      <w:r>
        <w:t>создать надежную коммунальную инфраструктуру города, имеющую необходимые резервы для перспективного развития;</w:t>
      </w:r>
    </w:p>
    <w:p w:rsidR="00000000" w:rsidRDefault="0067465C">
      <w:r>
        <w:t>оптимизировать управление электроснабжением города;</w:t>
      </w:r>
    </w:p>
    <w:p w:rsidR="00000000" w:rsidRDefault="0067465C">
      <w:r>
        <w:t>снизить потребление энергетич</w:t>
      </w:r>
      <w:r>
        <w:t>еских ресурсов в результате снижения потерь в процессе производства и доставки энергоресурсов потребителям.</w:t>
      </w:r>
    </w:p>
    <w:p w:rsidR="00000000" w:rsidRDefault="0067465C">
      <w:r>
        <w:t>Решить проблему повышения качества предоставления коммунальных услуг, улучшения экологической ситуации на территории муниципального образования "Гор</w:t>
      </w:r>
      <w:r>
        <w:t>од Череповец" возможно только программно-целевым методом, путем объединения усилий органов государственной власти, федерального центра и органов местного самоуправления муниципального образования "Город Череповец".</w:t>
      </w:r>
    </w:p>
    <w:p w:rsidR="00000000" w:rsidRDefault="0067465C">
      <w:r>
        <w:t xml:space="preserve">Комплексное развитие систем коммунальной </w:t>
      </w:r>
      <w:r>
        <w:t>инфраструктуры характеризуется следующими группами показателей, отражающих потребность города в качественных коммунальных услугах:</w:t>
      </w:r>
    </w:p>
    <w:p w:rsidR="00000000" w:rsidRDefault="0067465C">
      <w:r>
        <w:t>надежность (бесперебойность) снабжения потребителей товарами (услугами) организаций коммунального комплекса;</w:t>
      </w:r>
    </w:p>
    <w:p w:rsidR="00000000" w:rsidRDefault="0067465C">
      <w:r>
        <w:t>сбалансированнос</w:t>
      </w:r>
      <w:r>
        <w:t>ть систем коммунальной инфраструктуры;</w:t>
      </w:r>
    </w:p>
    <w:p w:rsidR="00000000" w:rsidRDefault="0067465C">
      <w:r>
        <w:t>доступность товаров и услуг для потребителей (в том числе обеспечение новых потребителей товарами и услугами организации коммунального комплекса);</w:t>
      </w:r>
    </w:p>
    <w:p w:rsidR="00000000" w:rsidRDefault="0067465C">
      <w:r>
        <w:t>эффективность деятельности организации коммунального комплекса;</w:t>
      </w:r>
    </w:p>
    <w:p w:rsidR="00000000" w:rsidRDefault="0067465C">
      <w:r>
        <w:t>источн</w:t>
      </w:r>
      <w:r>
        <w:t>ики инвестирования инвестиционной программы.</w:t>
      </w:r>
    </w:p>
    <w:p w:rsidR="00000000" w:rsidRDefault="0067465C">
      <w:r>
        <w:t xml:space="preserve">При формировании целевых показателей развития коммунальной инфраструктуры применены показатели и индикаторы в соответствии с </w:t>
      </w:r>
      <w:hyperlink r:id="rId127" w:history="1">
        <w:r>
          <w:rPr>
            <w:rStyle w:val="a4"/>
          </w:rPr>
          <w:t>Методикой</w:t>
        </w:r>
      </w:hyperlink>
      <w:r>
        <w:t xml:space="preserve"> п</w:t>
      </w:r>
      <w:r>
        <w:t xml:space="preserve">роведения мониторинга выполнения производственных и инвестиционных программ организаций коммунального комплекса, утвержденной </w:t>
      </w:r>
      <w:hyperlink r:id="rId128" w:history="1">
        <w:r>
          <w:rPr>
            <w:rStyle w:val="a4"/>
          </w:rPr>
          <w:t>приказом</w:t>
        </w:r>
      </w:hyperlink>
      <w:r>
        <w:t xml:space="preserve"> Министерства регионального развития Российской Фе</w:t>
      </w:r>
      <w:r>
        <w:t xml:space="preserve">дерации от 14 апреля 2008 года N 48 "Об утверждении методики проведения мониторинга выполнения производственных и инвестиционных программ организаций коммунального комплекса". Группы показателей характеризуются индикаторами, просчитанные на перспективу до </w:t>
      </w:r>
      <w:r>
        <w:t xml:space="preserve">2020 года, представлены в </w:t>
      </w:r>
      <w:hyperlink w:anchor="sub_1002" w:history="1">
        <w:r>
          <w:rPr>
            <w:rStyle w:val="a4"/>
          </w:rPr>
          <w:t>приложении 2</w:t>
        </w:r>
      </w:hyperlink>
      <w:r>
        <w:t xml:space="preserve"> к Программе.</w:t>
      </w:r>
    </w:p>
    <w:p w:rsidR="00000000" w:rsidRDefault="0067465C"/>
    <w:p w:rsidR="00000000" w:rsidRDefault="0067465C">
      <w:pPr>
        <w:pStyle w:val="1"/>
      </w:pPr>
      <w:bookmarkStart w:id="101" w:name="sub_80"/>
      <w:r>
        <w:t>Раздел 8. Характеристика состояния и проблем соответствующей системы коммунальной инфраструктуры</w:t>
      </w:r>
    </w:p>
    <w:bookmarkEnd w:id="101"/>
    <w:p w:rsidR="00000000" w:rsidRDefault="0067465C"/>
    <w:p w:rsidR="00000000" w:rsidRDefault="0067465C">
      <w:pPr>
        <w:pStyle w:val="1"/>
      </w:pPr>
      <w:bookmarkStart w:id="102" w:name="sub_81"/>
      <w:r>
        <w:t>8.1. Холодное водоснабжение и водоотведение</w:t>
      </w:r>
    </w:p>
    <w:bookmarkEnd w:id="102"/>
    <w:p w:rsidR="00000000" w:rsidRDefault="0067465C"/>
    <w:p w:rsidR="00000000" w:rsidRDefault="0067465C">
      <w:r>
        <w:t xml:space="preserve">В декабре </w:t>
      </w:r>
      <w:r>
        <w:t>1915 года в городе Череповец была создана служба эксплуатации системы водоснабжения "Водосвет", которая в последствие была реорганизована в муниципальное предприятие "Водоканал".</w:t>
      </w:r>
    </w:p>
    <w:p w:rsidR="00000000" w:rsidRDefault="0067465C">
      <w:r>
        <w:t>Потребителями услуг МУП "Водоканал" являются предприятия, организации, предпр</w:t>
      </w:r>
      <w:r>
        <w:t>иниматели и управляющие компании, а также жители частного сектора города Череповца и части Череповецкого района.</w:t>
      </w:r>
    </w:p>
    <w:p w:rsidR="00000000" w:rsidRDefault="0067465C">
      <w:r>
        <w:t>МУП "Водоканал" арендует по договору аренды с мэрией города Череповца объекты, предназначенные для водоснабжения и водоотведения.</w:t>
      </w:r>
    </w:p>
    <w:p w:rsidR="00000000" w:rsidRDefault="0067465C">
      <w:r>
        <w:t>Муниципальное</w:t>
      </w:r>
      <w:r>
        <w:t xml:space="preserve"> унитарное предприятие "Водоканал" является монополистом на рынке услуг водоснабжения, водоотведения и очистки сточных вод в городе Череповце.</w:t>
      </w:r>
    </w:p>
    <w:p w:rsidR="00000000" w:rsidRDefault="0067465C">
      <w:r>
        <w:t>Инфраструктура водоснабжения включает:</w:t>
      </w:r>
    </w:p>
    <w:p w:rsidR="00000000" w:rsidRDefault="0067465C">
      <w:r>
        <w:t>две станции водозабора проектной мощностью 550 000 куб. м воды в сутки;</w:t>
      </w:r>
    </w:p>
    <w:p w:rsidR="00000000" w:rsidRDefault="0067465C">
      <w:r>
        <w:t>дв</w:t>
      </w:r>
      <w:r>
        <w:t>е станции водоподготовки проектной производительностью 210 000 куб. м воды в сутки;</w:t>
      </w:r>
    </w:p>
    <w:p w:rsidR="00000000" w:rsidRDefault="0067465C">
      <w:r>
        <w:t>8 резервуаров чистой воды;</w:t>
      </w:r>
    </w:p>
    <w:p w:rsidR="00000000" w:rsidRDefault="0067465C">
      <w:r>
        <w:t>2 станции 2-го подъема воды;</w:t>
      </w:r>
    </w:p>
    <w:p w:rsidR="00000000" w:rsidRDefault="0067465C">
      <w:r>
        <w:t>34 повысительные станции;</w:t>
      </w:r>
    </w:p>
    <w:p w:rsidR="00000000" w:rsidRDefault="0067465C">
      <w:r>
        <w:t>113,175 км магистральных водоводов;</w:t>
      </w:r>
    </w:p>
    <w:p w:rsidR="00000000" w:rsidRDefault="0067465C">
      <w:r>
        <w:t>396,125 км сетей водоснабжения (кроме магистральных).</w:t>
      </w:r>
    </w:p>
    <w:p w:rsidR="00000000" w:rsidRDefault="0067465C">
      <w:r>
        <w:rPr>
          <w:rStyle w:val="a3"/>
        </w:rPr>
        <w:t>Характеристика источников водоснабжения</w:t>
      </w:r>
    </w:p>
    <w:p w:rsidR="00000000" w:rsidRDefault="0067465C">
      <w:r>
        <w:t>В настоящее время для водоснабжения города используются один источник:</w:t>
      </w:r>
    </w:p>
    <w:p w:rsidR="00000000" w:rsidRDefault="0067465C">
      <w:r>
        <w:t>Шекснинский русловой участок Рыбинского водохранилища.</w:t>
      </w:r>
    </w:p>
    <w:p w:rsidR="00000000" w:rsidRDefault="0067465C">
      <w:r>
        <w:t>Водозаборные сооружения N 1 и N 2 руслового типа расположены на территории существующего К</w:t>
      </w:r>
      <w:r>
        <w:t>омплекса очистных сооружений водопровода (КВОС). В состав водозаборных сооружений входят: два бетонных оголовка с рыбозащитными устройствами, два самотечных водовода Д=1000 мм, два самотечных водовода Д=1200 мм, две насосных станции первого подъема шахтног</w:t>
      </w:r>
      <w:r>
        <w:t>о типа. По данным учета средний износ трубопроводов составляет 30%, оборудования на данных сооружениях составляет 50%.</w:t>
      </w:r>
    </w:p>
    <w:p w:rsidR="00000000" w:rsidRDefault="0067465C">
      <w:r>
        <w:t>Состояние Комплекса очистных сооружений водопровода</w:t>
      </w:r>
    </w:p>
    <w:p w:rsidR="00000000" w:rsidRDefault="0067465C">
      <w:r>
        <w:t xml:space="preserve">Комплекс очистных сооружений водопровода расположен в юго-восточной части города, на </w:t>
      </w:r>
      <w:r>
        <w:t>правом берегу Шекснинского руслового участка Рыбинского водохранилища Территория КВОС является зоной строгого санитарного режима.</w:t>
      </w:r>
    </w:p>
    <w:p w:rsidR="00000000" w:rsidRDefault="0067465C">
      <w:r>
        <w:t>Водопроводные очистные сооружения состоят из двух станций:</w:t>
      </w:r>
    </w:p>
    <w:p w:rsidR="00000000" w:rsidRDefault="0067465C">
      <w:r>
        <w:t>ВОС N 2 (12 контактных осветлителей + 12 скорых фильтров +4 установ</w:t>
      </w:r>
      <w:r>
        <w:t>ки УФО);</w:t>
      </w:r>
    </w:p>
    <w:p w:rsidR="00000000" w:rsidRDefault="0067465C">
      <w:r>
        <w:t>ВОС N 3 (24 рецеркулятора осветлителя + 8 установок УФО + 13 скорых фильтров).</w:t>
      </w:r>
    </w:p>
    <w:p w:rsidR="00000000" w:rsidRDefault="0067465C">
      <w:r>
        <w:t>Станции работают параллельно, регламент работы определен в зависимости от требуемых расходов. По данным учета средний износ оборудования на данных сооружениях составляе</w:t>
      </w:r>
      <w:r>
        <w:t>т 25-30%.</w:t>
      </w:r>
    </w:p>
    <w:p w:rsidR="00000000" w:rsidRDefault="0067465C">
      <w:r>
        <w:t>Вода, поднятая насосными станциями первого подъема по двум трубопроводам Д=1000 мм - износ составляет 30%, поступает на очистку на ВОС N 2 и ВОС N 3, далее в резервуары чистой воды. Из резервуаров подача происходит 2-я насосными станциями по водо</w:t>
      </w:r>
      <w:r>
        <w:t>водам:</w:t>
      </w:r>
    </w:p>
    <w:p w:rsidR="00000000" w:rsidRDefault="0067465C">
      <w:r>
        <w:t>левому Д=1000 мм</w:t>
      </w:r>
    </w:p>
    <w:p w:rsidR="00000000" w:rsidRDefault="0067465C">
      <w:r>
        <w:t>правому Д=1000 мм</w:t>
      </w:r>
    </w:p>
    <w:p w:rsidR="00000000" w:rsidRDefault="0067465C">
      <w:r>
        <w:t>западному Д=1000 мм</w:t>
      </w:r>
    </w:p>
    <w:p w:rsidR="00000000" w:rsidRDefault="0067465C">
      <w:r>
        <w:t>средний износ составляет 55%.</w:t>
      </w:r>
    </w:p>
    <w:p w:rsidR="00000000" w:rsidRDefault="0067465C">
      <w:r>
        <w:t>Общая протяженность водопроводных сетей города Череповца составляет 509,3 км. Диаметр водопроводов - от 25 до 1200 мм. В среднем износ водопроводных сетей составляе</w:t>
      </w:r>
      <w:r>
        <w:t>т 65,81%.</w:t>
      </w:r>
    </w:p>
    <w:p w:rsidR="00000000" w:rsidRDefault="0067465C">
      <w:r>
        <w:t>По материалу сети выполнены из чугуна, стали, полиэтилена. Удельная аварийность на сетях водопровода в 2009 году - 1,5 аварии на 1 км, 2010 году - 1,3 аварии на 1 км, 2011 году - 0,7 аварии на 1 км.</w:t>
      </w:r>
    </w:p>
    <w:p w:rsidR="00000000" w:rsidRDefault="0067465C">
      <w:r>
        <w:t>Важно отметить, что наибольшую сложность при вы</w:t>
      </w:r>
      <w:r>
        <w:t>явлении аварийности представляет определения размера скрытых утечек воды из водопроводной сети. Их объемы зависят от состояния водопроводной сети, возраста, материала труб, грунтовых и климатических условий и ряда других местных условий. Они составляют 10-</w:t>
      </w:r>
      <w:r>
        <w:t>12% общего объема подачи воды в водопроводные сети.</w:t>
      </w:r>
    </w:p>
    <w:p w:rsidR="00000000" w:rsidRDefault="0067465C">
      <w:r>
        <w:t>Структурный состав потребителей от сети водоснабжения города Череповца:</w:t>
      </w:r>
    </w:p>
    <w:p w:rsidR="00000000" w:rsidRDefault="0067465C">
      <w:r>
        <w:t>население, в том числе и частный сектор, - 67%</w:t>
      </w:r>
    </w:p>
    <w:p w:rsidR="00000000" w:rsidRDefault="0067465C">
      <w:r>
        <w:t>промышленные предприятия, бюджетные организации и прочие потребители - 33%</w:t>
      </w:r>
    </w:p>
    <w:p w:rsidR="00000000" w:rsidRDefault="0067465C"/>
    <w:p w:rsidR="00000000" w:rsidRDefault="0067465C">
      <w:pPr>
        <w:ind w:firstLine="698"/>
        <w:jc w:val="right"/>
      </w:pPr>
      <w:bookmarkStart w:id="103" w:name="sub_811"/>
      <w:r>
        <w:rPr>
          <w:rStyle w:val="a3"/>
        </w:rPr>
        <w:t>Та</w:t>
      </w:r>
      <w:r>
        <w:rPr>
          <w:rStyle w:val="a3"/>
        </w:rPr>
        <w:t>блица 8.1</w:t>
      </w:r>
    </w:p>
    <w:bookmarkEnd w:id="103"/>
    <w:p w:rsidR="00000000" w:rsidRDefault="0067465C"/>
    <w:p w:rsidR="00000000" w:rsidRDefault="0067465C">
      <w:pPr>
        <w:pStyle w:val="1"/>
      </w:pPr>
      <w:r>
        <w:t>Динамика показателей водопотребления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276"/>
        <w:gridCol w:w="1417"/>
        <w:gridCol w:w="1417"/>
        <w:gridCol w:w="1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Забор воды, тыс. куб. 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56 862,40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51 780,45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48 452,10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44 707,89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Возврат в голову, тыс. куб. 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8 845,81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7 873,48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7 119,58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2 895,74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Подано на очистку, тыс. куб. 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65 708,21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59 653,93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55 571,68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47 603,64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Собственные нужды, тыс. куб. 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407,58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388,38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379,19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1002,81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Подано воды в сеть, тыс. куб. 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56537,95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54392,07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48 071,47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43 708,08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Потери воды, тыс. куб. 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6529,80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6141,33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4996,54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4421,56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потерь в объеме воды, поданном в сеть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Реализовано воды, тыс. куб. м - </w:t>
            </w:r>
            <w:r>
              <w:rPr>
                <w:rStyle w:val="a3"/>
              </w:rPr>
              <w:t>всего</w:t>
            </w:r>
            <w: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48225,18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44315,96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42201,46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39010,88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том числе населению, тыс. куб. 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32190,07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29998,88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28575,23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25773,54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прочим потребителям, тыс. куб. 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16035,10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14317,10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13626,20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13237,30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реализации воды населению в общей реализации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66,70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67,00</w:t>
            </w:r>
          </w:p>
        </w:tc>
      </w:tr>
    </w:tbl>
    <w:p w:rsidR="00000000" w:rsidRDefault="0067465C"/>
    <w:p w:rsidR="00000000" w:rsidRDefault="0067465C">
      <w:r>
        <w:t>Как показывает динамика показателей водоснабжения за последние три года, объемы потребления воды сократились значительно.</w:t>
      </w:r>
    </w:p>
    <w:p w:rsidR="00000000" w:rsidRDefault="0067465C">
      <w:r>
        <w:t>Особенности системы водоотведения:</w:t>
      </w:r>
    </w:p>
    <w:p w:rsidR="00000000" w:rsidRDefault="0067465C">
      <w:r>
        <w:t>очистка стоков промышленных предприятий производится на комплексе очистных сооружениях канализации;</w:t>
      </w:r>
    </w:p>
    <w:p w:rsidR="00000000" w:rsidRDefault="0067465C">
      <w:r>
        <w:t>отвод промышленных, бытовых и ливневых стоков происходит по совместной схеме;</w:t>
      </w:r>
    </w:p>
    <w:p w:rsidR="00000000" w:rsidRDefault="0067465C">
      <w:r>
        <w:t>главные канализационные коллекторы самотечн</w:t>
      </w:r>
      <w:r>
        <w:t>ые, напорные.</w:t>
      </w:r>
    </w:p>
    <w:p w:rsidR="00000000" w:rsidRDefault="0067465C">
      <w:r>
        <w:t xml:space="preserve">Сточные воды, образующиеся в городе Череповце в результате жизнедеятельности человека, сбрасываются в городскую канализационную сеть. Туда поступают стоки от населения и предприятий и организаций города. Стоки поступают в систему канализации </w:t>
      </w:r>
      <w:r>
        <w:t>и с помощью 18 канализационных насосных станций, расположенных по всему городу, транспортируются на очистные сооружения канализации (КОСК) проектной производительностью 265 тыс. куб. м в сутки.</w:t>
      </w:r>
    </w:p>
    <w:p w:rsidR="00000000" w:rsidRDefault="0067465C">
      <w:r>
        <w:t>Концентрация загрязнений в сточных водах практически всегда пр</w:t>
      </w:r>
      <w:r>
        <w:t>евышает величины, допустимые для сброса в городскую канализацию. Накопления осадков и химические процессы в коллекторах ведут к изменению пропускной способности системы водоотведения и разрушению коллекторов в результате наличия коррозии бетона: газовой, к</w:t>
      </w:r>
      <w:r>
        <w:t>ислотной, сульфатной и бактериальной. Проблему усугубляет и низкая эффективность работы локальных очистных сооружений промышленных предприятий города, т. е. несоответствие их нормативным требованиям, вследствие чего сточные воды сбрасываются в городские ка</w:t>
      </w:r>
      <w:r>
        <w:t>нализационные сети с большим содержанием токсичных загрязняющих веществ.</w:t>
      </w:r>
    </w:p>
    <w:p w:rsidR="00000000" w:rsidRDefault="0067465C">
      <w:r>
        <w:t>Общая протяженность сетей хозяйственно-бытовой канализации составляет 393,3 км, сетей ливневой канализации составляет 218,9 км. Материал - сталь, асбестоцемент, железобетон, керамика,</w:t>
      </w:r>
      <w:r>
        <w:t xml:space="preserve"> чугун, полиэтилен.</w:t>
      </w:r>
    </w:p>
    <w:p w:rsidR="00000000" w:rsidRDefault="0067465C">
      <w:r>
        <w:t>Общий износ сетей в среднем составляет 65,5%.</w:t>
      </w:r>
    </w:p>
    <w:p w:rsidR="00000000" w:rsidRDefault="0067465C">
      <w:r>
        <w:t>В течение 2009 года устранен 961 подпор, в 2010 году - 978 подпоров, в 2011 году - 1237 подпоров.</w:t>
      </w:r>
    </w:p>
    <w:p w:rsidR="00000000" w:rsidRDefault="0067465C">
      <w:r>
        <w:t xml:space="preserve">Подробная структура канализационных сетей по диаметру труб представлена в </w:t>
      </w:r>
      <w:hyperlink w:anchor="sub_812" w:history="1">
        <w:r>
          <w:rPr>
            <w:rStyle w:val="a4"/>
          </w:rPr>
          <w:t>таблице 8.2</w:t>
        </w:r>
      </w:hyperlink>
      <w:r>
        <w:t>:</w:t>
      </w:r>
    </w:p>
    <w:p w:rsidR="00000000" w:rsidRDefault="0067465C"/>
    <w:p w:rsidR="00000000" w:rsidRDefault="0067465C">
      <w:pPr>
        <w:ind w:firstLine="698"/>
        <w:jc w:val="right"/>
      </w:pPr>
      <w:bookmarkStart w:id="104" w:name="sub_812"/>
      <w:r>
        <w:rPr>
          <w:rStyle w:val="a3"/>
        </w:rPr>
        <w:t>Таблица 8.2</w:t>
      </w:r>
    </w:p>
    <w:bookmarkEnd w:id="104"/>
    <w:p w:rsidR="00000000" w:rsidRDefault="0067465C"/>
    <w:p w:rsidR="00000000" w:rsidRDefault="0067465C">
      <w:pPr>
        <w:pStyle w:val="1"/>
      </w:pPr>
      <w:r>
        <w:t>Структура канализационных сетей по диаметру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1"/>
        <w:gridCol w:w="4197"/>
        <w:gridCol w:w="39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Диаметр, мм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Метраж хозяйственно-бытовой канализации, м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Метраж дождевой канализации,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 100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4358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135348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3951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90323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23847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25775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13322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43136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49534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1797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2152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12834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28555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25753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27569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16916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6956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10672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5889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4004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7745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9967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11554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9893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18720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&gt;1000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2524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18519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Итого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393300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218900</w:t>
            </w:r>
          </w:p>
        </w:tc>
      </w:tr>
    </w:tbl>
    <w:p w:rsidR="00000000" w:rsidRDefault="0067465C"/>
    <w:p w:rsidR="00000000" w:rsidRDefault="0067465C">
      <w:r>
        <w:t>КНС-1 расположена по адресу г. Череповец, ул. </w:t>
      </w:r>
      <w:r>
        <w:t>Пролетарская. Станция эксплуатируется с 1966 года, здание кирпичное. Проектная производительность станции 50 000 тыс. куб. м в сутки. Оборудование морально устарело. Система автоматического контроля работы станции отсутствует. Износ строительных конструкци</w:t>
      </w:r>
      <w:r>
        <w:t>й составляет 50%.</w:t>
      </w:r>
    </w:p>
    <w:p w:rsidR="00000000" w:rsidRDefault="0067465C">
      <w:r>
        <w:t>КНС-2 расположена по адресу: г. Череповец, ул. Судостроительная. Станция эксплуатируется с 1975 года, здание кирпичное. Проектная производительность станции 50 000 тыс. куб. м в сутки. Оборудование морально устарело. Система автоматическо</w:t>
      </w:r>
      <w:r>
        <w:t>го контроля работы станции отсутствует. Износ трубопроводов 35%.</w:t>
      </w:r>
    </w:p>
    <w:p w:rsidR="00000000" w:rsidRDefault="0067465C">
      <w:r>
        <w:t>КНС-3 расположена по адресу: г. Череповец, ул. Белинского имеют общую проектную мощность 50 000 куб. м в сутки. Оборудование морально устарело. Система автоматического контроля работы станции</w:t>
      </w:r>
      <w:r>
        <w:t xml:space="preserve"> отсутствует. Износ трубопроводов 35%.</w:t>
      </w:r>
    </w:p>
    <w:p w:rsidR="00000000" w:rsidRDefault="0067465C">
      <w:r>
        <w:t>КНС-6 расположена по адресу: г. Череповец, Октябрьский проспект, имеют общую проектную мощность 50 000 куб. м в сутки. Износ строительных конструкций составляет 35%.</w:t>
      </w:r>
    </w:p>
    <w:p w:rsidR="00000000" w:rsidRDefault="0067465C">
      <w:r>
        <w:t>Комплекс очистных сооружений канализации (КОСК) экс</w:t>
      </w:r>
      <w:r>
        <w:t>плуатируется с 1965-1974-1986-2003 года.</w:t>
      </w:r>
    </w:p>
    <w:p w:rsidR="00000000" w:rsidRDefault="0067465C">
      <w:r>
        <w:t>КОСК предназначен для полной биологической очистки бытовых и производственных вод с последующим обеззараживанием УФО.</w:t>
      </w:r>
    </w:p>
    <w:p w:rsidR="00000000" w:rsidRDefault="0067465C">
      <w:r>
        <w:t>Показатели сброса в водоем соответствуют:</w:t>
      </w:r>
    </w:p>
    <w:p w:rsidR="00000000" w:rsidRDefault="0067465C">
      <w:r>
        <w:t>взвешенные вещества - 12-19 мг/л (НДС-15-20 мг/л),</w:t>
      </w:r>
    </w:p>
    <w:p w:rsidR="00000000" w:rsidRDefault="0067465C">
      <w:r>
        <w:t xml:space="preserve">БПК </w:t>
      </w:r>
      <w:r>
        <w:t>- 6 - 8 мг/л (НДС-15-18 мг/л)</w:t>
      </w:r>
    </w:p>
    <w:p w:rsidR="00000000" w:rsidRDefault="0067465C">
      <w:r>
        <w:t xml:space="preserve">В настоящее время на КОСК отсутствует автоматическая система контроля и управления технологическими процессами. Общий износ оборудования и сооружений ПБУ КОСК составляет 75-80%. Изношенность трубопроводов, запорной аппаратуры </w:t>
      </w:r>
      <w:r>
        <w:t>насосного оборудования приводит к высоким энергозатратам на перекачку стоков. В капитальном ремонте нуждаются приемные камеры, распределительные лотки, решетки в грабельном отделении 2-ой очереди, аэротенки 1-ой очереди. Система аэрации представлена полиэт</w:t>
      </w:r>
      <w:r>
        <w:t>иленовыми трубчатыми аэраторами НПФ "Экополимер", "Экотон", "Этек" и используется уже с 2002 года, поэтому к настоящему моменту требует замены.</w:t>
      </w:r>
    </w:p>
    <w:p w:rsidR="00000000" w:rsidRDefault="0067465C">
      <w:r>
        <w:t xml:space="preserve">Баланс системы водоотведения и очистки стоков представлен в </w:t>
      </w:r>
      <w:hyperlink w:anchor="sub_813" w:history="1">
        <w:r>
          <w:rPr>
            <w:rStyle w:val="a4"/>
          </w:rPr>
          <w:t>таблице 8.3</w:t>
        </w:r>
      </w:hyperlink>
      <w:r>
        <w:t>:</w:t>
      </w:r>
    </w:p>
    <w:p w:rsidR="00000000" w:rsidRDefault="0067465C"/>
    <w:p w:rsidR="00000000" w:rsidRDefault="0067465C">
      <w:pPr>
        <w:ind w:firstLine="698"/>
        <w:jc w:val="right"/>
      </w:pPr>
      <w:bookmarkStart w:id="105" w:name="sub_813"/>
      <w:r>
        <w:rPr>
          <w:rStyle w:val="a3"/>
        </w:rPr>
        <w:t>Таблиц</w:t>
      </w:r>
      <w:r>
        <w:rPr>
          <w:rStyle w:val="a3"/>
        </w:rPr>
        <w:t>а 8.3</w:t>
      </w:r>
    </w:p>
    <w:bookmarkEnd w:id="105"/>
    <w:p w:rsidR="00000000" w:rsidRDefault="0067465C"/>
    <w:p w:rsidR="00000000" w:rsidRDefault="0067465C">
      <w:pPr>
        <w:pStyle w:val="1"/>
      </w:pPr>
      <w:r>
        <w:t>Баланс системы водоотведения и очистки стоков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2468"/>
        <w:gridCol w:w="1127"/>
        <w:gridCol w:w="1127"/>
        <w:gridCol w:w="1127"/>
        <w:gridCol w:w="12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Элементы системы водоотведения</w:t>
            </w:r>
          </w:p>
        </w:tc>
        <w:tc>
          <w:tcPr>
            <w:tcW w:w="2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Имеющиеся мощности тыс. куб. м в сутки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Объемы потребления, тыс. куб. м в сутки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2012 прогноз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ПБУ-1 очередь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67,95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58,26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63,60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65,49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ПБУ-2 очередь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77,5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25,76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29,71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34,34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37,20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ЛБУ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49,11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51,78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28,93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22,61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КОСК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142,82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139,75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126,87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125,30</w:t>
            </w:r>
          </w:p>
        </w:tc>
      </w:tr>
    </w:tbl>
    <w:p w:rsidR="00000000" w:rsidRDefault="0067465C"/>
    <w:p w:rsidR="00000000" w:rsidRDefault="0067465C">
      <w:pPr>
        <w:pStyle w:val="1"/>
      </w:pPr>
      <w:bookmarkStart w:id="106" w:name="sub_82"/>
      <w:r>
        <w:t>8.2. Теплоснабжение</w:t>
      </w:r>
    </w:p>
    <w:bookmarkEnd w:id="106"/>
    <w:p w:rsidR="00000000" w:rsidRDefault="0067465C"/>
    <w:p w:rsidR="00000000" w:rsidRDefault="0067465C">
      <w:r>
        <w:t>Основная часть тепловой энергия, поступающей в теплосети города Че</w:t>
      </w:r>
      <w:r>
        <w:t>реповца, вырабатывается шестью собственными котельными ООО "Газпром теплоэнерго Вологда" суммарной располагаемой мощностью 736,1 Гкал/час по горячей воде и 136,6 т/час по пару.</w:t>
      </w:r>
    </w:p>
    <w:p w:rsidR="00000000" w:rsidRDefault="0067465C">
      <w:r>
        <w:t>Кроме ООО "Газпром теплоэнерго Вологда" поставщиком тепловой энергии является П</w:t>
      </w:r>
      <w:r>
        <w:t>АО "Северсталь": ТЭЦ ПВС и водогрейная котельная ТСЦ. Располагаемая мощность этих источников для города оставляет 338,4 Гкал/час (278,4 и 60 Гкал/час соответственно).</w:t>
      </w:r>
    </w:p>
    <w:p w:rsidR="00000000" w:rsidRDefault="0067465C">
      <w:r>
        <w:t>Имеется значительный физический износ оборудования котельных ООО "Газпром теплоэнерго Вол</w:t>
      </w:r>
      <w:r>
        <w:t>огда" (например, срок эксплуатации водогрейных котлов ПТВМ-50 ст. N 1 и 2 котельной N 1 составляет 41 год и 38 лет при расчетном сроке службы - 30 лет, срок эксплуатации водогрейных котлов КВГМ-100 ст. N 1, 2 котельной N 2 составляет по 28 лет при расчетно</w:t>
      </w:r>
      <w:r>
        <w:t>м сроке службы - 30 лет).</w:t>
      </w:r>
    </w:p>
    <w:p w:rsidR="00000000" w:rsidRDefault="0067465C">
      <w:r>
        <w:t>Тем не менее, эффективность работы котельных ООО "Газпром теплоэнерго Вологда" достаточно высока, к.п.д. "брутто" водогрейных котлов марки КВГМ составляет от 92 до 95%, водогрейных котлов марки ПТВМ составляет от 91 до 94%, что по</w:t>
      </w:r>
      <w:r>
        <w:t>дтверждает высокий уровень организации эксплуатации и ремонтов оборудования.</w:t>
      </w:r>
    </w:p>
    <w:p w:rsidR="00000000" w:rsidRDefault="0067465C">
      <w:r>
        <w:t>Тепловые нагрузки Зашекснинского района покрываются котельной "Южная", Заягорбского района - котельными N 1 и N 2 ООО "Газпром теплоэнерго Вологда". Тепловые нагрузки Индустриальн</w:t>
      </w:r>
      <w:r>
        <w:t>ого и Северного районов покрываются котельными N 3 и "Северная" ООО "Газпром теплоэнерго Вологда" и ТЭЦ-ПВС и пиковой котельной ПАО "Северсталь".</w:t>
      </w:r>
    </w:p>
    <w:p w:rsidR="00000000" w:rsidRDefault="0067465C">
      <w:r>
        <w:t>Системой теплоснабжения правобережной части города (Индустриальный, Северный и Заягорбский районы) решено взаи</w:t>
      </w:r>
      <w:r>
        <w:t>мное резервирование источников тепла, в Зашекснинском районе выполнены резервирующие перемычки между смежными магистралями, за счет чего достигнута достаточная надежность работы магистральных тепловых сетей.</w:t>
      </w:r>
    </w:p>
    <w:p w:rsidR="00000000" w:rsidRDefault="0067465C">
      <w:r>
        <w:t>Также достигнута относительно высокая эффективно</w:t>
      </w:r>
      <w:r>
        <w:t>сть работы магистральных тепловых сетей, в основном посредством поддержания установленных нормативов технологических потерь при передаче тепловой энергии за счет проведения капитальных ремонтов (перекладок) аварийных участков теплосетей и использования тру</w:t>
      </w:r>
      <w:r>
        <w:t>бопроводов с изоляцией из ППУ.</w:t>
      </w:r>
    </w:p>
    <w:p w:rsidR="00000000" w:rsidRDefault="0067465C">
      <w:r>
        <w:t>В результате внедрения комплекса мероприятий по энергоресурсосбережению на предприятии ООО "Газпром теплоэнерго Вологда" созданы предпосылки для дальнейшего снижения темпов роста себестоимости тепловой энергии, что увеличивае</w:t>
      </w:r>
      <w:r>
        <w:t>т конкурентоспособность системы централизованного теплоснабжения.</w:t>
      </w:r>
    </w:p>
    <w:p w:rsidR="00000000" w:rsidRDefault="0067465C">
      <w:r>
        <w:t>В Зашекснинском районе система ЦТ от котельной "Южная" с открытым водоразбором постепенно переводится на закрытую схему.</w:t>
      </w:r>
    </w:p>
    <w:p w:rsidR="00000000" w:rsidRDefault="0067465C">
      <w:r>
        <w:t>Генеральный план 1987 </w:t>
      </w:r>
      <w:r>
        <w:t>года в части размещения теплоисточников, магистральных тепловых сетей и обеспеченности населения теплом в значительной степени реализован. Центральным отоплением и горячим водоснабжением обеспечена почти вся капитальная застройка города (98,5%).</w:t>
      </w:r>
    </w:p>
    <w:p w:rsidR="00000000" w:rsidRDefault="0067465C">
      <w:r>
        <w:t>С целью вы</w:t>
      </w:r>
      <w:r>
        <w:t>явления реального соотношения между мощностями по выработке тепла и подключенными нагрузками потребителей проведены расчеты гидравлических режимов работы систем теплоснабжения по реальным тепловым нагрузкам базового периода (2010 года).</w:t>
      </w:r>
    </w:p>
    <w:p w:rsidR="00000000" w:rsidRDefault="0067465C">
      <w:r>
        <w:t>Для выполнения расч</w:t>
      </w:r>
      <w:r>
        <w:t>етов гидравлических режимов по каждой системе теплоснабжения были систематизированы и обработаны результаты коммерческого учета отпуска тепловой энергии от источников теплоты города Череповца, как сторонних, так и находящихся на балансе ООО "Газпром теплоэ</w:t>
      </w:r>
      <w:r>
        <w:t>нерго Вологда".</w:t>
      </w:r>
    </w:p>
    <w:p w:rsidR="00000000" w:rsidRDefault="0067465C">
      <w:r>
        <w:t xml:space="preserve">По результатам сравнительного анализа фактических и расчетных (нормативных) показателей работы систем теплоснабжения установлено, что фактический (по данным приборного учета) отпуск тепловой энергии в сетевой воде от источников теплоты ООО </w:t>
      </w:r>
      <w:r>
        <w:t>"Газпром теплоэнерго Вологда" практически соответствует договорным значениям при средней температуре наружного воздуха отопительного периода.</w:t>
      </w:r>
    </w:p>
    <w:p w:rsidR="00000000" w:rsidRDefault="0067465C">
      <w:r>
        <w:t>В то же время анализ функционирования систем теплоснабжения в периоды нерасчетных похолоданий и итоги сравнения фа</w:t>
      </w:r>
      <w:r>
        <w:t>ктических и расчетных (нормативных) режимов их работы за базовый период 2010 года позволяют сделать следующие выводы о состоянии систем централизованного теплоснабжения города:</w:t>
      </w:r>
    </w:p>
    <w:p w:rsidR="00000000" w:rsidRDefault="0067465C">
      <w:r>
        <w:t>Фактический расход сетевой воды превышает нормативный во всех СЦТ города (от 34</w:t>
      </w:r>
      <w:r>
        <w:t>0 т/ч в СЦТ от котельной Южная до 800 - 1200 т/ч в СЦТ от остальных источников).</w:t>
      </w:r>
    </w:p>
    <w:p w:rsidR="00000000" w:rsidRDefault="0067465C">
      <w:r>
        <w:t xml:space="preserve">Ограничение отпуска тепла потребителям в период зимнего максимума (температурные графики на источниках фактически имеют срезку температуры воды в подающих трубопроводах на </w:t>
      </w:r>
      <w:r w:rsidR="002A5E0C">
        <w:rPr>
          <w:noProof/>
        </w:rPr>
        <w:drawing>
          <wp:inline distT="0" distB="0" distL="0" distR="0">
            <wp:extent cx="514350" cy="2952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а, следовательно, и ограничение отпуска тепла потребителям при температурах наружного воздуха ниже </w:t>
      </w:r>
      <w:r w:rsidR="002A5E0C">
        <w:rPr>
          <w:noProof/>
        </w:rPr>
        <w:drawing>
          <wp:inline distT="0" distB="0" distL="0" distR="0">
            <wp:extent cx="1314450" cy="3143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67465C">
      <w:r>
        <w:t>Требования температурного графика по температуре сетевой воды в обратном трубопровод</w:t>
      </w:r>
      <w:r>
        <w:t xml:space="preserve">е по всем системам теплоснабжения не соблюдаются во всем диапазоне температур наружного воздуха. Температура сетевой воды в обратном трубопроводе превышает расчетную на </w:t>
      </w:r>
      <w:r w:rsidR="002A5E0C">
        <w:rPr>
          <w:noProof/>
        </w:rPr>
        <w:drawing>
          <wp:inline distT="0" distB="0" distL="0" distR="0">
            <wp:extent cx="752475" cy="2952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Главная проблема по превышению температуры обратн</w:t>
      </w:r>
      <w:r>
        <w:t>ой сетевой воды состоит в отсутствии регулировки систем теплопотребления зданий потребителей тепловой энергии.</w:t>
      </w:r>
    </w:p>
    <w:p w:rsidR="00000000" w:rsidRDefault="0067465C">
      <w:r>
        <w:t>Изношенность трубопроводов магистральных тепловых сетей, опережающая темпы строительства и капитального ремонта (доля участков теплосетей ООО "Га</w:t>
      </w:r>
      <w:r>
        <w:t>зпром теплоэнерго Вологда" со сроком эксплуатации более 25 лет составляет 35%, объемы перекладок теплотрасс недостаточны: 10-15 км в год из 100 км необходимых).</w:t>
      </w:r>
    </w:p>
    <w:p w:rsidR="00000000" w:rsidRDefault="0067465C">
      <w:r>
        <w:t>Балансы располагаемых тепловых мощностей на источниках и подключенных нагрузок потребителей (де</w:t>
      </w:r>
      <w:r>
        <w:t xml:space="preserve">фицит или резерв тепловой мощности) в системах централизованного теплоснабжения города Череповца по состоянию на 01.07.2011 приведены в </w:t>
      </w:r>
      <w:hyperlink w:anchor="sub_821" w:history="1">
        <w:r>
          <w:rPr>
            <w:rStyle w:val="a4"/>
          </w:rPr>
          <w:t>таблице 8.4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107" w:name="sub_821"/>
      <w:r>
        <w:rPr>
          <w:rStyle w:val="a3"/>
        </w:rPr>
        <w:t>Таблица 8.4.</w:t>
      </w:r>
    </w:p>
    <w:bookmarkEnd w:id="107"/>
    <w:p w:rsidR="00000000" w:rsidRDefault="0067465C"/>
    <w:p w:rsidR="00000000" w:rsidRDefault="0067465C">
      <w:pPr>
        <w:pStyle w:val="1"/>
      </w:pPr>
      <w:r>
        <w:t>Балансы располагаемых тепловых мощностей на источника</w:t>
      </w:r>
      <w:r>
        <w:t>х и подключенных нагрузок потребителей в системах централизованного теплоснабжения города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382"/>
        <w:gridCol w:w="1722"/>
        <w:gridCol w:w="2282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Источники тепла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Единица измерения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Располагаемая тепловая мощность источника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Расчетная (нормативная) тепловая нагрузка по состоянию на 01.07.2011 года: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Существующий р</w:t>
            </w:r>
            <w:r>
              <w:t>езерв (+) или дефицит (-) тепловой мощности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Гкал/час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163,70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161,30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+2,4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Гкал/час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199,70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222,45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-22,75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N 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Гкал/час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103,30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109,45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-6,15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"Северная"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Гкал/час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79,40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84,55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-5,15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Котельная "Южная"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Гкал/час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190,00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161,62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+28,38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 источникам ООО "Газпром теплоэнерго Вологда" в целом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Гкал/час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736,1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739,3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-3,2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Источники тепловой энергии ЧерМК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Гкал/час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338,40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256,75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+81,65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 городу в целом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Гкал/час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1074,5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996,13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+78,37</w:t>
            </w:r>
          </w:p>
        </w:tc>
      </w:tr>
    </w:tbl>
    <w:p w:rsidR="00000000" w:rsidRDefault="0067465C"/>
    <w:p w:rsidR="00000000" w:rsidRDefault="0067465C">
      <w:r>
        <w:t>Анализ существующего со</w:t>
      </w:r>
      <w:r>
        <w:t>стояния систем теплоснабжения города позволяет предложить в первую очередь привести в соответствие расходы сетевой воды в системах теплоснабжения с нормативными требованиями температурного графика. Это позволит повысить пропускную способность магистральных</w:t>
      </w:r>
      <w:r>
        <w:t xml:space="preserve"> трубопроводов, снизить расходы электроэнергии на транспортировку сетевой воды, обеспечить подключение перспективных тепловых нагрузок без значительных реконструкций существующих трубопроводов систем теплоснабжения. Для этого необходимо:</w:t>
      </w:r>
    </w:p>
    <w:p w:rsidR="00000000" w:rsidRDefault="0067465C">
      <w:r>
        <w:t>провести гидравлические расчеты систем теплоснабжения, по результатам которых выполнить подготовку к регулировке систем теплоснабжения;</w:t>
      </w:r>
    </w:p>
    <w:p w:rsidR="00000000" w:rsidRDefault="0067465C">
      <w:r>
        <w:t>выполнить регулировку систем теплоснабжения города;</w:t>
      </w:r>
    </w:p>
    <w:p w:rsidR="00000000" w:rsidRDefault="0067465C">
      <w:r>
        <w:t>согласовать работу автоматизированных индивидуальных тепловых пункто</w:t>
      </w:r>
      <w:r>
        <w:t>в потребителей с режимами работы теплосети от каждого источника теплоснабжения;</w:t>
      </w:r>
    </w:p>
    <w:p w:rsidR="00000000" w:rsidRDefault="0067465C">
      <w:r>
        <w:t>привести шайбирования всех зданий-потребителей в соответствие с АИТП для ограничения потребления тепловой энергии при пиковых режимах;</w:t>
      </w:r>
    </w:p>
    <w:p w:rsidR="00000000" w:rsidRDefault="0067465C">
      <w:r>
        <w:t>произвести перерасчет элеваторных узлов у</w:t>
      </w:r>
      <w:r>
        <w:t xml:space="preserve"> потребителей после шайбирования и регулировки зданий с АИТП;</w:t>
      </w:r>
    </w:p>
    <w:p w:rsidR="00000000" w:rsidRDefault="0067465C">
      <w:r>
        <w:t>на зданиях, где отсутствуют элеваторы, установить АИТП или восстановить элеваторы;</w:t>
      </w:r>
    </w:p>
    <w:p w:rsidR="00000000" w:rsidRDefault="0067465C">
      <w:r>
        <w:t>для выявления и использования резервов тепловой мощности у потребителей необходимо провести энергетические обсл</w:t>
      </w:r>
      <w:r>
        <w:t>едования, составить типовые паспорта зданий-потребителей и разработать мероприятия по экономии тепловой мощности у зданий-потребителей.</w:t>
      </w:r>
    </w:p>
    <w:p w:rsidR="00000000" w:rsidRDefault="0067465C">
      <w:r>
        <w:t>Определение резервов тепловой мощности у зданий потребителей позволит определить реальные тепловые нагрузки потребителей</w:t>
      </w:r>
      <w:r>
        <w:t xml:space="preserve"> и сэкономить тепловую мощность, благодаря которой появится возможность подключить новые объекты без увеличения существующей тепловой мощности котельных.</w:t>
      </w:r>
    </w:p>
    <w:p w:rsidR="00000000" w:rsidRDefault="0067465C"/>
    <w:p w:rsidR="00000000" w:rsidRDefault="0067465C">
      <w:pPr>
        <w:pStyle w:val="1"/>
      </w:pPr>
      <w:bookmarkStart w:id="108" w:name="sub_83"/>
      <w:r>
        <w:t>8.3. Электроснабжение</w:t>
      </w:r>
    </w:p>
    <w:bookmarkEnd w:id="108"/>
    <w:p w:rsidR="00000000" w:rsidRDefault="0067465C"/>
    <w:p w:rsidR="00000000" w:rsidRDefault="0067465C">
      <w:r>
        <w:t>В городе Череповце, организацией, эксплуатирующей более 90% электр</w:t>
      </w:r>
      <w:r>
        <w:t>ических сетей муниципального образования, является МУП города Череповца "Электросеть". Эксплуатация производится на основании договора с КУИ мэрии города Череповца о закреплении за предприятием муниципального имущества на праве хозяйственного ведения, от 0</w:t>
      </w:r>
      <w:r>
        <w:t>1.01.2005.</w:t>
      </w:r>
    </w:p>
    <w:p w:rsidR="00000000" w:rsidRDefault="0067465C">
      <w:r>
        <w:t>По состоянию на 01.01.2014 года, объем эксплуатируемого оборудования предприятием составляет:</w:t>
      </w:r>
    </w:p>
    <w:p w:rsidR="00000000" w:rsidRDefault="0067465C"/>
    <w:p w:rsidR="00000000" w:rsidRDefault="0067465C">
      <w:pPr>
        <w:ind w:firstLine="698"/>
        <w:jc w:val="right"/>
      </w:pPr>
      <w:bookmarkStart w:id="109" w:name="sub_831"/>
      <w:r>
        <w:rPr>
          <w:rStyle w:val="a3"/>
        </w:rPr>
        <w:t>Таблица 8.5</w:t>
      </w:r>
    </w:p>
    <w:bookmarkEnd w:id="109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827"/>
        <w:gridCol w:w="1701"/>
        <w:gridCol w:w="35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Ед. изм.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эксплуатируемого оборудования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Кабель 10 кВ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км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687,9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Кабель 0,4 кВ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км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591,4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км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км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ГПП-110/10 кВ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шт.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шт.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шт.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 10/0,4 кВ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шт.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Мощность трансформаторов (суммарная)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кВА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481 471</w:t>
            </w:r>
          </w:p>
        </w:tc>
      </w:tr>
    </w:tbl>
    <w:p w:rsidR="00000000" w:rsidRDefault="0067465C"/>
    <w:p w:rsidR="00000000" w:rsidRDefault="0067465C">
      <w:r>
        <w:t>Наряду с большой протяженностью электрических сетей, эксплуатируемых предприятием, данные сети имеют высокий процент износа.</w:t>
      </w:r>
    </w:p>
    <w:p w:rsidR="00000000" w:rsidRDefault="0067465C">
      <w:r>
        <w:t xml:space="preserve">Сведения об объеме электрических сетей отслуживших нормативный срок приведены в </w:t>
      </w:r>
      <w:hyperlink w:anchor="sub_832" w:history="1">
        <w:r>
          <w:rPr>
            <w:rStyle w:val="a4"/>
          </w:rPr>
          <w:t>таблице 8.6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110" w:name="sub_832"/>
      <w:r>
        <w:rPr>
          <w:rStyle w:val="a3"/>
        </w:rPr>
        <w:t>Таблица 8.6</w:t>
      </w:r>
    </w:p>
    <w:bookmarkEnd w:id="110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3285"/>
        <w:gridCol w:w="33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Сети, РП, ТП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Необходимо заменить сетей (РП, ТП), отслуживших нормативный срок (км, ед.)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Процент необходимой замены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2,135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15,127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264,221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226,496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кВ, ТП-10/0,4 кВ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74</w:t>
            </w:r>
          </w:p>
        </w:tc>
      </w:tr>
    </w:tbl>
    <w:p w:rsidR="00000000" w:rsidRDefault="0067465C"/>
    <w:p w:rsidR="00000000" w:rsidRDefault="0067465C">
      <w:r>
        <w:t>Электроснабжение города Череповца можно Раздел на четыре района: Индустриальный, Заягорбский, Зашекснинский и Северный.</w:t>
      </w:r>
    </w:p>
    <w:p w:rsidR="00000000" w:rsidRDefault="0067465C">
      <w:r>
        <w:t>Электроснабжение Индустриального района осуществляется от четырех подстанций - ПС 110/10/10 кВ ГПП-9 МУП "Электросеть", ПС 220/110/10 кВ</w:t>
      </w:r>
      <w:r>
        <w:t xml:space="preserve"> ГПП-1 ПАО "Северсталь", ПС 110/10 ГПП-4 ОАО "Северсталь-Метиз" и ПС 110/10 кВ "Искра" ОАО "МРСК Северо-Запада" "Вологдаэнерго". Кроме того, в аварийном режиме возможен перевод части нагрузок ГПП-9 МУП "Электросеть" от ПС 220/10 кВ ГПП-7 ПАО "Северсталь", </w:t>
      </w:r>
      <w:r>
        <w:t>а также нагрузки РП-17 (район ул. Сталеваров - ул. Парковая - ул. Ломоносова - ул. Ленина) от ПС 220/110/10 кВ "Зашекснинская" ОАО "ФСК ЕЭС".</w:t>
      </w:r>
    </w:p>
    <w:p w:rsidR="00000000" w:rsidRDefault="0067465C">
      <w:r>
        <w:t>Электроснабжение в Индустриальном районе города можно характеризовать как достаточно надежное, ограничение по мощн</w:t>
      </w:r>
      <w:r>
        <w:t>ости для развития и компенсации роста нагрузок бытовых потребителей, а так же предприятий малого и среднего бизнеса после ввода в эксплуатацию проложенных в 2013 - 2014 году новых вводных кабельных линий с ПС 110/10 кВ "Искра" на РП-10 кВ N 2, N 5 и N 14 о</w:t>
      </w:r>
      <w:r>
        <w:t>т ул. Набережной до ул. Сталеваров - отсутствует.</w:t>
      </w:r>
    </w:p>
    <w:p w:rsidR="00000000" w:rsidRDefault="0067465C">
      <w:r>
        <w:t>Степень износа объектов электросетевого хозяйства в Индустриальном районе самая высокая, по сравнению с другими районами города. Требуемый объем работ по реконструкции оборудования подстанций МУП "Электросе</w:t>
      </w:r>
      <w:r>
        <w:t>ть" (РП-10 кВ и ТП-10/0,4 кВ) и замене кабельных линий 10 и 0,4 кВ для повышения качества и надежности электроснабжения - максимальный.</w:t>
      </w:r>
    </w:p>
    <w:p w:rsidR="00000000" w:rsidRDefault="0067465C">
      <w:r>
        <w:t>Следовательно, приоритетным направлением инвестиционных мероприятий МУП города Череповца "Электросеть" на 2013 - 2020 го</w:t>
      </w:r>
      <w:r>
        <w:t>ды в Индустриальном районе станет прокладка дополнительных вводных кабельных линий на РП-10 кВ, с целью изменения схемы электроснабжения района, в части увеличения надежности электроснабжения потребителей и созданию резерва мощности для технологического пр</w:t>
      </w:r>
      <w:r>
        <w:t>исоединения новых потребителей, а так же замена полностью изношенных сетей и оборудования распределительных и трансформаторных подстанций.</w:t>
      </w:r>
    </w:p>
    <w:p w:rsidR="00000000" w:rsidRDefault="0067465C">
      <w:r>
        <w:t>Электроснабжение Заягорбского района осуществляется от двух подстанций ПC "Первомайская" 220/10 кВ ОАО "ФСК ЕЭС" и ПС</w:t>
      </w:r>
      <w:r>
        <w:t xml:space="preserve"> "Заягорба" 110/10 кВ (введена в эксплуатацию в 2010 году) ОАО "МРСК Северо-Запада" "Вологдаэнерго".</w:t>
      </w:r>
    </w:p>
    <w:p w:rsidR="00000000" w:rsidRDefault="0067465C">
      <w:r>
        <w:t>Электроснабжение в Заягорбском районе города можно характеризовать как надежное, т.к. внешнее электроснабжение выполнено от двух независимых, имеющих взаим</w:t>
      </w:r>
      <w:r>
        <w:t>ное резервирование ПС. Ограничение по возможности подключения энергоемких объектов после ввода в эксплуатацию ОАО "ФСК ЕЭС" нового ЗРУ-10 кВ ПC "Первомайская" 220/10 кВ отсутствует.</w:t>
      </w:r>
    </w:p>
    <w:p w:rsidR="00000000" w:rsidRDefault="0067465C">
      <w:r>
        <w:t>Степень износа объектов электросетевого хозяйства в Заягорбском районе - средняя. Основной объем работ по реконструкции электросетевых объектов для повышения качества и надежности электроснабжения - прокладка дополнительных вводных кабельных линий на РП-10</w:t>
      </w:r>
      <w:r>
        <w:t xml:space="preserve"> кВ от внешних источников питания, замена участков существующих вводных кабельных с большим количеством соединительных муфт, а также замена полностью изношенных сетей и оборудования распределительных и трансформаторных подстанций.</w:t>
      </w:r>
    </w:p>
    <w:p w:rsidR="00000000" w:rsidRDefault="0067465C">
      <w:r>
        <w:t>Электроснабжение Зашексни</w:t>
      </w:r>
      <w:r>
        <w:t>нского района осуществляется от одного основного источника - ПС 220/110/10 кВ "Зашекснинская" ОАО "ФСК ЕЭС" которая, не имеет резерва ни по сети 110 кВ, ни по сети 10 кВ (дефицит мощности ПС с учетом выданных технических условий составляет порядка 15 МВА),</w:t>
      </w:r>
      <w:r>
        <w:t xml:space="preserve"> что не может обеспечить перспективную застройку новых микрорайонов Зашекснинского района, а также небольшая часть района (малоэтажная застройка) подключена от ПС "Южно-Череповецкая" 35/10 кВ. В аварийном режиме возможна передача мощности в размере 5 МВт и</w:t>
      </w:r>
      <w:r>
        <w:t>з Индустриального района от РП-17 в Зашекснинский, что позволит обеспечить электроэнергией социально-значимые объекты ООО "Газпром теплоэнерго Вологда" и МУП "Водоканал".</w:t>
      </w:r>
    </w:p>
    <w:p w:rsidR="00000000" w:rsidRDefault="0067465C">
      <w:r>
        <w:t>Объекты электросевого хозяйства в Зашекснинском районе в основном со сроком службы, н</w:t>
      </w:r>
      <w:r>
        <w:t>е превышающим нормативного. Требуемый объем работ по реконструкции оборудования и замене сетей для повышения качества и надежности электроснабжении - минимальный.</w:t>
      </w:r>
    </w:p>
    <w:p w:rsidR="00000000" w:rsidRDefault="0067465C">
      <w:r>
        <w:t>В 2012 году ОАО "МРСК Северо-Запада" "Вологдаэнерго" начато проектирование новой ПС-110/35/10</w:t>
      </w:r>
      <w:r>
        <w:t xml:space="preserve"> кВ "Южная" 4x16 МВА для электроснабжения новых микрорайонов в Зашекснинском районе г. Череповца, однако строительство и ввод в эксплуатацию были перенесены на срок позднее 2017 года. Но и строительством одной новой подстанции проблема с обеспечением надеж</w:t>
      </w:r>
      <w:r>
        <w:t>ности электроснабжения и создание резерва мощности для технологического присоединения энергоустановок потребителей в Зашекснинском районе не решается. Требуется проведение реконструкции сети - 35, 110 кВ.</w:t>
      </w:r>
    </w:p>
    <w:p w:rsidR="00000000" w:rsidRDefault="0067465C">
      <w:r>
        <w:t xml:space="preserve">В настоящее время существует транзит 35 кВ "Н.Углы </w:t>
      </w:r>
      <w:r>
        <w:t>- Батран", который по дуге с северо-запада до юго-востока опоясывает город Череповец. Это ВЛ- "Южная", "Лапач", "Домозеровская" протяженностью более 50 км. Линии построены в 60-70 годы прошлого века, сечении провода от 70 до 120 кв. мм. Трасса проходит вбл</w:t>
      </w:r>
      <w:r>
        <w:t xml:space="preserve">изи Череповецкого района и трех районов города Череповца (Северного, Первомайского и Зашекснинского) в одном коридоре с ВЛ-220 кВ "Пошехонье-Череповец-1,2", ВЛ-500 кВ "Конаково-Череповец". На своем пути он пересекает реки Ягорба, Шексна, Северную железную </w:t>
      </w:r>
      <w:r>
        <w:t xml:space="preserve">дорогу и ВЛ-110 кВ "Шекснинская-1,2", причем большой переход через р. Шексна выполнен в изоляционных габаритах 220 кВ. На транзите расположены 3 ПС в зоне перспективного роста нагрузок, это ПС "Ирдоматка", ПС "Южно - Череповецкая", ПС "Домозерово", две из </w:t>
      </w:r>
      <w:r>
        <w:t>которых находится в пригороде города Череповца.</w:t>
      </w:r>
    </w:p>
    <w:p w:rsidR="00000000" w:rsidRDefault="0067465C">
      <w:r>
        <w:t xml:space="preserve">Электроснабжение Северного района осуществляется от одного основного источника - ПС 110/10 кВ "Искра" (введена в эксплуатацию в 2011 году), а также небольшая часть района (промышленная зона) подключена от ПС </w:t>
      </w:r>
      <w:r>
        <w:t>220/110/10 кВ РПП-1. Ограничение по мощности для присоединения новых нагрузок - отсутствует. Резервирование от других источников - отсутствует. Кабельные линии 10 кВ с ПС 220/110/10 кВ РПП-1 и ПС 110/10 кВ ГПП-9 не дают возможности зарезервировать всех пот</w:t>
      </w:r>
      <w:r>
        <w:t>ребителей от ПС "Искра".</w:t>
      </w:r>
    </w:p>
    <w:p w:rsidR="00000000" w:rsidRDefault="0067465C">
      <w:r>
        <w:t>Степень износа объектов электросетевого хозяйства в Северном районе - средняя. Основной объем работ по реконструкции электросетевых объектов для повышения качества и надежности электроснабжения - прокладка дополнительных вводных ка</w:t>
      </w:r>
      <w:r>
        <w:t>бельных линий на РП-10 кВ от внешних источников питания, замена участков существующих вводных кабельных с большим количеством соединительных муфт, а так же замена полностью изношенных сетей и оборудования распределительных и трансформаторных подстанций.</w:t>
      </w:r>
    </w:p>
    <w:p w:rsidR="00000000" w:rsidRDefault="0067465C">
      <w:r>
        <w:t>Та</w:t>
      </w:r>
      <w:r>
        <w:t>кже по электроснабжению Северного района существует проблема и по сети 110 кВ. Очень протяженные (около 60 км) транзитные ВЛ-110 кВ "Шекснинская-1,2" на которых отпайками включены 4 ПС, в том числе и ПС 110/10 кВ "Искра". Проблема заключается в том, что за</w:t>
      </w:r>
      <w:r>
        <w:t xml:space="preserve"> 35-ти летнюю историю существования транзита, окружающий его лес, по которому он проходит на протяжении более 30 км, существенно вырос при оставшейся неизменной ширине просеки. Проектная ширина просеки 18-20 м, высота лесного массива достигает высоты 20-25</w:t>
      </w:r>
      <w:r>
        <w:t> м. Большая часть инцидентов на данных ВЛ связана с падением деревьев, и хотя за последние 20 лет не было ситуации, чтобы одновременно отключались обе ВЛ-110 кВ, вероятность такого стечения обстоятельств с каждым годом возрастает. В этом случае может произ</w:t>
      </w:r>
      <w:r>
        <w:t>ойти полное погашение ПС 110/10 кВ "Искра", т.е. практически всего Северного района на несколько часов. Для решения проблемы требуется:</w:t>
      </w:r>
    </w:p>
    <w:p w:rsidR="00000000" w:rsidRDefault="0067465C">
      <w:r>
        <w:t>1) расширение просеки до 30 м, что потребует вырубки 14,5 га лесного массива, расширение до 40 м - 26,5 га; 2) изменение</w:t>
      </w:r>
      <w:r>
        <w:t xml:space="preserve"> схемы транзита. Подробнее мероприятия по изменению схемы транзита будут рассмотрены в Раздел "Программа инвестиционных проектов, обеспечивающих достижение целевых показателей".</w:t>
      </w:r>
    </w:p>
    <w:p w:rsidR="00000000" w:rsidRDefault="0067465C">
      <w:r>
        <w:t>В целом же по Череповецкому энергоузлу наблюдается дефицит электрической мощно</w:t>
      </w:r>
      <w:r>
        <w:t>сти. Это связано с тем, что по данным ОДУ Центра на ПС 500 кВ Череповецкая имеет место высокая загрузка автотрансформаторов 500/220 кВ. В настоящее время на этой подстанции установлено два АТ 500/220 кВ мощностью по 3х167 МВА. При выводе в ремонт или авари</w:t>
      </w:r>
      <w:r>
        <w:t>йном отключении одного из них могут возникнуть перегрузки второго автотрансформатора и, как следствие, ограничение потребителей.</w:t>
      </w:r>
    </w:p>
    <w:p w:rsidR="00000000" w:rsidRDefault="0067465C">
      <w:r>
        <w:t>Следует отметить, что ПС 500 кВ Череповецкая является основным источником питания Череповецкого промышленного узла, от нее полу</w:t>
      </w:r>
      <w:r>
        <w:t>чают питание крупнейшие промышленные потребители Вологодской области: ПАО "Северсталь", ОАО "ФосАгро-Череповец" и др. Большинство потребителей, присоединенных к подстанции, относятся к 1 и 2 категории надежности электроснабжения. Оборудование ПС 500 кВ Чер</w:t>
      </w:r>
      <w:r>
        <w:t>еповецкая морально и физически устарело, ей требуется реконструкция с заменой автотрансформаторов 500/220 кВ. Для повышения надежности электроснабжения потребителей Череповецкого промышленного узла установлен автотрансформатор 500/220 кВ мощностью 3х167 МВ</w:t>
      </w:r>
      <w:r>
        <w:t>А на ПС 750 кВ Белозерская с сооружением ОРУ 220 кВ и заводом на него ВЛ 220 кВ Пошехонье - ГПП-1 и ВЛ 220 кВ Первомайская - РПП-1, переводом ВЛ 220 кВ Энергия-3 (Череповецкая - РПП-2) с ПС 500 кВ Череповецкая на ПС 750 кВ Белозерская (2011 г).</w:t>
      </w:r>
    </w:p>
    <w:p w:rsidR="00000000" w:rsidRDefault="0067465C">
      <w:r>
        <w:t>Технические</w:t>
      </w:r>
      <w:r>
        <w:t xml:space="preserve"> мероприятия, позволяющие решить проблему, определены Соглашением о развитии энергетики Вологодского региона между Губернатором Вологодской области и Председателем Правления ОАО РАО "ЕЭС России", подписанном 19 февраля 2008 года.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4362450" cy="40481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1" w:name="sub_834"/>
    </w:p>
    <w:bookmarkEnd w:id="111"/>
    <w:p w:rsidR="00000000" w:rsidRDefault="0067465C">
      <w:r>
        <w:t>Рис. 13. Схема внешнего электроснабжения города Череповца.</w:t>
      </w:r>
    </w:p>
    <w:p w:rsidR="00000000" w:rsidRDefault="0067465C"/>
    <w:p w:rsidR="00000000" w:rsidRDefault="0067465C">
      <w:r>
        <w:t xml:space="preserve">Баланс электрической мощности по районам города Череповца и питающим центрам приведен в </w:t>
      </w:r>
      <w:hyperlink w:anchor="sub_835" w:history="1">
        <w:r>
          <w:rPr>
            <w:rStyle w:val="a4"/>
          </w:rPr>
          <w:t>таблице 8.7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112" w:name="sub_835"/>
      <w:r>
        <w:rPr>
          <w:rStyle w:val="a3"/>
        </w:rPr>
        <w:t>Таблица 8.7</w:t>
      </w:r>
    </w:p>
    <w:bookmarkEnd w:id="112"/>
    <w:p w:rsidR="00000000" w:rsidRDefault="002A5E0C">
      <w:r>
        <w:rPr>
          <w:noProof/>
        </w:rPr>
        <w:drawing>
          <wp:inline distT="0" distB="0" distL="0" distR="0">
            <wp:extent cx="5867400" cy="43624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 xml:space="preserve">Как видно из </w:t>
      </w:r>
      <w:hyperlink w:anchor="sub_835" w:history="1">
        <w:r>
          <w:rPr>
            <w:rStyle w:val="a4"/>
          </w:rPr>
          <w:t>таблицы 8.7</w:t>
        </w:r>
      </w:hyperlink>
      <w:r>
        <w:t>, резерв мощности на перспективное развитие города Череповца в настоящее время присутствует в Северном, Индустриальном, Заягорбском районе и промышленной зоне район п. Веретье. После заве</w:t>
      </w:r>
      <w:r>
        <w:t>ршения строительства ПС-110/35/10 кВ "Южная" 4x16 МВА и выполнения мероприятий по реконструкции сети 35, 110 кВ, необходимый резерв для развития города появится и в Зашекснинском районе.</w:t>
      </w:r>
    </w:p>
    <w:p w:rsidR="00000000" w:rsidRDefault="0067465C">
      <w:r>
        <w:t>Баланс электрической энергии по предприятию МУП города Череповца "Эле</w:t>
      </w:r>
      <w:r>
        <w:t xml:space="preserve">ктросеть" рассмотрен в </w:t>
      </w:r>
      <w:hyperlink w:anchor="sub_836" w:history="1">
        <w:r>
          <w:rPr>
            <w:rStyle w:val="a4"/>
          </w:rPr>
          <w:t>таблице 8.8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113" w:name="sub_836"/>
      <w:r>
        <w:rPr>
          <w:rStyle w:val="a3"/>
        </w:rPr>
        <w:t>Таблица 8.8</w:t>
      </w:r>
    </w:p>
    <w:bookmarkEnd w:id="113"/>
    <w:p w:rsidR="00000000" w:rsidRDefault="002A5E0C">
      <w:r>
        <w:rPr>
          <w:noProof/>
        </w:rPr>
        <w:drawing>
          <wp:inline distT="0" distB="0" distL="0" distR="0">
            <wp:extent cx="5876925" cy="25622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>
      <w:r>
        <w:t xml:space="preserve">Как видно из </w:t>
      </w:r>
      <w:hyperlink w:anchor="sub_836" w:history="1">
        <w:r>
          <w:rPr>
            <w:rStyle w:val="a4"/>
          </w:rPr>
          <w:t>таблицы 8.8</w:t>
        </w:r>
      </w:hyperlink>
      <w:r>
        <w:t>, в 2011 году в городе Череповце произошло незначительное (на 2,92%) снижение элект</w:t>
      </w:r>
      <w:r>
        <w:t>ропотребления по сравнению с 2010 годом. При этом потери в сетях МУП "Электросеть" снизились на 0,43%, что составило 4,92 млн. кВт*час в год. Данный эффект предприятию удалось получить благодаря выполнению мероприятий по программе "Энергосбережение и повыш</w:t>
      </w:r>
      <w:r>
        <w:t>ение энергетической эффективности МУП города Череповца "Электросеть" на 2010 - 2012 годы", а именно: в 2011 году начато создание автоматизированной информационно-измерительной системы коммерческого учета электроэнергии (АИИСКУЭ нижнего уровня). Ввод в эксп</w:t>
      </w:r>
      <w:r>
        <w:t>луатацию в конце 2012 - начале 2013 года позволит предприятию получить еще более существенное снижение потерь электрической энергии. Также эффект получен и за счет внедрения энергосберегающих технологий, направленных на снижение энергопотребления на "собст</w:t>
      </w:r>
      <w:r>
        <w:t>венные" нужды предприятия (замена индукционных реле РТ-80,РТВ и РТМ на электронные реле РС-80, снижение расхода электроэнергии на собственные нужды, необходимого для работы технологического оборудования подстанций и жизнедеятельности обслуживающего персона</w:t>
      </w:r>
      <w:r>
        <w:t>ла, вывод из работы силовых трансформаторов в период минимума нагрузок и т.д.).</w:t>
      </w:r>
    </w:p>
    <w:p w:rsidR="00000000" w:rsidRDefault="0067465C">
      <w:r>
        <w:t>Также с 2006 по 2012 год произошло значительное снижение технологических нарушений на объектах электросетевого хозяйства, находящихся в хозяйственном ведении МУП "Электросеть".</w:t>
      </w:r>
      <w:r>
        <w:t xml:space="preserve"> Как видно из приведенной диаграммы, количество технологических нарушений снизилось со 153 в 2006 году до 94 в 2011 году, т.е. снижение составило 38,6%, при этом среднее время ликвидации технологического нарушения в 2006 году составило 59 мин., а в 2011 го</w:t>
      </w:r>
      <w:r>
        <w:t>ду - 58 мин.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5867400" cy="33147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4" w:name="sub_837"/>
    </w:p>
    <w:bookmarkEnd w:id="114"/>
    <w:p w:rsidR="00000000" w:rsidRDefault="0067465C">
      <w:r>
        <w:t>Рис. 14. Сравнительный анализ количества технологических нарушений за 2006 - 2012 гг. в сетях МУП "Электросеть".</w:t>
      </w:r>
    </w:p>
    <w:p w:rsidR="00000000" w:rsidRDefault="0067465C"/>
    <w:p w:rsidR="00000000" w:rsidRDefault="0067465C">
      <w:r>
        <w:t>В настоящее время на территории города Череповца работают четыре организации, имеющие статус</w:t>
      </w:r>
      <w:r>
        <w:t xml:space="preserve"> гарантирующего поставщика (далее - ГП): ОАО "Вологдаэнергосбыт", ПАО "Северсталь", ОАО "Оборонэнергосбыт" и ОАО "РЖД". Гарантирующий поставщик - это коммерческая организация, участник оптового и розничных рынков электрической энергии, обязанная заключить </w:t>
      </w:r>
      <w:r>
        <w:t>договор с любым обратившимся к ней потребителем электрической энергии, желающим приобретать электрическую энергию и который расположен в границах зоны деятельности ГП. В соответствии с действующим законодательство РФ, бюджетные организации могут без провед</w:t>
      </w:r>
      <w:r>
        <w:t>ения конкурса заключать договоры электроснабжения с гарантирующим поставщиком (размещение заказа у единственного поставщика (исполнителя, подрядчика).</w:t>
      </w:r>
    </w:p>
    <w:p w:rsidR="00000000" w:rsidRDefault="0067465C">
      <w:r>
        <w:t>Население и потребители, приравненные к категории население (исполнители коммунальных услуг, собственники</w:t>
      </w:r>
      <w:r>
        <w:t xml:space="preserve"> жилых домов и пр.) могут заключить договор электроснабжения (купли-продажи) электроэнергии с ГП или энергосбытовой компанией.</w:t>
      </w:r>
    </w:p>
    <w:p w:rsidR="00000000" w:rsidRDefault="0067465C">
      <w:r>
        <w:t>МУП города Череповца "Электросеть" заключает договоры электроснабжения с потребителями - юридическими лицами, которые имеют право</w:t>
      </w:r>
      <w:r>
        <w:t xml:space="preserve"> заключить договор также и с ГП в отношении точек поставки, находящихся в границах зоны его деятельности.</w:t>
      </w:r>
    </w:p>
    <w:p w:rsidR="00000000" w:rsidRDefault="0067465C">
      <w:r>
        <w:t>Для своих абонентов МУП "Электросеть приобретает электроэнергию по договору на поставку у гарантирующего поставщика. Расчет между гарантирующим постав</w:t>
      </w:r>
      <w:r>
        <w:t xml:space="preserve">щиком и МУП "Электросеть", как сетевой организацией, происходит по договору оказания услуг по передаче электроэнергии (в случае, когда договор заключен между абонентом и гарантирующим поставщиком, а поставляемая электроэнергия при этом транспортируется по </w:t>
      </w:r>
      <w:r>
        <w:t>электрическим сетям сетевой организации).</w:t>
      </w:r>
    </w:p>
    <w:p w:rsidR="00000000" w:rsidRDefault="0067465C">
      <w:r>
        <w:t>Расчет с поставщиками производится по приборам учета, расположенным на подстанциях поставщиков (на границе балансовой и эксплуатационной принадлежности), кроме того, на РП-10 кВ установлены контрольные счетчики эле</w:t>
      </w:r>
      <w:r>
        <w:t xml:space="preserve">ктроэнергии включенные в АИИС КУЭ, которые в случае выхода из строя основных, могут быть использованы в качестве расчетных, что повышает точность расчетов и надежность системы в целом. Кроме того, в 2012 году введена в эксплуатацию АИИС КУЭ нижнего уровня </w:t>
      </w:r>
      <w:r>
        <w:t>для расчетов МУП "Электросеть" и потребителей по распределительной сети 0,4 кВ. Данная система позволяет:</w:t>
      </w:r>
    </w:p>
    <w:p w:rsidR="00000000" w:rsidRDefault="0067465C">
      <w:r>
        <w:t>получить баланс электроэнергии по трансформаторной подстанции;</w:t>
      </w:r>
    </w:p>
    <w:p w:rsidR="00000000" w:rsidRDefault="0067465C">
      <w:r>
        <w:t>на основе разницы показаний балансовых счетчиков и суммой счетчиков потребителей выявит</w:t>
      </w:r>
      <w:r>
        <w:t>ь потери по ТП;</w:t>
      </w:r>
    </w:p>
    <w:p w:rsidR="00000000" w:rsidRDefault="0067465C">
      <w:r>
        <w:t>осуществлять статистическую обработку накопленной информации, а на ее основе выявлять источники безучетного потребления;</w:t>
      </w:r>
    </w:p>
    <w:p w:rsidR="00000000" w:rsidRDefault="0067465C">
      <w:r>
        <w:t>Таким образом, МУП "Электросеть", используя каналы связи системы домового учета электроэнергии имеет возможность собира</w:t>
      </w:r>
      <w:r>
        <w:t>ть и передавать в УК, ТСЖ, ЖСК даны по расходу электроэнергии с выставлением счетов на оплату.</w:t>
      </w:r>
    </w:p>
    <w:p w:rsidR="00000000" w:rsidRDefault="0067465C">
      <w:r>
        <w:t>В экологическом плане процесс транспортировки электрической энергии не оказывает вредного воздействия на окружающую среду.</w:t>
      </w:r>
    </w:p>
    <w:p w:rsidR="00000000" w:rsidRDefault="0067465C">
      <w:r>
        <w:t>Анализ финансового состояния предприят</w:t>
      </w:r>
      <w:r>
        <w:t xml:space="preserve">ия, выполнение ремонтов и инвестиций, дебиторская и кредиторская задолженности приведен в </w:t>
      </w:r>
      <w:hyperlink w:anchor="sub_838" w:history="1">
        <w:r>
          <w:rPr>
            <w:rStyle w:val="a4"/>
          </w:rPr>
          <w:t>таблице 8.9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115" w:name="sub_838"/>
      <w:r>
        <w:rPr>
          <w:rStyle w:val="a3"/>
        </w:rPr>
        <w:t>Таблица 8.9</w:t>
      </w:r>
    </w:p>
    <w:bookmarkEnd w:id="115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930"/>
        <w:gridCol w:w="1704"/>
        <w:gridCol w:w="787"/>
        <w:gridCol w:w="787"/>
        <w:gridCol w:w="787"/>
        <w:gridCol w:w="787"/>
        <w:gridCol w:w="25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показателя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Нормативное ограничение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 год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 год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 год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 год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Примечание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независимости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не менее 0,5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0,73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0,80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0,75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0,81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собственных средств в стоимости имущества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соотношения заемных собственных средств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не более 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0,23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Показывает сколько привлеченных средств приходится на 1 </w:t>
            </w:r>
            <w:r>
              <w:t>руб. собственных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реальной стоимости основных фондов и материальных оборотных средств в имуществе предприятия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не менее 0,5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0,74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0,82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0,74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0,80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основных средств и запасов (материальных оборотных средств) в стоимости имущества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быстрой ликвидности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более 0,8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0,49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1,0,3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Чем выше, тем выше платежеспособность предприятия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текущей ликвидности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равен или более 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1,01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1,15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Чем выше, тем выше платежеспособность предприятия</w:t>
            </w:r>
          </w:p>
        </w:tc>
      </w:tr>
    </w:tbl>
    <w:p w:rsidR="00000000" w:rsidRDefault="0067465C"/>
    <w:p w:rsidR="00000000" w:rsidRDefault="0067465C">
      <w:r>
        <w:t xml:space="preserve">Предприятие </w:t>
      </w:r>
      <w:r>
        <w:t>является платежеспособным, финансово устойчивым.</w:t>
      </w:r>
    </w:p>
    <w:p w:rsidR="00000000" w:rsidRDefault="0067465C">
      <w:r>
        <w:t>Выполнение капитальных ремонтов и инвестиций с 2008 по 2011 год, тыс. руб.</w:t>
      </w:r>
    </w:p>
    <w:p w:rsidR="00000000" w:rsidRDefault="0067465C"/>
    <w:p w:rsidR="00000000" w:rsidRDefault="0067465C">
      <w:pPr>
        <w:ind w:firstLine="698"/>
        <w:jc w:val="right"/>
      </w:pPr>
      <w:bookmarkStart w:id="116" w:name="sub_8310"/>
      <w:r>
        <w:rPr>
          <w:rStyle w:val="a3"/>
        </w:rPr>
        <w:t>Таблица 8.10</w:t>
      </w:r>
    </w:p>
    <w:bookmarkEnd w:id="116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1"/>
        <w:gridCol w:w="1603"/>
        <w:gridCol w:w="1602"/>
        <w:gridCol w:w="1602"/>
        <w:gridCol w:w="1603"/>
        <w:gridCol w:w="16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4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4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Кап. Ремонт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2 273,00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2 872,00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2 585,00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6 060,29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14 039,87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10 886,01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13 038,10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16 303,46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Инвестиции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56 746,32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116 821,00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120 095,00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115 269,00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65 774,11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131 550,00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132 888,00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125 844,00</w:t>
            </w:r>
          </w:p>
        </w:tc>
      </w:tr>
    </w:tbl>
    <w:p w:rsidR="00000000" w:rsidRDefault="0067465C"/>
    <w:p w:rsidR="00000000" w:rsidRDefault="0067465C">
      <w:r>
        <w:t>Как видно из таблицы, предприятие ежегодно перевыполняло планы капитальных ремонтов и инвестиций. В 2008 г. была проведена переоценка ОС, в связи, с чем произошло увеличение амортизации и как следствие, инвестиций.</w:t>
      </w:r>
    </w:p>
    <w:p w:rsidR="00000000" w:rsidRDefault="0067465C">
      <w:r>
        <w:t>Дт и Кт с 2008 по 2011 года, тыс. руб.</w:t>
      </w:r>
    </w:p>
    <w:p w:rsidR="00000000" w:rsidRDefault="0067465C"/>
    <w:p w:rsidR="00000000" w:rsidRDefault="0067465C">
      <w:pPr>
        <w:ind w:firstLine="698"/>
        <w:jc w:val="right"/>
      </w:pPr>
      <w:bookmarkStart w:id="117" w:name="sub_8311"/>
      <w:r>
        <w:rPr>
          <w:rStyle w:val="a3"/>
        </w:rPr>
        <w:t>Таблица 8.11</w:t>
      </w:r>
    </w:p>
    <w:bookmarkEnd w:id="117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2796"/>
        <w:gridCol w:w="1560"/>
        <w:gridCol w:w="1559"/>
        <w:gridCol w:w="1559"/>
        <w:gridCol w:w="169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74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 год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 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Дебиторская задолженность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211 459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225 014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335 412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211 333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Кредиторская задолженность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202 331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198 949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306 346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209 057</w:t>
            </w:r>
          </w:p>
        </w:tc>
      </w:tr>
    </w:tbl>
    <w:p w:rsidR="00000000" w:rsidRDefault="0067465C"/>
    <w:p w:rsidR="00000000" w:rsidRDefault="0067465C">
      <w:pPr>
        <w:ind w:firstLine="698"/>
        <w:jc w:val="right"/>
      </w:pPr>
      <w:bookmarkStart w:id="118" w:name="sub_8312"/>
      <w:r>
        <w:rPr>
          <w:rStyle w:val="a3"/>
        </w:rPr>
        <w:t>Таблица 8.12</w:t>
      </w:r>
    </w:p>
    <w:bookmarkEnd w:id="118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5"/>
        <w:gridCol w:w="2249"/>
        <w:gridCol w:w="932"/>
        <w:gridCol w:w="992"/>
        <w:gridCol w:w="992"/>
        <w:gridCol w:w="992"/>
        <w:gridCol w:w="29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показателя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2008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2009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2011 год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Примечание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оборачиваемости дебиторской задолженности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5,24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Скорость оборота дебиторской задолженности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оборачиваемости кредиторской задолженности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5,56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Расширение или снижение коммерческого кредита, предоставляемого предприятию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погашения дебиторской задолженности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68,7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Средний срок погашения дебиторской задолженности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погашения кредиторской задолженности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64,7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Средний срок возврата долгов предприятия</w:t>
            </w:r>
          </w:p>
        </w:tc>
      </w:tr>
    </w:tbl>
    <w:p w:rsidR="00000000" w:rsidRDefault="0067465C"/>
    <w:p w:rsidR="00000000" w:rsidRDefault="0067465C">
      <w:pPr>
        <w:pStyle w:val="1"/>
      </w:pPr>
      <w:bookmarkStart w:id="119" w:name="sub_84"/>
      <w:r>
        <w:t>8.4. Газоснабжение</w:t>
      </w:r>
    </w:p>
    <w:bookmarkEnd w:id="119"/>
    <w:p w:rsidR="00000000" w:rsidRDefault="0067465C"/>
    <w:p w:rsidR="00000000" w:rsidRDefault="0067465C">
      <w:r>
        <w:t>Газоснабжение города Череповца обеспечивается от системы магистральных газопроводов. Подача газа потребителям города осуществляется через газораспределительные станции ГРС-2 и ГРС-4 (Индустриальный и Заягорбский районы), ГРС-3 (Зашекснинский район).</w:t>
      </w:r>
    </w:p>
    <w:p w:rsidR="00000000" w:rsidRDefault="0067465C">
      <w:r>
        <w:t>Распре</w:t>
      </w:r>
      <w:r>
        <w:t>деление газа на территории города осуществляется по 2хступенчатой системе:</w:t>
      </w:r>
    </w:p>
    <w:p w:rsidR="00000000" w:rsidRDefault="0067465C">
      <w:r>
        <w:t>для Индустриального и Заягорбского районов газопроводы среднего давления-0,3 МПа и газопроводы низкого давления до 0,005 Мпа;</w:t>
      </w:r>
    </w:p>
    <w:p w:rsidR="00000000" w:rsidRDefault="0067465C">
      <w:r>
        <w:t>для Зашекснинского района газопроводы высокого давления</w:t>
      </w:r>
      <w:r>
        <w:t xml:space="preserve"> II категории 0,6 МПа и газопроводы низкого давления до 0,005 МПа.</w:t>
      </w:r>
    </w:p>
    <w:p w:rsidR="00000000" w:rsidRDefault="0067465C">
      <w:r>
        <w:t>Связь между различными ступенями осуществляется через газорегуляторные пункты (ГРП), в которых давление газа снижается и поддерживается на заданном уровне.</w:t>
      </w:r>
    </w:p>
    <w:p w:rsidR="00000000" w:rsidRDefault="0067465C">
      <w:r>
        <w:t>В настоящее время в городе насчит</w:t>
      </w:r>
      <w:r>
        <w:t>ывается 29 ГРП (без учета ГРП и ШРП промышленных и коммунально-бытовых потребителей).</w:t>
      </w:r>
    </w:p>
    <w:p w:rsidR="00000000" w:rsidRDefault="0067465C">
      <w:r>
        <w:t>В городе Череповце природным газом газифицировано 123149 квартир, что составляет 92% от общего количества газифицированных.</w:t>
      </w:r>
    </w:p>
    <w:p w:rsidR="00000000" w:rsidRDefault="0067465C">
      <w:r>
        <w:t>Направления использования газа:</w:t>
      </w:r>
    </w:p>
    <w:p w:rsidR="00000000" w:rsidRDefault="0067465C">
      <w:r>
        <w:t>промышленность</w:t>
      </w:r>
      <w:r>
        <w:t>;</w:t>
      </w:r>
    </w:p>
    <w:p w:rsidR="00000000" w:rsidRDefault="0067465C">
      <w:r>
        <w:t>энергоноситель для источников тепла;</w:t>
      </w:r>
    </w:p>
    <w:p w:rsidR="00000000" w:rsidRDefault="0067465C">
      <w:r>
        <w:t>пищеприготовление.</w:t>
      </w:r>
    </w:p>
    <w:p w:rsidR="00000000" w:rsidRDefault="0067465C">
      <w:r>
        <w:t>Эксплуатация газового хозяйства осуществляется ОАО "Вологдаоблгаз" Череповецкая РЭС.</w:t>
      </w:r>
    </w:p>
    <w:p w:rsidR="00000000" w:rsidRDefault="0067465C">
      <w:r>
        <w:t>Согласно "Генерального плана городского округа" предусматривается:</w:t>
      </w:r>
    </w:p>
    <w:p w:rsidR="00000000" w:rsidRDefault="0067465C">
      <w:r>
        <w:t xml:space="preserve">сохранение основных направлений использования </w:t>
      </w:r>
      <w:r>
        <w:t>природного газа, при этом увеличивается доля использования природного газа для малоэтажного индивидуального строительства в качестве единого энергоносителя для автономных теплогенераторов;</w:t>
      </w:r>
    </w:p>
    <w:p w:rsidR="00000000" w:rsidRDefault="0067465C">
      <w:r>
        <w:t>мероприятия по развитию инфрастр</w:t>
      </w:r>
      <w:r>
        <w:t>уктуры газового хозяйства для обеспечения бесперебойности подачи газа потребителям, безопасности эксплуатации системы газоснабжении, простоты и удобства ее обслуживания.</w:t>
      </w:r>
    </w:p>
    <w:p w:rsidR="00000000" w:rsidRDefault="0067465C">
      <w:r>
        <w:t>Для обеспечения бесперебойности подачи газа потребителям, безопасности эксплуатации, н</w:t>
      </w:r>
      <w:r>
        <w:t>еобходимо:</w:t>
      </w:r>
    </w:p>
    <w:p w:rsidR="00000000" w:rsidRDefault="0067465C">
      <w:r>
        <w:t>осуществить связь ГРС-3, включающую ее в единую систему газоснабжения г. Череповца, посредством устройства дюкерного перехода через р. Шексну;</w:t>
      </w:r>
    </w:p>
    <w:p w:rsidR="00000000" w:rsidRDefault="0067465C">
      <w:r>
        <w:t xml:space="preserve">предусмотреть строительство и ввод элементов системы в увязке с очередностью строительства. Расширить </w:t>
      </w:r>
      <w:r>
        <w:t>долю использования газа при индивидуальном строительстве.</w:t>
      </w:r>
    </w:p>
    <w:p w:rsidR="00000000" w:rsidRDefault="0067465C">
      <w:r>
        <w:t>Для реализации стабильной работы системы газоснабжения в зависимости от срока ввода в эксплуатацию перспективных потребителей до 2020 г. необходимо поэтапно построить:</w:t>
      </w:r>
    </w:p>
    <w:p w:rsidR="00000000" w:rsidRDefault="0067465C">
      <w:r>
        <w:t>1 этап</w:t>
      </w:r>
    </w:p>
    <w:p w:rsidR="00000000" w:rsidRDefault="0067465C">
      <w:r>
        <w:t xml:space="preserve">- дополнительный выход </w:t>
      </w:r>
      <w:r>
        <w:t>из ГРС-2-Заречье</w:t>
      </w:r>
    </w:p>
    <w:p w:rsidR="00000000" w:rsidRDefault="0067465C">
      <w:r>
        <w:t>2 этап</w:t>
      </w:r>
    </w:p>
    <w:p w:rsidR="00000000" w:rsidRDefault="0067465C">
      <w:r>
        <w:t>- участок газопровода от ул. Краснодонцев по ул. Олимпийской до р. Шексны;</w:t>
      </w:r>
    </w:p>
    <w:p w:rsidR="00000000" w:rsidRDefault="0067465C">
      <w:r>
        <w:t>- дюкер через р. Шексну;</w:t>
      </w:r>
    </w:p>
    <w:p w:rsidR="00000000" w:rsidRDefault="0067465C">
      <w:r>
        <w:t>- ГРП высокого давления;</w:t>
      </w:r>
    </w:p>
    <w:p w:rsidR="00000000" w:rsidRDefault="0067465C">
      <w:r>
        <w:t>- участок газопровода от р. Шексны до газопровода высокого давления от ГРС-3 Баскаково</w:t>
      </w:r>
    </w:p>
    <w:p w:rsidR="00000000" w:rsidRDefault="0067465C">
      <w:r>
        <w:t>3 этап</w:t>
      </w:r>
    </w:p>
    <w:p w:rsidR="00000000" w:rsidRDefault="0067465C">
      <w:r>
        <w:t xml:space="preserve">- произвести </w:t>
      </w:r>
      <w:r>
        <w:t>увеличение мощностей ГРС-3 в Зашекснинском районе;</w:t>
      </w:r>
    </w:p>
    <w:p w:rsidR="00000000" w:rsidRDefault="0067465C">
      <w:r>
        <w:t>- выполнить перекладку существующих участков газопровода с Ду 500 мм до Ду 700 мм от ГРС-3 до ответвления на ГРП высокого давления;</w:t>
      </w:r>
    </w:p>
    <w:p w:rsidR="00000000" w:rsidRDefault="0067465C">
      <w:r>
        <w:t>- выполнить перекладку существующих участков газопровода в 112 мкр. от Ше</w:t>
      </w:r>
      <w:r>
        <w:t>кснинского проспекта до Октябрьского проспекта с Ду 150 мм до Ду 400 мм</w:t>
      </w:r>
    </w:p>
    <w:p w:rsidR="00000000" w:rsidRDefault="0067465C">
      <w:r>
        <w:t>4 этап</w:t>
      </w:r>
    </w:p>
    <w:p w:rsidR="00000000" w:rsidRDefault="0067465C">
      <w:r>
        <w:t>- выполнить перекладку существующих участков газопровода с Ду 700 мм до Ду 1200 мм от ГРС-2 по Кирилловскому шоссе;</w:t>
      </w:r>
    </w:p>
    <w:p w:rsidR="00000000" w:rsidRDefault="0067465C">
      <w:r>
        <w:t>- выполнить перекладку существующих участков газопровода с Ду</w:t>
      </w:r>
      <w:r>
        <w:t xml:space="preserve"> 700 мм до Ду 1200 мм от ГРС-2-Заречье.</w:t>
      </w:r>
    </w:p>
    <w:p w:rsidR="00000000" w:rsidRDefault="0067465C">
      <w:r>
        <w:t>В настоящее время газораспределительная сеть включает в себя 29 ГРП (без учета ГРП и ШРП промышленных и коммунально-бытовых предприятий). На перспективу развития до 2020 года предусматривается дополнительная установк</w:t>
      </w:r>
      <w:r>
        <w:t>а 11 газорегуляторных пунктов в микрорайонах и кварталах новой жилой застройки и ГРП для снижения давления с высокого до среднего. Места установки проектируемых ГРП в районах перспективной жилой застройки будут уточнены при проектировании сетей низкого дав</w:t>
      </w:r>
      <w:r>
        <w:t>ления в этих районах. В качестве проектируемых ГРП предлагается использовать блочные газорегуляторные пункты, выпускаемые отечественными производителями и имеющие разрешение и сертификаты соответствия Госстандарта России.</w:t>
      </w:r>
    </w:p>
    <w:p w:rsidR="00000000" w:rsidRDefault="0067465C">
      <w:r>
        <w:t>В целом система газоснабжения горо</w:t>
      </w:r>
      <w:r>
        <w:t>да Череповца надежна. Но в связи с возрастающей потребностью использования газа необходимо решение ряда задач:</w:t>
      </w:r>
    </w:p>
    <w:p w:rsidR="00000000" w:rsidRDefault="0067465C">
      <w:r>
        <w:t>строительство дополнительного ввода с ГРС-2 для газоснабжения Заягорбской части города Череповца. Данное решение обеспечивает надежное и устойчив</w:t>
      </w:r>
      <w:r>
        <w:t>ое газоснабжение, регулирование потоков газа, увеличение пропускной возможности газопроводов;</w:t>
      </w:r>
    </w:p>
    <w:p w:rsidR="00000000" w:rsidRDefault="0067465C">
      <w:r>
        <w:t>строительство газопровода по ул. Олимпийской в связи с возрастающей потребностью в использовании природного газа в данном районе;</w:t>
      </w:r>
    </w:p>
    <w:p w:rsidR="00000000" w:rsidRDefault="0067465C">
      <w:r>
        <w:t>закольцовка Зашекснинского и Зая</w:t>
      </w:r>
      <w:r>
        <w:t>горбского района города Череповца обеспечивает создание единой газораспределительной системы, соединяющей Заягорбский и Зашекснинский районы.</w:t>
      </w:r>
    </w:p>
    <w:p w:rsidR="00000000" w:rsidRDefault="0067465C">
      <w:r>
        <w:t>Реализация вышеуказанных мероприятий позволит устранить технические ограничения для осуществления технологического</w:t>
      </w:r>
      <w:r>
        <w:t xml:space="preserve"> присоединения к газораспределительным сетям новых потребителей в застраиваемых районах, а также позволит обеспечить устойчивое газоснабжение существующих потребителей.</w:t>
      </w:r>
    </w:p>
    <w:p w:rsidR="00000000" w:rsidRDefault="0067465C"/>
    <w:p w:rsidR="00000000" w:rsidRDefault="0067465C">
      <w:pPr>
        <w:pStyle w:val="1"/>
      </w:pPr>
      <w:bookmarkStart w:id="120" w:name="sub_90"/>
      <w:r>
        <w:t>Раздел 9. Оценка реализации мероприятий в области энерго- и ресурсоснабжения, ме</w:t>
      </w:r>
      <w:r>
        <w:t>роприятий по сбору и учету информации об использовании энергетических ресурсов в целях выявления возможностей энергосбережения и повышения энергетической эффективности</w:t>
      </w:r>
    </w:p>
    <w:bookmarkEnd w:id="120"/>
    <w:p w:rsidR="00000000" w:rsidRDefault="0067465C"/>
    <w:p w:rsidR="00000000" w:rsidRDefault="0067465C">
      <w:r>
        <w:t>Комплексное решение вопросов, связанных с эффективным использованием топливно-эне</w:t>
      </w:r>
      <w:r>
        <w:t>ргетических ресурсов на территории города Череповца, является одной из приоритетных задач экономического развития социальной и жилищно-коммунальной инфраструктуры. Рост тарифов на тепловую и электрическую энергию, цен на топливо, ресурсы, инфляция приводят</w:t>
      </w:r>
      <w:r>
        <w:t xml:space="preserve"> к повышению расходов на энергообеспечение жилых домов, учреждений социальной сферы, увеличению коммунальных платежей населения. Данные негативные последствия обуславливают объективную необходимость экономии топливно-энергетических ресурсов на территории г</w:t>
      </w:r>
      <w:r>
        <w:t>орода и актуальность проведения единой целенаправленной политики энергосбережения.</w:t>
      </w:r>
    </w:p>
    <w:p w:rsidR="00000000" w:rsidRDefault="0067465C">
      <w:r>
        <w:t xml:space="preserve">Решение проблемы связано с осуществлением комплекса мероприятий по энергосбережению и повышению энергетической эффективности при производстве, передаче и потреблении энергетических ресурсов на территории города. Энергосбережение и повышение энергетической </w:t>
      </w:r>
      <w:r>
        <w:t>эффективности следует рассматривать как один из основных источников будущего экономического роста.</w:t>
      </w:r>
    </w:p>
    <w:p w:rsidR="00000000" w:rsidRDefault="0067465C">
      <w:r>
        <w:t>Приоритетными направлениями, в которых требуется решение первоочередных задач по энергосбережению и повышению энергетической эффективности, являются:</w:t>
      </w:r>
    </w:p>
    <w:p w:rsidR="00000000" w:rsidRDefault="0067465C">
      <w:r>
        <w:t>бюджетн</w:t>
      </w:r>
      <w:r>
        <w:t>ый сектор;</w:t>
      </w:r>
    </w:p>
    <w:p w:rsidR="00000000" w:rsidRDefault="0067465C">
      <w:r>
        <w:t>жилищный фонд;</w:t>
      </w:r>
    </w:p>
    <w:p w:rsidR="00000000" w:rsidRDefault="0067465C">
      <w:r>
        <w:t>системы коммунальной инфраструктуры.</w:t>
      </w:r>
    </w:p>
    <w:p w:rsidR="00000000" w:rsidRDefault="0067465C">
      <w:r>
        <w:t xml:space="preserve">Реализация мероприятий по энергосбережению на территории города Череповца осуществляется в рамках </w:t>
      </w:r>
      <w:hyperlink r:id="rId136" w:history="1">
        <w:r>
          <w:rPr>
            <w:rStyle w:val="a4"/>
          </w:rPr>
          <w:t>муниципальной программ</w:t>
        </w:r>
        <w:r>
          <w:rPr>
            <w:rStyle w:val="a4"/>
          </w:rPr>
          <w:t>ы</w:t>
        </w:r>
      </w:hyperlink>
      <w:r>
        <w:t xml:space="preserve"> по энергосбережению "Энергосбережение и повышение энергетической эффективности на территории муниципального образования "Город Череповец" на 2014 - 2018 годы" (далее - Программа энергосбережения), утвержденной </w:t>
      </w:r>
      <w:hyperlink r:id="rId137" w:history="1">
        <w:r>
          <w:rPr>
            <w:rStyle w:val="a4"/>
          </w:rPr>
          <w:t>постановлением</w:t>
        </w:r>
      </w:hyperlink>
      <w:r>
        <w:t xml:space="preserve"> мэрии города от 26.07.2010 N 2850.</w:t>
      </w:r>
    </w:p>
    <w:p w:rsidR="00000000" w:rsidRDefault="0067465C">
      <w:r>
        <w:t>Особый интерес в вопросе энергосбережения вызывают объекты бюджетной сферы, так как данные учреждения потребляют достаточно большое количество ресурсов, в то же время их поте</w:t>
      </w:r>
      <w:r>
        <w:t>нциал энергосбережения весьма высокий.</w:t>
      </w:r>
    </w:p>
    <w:p w:rsidR="00000000" w:rsidRDefault="0067465C">
      <w:r>
        <w:t>Оснащенность приборами учета учреждений и организаций, финансируемых за счет средств городского бюджета, по состоянию на 01.01.2011 составила 100%.</w:t>
      </w:r>
    </w:p>
    <w:p w:rsidR="00000000" w:rsidRDefault="0067465C">
      <w:r>
        <w:t>Обязанность, возложенная на бюджетные учреждения, - снижение в сопост</w:t>
      </w:r>
      <w:r>
        <w:t>авимых условиях потребляемых ресурсов в течение 5 лет не менее чем на 15% от объема фактически потребленных ресурсов в 2009 году с ежегодным снижением такого объема не менее чем на 3%, за 2010 - 2011 год бюджетными учреждениями города не выполнена.</w:t>
      </w:r>
    </w:p>
    <w:p w:rsidR="00000000" w:rsidRDefault="0067465C">
      <w:r>
        <w:t>Экономи</w:t>
      </w:r>
      <w:r>
        <w:t>я потребления энергоресурсов и воды бюджетной сферой города за 2010 - 2011 годы в сопоставимых условиях составила: воды - 18,6%; тепловой энергии - 3%; электрической энергии - 4% при требуемых 6% к 01.01.2012 года по каждому из энергоресурсов.</w:t>
      </w:r>
    </w:p>
    <w:p w:rsidR="00000000" w:rsidRDefault="0067465C">
      <w:r>
        <w:t>Основными пр</w:t>
      </w:r>
      <w:r>
        <w:t>облемами энергосбережения в зданиях бюджетной сферы города являются изношенность внутридомовых инженерных сетей, значительные тепловые потери через ограждающие конструкции зданий, а также отсутствие энергосберегающего оборудования, тогда как во внедрении п</w:t>
      </w:r>
      <w:r>
        <w:t>рогрессивных энергоэффективных технологий скрыт основной резерв энергосбережения.</w:t>
      </w:r>
    </w:p>
    <w:p w:rsidR="00000000" w:rsidRDefault="0067465C">
      <w:r>
        <w:t>Анализ существующего положения в области энергосбережения в городе показал, что мероприятия по энергосбережению в зданиях бюджетной сферы практически не реализуются. Причинам</w:t>
      </w:r>
      <w:r>
        <w:t>и являются низкий объем финансирования и отсутствие четко определенных практических механизмов проведения энергосберегающей политики.</w:t>
      </w:r>
    </w:p>
    <w:p w:rsidR="00000000" w:rsidRDefault="0067465C">
      <w:r>
        <w:t xml:space="preserve">При дальнейшем сохранении таких тенденций неизбежно увеличение потребления коммунальных ресурсов бюджетными организациями </w:t>
      </w:r>
      <w:r>
        <w:t>из-за увеличения потерь ресурсов вследствие физического износа инженерных сетей и оборудования, что приведет к значительному увеличению финансовых средств, расходуемых на оплату коммунальных ресурсов и работ по поддержанию объектов инженерной инфраструктур</w:t>
      </w:r>
      <w:r>
        <w:t>ы в технически исправном состоянии.</w:t>
      </w:r>
    </w:p>
    <w:p w:rsidR="00000000" w:rsidRDefault="0067465C">
      <w:r>
        <w:t>В ситуации, когда энергоресурсы становятся рыночным фактором и формируют значительную часть затрат городского бюджета, возникает необходимость в энергосбережении и повышении энергетической эффективности зданий, находящих</w:t>
      </w:r>
      <w:r>
        <w:t>ся в муниципальной собственности, пользователями которых являются муниципальные учреждения.</w:t>
      </w:r>
    </w:p>
    <w:p w:rsidR="00000000" w:rsidRDefault="0067465C">
      <w:r>
        <w:t>Для успешного решения задачи повышения эффективности потребления энергоресурсов организациями с участием муниципального образования, осуществляется реализация мероп</w:t>
      </w:r>
      <w:r>
        <w:t xml:space="preserve">риятий </w:t>
      </w:r>
      <w:hyperlink r:id="rId138" w:history="1">
        <w:r>
          <w:rPr>
            <w:rStyle w:val="a4"/>
          </w:rPr>
          <w:t>Программы</w:t>
        </w:r>
      </w:hyperlink>
      <w:r>
        <w:t xml:space="preserve"> энергосбережения, представленных в Подпрограмме "Энергосбережение и повышение энергетической эффективности в муниципальных учреждениях и сфере оказания услуг".</w:t>
      </w:r>
    </w:p>
    <w:p w:rsidR="00000000" w:rsidRDefault="0067465C">
      <w:r>
        <w:t>Жил</w:t>
      </w:r>
      <w:r>
        <w:t>ищный фонд города на 01.01.2012 составляет 7,331 млн. квадратных метров. Население города на 01.01.2012 составляет 314,6 тыс. человек и является самым крупным потребителем энергоресурсов. На начало 2012 г. в эксплуатации находятся 1683 многоквартирных и 12</w:t>
      </w:r>
      <w:r>
        <w:t>84 жилых дома.</w:t>
      </w:r>
    </w:p>
    <w:p w:rsidR="00000000" w:rsidRDefault="0067465C">
      <w:r>
        <w:t>Годовое потребление энергетических ресурсов жилищным фондом города составляет свыше 60% от общего отпуска энергоресурсов энергоснабжающими предприятиями.</w:t>
      </w:r>
    </w:p>
    <w:p w:rsidR="00000000" w:rsidRDefault="0067465C">
      <w:r>
        <w:t>Эффективное управление многоквартирными домами невозможно без использования энергосбере</w:t>
      </w:r>
      <w:r>
        <w:t>гающих технологий - применения современных теплоизоляционных материалов, установки приборов учета и регулирования энергоресурсов, замены изношенных трубопроводов на современные, установки энергосберегающего оборудования.</w:t>
      </w:r>
    </w:p>
    <w:p w:rsidR="00000000" w:rsidRDefault="0067465C">
      <w:r>
        <w:t>При использовании данных технологий</w:t>
      </w:r>
      <w:r>
        <w:t xml:space="preserve"> возможно не только улучшение качественных характеристик жилых домов, комфортности проживания, но и значительное сокращение издержек по содержанию и ремонту зданий, увеличение межремонтных сроков, экономия коммунальных ресурсов, что приведет в конечном ито</w:t>
      </w:r>
      <w:r>
        <w:t>ге к снижению платежей за жилищно-коммунальные услуги.</w:t>
      </w:r>
    </w:p>
    <w:p w:rsidR="00000000" w:rsidRDefault="0067465C">
      <w:r>
        <w:t xml:space="preserve">Для решения задачи повышения эффективности потребления энергоресурсов в жилищном фонде города осуществляется реализация мероприятий </w:t>
      </w:r>
      <w:hyperlink r:id="rId139" w:history="1">
        <w:r>
          <w:rPr>
            <w:rStyle w:val="a4"/>
          </w:rPr>
          <w:t>Программы</w:t>
        </w:r>
      </w:hyperlink>
      <w:r>
        <w:t xml:space="preserve"> энергосбережения, представленных в </w:t>
      </w:r>
      <w:hyperlink r:id="rId140" w:history="1">
        <w:r>
          <w:rPr>
            <w:rStyle w:val="a4"/>
          </w:rPr>
          <w:t>Подпрограмме</w:t>
        </w:r>
      </w:hyperlink>
      <w:r>
        <w:t xml:space="preserve"> "Энергосбережение и повышение энергетической эффективности в жилищном фонде".</w:t>
      </w:r>
    </w:p>
    <w:p w:rsidR="00000000" w:rsidRDefault="0067465C">
      <w:r>
        <w:t>В состав организаций коммунального к</w:t>
      </w:r>
      <w:r>
        <w:t>омплекса города входят предприятия и организации, занимающиеся производством, передачей и сбытом электрической, тепловой энергии, газа, водоснабжением и водоотведением, утилизацией твердых бытовых отходов.</w:t>
      </w:r>
    </w:p>
    <w:p w:rsidR="00000000" w:rsidRDefault="0067465C">
      <w:r>
        <w:t>Коммунальный комплекс является важнейшей инфрастру</w:t>
      </w:r>
      <w:r>
        <w:t>ктурной отраслью муниципального образования, определяющей показатели и условия энергообеспечения его экономики, социальной сферы и населения.</w:t>
      </w:r>
    </w:p>
    <w:p w:rsidR="00000000" w:rsidRDefault="0067465C">
      <w:r>
        <w:t>Снижение неэффективных затрат коммунального комплекса в настоящее время является приоритетным не только в вопросах</w:t>
      </w:r>
      <w:r>
        <w:t xml:space="preserve"> ценообразования и снижения расходов на услуги коммунального комплекса, но и в вопросах энергосбережения и повышения энергетической эффективности.</w:t>
      </w:r>
    </w:p>
    <w:p w:rsidR="00000000" w:rsidRDefault="0067465C">
      <w:r>
        <w:t>Решение проблем энергосбережения топливно-энергетических ресурсов на территории города возможно только в комп</w:t>
      </w:r>
      <w:r>
        <w:t>лексе и требует взаимодействия между органами государственной власти Вологодской области, органами местного самоуправления и организациями жилищно-коммунального комплекса, направленного на осуществление энергосберегающих мероприятий. Существенное повышение</w:t>
      </w:r>
      <w:r>
        <w:t xml:space="preserve"> уровня энергетической эффективности может быть обеспечено только за счет использования программно-целевых инструментов, поскольку:</w:t>
      </w:r>
    </w:p>
    <w:p w:rsidR="00000000" w:rsidRDefault="0067465C">
      <w:r>
        <w:t>затрагивает все отрасли экономики и социальную сферу, всех производителей и потребителей энергетических ресурсов;</w:t>
      </w:r>
    </w:p>
    <w:p w:rsidR="00000000" w:rsidRDefault="0067465C">
      <w:r>
        <w:t>требует го</w:t>
      </w:r>
      <w:r>
        <w:t>сударственного регулирования и высокой степени координации действий не только федеральных органов исполнительной власти, но и органов исполнительной власти субъектов Российской Федерации, органов местного самоуправления, организаций и граждан;</w:t>
      </w:r>
    </w:p>
    <w:p w:rsidR="00000000" w:rsidRDefault="0067465C">
      <w:r>
        <w:t>требует запу</w:t>
      </w:r>
      <w:r>
        <w:t xml:space="preserve">ска механизмов обеспечения заинтересованности всех участников мероприятий по энергосбережению и повышению энергетической эффективности в реализации целей и задач </w:t>
      </w:r>
      <w:hyperlink r:id="rId141" w:history="1">
        <w:r>
          <w:rPr>
            <w:rStyle w:val="a4"/>
          </w:rPr>
          <w:t>Программы</w:t>
        </w:r>
      </w:hyperlink>
      <w:r>
        <w:t xml:space="preserve"> энергосб</w:t>
      </w:r>
      <w:r>
        <w:t>ережения;</w:t>
      </w:r>
    </w:p>
    <w:p w:rsidR="00000000" w:rsidRDefault="0067465C">
      <w:r>
        <w:t>требует мобилизации ресурсов и оптимизации их использования.</w:t>
      </w:r>
    </w:p>
    <w:p w:rsidR="00000000" w:rsidRDefault="0067465C">
      <w:r>
        <w:t>Решение проблемы энергосбережения и повышения энергетической эффективности носит долгосрочный характер, что обусловлено необходимостью замены и модернизации значительной части производс</w:t>
      </w:r>
      <w:r>
        <w:t>твенной, инженерной и социальной инфраструктуры и ее развития на новой технологической базе.</w:t>
      </w:r>
    </w:p>
    <w:p w:rsidR="00000000" w:rsidRDefault="0067465C">
      <w:r>
        <w:t>Перспективное строительство жилья и объектов социально-культурной сферы потребует существенных дополнительных мощностей для надежного обеспечения новых потребителей. Развитие энергосбережения позволит не только в сжатые сроки и с наименьшими затратами высв</w:t>
      </w:r>
      <w:r>
        <w:t>ободить энергетические мощности для обеспечения темпов роста экономики города, но и снизить у населения возрастающие расходы на коммунальные платежи, таким образом энергосбережение имеет еще и социальную направленность.</w:t>
      </w:r>
    </w:p>
    <w:p w:rsidR="00000000" w:rsidRDefault="0067465C"/>
    <w:p w:rsidR="00000000" w:rsidRDefault="0067465C">
      <w:pPr>
        <w:pStyle w:val="1"/>
      </w:pPr>
      <w:bookmarkStart w:id="121" w:name="sub_91"/>
      <w:r>
        <w:t>Анализ состояния учета потреб</w:t>
      </w:r>
      <w:r>
        <w:t>ления электроэнергии, используемых приборов учета и программно-аппаратных комплексов</w:t>
      </w:r>
    </w:p>
    <w:bookmarkEnd w:id="121"/>
    <w:p w:rsidR="00000000" w:rsidRDefault="0067465C"/>
    <w:p w:rsidR="00000000" w:rsidRDefault="0067465C">
      <w:r>
        <w:t xml:space="preserve">В 2012 году закончен монтаж и произведен запуск в эксплуатацию АИИС КУЭ (автоматизированная информационно-измерительная система коммерческого учета электроэнергии) </w:t>
      </w:r>
      <w:r>
        <w:t>нижнего уровня города Череповца. При подготовке к реализации проекта был произведен анализ систем учета электроэнергии, используемых в России для домового учета. Среди широкого спектра российских и зарубежных производителей оборудования была выбрана систем</w:t>
      </w:r>
      <w:r>
        <w:t>а учета, построенная на оборудовании компании ISKRAEMECO. Данный выбор обусловлен следующими факторами:</w:t>
      </w:r>
    </w:p>
    <w:p w:rsidR="00000000" w:rsidRDefault="0067465C">
      <w:r>
        <w:t>1). Словенская фирма ISKRAEMECO имеет большой опыт в создании и установки систем учета электроэнергии во всем мире. В настоящее время в мире установлено</w:t>
      </w:r>
      <w:r>
        <w:t xml:space="preserve"> более 500 тыс. точек учета.</w:t>
      </w:r>
    </w:p>
    <w:p w:rsidR="00000000" w:rsidRDefault="0067465C">
      <w:r>
        <w:t>2). Предлагаемый комплекс учета электроэнергии состоит из счетчиков различных классов и типов, коммуникационного оборудования и программного обеспечения разработанного в одном стандарте и на одном предприятии. Весь комплекс обо</w:t>
      </w:r>
      <w:r>
        <w:t>рудования и программного обеспечения разработан и полностью производится самой фирмой ISKRAEMECO для потребителей Европы и всего мира по стандартам качества, применяемым в Евросоюзе.</w:t>
      </w:r>
    </w:p>
    <w:p w:rsidR="00000000" w:rsidRDefault="0067465C">
      <w:r>
        <w:t>3). Предприятие изготовитель занимается гарантийным и после гарантийным о</w:t>
      </w:r>
      <w:r>
        <w:t>бслуживанием и сопровождением всего комплекса оборудования.</w:t>
      </w:r>
    </w:p>
    <w:p w:rsidR="00000000" w:rsidRDefault="0067465C">
      <w:r>
        <w:t>4). Стоимость системы и ее компонентов сопоставимы с Российскими аналогами, но значительно превосходят их по качеству, надежности изготовления и удобству эксплуатации.</w:t>
      </w:r>
    </w:p>
    <w:p w:rsidR="00000000" w:rsidRDefault="0067465C">
      <w:r>
        <w:t>Реализованные МУП "Электросе</w:t>
      </w:r>
      <w:r>
        <w:t>ть" пилотные проекты дополнительно выявили ряд неоспоримых преимуществ выбранной системы:</w:t>
      </w:r>
    </w:p>
    <w:p w:rsidR="00000000" w:rsidRDefault="0067465C">
      <w:r>
        <w:t>удобство в работе;</w:t>
      </w:r>
    </w:p>
    <w:p w:rsidR="00000000" w:rsidRDefault="0067465C">
      <w:r>
        <w:t>более высокий перечень контролируемых и регистрируемых параметров;</w:t>
      </w:r>
    </w:p>
    <w:p w:rsidR="00000000" w:rsidRDefault="0067465C">
      <w:r>
        <w:t>возможность использовать систему для учета потребления газа, воды, тепла и т.д.,</w:t>
      </w:r>
      <w:r>
        <w:t xml:space="preserve"> используя дополнительные возможности счетчиков и коммуникаторов;</w:t>
      </w:r>
    </w:p>
    <w:p w:rsidR="00000000" w:rsidRDefault="0067465C">
      <w:r>
        <w:t>надежность и простота в установке и обслуживании.</w:t>
      </w:r>
    </w:p>
    <w:p w:rsidR="00000000" w:rsidRDefault="0067465C">
      <w:r>
        <w:t>Кроме того на данном оборудовании построены системы домового учета в ряде городов России, например, Новокузнецк, Мыски, Междуреченск.</w:t>
      </w:r>
    </w:p>
    <w:p w:rsidR="00000000" w:rsidRDefault="0067465C">
      <w:r>
        <w:t>Внедре</w:t>
      </w:r>
      <w:r>
        <w:t>нная система позволяет:</w:t>
      </w:r>
    </w:p>
    <w:p w:rsidR="00000000" w:rsidRDefault="0067465C">
      <w:r>
        <w:t>получить баланс электроэнергии по трансформаторной подстанции;</w:t>
      </w:r>
    </w:p>
    <w:p w:rsidR="00000000" w:rsidRDefault="0067465C">
      <w:r>
        <w:t>на основе разницы показаний балансовых счетчиков и суммой счетчиков потребителей выявить потери по ТП;</w:t>
      </w:r>
    </w:p>
    <w:p w:rsidR="00000000" w:rsidRDefault="0067465C">
      <w:r>
        <w:t>осуществлять статистическую обработку накопленной информации, а на</w:t>
      </w:r>
      <w:r>
        <w:t xml:space="preserve"> ее основе выявлять источники без учетного потребления;</w:t>
      </w:r>
    </w:p>
    <w:p w:rsidR="00000000" w:rsidRDefault="0067465C">
      <w:r>
        <w:t>осуществлять сбор данных с теплосчетчиков, установленных в доме и передавать их показания по каналам связи системы.</w:t>
      </w:r>
    </w:p>
    <w:p w:rsidR="00000000" w:rsidRDefault="0067465C">
      <w:r>
        <w:t>Таким образом, энерго- и теплоснабжающие организации, а также МУП "Водоканал", испол</w:t>
      </w:r>
      <w:r>
        <w:t>ьзуя каналы связи системы домового учета электроэнергии, имеют возможность собирать и передавать в УК, ТСЖ, ЖСК даны по расходу холодной и горячей воды, тепла и газа с выставлением счетов на оплату.</w:t>
      </w:r>
    </w:p>
    <w:p w:rsidR="00000000" w:rsidRDefault="0067465C">
      <w:r>
        <w:t>Если систему дополнить заменой квартирных счетчиков, то с</w:t>
      </w:r>
      <w:r>
        <w:t>истема позволит:</w:t>
      </w:r>
    </w:p>
    <w:p w:rsidR="00000000" w:rsidRDefault="0067465C">
      <w:r>
        <w:t>получить баланс электроэнергии по отдельному дому;</w:t>
      </w:r>
    </w:p>
    <w:p w:rsidR="00000000" w:rsidRDefault="0067465C">
      <w:r>
        <w:t>на основе разницы показаний общедомового счетчика и суммой общеквартирных счетчиков рассчитать потребление общедомовых нужд (ОДН);</w:t>
      </w:r>
    </w:p>
    <w:p w:rsidR="00000000" w:rsidRDefault="0067465C">
      <w:r>
        <w:t>поскольку время съема показаний со всех счетчиков синхрон</w:t>
      </w:r>
      <w:r>
        <w:t xml:space="preserve">изировано (конец каждых суток) как дополнение можно организовать ежемесячный (либо дневной, недельный) анализ уровня ОДН и на его основе делать вывод о наличии либо отсутствии неучтенного потребления. Это особенно важно, когда происходит резкое увеличение </w:t>
      </w:r>
      <w:r>
        <w:t>ОДН. Среднее значение ОДН можно получить расчетным путем;</w:t>
      </w:r>
    </w:p>
    <w:p w:rsidR="00000000" w:rsidRDefault="0067465C">
      <w:r>
        <w:t>вводить ограничения потребления до установленного минимального уровня (75 Вт) квартирных потребителей.</w:t>
      </w:r>
    </w:p>
    <w:p w:rsidR="00000000" w:rsidRDefault="0067465C">
      <w:r>
        <w:t>По состоянию на 01.01.2013 остались не включенными в АИИС КУЭ нижнего уровня только частные дом</w:t>
      </w:r>
      <w:r>
        <w:t xml:space="preserve">а и коттеджи в количестве 1284 ед. Выполнение данного мероприятия запланировано в 2013 - 2014 годах и включено в состав Программы инвестиционных проектов. На период действия </w:t>
      </w:r>
      <w:hyperlink r:id="rId142" w:history="1">
        <w:r>
          <w:rPr>
            <w:rStyle w:val="a4"/>
          </w:rPr>
          <w:t>Программы</w:t>
        </w:r>
      </w:hyperlink>
      <w:r>
        <w:t xml:space="preserve"> энергосбережения с 2015 по 2020 год запланирована установка учета и включение его в действующую систему с целью поддержания достигнутого результата потерь электрической энергии при ее передаче.</w:t>
      </w:r>
    </w:p>
    <w:p w:rsidR="00000000" w:rsidRDefault="0067465C">
      <w:r>
        <w:t>Мероприятия, направленные на повышение энергетической эффе</w:t>
      </w:r>
      <w:r>
        <w:t>ктивности и технического уровня объектов, входящих в состав системы электроснабжения.</w:t>
      </w:r>
    </w:p>
    <w:p w:rsidR="00000000" w:rsidRDefault="0067465C">
      <w:r>
        <w:t>В качестве мероприятий, направленных на повышение энергетической эффективности и технического уровня объектов, входящих в состав системы электроснабжения можно выделить с</w:t>
      </w:r>
      <w:r>
        <w:t>ледующие мероприятия:</w:t>
      </w:r>
    </w:p>
    <w:p w:rsidR="00000000" w:rsidRDefault="0067465C">
      <w:r>
        <w:t>вывод из работы силовых трансформаторов в период минимума нагрузок;</w:t>
      </w:r>
    </w:p>
    <w:p w:rsidR="00000000" w:rsidRDefault="0067465C">
      <w:r>
        <w:t>замена в связи с физическим износом и с целью снижения потерь, трансформаторов мощностью 180,315,320 и 560кВА на трансформаторы 400 и 630 кВА;</w:t>
      </w:r>
    </w:p>
    <w:p w:rsidR="00000000" w:rsidRDefault="0067465C">
      <w:r>
        <w:t>реконструкция ВЛ-10 кВ с заменой голого провода на СИП;</w:t>
      </w:r>
    </w:p>
    <w:p w:rsidR="00000000" w:rsidRDefault="0067465C">
      <w:r>
        <w:t>реконструкция ВЛ-0,4 кВ с заменой голого провода на СИП;</w:t>
      </w:r>
    </w:p>
    <w:p w:rsidR="00000000" w:rsidRDefault="0067465C">
      <w:r>
        <w:t>модернизация АИИС КУЭ нижнего уровня;</w:t>
      </w:r>
    </w:p>
    <w:p w:rsidR="00000000" w:rsidRDefault="0067465C">
      <w:r>
        <w:t>замена индукционных реле РТ-80,РТВ и РТМ на электронные реле;</w:t>
      </w:r>
    </w:p>
    <w:p w:rsidR="00000000" w:rsidRDefault="0067465C">
      <w:r>
        <w:t>отопление РП-10 кВ.</w:t>
      </w:r>
    </w:p>
    <w:p w:rsidR="00000000" w:rsidRDefault="0067465C">
      <w:r>
        <w:t>Все вышеуказанные мероп</w:t>
      </w:r>
      <w:r>
        <w:t xml:space="preserve">риятия включены в муниципальную </w:t>
      </w:r>
      <w:hyperlink r:id="rId143" w:history="1">
        <w:r>
          <w:rPr>
            <w:rStyle w:val="a4"/>
          </w:rPr>
          <w:t>Программу</w:t>
        </w:r>
      </w:hyperlink>
      <w:r>
        <w:t xml:space="preserve"> энергосбережения.</w:t>
      </w:r>
    </w:p>
    <w:p w:rsidR="00000000" w:rsidRDefault="0067465C"/>
    <w:p w:rsidR="00000000" w:rsidRDefault="0067465C">
      <w:pPr>
        <w:pStyle w:val="1"/>
      </w:pPr>
      <w:bookmarkStart w:id="122" w:name="sub_500"/>
      <w:r>
        <w:t>Раздел 10. Обоснование целевых показателей развития соответствующей системы коммунальной инфраструктуры</w:t>
      </w:r>
    </w:p>
    <w:bookmarkEnd w:id="122"/>
    <w:p w:rsidR="00000000" w:rsidRDefault="0067465C"/>
    <w:p w:rsidR="00000000" w:rsidRDefault="0067465C">
      <w:r>
        <w:t>Количественные показатели каждого Раздел сформированы таким образом, чтобы они отражали потребности муниципального образования в товарах и услугах организации коммунального комплекса, требуемый уровень качества и надежности работы систем коммунальной инфра</w:t>
      </w:r>
      <w:r>
        <w:t>структуры при соразмерных затратах и экологических последствиях; соответствующие аспекты эксплуатации систем коммунальной инфраструктуры.</w:t>
      </w:r>
    </w:p>
    <w:p w:rsidR="00000000" w:rsidRDefault="0067465C">
      <w:r>
        <w:t>Спрос на потребление электроэнергии на весь период действия Программы прогнозируется как устойчивый с небольшим ростом</w:t>
      </w:r>
      <w:r>
        <w:t>. Рост планируется за счет ввода новых объектов коммунальной инфраструктуры и развития новых территорий города. Так, в 2011 году полезный отпуск электроэнергии в сеть составил 586,292 млн. кВт*час, к 2015 году планируется увеличение полезного отпуска в сет</w:t>
      </w:r>
      <w:r>
        <w:t>ь до значения в 593,948 млн. кВт*час, а к 2020 году достижение данного показателя до значения 613,505 млн. кВт*час.</w:t>
      </w:r>
    </w:p>
    <w:p w:rsidR="00000000" w:rsidRDefault="0067465C">
      <w:r>
        <w:t>В соответствии с данной Программой, до 2020 года планируется ввод в эксплуатацию 84 единиц трансформаторных подстанций 10/0,4 кВ и увеличени</w:t>
      </w:r>
      <w:r>
        <w:t>я установленной мощности на 148,82 МВА (со значения 467,721 МВА в 2011 году до значения в 616,541 МВА в 2020 году). Рост новых нагрузок, присоединяемых в перспективе, произойдет как за счет развития города, так и за счет освоения новых территорий.</w:t>
      </w:r>
    </w:p>
    <w:p w:rsidR="00000000" w:rsidRDefault="0067465C">
      <w:r>
        <w:t>Комплекс</w:t>
      </w:r>
      <w:r>
        <w:t>ное развитие системы газоснабжения города Череповца характеризуется следующими группами показателей:</w:t>
      </w:r>
    </w:p>
    <w:p w:rsidR="00000000" w:rsidRDefault="0067465C">
      <w:r>
        <w:t>надежность (бесперебойность) газоснабжения потребителей;</w:t>
      </w:r>
    </w:p>
    <w:p w:rsidR="00000000" w:rsidRDefault="0067465C">
      <w:r>
        <w:t>безопасности эксплуатации системы газоснабжении, удобство ее обслуживания;</w:t>
      </w:r>
    </w:p>
    <w:p w:rsidR="00000000" w:rsidRDefault="0067465C">
      <w:r>
        <w:t>обеспечение жилых домов</w:t>
      </w:r>
      <w:r>
        <w:t xml:space="preserve"> использования газа для нужд пищеприготовления;</w:t>
      </w:r>
    </w:p>
    <w:p w:rsidR="00000000" w:rsidRDefault="0067465C">
      <w:r>
        <w:t>обеспечение малоэтажной застройки автономным отоплением (от индивидуальных газовых котлов).</w:t>
      </w:r>
    </w:p>
    <w:p w:rsidR="00000000" w:rsidRDefault="0067465C">
      <w:r>
        <w:t>В связи с развитием города Череповца, строительством новых микрорайонов и промышленных предприятий доля использовани</w:t>
      </w:r>
      <w:r>
        <w:t>я газа будет постоянно увеличиваться с учетом перспективы до 2020 года будет составлять 689 384 тыс. куб. м/год.</w:t>
      </w:r>
    </w:p>
    <w:p w:rsidR="00000000" w:rsidRDefault="0067465C">
      <w:r>
        <w:t>По состоянию на 01.01.2012 фактический износ оборудования муниципальных предприятий коммунального комплекса, предназначенного для производства,</w:t>
      </w:r>
      <w:r>
        <w:t xml:space="preserve"> транспортировки энергетических ресурсов, составляет более 60%.</w:t>
      </w:r>
    </w:p>
    <w:p w:rsidR="00000000" w:rsidRDefault="0067465C">
      <w:r>
        <w:t>Основу систем жизнеобеспечения любого современного города составляют многочисленные трубопроводы водо-, газо- и теплоснабжения, бытовой и ливневой канализации. Эти сети создавались десятилетия</w:t>
      </w:r>
      <w:r>
        <w:t>ми, и их протяженность измеряется многими сотнями километров. В настоящее время состояние коммунальных сетей представляет собой проблему, серьезность которой нельзя недооценивать.</w:t>
      </w:r>
    </w:p>
    <w:p w:rsidR="00000000" w:rsidRDefault="0067465C">
      <w:r>
        <w:t>В Череповце 322 км тепловых сетей, 199 из них уже отслужили свой нормативный</w:t>
      </w:r>
      <w:r>
        <w:t xml:space="preserve"> срок, общий износ тепловых сетей составляет 54%. Не лучше ситуация и оборудованию котельных - износ 35%. Потери тепловой энергии за 2011 год составляют 13,45% от отпущенной энергии всем потребителям.</w:t>
      </w:r>
    </w:p>
    <w:p w:rsidR="00000000" w:rsidRDefault="0067465C">
      <w:r>
        <w:t xml:space="preserve">Износ водопроводных и канализационных сетей составляет </w:t>
      </w:r>
      <w:r>
        <w:t>72% и 66% соответственно. 214 км водопроводных сетей и 130 км канализационных отслужили установленные нормативные сроки. Потери за 2011 год составили почти 10,75% от общего отпуска воды всем потребителям.</w:t>
      </w:r>
    </w:p>
    <w:p w:rsidR="00000000" w:rsidRDefault="0067465C">
      <w:r>
        <w:t xml:space="preserve">Электрических сетей в городе более 1200 км, из них </w:t>
      </w:r>
      <w:r>
        <w:t>430 отслужили нормативный срок. Потери электрической энергии за 2011 год составили 10,41%.</w:t>
      </w:r>
    </w:p>
    <w:p w:rsidR="00000000" w:rsidRDefault="0067465C">
      <w:r>
        <w:t xml:space="preserve">Для успешного решения задачи повышения эффективности потребления энергоресурсов организациями коммунального комплекса, осуществляется достижение целевых показателей </w:t>
      </w:r>
      <w:r>
        <w:t>развития соответствующей коммунальной инфраструктуры.</w:t>
      </w:r>
    </w:p>
    <w:p w:rsidR="00000000" w:rsidRDefault="0067465C"/>
    <w:p w:rsidR="00000000" w:rsidRDefault="0067465C">
      <w:pPr>
        <w:pStyle w:val="1"/>
      </w:pPr>
      <w:bookmarkStart w:id="123" w:name="sub_11001"/>
      <w:r>
        <w:t>Раздел 11. Перечень инвестиционных проектов в отношении соответствующей системы коммунальной инфраструктуры</w:t>
      </w:r>
    </w:p>
    <w:bookmarkEnd w:id="123"/>
    <w:p w:rsidR="00000000" w:rsidRDefault="0067465C"/>
    <w:p w:rsidR="00000000" w:rsidRDefault="0067465C">
      <w:pPr>
        <w:pStyle w:val="1"/>
      </w:pPr>
      <w:bookmarkStart w:id="124" w:name="sub_600"/>
      <w:r>
        <w:t>11.1. Схема электроснабжения</w:t>
      </w:r>
    </w:p>
    <w:bookmarkEnd w:id="124"/>
    <w:p w:rsidR="00000000" w:rsidRDefault="0067465C"/>
    <w:p w:rsidR="00000000" w:rsidRDefault="0067465C">
      <w:r>
        <w:t xml:space="preserve">Все инвестиционные проекты Программы инвестиционных проектов, рассмотренные в </w:t>
      </w:r>
      <w:hyperlink w:anchor="sub_1001" w:history="1">
        <w:r>
          <w:rPr>
            <w:rStyle w:val="a4"/>
          </w:rPr>
          <w:t>приложении 1</w:t>
        </w:r>
      </w:hyperlink>
      <w:r>
        <w:t xml:space="preserve"> к Программе, обеспечивающие достижение целевых показателей можно Раздел на две основные группы:</w:t>
      </w:r>
    </w:p>
    <w:p w:rsidR="00000000" w:rsidRDefault="0067465C">
      <w:r>
        <w:t>1. Электроснабжение новых объектов в соотве</w:t>
      </w:r>
      <w:r>
        <w:t>тствии с генеральным планом застройки г. Череповца до 2020 года.</w:t>
      </w:r>
    </w:p>
    <w:p w:rsidR="00000000" w:rsidRDefault="0067465C">
      <w:r>
        <w:t>2. Повышение надежности и безопасности электроснабжения потребителей г. Череповца.</w:t>
      </w:r>
    </w:p>
    <w:p w:rsidR="00000000" w:rsidRDefault="0067465C">
      <w:r>
        <w:t>Основные группы в свою очередь подразделяются по источнику финансирования (амортизационные отчисления МУП "Э</w:t>
      </w:r>
      <w:r>
        <w:t>лектросеть", финансирование ОАО "МРСК Северо-Запада" ОАО "Вологдаэнерго", финансирование ОАО "ФСК ЕЭС", финансирование за счет бюджетных средств, финансирование за счет инвестора).</w:t>
      </w:r>
    </w:p>
    <w:p w:rsidR="00000000" w:rsidRDefault="0067465C">
      <w:r>
        <w:t>1. Электроснабжение новых объектов в соответствии с генеральным планом заст</w:t>
      </w:r>
      <w:r>
        <w:t>ройки г. Череповца до 2020 года включает в себя мероприятия по строительству объектов электросетевого хозяйства, необходимых для подключения наиболее энергоемких объектов капитального строительства до 2020 года. Мероприятия по новому строительству и реконс</w:t>
      </w:r>
      <w:r>
        <w:t>трукции электрической сети 110 кВ и выше выполнены согласно "</w:t>
      </w:r>
      <w:hyperlink r:id="rId144" w:history="1">
        <w:r>
          <w:rPr>
            <w:rStyle w:val="a4"/>
          </w:rPr>
          <w:t>Схемы и программы</w:t>
        </w:r>
      </w:hyperlink>
      <w:r>
        <w:t xml:space="preserve"> развития электроэнергетики Вологодской области на 2014 - 2018 годы", утвержденной </w:t>
      </w:r>
      <w:hyperlink r:id="rId145" w:history="1">
        <w:r>
          <w:rPr>
            <w:rStyle w:val="a4"/>
          </w:rPr>
          <w:t>Приказом</w:t>
        </w:r>
      </w:hyperlink>
      <w:r>
        <w:t xml:space="preserve"> Департамента топливно-энергетического комплекса Вологодской области N 47 от 29 апреля 2014 года, и состоит из следующих мероприятий:</w:t>
      </w:r>
    </w:p>
    <w:p w:rsidR="00000000" w:rsidRDefault="0067465C">
      <w:r>
        <w:t>1.2. Разработка проекта и строительство ПС 110/35/10 кВ "Южн</w:t>
      </w:r>
      <w:r>
        <w:t>ая" и ВЛ-110\35\10кВ в Зашекснинском районе г. Череповца. ( ВЛ-110/35 кВ "Лапач" от ПС-110/10 кВ "Южная" до ПС-35/10 кВ "Южно-Череповецкая" и ВЛ-110 кВ от ПС-110/35/10 кВ "Южная" до ПС-220/110/10 кВ "Зашекснинская") необходимо для технологического присоеди</w:t>
      </w:r>
      <w:r>
        <w:t>нения энергоустановок застройки жилых микрорайонов в Восточной части Зашекснинского района г. Череповца и устранения ограничений в технологическом присоединении потребителей в целом по Зашекснинскому району, с целью создания системы энергоснабжения для реа</w:t>
      </w:r>
      <w:r>
        <w:t>лизации национального проекта "Доступное и комфортное жилье" и повышения надежности электроснабжения социально-значимых объектов. Источник финансирования - ОАО "МРСК Северо-Запада" ОАО "Вологдаэнерго". Требуемый объем финансирования - 526 млн. руб. Срок вы</w:t>
      </w:r>
      <w:r>
        <w:t>полнения работ - 2012 - 2014 год.</w:t>
      </w:r>
    </w:p>
    <w:p w:rsidR="00000000" w:rsidRDefault="0067465C">
      <w:r>
        <w:t>1.2. Реконструкция ОРУ-110 кВ (открытое распределительное устройство) ПС-220/110/10 кВ "Зашекснинская" необходимо для энергообеспечения резерва мощности в виду развития Зашекснинского района г. Череповца. Источник финансир</w:t>
      </w:r>
      <w:r>
        <w:t>ования - ОАО "ФСК ЕЭС". Требуемый объем финансирования - требуемый объем финансирования - 291,9 млн. руб. Срок выполнения - 2014 - 2015 год.</w:t>
      </w:r>
    </w:p>
    <w:p w:rsidR="00000000" w:rsidRDefault="0067465C">
      <w:r>
        <w:t>1.3. Проектирование и строительство РП (распределительного пункта) в восточной части Заягорбского района (за ул. Ол</w:t>
      </w:r>
      <w:r>
        <w:t>импийской) согласно разработанному проекту с прокладкой 2-х вводных кабельных линий от ПС 220/10 кВ "Первомайская" и ПС 110/10 кВ "Заягорбинская" общей протяженностью 9,6 км необходимо для технологического присоединения энергоустановок застройки жилых микр</w:t>
      </w:r>
      <w:r>
        <w:t>орайонов в Восточной части Заягорбского района (26 мкр.). Источник финансирования - бюджетные средства. Требуемый объем финансирования - 74,95 млн. руб. Срок выполнения работ - 2015 год.</w:t>
      </w:r>
    </w:p>
    <w:p w:rsidR="00000000" w:rsidRDefault="0067465C">
      <w:r>
        <w:t xml:space="preserve">1.4. Проектирование и строительство 5 ед. ТП установленной мощностью </w:t>
      </w:r>
      <w:r>
        <w:t>10 МВА в восточной части Заягорбского района (за ул. Олимпийской в 26 мкр.) согласно разработанному проекту c учетом прокладки КЛ-10 кВ протяженностью 8,7 км необходимо для технологического присоединения энергоустановок застройки жилых микрорайонов в Восто</w:t>
      </w:r>
      <w:r>
        <w:t>чной части Заягорбского района (26 мкр.). Финансирование за счет инвестора. Требуемый объем финансирования - 66,08 млн. руб. Срок выполнения работ - 2016 год.</w:t>
      </w:r>
    </w:p>
    <w:p w:rsidR="00000000" w:rsidRDefault="0067465C">
      <w:r>
        <w:t>1.5. Проектирование и строительство кабельной канализации от ПС 110/10 кВ "Южная" до 108, 110 и 1</w:t>
      </w:r>
      <w:r>
        <w:t>19 мкр. Зашекснинского района необходимо для технологического присоединения энергоустановок застройки жилых микрорайонов в Восточной части Зашекснинского района г. Череповца и устранения ограничений в технологическом присоединении потребителей в целом по З</w:t>
      </w:r>
      <w:r>
        <w:t xml:space="preserve">ашекснинскому району, с целью создания системы энергоснабжения для реализации национального проекта "Доступное и комфортное жилье" и повышения надежности электроснабжения социально-значимых объектов. Источник финансирования - бюджетные средства. Требуемый </w:t>
      </w:r>
      <w:r>
        <w:t>объем финансирования - 250 млн. руб. Срок выполнения работ - 2013 - 2017 годы.</w:t>
      </w:r>
    </w:p>
    <w:p w:rsidR="00000000" w:rsidRDefault="0067465C">
      <w:r>
        <w:t>1.6. Проектирование и строительство РП в 110 мкр. восточной части Зашекснинского района согласно проекту застройки новых микрорайонов с учетом прокладки вводных КЛ-10 кВ общей п</w:t>
      </w:r>
      <w:r>
        <w:t>ротяженностью 11,48 км необходимо для технологического присоединения энергоустановок застройки жилых микрорайонов в Восточной части Зашекснинского района г. Череповца. Источник финансирования - бюджетные средства. Требуемый объем финансирования - 88,21 млн</w:t>
      </w:r>
      <w:r>
        <w:t>. руб. Срок выполнения работ - 2016 год.</w:t>
      </w:r>
    </w:p>
    <w:p w:rsidR="00000000" w:rsidRDefault="0067465C">
      <w:r>
        <w:t xml:space="preserve">1.7. Проектирование и строительство РП в 119 мкр. восточной части Зашекснинского района согласно проекту застройки новых микрорайонов с учетом прокладки вводных КЛ-10 кВ общей протяженностью 14,46 км необходимо для </w:t>
      </w:r>
      <w:r>
        <w:t>технологического присоединения энергоустановок застройки жилых микрорайонов в Восточной части Зашекснинского района г. Череповца. Источник финансирования - бюджетные средства. Требуемый объем финансирования - 96,65 млн. руб. Срок выполнения работ - 2018 го</w:t>
      </w:r>
      <w:r>
        <w:t>д.</w:t>
      </w:r>
    </w:p>
    <w:p w:rsidR="00000000" w:rsidRDefault="0067465C">
      <w:r>
        <w:t xml:space="preserve">1.8. Проектирование и строительство 6 ед. ТП установленной мощностью 12 МВА в 107 мкр. восточной части Зашекснского района согласно проекту застройки с учетом прокладки КЛ-10 кВ общей протяженностью 10,5 км необходимо для технологического присоединения </w:t>
      </w:r>
      <w:r>
        <w:t>энергоустановок застройки 107 микрорайона в Восточной части Зашекснинского района г. Череповца. Финансирование за счет инвестора. Требуемый объем финансирования - 89,489 млн. руб. Срок выполнения работ - 2016 - 2017 годы.</w:t>
      </w:r>
    </w:p>
    <w:p w:rsidR="00000000" w:rsidRDefault="0067465C">
      <w:r>
        <w:t>1.9. Проектирование и строительств</w:t>
      </w:r>
      <w:r>
        <w:t>о 5 ед. ТП установленной мощностью 10 МВА в 108 мкр. восточной части Зашекснского района согласно проекту застройки с учетом прокладки КЛ-10 кВ общей протяженностью 8,7 км необходимо для технологического присоединения энергоустановок застройки 108 микрорай</w:t>
      </w:r>
      <w:r>
        <w:t>она в Восточной части Зашекснинского района г. Череповца. Финансирование за счет инвестора. Требуемый объем финансирования - 52,9 млн. руб. Срок выполнения работ - 2017 - 2018 годы.</w:t>
      </w:r>
    </w:p>
    <w:p w:rsidR="00000000" w:rsidRDefault="0067465C">
      <w:r>
        <w:t>1.10. Проектирование и строительство 6 ед. ТП установленной мощностью 12 М</w:t>
      </w:r>
      <w:r>
        <w:t>ВА в 109 мкр. восточной части Зашекснского района согласно проекту застройки с учетом прокладки КЛ-10 кВ общей протяженностью 10,5 км необходимо для технологического присоединения энергоустановок застройки 109 микрорайона в Восточной части Зашекснинского р</w:t>
      </w:r>
      <w:r>
        <w:t>айона г. Череповца. Финансирование за счет инвестора. Требуемый объем финансирования - 79,3 млн. руб. Срок выполнения работ - 2018 год.</w:t>
      </w:r>
    </w:p>
    <w:p w:rsidR="00000000" w:rsidRDefault="0067465C">
      <w:r>
        <w:t>1.11. Проектирование и строительство 8 ед. ТП установленной мощностью 16 МВА в 110 мкр. восточной части Зашекснского рай</w:t>
      </w:r>
      <w:r>
        <w:t>она согласно проекту застройки с учетом прокладки КЛ-10 кВ общей протяженностью 14 км необходимо для технологического присоединения энергоустановок застройки 110 микрорайона в Восточной части Зашекснинского района г. Череповца. Финансирование за счет инвес</w:t>
      </w:r>
      <w:r>
        <w:t>тора. Требуемый объем финансирования - 105,73 млн. руб. Срок выполнения работ - 2016 - 2017 годы.</w:t>
      </w:r>
    </w:p>
    <w:p w:rsidR="00000000" w:rsidRDefault="0067465C">
      <w:r>
        <w:t>1.12. Проектирование и строительство 3 ед. ТП установленной мощностью 6 МВА в 111 мкр. восточной части Зашекснского района согласно проекту застройки с учетом</w:t>
      </w:r>
      <w:r>
        <w:t xml:space="preserve"> прокладки КЛ-10 кВ общей протяженностью 5,25 км необходимо для технологического присоединения энергоустановок застройки 111 микрорайона в Восточной части Зашекснинского района г. Череповца. Финансирование за счет инвестора. Требуемый объем финансирования </w:t>
      </w:r>
      <w:r>
        <w:t>- 31,72 млн. руб. в 2020 году. Срок выполнения работ - 2020 - 2021 годы.</w:t>
      </w:r>
    </w:p>
    <w:p w:rsidR="00000000" w:rsidRDefault="0067465C">
      <w:r>
        <w:t>1.13. Проектирование и строительство 8 ед. ТП установленной мощностью 16 МВА в 119 мкр. восточной части Зашекснского района согласно проекту застройки с учетом прокладки КЛ-10 кВ обще</w:t>
      </w:r>
      <w:r>
        <w:t>й протяженностью 14 км необходимо для технологического присоединения энергоустановок застройки 119 микрорайона в Восточной части Зашекснинского района г. Череповца. Финансирование за счет инвестора. Требуемый объем финансирования - 105,75 млн. руб. Срок вы</w:t>
      </w:r>
      <w:r>
        <w:t>полнения работ - 2018 - 2019 год.</w:t>
      </w:r>
    </w:p>
    <w:p w:rsidR="00000000" w:rsidRDefault="0067465C">
      <w:r>
        <w:t>1.14. Проектирование и строительство 4 ед. ТП установленной мощностью 8 МВА в 117 мкр. восточной части Зашекснского района согласно проекту застройки с учетом прокладки КЛ-10 кВ общей протяженностью 7 км необходимо для тех</w:t>
      </w:r>
      <w:r>
        <w:t>нологического присоединения энергоустановок застройки 117 микрорайона в Восточной части Зашекснинского района г. Череповца. Финансирование за счет инвестора. Требуемый объем финансирования - 52,85 млн. руб. Срок выполнения работ - 2019 год.</w:t>
      </w:r>
    </w:p>
    <w:p w:rsidR="00000000" w:rsidRDefault="0067465C">
      <w:r>
        <w:t>1.15. Проектиро</w:t>
      </w:r>
      <w:r>
        <w:t>вание и строительство 2 ед. ТП установленной мощностью 4 МВА в 100 мкр. восточной части Зашекснского района согласно проекту застройки с учетом прокладки КЛ-10 кВ общей протяженностью 3,5 км необходимо для технологического присоединения энергоустановок зас</w:t>
      </w:r>
      <w:r>
        <w:t>тройки 100 микрорайона в Восточной части Зашекснинского района г. Череповца. Финансирование за счет инвестора. Требуемый объем финансирования - 26,43 млн. руб. Срок выполнения работ - 2019 год.</w:t>
      </w:r>
    </w:p>
    <w:p w:rsidR="00000000" w:rsidRDefault="0067465C">
      <w:r>
        <w:t>1.16. Строительство РП, 4ед. ТП-10/0,4 кВ установленной мощнос</w:t>
      </w:r>
      <w:r>
        <w:t>тью 7,2 МВА и КЛ-10 кВ для электроснабжения историко-этнографического музея "Усадьба Гальских". Общая протяженность КЛ-10 кВ до РП 19,2 км, от РП до ТП - 4 км. Требуемый объем финансирования - 147,358 млн. руб. Срок выполнения работ - 2014 - 2016 годы. Фин</w:t>
      </w:r>
      <w:r>
        <w:t>ансирование за счет инвестора.</w:t>
      </w:r>
    </w:p>
    <w:p w:rsidR="00000000" w:rsidRDefault="0067465C">
      <w:r>
        <w:t>1.17. Строительство 1 ед. ТП-10/0,4 кВ установленной мощностью 1,26 МВА и КЛ-10 кВ общей протяженностью 1,7 км для электроснабжения городского парка культуры и отдыха (Соляной сад). Реконструкция. Требуемый объем финансирован</w:t>
      </w:r>
      <w:r>
        <w:t>ия - 6,4 млн. руб. Срок выполнения работ - 2014 год. Финансирование за счет бюджетных средств.</w:t>
      </w:r>
    </w:p>
    <w:p w:rsidR="00000000" w:rsidRDefault="0067465C">
      <w:r>
        <w:t>1.18. Строительство ТП-10/0,4 кВ установленной мощностью 2,0 МВА и КЛ-10 кВ общей протяженностью 2,4 км для электроснабжения спортивно-досугового парка "Гритинск</w:t>
      </w:r>
      <w:r>
        <w:t>ая гора". Требуемый объем финансирования -15,800 млн. руб. Срок выполнения работ - 2014 год. Финансирование за счет инвестора.</w:t>
      </w:r>
    </w:p>
    <w:p w:rsidR="00000000" w:rsidRDefault="0067465C">
      <w:r>
        <w:t>1.19. Строительство ТП-10/0,4 кВ установленной мощностью 2,0 МВА и КЛ-10 кВ общей протяженностью 2,0 км для электроснабжения торг</w:t>
      </w:r>
      <w:r>
        <w:t>ово-офисного центра на пересечении пр. Победы - ул. Сталеваров. Требуемый объем финансирования -15,812 млн. руб. Срок выполнения работ - 2020 год. Финансирование за счет инвестора.</w:t>
      </w:r>
    </w:p>
    <w:p w:rsidR="00000000" w:rsidRDefault="0067465C">
      <w:r>
        <w:t>1.20. Строительство ТП-10/0,4 кВ установленной мощностью 2,0 МВА и КЛ-10 кВ</w:t>
      </w:r>
      <w:r>
        <w:t xml:space="preserve"> общей протяженностью 0,28 км для электроснабжения здания гостиничного комплекса с медицинским центром. Требуемый объем финансирования - 9,051 млн. руб. Срок выполнения работ 2020 год. Финансирование за счет инвестора.</w:t>
      </w:r>
    </w:p>
    <w:p w:rsidR="00000000" w:rsidRDefault="0067465C">
      <w:r>
        <w:t>1.21. Строительство ТП-10/0,4 кВ уста</w:t>
      </w:r>
      <w:r>
        <w:t>новленной мощностью 5,0 МВА и КЛ-10 кВ общей протяженностью 4 км для электроснабжения здания торгово-развлекательного центра О`КЕЙ на пересечении Октябрьский пр. - ул. Раахе. Требуемый объем финансирования - 80,700 млн. руб. Срок выполнения работ - 2014 го</w:t>
      </w:r>
      <w:r>
        <w:t>д. Финансирование за счет инвестора.</w:t>
      </w:r>
    </w:p>
    <w:p w:rsidR="00000000" w:rsidRDefault="0067465C">
      <w:r>
        <w:t>1.22. Строительство ТП-10/0,4 кВ установленной мощностью 2,0 МВА и КЛ-10 кВ общей протяженностью 4,0 км для электроснабжения техноцентра за ул. Рыбинской Зашекснинского района. Требуемый объем финансирования - 19,588 мл</w:t>
      </w:r>
      <w:r>
        <w:t>н. руб. Срок выполнения работ - 2014 год. Финансирование за счет инвестора.</w:t>
      </w:r>
    </w:p>
    <w:p w:rsidR="00000000" w:rsidRDefault="0067465C">
      <w:r>
        <w:t>1.23. Строительство ТП-10/0,4 кВ установленной мощностью 2,0 МВА и КЛ-10 кВ общей протяженностью 2,0 км для электросна</w:t>
      </w:r>
      <w:r>
        <w:t>бжения выставки индивидуального домостроения (участок около "Ледового дворца"). Требуемый объем финансирования - 14,64 млн. руб. Срок выполнения работ - 2014 год. Финансирование за счет инвестора.</w:t>
      </w:r>
    </w:p>
    <w:p w:rsidR="00000000" w:rsidRDefault="0067465C">
      <w:r>
        <w:t>1.24.Строительство ТП-10/0,4 кВ установленной мощностью 3,2</w:t>
      </w:r>
      <w:r>
        <w:t> МВА и КЛ-10 кВ общей протяженностью 2,8 км для электроснабжения многофункционального торгового комплекса в 26 мкр. Требуемый объем финансирования - 38,373 млн. руб. Срок выполнения работ - 2014 год. Финансирование за счет инвестора.</w:t>
      </w:r>
    </w:p>
    <w:p w:rsidR="00000000" w:rsidRDefault="0067465C">
      <w:r>
        <w:t>1.25. Строительство ТП</w:t>
      </w:r>
      <w:r>
        <w:t>-10/0,4 кВ установленной мощностью 1,26 МВА и КЛ-10 кВ общей протяженностью 2,0 км для электроснабжения здания автосервисного центра, пр. Победы, 11А. Требуемый объем финансирования - 13,290 млн. руб. Срок выполнения работ - 2014 год. Финансирование за сче</w:t>
      </w:r>
      <w:r>
        <w:t>т инвестора.</w:t>
      </w:r>
    </w:p>
    <w:p w:rsidR="00000000" w:rsidRDefault="0067465C">
      <w:r>
        <w:t xml:space="preserve">1.26. Строительство ТП-10/0,4 кВ установленной мощностью 0,5 МВА и КЛ-10 кВ общей протяженностью 1,0 км для электроснабжения здания автосалона с закрытой автостоянкой в цокольном этаже, Кирилловское шоссе (в районе ипподрома). Требуемый объем </w:t>
      </w:r>
      <w:r>
        <w:t>финансирования - 7,600 млн. руб. Срок выполнения работ - 2014 год. Финансирование за счет инвестора.</w:t>
      </w:r>
    </w:p>
    <w:p w:rsidR="00000000" w:rsidRDefault="0067465C">
      <w:r>
        <w:t>1.27. Строительство ТП-10/0,4 кВ установленной мощностью 0,5 МВА и КЛ-10 кВ общей протяженностью 1,0 км для электроснабжения здания автосервиса с автомойко</w:t>
      </w:r>
      <w:r>
        <w:t>й, ул. К. Беляева, 56. Требуемый объем финансирования - 7,600 млн. руб. Срок выполнения работ - 2014 год. Финансирование за счет инвестора.</w:t>
      </w:r>
    </w:p>
    <w:p w:rsidR="00000000" w:rsidRDefault="0067465C">
      <w:r>
        <w:t>1.28. Строительство ТП-10/0,4 кВ установленной мощностью 1,26 МВА и КЛ-10 кВ общей протяженностью 2,0 км для электро</w:t>
      </w:r>
      <w:r>
        <w:t>снабжения автотехцентра, Октябрьский пр., напротив ТЦ "Аксон". Требуемый объем финансирования - 10,738 млн. руб. Срок выполнения работ - 2015 год. Финансирование за счет инвестора.</w:t>
      </w:r>
    </w:p>
    <w:p w:rsidR="00000000" w:rsidRDefault="0067465C">
      <w:r>
        <w:t>1.29. Строительство ТП-10/0,4 кВ установленной мощностью 0,5 МВА и КЛ-10 кВ</w:t>
      </w:r>
      <w:r>
        <w:t xml:space="preserve"> общей протяженностью 1,0 км для электроснабжения крытого многоуровневнего паркинга в 105 мкр. на ул. Годовикова (около ТРЦ "ИЮНЬ"). Требуемый объем финансирования - 7,600 млн. руб. Срок выполнения работ - 2014 год. Финансирование за счет инвестора.</w:t>
      </w:r>
    </w:p>
    <w:p w:rsidR="00000000" w:rsidRDefault="0067465C">
      <w:r>
        <w:t xml:space="preserve">1.30. </w:t>
      </w:r>
      <w:r>
        <w:t xml:space="preserve">Строительство ТП-10/0,4 кВ установленной мощностью 1,26 МВА и КЛ-10 кВ общей протяженностью 1,0 км для электроснабжения административно-торгового здания, ул. Городецкая, 1. Требуемый объем финансирования - 7,906 млн. руб. Срок выполнения работ - 2014 год. </w:t>
      </w:r>
      <w:r>
        <w:t>Финансирование за счет инвестора.</w:t>
      </w:r>
    </w:p>
    <w:p w:rsidR="00000000" w:rsidRDefault="0067465C">
      <w:r>
        <w:t>1.31. Строительство ТП-10/0,4 кВ установленной мощностью 0,8 МВА и КЛ-10 кВ общей протяженностью 1,0 км для электроснабжения объекта торговли, стр. N 39, 40/105 мкр. ул. Ленинградская. Требуемый объем финансирования - 7,67</w:t>
      </w:r>
      <w:r>
        <w:t> млн. руб. Срок выполнения работ - 2014 год. Финансирование за счет инвестора.</w:t>
      </w:r>
    </w:p>
    <w:p w:rsidR="00000000" w:rsidRDefault="0067465C">
      <w:r>
        <w:t>1.32. Строительство ТП - 10/0,4 кВ установленной мощностью 1,26 МВА и КЛ-10 кВ общей протяженностью 1,0 км для электроснабжения объекта на торги, 16/103 мкр. Требуемый объем фин</w:t>
      </w:r>
      <w:r>
        <w:t>ансирования - 7,906 млн. руб. Срок выполнения работ - 2015 год. Финансирование за счет инвестора.</w:t>
      </w:r>
    </w:p>
    <w:p w:rsidR="00000000" w:rsidRDefault="0067465C">
      <w:r>
        <w:t>1.33. Строительство ТП-10/0,4 кВ установленной мощностью 0,5 МВА и КЛ-10 кВ общей протяженностью 1,0 км для электроснабжения склада, объекта оптовой торговли,</w:t>
      </w:r>
      <w:r>
        <w:t xml:space="preserve"> в районе Кирилловское шоссе, 52. Требуемый объем финансирования - 7,198 млн. руб. Срок выполнения работ - 2015 год. Финансирование за счет инвестора.</w:t>
      </w:r>
    </w:p>
    <w:p w:rsidR="00000000" w:rsidRDefault="0067465C">
      <w:r>
        <w:t xml:space="preserve">1.34. Строительство ТП-10/0,4 кВ установленной мощностью 1,26 МВА и КЛ-10 кВ общей протяженностью 1,0 км </w:t>
      </w:r>
      <w:r>
        <w:t>для электроснабжения ремесленной палаты, ул. Первомайская, 2. Требуемый объем финансирования - 8,32 млн. руб. Срок выполнения работ - 2014 год. Финансирование за счет инвестора.</w:t>
      </w:r>
    </w:p>
    <w:p w:rsidR="00000000" w:rsidRDefault="0067465C">
      <w:r>
        <w:t>1.35. Строительство ТП-10/0,4 кВ установленной мощностью 1,26 МВА и КЛ-10 кВ о</w:t>
      </w:r>
      <w:r>
        <w:t>бщей протяженностью 1,0 км для электроснабжения здания физкультурно-оздоровительного центра, пересечение ул. Городецкая - ул. Сазонова. Требуемый объем финансирования - 7,906 млн. руб. Срок выполнения работ - 2014 год. Финансирование за счет инвестора.</w:t>
      </w:r>
    </w:p>
    <w:p w:rsidR="00000000" w:rsidRDefault="0067465C">
      <w:r>
        <w:t>1.3</w:t>
      </w:r>
      <w:r>
        <w:t>6. Строительство ТП-10/0,4 кВ установленной мощностью 1,26 МВА и КЛ-10 кВ общей протяженностью 2,0 км для электроснабжения многофункционального спортивного комплекса с бассейном на ул. К. Беляева в 24 мкр. Требуемый объем финансирования - 13,29 млн. руб. С</w:t>
      </w:r>
      <w:r>
        <w:t>рок выполнения работ - 2014 год. Финансирование за счет инвестора.</w:t>
      </w:r>
    </w:p>
    <w:p w:rsidR="00000000" w:rsidRDefault="0067465C">
      <w:r>
        <w:t>1.37. Строительство ТП-10/0,4 кВ установленной мощностью 0,5 МВА и КЛ-10 кВ общей протяженностью 1,0 км для электроснабжения яхтклуба в западной рекреационной зоне Зашекснинского района. Тр</w:t>
      </w:r>
      <w:r>
        <w:t>ебуемый объем финансирования - 7,198 млн. руб. Срок выполнения работ - 2014 год. Финансирование за счет инвестора.</w:t>
      </w:r>
    </w:p>
    <w:p w:rsidR="00000000" w:rsidRDefault="0067465C">
      <w:r>
        <w:t>1.38. Строительство ТП-10/0,4 кВ установленной мощностью 0,5 МВА и КЛ-10 кВ общей протяженностью 1,0 км для электроснабжения пассажирского пр</w:t>
      </w:r>
      <w:r>
        <w:t>ичала Набережная - Соборная горка. Требуемый объем финансирования - 7,57 млн. руб. Срок выполнения работ - 2014 год. Финансирование за счет инвестора.</w:t>
      </w:r>
    </w:p>
    <w:p w:rsidR="00000000" w:rsidRDefault="0067465C">
      <w:r>
        <w:t>1.39. Строительство ТП-10/0,4 кВ установленной мощностью 0,8 МВА и КЛ-10 кВ общей протяженностью 1,0 км д</w:t>
      </w:r>
      <w:r>
        <w:t>ля электроснабжения детского сада в 103 мкр. (стр.N15) на 330 мест. Требуемый объем финансирования - 7,67 млн. руб. Срок выполнения работ - 2014 год. Финансирование за счет бюджетных средств.</w:t>
      </w:r>
    </w:p>
    <w:p w:rsidR="00000000" w:rsidRDefault="0067465C">
      <w:r>
        <w:t>1.40. Строительство ТП-10/0,4 кВ установленной мощностью 1,26 МВ</w:t>
      </w:r>
      <w:r>
        <w:t>А и КЛ-10 кВ общей протяженностью 1,0 км для электроснабжения поликлиники для взрослых в 105 мкр. (стр.N46, N 47). Требуемый объем финансирования - 7,906 млн. руб. Срок выполнения работ - 2014 год. Финансирование за счет бюджетных средств.</w:t>
      </w:r>
    </w:p>
    <w:p w:rsidR="00000000" w:rsidRDefault="0067465C">
      <w:r>
        <w:t>1.41. Строительс</w:t>
      </w:r>
      <w:r>
        <w:t>тво ТП-10/0,4 кВ установленной мощностью 0,8 МВА и КЛ-10 кВ общей протяженностью 1,0 км для электроснабжения жилого дома на 160 квартир в вост. части Зашек. р-на. Требуемый объем финансирования - 7,67 млн. руб. Срок выполнения работ - 2019 год. Финансирова</w:t>
      </w:r>
      <w:r>
        <w:t>ние за счет бюджетных средств.</w:t>
      </w:r>
    </w:p>
    <w:p w:rsidR="00000000" w:rsidRDefault="0067465C">
      <w:r>
        <w:t>1.42. Строительство ТП-10/0,4 кВ установленной мощностью 1,26 МВА и КЛ-10 кВ общей протяженностью 1,0 км для электроснабжения здания учебного корпуса и производственных мастерских (ГПТУ N 27, г. Череповец, ул. Металлургов, д.</w:t>
      </w:r>
      <w:r>
        <w:t> 38) под технопарк малого бизнеса. Требуемый объем финансирования - 8,320 млн. руб. Срок выполнения работ - 2016 год. Финансирование за счет бюджетных средств.</w:t>
      </w:r>
    </w:p>
    <w:p w:rsidR="00000000" w:rsidRDefault="0067465C">
      <w:r>
        <w:t>1.43. Строительство ТП-10/0,4 кВ установленной мощностью 1,26 МВА и КЛ-10 кВ общей протяженность</w:t>
      </w:r>
      <w:r>
        <w:t>ю 1,0 км для электроснабжения многофункционального центра (пристройка к зданию мэрии по пр. Строителей, 2. Требуемый объем финансирования - 7,906 млн. руб. Срок выполнения работ - 2017 год. Финансирование за счет бюджетных средств.</w:t>
      </w:r>
    </w:p>
    <w:p w:rsidR="00000000" w:rsidRDefault="0067465C">
      <w:r>
        <w:t>1.44. Строительство ТП-1</w:t>
      </w:r>
      <w:r>
        <w:t>0/0,4 кВ установленной мощностью 1,26 МВА и КЛ-10 кВ общей протяженностью 5,0 км для электроснабжения специализированного комплекса для одиноких пенсионеров и ветеранов в 108 мкр. ЗШК. Требуемый объем финансирования - 8,74 млн. руб. Срок выполнения работ -</w:t>
      </w:r>
      <w:r>
        <w:t xml:space="preserve"> 2016 год. Финансирование за счет бюджетных средств.</w:t>
      </w:r>
    </w:p>
    <w:p w:rsidR="00000000" w:rsidRDefault="0067465C">
      <w:r>
        <w:t>1.45. Строительство ТП-10/0,4 кВ установленной мощностью 0,5 МВА и КЛ-10 кВ общей протяженностью 1,0 км для электроснабжения здания Череповецкого городского суда на углу ул. Годовикова и ул. Ленинградско</w:t>
      </w:r>
      <w:r>
        <w:t>й в 105 мкр. ЗШК. Требуемый объем финансирования - 7,91 млн. руб. Срок выполнения работ - 2016 год. Финансирование за счет бюджетных средств.</w:t>
      </w:r>
    </w:p>
    <w:p w:rsidR="00000000" w:rsidRDefault="0067465C">
      <w:r>
        <w:t xml:space="preserve">1.46. Строительство двух ТП-10/0,4 кВ установленной мощностью 2,0 МВА и КЛ-10 кВ общей протяженностью 0,34 км для </w:t>
      </w:r>
      <w:r>
        <w:t>электроснабжения моста через р. Шексну в створе ул. Архангельской. Требуемый объем финансирования - 9,22 млн. руб. Срок выполнения работ - 2019 год. Финансирование за счет бюджетных средств.</w:t>
      </w:r>
    </w:p>
    <w:p w:rsidR="00000000" w:rsidRDefault="0067465C">
      <w:r>
        <w:t>2. Повышение надежности и безопасности электроснабжения потребите</w:t>
      </w:r>
      <w:r>
        <w:t>лей г. Череповца.</w:t>
      </w:r>
    </w:p>
    <w:p w:rsidR="00000000" w:rsidRDefault="0067465C">
      <w:r>
        <w:t>2.1 Реконструкция ПС-500 кВ "Череповецкая" включающая замену АТ 6х167 МВА на аналогичные, замена ячеек 500, 220 кВ, строительство нового здания ОПУ необходима для энергообеспечения развития г. Череповца, создания возможностей для подключе</w:t>
      </w:r>
      <w:r>
        <w:t>ния новых объектов, ввиду того что на ПС 500 кВ Череповецкая имеет место высокая загрузка автотрансформаторов 500/220 кВ. В настоящее время на этой подстанции установлено два АТ 500/220 кВ мощностью по 3х167 МВА. При выводе в ремонт или аварийном отключени</w:t>
      </w:r>
      <w:r>
        <w:t>и одного из них могут возникнуть перегрузки второго автотрансформатора и, как следствие, ограничение потребителей. Требуемый объем финансирования - 5007,2 млн. руб. Срок выполнения работ - 2018 год. Финансирование ОАО "ФСК ЕЭС".</w:t>
      </w:r>
    </w:p>
    <w:p w:rsidR="00000000" w:rsidRDefault="0067465C">
      <w:r>
        <w:t>2.2 Реконструкция ВЛ 220 кВ</w:t>
      </w:r>
      <w:r>
        <w:t xml:space="preserve"> Энергия 3, ВЛ Пошехонье - Череповец 1 и ВЛ 220 кВ Первомайская с заходами на ПС 750 кВ Белозерская и реконструкция ОРУ-220 кВ РПП-1. Необходимо для энергообеспечения развития г. Череповца, создания возможностей для подключения новых объектов. Требуемый об</w:t>
      </w:r>
      <w:r>
        <w:t>ъем финансирования - 2191 млн. руб. Срок выполнения работ - 2013 год. Финансирование ОАО "ФСК ЕЭС".</w:t>
      </w:r>
    </w:p>
    <w:p w:rsidR="00000000" w:rsidRDefault="0067465C">
      <w:r>
        <w:t>2.3 Новое строительство электроснабжение квартал 203 (ТП-362, 368,369), необходимо ввиду изношенности оборудования трансформаторных подстанций и сетей элект</w:t>
      </w:r>
      <w:r>
        <w:t>роснабжения данного квартала. Реконструкция предусматривает замену 3-х трансформаторных подстанций 1x400 кВА, 1x320 кВА и 1x320 кВА 1958 и 1960 годов ввода в эксплуатацию на две 2БГКТП - 630 кВА, замену существующей сети 10 и 0,4 кВ также с истекшим сроком</w:t>
      </w:r>
      <w:r>
        <w:t xml:space="preserve"> полезного использования (1,1 КЛ-10 кВ и 7,4 КЛ-0,4 кВ), реконструкцию схемы электроснабжения 0,4 кВ квартала с целью обеспечения необходимого качества напряжения.</w:t>
      </w:r>
    </w:p>
    <w:p w:rsidR="00000000" w:rsidRDefault="0067465C">
      <w:r>
        <w:t>Замена объектов электросетевого хозяйства, имеющих 100% физический и моральный износ (годы в</w:t>
      </w:r>
      <w:r>
        <w:t>вода в эксплуатацию подстанций и основного количества кабельных линий 1958 - 1960 гг.) на новые позволит:</w:t>
      </w:r>
    </w:p>
    <w:p w:rsidR="00000000" w:rsidRDefault="0067465C">
      <w:r>
        <w:t>уменьшить количество технологических нарушений в сети 10 и 0,4 кВ;</w:t>
      </w:r>
    </w:p>
    <w:p w:rsidR="00000000" w:rsidRDefault="0067465C">
      <w:r>
        <w:t>минимизировать затраты на эксплуатацию ТП 10/0,4 кВ и КЛ-10 и 0,4 кВ;</w:t>
      </w:r>
    </w:p>
    <w:p w:rsidR="00000000" w:rsidRDefault="0067465C">
      <w:r>
        <w:t>улучшить уровень качества электроэнергии.</w:t>
      </w:r>
    </w:p>
    <w:p w:rsidR="00000000" w:rsidRDefault="0067465C">
      <w:r>
        <w:t>Увеличение трансформаторной мощности подстанций данного района дает возможность технологического подключения новых потребителей.</w:t>
      </w:r>
    </w:p>
    <w:p w:rsidR="00000000" w:rsidRDefault="0067465C">
      <w:r>
        <w:t>Требуемый объем финансирования - 52,86 млн. руб. Срок выполнения работ - 2020 год.</w:t>
      </w:r>
    </w:p>
    <w:p w:rsidR="00000000" w:rsidRDefault="0067465C">
      <w:r>
        <w:t>Со</w:t>
      </w:r>
      <w:r>
        <w:t>держание и ремонт 1 км кабельных линий составляет в среднем 135 тыс. руб. в год (всего 8,5 км). Таким образом, срок окупаемости кабельных линий составит 30 лет. Содержание и ремонт ТП составляет в среднем 251 тыс. руб. на одну ТП (всего 3 ед.). Таким образ</w:t>
      </w:r>
      <w:r>
        <w:t>ом, срок окупаемости ТП составит 25 лет.</w:t>
      </w:r>
    </w:p>
    <w:p w:rsidR="00000000" w:rsidRDefault="0067465C">
      <w:r>
        <w:t>Проект "Реконструкция сетей электроснабжения квартал 203" является экономически эффективным (соответствует установленным параметрам экономической эффективности)</w:t>
      </w:r>
    </w:p>
    <w:p w:rsidR="00000000" w:rsidRDefault="0067465C">
      <w:r>
        <w:t xml:space="preserve">Финансирование за счет амортизационных отчислений МУП </w:t>
      </w:r>
      <w:r>
        <w:t>"Электросеть".</w:t>
      </w:r>
    </w:p>
    <w:p w:rsidR="00000000" w:rsidRDefault="0067465C">
      <w:r>
        <w:t>2.4 Техническое перевооружение и реконструкция ТП-10/0,4 кВ с заменой оборудования РУ-10 и 0,4 кВ, в связи с физическим и моральным износом данного оборудования, с целью повышения надежности электроснабжения социально-значимых объектов и жил</w:t>
      </w:r>
      <w:r>
        <w:t>ых домов города Череповца, осуществления возможности технологического присоединения потребителей. Оборудование реконструируемых трансформаторных подстанций 10/0,4 кВ введено в эксплуатацию в 1961 - 1987 году, амортизация составляет 100%.</w:t>
      </w:r>
    </w:p>
    <w:p w:rsidR="00000000" w:rsidRDefault="0067465C">
      <w:r>
        <w:t>При реализации про</w:t>
      </w:r>
      <w:r>
        <w:t>екта предусмотрены использование современного оборудования, учтена возможность технологического присоединения потребителей за счет установки дополнительных коммутационных аппаратов. В соответствии с данной программой запланирована реконструкция и ввод в эк</w:t>
      </w:r>
      <w:r>
        <w:t>сплуатацию ТП после реконструкции с заменой следующего оборудования:</w:t>
      </w:r>
    </w:p>
    <w:p w:rsidR="00000000" w:rsidRDefault="0067465C">
      <w:r>
        <w:t>Реконструкция РУ-0,4 кВ ТП с заменой вводных автоматических выключателей типа APU-30 и APU-50 на автоматические выключатели типа ВА в (ТП-343,400,906,95 и РУ-0,4 кВ РП-11 и т.д.) в количе</w:t>
      </w:r>
      <w:r>
        <w:t>стве: 2014 г. - 5 ед., , 2015 г. - 22 ед., 2016 - 2020 гг. - по 23 ед.</w:t>
      </w:r>
    </w:p>
    <w:p w:rsidR="00000000" w:rsidRDefault="0067465C">
      <w:r>
        <w:t xml:space="preserve">Реконструкция РУ-10 кВ ТП с заменой разъединителей 10 кВ типа РВ (разъединитель высоковольтный) на выключатели нагрузки типа ВНР (выключатель нагрузки с ручным приводом) и ВНА и замена </w:t>
      </w:r>
      <w:r>
        <w:t>кабельных перемычек на трансформаторы в количестве: ВН, 2014 г. - 10 ед. ВН, 2015 - 2020 гг. - по 20 ед.</w:t>
      </w:r>
    </w:p>
    <w:p w:rsidR="00000000" w:rsidRDefault="0067465C">
      <w:r>
        <w:t>Замена в связи с физическим износом и с целью снижения потерь, трансформаторов мощностью 180,315,320 и 560кВА на трансформаторы 400 и 630 кВА в количес</w:t>
      </w:r>
      <w:r>
        <w:t>тве: 2015 - 2020 гг. - по 4 ед.</w:t>
      </w:r>
    </w:p>
    <w:p w:rsidR="00000000" w:rsidRDefault="0067465C">
      <w:r>
        <w:t>Всего затраты, на выполнение технического перевооружения и реконструкцию ТП-10/0,4 кВ на весь период действия программы составляют:</w:t>
      </w:r>
    </w:p>
    <w:p w:rsidR="00000000" w:rsidRDefault="0067465C"/>
    <w:p w:rsidR="00000000" w:rsidRDefault="0067465C">
      <w:pPr>
        <w:ind w:firstLine="698"/>
        <w:jc w:val="right"/>
      </w:pPr>
      <w:bookmarkStart w:id="125" w:name="sub_61"/>
      <w:r>
        <w:rPr>
          <w:rStyle w:val="a3"/>
        </w:rPr>
        <w:t>Таблица 11.1</w:t>
      </w:r>
    </w:p>
    <w:bookmarkEnd w:id="125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"/>
        <w:gridCol w:w="850"/>
        <w:gridCol w:w="993"/>
        <w:gridCol w:w="992"/>
        <w:gridCol w:w="992"/>
        <w:gridCol w:w="992"/>
        <w:gridCol w:w="993"/>
        <w:gridCol w:w="992"/>
        <w:gridCol w:w="19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  <w:r>
              <w:t>017,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Всего, млн. 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0,432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0,827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4,378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4,894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5,469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6,330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32,318</w:t>
            </w:r>
          </w:p>
        </w:tc>
      </w:tr>
    </w:tbl>
    <w:p w:rsidR="00000000" w:rsidRDefault="0067465C"/>
    <w:p w:rsidR="00000000" w:rsidRDefault="0067465C">
      <w:r>
        <w:t>Финансирование мероприятий осуществляется за счет амортизационных отчислений МУП "Электросеть".</w:t>
      </w:r>
    </w:p>
    <w:p w:rsidR="00000000" w:rsidRDefault="0067465C">
      <w:r>
        <w:t>2.5 Техническое перевооружение и реконструкция ВЛ-10 кВ предусматривает реконструкцию ВЛ-10 кВ ТП 44 - ТП 59 - КНС-6 (участок от 11 до 40 опоры) - реконструкция с заменой провода А-50 кв.мм. - 4500 м на СИП- 70 кв.мм. - 1500 м. Протяженность - 1,5 км. Реко</w:t>
      </w:r>
      <w:r>
        <w:t>нструкция воздушных линий 10 кВ, с истекшим нормативным сроком эксплуатации позволит обеспечить:</w:t>
      </w:r>
    </w:p>
    <w:p w:rsidR="00000000" w:rsidRDefault="0067465C">
      <w:r>
        <w:t>необходимый уровень качества электроэнергии, в соответствии с ГОСТ;</w:t>
      </w:r>
    </w:p>
    <w:p w:rsidR="00000000" w:rsidRDefault="0067465C">
      <w:r>
        <w:t>надежность электроснабжения социально-значимых объектов и жилых домов, за счет замены прово</w:t>
      </w:r>
      <w:r>
        <w:t>да на самонесущий изолированный провод;</w:t>
      </w:r>
    </w:p>
    <w:p w:rsidR="00000000" w:rsidRDefault="0067465C">
      <w:r>
        <w:t>возможность технологического присоединения потребителей за счет увеличения сечения провода.</w:t>
      </w:r>
    </w:p>
    <w:p w:rsidR="00000000" w:rsidRDefault="0067465C">
      <w:r>
        <w:t>Выполнение данного мероприятия запланировано на 2015 год. Объем необходимых инвестиций составляет 2,462 млн. руб.</w:t>
      </w:r>
    </w:p>
    <w:p w:rsidR="00000000" w:rsidRDefault="0067465C">
      <w:r>
        <w:t>Содержание</w:t>
      </w:r>
      <w:r>
        <w:t xml:space="preserve"> и ремонт 1 км ВЛ-10 кВ составляет в среднем 82 тыс. руб. в год (всего 1,5 км). Снижение потерь позволит сэкономить до 41,14 тыс. руб. в год (7,48 тыс. кВт в год при цене 5,5 руб. за 1 кВт). Таким образом, срок окупаемости мероприятия составит 15 лет.</w:t>
      </w:r>
    </w:p>
    <w:p w:rsidR="00000000" w:rsidRDefault="0067465C">
      <w:r>
        <w:t>Фина</w:t>
      </w:r>
      <w:r>
        <w:t>нсирование - за счет амортизационных отчислений МУП "Электросеть".</w:t>
      </w:r>
    </w:p>
    <w:p w:rsidR="00000000" w:rsidRDefault="0067465C">
      <w:r>
        <w:t>2.6 Техническое перевооружение и реконструкция ВЛ-0,4 кВ необходима для обеспечения надежного электроснабжения и резерва мощности жителей города Череповца. Реконструкция воздушных линий 0,4</w:t>
      </w:r>
      <w:r>
        <w:t xml:space="preserve"> кВ, с истекшим нормативным сроком эксплуатации позволит обеспечить:</w:t>
      </w:r>
    </w:p>
    <w:p w:rsidR="00000000" w:rsidRDefault="0067465C">
      <w:r>
        <w:t>необходимый уровень качества электроэнергии, в соответствии с ГОСТ;</w:t>
      </w:r>
    </w:p>
    <w:p w:rsidR="00000000" w:rsidRDefault="0067465C">
      <w:r>
        <w:t>надежность электроснабжения социально-значимых объектов и жилых домов, за счет замены провода на самонесущий изолирован</w:t>
      </w:r>
      <w:r>
        <w:t>ный провод;</w:t>
      </w:r>
    </w:p>
    <w:p w:rsidR="00000000" w:rsidRDefault="0067465C">
      <w:r>
        <w:t>возможность технологического присоединения потребителей за счет увеличения сечения провода.</w:t>
      </w:r>
    </w:p>
    <w:p w:rsidR="00000000" w:rsidRDefault="0067465C">
      <w:r>
        <w:t>Объем выполняемых работ:</w:t>
      </w:r>
    </w:p>
    <w:p w:rsidR="00000000" w:rsidRDefault="0067465C"/>
    <w:p w:rsidR="00000000" w:rsidRDefault="0067465C">
      <w:pPr>
        <w:ind w:firstLine="698"/>
        <w:jc w:val="right"/>
      </w:pPr>
      <w:bookmarkStart w:id="126" w:name="sub_62"/>
      <w:r>
        <w:rPr>
          <w:rStyle w:val="a3"/>
        </w:rPr>
        <w:t>Таблица 11.2</w:t>
      </w:r>
    </w:p>
    <w:bookmarkEnd w:id="126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5"/>
        <w:gridCol w:w="850"/>
        <w:gridCol w:w="851"/>
        <w:gridCol w:w="850"/>
        <w:gridCol w:w="851"/>
        <w:gridCol w:w="849"/>
        <w:gridCol w:w="905"/>
        <w:gridCol w:w="799"/>
        <w:gridCol w:w="851"/>
        <w:gridCol w:w="11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Протяженность, 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2,72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3,427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1,31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3,085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16,902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Затраты на реконструкцию, млн. 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6,857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6,698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9,005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3,679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4,563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9,725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45,793</w:t>
            </w:r>
          </w:p>
        </w:tc>
      </w:tr>
    </w:tbl>
    <w:p w:rsidR="00000000" w:rsidRDefault="0067465C"/>
    <w:p w:rsidR="00000000" w:rsidRDefault="0067465C">
      <w:r>
        <w:t>Содержание и ремонт 1 км ВЛ-0,4 кВ составляет в среднем 78 тыс. руб. в год (всего 20,26 км). Снижение потерь позволит сэкономить до 1 479,5 тыс. </w:t>
      </w:r>
      <w:r>
        <w:t>руб. в год (269 тыс. кВт в год при цене 5,5 руб.). Таким образом, срок окупаемости мероприятия составит 15 лет.</w:t>
      </w:r>
    </w:p>
    <w:p w:rsidR="00000000" w:rsidRDefault="0067465C">
      <w:r>
        <w:t>Финансирование мероприятий осуществляется за счет амортизационных отчислений МУП "Электросеть".</w:t>
      </w:r>
    </w:p>
    <w:p w:rsidR="00000000" w:rsidRDefault="0067465C">
      <w:r>
        <w:t>2.7 Реконструкция РП-10 кВ необходима для обеспе</w:t>
      </w:r>
      <w:r>
        <w:t xml:space="preserve">чения надежности электроснабжения потребителей города Череповца. Реконструкция включает в себя монтаж схемы АВР между вводами РП-10 кВ, замену масляных выключателей на вакуумные и установка быстродействующих микропроцессорных защит на вводные ячейки РП-10 </w:t>
      </w:r>
      <w:r>
        <w:t>кВ. По РП-27 необходима реконструкция с установкой 24 новых камер КРУ-С для осуществления возможности подключения вновь строящихся объектов в восточной части Зашекснинского района (102, 107, 108 мкр.). РП-10 кВ требуют полной замены оборудования ввиду силь</w:t>
      </w:r>
      <w:r>
        <w:t>ного и морального износа, а также отсутствия запасных частей на установленное электрическое оборудование.</w:t>
      </w:r>
    </w:p>
    <w:p w:rsidR="00000000" w:rsidRDefault="0067465C">
      <w:r>
        <w:t>При реализации проекта предусмотрено использование современных видов оборудования, в том числе реле тока MicomP-123, вакуумных выключателей ВВ-TEL, ре</w:t>
      </w:r>
      <w:r>
        <w:t>гистраторы аварийных процессов и качества электроэнергии "Парма".</w:t>
      </w:r>
    </w:p>
    <w:p w:rsidR="00000000" w:rsidRDefault="0067465C">
      <w:r>
        <w:t>Реконструкция РП-10 кВ обеспечит:</w:t>
      </w:r>
    </w:p>
    <w:p w:rsidR="00000000" w:rsidRDefault="0067465C">
      <w:r>
        <w:t>надежность электроснабжения потребителей города Череповца, ввиду обеспечения АВР по секциям РП;</w:t>
      </w:r>
    </w:p>
    <w:p w:rsidR="00000000" w:rsidRDefault="0067465C">
      <w:r>
        <w:t>снижение эксплуатационных расходов МУП "Электросеть" ввиду у</w:t>
      </w:r>
      <w:r>
        <w:t>становки вакуумных выключателей и быстродействующих защит, не дающих глубокого развития аварий;</w:t>
      </w:r>
    </w:p>
    <w:p w:rsidR="00000000" w:rsidRDefault="0067465C">
      <w:r>
        <w:t>возможность подключения вновь строящихся объектов в восточной части Зашекснинского района (102, 107, 108 мкр.).</w:t>
      </w:r>
    </w:p>
    <w:p w:rsidR="00000000" w:rsidRDefault="0067465C">
      <w:r>
        <w:t>Всего затраты, на выполнение реконструкции РП-10</w:t>
      </w:r>
      <w:r>
        <w:t xml:space="preserve"> кВ на весь период действия программы составляют:</w:t>
      </w:r>
    </w:p>
    <w:p w:rsidR="00000000" w:rsidRDefault="0067465C"/>
    <w:p w:rsidR="00000000" w:rsidRDefault="0067465C">
      <w:pPr>
        <w:ind w:firstLine="698"/>
        <w:jc w:val="right"/>
      </w:pPr>
      <w:bookmarkStart w:id="127" w:name="sub_63"/>
      <w:r>
        <w:rPr>
          <w:rStyle w:val="a3"/>
        </w:rPr>
        <w:t>Таблица 11.3</w:t>
      </w:r>
    </w:p>
    <w:bookmarkEnd w:id="127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1"/>
        <w:gridCol w:w="1105"/>
        <w:gridCol w:w="1088"/>
        <w:gridCol w:w="1088"/>
        <w:gridCol w:w="1088"/>
        <w:gridCol w:w="1088"/>
        <w:gridCol w:w="1088"/>
        <w:gridCol w:w="1088"/>
        <w:gridCol w:w="10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Всего, млн. 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10,435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40,368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4,722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19,093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10,457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85,075</w:t>
            </w:r>
          </w:p>
        </w:tc>
      </w:tr>
    </w:tbl>
    <w:p w:rsidR="00000000" w:rsidRDefault="0067465C"/>
    <w:p w:rsidR="00000000" w:rsidRDefault="0067465C">
      <w:r>
        <w:t>Среднее за нормативный период эксплуатации ежегодное снижение эксплуатационных затрат 3 402,9 тыс. руб. (75,62 тыс. руб. х45 поврежден.), где в среднем 45 повреждений вводных КЛ-10 кВ в год, 75,62 тыс. </w:t>
      </w:r>
      <w:r>
        <w:t>руб. в среднем стоимость ликвидации одного повреждения. Таким образом, срок окупаемости мероприятия составит 25 лет.</w:t>
      </w:r>
    </w:p>
    <w:p w:rsidR="00000000" w:rsidRDefault="0067465C">
      <w:r>
        <w:t>Финансирование мероприятий осуществляется за счет амортизационных отчислений МУП "Электросеть".</w:t>
      </w:r>
    </w:p>
    <w:p w:rsidR="00000000" w:rsidRDefault="0067465C">
      <w:r>
        <w:t>2.8 Создание систем телемеханики и связи пр</w:t>
      </w:r>
      <w:r>
        <w:t>едусматривает собой модернизацию АИИС КУЭ нижнего уровня включающую в себя замену приборов учета жилых частных домов граждан - потребителей, что позволит:</w:t>
      </w:r>
    </w:p>
    <w:p w:rsidR="00000000" w:rsidRDefault="0067465C">
      <w:r>
        <w:t>значительно снизить потери электроэнергии МУП города Череповца "Электросеть";</w:t>
      </w:r>
    </w:p>
    <w:p w:rsidR="00000000" w:rsidRDefault="0067465C">
      <w:r>
        <w:t>снизить эксплуатационны</w:t>
      </w:r>
      <w:r>
        <w:t>е расходы МУП "Электросеть" на обработку информации о потреблении электроэнергии гражданами - потребителями.</w:t>
      </w:r>
    </w:p>
    <w:p w:rsidR="00000000" w:rsidRDefault="0067465C">
      <w:r>
        <w:t>Всего затраты, на модернизацию АИИС КУЭ нижнего уровня на весь период действия программы составляют:</w:t>
      </w:r>
    </w:p>
    <w:p w:rsidR="00000000" w:rsidRDefault="0067465C"/>
    <w:p w:rsidR="00000000" w:rsidRDefault="0067465C">
      <w:pPr>
        <w:ind w:firstLine="698"/>
        <w:jc w:val="right"/>
      </w:pPr>
      <w:bookmarkStart w:id="128" w:name="sub_64"/>
      <w:r>
        <w:rPr>
          <w:rStyle w:val="a3"/>
        </w:rPr>
        <w:t>Таблица 11.4</w:t>
      </w:r>
    </w:p>
    <w:bookmarkEnd w:id="128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</w:t>
            </w:r>
            <w:r>
              <w:t>4,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2020,</w:t>
            </w:r>
          </w:p>
          <w:p w:rsidR="00000000" w:rsidRDefault="0067465C">
            <w:pPr>
              <w:pStyle w:val="ac"/>
            </w:pPr>
            <w:r>
              <w:t>млн. руб.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Всего, млн. 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24,788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7,540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7,682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8,073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8,614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9,209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9,715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10,211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53,504</w:t>
            </w:r>
          </w:p>
        </w:tc>
      </w:tr>
    </w:tbl>
    <w:p w:rsidR="00000000" w:rsidRDefault="0067465C"/>
    <w:p w:rsidR="00000000" w:rsidRDefault="0067465C">
      <w:r>
        <w:t>Снижение потерь (за счет новых приборов учета, а также выявления безучетного потребления) позволит сэкономить до 10 617,2 тыс. руб. в год (1 930,4 тыс. кВт в год при цене 5,5 руб.). Таким образом, срок окупаемости мероприятия составит 5 лет.</w:t>
      </w:r>
    </w:p>
    <w:p w:rsidR="00000000" w:rsidRDefault="0067465C">
      <w:r>
        <w:t>Финансирование</w:t>
      </w:r>
      <w:r>
        <w:t xml:space="preserve"> мероприятий осуществляется за счет амортизационных отчислений МУП "Электросеть".</w:t>
      </w:r>
    </w:p>
    <w:p w:rsidR="00000000" w:rsidRDefault="0067465C">
      <w:r>
        <w:t>2.9 Новое строительство КЛ-10 кВ взамен изношенных и прокладка КЛ-10 кВ для обеспечения надежности электроснабжения существующих потребителей МУП "Электросеть позволит обеспе</w:t>
      </w:r>
      <w:r>
        <w:t>чить:</w:t>
      </w:r>
    </w:p>
    <w:p w:rsidR="00000000" w:rsidRDefault="0067465C">
      <w:r>
        <w:t>замену КЛ-10 кВ с истекшим нормативным сроком эксплуатации и большим количеством муфт на 1 км линии, с целью повышения надежности электроснабжения социально-значимых объектов и жилых микрорайонов города Череповца;</w:t>
      </w:r>
    </w:p>
    <w:p w:rsidR="00000000" w:rsidRDefault="0067465C">
      <w:r>
        <w:t>передачу трансформаторной мощности о</w:t>
      </w:r>
      <w:r>
        <w:t>т центров питания для устранения ограничений в технологическом присоединении потребителей;</w:t>
      </w:r>
    </w:p>
    <w:p w:rsidR="00000000" w:rsidRDefault="0067465C">
      <w:r>
        <w:t>прокладку дополнительных вводных КЛ-10 кВ существенно улучшает надежность электроснабжения сразу нескольких районов города;</w:t>
      </w:r>
    </w:p>
    <w:p w:rsidR="00000000" w:rsidRDefault="0067465C">
      <w:r>
        <w:t>прокладку новых вводных кабельных линий с</w:t>
      </w:r>
      <w:r>
        <w:t xml:space="preserve"> подстанций, расположенных в других районах города (Первомайский и Северный районы) на РП-10 кВ, расположенных в Индустриальном районе. Данное мероприятие, при сопоставимых затратах с заменой трансформаторов на ГПП-9 имеет существенное преимущество - повыш</w:t>
      </w:r>
      <w:r>
        <w:t>ается надежность электроснабжения РП-10 кВ, включенных от нескольких независимых источников питания, и как следствие, появляется возможность обеспечения необходимой категории надежности электроснабжения для наиболее ответственных объектов городской инфраст</w:t>
      </w:r>
      <w:r>
        <w:t>руктуры.</w:t>
      </w:r>
    </w:p>
    <w:p w:rsidR="00000000" w:rsidRDefault="0067465C">
      <w:r>
        <w:t>Объем выполняемых работ:</w:t>
      </w:r>
    </w:p>
    <w:p w:rsidR="00000000" w:rsidRDefault="0067465C"/>
    <w:p w:rsidR="00000000" w:rsidRDefault="0067465C">
      <w:pPr>
        <w:ind w:firstLine="698"/>
        <w:jc w:val="right"/>
      </w:pPr>
      <w:bookmarkStart w:id="129" w:name="sub_65"/>
      <w:r>
        <w:rPr>
          <w:rStyle w:val="a3"/>
        </w:rPr>
        <w:t>Таблица 11.5</w:t>
      </w:r>
    </w:p>
    <w:bookmarkEnd w:id="129"/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46"/>
          <w:footerReference w:type="default" r:id="rId147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1124"/>
        <w:gridCol w:w="1124"/>
        <w:gridCol w:w="1124"/>
        <w:gridCol w:w="1124"/>
        <w:gridCol w:w="1124"/>
        <w:gridCol w:w="1239"/>
        <w:gridCol w:w="1099"/>
        <w:gridCol w:w="1239"/>
        <w:gridCol w:w="10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Год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Протяженность, км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25,86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17,79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5,400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15,000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28,000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22,401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25,213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13,05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152,714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Затраты на реконструкцию, млн. руб.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83,796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53,778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18,215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53,181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105,923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90,588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107,570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58,892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571,944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48"/>
          <w:footerReference w:type="default" r:id="rId149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r>
        <w:t>Содержание и ремонт 1 км кабельных линий 10 кВ составляет в среднем 90 тыс. руб. в год (всего 238,74 км). Снижение потерь позволит сэкономить до 1 886,5 тыс. руб. в год (343 </w:t>
      </w:r>
      <w:r>
        <w:t>тыс. кВт в год при цене 5,5 руб.). Таким образом, срок окупаемости кабельных линий составит 25 лет.</w:t>
      </w:r>
    </w:p>
    <w:p w:rsidR="00000000" w:rsidRDefault="0067465C">
      <w:r>
        <w:t>Финансирование мероприятий осуществляется за счет амортизационных отчислений МУП "Электросеть".</w:t>
      </w:r>
    </w:p>
    <w:p w:rsidR="00000000" w:rsidRDefault="0067465C">
      <w:r>
        <w:t>2.10 Новое строительство КЛ-0,4 кВ от ТП-10/0.4 кВ до ВРУ жи</w:t>
      </w:r>
      <w:r>
        <w:t xml:space="preserve">лых домов в связи с физическим износом существующих сетей и отсутствием 4-й жилы согласно требованиям </w:t>
      </w:r>
      <w:hyperlink r:id="rId150" w:history="1">
        <w:r>
          <w:rPr>
            <w:rStyle w:val="a4"/>
          </w:rPr>
          <w:t>ПУЭ</w:t>
        </w:r>
      </w:hyperlink>
      <w:r>
        <w:t xml:space="preserve"> и прокладка дополнительных вводных КЛ-0,4 кВ позволит обеспечить:</w:t>
      </w:r>
    </w:p>
    <w:p w:rsidR="00000000" w:rsidRDefault="0067465C">
      <w:r>
        <w:t xml:space="preserve">необходимый </w:t>
      </w:r>
      <w:r>
        <w:t>уровень качества электроэнергии в соответствии с ГОСТ;</w:t>
      </w:r>
    </w:p>
    <w:p w:rsidR="00000000" w:rsidRDefault="0067465C">
      <w:r>
        <w:t>надежность электроснабжения социально-значимых объектов и жилых домов, за счет прокладки дополнительной кабельной линии (здание запитано по одной кабельной линии с истекшим нормативным сроком эксплуата</w:t>
      </w:r>
      <w:r>
        <w:t>ции).</w:t>
      </w:r>
    </w:p>
    <w:p w:rsidR="00000000" w:rsidRDefault="0067465C">
      <w:r>
        <w:t>Объем выполняемых работ:</w:t>
      </w:r>
    </w:p>
    <w:p w:rsidR="00000000" w:rsidRDefault="0067465C"/>
    <w:p w:rsidR="00000000" w:rsidRDefault="0067465C">
      <w:pPr>
        <w:ind w:firstLine="698"/>
        <w:jc w:val="right"/>
      </w:pPr>
      <w:bookmarkStart w:id="130" w:name="sub_66"/>
      <w:r>
        <w:rPr>
          <w:rStyle w:val="a3"/>
        </w:rPr>
        <w:t>Таблица 11.6.</w:t>
      </w:r>
    </w:p>
    <w:bookmarkEnd w:id="130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762"/>
        <w:gridCol w:w="903"/>
        <w:gridCol w:w="903"/>
        <w:gridCol w:w="904"/>
        <w:gridCol w:w="904"/>
        <w:gridCol w:w="904"/>
        <w:gridCol w:w="904"/>
        <w:gridCol w:w="904"/>
        <w:gridCol w:w="9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Год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Протяженность, км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18,604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7,06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2,215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2,180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40,059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Затраты на реконструкцию, млн. руб.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10,391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28,611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6,886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7,122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8,714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9,316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9,828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10,329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91,198</w:t>
            </w:r>
          </w:p>
        </w:tc>
      </w:tr>
    </w:tbl>
    <w:p w:rsidR="00000000" w:rsidRDefault="0067465C"/>
    <w:p w:rsidR="00000000" w:rsidRDefault="0067465C">
      <w:r>
        <w:t>Содержание и ремонт 1 км кабельных линий 0,4 кВ составляет в среднем 80 тыс. руб. в год (всего 40,059 км). Снижение потерь позволит сэкономить до 816,2 тыс. руб. в год (148,4 тыс. кВт в год при цене 5,5 руб.). Таким образом, сро</w:t>
      </w:r>
      <w:r>
        <w:t>к окупаемости кабельных линий составит 23 года.</w:t>
      </w:r>
    </w:p>
    <w:p w:rsidR="00000000" w:rsidRDefault="0067465C">
      <w:r>
        <w:t>Финансирование мероприятий осуществляется за счет амортизационных отчислений МУП "Электросеть".</w:t>
      </w:r>
    </w:p>
    <w:p w:rsidR="00000000" w:rsidRDefault="0067465C">
      <w:r>
        <w:t>2.11 Новое строительство ВЛ - 0,4 кВ позволит обеспечить:</w:t>
      </w:r>
    </w:p>
    <w:p w:rsidR="00000000" w:rsidRDefault="0067465C">
      <w:r>
        <w:t>необходимый уровень качества электроэнергии, в соответ</w:t>
      </w:r>
      <w:r>
        <w:t>ствии с ГОСТ;</w:t>
      </w:r>
    </w:p>
    <w:p w:rsidR="00000000" w:rsidRDefault="0067465C">
      <w:r>
        <w:t>надежность электроснабжения социально-значимых объектов и жилых домов;</w:t>
      </w:r>
    </w:p>
    <w:p w:rsidR="00000000" w:rsidRDefault="0067465C">
      <w:r>
        <w:t>возможность технологического присоединения потребителей.</w:t>
      </w:r>
    </w:p>
    <w:p w:rsidR="00000000" w:rsidRDefault="0067465C">
      <w:r>
        <w:t>При реализации проекта предусмотрены использование современных материалов - провод СИП, железобетонные опоры СВ-95.</w:t>
      </w:r>
    </w:p>
    <w:p w:rsidR="00000000" w:rsidRDefault="0067465C">
      <w:r>
        <w:t>Финансирование мероприятий осуществляется за счет амортизационных отчислений МУП "Электросеть". На 2013 год запланировано новое строительств</w:t>
      </w:r>
      <w:r>
        <w:t>о 0,43 км ВЛ-0,4 кВ на сумму 0,281 млн. руб.</w:t>
      </w:r>
    </w:p>
    <w:p w:rsidR="00000000" w:rsidRDefault="0067465C">
      <w:r>
        <w:t>2.12 Новое строительство РП-10 кВ, ТП-10/0,4 кВ строительство новых РП-10 кВ и блочных трансформаторных подстанций 10/04 кВ (2х630 кВА) и выполнение перевода нагрузок потребителей в г. Череповце (от ликвидируемы</w:t>
      </w:r>
      <w:r>
        <w:t>х ТП-10/0,4 кВ, в связи с физическим и моральным износом оборудования). Осуществление возможности передачи увеличенной трансформаторной мощности подстанций 10/0,4 кВ для устранения ограничений в технологическом присоединении потребителей. Замена оборудован</w:t>
      </w:r>
      <w:r>
        <w:t>ия и строительной части ТП 10/0,4 кВ с истекшим нормативным сроком эксплуатации, с целью повышения надежности электроснабжения социально-значимых объектов и жилых домов города Череповца.</w:t>
      </w:r>
    </w:p>
    <w:p w:rsidR="00000000" w:rsidRDefault="0067465C">
      <w:r>
        <w:t>Ликвидируемые трансформаторные подстанции 10/0,4 кВ введены в эксплуа</w:t>
      </w:r>
      <w:r>
        <w:t>тацию в 1952 - 1967 году, амортизация составляет 100%.</w:t>
      </w:r>
    </w:p>
    <w:p w:rsidR="00000000" w:rsidRDefault="0067465C">
      <w:r>
        <w:t>При реализации проекта предусмотрены использование современного оборудования, система пожарной и охранной сигнализации, возможность выполнения ремонтных работ на оборудовании без отключения потребителе</w:t>
      </w:r>
      <w:r>
        <w:t>й за счет резервирования мощности при строительстве двухтрансформаторных ТП в бетонном корпусе.</w:t>
      </w:r>
    </w:p>
    <w:p w:rsidR="00000000" w:rsidRDefault="0067465C">
      <w:r>
        <w:t>Снижение количества объектов электросетевого хозяйства, имеющих 100% физический износ (годы ввода в эксплуатацию подстанций - 1952-1967), и замена данных объект</w:t>
      </w:r>
      <w:r>
        <w:t>ов на новые позволяет:</w:t>
      </w:r>
    </w:p>
    <w:p w:rsidR="00000000" w:rsidRDefault="0067465C">
      <w:r>
        <w:t>максимально уменьшить вероятность технологических нарушений в сети 10 кВ, за счет ликвидации морально и физически устаревшего оборудования;</w:t>
      </w:r>
    </w:p>
    <w:p w:rsidR="00000000" w:rsidRDefault="0067465C">
      <w:r>
        <w:t>минимизировать затраты на эксплуатацию ТП 10/0,4 кВ;</w:t>
      </w:r>
    </w:p>
    <w:p w:rsidR="00000000" w:rsidRDefault="0067465C">
      <w:r>
        <w:t xml:space="preserve">увеличить пропускную способность сети и </w:t>
      </w:r>
      <w:r>
        <w:t>уровень качества электроэнергии;</w:t>
      </w:r>
    </w:p>
    <w:p w:rsidR="00000000" w:rsidRDefault="0067465C">
      <w:r>
        <w:t>значительно повысить сетевую надежность ТП.</w:t>
      </w:r>
    </w:p>
    <w:p w:rsidR="00000000" w:rsidRDefault="0067465C">
      <w:r>
        <w:t>Возможность увеличения передачи трансформаторной мощности от подстанции снимет существующее в настоящий момент ограничение в технологическом подключении новых потребителей, даст в</w:t>
      </w:r>
      <w:r>
        <w:t>озможность развития инфраструктуры и жилищного строительства г. Череповца.</w:t>
      </w:r>
    </w:p>
    <w:p w:rsidR="00000000" w:rsidRDefault="0067465C">
      <w:r>
        <w:t xml:space="preserve">Строительство РП-10 кВ в 108 мкр., ТП - 10/0,4 кВ установленной мощностью 3,2 МВА и КЛ-10 кВ общей протяженностью 14 км для технологического присоединения энергоустановок застройки </w:t>
      </w:r>
      <w:r>
        <w:t>жилых микрорайонов в Восточной части Зашекснинского района г. Череповца. Срок выполнения работ - 2015 - 2016 год.</w:t>
      </w:r>
    </w:p>
    <w:p w:rsidR="00000000" w:rsidRDefault="0067465C">
      <w:r>
        <w:t>Объем выполняемых работ:</w:t>
      </w:r>
    </w:p>
    <w:p w:rsidR="00000000" w:rsidRDefault="0067465C"/>
    <w:p w:rsidR="00000000" w:rsidRDefault="0067465C">
      <w:pPr>
        <w:ind w:firstLine="698"/>
        <w:jc w:val="right"/>
      </w:pPr>
      <w:bookmarkStart w:id="131" w:name="sub_67"/>
      <w:r>
        <w:rPr>
          <w:rStyle w:val="a3"/>
        </w:rPr>
        <w:t>Таблица 11.7</w:t>
      </w:r>
    </w:p>
    <w:bookmarkEnd w:id="131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997"/>
        <w:gridCol w:w="1106"/>
        <w:gridCol w:w="937"/>
        <w:gridCol w:w="992"/>
        <w:gridCol w:w="1134"/>
        <w:gridCol w:w="992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Год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Количество, ед.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Затраты на новое строительство, млн. руб.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48,394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23,891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7,568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100,266</w:t>
            </w:r>
          </w:p>
        </w:tc>
      </w:tr>
    </w:tbl>
    <w:p w:rsidR="00000000" w:rsidRDefault="0067465C"/>
    <w:p w:rsidR="00000000" w:rsidRDefault="0067465C">
      <w:r>
        <w:t>Содержание и ремонт ТП составляет в среднем 251 тыс. руб. (всего 11 ТП). Снижение потерь позволит сэкономить до 2 854,5 тыс. руб. в год (519 тыс. кВт в год при цене 5</w:t>
      </w:r>
      <w:r>
        <w:t>,5 руб. за 1 кВт). Таким образом, срок окупаемости мероприятия составит 18 лет.</w:t>
      </w:r>
    </w:p>
    <w:p w:rsidR="00000000" w:rsidRDefault="0067465C">
      <w:r>
        <w:t>Финансирование мероприятий осуществляется за счет амортизационных отчислений МУП "Электросеть".</w:t>
      </w:r>
    </w:p>
    <w:p w:rsidR="00000000" w:rsidRDefault="0067465C">
      <w:r>
        <w:t>2.13 Прочее новое строительство включает в себя следующие мероприятия:</w:t>
      </w:r>
    </w:p>
    <w:p w:rsidR="00000000" w:rsidRDefault="0067465C">
      <w:r>
        <w:t xml:space="preserve">развитие </w:t>
      </w:r>
      <w:r>
        <w:t>и поддержание в работоспособном состоянии информационной системы предприятия;</w:t>
      </w:r>
    </w:p>
    <w:p w:rsidR="00000000" w:rsidRDefault="0067465C">
      <w:r>
        <w:t>приобретение передвижного дизель-генератора;</w:t>
      </w:r>
    </w:p>
    <w:p w:rsidR="00000000" w:rsidRDefault="0067465C">
      <w:r>
        <w:t>реконструкция теплового узла Шекснинский пр., 27А;</w:t>
      </w:r>
    </w:p>
    <w:p w:rsidR="00000000" w:rsidRDefault="0067465C">
      <w:r>
        <w:t>реконструкция системы отопления РП-10 кВ;</w:t>
      </w:r>
    </w:p>
    <w:p w:rsidR="00000000" w:rsidRDefault="0067465C">
      <w:r>
        <w:t>замена индукционных реле РТ-80,РТВ и РТМ на электронные реле;</w:t>
      </w:r>
    </w:p>
    <w:p w:rsidR="00000000" w:rsidRDefault="0067465C">
      <w:r>
        <w:t>приобретение испытательной установки для КЛ-10 и 0,4 кВ;</w:t>
      </w:r>
    </w:p>
    <w:p w:rsidR="00000000" w:rsidRDefault="0067465C">
      <w:r>
        <w:t>приобретение испытательной установки для диагностики КЛ-10 и 0,4 кВ;</w:t>
      </w:r>
    </w:p>
    <w:p w:rsidR="00000000" w:rsidRDefault="0067465C">
      <w:r>
        <w:t>внедрение программного комплекса EAM с целью перехода от ППР к ремон</w:t>
      </w:r>
      <w:r>
        <w:t>та по результатам диагностики;</w:t>
      </w:r>
    </w:p>
    <w:p w:rsidR="00000000" w:rsidRDefault="0067465C">
      <w:r>
        <w:t>внедрение интегрированной системы охраны объектов электросетевого хозяйства предприятия;</w:t>
      </w:r>
    </w:p>
    <w:p w:rsidR="00000000" w:rsidRDefault="0067465C">
      <w:r>
        <w:t>реконструкция системы автоматического пожаротушения кабельного тоннеля по Октябрьскому пр.</w:t>
      </w:r>
    </w:p>
    <w:p w:rsidR="00000000" w:rsidRDefault="0067465C">
      <w:r>
        <w:t>Развитие и поддержание в работоспособном сост</w:t>
      </w:r>
      <w:r>
        <w:t xml:space="preserve">оянии информационной системы предприятия. Замене подлежат компьютеры выпуска 2002 - 2003 годов, а также приобретение оборудования материалов и услуг для поддержания в рабочем состоянии информационной системы МУП "Электросеть". Срок полезного использования </w:t>
      </w:r>
      <w:r>
        <w:t>данной техники составляет 3 года, амортизация составляет 100%. Техника является физически и морально устаревшей, комплектующие для ее модернизации не выпускаются. Также, в связи с внедрением новых программных комплексов в МУП "Электросеть", увеличились объ</w:t>
      </w:r>
      <w:r>
        <w:t>емы обрабатываемой информации, поэтому для ускорения обработки данных необходима замена устаревших компьютеров в комплексе с приобретением сетевых принтеров (для печати черно-белых и цветных документов) и блоков бесперебойного питания. Объем выполняемых ра</w:t>
      </w:r>
      <w:r>
        <w:t>бот:</w:t>
      </w:r>
    </w:p>
    <w:p w:rsidR="00000000" w:rsidRDefault="0067465C"/>
    <w:p w:rsidR="00000000" w:rsidRDefault="0067465C">
      <w:pPr>
        <w:ind w:firstLine="698"/>
        <w:jc w:val="right"/>
      </w:pPr>
      <w:bookmarkStart w:id="132" w:name="sub_68"/>
      <w:r>
        <w:rPr>
          <w:rStyle w:val="a3"/>
        </w:rPr>
        <w:t>Таблица 11.8</w:t>
      </w:r>
    </w:p>
    <w:bookmarkEnd w:id="132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9"/>
        <w:gridCol w:w="1186"/>
        <w:gridCol w:w="1131"/>
        <w:gridCol w:w="1131"/>
        <w:gridCol w:w="1132"/>
        <w:gridCol w:w="1130"/>
        <w:gridCol w:w="1127"/>
        <w:gridCol w:w="1195"/>
        <w:gridCol w:w="11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2013, млн. руб.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2014, млн. руб.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2015, млн. руб.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2016, млн. руб.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2017, млн. руб.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2018, млн. руб.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2019, млн. руб.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2020, млн. руб.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Всего, млн. 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1,033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0,826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1,364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1,434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1,635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1,725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1,813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11,360</w:t>
            </w:r>
          </w:p>
        </w:tc>
      </w:tr>
    </w:tbl>
    <w:p w:rsidR="00000000" w:rsidRDefault="0067465C"/>
    <w:p w:rsidR="00000000" w:rsidRDefault="0067465C">
      <w:r>
        <w:t>Финансирование мероприятий осуществляется за счет амортизационных отчислений МУП "Электросеть". Целесообразность включения в инвестиционную программу проекта "Развитие и поддержание в работоспособном состоянии информационной системы предприятия" оправдывае</w:t>
      </w:r>
      <w:r>
        <w:t>тся увеличением объемов обрабатываемой информации (внедрением новых программно-аппаратных комплексов) и требованием ускорения обработки данных, также внедрением программных продуктов системы защиты персональных данных, требующих повышения производительност</w:t>
      </w:r>
      <w:r>
        <w:t>и компьютеров. Новая и современная компьютерная техника позволит производить своевременную рассылку счетов и уведомлений, и как следствие, приведет к снижению задолженности абонентов перед МУП "Электросеть".</w:t>
      </w:r>
    </w:p>
    <w:p w:rsidR="00000000" w:rsidRDefault="0067465C">
      <w:r>
        <w:t>Приобретение передвижного дизель-генератора. Нар</w:t>
      </w:r>
      <w:r>
        <w:t>яду с централизованным способом электроснабжения потребителей от сетей энергосистем в ряде случаев необходимо предусматривать местные источники электроснабжения. К ним относятся дизельные электростанции, которые широко используются также в качестве резервн</w:t>
      </w:r>
      <w:r>
        <w:t xml:space="preserve">ых установок, обеспечивающих электрической энергией потребителей при отключении питания в случае аварий на линиях энергосистемы. Для потребителей с повышенными требованиями к бесперебойности электроснабжения установка резервных источников электроснабжения </w:t>
      </w:r>
      <w:r>
        <w:t>обязательна.</w:t>
      </w:r>
    </w:p>
    <w:p w:rsidR="00000000" w:rsidRDefault="0067465C">
      <w:r>
        <w:t>Целью настоящего проекта является приобретение передвижного дизель - генератора ДГУ CummiNs С440D5S в шумозащитном всепогодном кожухе мощностью 320 кВт (400 кВА). Передвижные дизель электростанции располагаются в герметичных блоках на шасси, г</w:t>
      </w:r>
      <w:r>
        <w:t>де присутствуют все необходимые системы жизнеобеспечения. В первую очередь дизель-генератор будет направляться для аварийного энергоснабжения больниц, котельных, водозаборов. Мощность дизель-генератора позволяет обеспечить резервное энергоснабжение многоэт</w:t>
      </w:r>
      <w:r>
        <w:t>ажного жилого дома или таких социально-значимых объектов, как, крупная котельная или больница.</w:t>
      </w:r>
    </w:p>
    <w:p w:rsidR="00000000" w:rsidRDefault="0067465C">
      <w:r>
        <w:t>Дизель-генератор установлен на прицепе и предназначен для буксировки автомобилем к объектам, нуждающимся в аварийном электроснабжении.</w:t>
      </w:r>
    </w:p>
    <w:p w:rsidR="00000000" w:rsidRDefault="0067465C">
      <w:r>
        <w:t>Приобретение запланировано</w:t>
      </w:r>
      <w:r>
        <w:t xml:space="preserve"> на 2013 год. Объем финансирования - 2,101 млн. руб. Источник финансирования - амортизационные отчисления МУП "Электросеть".</w:t>
      </w:r>
    </w:p>
    <w:p w:rsidR="00000000" w:rsidRDefault="0067465C">
      <w:r>
        <w:t>Реконструкция теплового узла Шекснинский пр., 27А с целью автоматического потребления тепла с т.н. "погодной компенсацией", т.е. ре</w:t>
      </w:r>
      <w:r>
        <w:t xml:space="preserve">гулированием потребления тепла в зависимости от наружных условий, а также снижение потребления тепла при небольшом уменьшении внутренней температуры помещений в ночное время и на время выходных дней с восстановлением внутренних параметров к моменту начала </w:t>
      </w:r>
      <w:r>
        <w:t xml:space="preserve">рабочего времени. Как следствие произойдет уменьшение значительного перерасхода энергии для отопления и горячего водоснабжения административного здания при централизованном теплоснабжении. Таким образом, предприятие выполняет задачи, определенные </w:t>
      </w:r>
      <w:hyperlink r:id="rId151" w:history="1">
        <w:r>
          <w:rPr>
            <w:rStyle w:val="a4"/>
          </w:rPr>
          <w:t>Федеральным законом</w:t>
        </w:r>
      </w:hyperlink>
      <w:r>
        <w:t xml:space="preserve"> от 23 ноября 2009 г. N 261-ФЗ "Об энергосбережении и о повышении энергетической эффективности и о внесении изменений в отдельные законодательные акты Российской Федерации".</w:t>
      </w:r>
      <w:r>
        <w:t xml:space="preserve"> Объем финансирования программы составляет 0,826 млн. руб. Источник финансирования - амортизация МУП "Электросеть" на 2013 год. Ожидаемый результат реализации программы - экономия 12% от потребляемой тепловой энергии за 2009 год, которая составит 86,47 Гка</w:t>
      </w:r>
      <w:r>
        <w:t>л в год.</w:t>
      </w:r>
    </w:p>
    <w:p w:rsidR="00000000" w:rsidRDefault="0067465C">
      <w:r>
        <w:t>Срок окупаемости проекта составит 5 лет (прогнозный рост стоимости теплоэнергии - 13% в год; в 2013 году стоимость 966 руб. без НДС, ежегодно планируется экономить 86,47 Гкал от потребленной тепловой энергии в 2009).</w:t>
      </w:r>
    </w:p>
    <w:p w:rsidR="00000000" w:rsidRDefault="0067465C">
      <w:r>
        <w:t>Реконструкция системы отоплени</w:t>
      </w:r>
      <w:r>
        <w:t>я РП-10 кВ с целью устранения неблагоприятного воздушно-теплового микроклимата в помещениях РП-10 кВ от неудовлетворительно работающей существующей системы отопления, выполненной на электрических печках с тэнами, при этом температура в зимний период в поме</w:t>
      </w:r>
      <w:r>
        <w:t xml:space="preserve">щениях редко превышает +50 °С, что негативно сказывается на работе как оборудования, так и работников предприятия. Устройство эффективной тепловой завесы на входные двери позволит нормализовать воздушно-тепловой режим РП-10 кВ. Срок реализации программы - </w:t>
      </w:r>
      <w:r>
        <w:t>2013 - 2016 год. Объем финансирования программы составляет 0,263 млн. руб. ежегодно. Источник финансирования - амортизация МУП "Электросеть" на соответствующий период. Ожидаемый результат реализации программы - экономия 29% потребляемой электрической энерг</w:t>
      </w:r>
      <w:r>
        <w:t>ии на отопление РП-10 кВ.</w:t>
      </w:r>
    </w:p>
    <w:p w:rsidR="00000000" w:rsidRDefault="0067465C">
      <w:r>
        <w:t>Срок окупаемости составит 2,1 года (прогнозный рост стоимости электроэнергии - 10% в год, после реконструкции системы отопления планируется экономить 146 тыс. кВт*ч в год).</w:t>
      </w:r>
    </w:p>
    <w:p w:rsidR="00000000" w:rsidRDefault="0067465C">
      <w:r>
        <w:t xml:space="preserve">Замена индукционных реле РТ-80, РТВ и РТМ на электронные </w:t>
      </w:r>
      <w:r>
        <w:t xml:space="preserve">реле РС-80 направлена на снижение расхода эл. энергии на "собственные нужды" потребляемую на РП-10 кВ МУП "Электросеть" и достижения 15% экономии данного показателя на период до 2015 года (на основании </w:t>
      </w:r>
      <w:hyperlink r:id="rId152" w:history="1">
        <w:r>
          <w:rPr>
            <w:rStyle w:val="a4"/>
          </w:rPr>
          <w:t>Федерального закона</w:t>
        </w:r>
      </w:hyperlink>
      <w:r>
        <w:t xml:space="preserve"> от 23 ноября 2009 г. N 261-ФЗ "Об энергосбережении и о повышении энергетической эффективности и о внесении изменений в отдельные законодательные акты Российской Федерации"). Также, замена индукционных реле на электрон</w:t>
      </w:r>
      <w:r>
        <w:t>ные даст снижение эксплуатационных затрат МУП "Электросеть" на весь период срока службы реле, который составляет 15 лет.</w:t>
      </w:r>
    </w:p>
    <w:p w:rsidR="00000000" w:rsidRDefault="0067465C">
      <w:r>
        <w:t>Объем выполняемых работ:</w:t>
      </w:r>
    </w:p>
    <w:p w:rsidR="00000000" w:rsidRDefault="0067465C"/>
    <w:p w:rsidR="00000000" w:rsidRDefault="0067465C">
      <w:pPr>
        <w:ind w:firstLine="698"/>
        <w:jc w:val="right"/>
      </w:pPr>
      <w:bookmarkStart w:id="133" w:name="sub_69"/>
      <w:r>
        <w:rPr>
          <w:rStyle w:val="a3"/>
        </w:rPr>
        <w:t>Таблица 11.9</w:t>
      </w:r>
    </w:p>
    <w:bookmarkEnd w:id="133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3"/>
        <w:gridCol w:w="2403"/>
        <w:gridCol w:w="2403"/>
        <w:gridCol w:w="24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Всего, млн. 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1,270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0,628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0,628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2,525</w:t>
            </w:r>
          </w:p>
        </w:tc>
      </w:tr>
    </w:tbl>
    <w:p w:rsidR="00000000" w:rsidRDefault="0067465C"/>
    <w:p w:rsidR="00000000" w:rsidRDefault="0067465C">
      <w:r>
        <w:t>Снижение потребления расхода электроэнергии на "собственные нужды" потребляемую на РП-10 кВ МУП "Электросеть", ожидается, к концу 2016 года, на уровне 193,078 тыс. кВт*час в год. Срок окупаемости составит 8 лет.</w:t>
      </w:r>
    </w:p>
    <w:p w:rsidR="00000000" w:rsidRDefault="0067465C">
      <w:r>
        <w:t>Финансирование мероприятий осуществляется за</w:t>
      </w:r>
      <w:r>
        <w:t xml:space="preserve"> счет амортизационных отчислений МУП "Электросеть".</w:t>
      </w:r>
    </w:p>
    <w:p w:rsidR="00000000" w:rsidRDefault="0067465C">
      <w:r>
        <w:t>Проект "Приобретение испытательной установки для КЛ-10 и 0,4 кВ" состоит из приобретения комплекса оборудования для поиска повреждений кабельных линий, испытания высоковольтного оборудования и шасси, на к</w:t>
      </w:r>
      <w:r>
        <w:t>отором оно располагается.</w:t>
      </w:r>
    </w:p>
    <w:p w:rsidR="00000000" w:rsidRDefault="0067465C">
      <w:r>
        <w:t xml:space="preserve">В настоящее время техническое оборудование передвижных ЭТЛ выработало свой ресурс, износ составляет: ППУ (ЗИЛ-130) - 90% Кроме того, указанное оборудование морально устарело и не соответствует современным требованиям. В настоящее </w:t>
      </w:r>
      <w:r>
        <w:t>время, когда основные кабельные трассы прокладываются в тоннелях, а у энергоснабжающих организаций ФСК смонтировано дорогостоящее оборудование (ячейки с вакуумными выключателями и т.п.), классические способы определения мест повреждений (прожиг поврежденно</w:t>
      </w:r>
      <w:r>
        <w:t>го участка кабеля) - опасны, ввиду возможности возникновения пожара. За рубежом разработаны и долгое время уже эксплуатируются установки на других принципах работы - без прожига кабеля, а именно: импульсно-дуговой метод и метод колебательного разряда, позв</w:t>
      </w:r>
      <w:r>
        <w:t>оляющие в начальной стадии предварительно определять зону повреждения кабельной линии и оценки последующих действий персонала. Передовым производителем указанного оборудования является немецкая фирма "Seba".</w:t>
      </w:r>
    </w:p>
    <w:p w:rsidR="00000000" w:rsidRDefault="0067465C">
      <w:r>
        <w:t>Общая стоимость проекта оборудования и шасси сос</w:t>
      </w:r>
      <w:r>
        <w:t>тавляет 4,72 млн. руб. Приобретение планируется за счет собственных средств МУП "Электросеть" (амортизация 2015 года).</w:t>
      </w:r>
    </w:p>
    <w:p w:rsidR="00000000" w:rsidRDefault="0067465C">
      <w:r>
        <w:t>Среднее за нормативный период эксплуатации ежегодное снижение эксплуатационных затрат 1 405,2 тыс. руб. (35,13 тыс. руб. х 40 повреждений</w:t>
      </w:r>
      <w:r>
        <w:t>), где в среднем на 40 повреждений вводных КЛ-10кВ в год снижение вследствие использования установки, 35,13 тыс. руб. в среднем стоимость ликвидации одного повреждения.</w:t>
      </w:r>
    </w:p>
    <w:p w:rsidR="00000000" w:rsidRDefault="0067465C">
      <w:r>
        <w:t>Срок окупаемости проекта составит 3,4 года (4 720/1 405,2). Используется для проверки р</w:t>
      </w:r>
      <w:r>
        <w:t>асцепителей автоматических выключателей прогрузки автоматических выключателей первичным током, что позволяет повысить надежность, селективность срабатывания защиты и уменьшить количество отказов оборудования и ложного срабатывания в сетях 0,4кВ на 90%.</w:t>
      </w:r>
    </w:p>
    <w:p w:rsidR="00000000" w:rsidRDefault="0067465C">
      <w:r>
        <w:t>При</w:t>
      </w:r>
      <w:r>
        <w:t>обретение испытательной установки для диагностики КЛ-10 и 0,4 кВ необходимо для повышения надежности электроснабжения за счет уменьшения количества аварийных ситуаций более предпочтительным в настоящее время является применение неразрушающих методов испыта</w:t>
      </w:r>
      <w:r>
        <w:t>ний и диагностики силовых КЛ. Использование неразрушающих методов диагностики позволяет не только получать информацию о текущем состоянии изоляции, не травмируя ее, но и рационально и обоснованно планировать сроки проведения ремонтов КЛ за счет получения и</w:t>
      </w:r>
      <w:r>
        <w:t xml:space="preserve"> обработки массива диагностической информации, необходимого и достаточного для организации ремонтно-эксплуатационного обслуживания оборудования по техническому состоянию и управления ресурсом электрооборудования. К настоящему времени на основе применения с</w:t>
      </w:r>
      <w:r>
        <w:t>овременных средств и технологий были созданы достаточно компактные испытательные установки и диагностические системы, которые могут быть использованы в условиях эксплуатации для испытаний и диагностики силовых КЛ низких и средних классов напряжения. Из раз</w:t>
      </w:r>
      <w:r>
        <w:t>работанных методов можно выделить следующие неразрушающие методы диагностики силовых КЛ напряжением до 35 кВ включительно, которые широко используются в стране и за рубежом:</w:t>
      </w:r>
    </w:p>
    <w:p w:rsidR="00000000" w:rsidRDefault="0067465C">
      <w:r>
        <w:t>метод измерения характеристик частичных разрядов;</w:t>
      </w:r>
    </w:p>
    <w:p w:rsidR="00000000" w:rsidRDefault="0067465C">
      <w:r>
        <w:t>метод измерения и анализа возвра</w:t>
      </w:r>
      <w:r>
        <w:t>тного напряжения;</w:t>
      </w:r>
    </w:p>
    <w:p w:rsidR="00000000" w:rsidRDefault="0067465C">
      <w:r>
        <w:t>метод измерения диэлектрических характеристик изоляции.</w:t>
      </w:r>
    </w:p>
    <w:p w:rsidR="00000000" w:rsidRDefault="0067465C">
      <w:r>
        <w:t>В настоящем время одним из самых современных и эффективных методов измерений ЧР в условиях эксплуатации является метод измерения и локализации ЧР в силовых КЛ затухающим осциллирующи</w:t>
      </w:r>
      <w:r>
        <w:t>м напряжением с использованием диагностической системы OWTS (OscillatiNgWaveTestSystem - система диагностики колебательным напряжением) разработки и производства фирмы "Seba KMT" (Германия). Диагностирование силовых КЛ с использованием системы OWTS позволя</w:t>
      </w:r>
      <w:r>
        <w:t>ет определять величину и место расположения ЧР, количество ЧР в локальных местах КЛ, величину напряжения возникновения и гашения ЧР, а также тангенс угла диэлектрических потерь в изоляции, электрическую емкость и ряд других величин. По совокупности этих па</w:t>
      </w:r>
      <w:r>
        <w:t>раметров может быть сделано обоснованное заключение о техническом состоянии изоляции диагностируемой КЛ.</w:t>
      </w:r>
    </w:p>
    <w:p w:rsidR="00000000" w:rsidRDefault="0067465C">
      <w:r>
        <w:t>Общая стоимость проекта составляет 14,160 млн. руб. Приобретение планируется за счет собственных средств МУП "Электросеть" (амортизация 2015 года). Сре</w:t>
      </w:r>
      <w:r>
        <w:t>днее за нормативный период эксплуатации ежегодное снижение эксплуатационных затрат 1 405,2 тыс. руб. (35,13 тыс. руб. х 40 повреждений), где в среднем на 40 повреждений вводных КЛ-10кВ в год снижение вследствие использования установки, 35,13 тыс. руб. в ср</w:t>
      </w:r>
      <w:r>
        <w:t>еднем стоимость ликвидации одного повреждения. Срок окупаемости проекта составит 10 лет (14 160/1 405,2). Используется для проверки расцепителей автоматических выключателей прогрузки автоматических выключателей первичным током, что позволяет повысить надеж</w:t>
      </w:r>
      <w:r>
        <w:t>ность, селективность срабатывания защиты и уменьшить количество отказов оборудования и ложного срабатывания в сетях 0,4кВ на 90%.</w:t>
      </w:r>
    </w:p>
    <w:p w:rsidR="00000000" w:rsidRDefault="0067465C">
      <w:r>
        <w:t>Внедрение программного комплекса EAM с целью перехода от ППР к ремонта по результатам диагностики с целью совершенствования си</w:t>
      </w:r>
      <w:r>
        <w:t>стемы управления производственными активами предприятия с целью обеспечения надежности работы оборудования электросетевого хозяйства.</w:t>
      </w:r>
    </w:p>
    <w:p w:rsidR="00000000" w:rsidRDefault="0067465C">
      <w:r>
        <w:t>Задачи, решаемые с помощью EAM:</w:t>
      </w:r>
    </w:p>
    <w:p w:rsidR="00000000" w:rsidRDefault="0067465C">
      <w:r>
        <w:t>учет состояния и наработки оборудования;</w:t>
      </w:r>
    </w:p>
    <w:p w:rsidR="00000000" w:rsidRDefault="0067465C">
      <w:r>
        <w:t>управление инцидентами, вызовами, дефектами, отка</w:t>
      </w:r>
      <w:r>
        <w:t>зами;</w:t>
      </w:r>
    </w:p>
    <w:p w:rsidR="00000000" w:rsidRDefault="0067465C">
      <w:r>
        <w:t>оценка рисков выхода из строя оборудования;</w:t>
      </w:r>
    </w:p>
    <w:p w:rsidR="00000000" w:rsidRDefault="0067465C">
      <w:r>
        <w:t>прогнозирование профилактических работ;</w:t>
      </w:r>
    </w:p>
    <w:p w:rsidR="00000000" w:rsidRDefault="0067465C">
      <w:r>
        <w:t>формирование графиков ППР;</w:t>
      </w:r>
    </w:p>
    <w:p w:rsidR="00000000" w:rsidRDefault="0067465C">
      <w:r>
        <w:t>учет и контроль выполнения работ;</w:t>
      </w:r>
    </w:p>
    <w:p w:rsidR="00000000" w:rsidRDefault="0067465C">
      <w:r>
        <w:t>В рамках решения перечисленных задач система EAM, как информационная система управления производст</w:t>
      </w:r>
      <w:r>
        <w:t>венными активами предприятия, позволяет согласованно управлять следующими процессами:</w:t>
      </w:r>
    </w:p>
    <w:p w:rsidR="00000000" w:rsidRDefault="0067465C">
      <w:r>
        <w:t>1). Управление активами - Паспортизация активов, с их детальным описанием, мониторинг состояния оборудования.</w:t>
      </w:r>
    </w:p>
    <w:p w:rsidR="00000000" w:rsidRDefault="0067465C">
      <w:r>
        <w:t>2). Техническое обслуживание и ремонт - Управление запросами</w:t>
      </w:r>
      <w:r>
        <w:t xml:space="preserve"> на обслуживание, предупредительный ремонт, составление расписания и смет на работы.</w:t>
      </w:r>
    </w:p>
    <w:p w:rsidR="00000000" w:rsidRDefault="0067465C">
      <w:r>
        <w:t>3). Управление материально-техническим обеспечением - Управление заказами на закупку, регистрация поступлений или списываний комплектующих и деталей на склад или со склада</w:t>
      </w:r>
      <w:r>
        <w:t>, ведение спецификаций на материалы.</w:t>
      </w:r>
    </w:p>
    <w:p w:rsidR="00000000" w:rsidRDefault="0067465C">
      <w:r>
        <w:t>4). Управление складскими запасами - Поступление на склад, остатки на складе, отпуск в ремонт, возврат на склад.</w:t>
      </w:r>
    </w:p>
    <w:p w:rsidR="00000000" w:rsidRDefault="0067465C">
      <w:r>
        <w:t>5). Управление персоналом - Управление трудовыми ресурсами при планировании ремонтов и проведении техобслу</w:t>
      </w:r>
      <w:r>
        <w:t>живания.</w:t>
      </w:r>
    </w:p>
    <w:p w:rsidR="00000000" w:rsidRDefault="0067465C">
      <w:r>
        <w:t>6). Управление финансами - Финансовый и производственный учет и анализ затрат на содержание оборудования, связанных с техобслуживанием и ремонтами.</w:t>
      </w:r>
    </w:p>
    <w:p w:rsidR="00000000" w:rsidRDefault="0067465C">
      <w:r>
        <w:t>7). Управление документами - Настройка маршрута (диаграммы) движения (согласования) документов.</w:t>
      </w:r>
    </w:p>
    <w:p w:rsidR="00000000" w:rsidRDefault="0067465C">
      <w:r>
        <w:t>8).</w:t>
      </w:r>
      <w:r>
        <w:t xml:space="preserve"> Интеграция с другими системами - Совместная работа с ERP-системами, АСУТП-системами и системами диагностирования.</w:t>
      </w:r>
    </w:p>
    <w:p w:rsidR="00000000" w:rsidRDefault="0067465C">
      <w:r>
        <w:t>Реализация проекта запланирована за счет амортизации отчетного периода в размере 7,080 млн. руб. - в 2015 году.</w:t>
      </w:r>
    </w:p>
    <w:p w:rsidR="00000000" w:rsidRDefault="0067465C">
      <w:r>
        <w:t>Внедрение интегрированной сис</w:t>
      </w:r>
      <w:r>
        <w:t>темы охраны объектов электросетевого хозяйства предприятия с целью повышения уровня безопасности объектов электросетевого хозяйства предприятия МУП "Электросеть" и осуществления физической защиты сетевого хозяйства на основе единой системы планирования и р</w:t>
      </w:r>
      <w:r>
        <w:t xml:space="preserve">еализации комплекса технических и организационных мер во исполнение </w:t>
      </w:r>
      <w:hyperlink r:id="rId153" w:history="1">
        <w:r>
          <w:rPr>
            <w:rStyle w:val="a4"/>
          </w:rPr>
          <w:t>Федерального закона</w:t>
        </w:r>
      </w:hyperlink>
      <w:r>
        <w:t xml:space="preserve"> Российской Федерации от 21 июля 2011 г. N 256-ФЗ а также </w:t>
      </w:r>
      <w:hyperlink r:id="rId154" w:history="1">
        <w:r>
          <w:rPr>
            <w:rStyle w:val="a4"/>
          </w:rPr>
          <w:t>приказа</w:t>
        </w:r>
      </w:hyperlink>
      <w:r>
        <w:t xml:space="preserve"> Министерства энергетики РФ от 13 декабря 2011 г. N 587.</w:t>
      </w:r>
    </w:p>
    <w:p w:rsidR="00000000" w:rsidRDefault="0067465C">
      <w:r>
        <w:t>Основные задачи, решаемые системой:</w:t>
      </w:r>
    </w:p>
    <w:p w:rsidR="00000000" w:rsidRDefault="0067465C">
      <w:r>
        <w:t>1) предотвращение несанкционированного проникновения на охраняемые объекты электросетевого хозяйства;</w:t>
      </w:r>
    </w:p>
    <w:p w:rsidR="00000000" w:rsidRDefault="0067465C">
      <w:r>
        <w:t>2) своевременное об</w:t>
      </w:r>
      <w:r>
        <w:t>наружение и пресечение любых посягательств на целостность и безопасность охраняемых объектов электросетевого хозяйства, в том числе актов незаконного вмешательства.</w:t>
      </w:r>
    </w:p>
    <w:p w:rsidR="00000000" w:rsidRDefault="0067465C">
      <w:r>
        <w:t>Реализация проекта запланирована за счет амортизации отчетного периода в размере 14,160 млн</w:t>
      </w:r>
      <w:r>
        <w:t>. руб. - в 2015 году.</w:t>
      </w:r>
    </w:p>
    <w:p w:rsidR="00000000" w:rsidRDefault="0067465C">
      <w:r>
        <w:t>Реконструкция системы автоматического пожаротушения кабельного тоннеля по Октябрьскому пр. с целью замены пожарных извещателей ДИП-212-45 и ИП-103 на Линейный тепловой извещатель PHSC (термокабель) производства компании Protectowire (</w:t>
      </w:r>
      <w:r>
        <w:t>США) представляющий собой кабель, который позволяет обнаружить источник перегрева в любом месте на всем его протяжении. Термокабель PHSC представляет собой единый датчик непрерывного действия и применяется в тех случаях, когда условия эксплуатации не позво</w:t>
      </w:r>
      <w:r>
        <w:t>ляют установку и использование обычных датчиков, а в условиях повышенной взрывоопасности применение термокабеля является оптимальным решением.</w:t>
      </w:r>
    </w:p>
    <w:p w:rsidR="00000000" w:rsidRDefault="0067465C">
      <w:r>
        <w:t>Длина туннеля составляет 2800 м, где проложены кабельные линии в две линии (т.е. 5600 м). Затраты по нанесению ог</w:t>
      </w:r>
      <w:r>
        <w:t>незащитного покрытия на 1 м составляют 2100 руб., при сроке полезного использования 25 лет. Кроме этого, замена 4 датчиков каждые 2 недели (цена за единицу - 212 руб.). Т. о., окупаемость проекта наступит через 1 год.</w:t>
      </w:r>
    </w:p>
    <w:p w:rsidR="00000000" w:rsidRDefault="0067465C">
      <w:r>
        <w:t>Внедрение новых пожарных извещателей п</w:t>
      </w:r>
      <w:r>
        <w:t>озволит убрать расходы на замену оборудования постоянно выходящего из строя в виду его неприспособленности к особенностям условий эксплуатации системы автоматического пожаротушения в туннелях.</w:t>
      </w:r>
    </w:p>
    <w:p w:rsidR="00000000" w:rsidRDefault="0067465C">
      <w:r>
        <w:t>Приобретение автотранспорта. В настоящее время износ большей ча</w:t>
      </w:r>
      <w:r>
        <w:t>сти автомобильного парка МУП "Электросеть" составляет 100% (выпуск от 1993 до 2004 года). С этим связаны частые поломки автомобилей, большие эксплуатационные затраты, и, как следствие невозможность быстрого реагирования персонала при производстве переключе</w:t>
      </w:r>
      <w:r>
        <w:t>ний, отыскании повреждений и ремонте на сетях электроснабжения.</w:t>
      </w:r>
    </w:p>
    <w:p w:rsidR="00000000" w:rsidRDefault="0067465C">
      <w:r>
        <w:t>Целью настоящего проекта является обновление автомобильного парка МУП "Электросеть". При реализации проекта предусмотрено использование современных автомобилей, что кроме снижения затрат на ре</w:t>
      </w:r>
      <w:r>
        <w:t>монтные работы и скорости реагирования персонала МУП "Электросеть" повлияет также и на уменьшение расхода топлива, и как следствие на уменьшение платежей МУП "Электросеть" за негативное воздействие на окружающую среду.</w:t>
      </w:r>
    </w:p>
    <w:p w:rsidR="00000000" w:rsidRDefault="0067465C">
      <w:r>
        <w:t>Объем выполняемых работ:</w:t>
      </w:r>
    </w:p>
    <w:p w:rsidR="00000000" w:rsidRDefault="0067465C"/>
    <w:p w:rsidR="00000000" w:rsidRDefault="0067465C">
      <w:pPr>
        <w:ind w:firstLine="698"/>
        <w:jc w:val="right"/>
      </w:pPr>
      <w:bookmarkStart w:id="134" w:name="sub_612"/>
      <w:r>
        <w:rPr>
          <w:rStyle w:val="a3"/>
        </w:rPr>
        <w:t>Табл</w:t>
      </w:r>
      <w:r>
        <w:rPr>
          <w:rStyle w:val="a3"/>
        </w:rPr>
        <w:t>ица 11.10.</w:t>
      </w:r>
    </w:p>
    <w:bookmarkEnd w:id="134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019"/>
        <w:gridCol w:w="1019"/>
        <w:gridCol w:w="1019"/>
        <w:gridCol w:w="1019"/>
        <w:gridCol w:w="1019"/>
        <w:gridCol w:w="1019"/>
        <w:gridCol w:w="1019"/>
        <w:gridCol w:w="101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2013, млн. руб.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2014, млн. руб.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2015, млн. руб.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2016, млн. руб.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2017, млн. руб.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2018, млн. руб.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2019, млн. руб.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2020, млн. руб.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Всего, млн. 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1,778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5,305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12,235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11,761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15,716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12,625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3,956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4,158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67,534</w:t>
            </w:r>
          </w:p>
        </w:tc>
      </w:tr>
    </w:tbl>
    <w:p w:rsidR="00000000" w:rsidRDefault="0067465C"/>
    <w:p w:rsidR="00000000" w:rsidRDefault="0067465C">
      <w:r>
        <w:t>Среднее за нормативный период эксплуатации ежегодное снижение эксплуатационных затрат 6 487 тыс. руб. (249,5 тыс. руб.*26), где 249,5 тыс. руб. - стоимость ремонта 1 ед. транспорта, 26 - количество заменяемых автомашин. Снижение расхода топлива: предполага</w:t>
      </w:r>
      <w:r>
        <w:t>ется снизить расходы ГСМ на 10% в натуральном выражении и на 500 тыс. руб. в стоимостном. Срок окупаемости проекта составит 9,7 лет (67 534/7 485).</w:t>
      </w:r>
    </w:p>
    <w:p w:rsidR="00000000" w:rsidRDefault="0067465C">
      <w:r>
        <w:t>Финансирование мероприятий осуществляется за счет амортизационных отчислений МУП "Электросеть".</w:t>
      </w:r>
    </w:p>
    <w:p w:rsidR="00000000" w:rsidRDefault="0067465C">
      <w:r>
        <w:t>Строительств</w:t>
      </w:r>
      <w:r>
        <w:t xml:space="preserve">о объектов электросетевого хозяйства с целью технологического присоединения энергоустановок потребителей к электрическим сетям максимальной мощностью до 15 кВт. Согласно </w:t>
      </w:r>
      <w:hyperlink r:id="rId155" w:history="1">
        <w:r>
          <w:rPr>
            <w:rStyle w:val="a4"/>
          </w:rPr>
          <w:t>Правилам</w:t>
        </w:r>
      </w:hyperlink>
      <w:r>
        <w:t xml:space="preserve"> тех</w:t>
      </w:r>
      <w:r>
        <w:t>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 (</w:t>
      </w:r>
      <w:r>
        <w:t xml:space="preserve">утв. </w:t>
      </w:r>
      <w:hyperlink r:id="rId156" w:history="1">
        <w:r>
          <w:rPr>
            <w:rStyle w:val="a4"/>
          </w:rPr>
          <w:t>постановлением</w:t>
        </w:r>
      </w:hyperlink>
      <w:r>
        <w:t xml:space="preserve"> Правительства РФ от 27 декабря 2004 г. N 861), сетевая организация обязана выполнить в отношении любого обратившегося к ней лица мероприятия по технологическому прис</w:t>
      </w:r>
      <w:r>
        <w:t xml:space="preserve">оединению при условии соблюдения им настоящих Правил и наличии технической возможности технологического присоединения. Настоящий проект предусматривает строительство объектов электросетевого хозяйства с целью технологического присоединения энергоустановок </w:t>
      </w:r>
      <w:r>
        <w:t>потребителей к электрическим сетям максимальной мощностью до 15 кВт до границ участка, на котором расположены присоединяемые энергопринимающие устройства заявителя. Стоимость строительства составляет ежегодно с 2013 по 2020 год по 11,472 млн. руб. Строител</w:t>
      </w:r>
      <w:r>
        <w:t>ьство новых кабельно-воздушных линий 0,4 кВ снимет существующее в настоящий момент ограничение в технологическом подключении новых потребителей, даст возможность развития инфраструктуры и жилищного строительства г. Череповца.</w:t>
      </w:r>
    </w:p>
    <w:p w:rsidR="00000000" w:rsidRDefault="0067465C"/>
    <w:p w:rsidR="00000000" w:rsidRDefault="0067465C">
      <w:pPr>
        <w:pStyle w:val="1"/>
      </w:pPr>
      <w:bookmarkStart w:id="135" w:name="sub_700"/>
      <w:r>
        <w:t>11.2. Схема теплоснабж</w:t>
      </w:r>
      <w:r>
        <w:t>ения</w:t>
      </w:r>
    </w:p>
    <w:bookmarkEnd w:id="135"/>
    <w:p w:rsidR="00000000" w:rsidRDefault="0067465C"/>
    <w:p w:rsidR="00000000" w:rsidRDefault="0067465C">
      <w:r>
        <w:t>На сегодняшний день в городе утверждена схема теплоснабжения (</w:t>
      </w:r>
      <w:hyperlink r:id="rId157" w:history="1">
        <w:r>
          <w:rPr>
            <w:rStyle w:val="a4"/>
          </w:rPr>
          <w:t>постановление</w:t>
        </w:r>
      </w:hyperlink>
      <w:r>
        <w:t xml:space="preserve"> мэрии города от 04.04.2012 N 1796 "Об утверждении схемы теплоснабжения города Череповца до 202</w:t>
      </w:r>
      <w:r>
        <w:t xml:space="preserve">6 года"), разработанная ЗАО "Ивэнергосервис", г. Иваново. Основой для разработки схемы послужил </w:t>
      </w:r>
      <w:hyperlink r:id="rId158" w:history="1">
        <w:r>
          <w:rPr>
            <w:rStyle w:val="a4"/>
          </w:rPr>
          <w:t>Федеральный закон</w:t>
        </w:r>
      </w:hyperlink>
      <w:r>
        <w:t xml:space="preserve"> от 27 июля 2010 года N 190-ФЗ "О теплоснабжении", регулирующий всю си</w:t>
      </w:r>
      <w:r>
        <w:t>стему взаимоотношений в теплоснабжении и направленный на обеспечение устойчивого и надежного снабжения тепловой энергией потребителей.</w:t>
      </w:r>
    </w:p>
    <w:p w:rsidR="00000000" w:rsidRDefault="0067465C">
      <w:r>
        <w:t>Проекты по новому строительству, реконструкции и техническому перевооружению источников тепловой энергии:</w:t>
      </w:r>
    </w:p>
    <w:p w:rsidR="00000000" w:rsidRDefault="0067465C">
      <w:bookmarkStart w:id="136" w:name="sub_7001"/>
      <w:r>
        <w:t>1. Прое</w:t>
      </w:r>
      <w:r>
        <w:t>кты по новому строительству источников тепловой энергии, обеспечивающих прирост перспективной тепловой нагрузки:</w:t>
      </w:r>
    </w:p>
    <w:bookmarkEnd w:id="136"/>
    <w:p w:rsidR="00000000" w:rsidRDefault="0067465C">
      <w:r>
        <w:t>строительство ТЭЦ-ГТУ электрической мощностью 100 МВт и тепловой мощностью 200 Гкал/час - возможность подключения новых потребителей</w:t>
      </w:r>
    </w:p>
    <w:p w:rsidR="00000000" w:rsidRDefault="0067465C">
      <w:bookmarkStart w:id="137" w:name="sub_7002"/>
      <w:r>
        <w:t>2. Проекты по реконструкции источников тепловой энергии, обеспечивающих прирост перспективной тепловой нагрузки:</w:t>
      </w:r>
    </w:p>
    <w:bookmarkEnd w:id="137"/>
    <w:p w:rsidR="00000000" w:rsidRDefault="0067465C">
      <w:r>
        <w:t>расширение (реконструкция) котельной "Южная" двумя котлами КВ-ГМ-116,3-150 с увеличением мощности на 200 Гкал/час - возможность п</w:t>
      </w:r>
      <w:r>
        <w:t>одключения новых потребителей;</w:t>
      </w:r>
    </w:p>
    <w:p w:rsidR="00000000" w:rsidRDefault="0067465C">
      <w:r>
        <w:t>реконструкция дымовой трубы для новых котлов - замена внутреннего ствола с увеличением диаметра - обеспечение требуемой производительности;</w:t>
      </w:r>
    </w:p>
    <w:p w:rsidR="00000000" w:rsidRDefault="0067465C">
      <w:r>
        <w:t>расширение (реконструкция) котельной N 2 с увеличением мощности на 100 Гкал/час -- во</w:t>
      </w:r>
      <w:r>
        <w:t>зможность подключения новых потребителей.</w:t>
      </w:r>
    </w:p>
    <w:p w:rsidR="00000000" w:rsidRDefault="0067465C">
      <w:bookmarkStart w:id="138" w:name="sub_7003"/>
      <w:r>
        <w:t>3. Проекты по техническому перевооружению источников тепловой энергии с целью повышения эффективности работы систем теплоснабжения:</w:t>
      </w:r>
    </w:p>
    <w:bookmarkEnd w:id="138"/>
    <w:p w:rsidR="00000000" w:rsidRDefault="0067465C">
      <w:r>
        <w:t>реконструкция котельной N 3;</w:t>
      </w:r>
    </w:p>
    <w:p w:rsidR="00000000" w:rsidRDefault="0067465C">
      <w:r>
        <w:t>комплекс работ по приведению систем газоснабжения в соответствие с ПБ 12-529-03 и автоматизации котлов ПТВМ-30 (2шт.);</w:t>
      </w:r>
    </w:p>
    <w:p w:rsidR="00000000" w:rsidRDefault="0067465C">
      <w:r>
        <w:t xml:space="preserve">реконструкция котельной "Южная" - комплекс работ по приведению систем газоснабжения в соответствие с ПБ 12-529-03 и автоматизации котлов </w:t>
      </w:r>
      <w:r>
        <w:t>КВГМ-100 (2шт.);</w:t>
      </w:r>
    </w:p>
    <w:p w:rsidR="00000000" w:rsidRDefault="0067465C">
      <w:r>
        <w:t>реконструкция котельной N 1 - комплекс работ по приведению систем газоснабжения в соответствие с ПБ 12-529-03 и автоматизации котлов ПТВМ-50 (3шт.);</w:t>
      </w:r>
    </w:p>
    <w:p w:rsidR="00000000" w:rsidRDefault="0067465C">
      <w:r>
        <w:t>реконструкция котельной N 2 - комплекс работ по приведению систем газоснабжения в соответс</w:t>
      </w:r>
      <w:r>
        <w:t>твие с ПБ 12-529-03 и автоматизации котлов ДКВР-20/13 (3шт.);</w:t>
      </w:r>
    </w:p>
    <w:p w:rsidR="00000000" w:rsidRDefault="0067465C">
      <w:r>
        <w:t>реконструкция котельной Северная - комплекс работ по приведению систем газоснабжения в соответствие с ПБ 12-529-03 и автоматизации котлов КВГМ-30 (3 шт.) и ДЕ 6,5/14 (2шт.) - повышение эффективн</w:t>
      </w:r>
      <w:r>
        <w:t>ости работы котлов.</w:t>
      </w:r>
    </w:p>
    <w:p w:rsidR="00000000" w:rsidRDefault="0067465C">
      <w:bookmarkStart w:id="139" w:name="sub_7004"/>
      <w:r>
        <w:t>4. Меры по переоборудованию котельных в источники комбинированной выработки электрической и тепловой энергии:</w:t>
      </w:r>
    </w:p>
    <w:bookmarkEnd w:id="139"/>
    <w:p w:rsidR="00000000" w:rsidRDefault="0067465C">
      <w:r>
        <w:t>строительство источника электрической энергии собственных нужд мощностью 1,5 МВт на территории котельной N 3;</w:t>
      </w:r>
    </w:p>
    <w:p w:rsidR="00000000" w:rsidRDefault="0067465C">
      <w:r>
        <w:t>строительство источника электрической энергии собственных нужд мощностью 5 МВт на территории котельной "Южная";</w:t>
      </w:r>
    </w:p>
    <w:p w:rsidR="00000000" w:rsidRDefault="0067465C">
      <w:r>
        <w:t>строительство источника электрической энергии собственных нужд мощностью 1,5 МВт на территории котельной N 1;</w:t>
      </w:r>
    </w:p>
    <w:p w:rsidR="00000000" w:rsidRDefault="0067465C">
      <w:r>
        <w:t>строительство источника электричес</w:t>
      </w:r>
      <w:r>
        <w:t>кой энергии собственных нужд мощностью 5 МВт на территории котельной N 2;</w:t>
      </w:r>
    </w:p>
    <w:p w:rsidR="00000000" w:rsidRDefault="0067465C">
      <w:r>
        <w:t>строительство источника электрической энергии собственных нужд мощностью 1,5 МВт на котельной "Северная" - обеспечение электроэнергией собственных нужд котельной, снижение себестоимо</w:t>
      </w:r>
      <w:r>
        <w:t>сти тепловой энергии.</w:t>
      </w:r>
    </w:p>
    <w:p w:rsidR="00000000" w:rsidRDefault="0067465C">
      <w:bookmarkStart w:id="140" w:name="sub_7005"/>
      <w:r>
        <w:t>5. Решения о перспективной установленной тепловой мощности каждого источника тепловой энергии с учетом резерва:</w:t>
      </w:r>
    </w:p>
    <w:bookmarkEnd w:id="140"/>
    <w:p w:rsidR="00000000" w:rsidRDefault="0067465C">
      <w:r>
        <w:t xml:space="preserve">Согласно </w:t>
      </w:r>
      <w:hyperlink r:id="rId159" w:history="1">
        <w:r>
          <w:rPr>
            <w:rStyle w:val="a4"/>
          </w:rPr>
          <w:t>СНиП II-35-76</w:t>
        </w:r>
      </w:hyperlink>
      <w:r>
        <w:t xml:space="preserve"> "Котельные </w:t>
      </w:r>
      <w:r>
        <w:t>установки" аварийный и перспективный резерв тепловой мощности на котельных не предусматривается.</w:t>
      </w:r>
    </w:p>
    <w:p w:rsidR="00000000" w:rsidRDefault="0067465C">
      <w:r>
        <w:t>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</w:t>
      </w:r>
      <w:r>
        <w:t xml:space="preserve">ны в </w:t>
      </w:r>
      <w:hyperlink w:anchor="sub_71" w:history="1">
        <w:r>
          <w:rPr>
            <w:rStyle w:val="a4"/>
          </w:rPr>
          <w:t>таблице 11.11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141" w:name="sub_71"/>
      <w:r>
        <w:rPr>
          <w:rStyle w:val="a3"/>
        </w:rPr>
        <w:t>Таблица 11.11</w:t>
      </w:r>
    </w:p>
    <w:bookmarkEnd w:id="141"/>
    <w:p w:rsidR="00000000" w:rsidRDefault="0067465C"/>
    <w:p w:rsidR="00000000" w:rsidRDefault="0067465C">
      <w:pPr>
        <w:pStyle w:val="1"/>
      </w:pPr>
      <w:r>
        <w:t>Перспективная установленная тепловая мощность источников тепловой энергии города Череповца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191"/>
        <w:gridCol w:w="1006"/>
        <w:gridCol w:w="825"/>
        <w:gridCol w:w="1195"/>
        <w:gridCol w:w="824"/>
        <w:gridCol w:w="824"/>
        <w:gridCol w:w="1095"/>
        <w:gridCol w:w="1190"/>
        <w:gridCol w:w="11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Наименование источника теплоснабжения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Наименование основного оборудования котельной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Установл</w:t>
            </w:r>
            <w:r>
              <w:rPr>
                <w:sz w:val="23"/>
                <w:szCs w:val="23"/>
              </w:rPr>
              <w:t>енная тепловая мощность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Располагаемая тепловая мощность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Располагаемая тепловая мощность "нетто"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Нагрузка потребителей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Тепловые потери в тепловых сетях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Присоединенная тепловая нагрузка (с учетом тепловых потерь в тепловых сетях)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Дефициты (резервы) тепловой мощности источников тепла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1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rStyle w:val="a3"/>
                <w:sz w:val="23"/>
                <w:szCs w:val="23"/>
              </w:rPr>
              <w:t>2013 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3хПТВМ-50-1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2хДКВР-10/13-150ГМ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169,0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163,7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162,5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152,7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11,968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164,668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-2,168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2хКВГМ-100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ДКВР-20/13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1хКВГМ-35-150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246,0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229,7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227,0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17,951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235,951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-8,951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2хДКВР-4/13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3хПТВМ-30М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102,0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103,3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102,7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101,9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8,474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110,374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-7,674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Южная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2хКВГМ-100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200,0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190,0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184,9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205,68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12,72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218.4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-33,5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Северная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3хКВГМ-30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79,3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78,6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77,2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7,522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84,722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-6,122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Источники тепловой энергии ЧерМК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338,4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234,8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21,173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255,973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+82,427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rStyle w:val="a3"/>
                <w:sz w:val="23"/>
                <w:szCs w:val="23"/>
              </w:rPr>
              <w:t>Итого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1094,1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990,28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79,808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1070,088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+24,012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1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rStyle w:val="a3"/>
                <w:sz w:val="23"/>
                <w:szCs w:val="23"/>
              </w:rPr>
              <w:t>2014 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3хПТВМ-50-1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2хДКВР-10/13-150ГМ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169,0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163,7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162,5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155,4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11,968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167,368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-4,868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2хКВГМ-100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ДКВР-20/13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1хКВГМ-35-150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246,0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246,0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243,3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219,2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17,951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237,151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6,149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2хДКВР-4/13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3хПТВМ-30М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когенерационная установка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105,0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104,4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102.5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8,474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110,974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-6,574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Южная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2хКВГМ-100, когенерационная установка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200,0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202,6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197,5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234,68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12,72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247.4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-49.9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Северная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3хКВГМ-30, когенерационная установка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91.3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90.6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7,522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85,522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5.078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Источники тепловой энергии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ЧерМК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338,4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234,8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21,173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255,973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+82,427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rStyle w:val="a3"/>
                <w:sz w:val="23"/>
                <w:szCs w:val="23"/>
              </w:rPr>
              <w:t>Итого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1136.7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1024,58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79,808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1104,388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32.312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1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rStyle w:val="a3"/>
                <w:sz w:val="23"/>
                <w:szCs w:val="23"/>
              </w:rPr>
              <w:t>2015 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3хПТВМ-50-1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2хДКВР-10/13-150ГМ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169,0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163,7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162,5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155,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11,968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167,368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-4,868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2хКВГМ-100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ДКВР-20/13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1хКВГМ-35-150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246,0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246,0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243.3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219,7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17,951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237,651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+5.649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2хДКВР-4/13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3хПТВМ-30М, когенерационная установка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105,0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104,4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102,5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8,474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110,974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-6.574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Южная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3хКВГМ-100, когенерационная установка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302,6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302.6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295.1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253,826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13,074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266.9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+28.2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Северная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3хКВГМ-30, когенерационная установка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91,3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81,0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7,522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88,522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+2.078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Источники тепловой энергии ЧерМК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338,4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234,8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21,173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255,973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+82,427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ТЭЦ ГТУ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ГТУ:86 Гкал/ч,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Водогрейные котлы: 115 Гкал/ч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8,296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5,329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13,625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+26,375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rStyle w:val="a3"/>
                <w:sz w:val="23"/>
                <w:szCs w:val="23"/>
              </w:rPr>
              <w:t>Итого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1274,3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1055,522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85,491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1141,013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+133,287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1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rStyle w:val="a3"/>
                <w:sz w:val="23"/>
                <w:szCs w:val="23"/>
              </w:rPr>
              <w:t>2016 - 2020 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3хПТВМ-50-1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2хДКВР-10/13-150ГМ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когенерационная установка.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173,3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168,0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166,8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155,7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11,968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167,668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-0,888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2хКВГМ-100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ДКВР-20/13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1хКВГМ-35-150 когенерационная установка.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252,45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252,45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249,75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226,049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10,951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237,0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+12,75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 N 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2хДКВР-4/13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3хПТВМ-30М когенерационная установка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105,0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104,4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102,6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8,474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111,074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-6,674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Южная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4хКВГМ-100 когенерационная установка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402,6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402,6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393,1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365,154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14,536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379.69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+13,41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Котельная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Северная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3хКВГМ-30, когенерационная установка.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91,3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81,5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7,522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89,022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+1.578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ТЭЦ ПГУ - 90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38,0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35,751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42,751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-4,751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Источники тепловой энергии ЧерМК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338,4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234,8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21,173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255,973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+82,427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ТЭЦ ГТУ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ГТУ-86 Гкал/ч,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Водогрейные котлы -</w:t>
            </w:r>
          </w:p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115 Гкал/ч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80,0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57,371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5,329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62,7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+17,3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rStyle w:val="a3"/>
                <w:sz w:val="23"/>
                <w:szCs w:val="23"/>
              </w:rPr>
              <w:t>Итого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1461,05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1258,925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86,953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1345,878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+115,172</w:t>
            </w:r>
          </w:p>
        </w:tc>
      </w:tr>
    </w:tbl>
    <w:p w:rsidR="00000000" w:rsidRDefault="0067465C"/>
    <w:p w:rsidR="00000000" w:rsidRDefault="0067465C">
      <w:r>
        <w:t>Проекты по новому строительству и реконструкции тепловых сетей, в том числе: проекты нового строительства и реконструкции тепловых сетей для обеспечения нормативной надежности и безопасности теплоснабжения:</w:t>
      </w:r>
    </w:p>
    <w:p w:rsidR="00000000" w:rsidRDefault="0067465C">
      <w:r>
        <w:t>замена тепловых сетей Заягорбского, Индустриально</w:t>
      </w:r>
      <w:r>
        <w:t>го, Северного районов, находящихся в эксплуатации более 25 лет, с оптимизацией диаметров трубопроводов. Общая протяженность 58 км - повышение надежности тепловых сетей, снижение объема тепловых потерь при передаче тепловой энергии.</w:t>
      </w:r>
    </w:p>
    <w:p w:rsidR="00000000" w:rsidRDefault="0067465C">
      <w:r>
        <w:rPr>
          <w:rStyle w:val="a3"/>
        </w:rPr>
        <w:t>Программа инвестиционных</w:t>
      </w:r>
      <w:r>
        <w:rPr>
          <w:rStyle w:val="a3"/>
        </w:rPr>
        <w:t xml:space="preserve"> проектов в теплоснабжении</w:t>
      </w:r>
    </w:p>
    <w:p w:rsidR="00000000" w:rsidRDefault="0067465C">
      <w:r>
        <w:t>Программа инвестиционных проектов в теплоснабжении разработана для достижения целевых показателей развития коммунальной инфраструктуры и состоит из проектов:</w:t>
      </w:r>
    </w:p>
    <w:p w:rsidR="00000000" w:rsidRDefault="0067465C">
      <w:r>
        <w:t>по новому строительству, реконструкции и техническому перевооружению ис</w:t>
      </w:r>
      <w:r>
        <w:t>точников тепловой энергии;</w:t>
      </w:r>
    </w:p>
    <w:p w:rsidR="00000000" w:rsidRDefault="0067465C">
      <w:r>
        <w:t>по новому строительству и реконструкции тепловых сетей.</w:t>
      </w:r>
    </w:p>
    <w:p w:rsidR="00000000" w:rsidRDefault="0067465C"/>
    <w:p w:rsidR="00000000" w:rsidRDefault="0067465C">
      <w:pPr>
        <w:pStyle w:val="1"/>
      </w:pPr>
      <w:bookmarkStart w:id="142" w:name="sub_800"/>
      <w:r>
        <w:t>11.3. Схема водоснабжения</w:t>
      </w:r>
    </w:p>
    <w:bookmarkEnd w:id="142"/>
    <w:p w:rsidR="00000000" w:rsidRDefault="0067465C"/>
    <w:p w:rsidR="00000000" w:rsidRDefault="0067465C">
      <w:r>
        <w:rPr>
          <w:rStyle w:val="a3"/>
        </w:rPr>
        <w:t>Реконструкция системы водоснабжения города:</w:t>
      </w:r>
    </w:p>
    <w:p w:rsidR="00000000" w:rsidRDefault="0067465C">
      <w:r>
        <w:t>Реконструкция водоочистной станции (далее - ВОС) N </w:t>
      </w:r>
      <w:r>
        <w:t>2. Целью проекта является бесперебойное снабжение города питьевой водой, отвечающей требованиям новых нормативов качества. Капитальные затраты на реализацию данного проекта составляют 32 000 000 руб. Срок реализации проекта - 2013 - 2016 гг.</w:t>
      </w:r>
    </w:p>
    <w:p w:rsidR="00000000" w:rsidRDefault="0067465C">
      <w:r>
        <w:t>Модернизация В</w:t>
      </w:r>
      <w:r>
        <w:t>ОС N 3. Целью проекта является бесперебойное снабжение города питьевой водой, отвечающей требованиям новых нормативов качества. Капитальные затраты на реализацию данного проекта составляют 49 600 000 руб. Срок реализации проекта - 2013 - 2020 гг.</w:t>
      </w:r>
    </w:p>
    <w:p w:rsidR="00000000" w:rsidRDefault="0067465C">
      <w:r>
        <w:t>Реконстру</w:t>
      </w:r>
      <w:r>
        <w:t>кция и модернизация комплекса водоочистных сооружений. Целью проекта является увеличение производительности комплекса водоочистных сооружений до 260 тыс. куб. м/сут. на перспективу. Капитальные затраты на реализацию данного проекта составляют 100 000 000 р</w:t>
      </w:r>
      <w:r>
        <w:t>уб. Срок реализации проекта - 2013 - 2020 гг.</w:t>
      </w:r>
    </w:p>
    <w:p w:rsidR="00000000" w:rsidRDefault="0067465C">
      <w:r>
        <w:t xml:space="preserve">Модернизация энергохозяйства. Целью проекта является повышение надежности работы оборудования головных сооружений, а также снижение энергозатрат. Капитальные затраты на реализацию данного проекта составляют 29 </w:t>
      </w:r>
      <w:r>
        <w:t>240 000 руб. Срок реализации проекта - 2013 - 2015 гг.</w:t>
      </w:r>
    </w:p>
    <w:p w:rsidR="00000000" w:rsidRDefault="0067465C">
      <w:r>
        <w:rPr>
          <w:rStyle w:val="a3"/>
        </w:rPr>
        <w:t>Реконструкция сетевого хозяйства:</w:t>
      </w:r>
    </w:p>
    <w:p w:rsidR="00000000" w:rsidRDefault="0067465C">
      <w:r>
        <w:t>Строительство водоводов к ПНС N 21 d=2 х 820 мм, L общ=3441,6 м. Целью проекта является обеспечение питьевой водой застройки восточной части Зашекснинского района. Кап</w:t>
      </w:r>
      <w:r>
        <w:t>итальные затраты на реализацию данного проекта составляют 152 000 000 руб. Срок реализации проекта - 2014 - 2017 гг.</w:t>
      </w:r>
    </w:p>
    <w:p w:rsidR="00000000" w:rsidRDefault="0067465C">
      <w:r>
        <w:t>Строительство магистрального водопровода (105, 106 мкр.) по ул. Рыбинской от Шекснинского пр. до ул. Раахе, d=560 мм, L=1228,48 м. Целью пр</w:t>
      </w:r>
      <w:r>
        <w:t>оекта является обеспечение питьевой водой застройки восточной части Зашекснинского района. Капитальные затраты на реализацию данного проекта составляют 21 180 000 руб. Срок реализации проекта - 2014 - 2016 гг.</w:t>
      </w:r>
    </w:p>
    <w:p w:rsidR="00000000" w:rsidRDefault="0067465C">
      <w:r>
        <w:t>Строительство магистрального водопровода (105,</w:t>
      </w:r>
      <w:r>
        <w:t xml:space="preserve"> 106 мкр.) по ул. Годовикова от Шекснинского пр. до ул. Раахе, d=500 мм, L=520 м. Целью проекта является обеспечение питьевой водой застройки восточной части Зашекснинского района. Капитальные затраты на реализацию данного проекта составляют 10 200 000 руб</w:t>
      </w:r>
      <w:r>
        <w:t>. Срок реализации проекта - 2015 - 2017 гг.</w:t>
      </w:r>
    </w:p>
    <w:p w:rsidR="00000000" w:rsidRDefault="0067465C">
      <w:r>
        <w:t>Строительство магистрального водопровода (102 мкр.) по ул. Раахе от Октябрьского пр. до ул. Рыбинской, d=500 мм, L=3400 м. Целью проекта является улучшение качества водоснабжения, увеличение пропускной способност</w:t>
      </w:r>
      <w:r>
        <w:t>и. Капитальные затраты на реализацию данного проекта составляют 72 000 000 руб. Срок реализации проекта - 2014 - 2017 гг.</w:t>
      </w:r>
    </w:p>
    <w:p w:rsidR="00000000" w:rsidRDefault="0067465C">
      <w:r>
        <w:t>Строительство магистрального водопровода района малоэтажной застройки ул. Матуринской, Совхозной, d=100 мм, L=2000 м. Целью проекта яв</w:t>
      </w:r>
      <w:r>
        <w:t>ляется улучшение качества водоснабжения, увеличение пропускной способности. Капитальные затраты на реализацию данного проекта составляют 14 000 000 руб. Срок реализации проекта - 2016 - 2018 гг.</w:t>
      </w:r>
    </w:p>
    <w:p w:rsidR="00000000" w:rsidRDefault="0067465C">
      <w:r>
        <w:t>Строительство водовода по ул. Олимпийской от ул. К. Белова до</w:t>
      </w:r>
      <w:r>
        <w:t xml:space="preserve"> ул. Боршодской d=300 мм, L=1600 м. Целью проекта является обеспечение бесперебойного водоснабжения восточной части Заягорбского района. Капитальные затраты на реализацию данного проекта составляют 30 000 000 руб. Срок реализации проекта - 2013 - 2017 гг.</w:t>
      </w:r>
    </w:p>
    <w:p w:rsidR="00000000" w:rsidRDefault="0067465C">
      <w:r>
        <w:t>Строительство водовода п. Ирдоматка d=200 мм, L=3000 м. Целью проекта является обеспечение бесперебойного водоснабжения восточной части Заягорбского района. Капитальные затраты на реализацию данного проекта составляют 20 000 000 руб. Срок реализации проект</w:t>
      </w:r>
      <w:r>
        <w:t>а - 2013 - 2017 гг.</w:t>
      </w:r>
    </w:p>
    <w:p w:rsidR="00000000" w:rsidRDefault="0067465C">
      <w:r>
        <w:t xml:space="preserve">Реконструкция участка водовода на д. Ирдоматка d=200 мм, L=2600 м. Целью проекта является обеспечение бесперебойного водоснабжения восточной части Заягорбского района. Капитальные затраты на реализацию данного проекта составляют 11 000 </w:t>
      </w:r>
      <w:r>
        <w:t>000 руб. Срок реализации проекта - 2013 - 2015 гг.</w:t>
      </w:r>
    </w:p>
    <w:p w:rsidR="00000000" w:rsidRDefault="0067465C">
      <w:r>
        <w:t>Строительство магистрального водопровода для застройки восточной части Заягорбского района d=300 мм, L=3000 м. Целью проекта является обеспечение питьевой водой перспективной застройки восточной части Заяг</w:t>
      </w:r>
      <w:r>
        <w:t>орбского района, улучшение качества водоснабжения восточной части Заягорбского района. Капитальные затраты на реализацию данного проекта составляют 50 000 000 руб. Срок реализации проекта - 2013 - 2017 гг.</w:t>
      </w:r>
    </w:p>
    <w:p w:rsidR="00000000" w:rsidRDefault="0067465C">
      <w:r>
        <w:t>Строительство внутриквартальных и уличных сетей во</w:t>
      </w:r>
      <w:r>
        <w:t>допровода для застройки восточной части Заягорбского района d = 150-200 мм, L = 3000-3500 м. Целью проекта является обеспечение питьевой водой перспективной застройки восточной части Заягорбского района, улучшение качества водоснабжения восточной части Зая</w:t>
      </w:r>
      <w:r>
        <w:t>горбского района. Капитальные затраты на реализацию данного проекта составляют 10 720 000 руб. Срок реализации проекта - 2015 - 2020 гг.</w:t>
      </w:r>
    </w:p>
    <w:p w:rsidR="00000000" w:rsidRDefault="0067465C">
      <w:r>
        <w:t>Строительство ПНС в восточной части Заягорбского района производительностью 70-75 куб. м/час. Целью проекта является об</w:t>
      </w:r>
      <w:r>
        <w:t xml:space="preserve">еспечение питьевой водой перспективной застройки восточной части Заягорбского района, улучшение качества водоснабжения восточной части Заягорбского района. Капитальные затраты на реализацию данного проекта составляют 3 000 000 руб. Срок реализации проекта </w:t>
      </w:r>
      <w:r>
        <w:t>- 2015 - 2016 гг.</w:t>
      </w:r>
    </w:p>
    <w:p w:rsidR="00000000" w:rsidRDefault="0067465C">
      <w:r>
        <w:t>Строительство магистрального водопровода для застройки восточной части Зашекснинского района 107-113 мкр., 116-122 мкр. d=500 мм, L=5000 м. Целью проекта является обеспечение питьевой водой перспективной застройки восточной части Зашексни</w:t>
      </w:r>
      <w:r>
        <w:t>нского района, улучшение качества водоснабжения восточной части Зашекснинского района. Капитальные затраты на реализацию данного проекта составляют 40 000 000 руб. Срок реализации проекта - 2014 - 2020 гг.</w:t>
      </w:r>
    </w:p>
    <w:p w:rsidR="00000000" w:rsidRDefault="0067465C">
      <w:r>
        <w:t xml:space="preserve">Строительство внутриквартальных и уличных сетей в </w:t>
      </w:r>
      <w:r>
        <w:t>мкр. 107-113, 116-122 водопровода d = 200-300 мм, L = 4500-5000 м. Целью проекта является обеспечение питьевой водой перспективной застройки восточной части Зашекснинского района, улучшение качества водоснабжения восточной части Зашекснинского района. Капи</w:t>
      </w:r>
      <w:r>
        <w:t>тальные затраты на реализацию данного проекта составляют 19 000 000 руб. Срок реализации проекта - 2015 - 2020 гг.</w:t>
      </w:r>
    </w:p>
    <w:p w:rsidR="00000000" w:rsidRDefault="0067465C">
      <w:r>
        <w:t>Строительство магистрального водопровода для районов малоэтажной индивидуальной застройки в восточной части Заягорбского района, d=100 мм, L=</w:t>
      </w:r>
      <w:r>
        <w:t>4000 м. Целью проекта является обеспечение питьевой водой перспективной малоэтажной застройки восточной части Заягорбского района, улучшение качества водоснабжения восточной части Заягорбского района. Капитальные затраты на реализацию данного проекта соста</w:t>
      </w:r>
      <w:r>
        <w:t>вляют 20 000 000 руб. Срок реализации проекта - 2013 - 2017 гг.</w:t>
      </w:r>
    </w:p>
    <w:p w:rsidR="00000000" w:rsidRDefault="0067465C">
      <w:r>
        <w:t>Строительство внутриквартальных и уличных сетей водопровода для районов малоэтажной индивидуальной застройки восточной части Заягорбского района d = 100 мм, L = 6500-7000 м. Целью проекта явля</w:t>
      </w:r>
      <w:r>
        <w:t>ется обеспечение питьевой водой перспективной малоэтажной застройки восточной части Заягорбского района, улучшение качества водоснабжения восточной части Заягорбского района. Капитальные затраты на реализацию данного проекта составляют 15 900 000 руб. Срок</w:t>
      </w:r>
      <w:r>
        <w:t xml:space="preserve"> реализации проекта - 2015 - 2020 гг.</w:t>
      </w:r>
    </w:p>
    <w:p w:rsidR="00000000" w:rsidRDefault="0067465C">
      <w:r>
        <w:t>Строительство второго ввода водопроводов Северного района d=600 мм, L=2000 м. Целью проекта является Бесперебойное водоснабжение Северного района. Капитальные затраты на реализацию данного проекта составляют 20 000 000</w:t>
      </w:r>
      <w:r>
        <w:t> руб. Срок реализации проекта - 2013 - 2017 гг.</w:t>
      </w:r>
    </w:p>
    <w:p w:rsidR="00000000" w:rsidRDefault="0067465C">
      <w:r>
        <w:t>Строительство магистральных водопроводов Зашекснинского района (107-113 мкр., 116-122 мкр.). Целью проекта является обеспечение питьевой водой перспективной застройки восточной части Зашекснинского района. Ка</w:t>
      </w:r>
      <w:r>
        <w:t>питальные затраты на реализацию данного проекта составляют 80 000 000 руб. Срок реализации проекта - 2014 - 2020 гг.</w:t>
      </w:r>
    </w:p>
    <w:p w:rsidR="00000000" w:rsidRDefault="0067465C">
      <w:r>
        <w:t xml:space="preserve">Строительство внутриквартальных и уличных сетей водопровода в восточной части Зашекснинского района d = 100-150 мм, L = 1500-2000 м. Целью </w:t>
      </w:r>
      <w:r>
        <w:t>проекта является обеспечение питьевой водой перспективной застройки восточной части Зашекснинского района. Капитальные затраты на реализацию данного проекта составляют 4 500 000 руб. Срок реализации проекта - 2015 - 2020 гг.</w:t>
      </w:r>
    </w:p>
    <w:p w:rsidR="00000000" w:rsidRDefault="0067465C">
      <w:r>
        <w:t>Реконструкция магистральных вод</w:t>
      </w:r>
      <w:r>
        <w:t>оводов Заягорбского района (уличные водоводы, замена вводов). Целью проекта является улучшение качества водоснабжения Заягорбского района. Капитальные затраты на реализацию данного проекта составляют 4000 000 руб. Срок реализации проекта - 2013 - 2020 гг.</w:t>
      </w:r>
    </w:p>
    <w:p w:rsidR="00000000" w:rsidRDefault="0067465C">
      <w:r>
        <w:t>Водовод на ПАО "Северсталь" Ду=1200 мм. Целью проекта является улучшение качества водоснабжения ПАО "Северсталь". Капитальные затраты на реализацию данного проекта составляют 158 400 000 руб. Срок реализации проекта - 2013 - 2017 гг.</w:t>
      </w:r>
    </w:p>
    <w:p w:rsidR="00000000" w:rsidRDefault="0067465C">
      <w:r>
        <w:t>Реконструкция магистра</w:t>
      </w:r>
      <w:r>
        <w:t>льных водоводов Индустриального района (уличные водоводы, замена вводов). Целью проекта является улучшение качества водоснабжения Индустриального района. Капитальные затраты на реализацию данного проекта составляют 4000 000 руб. Срок реализации проекта - 2</w:t>
      </w:r>
      <w:r>
        <w:t>013 - 2020 гг.</w:t>
      </w:r>
    </w:p>
    <w:p w:rsidR="00000000" w:rsidRDefault="0067465C">
      <w:r>
        <w:t>Реконструкция водовода на ПАО "Северсталь" Ду=900 мм. Целью проекта является улучшение качества водоснабжения ПАО "Северсталь". Капитальные затраты на реализацию данного проекта составляют 90 000 000 руб. Срок реализации проекта - 2013 - 201</w:t>
      </w:r>
      <w:r>
        <w:t>7 гг.</w:t>
      </w:r>
    </w:p>
    <w:p w:rsidR="00000000" w:rsidRDefault="0067465C">
      <w:r>
        <w:t>Реконструкция магистральных водоводов к ПНС N 1. Целью проекта является улучшение качества и обеспечение бесперебойного водоснабжения Индустриального района. Капитальные затраты на реализацию данного проекта составляют 60 000 000 руб. Срок реализации</w:t>
      </w:r>
      <w:r>
        <w:t xml:space="preserve"> проекта - 2016 - 2019 гг.</w:t>
      </w:r>
    </w:p>
    <w:p w:rsidR="00000000" w:rsidRDefault="0067465C">
      <w:r>
        <w:t>Реконструкция магистральных водоводов Северного района (уличные водоводы, замена вводов). Целью проекта является улучшение качества водоснабжения Северного района. Капитальные затраты на реализацию дан</w:t>
      </w:r>
      <w:r>
        <w:t>ного проекта составляют 2 500 000 руб. Срок реализации проекта - 2013 - 2017 гг.</w:t>
      </w:r>
    </w:p>
    <w:p w:rsidR="00000000" w:rsidRDefault="0067465C">
      <w:r>
        <w:t>Строительство водовода к ПНС N 14 Ду=700 мм. Целью проекта является улучшение качества и обеспечение бесперебойного водоснабжения Северного района. Капитальные затраты на реал</w:t>
      </w:r>
      <w:r>
        <w:t>изацию данного проекта составляют 40 000 000 руб. Срок реализации проекта - 2016 - 2020 гг.</w:t>
      </w:r>
    </w:p>
    <w:p w:rsidR="00000000" w:rsidRDefault="0067465C">
      <w:r>
        <w:t>Строительство дюкера через р. Шексну Ду=900 мм. Целью проекта является обеспечение питьевой водой перспективной застройки восточной части Зашекснинского района. Кап</w:t>
      </w:r>
      <w:r>
        <w:t>итальные затраты на реализацию данного проекта составляют 150 000 000 руб. Срок реализации проекта - 2017 - 2020 гг.</w:t>
      </w:r>
    </w:p>
    <w:p w:rsidR="00000000" w:rsidRDefault="0067465C">
      <w:r>
        <w:t>Строительство внутриквартальных и уличных сетей водопровода в южной части 22 мкр., Заягорбского района L=2000 м. Целью проекта является обе</w:t>
      </w:r>
      <w:r>
        <w:t>спечение питьевой водой перспективной застройки южной части 22 микрорайона Заягорбского района. Капитальные затраты на реализацию данного проекта составляют 10 000 000 руб. Срок реализации проекта - 2015 - 2017 гг.</w:t>
      </w:r>
    </w:p>
    <w:p w:rsidR="00000000" w:rsidRDefault="0067465C">
      <w:r>
        <w:t>Модернизация энергохозяйства ПНС. Целью п</w:t>
      </w:r>
      <w:r>
        <w:t>роекта является повышение надежности работы оборудования ПНС, обеспечение бесперебойного водоснабжения города. Капитальные затраты на реализацию данного проекта составляют 26 700 000 руб. Срок реализации проекта - 2013 - 2016 гг.</w:t>
      </w:r>
    </w:p>
    <w:p w:rsidR="00000000" w:rsidRDefault="0067465C">
      <w:r>
        <w:t xml:space="preserve">Модернизация оборудования </w:t>
      </w:r>
      <w:r>
        <w:t>ПНС (арматура, насосы). Целью проекта является повышение надежности работы оборудования ПНС, обеспечение бесперебойного водоснабжения города. Капитальные затраты на реализацию данного проекта составляют 4 800 000 руб. Срок реализации проекта - 2013 - 2015 </w:t>
      </w:r>
      <w:r>
        <w:t>гг.</w:t>
      </w:r>
    </w:p>
    <w:p w:rsidR="00000000" w:rsidRDefault="0067465C">
      <w:r>
        <w:t>Реконструкция и модернизация городских сетей водоснабжения: строительство магистральных сетей Зашекснинского района (2 этап). Целью проекта является улучшение качества водоснабжения Зашекснинского района. Капитальные затраты на реализацию данного проек</w:t>
      </w:r>
      <w:r>
        <w:t>та составляют 61 770 000 руб. Срок реализации проекта - 2014 - 2020 гг.</w:t>
      </w:r>
    </w:p>
    <w:p w:rsidR="00000000" w:rsidRDefault="0067465C"/>
    <w:p w:rsidR="00000000" w:rsidRDefault="0067465C">
      <w:pPr>
        <w:pStyle w:val="1"/>
      </w:pPr>
      <w:bookmarkStart w:id="143" w:name="sub_900"/>
      <w:r>
        <w:t>11.4. Схема водоотведения</w:t>
      </w:r>
    </w:p>
    <w:bookmarkEnd w:id="143"/>
    <w:p w:rsidR="00000000" w:rsidRDefault="0067465C"/>
    <w:p w:rsidR="00000000" w:rsidRDefault="0067465C">
      <w:r>
        <w:rPr>
          <w:rStyle w:val="a3"/>
        </w:rPr>
        <w:t>Комплекс очистных сооружений канализации:</w:t>
      </w:r>
    </w:p>
    <w:p w:rsidR="00000000" w:rsidRDefault="0067465C">
      <w:r>
        <w:t>Реконструкция КОСК (доочистка). Целью проекта является обеспечение экологической безопасности сбрасы</w:t>
      </w:r>
      <w:r>
        <w:t>ваемых в водоем сточных вод. Капитальные затраты на реализацию данного проекта составляют 76 000 000 руб. Срок реализации проекта - 2014 - 2020 гг.</w:t>
      </w:r>
    </w:p>
    <w:p w:rsidR="00000000" w:rsidRDefault="0067465C">
      <w:r>
        <w:t>Реконструкция трансформаторной подстанции левобережного участка (1 и 2 этапы). Целью проекта является повыше</w:t>
      </w:r>
      <w:r>
        <w:t>ние надежности электроснабжения комплекса очистных сооружений канализации. Капитальные затраты на реализацию данного проекта составляют 3 700 000 руб. Срок реализации проекта - 2019 г.</w:t>
      </w:r>
    </w:p>
    <w:p w:rsidR="00000000" w:rsidRDefault="0067465C">
      <w:r>
        <w:t>Реконструкция и модернизация сооружений обработки осадков сточных вод (</w:t>
      </w:r>
      <w:r>
        <w:t>фильтр-пресс, метантенки, биогаз). Целью проекта является повышение надежности работы оборудования, обеспечение экологической безопасности осадков сточных вод. Капитальные затраты на реализацию данного проекта составляют 48 000 000 руб. Срок реализации про</w:t>
      </w:r>
      <w:r>
        <w:t>екта - 2013 - 2020 гг.</w:t>
      </w:r>
    </w:p>
    <w:p w:rsidR="00000000" w:rsidRDefault="0067465C">
      <w:r>
        <w:t>Внедрение энергосберегающих технологий на КОСК. Целью проекта является повышение надежности работы оборудования. Капитальные затраты на реализацию данного проекта составляют 28 800 000 руб. Срок реализации проекта - 2013 - 2020 гг.</w:t>
      </w:r>
    </w:p>
    <w:p w:rsidR="00000000" w:rsidRDefault="0067465C">
      <w:r>
        <w:rPr>
          <w:rStyle w:val="a3"/>
        </w:rPr>
        <w:t>С</w:t>
      </w:r>
      <w:r>
        <w:rPr>
          <w:rStyle w:val="a3"/>
        </w:rPr>
        <w:t>етевое хозяйство</w:t>
      </w:r>
    </w:p>
    <w:p w:rsidR="00000000" w:rsidRDefault="0067465C">
      <w:r>
        <w:t>Строительство магистральной хозяйственно-бытовой канализации по ул. Годовикова от Шекснинского пр. до ул. Раахе (105,106 мкр.) d=500 мм, L=1189,5 м. Целью проекта является обеспечение гарантированного и нормального режима водоотведения пер</w:t>
      </w:r>
      <w:r>
        <w:t>спективной застройки Зашекснинского района. Капитальные затраты на реализацию данного проекта составляют 21 480 000 руб. Срок реализации проекта - 2015 - 2017 гг.</w:t>
      </w:r>
    </w:p>
    <w:p w:rsidR="00000000" w:rsidRDefault="0067465C">
      <w:r>
        <w:t>Строительство коллектора дождевой канализации по ул. Монтклер от Октябрьского пр. до ул. Рыби</w:t>
      </w:r>
      <w:r>
        <w:t>нской 112 мкр. d=500 мм, L=1090 м. Целью проекта является обеспечение гарантированного и нормального режима водоотведения поверхностных стоков перспективной застройки Зашекснинского района, повышение пропускной способности существующей сети канализации Заш</w:t>
      </w:r>
      <w:r>
        <w:t>екснинского района. Капитальные затраты на реализацию данного проекта составляют 26 000 000 руб. Срок реализации проекта - 2014 - 2020 гг.</w:t>
      </w:r>
    </w:p>
    <w:p w:rsidR="00000000" w:rsidRDefault="0067465C">
      <w:r>
        <w:t>Строительство магистральных сетей хозяйственно-бытовой и дождевой канализации восточной части Заягорбского района d=5</w:t>
      </w:r>
      <w:r>
        <w:t>00-1000 мм, L=5000 м. Целью проекта является обеспечение гарантированного и нормального режима водоотведения перспективной застройки Заягорбского района. Капитальные затраты на реализацию данного проекта составляют 40 000 000 руб. Срок реализации проекта -</w:t>
      </w:r>
      <w:r>
        <w:t xml:space="preserve"> 2013 - 2017 гг.</w:t>
      </w:r>
    </w:p>
    <w:p w:rsidR="00000000" w:rsidRDefault="0067465C">
      <w:r>
        <w:t>Строительство внутриквартальных и уличных сетей канализации для застройки восточной части Заягорбского района d = 200-250 мм, L = 4000-5000 м. Целью проекта является обеспечение гарантированного и нормального режима водоотведения перспекти</w:t>
      </w:r>
      <w:r>
        <w:t>вной застройки Заягорбского района. Капитальные затраты на реализацию данного проекта составляют 15 800 000 руб. Срок реализации проекта - 2015 - 2019 гг.</w:t>
      </w:r>
    </w:p>
    <w:p w:rsidR="00000000" w:rsidRDefault="0067465C">
      <w:r>
        <w:t>Строительство КНС в восточной части Заягорбского района производительностью 75-80 куб. м/час. Целью п</w:t>
      </w:r>
      <w:r>
        <w:t>роекта является обеспечение гарантированного и нормального режима водоотведения перспективной застройки Заягорбского района. Капитальные затраты на реализацию данного проекта составляют 3 000 000 руб. Срок реализации проекта - 2015 - 2019 гг.</w:t>
      </w:r>
    </w:p>
    <w:p w:rsidR="00000000" w:rsidRDefault="0067465C">
      <w:r>
        <w:t>Строительство</w:t>
      </w:r>
      <w:r>
        <w:t xml:space="preserve"> магистральных сетей хозяйственно-бытовой и дождевой канализации восточной части Зашекснинского района d=500-1000 мм, L=5000 м. Целью проекта является обеспечение гарантированного и нормального режима водоотведения перспективной застройки Зашекснинского ра</w:t>
      </w:r>
      <w:r>
        <w:t>йона. Капитальные затраты на реализацию данного проекта составляют 40 000 000 руб. Срок реализации проекта - 2014 - 2020 гг.</w:t>
      </w:r>
    </w:p>
    <w:p w:rsidR="00000000" w:rsidRDefault="0067465C">
      <w:r>
        <w:t>Строительство внутриквартальных и уличных сетей канализации в восточной части Зашекснинского района d = 200 мм, L = 2000-2500 м. Це</w:t>
      </w:r>
      <w:r>
        <w:t>лью проекта является обеспечение гарантированного и нормального режима водоотведения перспективной застройки Зашекснинского района. Капитальные затраты на реализацию данного проекта составляют 7 100 000 руб. Срок реализации проекта - 2015 - 2019 гг.</w:t>
      </w:r>
    </w:p>
    <w:p w:rsidR="00000000" w:rsidRDefault="0067465C">
      <w:r>
        <w:t>Строит</w:t>
      </w:r>
      <w:r>
        <w:t>ельство КНС в восточной части Зашекснинского района производительностью 15 куб. м/час. Целью проекта является обеспечение гарантированного и нормального режима водоотведения перспективной застройки Зашекснинского района. Капитальные затраты на реализацию д</w:t>
      </w:r>
      <w:r>
        <w:t>анного проекта составляют 1 500 000 руб. Срок реализации проекта - 2013 - 2020 г. г. Строительство магистральных сетей хозяйственно-бытовой канализации района малоэтажной застройки ул. Матуринской, Совхозной d=400 мм, L=2100 м. Целью проекта является обесп</w:t>
      </w:r>
      <w:r>
        <w:t>ечение гарантированного и нормального режима водоотведения и улучшение качества водоотведения Зашекснинского района. Капитальные затраты на реализацию данного проекта составляют 30 000 000 руб. Срок реализации проекта - 2014 - 2020 гг.</w:t>
      </w:r>
    </w:p>
    <w:p w:rsidR="00000000" w:rsidRDefault="0067465C">
      <w:r>
        <w:t>Реконструкция канали</w:t>
      </w:r>
      <w:r>
        <w:t>зационной насосной станции (далее - КНС) N 1. Целью проекта является увеличение производительности станции в связи с необходимостью приема поверхностных дождевых и талых вод. Капитальные затраты на реализацию данного проекта составляют 13 200 000 руб. Срок</w:t>
      </w:r>
      <w:r>
        <w:t xml:space="preserve"> реализации проекта - 2013 - 2015 гг.</w:t>
      </w:r>
    </w:p>
    <w:p w:rsidR="00000000" w:rsidRDefault="0067465C">
      <w:r>
        <w:t>Строительство самотечного правобережного коллектора хозяйственно-бытовых стоков от колодца 88 до КОСК-1 d=1000 мм, L=2300 м. Целью проекта является обеспечение приема поверхностных дождевых и талых вод для очистки на о</w:t>
      </w:r>
      <w:r>
        <w:t>чистных сооружениях канализации. Капитальные затраты на реализацию данного проекта составляют 75 000 000 руб. Срок реализации проекта - 2016 - 2020 гг.</w:t>
      </w:r>
    </w:p>
    <w:p w:rsidR="00000000" w:rsidRDefault="0067465C">
      <w:r>
        <w:t>Реконструкция и расширение КНСN 2, 3 с сетями. Целью проекта является увеличение производительности стан</w:t>
      </w:r>
      <w:r>
        <w:t>ций в связи с необходимостью приема поверхностных дождевых и талых вод. Капитальные затраты на реализацию данного проекта составляют 12 300 000 руб. Срок реализации проекта - 2013 - 2017 гг.</w:t>
      </w:r>
    </w:p>
    <w:p w:rsidR="00000000" w:rsidRDefault="0067465C">
      <w:r>
        <w:t xml:space="preserve">Строительство уличных сетей хозяйственно-бытовой канализации для </w:t>
      </w:r>
      <w:r>
        <w:t>районов малоэтажной индивидуальной застройки ул. Семенковской, Ивачевской, Волгучинской d=300 мм, L=4000 м. Целью проекта является обеспечение гарантированного и нормального режима водоотведения перспективной малоэтажной застройки Заягорбского района. Капи</w:t>
      </w:r>
      <w:r>
        <w:t>тальные затраты на реализацию данного проекта составляют 16 000 000 руб. Срок реализации проекта - 2014 - 2020 гг.</w:t>
      </w:r>
    </w:p>
    <w:p w:rsidR="00000000" w:rsidRDefault="0067465C">
      <w:r>
        <w:t>Строительство напорного коллектора от КНС N 5 до Советского пр.d=1200 мм, L=1000 м. Целью проекта является обеспечение и улучшение нормальног</w:t>
      </w:r>
      <w:r>
        <w:t>о режима водоотведения Северного района. Капитальные затраты на реализацию данного проекта составляют 8 068 000 руб. Срок реализации проекта - 2014 - 2017 гг.</w:t>
      </w:r>
    </w:p>
    <w:p w:rsidR="00000000" w:rsidRDefault="0067465C">
      <w:r>
        <w:t>Строительство коллектора дождевой канализации по Кирилловскому шоссе d=400 мм, L=2000 </w:t>
      </w:r>
      <w:r>
        <w:t>м. Целью проекта является обеспечение гарантированного и нормального режима водоотведения поверхностных дождевых и талых вод Северного района. Капитальные затраты на реализацию данного проекта составляют 41 000 000 руб. Срок реализации проекта - 2016 - 202</w:t>
      </w:r>
      <w:r>
        <w:t>0 гг.</w:t>
      </w:r>
    </w:p>
    <w:p w:rsidR="00000000" w:rsidRDefault="0067465C">
      <w:r>
        <w:t>Строительство коллектора дождевой канализации по Северному шоссе d=400 мм, L=2300 м. Целью проекта является обеспечение гарантированного и нормального режима водоотведения поверхностных дождевых и талых вод Северного района. Капитальные затраты на ре</w:t>
      </w:r>
      <w:r>
        <w:t>ализацию данного проекта составляют 52 000 000 руб. Срок реализации проекта - 2016 - 2020 гг.</w:t>
      </w:r>
    </w:p>
    <w:p w:rsidR="00000000" w:rsidRDefault="0067465C">
      <w:r>
        <w:t>Строительство канализации малоэтажной застройки ул. Школьной, Кирилловской d=300 мм, L=1500 м. Целью проекта является обеспечение гарантированного и нормального р</w:t>
      </w:r>
      <w:r>
        <w:t>ежима водоотведения Северного района. Капитальные затраты на реализацию данного проекта составляют 10 000 000 руб. Срок реализации проекта - 2015 - 2017 гг.</w:t>
      </w:r>
    </w:p>
    <w:p w:rsidR="00000000" w:rsidRDefault="0067465C">
      <w:r>
        <w:t>Строительство хозяйственно-бытовой канализации малоэтажной застройки пер. Каменный, пер. Серов d=30</w:t>
      </w:r>
      <w:r>
        <w:t>0 мм, L=1500 м. Целью проекта является обеспечение гарантированного и нормального режима водоотведения Северного района. Капитальные затраты на реализацию данного проекта составляют 8 000 000 руб. Срок реализации проекта - 2015 - 2017 гг.</w:t>
      </w:r>
    </w:p>
    <w:p w:rsidR="00000000" w:rsidRDefault="0067465C">
      <w:r>
        <w:t>Строительство КНС</w:t>
      </w:r>
      <w:r>
        <w:t xml:space="preserve"> в южной части 22 мкр. Заягорбского района производительностью 208 куб. м/час. Целью проекта является обеспечение гарантированного и нормального режима водоотведения перспективной застройки южной части 22 микрорайона Заягорбского района. Капитальные затрат</w:t>
      </w:r>
      <w:r>
        <w:t>ы на реализацию данного проекта составляют 6 000 000 руб. Срок реализации проекта - 2015 - 2017 гг.</w:t>
      </w:r>
    </w:p>
    <w:p w:rsidR="00000000" w:rsidRDefault="0067465C">
      <w:r>
        <w:t>Строительство внутриквартальных и уличных сетей хозяйственно-бытовой и дождевой канализации южной части 22 мкр. Заягорбского района d=200-250 мм, L=2000-300</w:t>
      </w:r>
      <w:r>
        <w:t xml:space="preserve">0 м. Целью проекта является обеспечение гарантированного и нормального режима водоотведения перспективной застройки южной части 22 микрорайона Заягорбского района. Капитальные затраты на реализацию данного проекта составляют 9 000 000 руб. Срок реализации </w:t>
      </w:r>
      <w:r>
        <w:t>проекта - 2015 - 2017 гг.</w:t>
      </w:r>
    </w:p>
    <w:p w:rsidR="00000000" w:rsidRDefault="0067465C">
      <w:r>
        <w:t>Организация, модернизация системы сооружений для транспортировки сточных вод общесплавной системы канализации города: строительство переключений во всех районах города. Целью проекта является обеспечение приема поверхностных дожде</w:t>
      </w:r>
      <w:r>
        <w:t>вых и талых вод для очистки на очистных сооружениях канализации. Капитальные затраты на реализацию данного проекта составляют 21 074 000 руб. Срок реализации проекта - 2013 - 2017 гг.</w:t>
      </w:r>
    </w:p>
    <w:p w:rsidR="00000000" w:rsidRDefault="0067465C">
      <w:r>
        <w:t>Строительство магистральных сетей хозяйственно-бытовой и дождевой канали</w:t>
      </w:r>
      <w:r>
        <w:t xml:space="preserve">зации Зашекснинского района (107-113 мкр., 116-122 мкр.). Целью проекта является обеспечение гарантированного и нормального режима водоотведения перспективной застройки Зашекснинского района. Капитальные затраты на реализацию данного проекта составляют 40 </w:t>
      </w:r>
      <w:r>
        <w:t>000 000 руб. Срок реализации проекта - 2014 - 2020 гг.</w:t>
      </w:r>
    </w:p>
    <w:p w:rsidR="00000000" w:rsidRDefault="0067465C">
      <w:r>
        <w:t xml:space="preserve">Строительство внутриквартальных и уличных сетей в мкр. 107-113, 116-122 хозяйственно-бытовой и ливневой канализации d = 250-400 мм, L = 4500-5000 м. Целью проекта является обеспечение гарантированного </w:t>
      </w:r>
      <w:r>
        <w:t>и нормального режима водоотведения перспективной застройки Зашекснинского района. Капитальные затраты на реализацию данного проекта составляют 22 900 000 руб. Срок реализации проекта - 2015 - 2020 гг.</w:t>
      </w:r>
    </w:p>
    <w:p w:rsidR="00000000" w:rsidRDefault="0067465C">
      <w:r>
        <w:t xml:space="preserve">Строительство магистральных сетей хозяйственно-бытовой </w:t>
      </w:r>
      <w:r>
        <w:t>и дождевой канализации Заягорбского района. Целью проекта является обеспечение гарантированного и нормального режима водоотведения Заягорбского района. Капитальные затраты на реализацию данного проекта составляют 40 000 000 руб. Срок реализации проекта - 2</w:t>
      </w:r>
      <w:r>
        <w:t>013 - 2017 гг.</w:t>
      </w:r>
    </w:p>
    <w:p w:rsidR="00000000" w:rsidRDefault="0067465C">
      <w:r>
        <w:t>Строительство внутриквартальных и уличных сетей канализации для районов малоэтажной индивидуальной застройки восточной части Заягорбского района d = 150 мм, L = 7000-7500 м. Целью проекта является обеспечение гарантированного и нормального р</w:t>
      </w:r>
      <w:r>
        <w:t>ежима водоотведения Заягорбского района. Капитальные затраты на реализацию данного проекта составляют 19 900 000 руб. Срок реализации проекта - 2015 - 2020 гг.</w:t>
      </w:r>
    </w:p>
    <w:p w:rsidR="00000000" w:rsidRDefault="0067465C">
      <w:r>
        <w:t>Строительство КНС в восточной части Заягорбского района производительностью 30 куб. м/час. Целью</w:t>
      </w:r>
      <w:r>
        <w:t xml:space="preserve"> проекта является обеспечение гарантированного и нормального режима водоотведения восточной части Заягорбского района. Капитальные затраты на реализацию данного проекта составляют 2 000 000 руб. Срок реализации проекта - 2015 - 2020 гг.</w:t>
      </w:r>
    </w:p>
    <w:p w:rsidR="00000000" w:rsidRDefault="0067465C">
      <w:r>
        <w:t>Реконструкция магис</w:t>
      </w:r>
      <w:r>
        <w:t>тральных сетей хозяйственно-бытовой и дождевой канализации Северного района. Целью проекта является обеспечение гарантированного и нормального режима водоотведения Северного района. Капитальные затраты на реализацию данного проекта составляют 2 500 000 руб</w:t>
      </w:r>
      <w:r>
        <w:t>. Срок реализации проекта - 2014 - 2018 гг.</w:t>
      </w:r>
    </w:p>
    <w:p w:rsidR="00000000" w:rsidRDefault="0067465C">
      <w:r>
        <w:t>Строительство системы переключения для приема дождевых стоков в хозяйственно-бытовую канализацию. Целью проекта является обеспечение экологической безопасности сбрасываемых в водоем сточных вод. Капитальные затра</w:t>
      </w:r>
      <w:r>
        <w:t>ты на реализацию данного проекта составляют 8 000 000 руб. Срок реализации проекта - 2013 - 2017 гг.</w:t>
      </w:r>
    </w:p>
    <w:p w:rsidR="00000000" w:rsidRDefault="0067465C">
      <w:r>
        <w:t>Модернизация энергохозяйства КНС. Целью проекта является повышение надежности энергоснабжения КНС. Капитальные затраты на реализацию данного проекта состав</w:t>
      </w:r>
      <w:r>
        <w:t>ляют 58 200 000 руб. Срок реализации проекта - 2015 - 2020 гг.</w:t>
      </w:r>
    </w:p>
    <w:p w:rsidR="00000000" w:rsidRDefault="0067465C">
      <w:r>
        <w:t>Модернизация оборудования КНС (арматура, насосы). Целью проекта является повышение надежности работы оборудования КНС. Капитальные затраты на реализацию данного проекта составляют 3 600 000 руб</w:t>
      </w:r>
      <w:r>
        <w:t>. Срок реализации проекта - 2013 - 2015 гг.</w:t>
      </w:r>
    </w:p>
    <w:p w:rsidR="00000000" w:rsidRDefault="0067465C">
      <w:r>
        <w:t xml:space="preserve">Внедрение системы автоматизированной информационно-измерительной системы коммерческого учета электроэнергии (далее - АИИСКУЭ). Целью проекта является повышение надежности работы оборудования. Капитальные затраты </w:t>
      </w:r>
      <w:r>
        <w:t>на реализацию данного проекта составляют 14 800 000 руб. Срок реализации проекта - 2017 - 2018 гг.</w:t>
      </w:r>
    </w:p>
    <w:p w:rsidR="00000000" w:rsidRDefault="0067465C">
      <w:r>
        <w:rPr>
          <w:rStyle w:val="a3"/>
        </w:rPr>
        <w:t>Программа инвестиционных проектов в водоснабжении и водоотведении</w:t>
      </w:r>
    </w:p>
    <w:p w:rsidR="00000000" w:rsidRDefault="0067465C">
      <w:hyperlink r:id="rId160" w:history="1">
        <w:r>
          <w:rPr>
            <w:rStyle w:val="a4"/>
          </w:rPr>
          <w:t>Инвестиционная про</w:t>
        </w:r>
        <w:r>
          <w:rPr>
            <w:rStyle w:val="a4"/>
          </w:rPr>
          <w:t>грамма</w:t>
        </w:r>
      </w:hyperlink>
      <w:r>
        <w:t xml:space="preserve"> МУП города Череповца "Водоканал" "Строительство, реконструкция и модернизация системы водоснабжения и водоотведения города Череповца на 2014 - 2016 годы", утвержденная </w:t>
      </w:r>
      <w:hyperlink r:id="rId161" w:history="1">
        <w:r>
          <w:rPr>
            <w:rStyle w:val="a4"/>
          </w:rPr>
          <w:t>приказом</w:t>
        </w:r>
      </w:hyperlink>
      <w:r>
        <w:t xml:space="preserve"> РЭК Вологодской области от 04.12.2013 N 653, разработана в соответствии с </w:t>
      </w:r>
      <w:hyperlink r:id="rId162" w:history="1">
        <w:r>
          <w:rPr>
            <w:rStyle w:val="a4"/>
          </w:rPr>
          <w:t>Федеральным законом</w:t>
        </w:r>
      </w:hyperlink>
      <w:r>
        <w:t xml:space="preserve"> от 07 декабря 2011 года N 416-ФЗ "О водоснабжении и водоотведении" в целях строительс</w:t>
      </w:r>
      <w:r>
        <w:t>тва, модернизации муниципальных систем водоснабжения и водоотведения города, обеспечения качественными и доступными услугами по водоснабжению и водоотведению и повышения экологической безопасности.</w:t>
      </w:r>
    </w:p>
    <w:p w:rsidR="00000000" w:rsidRDefault="0067465C">
      <w:r>
        <w:t xml:space="preserve">Программа разработана, в том числе в целях реализации </w:t>
      </w:r>
      <w:hyperlink w:anchor="sub_1000" w:history="1">
        <w:r>
          <w:rPr>
            <w:rStyle w:val="a4"/>
          </w:rPr>
          <w:t>программы</w:t>
        </w:r>
      </w:hyperlink>
      <w:r>
        <w:t xml:space="preserve"> "Комплексное развитие систем коммунальной инфраструктуры города Череповца на 2013 - 2020 годы" и </w:t>
      </w:r>
      <w:hyperlink r:id="rId163" w:history="1">
        <w:r>
          <w:rPr>
            <w:rStyle w:val="a4"/>
          </w:rPr>
          <w:t>технического задания</w:t>
        </w:r>
      </w:hyperlink>
      <w:r>
        <w:t xml:space="preserve">, утвержденного </w:t>
      </w:r>
      <w:hyperlink r:id="rId164" w:history="1">
        <w:r>
          <w:rPr>
            <w:rStyle w:val="a4"/>
          </w:rPr>
          <w:t>постановлением</w:t>
        </w:r>
      </w:hyperlink>
      <w:r>
        <w:t xml:space="preserve"> мэрии города Череповца от 23.04.2013 N 1746 "Об утверждении технического задания на разработку инвестиционной программы МУП "Водоканал" "Строительство, реконструкция и модернизация си</w:t>
      </w:r>
      <w:r>
        <w:t>стем водоснабжения и водоотведения города Череповца на 2014 - 2016 годы".</w:t>
      </w:r>
    </w:p>
    <w:p w:rsidR="00000000" w:rsidRDefault="0067465C">
      <w:r>
        <w:t xml:space="preserve">На сегодняшний день данная программа комплексного развития, разрабатывается в соответствии с </w:t>
      </w:r>
      <w:hyperlink r:id="rId165" w:history="1">
        <w:r>
          <w:rPr>
            <w:rStyle w:val="a4"/>
          </w:rPr>
          <w:t>постановлением</w:t>
        </w:r>
      </w:hyperlink>
      <w:r>
        <w:t xml:space="preserve"> П</w:t>
      </w:r>
      <w:r>
        <w:t>равительства РФ от 14.06.2013 N 502 "Об утверждении требований к программам комплексного развития систем коммунальной инфраструктуры поселений, городских округов".</w:t>
      </w:r>
    </w:p>
    <w:p w:rsidR="00000000" w:rsidRDefault="0067465C"/>
    <w:p w:rsidR="00000000" w:rsidRDefault="0067465C">
      <w:pPr>
        <w:pStyle w:val="1"/>
      </w:pPr>
      <w:bookmarkStart w:id="144" w:name="sub_1010"/>
      <w:r>
        <w:t>11.5. Схема обращения с ТБО</w:t>
      </w:r>
    </w:p>
    <w:bookmarkEnd w:id="144"/>
    <w:p w:rsidR="00000000" w:rsidRDefault="0067465C"/>
    <w:p w:rsidR="00000000" w:rsidRDefault="0067465C">
      <w:r>
        <w:t xml:space="preserve">Перспективные территориальные схемы (системы) </w:t>
      </w:r>
      <w:r>
        <w:t xml:space="preserve">обращения с отходами рекомендуется разрабатывать с учетом требований </w:t>
      </w:r>
      <w:hyperlink r:id="rId166" w:history="1">
        <w:r>
          <w:rPr>
            <w:rStyle w:val="a4"/>
          </w:rPr>
          <w:t>СНиП 2.07.01-89</w:t>
        </w:r>
      </w:hyperlink>
      <w:r>
        <w:t>* "Градостроительство. Планировка и застройка городских и сельских поселений".</w:t>
      </w:r>
    </w:p>
    <w:p w:rsidR="00000000" w:rsidRDefault="0067465C">
      <w:r>
        <w:t>В состав территориаль</w:t>
      </w:r>
      <w:r>
        <w:t>ной схемы обращения с отходами поселения рекомендуется включать:</w:t>
      </w:r>
    </w:p>
    <w:p w:rsidR="00000000" w:rsidRDefault="0067465C">
      <w:r>
        <w:t>расчет перспективных количеств образующихся отходов;</w:t>
      </w:r>
    </w:p>
    <w:p w:rsidR="00000000" w:rsidRDefault="0067465C">
      <w:r>
        <w:t>расчет систем сбора и транспортировка отходов;</w:t>
      </w:r>
    </w:p>
    <w:p w:rsidR="00000000" w:rsidRDefault="0067465C">
      <w:r>
        <w:t>распределение образующихся отходов по действующим и проектируемым предприятиям по утилизаци</w:t>
      </w:r>
      <w:r>
        <w:t>и и переработке отходов;</w:t>
      </w:r>
    </w:p>
    <w:p w:rsidR="00000000" w:rsidRDefault="0067465C">
      <w:r>
        <w:t>распределение образующихся отходов по действующим и проектируемым полигонам;</w:t>
      </w:r>
    </w:p>
    <w:p w:rsidR="00000000" w:rsidRDefault="0067465C">
      <w:r>
        <w:t>закрепление площадок под полигоны и предприятия;</w:t>
      </w:r>
    </w:p>
    <w:p w:rsidR="00000000" w:rsidRDefault="0067465C">
      <w:r>
        <w:t>размещение баз предприятий по обеспечению вывоза, захоронения (утилизации) отходов поселения.</w:t>
      </w:r>
    </w:p>
    <w:p w:rsidR="00000000" w:rsidRDefault="0067465C">
      <w:r>
        <w:t>Перспективные территориальные схемы (системы) обращения с отходами поселений рекомендуется выполнять комплексно, с увязкой между собой различных этапов обращения с отходами: сбора, сортировки, транспорта, переработки, утилизации, захоронения. Предложениями</w:t>
      </w:r>
      <w:r>
        <w:t xml:space="preserve"> рекомендуется предусматривать возможность поэтапного развития системы обращения с отходами без коренного переустройства сооружений на каждом этапе.</w:t>
      </w:r>
    </w:p>
    <w:p w:rsidR="00000000" w:rsidRDefault="0067465C">
      <w:r>
        <w:t>В состав перспективной территориальной схемы обращения с отходами рекомендуется включать анализ существующе</w:t>
      </w:r>
      <w:r>
        <w:t>го положения территориальных схем обращения с отходами.</w:t>
      </w:r>
    </w:p>
    <w:p w:rsidR="00000000" w:rsidRDefault="0067465C">
      <w:r>
        <w:t>Транспортные организации на основании договорных отношений осуществляют вывоз отходов от жилого фонда, объектов торговли, предприятий и организаций г. Череповца и осуществляют их доставку на полигон Т</w:t>
      </w:r>
      <w:r>
        <w:t>БО ООО "ЭкоТрансСервис".</w:t>
      </w:r>
    </w:p>
    <w:p w:rsidR="00000000" w:rsidRDefault="0067465C">
      <w:r>
        <w:t>ООО "ЭкоТрансСервис" принимает для захоронения на полигоне ТБО отходы в соответствии с лицензией N 35-0006 от 19.12.2010 г. на деятельность по сбору, использованию, обезвреживанию, транспортировке, размещению отходов I-IV класса оп</w:t>
      </w:r>
      <w:r>
        <w:t>асности.</w:t>
      </w:r>
    </w:p>
    <w:p w:rsidR="00000000" w:rsidRDefault="0067465C">
      <w:r>
        <w:t>Прием отходов на полигоне происходит по предъявлению талона, приобретенного в кассе ООО "ЭкоТрансСервис" путем наличного или безналичного расчета. Объем поступающих на полигон отходов определяется исходя из вместимости кузова транспортного средств</w:t>
      </w:r>
      <w:r>
        <w:t>а, доставившего отходы, с учетом коэффициента уплотнения, предусмотренного руководством по эксплуатации указанного транспортного средства.</w:t>
      </w:r>
    </w:p>
    <w:p w:rsidR="00000000" w:rsidRDefault="0067465C">
      <w:r>
        <w:t>Талон является документом, удостоверяющим право на прием и захоронение указанного в нем объема и вида отходов, и дейс</w:t>
      </w:r>
      <w:r>
        <w:t>твует в течение месяца с момента его получения.</w:t>
      </w:r>
    </w:p>
    <w:p w:rsidR="00000000" w:rsidRDefault="0067465C">
      <w:r>
        <w:t>В Раздел "Перспективные количества образующихся отходов" рекомендуется включать:</w:t>
      </w:r>
    </w:p>
    <w:p w:rsidR="00000000" w:rsidRDefault="0067465C">
      <w:r>
        <w:t>сведения о количествах образующихся ТБО, в том числе: отходы городского населения; отходы сельского населения; отходы сезонного</w:t>
      </w:r>
      <w:r>
        <w:t xml:space="preserve"> населения;</w:t>
      </w:r>
    </w:p>
    <w:p w:rsidR="00000000" w:rsidRDefault="0067465C">
      <w:r>
        <w:t>сведения о количествах образующихся промышленных отходов, приравниваемых к ТБО;</w:t>
      </w:r>
    </w:p>
    <w:p w:rsidR="00000000" w:rsidRDefault="0067465C">
      <w:r>
        <w:t>сведения о количествах образующихся строительных отходов и отходов ремонта зданий и сооружений;</w:t>
      </w:r>
    </w:p>
    <w:p w:rsidR="00000000" w:rsidRDefault="0067465C">
      <w:r>
        <w:t>сведения о количествах образующихся загрязненных грунтов;</w:t>
      </w:r>
    </w:p>
    <w:p w:rsidR="00000000" w:rsidRDefault="0067465C">
      <w:r>
        <w:t>сведения о</w:t>
      </w:r>
      <w:r>
        <w:t xml:space="preserve"> количествах образующихся медицинских отходов;</w:t>
      </w:r>
    </w:p>
    <w:p w:rsidR="00000000" w:rsidRDefault="0067465C">
      <w:r>
        <w:t>сведения об объектах размещения отходов, в том числе: действующих полигонах; действующих объектах сортировки и предварительной переработки отходов; закрытых свалках, требующих рекультивации;</w:t>
      </w:r>
    </w:p>
    <w:p w:rsidR="00000000" w:rsidRDefault="0067465C">
      <w:r>
        <w:t xml:space="preserve">сведения о прочих </w:t>
      </w:r>
      <w:r>
        <w:t>объектах обращения с отходами (например, комплексах по сортировке отходов производства и потребления);</w:t>
      </w:r>
    </w:p>
    <w:p w:rsidR="00000000" w:rsidRDefault="0067465C">
      <w:r>
        <w:t>сведения о переработчиках отходов.</w:t>
      </w:r>
    </w:p>
    <w:p w:rsidR="00000000" w:rsidRDefault="0067465C">
      <w:r>
        <w:t>В Раздел "Предложения по строительству и расширению (рекультивации) системы обращения с отходами" рекомендуется включа</w:t>
      </w:r>
      <w:r>
        <w:t>ть:</w:t>
      </w:r>
    </w:p>
    <w:p w:rsidR="00000000" w:rsidRDefault="0067465C">
      <w:r>
        <w:t>сведения об объектах систем обращения с отходами, предлагаемых к новому строительству для обеспечения перспективного увеличения объемов образующихся отходов;</w:t>
      </w:r>
    </w:p>
    <w:p w:rsidR="00000000" w:rsidRDefault="0067465C">
      <w:r>
        <w:t>сведения о действующих объектах, предлагаемых к расширению для обеспечения перспективных приро</w:t>
      </w:r>
      <w:r>
        <w:t>стов образующихся отходов;</w:t>
      </w:r>
    </w:p>
    <w:p w:rsidR="00000000" w:rsidRDefault="0067465C">
      <w:r>
        <w:t>сведения о закрытых полигонах, предлагаемых к рекультивации;</w:t>
      </w:r>
    </w:p>
    <w:p w:rsidR="00000000" w:rsidRDefault="0067465C">
      <w:r>
        <w:t>сведения о запланированных к новому строительству заводов и комплексов по сортировке, подготовке, утилизации, переработке отходов;</w:t>
      </w:r>
    </w:p>
    <w:p w:rsidR="00000000" w:rsidRDefault="0067465C">
      <w:r>
        <w:t>цели и задачи нового строительства/ре</w:t>
      </w:r>
      <w:r>
        <w:t>конструкции головного объекта;</w:t>
      </w:r>
    </w:p>
    <w:p w:rsidR="00000000" w:rsidRDefault="0067465C">
      <w:r>
        <w:t>юридический статус объекта;</w:t>
      </w:r>
    </w:p>
    <w:p w:rsidR="00000000" w:rsidRDefault="0067465C">
      <w:r>
        <w:t>место размещения;</w:t>
      </w:r>
    </w:p>
    <w:p w:rsidR="00000000" w:rsidRDefault="0067465C">
      <w:r>
        <w:t>исходные технические требования к созданию полигона и/или основному оборудованию заводов и комплексов;</w:t>
      </w:r>
    </w:p>
    <w:p w:rsidR="00000000" w:rsidRDefault="0067465C">
      <w:r>
        <w:t>описание структуры и количества принимаемых отходов;</w:t>
      </w:r>
    </w:p>
    <w:p w:rsidR="00000000" w:rsidRDefault="0067465C">
      <w:r>
        <w:t>обоснование выбора пред</w:t>
      </w:r>
      <w:r>
        <w:t>лагаемой технологии (складирование, захоронение, сортировка, переработка, утилизация);</w:t>
      </w:r>
    </w:p>
    <w:p w:rsidR="00000000" w:rsidRDefault="0067465C">
      <w:r>
        <w:t>состав основного оборудования;</w:t>
      </w:r>
    </w:p>
    <w:p w:rsidR="00000000" w:rsidRDefault="0067465C">
      <w:r>
        <w:t>обоснование загрузки оборудования;</w:t>
      </w:r>
    </w:p>
    <w:p w:rsidR="00000000" w:rsidRDefault="0067465C">
      <w:r>
        <w:t>оценка воздействия на окружающую среду;</w:t>
      </w:r>
    </w:p>
    <w:p w:rsidR="00000000" w:rsidRDefault="0067465C">
      <w:r>
        <w:t>технико-экономические показатели головного объекта.</w:t>
      </w:r>
    </w:p>
    <w:p w:rsidR="00000000" w:rsidRDefault="0067465C">
      <w:r>
        <w:t>В Раздел "Предложения по созданию и модернизации систем сбора, транспортировки и сортировки отходов" рекомендуется включать:</w:t>
      </w:r>
    </w:p>
    <w:p w:rsidR="00000000" w:rsidRDefault="0067465C">
      <w:r>
        <w:t>сведения о предлагаемых к созданию системах сбора, сортировки и транспортировки отходов, обеспечивающих совершенствование систем об</w:t>
      </w:r>
      <w:r>
        <w:t>ращения с отходами;</w:t>
      </w:r>
    </w:p>
    <w:p w:rsidR="00000000" w:rsidRDefault="0067465C">
      <w:r>
        <w:t>цели и задачи создания системы;</w:t>
      </w:r>
    </w:p>
    <w:p w:rsidR="00000000" w:rsidRDefault="0067465C">
      <w:r>
        <w:t>описание вариантов маршрутов сбора отходов;</w:t>
      </w:r>
    </w:p>
    <w:p w:rsidR="00000000" w:rsidRDefault="0067465C">
      <w:r>
        <w:t>исходные технические требования к транспортным и сортирующим системам;</w:t>
      </w:r>
    </w:p>
    <w:p w:rsidR="00000000" w:rsidRDefault="0067465C">
      <w:r>
        <w:t>прогноз прироста образующихся отходов;</w:t>
      </w:r>
    </w:p>
    <w:p w:rsidR="00000000" w:rsidRDefault="0067465C">
      <w:r>
        <w:t>диспетчеризация.</w:t>
      </w:r>
    </w:p>
    <w:p w:rsidR="00000000" w:rsidRDefault="0067465C">
      <w:r>
        <w:t>В Раздел "Оценка воздействия на о</w:t>
      </w:r>
      <w:r>
        <w:t>кружающую среду" рекомендуется включать следующие Раздел:</w:t>
      </w:r>
    </w:p>
    <w:p w:rsidR="00000000" w:rsidRDefault="0067465C">
      <w:r>
        <w:t>краткая характеристика климатических условий района расположения объекта;</w:t>
      </w:r>
    </w:p>
    <w:p w:rsidR="00000000" w:rsidRDefault="0067465C">
      <w:r>
        <w:t>сведения о составе и количестве выбросов загрязняющих веществ, поступающих в атмосферу от отвалов ТБО;</w:t>
      </w:r>
    </w:p>
    <w:p w:rsidR="00000000" w:rsidRDefault="0067465C"/>
    <w:p w:rsidR="00000000" w:rsidRDefault="0067465C">
      <w:pPr>
        <w:ind w:firstLine="698"/>
        <w:jc w:val="right"/>
      </w:pPr>
      <w:bookmarkStart w:id="145" w:name="sub_101"/>
      <w:r>
        <w:rPr>
          <w:rStyle w:val="a3"/>
        </w:rPr>
        <w:t>Таблица 11.12</w:t>
      </w:r>
    </w:p>
    <w:bookmarkEnd w:id="145"/>
    <w:p w:rsidR="00000000" w:rsidRDefault="0067465C"/>
    <w:p w:rsidR="00000000" w:rsidRDefault="0067465C">
      <w:pPr>
        <w:pStyle w:val="1"/>
      </w:pPr>
      <w:r>
        <w:t>Расчетные значения выбросов ЗВ в атмосферный воздух (проект ПДВ)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0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Вредное вещество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Валовый выброс (т/год)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Максимально разовый выброс (г/сек)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Азота диоксид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2,4311797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0,1414869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Аммиак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11,6740430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  <w:r>
              <w:t>0,6793919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Ксилол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9,7028162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  <w:r>
              <w:t>0,5646728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Метан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1158,9718258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  <w:r>
              <w:t>67,4484454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Оксид углерода (CO)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5,5194349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  <w:r>
              <w:t>0,3212134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Оксиды серы (в пересчете на SO2)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1,5331764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  <w:r>
              <w:t>0,0892260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Сероводород (H2S)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0,5694655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  <w:r>
              <w:t>0,0331411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Толуол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15,8355217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  <w:r>
              <w:t>0,9215766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Формальдегид (HCHO)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2,1026419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  <w:r>
              <w:t>0,1223670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Этилбензол</w:t>
            </w:r>
          </w:p>
        </w:tc>
        <w:tc>
          <w:tcPr>
            <w:tcW w:w="3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  <w:r>
              <w:t>2,0807394</w:t>
            </w:r>
          </w:p>
        </w:tc>
        <w:tc>
          <w:tcPr>
            <w:tcW w:w="30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  <w:r>
              <w:t>0,1210924</w:t>
            </w:r>
          </w:p>
        </w:tc>
      </w:tr>
    </w:tbl>
    <w:p w:rsidR="00000000" w:rsidRDefault="0067465C"/>
    <w:p w:rsidR="00000000" w:rsidRDefault="0067465C">
      <w:r>
        <w:t>расчет выбросов от проектируемого полигона на основе объектов-аналогов;</w:t>
      </w:r>
    </w:p>
    <w:p w:rsidR="00000000" w:rsidRDefault="0067465C">
      <w:r>
        <w:t>обоснование интенсивности горения;</w:t>
      </w:r>
    </w:p>
    <w:p w:rsidR="00000000" w:rsidRDefault="0067465C">
      <w:r>
        <w:t>обоснование учета нестационарности выбросов во времени;</w:t>
      </w:r>
    </w:p>
    <w:p w:rsidR="00000000" w:rsidRDefault="0067465C">
      <w:r>
        <w:t>обоснование исходных данных, принятых для расчета приземных концентраций вредных веществ в атмосфере;</w:t>
      </w:r>
    </w:p>
    <w:p w:rsidR="00000000" w:rsidRDefault="0067465C">
      <w:r>
        <w:t>Для расчета выбросов загрязняющих веществ от полигона ТБО в проекте предельно допустимых выбросов определены на программном модуле "Экорасчет" (версия 4.0</w:t>
      </w:r>
      <w:r>
        <w:t>6 от 01.11.2006) НПП "Логус" Москва:</w:t>
      </w:r>
    </w:p>
    <w:p w:rsidR="00000000" w:rsidRDefault="0067465C">
      <w:r>
        <w:t>расчет концентраций загрязняющих веществ в приземном слое атмосферы;</w:t>
      </w:r>
    </w:p>
    <w:p w:rsidR="00000000" w:rsidRDefault="0067465C">
      <w:r>
        <w:t>предложения по установлению санитарно-защитной зоны.</w:t>
      </w:r>
    </w:p>
    <w:p w:rsidR="00000000" w:rsidRDefault="0067465C">
      <w:r>
        <w:t>Размеры санитарно-защитной зоны (СЗЗ) обусловливаются категорией вредности предприятия.</w:t>
      </w:r>
    </w:p>
    <w:p w:rsidR="00000000" w:rsidRDefault="0067465C">
      <w:r>
        <w:t xml:space="preserve">Согласно </w:t>
      </w:r>
      <w:r>
        <w:t>СанПиН 2.2.1/2.1.1.1200-03 (в редакции изменений N 1, N 2, N 3) "Санитарно-защитные зоны и санитарная классификация предприятий, сооружений и иных объектов" ООО "ЭкоТрансСервис" имеет ориентировочные санитарно-защитные зоны: полигон ТБО - 1000 м (п. 7.1.12</w:t>
      </w:r>
      <w:r>
        <w:t xml:space="preserve"> пп.1).</w:t>
      </w:r>
    </w:p>
    <w:p w:rsidR="00000000" w:rsidRDefault="0067465C">
      <w:r>
        <w:t>Границы санитарно-защитных зон установлены от границ подразделений предприятия.</w:t>
      </w:r>
    </w:p>
    <w:p w:rsidR="00000000" w:rsidRDefault="0067465C">
      <w:r>
        <w:t>В ориентировочную СЗЗ попадает жилая застройка, расположенная: с северной стороны от промплощадки предприятия (п. Новые Углы) на расстоянии 650 м.</w:t>
      </w:r>
    </w:p>
    <w:p w:rsidR="00000000" w:rsidRDefault="0067465C">
      <w:r>
        <w:t>Воздействие на атмосф</w:t>
      </w:r>
      <w:r>
        <w:t>ерный воздух при аварийных ситуациях: аварийная ситуация возможная на полигоне ТБО - возгорание.</w:t>
      </w:r>
    </w:p>
    <w:p w:rsidR="00000000" w:rsidRDefault="0067465C">
      <w:r>
        <w:t>Методы и средства контроля за состоянием воздушного бассейна: инструментальные методы контроля аналитической лабораторией, аккредитованной на данные виды измер</w:t>
      </w:r>
      <w:r>
        <w:t>ений в соответствии с графиком контроля влияния полигона ТБО на атмосферный воздух, согласованным с Территориальным отделом Роспотребнадзора.</w:t>
      </w:r>
    </w:p>
    <w:p w:rsidR="00000000" w:rsidRDefault="0067465C">
      <w:r>
        <w:t>Оценка воздействия на поверхностные и подземные воды: загрязнение подземных вод: взвешенными веществами, ионами ам</w:t>
      </w:r>
      <w:r>
        <w:t>мония, нитритами, нитратами, хлоридами, сульфатами, железом, нефтепродуктами, фосфатами, алюминием, медью, цинком, марганцем, фтором, никелем, свинцом, кадмием.</w:t>
      </w:r>
    </w:p>
    <w:p w:rsidR="00000000" w:rsidRDefault="0067465C">
      <w:r>
        <w:t>Защита подземных вод, оценка воздействия на растительность и животный мир, предложения по компл</w:t>
      </w:r>
      <w:r>
        <w:t>ексному экологическому мониторингу.</w:t>
      </w:r>
    </w:p>
    <w:p w:rsidR="00000000" w:rsidRDefault="0067465C">
      <w:r>
        <w:t xml:space="preserve">Комплексный экологический мониторинг должен включать контроль за загрязнением грунтовых вод, контроль за загрязнением атмосферного воздуха в санитарно-защитной зоне и в теле полигона, контроль за состоянием почвы в зоне </w:t>
      </w:r>
      <w:r>
        <w:t>возможного влияния полигона.</w:t>
      </w:r>
    </w:p>
    <w:p w:rsidR="00000000" w:rsidRDefault="0067465C">
      <w:r>
        <w:t>Раздел "Оценка капитальных вложений в создание и модернизацию системы обращения с отходами поселения" рекомендуется разрабатывать с учетом следующих положений:</w:t>
      </w:r>
    </w:p>
    <w:p w:rsidR="00000000" w:rsidRDefault="0067465C">
      <w:r>
        <w:t>оценку капитальных вложений в создание и модернизацию системы обращения с отходами поселения рекомендуется выполнять в соответствии с территориальными справочниками на укрупненные приведенные базисные стоимости по видам капитального строительства и видам р</w:t>
      </w:r>
      <w:r>
        <w:t>абот;</w:t>
      </w:r>
    </w:p>
    <w:p w:rsidR="00000000" w:rsidRDefault="0067465C">
      <w:r>
        <w:t>оценку капитальных вложений следует проводить в ценах, установленных территориальными справочниками на момент выполнения программы с последующим их приведением к текущим прогнозным ценам.</w:t>
      </w:r>
    </w:p>
    <w:p w:rsidR="00000000" w:rsidRDefault="0067465C">
      <w:r>
        <w:rPr>
          <w:rStyle w:val="a3"/>
        </w:rPr>
        <w:t>Программа инвестиционных проектов в утилизации (захоронении) Т</w:t>
      </w:r>
      <w:r>
        <w:rPr>
          <w:rStyle w:val="a3"/>
        </w:rPr>
        <w:t>БО</w:t>
      </w:r>
    </w:p>
    <w:p w:rsidR="00000000" w:rsidRDefault="0067465C">
      <w:r>
        <w:t>Мероприятия по развитию системы утилизации (захоронении) ТБО включают:</w:t>
      </w:r>
    </w:p>
    <w:p w:rsidR="00000000" w:rsidRDefault="0067465C">
      <w:r>
        <w:t>выполнение комплекса мероприятий по организации технологического процесса на полигоне ТБО;</w:t>
      </w:r>
    </w:p>
    <w:p w:rsidR="00000000" w:rsidRDefault="0067465C">
      <w:r>
        <w:t>организация отдельной утилизации древесных отходов;</w:t>
      </w:r>
    </w:p>
    <w:p w:rsidR="00000000" w:rsidRDefault="0067465C">
      <w:r>
        <w:t>выполнение работ по изоляции отработанн</w:t>
      </w:r>
      <w:r>
        <w:t>ых карт;</w:t>
      </w:r>
    </w:p>
    <w:p w:rsidR="00000000" w:rsidRDefault="0067465C">
      <w:r>
        <w:t>реконструкция и строительство инженерных сооружений и зданий административно-бытового назначения на полигоне ТБО;</w:t>
      </w:r>
    </w:p>
    <w:p w:rsidR="00000000" w:rsidRDefault="0067465C">
      <w:r>
        <w:t>выполнение противопожарных мероприятий: создание двух пожарных водоемов по 50 куб. м каждый;</w:t>
      </w:r>
    </w:p>
    <w:p w:rsidR="00000000" w:rsidRDefault="0067465C">
      <w:r>
        <w:t>проведение ежемесячного мониторинга окру</w:t>
      </w:r>
      <w:r>
        <w:t>жающей среды в районе размещения полигона ТБО;</w:t>
      </w:r>
    </w:p>
    <w:p w:rsidR="00000000" w:rsidRDefault="0067465C">
      <w:r>
        <w:t>проведение рекультивации полигона ТБО;</w:t>
      </w:r>
    </w:p>
    <w:p w:rsidR="00000000" w:rsidRDefault="0067465C">
      <w:r>
        <w:t>выполнение работ по организации утилизации жидких бытовых отходов;</w:t>
      </w:r>
    </w:p>
    <w:p w:rsidR="00000000" w:rsidRDefault="0067465C">
      <w:r>
        <w:t>строительство мусоросортировочного завода;</w:t>
      </w:r>
    </w:p>
    <w:p w:rsidR="00000000" w:rsidRDefault="0067465C">
      <w:r>
        <w:t>создание нового полигона ТБО.</w:t>
      </w:r>
    </w:p>
    <w:p w:rsidR="00000000" w:rsidRDefault="0067465C">
      <w:r>
        <w:t>Программа инвестиционных проек</w:t>
      </w:r>
      <w:r>
        <w:t xml:space="preserve">тов с детализированным перечнем мероприятий и объемом инвестиций с разбивкой по годам (по каждой из систем коммунальной инфраструктуры) представлена в </w:t>
      </w:r>
      <w:hyperlink w:anchor="sub_1001" w:history="1">
        <w:r>
          <w:rPr>
            <w:rStyle w:val="a4"/>
          </w:rPr>
          <w:t>приложении 1</w:t>
        </w:r>
      </w:hyperlink>
      <w:r>
        <w:t xml:space="preserve"> к Программе.</w:t>
      </w:r>
    </w:p>
    <w:p w:rsidR="00000000" w:rsidRDefault="0067465C"/>
    <w:p w:rsidR="00000000" w:rsidRDefault="0067465C">
      <w:pPr>
        <w:pStyle w:val="1"/>
      </w:pPr>
      <w:bookmarkStart w:id="146" w:name="sub_110110"/>
      <w:r>
        <w:t>Раздел 12. Предложения по организации реал</w:t>
      </w:r>
      <w:r>
        <w:t>изации инвестиционных проектов</w:t>
      </w:r>
    </w:p>
    <w:bookmarkEnd w:id="146"/>
    <w:p w:rsidR="00000000" w:rsidRDefault="0067465C"/>
    <w:p w:rsidR="00000000" w:rsidRDefault="0067465C">
      <w:r>
        <w:t>Мероприятия, финансируемые за счет средств МУП города Череповца "Электросеть", ОАО "МРСК Северо-Запада" ОАО "Вологдаэнерго" и ОАО "ФСК ЕЭС", МУП города Череповца "Водоканал", ООО "Газпром теплоэнерго Вологда" выпол</w:t>
      </w:r>
      <w:r>
        <w:t>няются в соответствии с инвестиционными программами предприятий, согласованными в установленном порядке РЭК Вологодской области и (для МУП "Электросеть") утвержденными Департаментом топливно-энергетического комплекса Вологодской области.</w:t>
      </w:r>
    </w:p>
    <w:p w:rsidR="00000000" w:rsidRDefault="0067465C"/>
    <w:p w:rsidR="00000000" w:rsidRDefault="0067465C">
      <w:pPr>
        <w:pStyle w:val="1"/>
      </w:pPr>
      <w:bookmarkStart w:id="147" w:name="sub_110130"/>
      <w:r>
        <w:t xml:space="preserve">Раздел </w:t>
      </w:r>
      <w:r>
        <w:t>13. 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</w:t>
      </w:r>
    </w:p>
    <w:bookmarkEnd w:id="147"/>
    <w:p w:rsidR="00000000" w:rsidRDefault="0067465C"/>
    <w:p w:rsidR="00000000" w:rsidRDefault="0067465C">
      <w:r>
        <w:t>Основная масса ме</w:t>
      </w:r>
      <w:r>
        <w:t>роприятий, входящих в группу инвестиционных проектов "Электроснабжение новых объектов в соответствии с генеральным планом застройки г. Череповца до 2020 года", и предусматривающих строительство объектов электросетевого хозяйства (КЛ-10 кВ, ТП-10/0,4 кВ) от</w:t>
      </w:r>
      <w:r>
        <w:t xml:space="preserve">носится к объектам, максимальной мощностью энергопринимающих устройств свыше 670 кВт, следовательно, стоимость технологического присоединения, в соответствии с Правилами технологического присоединения энергопринимающих устройств потребителей электрической </w:t>
      </w:r>
      <w:r>
        <w:t>энергии будет устанавливаться РЭК по Вологодской области по индивидуальному проекту. Для мероприятий, максимальной мощностью энергопринимающих устройств менее 670 кВт, достаточным для реализации будет действующий тариф на присоединение в 2014 году.</w:t>
      </w:r>
    </w:p>
    <w:p w:rsidR="00000000" w:rsidRDefault="0067465C">
      <w:r>
        <w:t>Меропри</w:t>
      </w:r>
      <w:r>
        <w:t>ятия по повышению надежности и безопасности электроснабжения потребителей города Череповца исполняются ОАО "ФСК ЕЭС" и МУП города Череповца "Электросеть" в соответствии с инвестиционными программами предприятий, использование в качестве источников финансир</w:t>
      </w:r>
      <w:r>
        <w:t>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 действующим законодательством РФ не предусмотрено.</w:t>
      </w:r>
    </w:p>
    <w:p w:rsidR="00000000" w:rsidRDefault="0067465C"/>
    <w:p w:rsidR="00000000" w:rsidRDefault="0067465C">
      <w:pPr>
        <w:pStyle w:val="1"/>
      </w:pPr>
      <w:bookmarkStart w:id="148" w:name="sub_110140"/>
      <w:r>
        <w:t>Раздел 14. Результаты оцен</w:t>
      </w:r>
      <w:r>
        <w:t>ки совокупного платежа граждан за коммунальные услуги на соответствие критериям доступности</w:t>
      </w:r>
    </w:p>
    <w:bookmarkEnd w:id="148"/>
    <w:p w:rsidR="00000000" w:rsidRDefault="0067465C"/>
    <w:p w:rsidR="00000000" w:rsidRDefault="0067465C">
      <w:r>
        <w:t>Критерии доступности для населения коммунальных услуг определены в соответствии с Постановлением Региональной энергетической комиссии Вологодской области</w:t>
      </w:r>
      <w:r>
        <w:t xml:space="preserve"> от 7 октября 2010 г. N 151 "Об установлении показателей критериев доступности для населения платы за коммунальные услуги на территории Вологодской области".</w:t>
      </w:r>
    </w:p>
    <w:p w:rsidR="00000000" w:rsidRDefault="0067465C">
      <w:r>
        <w:t>Система критериев доступности для населения платы за коммунальные услуги на территории Вологодской области включает:</w:t>
      </w:r>
    </w:p>
    <w:p w:rsidR="00000000" w:rsidRDefault="0067465C">
      <w:r>
        <w:t>1. Доля расходов на коммунальные услуги в совокупном доходе семьи - не более 15%.</w:t>
      </w:r>
    </w:p>
    <w:p w:rsidR="00000000" w:rsidRDefault="0067465C">
      <w:r>
        <w:t xml:space="preserve">2. Доля населения с доходами ниже </w:t>
      </w:r>
      <w:hyperlink r:id="rId167" w:history="1">
        <w:r>
          <w:rPr>
            <w:rStyle w:val="a4"/>
          </w:rPr>
          <w:t>прожиточного минимума</w:t>
        </w:r>
      </w:hyperlink>
      <w:r>
        <w:t xml:space="preserve"> - не более 15,9%.</w:t>
      </w:r>
    </w:p>
    <w:p w:rsidR="00000000" w:rsidRDefault="0067465C">
      <w:r>
        <w:t>3. Уровень собираемости платежей за коммунальные услуги - не менее 85%.</w:t>
      </w:r>
    </w:p>
    <w:p w:rsidR="00000000" w:rsidRDefault="0067465C">
      <w:r>
        <w:t>4. Доля получателей субсидий на оплату коммунальных услуг в общей численности населения - не б</w:t>
      </w:r>
      <w:r>
        <w:t>олее 20%.</w:t>
      </w:r>
    </w:p>
    <w:p w:rsidR="00000000" w:rsidRDefault="0067465C">
      <w:r>
        <w:t>Прогнозируемая плата за коммунальные услуги для граждан считается при условии соответствия:</w:t>
      </w:r>
    </w:p>
    <w:p w:rsidR="00000000" w:rsidRDefault="0067465C">
      <w:r>
        <w:t>четырем показателям - доступной,</w:t>
      </w:r>
    </w:p>
    <w:p w:rsidR="00000000" w:rsidRDefault="0067465C">
      <w:r>
        <w:t>трем показателям - ограниченно доступной,</w:t>
      </w:r>
    </w:p>
    <w:p w:rsidR="00000000" w:rsidRDefault="0067465C">
      <w:r>
        <w:t>двум и менее показателям - недоступной.</w:t>
      </w:r>
    </w:p>
    <w:p w:rsidR="00000000" w:rsidRDefault="0067465C">
      <w:r>
        <w:t>Согласно расчетным данным для оценки до</w:t>
      </w:r>
      <w:r>
        <w:t>ступности для населения города Череповца платы за коммунальные услуги по всем критериям плата за потребляемые коммунальные услуги доступна для населения на весь период действия программы.</w:t>
      </w:r>
    </w:p>
    <w:p w:rsidR="00000000" w:rsidRDefault="0067465C">
      <w:r>
        <w:t>Так, в 2013 году:</w:t>
      </w:r>
    </w:p>
    <w:p w:rsidR="00000000" w:rsidRDefault="0067465C">
      <w:r>
        <w:t xml:space="preserve">доля расходов на коммунальные услуги в совокупном </w:t>
      </w:r>
      <w:r>
        <w:t>доходе семьи - 5,4%;</w:t>
      </w:r>
    </w:p>
    <w:p w:rsidR="00000000" w:rsidRDefault="0067465C">
      <w:r>
        <w:t xml:space="preserve">доля населения с доходами ниже </w:t>
      </w:r>
      <w:hyperlink r:id="rId168" w:history="1">
        <w:r>
          <w:rPr>
            <w:rStyle w:val="a4"/>
          </w:rPr>
          <w:t>прожиточного минимума</w:t>
        </w:r>
      </w:hyperlink>
      <w:r>
        <w:t xml:space="preserve"> - 13,8%;</w:t>
      </w:r>
    </w:p>
    <w:p w:rsidR="00000000" w:rsidRDefault="0067465C">
      <w:r>
        <w:t>уровень собираемости платежей за коммунальные услуги планируется в размере - 98%;</w:t>
      </w:r>
    </w:p>
    <w:p w:rsidR="00000000" w:rsidRDefault="0067465C">
      <w:r>
        <w:t>доля получателей с</w:t>
      </w:r>
      <w:r>
        <w:t>убсидий на оплату коммунальных услуг в общей численности населения - 4,2%.</w:t>
      </w:r>
    </w:p>
    <w:p w:rsidR="00000000" w:rsidRDefault="0067465C">
      <w:r>
        <w:rPr>
          <w:rStyle w:val="a3"/>
        </w:rPr>
        <w:t>Оценка доступности платы за коммунальные услуги с учетом затрат на реализацию программы на соответствие критериям доступности</w:t>
      </w:r>
    </w:p>
    <w:p w:rsidR="00000000" w:rsidRDefault="0067465C">
      <w:r>
        <w:t>Предполагаемый общий объем финансирования Программы в ч</w:t>
      </w:r>
      <w:r>
        <w:t>асти электроснабжения составит 11 033,392 млн. руб., в том числе:</w:t>
      </w:r>
    </w:p>
    <w:p w:rsidR="00000000" w:rsidRDefault="0067465C">
      <w:r>
        <w:t>бюджетные средства - 651,6 млн. руб.,</w:t>
      </w:r>
    </w:p>
    <w:p w:rsidR="00000000" w:rsidRDefault="0067465C">
      <w:r>
        <w:t>средства МУП "Электросеть", ОАО "ФСК ЕЭС", ОАО "МРСК Северо-Запада" ОАО "Вологдаэнерго", финансирование за счет инвестора (внебюджетные средства) - 1038</w:t>
      </w:r>
      <w:r>
        <w:t>1,792 млн. руб.</w:t>
      </w:r>
    </w:p>
    <w:p w:rsidR="00000000" w:rsidRDefault="0067465C">
      <w:r>
        <w:t>Предполагаемый общий объем финансирования Программы в части теплоснабжения составит 4550 млн. руб., в том числе внебюджетные средства - 4550 млн. руб.</w:t>
      </w:r>
    </w:p>
    <w:p w:rsidR="00000000" w:rsidRDefault="0067465C">
      <w:r>
        <w:t>Предполагаемый общий объем финансирования Программы в части водоснабжения составит 2 266,</w:t>
      </w:r>
      <w:r>
        <w:t>71 млн. руб., в том числе:</w:t>
      </w:r>
    </w:p>
    <w:p w:rsidR="00000000" w:rsidRDefault="0067465C">
      <w:r>
        <w:t>бюджетные средства - 1 292,85 млн. руб.,</w:t>
      </w:r>
    </w:p>
    <w:p w:rsidR="00000000" w:rsidRDefault="0067465C">
      <w:r>
        <w:t>средства МУП "Водоканал" - 973,86 млн. руб.</w:t>
      </w:r>
    </w:p>
    <w:p w:rsidR="00000000" w:rsidRDefault="0067465C">
      <w:r>
        <w:t>Предполагаемый общий объем финансирования Программы в части газоснабжения составит 1 359,78 млн. руб., в том числе:</w:t>
      </w:r>
    </w:p>
    <w:p w:rsidR="00000000" w:rsidRDefault="0067465C">
      <w:r>
        <w:t>бюджетные средства - 357,24 </w:t>
      </w:r>
      <w:r>
        <w:t>млн. руб.,</w:t>
      </w:r>
    </w:p>
    <w:p w:rsidR="00000000" w:rsidRDefault="0067465C">
      <w:r>
        <w:t>средства ОАО "Вологдаоблгаз" Череповецкая РЭС - 1 002,54 млн. руб.</w:t>
      </w:r>
    </w:p>
    <w:p w:rsidR="00000000" w:rsidRDefault="0067465C">
      <w:r>
        <w:t>Предполагаемый общий объем финансирования Программы в части утилизации твердых бытовых отходов составит 25 331,89 млн. руб., в том числе:</w:t>
      </w:r>
    </w:p>
    <w:p w:rsidR="00000000" w:rsidRDefault="0067465C">
      <w:r>
        <w:t>бюджетные средства - 2 409,375 млн. руб.</w:t>
      </w:r>
      <w:r>
        <w:t>,</w:t>
      </w:r>
    </w:p>
    <w:p w:rsidR="00000000" w:rsidRDefault="0067465C">
      <w:r>
        <w:t>внебюджетные средства - 22 922,515 млн. руб.</w:t>
      </w:r>
    </w:p>
    <w:p w:rsidR="00000000" w:rsidRDefault="0067465C">
      <w:r>
        <w:t xml:space="preserve">Финансовое обеспечение Программы по источникам реализации групп инвестиционных проектов приводится в </w:t>
      </w:r>
      <w:hyperlink w:anchor="sub_51" w:history="1">
        <w:r>
          <w:rPr>
            <w:rStyle w:val="a4"/>
          </w:rPr>
          <w:t>таблице 5.1</w:t>
        </w:r>
      </w:hyperlink>
      <w:r>
        <w:t>.</w:t>
      </w:r>
    </w:p>
    <w:p w:rsidR="00000000" w:rsidRDefault="0067465C">
      <w:r>
        <w:t>Все мероприятия, включенные на основании инвестиционных программ</w:t>
      </w:r>
      <w:r>
        <w:t xml:space="preserve"> ОАО "МРСК Северо-Запада" ОАО "Вологдаэнерго", ОАО "ФСК ЕЭС" и МУП "Электросеть" финансируются за счет собственных средств предприятий (прибыль, амортизация). Мероприятия, обусловленные необходимостью обеспечения электроснабжения новых потребителей электро</w:t>
      </w:r>
      <w:r>
        <w:t>энергии в связи с развитием МО финансируются за счет привлеченных средств (бюджетное финансирование, финансирование за счет инвестора).</w:t>
      </w:r>
    </w:p>
    <w:p w:rsidR="00000000" w:rsidRDefault="0067465C">
      <w:r>
        <w:t xml:space="preserve">Основная масса мероприятий, входящих в группу инвестиционных проектов "Электроснабжение новых объектов в соответствии с </w:t>
      </w:r>
      <w:r>
        <w:t>генеральным планом застройки г. Череповца до 2020 года", и предусматривающих строительство объектов электросетевого хозяйства (КЛ-10 кВ, ТП-10/0,4 кВ) относится к объектам, максимальной мощностью энергопринимающих устройств свыше 670 кВт, следовательно, ст</w:t>
      </w:r>
      <w:r>
        <w:t>оимость технологического присоединения, в соответствии с Правилами технологического присоединения энергопринимающих устройств потребителей электрической энергии будет устанавливаться РЭК по Вологодской области по индивидуальному проекту. Для мероприятий, м</w:t>
      </w:r>
      <w:r>
        <w:t>аксимальной мощностью энергопринимающих устройств менее 670 кВт, достаточным для реализации будет действующий тариф на присоединение в 2014 году.</w:t>
      </w:r>
    </w:p>
    <w:p w:rsidR="00000000" w:rsidRDefault="0067465C">
      <w:r>
        <w:t xml:space="preserve">В соответствии с </w:t>
      </w:r>
      <w:hyperlink r:id="rId169" w:history="1">
        <w:r>
          <w:rPr>
            <w:rStyle w:val="a4"/>
          </w:rPr>
          <w:t>Приказом</w:t>
        </w:r>
      </w:hyperlink>
      <w:r>
        <w:t xml:space="preserve"> РЭК Вологод</w:t>
      </w:r>
      <w:r>
        <w:t>ской области N 145 от 12.07.2013 "Об установлении платы за технологическое присоединение на 2014 год энергопринимающих устройств максимальной присоединенной мощностью, не превышающей 15 кВт к электрическим сетям МУП города Череповца "Электросеть", составит</w:t>
      </w:r>
      <w:r>
        <w:t xml:space="preserve"> 550 руб. (с НДС).</w:t>
      </w:r>
    </w:p>
    <w:p w:rsidR="00000000" w:rsidRDefault="0067465C">
      <w:r>
        <w:t xml:space="preserve">В соответствии с </w:t>
      </w:r>
      <w:hyperlink r:id="rId170" w:history="1">
        <w:r>
          <w:rPr>
            <w:rStyle w:val="a4"/>
          </w:rPr>
          <w:t>Приказом</w:t>
        </w:r>
      </w:hyperlink>
      <w:r>
        <w:t xml:space="preserve"> РЭК Вологодской области N 867 от 20.12.2013 "Об установлении размера платы за технологическое присоединение к электрическим сетям МУП горо</w:t>
      </w:r>
      <w:r>
        <w:t>да Череповца "Электросеть" для заявителей на уровне напряжения ниже 35 кВ с максимальной мощностью до 150 кВт включительно на 2014 год" размер платы установлен в соответствии со стандартизированными тарифными ставками.</w:t>
      </w:r>
    </w:p>
    <w:p w:rsidR="00000000" w:rsidRDefault="0067465C">
      <w:r>
        <w:t>Стандартизированные тарифные ставки д</w:t>
      </w:r>
      <w:r>
        <w:t xml:space="preserve">ля расчета платы за технологическое присоединение энергопринимающих устройств к распределительным электрическим сетям МУП г. Череповца "Электросеть" приведены в </w:t>
      </w:r>
      <w:hyperlink w:anchor="sub_110141" w:history="1">
        <w:r>
          <w:rPr>
            <w:rStyle w:val="a4"/>
          </w:rPr>
          <w:t>таблице 14.1.</w:t>
        </w:r>
      </w:hyperlink>
    </w:p>
    <w:p w:rsidR="00000000" w:rsidRDefault="0067465C"/>
    <w:p w:rsidR="00000000" w:rsidRDefault="0067465C">
      <w:pPr>
        <w:ind w:firstLine="698"/>
        <w:jc w:val="right"/>
      </w:pPr>
      <w:bookmarkStart w:id="149" w:name="sub_110141"/>
      <w:r>
        <w:rPr>
          <w:rStyle w:val="a3"/>
        </w:rPr>
        <w:t>Таблица 14.1</w:t>
      </w:r>
    </w:p>
    <w:bookmarkEnd w:id="149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898"/>
        <w:gridCol w:w="5040"/>
        <w:gridCol w:w="2182"/>
        <w:gridCol w:w="11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</w:p>
          <w:p w:rsidR="00000000" w:rsidRDefault="0067465C">
            <w:pPr>
              <w:pStyle w:val="ac"/>
            </w:pPr>
            <w:r>
              <w:t>пп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Обозначение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ставки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Единица измерения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Размер ставки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энергии, объектов электросетевого хозяйства, принадлежащих сетевым организациям и иным лицам, по мероприятиям, </w:t>
            </w:r>
            <w:r>
              <w:t>указанным в пункте 16 Методических указаний (кроме подпунктов "б" и "в"), в расчете на 1 кВт максимальной мощности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руб./кВт (в ценах периода регулирования, без учета НДС)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С2,04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строительств</w:t>
            </w:r>
            <w:r>
              <w:t>о воздушных линий электропередачи напряжением до 1 кВ в расчете на 1 км линий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 года, без учета НДС)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135 525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С3,04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Стандартизированная тарифная ставка на покрытие расходов на строительство кабельных линий электропередачи напряжением </w:t>
            </w:r>
            <w:r>
              <w:t>до 1 кВ в расчете на 1 км линий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 года, без учета НДС)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176 550</w:t>
            </w:r>
          </w:p>
        </w:tc>
      </w:tr>
    </w:tbl>
    <w:p w:rsidR="00000000" w:rsidRDefault="0067465C"/>
    <w:p w:rsidR="00000000" w:rsidRDefault="0067465C">
      <w:r>
        <w:t>Формула платы за технологическое присоединение энергопринимающих устройств к распределительным электрическим сетям МУП г. Череповца "Электросеть"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4114800" cy="266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/>
    <w:p w:rsidR="00000000" w:rsidRDefault="0067465C">
      <w:r>
        <w:t>где:</w:t>
      </w:r>
    </w:p>
    <w:p w:rsidR="00000000" w:rsidRDefault="002A5E0C">
      <w:r>
        <w:rPr>
          <w:noProof/>
        </w:rPr>
        <w:drawing>
          <wp:inline distT="0" distB="0" distL="0" distR="0">
            <wp:extent cx="180975" cy="2381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плата за технологическое присоединение энергопринимающих устройств (руб.);</w:t>
      </w:r>
    </w:p>
    <w:p w:rsidR="00000000" w:rsidRDefault="002A5E0C">
      <w:r>
        <w:rPr>
          <w:noProof/>
        </w:rPr>
        <w:drawing>
          <wp:inline distT="0" distB="0" distL="0" distR="0">
            <wp:extent cx="209550" cy="2667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объем максимальной мощности, указанной в заявке на технологиче</w:t>
      </w:r>
      <w:r w:rsidR="0067465C">
        <w:t>ское присоединение Заявителем (кВт);</w:t>
      </w:r>
    </w:p>
    <w:p w:rsidR="00000000" w:rsidRDefault="002A5E0C">
      <w:r>
        <w:rPr>
          <w:noProof/>
        </w:rPr>
        <w:drawing>
          <wp:inline distT="0" distB="0" distL="0" distR="0">
            <wp:extent cx="247650" cy="2667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</w:t>
      </w:r>
      <w:r>
        <w:rPr>
          <w:noProof/>
        </w:rPr>
        <w:drawing>
          <wp:inline distT="0" distB="0" distL="0" distR="0">
            <wp:extent cx="447675" cy="2667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447675" cy="2667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стандартизированные тарифные ставки;</w:t>
      </w:r>
    </w:p>
    <w:p w:rsidR="00000000" w:rsidRDefault="002A5E0C">
      <w:r>
        <w:rPr>
          <w:noProof/>
        </w:rPr>
        <w:drawing>
          <wp:inline distT="0" distB="0" distL="0" distR="0">
            <wp:extent cx="695325" cy="2667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</w:t>
      </w:r>
      <w:r w:rsidR="0067465C">
        <w:t>ости по строительно- монтажным работам воздушных линий для Вологодской области на квартал, предшествующий кварталу, в котором утверждается плата за технологическое присоединение, к федеральным единичным расценкам 2001 года (ФЕР), рекомендуемый Министерство</w:t>
      </w:r>
      <w:r w:rsidR="0067465C">
        <w:t>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 по строке "воздушная прокладка кабеля с алюминиевыми жилами";</w:t>
      </w:r>
    </w:p>
    <w:p w:rsidR="00000000" w:rsidRDefault="002A5E0C">
      <w:r>
        <w:rPr>
          <w:noProof/>
        </w:rPr>
        <w:drawing>
          <wp:inline distT="0" distB="0" distL="0" distR="0">
            <wp:extent cx="695325" cy="2667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стоимости по строительно- монтажным работам кабельных линий для Вологодской области на квартал, предшествующий кварталу, в котором утверждается плата за технологическое присоединение, к федеральным единичным расценкам 200</w:t>
      </w:r>
      <w:r w:rsidR="0067465C">
        <w:t>1 года (ФЕР), рекомендуемый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 по строке "подземная прокладка кабеля с алюминиевы</w:t>
      </w:r>
      <w:r w:rsidR="0067465C">
        <w:t>ми жилами";</w:t>
      </w:r>
    </w:p>
    <w:p w:rsidR="00000000" w:rsidRDefault="002A5E0C">
      <w:r>
        <w:rPr>
          <w:noProof/>
        </w:rPr>
        <w:drawing>
          <wp:inline distT="0" distB="0" distL="0" distR="0">
            <wp:extent cx="400050" cy="2667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воздушных линий напряжением до 1кВ, строительство которых предусмотрено согласно выданных технических условий для технологического присоединения Заявителя (км);</w:t>
      </w:r>
    </w:p>
    <w:p w:rsidR="00000000" w:rsidRDefault="002A5E0C">
      <w:r>
        <w:rPr>
          <w:noProof/>
        </w:rPr>
        <w:drawing>
          <wp:inline distT="0" distB="0" distL="0" distR="0">
            <wp:extent cx="400050" cy="266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кабельных линий напряжением до 1кВ, строительство которых предусмотрено согласно выданных технических условий для технологического присоединения Заявителя (км).</w:t>
      </w:r>
    </w:p>
    <w:p w:rsidR="00000000" w:rsidRDefault="0067465C">
      <w:r>
        <w:t xml:space="preserve">В соответствии с </w:t>
      </w:r>
      <w:hyperlink r:id="rId181" w:history="1">
        <w:r>
          <w:rPr>
            <w:rStyle w:val="a4"/>
          </w:rPr>
          <w:t>Приказом</w:t>
        </w:r>
      </w:hyperlink>
      <w:r>
        <w:t xml:space="preserve"> РЭК Вологодской области N 868 от 20.12.2013 "Об установлении размера платы за технологическое присоединение к электрическим сетям МУП города Череповца "Электросеть" для заявителей на уровне напряжения ниже 35 к</w:t>
      </w:r>
      <w:r>
        <w:t>В с максимальной мощностью свыше 150 кВт до 670 кВт включительно на 2014 год" установлены стандартизированные тарифные ставки.</w:t>
      </w:r>
    </w:p>
    <w:p w:rsidR="00000000" w:rsidRDefault="0067465C">
      <w:r>
        <w:t>Стандартизированные тарифные ставки для расчета платы за технологическое присоединение энергопринимающих устройств к распределите</w:t>
      </w:r>
      <w:r>
        <w:t xml:space="preserve">льным электрическим сетям МУП города Череповца "Электросеть" приведены в </w:t>
      </w:r>
      <w:hyperlink w:anchor="sub_110142" w:history="1">
        <w:r>
          <w:rPr>
            <w:rStyle w:val="a4"/>
          </w:rPr>
          <w:t>таблице 14.2</w:t>
        </w:r>
      </w:hyperlink>
      <w:r>
        <w:t>.</w:t>
      </w:r>
    </w:p>
    <w:p w:rsidR="00000000" w:rsidRDefault="0067465C"/>
    <w:p w:rsidR="00000000" w:rsidRDefault="0067465C">
      <w:pPr>
        <w:ind w:firstLine="698"/>
        <w:jc w:val="right"/>
      </w:pPr>
      <w:bookmarkStart w:id="150" w:name="sub_110142"/>
      <w:r>
        <w:rPr>
          <w:rStyle w:val="a3"/>
        </w:rPr>
        <w:t>Таблица 14.2</w:t>
      </w:r>
    </w:p>
    <w:bookmarkEnd w:id="150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898"/>
        <w:gridCol w:w="5040"/>
        <w:gridCol w:w="1902"/>
        <w:gridCol w:w="14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</w:p>
          <w:p w:rsidR="00000000" w:rsidRDefault="0067465C">
            <w:pPr>
              <w:pStyle w:val="ac"/>
            </w:pPr>
            <w:r>
              <w:t>п/п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Обозначение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Наименование ставки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Единица измерения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Размер ставки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энергии, объектов электросетевого хозяйства, принадлежащих сетевым организациям и иным лицам, по мероприятиям, </w:t>
            </w:r>
            <w:r>
              <w:t>указанным в пункте 16 Методических указаний (кроме подпунктов "б" и "в"), в расчете на 1 кВт максимальной мощности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руб./кВт</w:t>
            </w:r>
          </w:p>
          <w:p w:rsidR="00000000" w:rsidRDefault="0067465C">
            <w:pPr>
              <w:pStyle w:val="ac"/>
            </w:pPr>
            <w:r>
              <w:t>(в ценах периода регулирования, без учета НДС)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С2,04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строительство воздушных линий электропередачи напряжением до 1 кВ в расчете на 1 км линий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</w:t>
            </w:r>
          </w:p>
          <w:p w:rsidR="00000000" w:rsidRDefault="0067465C">
            <w:pPr>
              <w:pStyle w:val="ac"/>
            </w:pPr>
            <w:r>
              <w:t>(в ценах 2001</w:t>
            </w:r>
          </w:p>
          <w:p w:rsidR="00000000" w:rsidRDefault="0067465C">
            <w:pPr>
              <w:pStyle w:val="ac"/>
            </w:pPr>
            <w:r>
              <w:t>года, без учета НДС)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133 525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С3,04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</w:t>
            </w:r>
            <w:r>
              <w:t>е расходов на строительство кабельных линий электропередачи до1 кВ в расчете на 1 км линий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 года, без учета НДС)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176 550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С3,10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 расходов на строительство кабельных линий электропередачи напряжением 10 кВ в расчете на 1 км линий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руб./км (в ценах 2001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237 478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года, без учета НДС)</w:t>
            </w: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С4,</w:t>
            </w:r>
          </w:p>
          <w:p w:rsidR="00000000" w:rsidRDefault="0067465C">
            <w:pPr>
              <w:pStyle w:val="ac"/>
            </w:pPr>
            <w:r>
              <w:t>КТП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Стандартизированная тарифная ставка на покрытие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руб./кВт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расходов на строительство подстанций напряжением до 10кВ в расчете на 1кВт максимальной мощности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(в ценах 2001 года, без учета НДС)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</w:t>
            </w:r>
          </w:p>
        </w:tc>
      </w:tr>
    </w:tbl>
    <w:p w:rsidR="00000000" w:rsidRDefault="0067465C"/>
    <w:p w:rsidR="00000000" w:rsidRDefault="0067465C">
      <w:r>
        <w:t>Формула платы за технологическое присоединение энергопринимающих устройств к распределительным электрическим сетям МУП города Череповца "Электросеть"</w:t>
      </w:r>
    </w:p>
    <w:p w:rsidR="00000000" w:rsidRDefault="0067465C"/>
    <w:p w:rsidR="00000000" w:rsidRDefault="002A5E0C">
      <w:r>
        <w:rPr>
          <w:noProof/>
        </w:rPr>
        <w:drawing>
          <wp:inline distT="0" distB="0" distL="0" distR="0">
            <wp:extent cx="6829425" cy="2952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465C"/>
    <w:p w:rsidR="00000000" w:rsidRDefault="0067465C">
      <w:r>
        <w:t>где:</w:t>
      </w:r>
    </w:p>
    <w:p w:rsidR="00000000" w:rsidRDefault="002A5E0C">
      <w:r>
        <w:rPr>
          <w:noProof/>
        </w:rPr>
        <w:drawing>
          <wp:inline distT="0" distB="0" distL="0" distR="0">
            <wp:extent cx="180975" cy="2381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плата за технологическое</w:t>
      </w:r>
      <w:r w:rsidR="0067465C">
        <w:t xml:space="preserve"> присоединение энергопринимающих устройств (руб);</w:t>
      </w:r>
    </w:p>
    <w:p w:rsidR="00000000" w:rsidRDefault="002A5E0C">
      <w:r>
        <w:rPr>
          <w:noProof/>
        </w:rPr>
        <w:drawing>
          <wp:inline distT="0" distB="0" distL="0" distR="0">
            <wp:extent cx="209550" cy="2667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объем максимальной мощности, указанной в заявке на технологическое присоединение Заявителем (кВт);</w:t>
      </w:r>
    </w:p>
    <w:p w:rsidR="00000000" w:rsidRDefault="002A5E0C">
      <w:r>
        <w:rPr>
          <w:noProof/>
        </w:rPr>
        <w:drawing>
          <wp:inline distT="0" distB="0" distL="0" distR="0">
            <wp:extent cx="247650" cy="2667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447675" cy="2667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447675" cy="2667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447675" cy="2667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; </w:t>
      </w:r>
      <w:r>
        <w:rPr>
          <w:noProof/>
        </w:rPr>
        <w:drawing>
          <wp:inline distT="0" distB="0" distL="0" distR="0">
            <wp:extent cx="542925" cy="2667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стандартизированные тарифные ставки;</w:t>
      </w:r>
    </w:p>
    <w:p w:rsidR="00000000" w:rsidRDefault="002A5E0C">
      <w:r>
        <w:rPr>
          <w:noProof/>
        </w:rPr>
        <w:drawing>
          <wp:inline distT="0" distB="0" distL="0" distR="0">
            <wp:extent cx="666750" cy="2667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стоимости по строительно-монтажны</w:t>
      </w:r>
      <w:r w:rsidR="0067465C">
        <w:t>м работам воздушных линий для Вологодской области на квартал, предшествующий кварталу, в котором утверждается плата за технологическое присоединение, к федеральным единичным расценкам 2001 года (ФЕР), рекомендуемый Министерством регионального развития Росс</w:t>
      </w:r>
      <w:r w:rsidR="0067465C">
        <w:t>ийской Федерации в рамках реализации полномочий в области сметного нормирования и ценообразования в сфере градостроительной деятельности по строке "воздушная прокладка кабеля с алюминиевыми жилами";</w:t>
      </w:r>
    </w:p>
    <w:p w:rsidR="00000000" w:rsidRDefault="002A5E0C">
      <w:r>
        <w:rPr>
          <w:noProof/>
        </w:rPr>
        <w:drawing>
          <wp:inline distT="0" distB="0" distL="0" distR="0">
            <wp:extent cx="628650" cy="2667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</w:t>
      </w:r>
      <w:r w:rsidR="0067465C">
        <w:t>метной стоимости по строительно-монтажным работам кабельных линий для Вологодской области на квартал, предшествующий кварталу, в котором утверждается плата за технологическое присоединение, к федеральным единичным расценкам 2001 года (ФЕР), рекомендуемый М</w:t>
      </w:r>
      <w:r w:rsidR="0067465C">
        <w:t>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 по строке "подземная прокладка кабеля с алюминиевыми жилами";</w:t>
      </w:r>
    </w:p>
    <w:p w:rsidR="00000000" w:rsidRDefault="002A5E0C">
      <w:r>
        <w:rPr>
          <w:noProof/>
        </w:rPr>
        <w:drawing>
          <wp:inline distT="0" distB="0" distL="0" distR="0">
            <wp:extent cx="685800" cy="2667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индекс изменения сметной стоимости по строительно-монтажным работам трансформаторных подстанций для Вологодской области на квартал, предшествующий кварталу, в котором утверждается плата за технологическое присоединение, к федеральным </w:t>
      </w:r>
      <w:r w:rsidR="0067465C">
        <w:t>единичным расценкам 2001 года (ФЕР), рекомендуемый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 по строке "прочие объекты";</w:t>
      </w:r>
    </w:p>
    <w:p w:rsidR="00000000" w:rsidRDefault="002A5E0C">
      <w:r>
        <w:rPr>
          <w:noProof/>
        </w:rPr>
        <w:drawing>
          <wp:inline distT="0" distB="0" distL="0" distR="0">
            <wp:extent cx="371475" cy="2667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воздушных линий напряжением до 1кВ, строительство которых предусмотрено согласно выданных технических условий для технологического присоединения Заявителя (км);</w:t>
      </w:r>
    </w:p>
    <w:p w:rsidR="00000000" w:rsidRDefault="002A5E0C">
      <w:r>
        <w:rPr>
          <w:noProof/>
        </w:rPr>
        <w:drawing>
          <wp:inline distT="0" distB="0" distL="0" distR="0">
            <wp:extent cx="371475" cy="2667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кабельных линий напряжением до 1кВ, строительство которых предусмотрено согласно выданных технических условий для технологического присоединения Заявителя (км);</w:t>
      </w:r>
    </w:p>
    <w:p w:rsidR="00000000" w:rsidRDefault="002A5E0C">
      <w:r>
        <w:rPr>
          <w:noProof/>
        </w:rPr>
        <w:drawing>
          <wp:inline distT="0" distB="0" distL="0" distR="0">
            <wp:extent cx="371475" cy="2667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65C">
        <w:t xml:space="preserve"> - суммарная протяженность кабельных линий напряжением 6-10кВ, строительство которых предусмотрено согласно выданных технических условий для технологического присоединения Заявителя (км).</w:t>
      </w:r>
    </w:p>
    <w:p w:rsidR="00000000" w:rsidRDefault="0067465C"/>
    <w:p w:rsidR="00000000" w:rsidRDefault="0067465C">
      <w:pPr>
        <w:ind w:firstLine="698"/>
        <w:jc w:val="right"/>
      </w:pPr>
      <w:bookmarkStart w:id="151" w:name="sub_110143"/>
      <w:r>
        <w:rPr>
          <w:rStyle w:val="a3"/>
        </w:rPr>
        <w:t>Таблица 14.3</w:t>
      </w:r>
    </w:p>
    <w:bookmarkEnd w:id="151"/>
    <w:p w:rsidR="00000000" w:rsidRDefault="0067465C"/>
    <w:p w:rsidR="00000000" w:rsidRDefault="0067465C">
      <w:pPr>
        <w:pStyle w:val="1"/>
      </w:pPr>
      <w:r>
        <w:t>Динамика уровней тарифов на </w:t>
      </w:r>
      <w:r>
        <w:t>период 2012 - 2020 годы</w:t>
      </w:r>
    </w:p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8"/>
        <w:gridCol w:w="851"/>
        <w:gridCol w:w="992"/>
        <w:gridCol w:w="931"/>
        <w:gridCol w:w="931"/>
        <w:gridCol w:w="931"/>
        <w:gridCol w:w="821"/>
        <w:gridCol w:w="931"/>
        <w:gridCol w:w="931"/>
        <w:gridCol w:w="7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5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Услуги</w:t>
            </w:r>
          </w:p>
        </w:tc>
        <w:tc>
          <w:tcPr>
            <w:tcW w:w="80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Тарифы на коммунальные услуги по годам в руб., с НДС.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5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Водоснабжение за 1 куб. 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13,71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15,25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16,62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18,12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19,75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21,53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Водоотведение за 1 куб. 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11,21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12,47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13,97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15,65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17,53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19,63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21,99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24,63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Теплоснабжение за 1 Гкал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999,46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1009,06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1122,58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1207,92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1299,72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1398,5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1504,79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1619,15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1742,21</w:t>
            </w:r>
          </w:p>
        </w:tc>
      </w:tr>
    </w:tbl>
    <w:p w:rsidR="00000000" w:rsidRDefault="0067465C"/>
    <w:p w:rsidR="00000000" w:rsidRDefault="0067465C">
      <w:r>
        <w:t>Экономическая доступность услуг организаций коммунального комплекса о</w:t>
      </w:r>
      <w:r>
        <w:t>тражает соответствие платежеспособности потребителей установленной стоимости коммунальных услуг.</w:t>
      </w:r>
    </w:p>
    <w:p w:rsidR="00000000" w:rsidRDefault="0067465C">
      <w:r>
        <w:t>В нижеприведенных таблицах приведены прогнозные расчеты (на весь период действия Программы по годам) платы граждан за жилищно-коммунальные услуги на семью из т</w:t>
      </w:r>
      <w:r>
        <w:t>рех человек, проживающих в многоквартирном доме.</w:t>
      </w:r>
    </w:p>
    <w:p w:rsidR="00000000" w:rsidRDefault="0067465C">
      <w:r>
        <w:t xml:space="preserve">Расчеты проведены по многоквартирным домам, оборудованным центральным отоплением, центральным горячим водоснабжением, централизованным холодным водоснабжением и водоотведением, электроснабжением, с газовыми </w:t>
      </w:r>
      <w:r>
        <w:t>плитами.</w:t>
      </w:r>
    </w:p>
    <w:p w:rsidR="00000000" w:rsidRDefault="0067465C">
      <w:r>
        <w:t>Критерии доступности установлены Постановлением РЭК Вологодской области от 07.10.2010 N 151 "Об установлении показателей критериев доступности для населения платы за коммунальные услуги на территории Вологодской области"</w:t>
      </w:r>
    </w:p>
    <w:p w:rsidR="00000000" w:rsidRDefault="0067465C"/>
    <w:p w:rsidR="00000000" w:rsidRDefault="0067465C">
      <w:pPr>
        <w:ind w:firstLine="698"/>
        <w:jc w:val="right"/>
      </w:pPr>
      <w:bookmarkStart w:id="152" w:name="sub_110144"/>
      <w:r>
        <w:rPr>
          <w:rStyle w:val="a3"/>
        </w:rPr>
        <w:t>Таблица 14.4.</w:t>
      </w:r>
    </w:p>
    <w:bookmarkEnd w:id="152"/>
    <w:p w:rsidR="00000000" w:rsidRDefault="0067465C"/>
    <w:p w:rsidR="00000000" w:rsidRDefault="0067465C">
      <w:pPr>
        <w:pStyle w:val="1"/>
      </w:pPr>
      <w:r>
        <w:t>Расчет показателей критериев доступности для населения платы за коммунальные услуги по городскому округу "Город Череповец"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196"/>
          <w:footerReference w:type="default" r:id="rId197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2"/>
        <w:gridCol w:w="824"/>
        <w:gridCol w:w="832"/>
        <w:gridCol w:w="832"/>
        <w:gridCol w:w="832"/>
        <w:gridCol w:w="832"/>
        <w:gridCol w:w="1003"/>
        <w:gridCol w:w="1003"/>
        <w:gridCol w:w="1003"/>
        <w:gridCol w:w="1003"/>
        <w:gridCol w:w="834"/>
        <w:gridCol w:w="11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Наименование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Ед. измерения</w:t>
            </w:r>
          </w:p>
        </w:tc>
        <w:tc>
          <w:tcPr>
            <w:tcW w:w="817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Расчетное значение критерия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Показатели критериев, уст. Постановлением РЭК Вологодской области от 07.10.2010 N 151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2014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Доля расходов на коммунальные услуги в совокупном доходе семьи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более 15%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Исходные данные: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Общий прогнозируемый совокупный платеж граждан за все потребляемые коммунальные услуги (холодное и горячее водоснабжение, водоотведение, электроснабжение (в том числе поставки бытового газа в баллонах), отопление (теплоснабжение, в том числе поставки тверд</w:t>
            </w:r>
            <w:r>
              <w:rPr>
                <w:sz w:val="23"/>
                <w:szCs w:val="23"/>
              </w:rPr>
              <w:t>ого топлива при наличии печного отопления)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тыс. руб.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2957,6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3296,4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3663,4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4025,8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4425,5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4865,6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5351,9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5888,6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6480,2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Численность населения муниципального образования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тыс. чел.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315,8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318,1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319,1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320,1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320,7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321,6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Среднедушевой доход населения муниципального образования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руб./ человека в месяц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15006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16056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17662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19428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21371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23508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25859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28445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31289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Доля населения с доходами ниже </w:t>
            </w:r>
            <w:hyperlink r:id="rId198" w:history="1">
              <w:r>
                <w:rPr>
                  <w:rStyle w:val="a4"/>
                  <w:sz w:val="23"/>
                  <w:szCs w:val="23"/>
                </w:rPr>
                <w:t>прожиточного минимума</w:t>
              </w:r>
            </w:hyperlink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13,8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13,8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13,4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12,7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более 15,9%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Прогнозируемая численность населения с доходами ниже </w:t>
            </w:r>
            <w:hyperlink r:id="rId199" w:history="1">
              <w:r>
                <w:rPr>
                  <w:rStyle w:val="a4"/>
                  <w:sz w:val="23"/>
                  <w:szCs w:val="23"/>
                </w:rPr>
                <w:t>прожиточного минимума</w:t>
              </w:r>
            </w:hyperlink>
            <w:r>
              <w:rPr>
                <w:sz w:val="23"/>
                <w:szCs w:val="23"/>
              </w:rPr>
              <w:t xml:space="preserve"> в муниципальном образовании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тыс. чел.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43,639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43,809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42,577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40,277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40,409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40,523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40,616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40,687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40,735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Общая прогнозируемая численность населения муниципального образования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тыс. чел.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315,8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318,1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319,1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320,1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320,7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321,2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321,6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Уровень собираемости платежей за коммунальные услуги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менее 85%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Доля получателей субсидий на оплату коммунальных услуг в общей численности населения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более 20%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Исходные данные: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Прогнозируемая численность семей, претендующих на получение субсидий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Средний по муниципальному образованию коэффициент семейности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чел.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23"/>
                <w:szCs w:val="23"/>
              </w:rPr>
            </w:pP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00"/>
          <w:footerReference w:type="default" r:id="rId201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pPr>
        <w:pStyle w:val="1"/>
      </w:pPr>
      <w:bookmarkStart w:id="153" w:name="sub_110150"/>
      <w:r>
        <w:t>Раздел 15. Прогнозируемые расходы бюджетов всех уровней на оказание мер социальной поддержки</w:t>
      </w:r>
    </w:p>
    <w:bookmarkEnd w:id="153"/>
    <w:p w:rsidR="00000000" w:rsidRDefault="0067465C"/>
    <w:p w:rsidR="00000000" w:rsidRDefault="0067465C">
      <w:r>
        <w:t xml:space="preserve">Предоставление мер социальной поддержки отдельным категориям граждан является одной из функций государства, направленной на поддержание и (или) повышение уровня денежных доходов граждан в связи с особыми заслугами перед Родиной, утратой трудоспособности и </w:t>
      </w:r>
      <w:r>
        <w:t>тяжестью вреда, нанесенного здоровью, компенсацией ранее действовавших социальных обязательств, а также в связи с нахождением в трудной жизненной ситуации.</w:t>
      </w:r>
    </w:p>
    <w:p w:rsidR="00000000" w:rsidRDefault="0067465C">
      <w:r>
        <w:t>Предоставление денежных компенсаций на оплату жилого помещения и коммунальных услуг по Вологодской о</w:t>
      </w:r>
      <w:r>
        <w:t xml:space="preserve">бласти осуществляется в соответствии с </w:t>
      </w:r>
      <w:hyperlink r:id="rId202" w:history="1">
        <w:r>
          <w:rPr>
            <w:rStyle w:val="a4"/>
          </w:rPr>
          <w:t>Порядком</w:t>
        </w:r>
      </w:hyperlink>
      <w:r>
        <w:t xml:space="preserve"> предоставления денежных компенсаций на оплату жилого помещения и коммунальных услуг отдельным категориям граждан, утвержденным </w:t>
      </w:r>
      <w:hyperlink r:id="rId203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16.04.2010 N 402 "О Порядке предоставления денежных компенсаций на оплату жилого помещения и коммунальных услуг отдельным категориям гра</w:t>
      </w:r>
      <w:r>
        <w:t>ждан".</w:t>
      </w:r>
    </w:p>
    <w:p w:rsidR="00000000" w:rsidRDefault="0067465C">
      <w:r>
        <w:t>Комитет социальной защиты населения города (далее - комитет) является органом мэрии города Череповца с правом юридического лица и осуществляет реализацию отдельных государственных полномочий в сфере социальной защиты населения, сфере труда, по опеке</w:t>
      </w:r>
      <w:r>
        <w:t xml:space="preserve"> и попечительству в отношении совершеннолетних граждан на территории города, а также в сфере образования в части предоставления мер социальной поддержки по оплате жилого помещения и отопления детям-сиротам, детям, оставшимся без попечения родителей, лицам </w:t>
      </w:r>
      <w:r>
        <w:t>из числа детей указанных категорий, имеющим закрепленное жилое помещение или жилое помещение, принадлежащее на праве собственности, на территории города и решение вопросов местного значения.</w:t>
      </w:r>
    </w:p>
    <w:p w:rsidR="00000000" w:rsidRDefault="0067465C">
      <w:r>
        <w:t>Одним из основных направлений деятельности комитета является обес</w:t>
      </w:r>
      <w:r>
        <w:t>печение мерами социальной поддержки отдельных категорий граждан в соответствии с действующим законодательством.</w:t>
      </w:r>
    </w:p>
    <w:p w:rsidR="00000000" w:rsidRDefault="0067465C">
      <w:r>
        <w:t>Предоставление мер социальной поддержки носит заявительный характер и преимущественно осуществляется в денежной форме непосредственно получателю</w:t>
      </w:r>
      <w:r>
        <w:t>.</w:t>
      </w:r>
    </w:p>
    <w:p w:rsidR="00000000" w:rsidRDefault="0067465C">
      <w:r>
        <w:t>Доступность в предоставлении мер социальной поддержки обеспечивается путем предоставления заявителям возможности одновременного оформления нескольких видов мер социальной поддержки при однократном обращении. Их предоставление осуществляется в соответстви</w:t>
      </w:r>
      <w:r>
        <w:t>и с административными регламентами предоставления государственных услуг.</w:t>
      </w:r>
    </w:p>
    <w:p w:rsidR="00000000" w:rsidRDefault="0067465C">
      <w:r>
        <w:t>Наиболее значимой мерой социальной поддержки среди населения является предоставление ежемесячной денежной компенсации на оплату жилого помещения и коммунальных услуг.</w:t>
      </w:r>
    </w:p>
    <w:p w:rsidR="00000000" w:rsidRDefault="0067465C">
      <w:r>
        <w:t>Расходы бюджетов</w:t>
      </w:r>
      <w:r>
        <w:t xml:space="preserve"> всех уровней на предоставление мер социальной поддержки отдельным категориям граждан, в том числе предоставление субсидий на оплату жилого помещения и коммунальных услуг за 2013 и 2014 годы, а также прогноз на период с 2015 по 2020 год представлены в </w:t>
      </w:r>
      <w:hyperlink w:anchor="sub_110151" w:history="1">
        <w:r>
          <w:rPr>
            <w:rStyle w:val="a4"/>
          </w:rPr>
          <w:t>таблице 15.1.</w:t>
        </w:r>
      </w:hyperlink>
    </w:p>
    <w:p w:rsidR="00000000" w:rsidRDefault="0067465C"/>
    <w:p w:rsidR="00000000" w:rsidRDefault="0067465C">
      <w:pPr>
        <w:ind w:firstLine="698"/>
        <w:jc w:val="right"/>
      </w:pPr>
      <w:bookmarkStart w:id="154" w:name="sub_110151"/>
      <w:r>
        <w:rPr>
          <w:rStyle w:val="a3"/>
        </w:rPr>
        <w:t>Таблица 15.1</w:t>
      </w:r>
    </w:p>
    <w:bookmarkEnd w:id="154"/>
    <w:p w:rsidR="00000000" w:rsidRDefault="006746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552"/>
        <w:gridCol w:w="26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ЕДК</w:t>
            </w:r>
          </w:p>
          <w:p w:rsidR="00000000" w:rsidRDefault="0067465C">
            <w:pPr>
              <w:pStyle w:val="ac"/>
            </w:pPr>
            <w:r>
              <w:t>(федеральный бюджет)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ЕДК</w:t>
            </w:r>
          </w:p>
          <w:p w:rsidR="00000000" w:rsidRDefault="0067465C">
            <w:pPr>
              <w:pStyle w:val="ac"/>
            </w:pPr>
            <w:r>
              <w:t>(областной бюджет)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Субсидии</w:t>
            </w:r>
          </w:p>
          <w:p w:rsidR="00000000" w:rsidRDefault="0067465C">
            <w:pPr>
              <w:pStyle w:val="ac"/>
            </w:pPr>
            <w:r>
              <w:t>(областной бюджет)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 (факт)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162 353,4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407 685,1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25 713,6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 (факт)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164 649,2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445 046,2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25 341,8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 (факт)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171 400,0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498 219,4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32 412,3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 (факт)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171 400,0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498 219,4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32 412,3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 (факт)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171 400,0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498 219,4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32 412,3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 (факт)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171 400,0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498 219,4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32 412,3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 (факт)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171 400,0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498 219,4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32 412,3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 (факт)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171 400,0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498 219,4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32 412,3</w:t>
            </w:r>
          </w:p>
        </w:tc>
      </w:tr>
    </w:tbl>
    <w:p w:rsidR="00000000" w:rsidRDefault="0067465C"/>
    <w:p w:rsidR="00000000" w:rsidRDefault="0067465C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5" w:name="sub_1001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5"/>
    <w:p w:rsidR="00000000" w:rsidRDefault="0067465C">
      <w:pPr>
        <w:pStyle w:val="a7"/>
      </w:pPr>
      <w:r>
        <w:fldChar w:fldCharType="begin"/>
      </w:r>
      <w:r>
        <w:instrText>HYPERLINK "http://mobileonline.garant.ru/document/redirect/20443061/2"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Череповецкой городской Думы Вологодской области от 7 апреля 2015 г. N 42 настоящее приложение изложено в новой редакции</w:t>
      </w:r>
    </w:p>
    <w:p w:rsidR="00000000" w:rsidRDefault="0067465C">
      <w:pPr>
        <w:pStyle w:val="a7"/>
      </w:pPr>
      <w:hyperlink r:id="rId204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67465C">
      <w:pPr>
        <w:ind w:firstLine="698"/>
        <w:jc w:val="right"/>
      </w:pPr>
      <w:r>
        <w:rPr>
          <w:rStyle w:val="a3"/>
        </w:rPr>
        <w:t>Приложение 1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Программе</w:t>
        </w:r>
      </w:hyperlink>
    </w:p>
    <w:p w:rsidR="00000000" w:rsidRDefault="0067465C"/>
    <w:p w:rsidR="00000000" w:rsidRDefault="0067465C">
      <w:pPr>
        <w:pStyle w:val="1"/>
      </w:pPr>
      <w:r>
        <w:t>Программа инвестиционных проектов к Программе комплексного развития систем коммунальной инфраструктуры го</w:t>
      </w:r>
      <w:r>
        <w:t>рода Череповца на 2013 - 2016 годы и на перспективу до 2020 года</w:t>
      </w:r>
    </w:p>
    <w:p w:rsidR="00000000" w:rsidRDefault="0067465C">
      <w:pPr>
        <w:pStyle w:val="ab"/>
      </w:pPr>
      <w:r>
        <w:t>С изменениями и дополнениями от:</w:t>
      </w:r>
    </w:p>
    <w:p w:rsidR="00000000" w:rsidRDefault="0067465C">
      <w:pPr>
        <w:pStyle w:val="a9"/>
      </w:pPr>
      <w:r>
        <w:t>7 апреля 2015 г.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05"/>
          <w:footerReference w:type="default" r:id="rId206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544"/>
        <w:gridCol w:w="984"/>
        <w:gridCol w:w="1549"/>
        <w:gridCol w:w="1439"/>
        <w:gridCol w:w="1222"/>
        <w:gridCol w:w="1641"/>
        <w:gridCol w:w="799"/>
        <w:gridCol w:w="890"/>
        <w:gridCol w:w="708"/>
        <w:gridCol w:w="739"/>
        <w:gridCol w:w="842"/>
        <w:gridCol w:w="738"/>
        <w:gridCol w:w="755"/>
        <w:gridCol w:w="73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br/>
              <w:t>п/п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Затраты на 2012 - 2020 годы, млн. руб., включая НДС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Обоснование стоимости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Примечание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Сроки проведения мероприятий</w:t>
            </w: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Источник финансирования</w:t>
            </w:r>
          </w:p>
        </w:tc>
        <w:tc>
          <w:tcPr>
            <w:tcW w:w="62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 проведения мероприятий программы, 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2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млн. 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4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Перечень мероприятий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Электроснабжение новых объектов в соответствии с генеральным планом застройки города Череповца до 2020 года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Разработка проекта и строительство ПС 110/35/10 кВ "Южная" и ВЛ-110\35\10кВ в Зашекснинском районе г. Череповца. ( ВЛ-110/35 кВ "Лапач" от ПС-110/10 кВ "Южная" до ПС-35/10 кВ "Южно-Череповецкая". Протяженность - 4,1 км, ВЛ-110 кВ от ПС-110/35/10 кВ "Южная"</w:t>
            </w:r>
            <w:r>
              <w:rPr>
                <w:sz w:val="16"/>
                <w:szCs w:val="16"/>
              </w:rPr>
              <w:t xml:space="preserve"> до ПС-220/110/10 кВ "Зашекснинская". Протяженность - 3,9 км)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526,000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резерва мощности для раз</w:t>
            </w:r>
            <w:r>
              <w:rPr>
                <w:sz w:val="16"/>
                <w:szCs w:val="16"/>
              </w:rPr>
              <w:t>вития Зашекснинского района г. 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ОАО "МРСК Северо-Запада" ОАО "Вологдаэнерго"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276,000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250,000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ОРУ-110 кВ (открытое распределительное устройство) ПС-220/110/10 кВ "Зашекснинская"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291,900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</w:t>
            </w:r>
            <w:r>
              <w:rPr>
                <w:sz w:val="16"/>
                <w:szCs w:val="16"/>
              </w:rPr>
              <w:t>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резерва мощности для развития Зашекснинского района г. 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ОАО "ФСК ЕЭ</w:t>
            </w:r>
            <w:r>
              <w:rPr>
                <w:sz w:val="16"/>
                <w:szCs w:val="16"/>
              </w:rPr>
              <w:t>С"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291,90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5 ед. ТП установленной мощностью 10 МВА в восточной части Первомайского района (за ул. Олимпийской в 26 мкр.) согласно разработанному проекту c учетом прокладки КЛ-10 кВ протяженностью 8,7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66,080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Заягорбского района г. Череповца, создание возможностей для подключения новых объект</w:t>
            </w:r>
            <w:r>
              <w:rPr>
                <w:sz w:val="16"/>
                <w:szCs w:val="16"/>
              </w:rPr>
              <w:t>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66,080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кабельной канализации от ПС 110/10 кВ "Южная" до 108, 110 и 119 мкр. Зашекснинского района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81,070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объек</w:t>
            </w:r>
            <w:r>
              <w:rPr>
                <w:sz w:val="16"/>
                <w:szCs w:val="16"/>
              </w:rPr>
              <w:t>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44,316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36,754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РП в 110 мкр. восточной части Зашекснинского района согласно проекту застройки новых микрорайонов с учетом прокладки вводных КЛ-10 кВ общей протяженностью 11,48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74,842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</w:t>
            </w:r>
            <w:r>
              <w:rPr>
                <w:sz w:val="16"/>
                <w:szCs w:val="16"/>
              </w:rPr>
              <w:t>ых объектов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74,842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РП в 119 мкр. восточной части Зашекснинского района согласно проекту застройки новых микрорайонов с учетом прокладки вводных КЛ-10 кВ общей протяженностью 14,46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82,404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</w:t>
            </w:r>
            <w:r>
              <w:rPr>
                <w:sz w:val="16"/>
                <w:szCs w:val="16"/>
              </w:rPr>
              <w:t>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82,404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6 ед. ТП установленной мощностью 12 МВА в 107 мкр. восточной части Зашекснского района согласно проекту застройки с учетом прокладки КЛ-10 кВ общей протяженностью 10,5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89,490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</w:t>
            </w:r>
            <w:r>
              <w:rPr>
                <w:sz w:val="16"/>
                <w:szCs w:val="16"/>
              </w:rPr>
              <w:t>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73,63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5 ед. ТП установленной мощностью 10 </w:t>
            </w:r>
            <w:r>
              <w:rPr>
                <w:sz w:val="16"/>
                <w:szCs w:val="16"/>
              </w:rPr>
              <w:t>МВА в 108 мкр. восточной части Зашекснского района согласно проекту застройки с учетом прокладки КЛ-10 кВ общей протяженностью 8,7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</w:t>
            </w:r>
            <w:r>
              <w:rPr>
                <w:sz w:val="16"/>
                <w:szCs w:val="16"/>
              </w:rPr>
              <w:t>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42,32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6 ед. ТП установленной мощностью 12 МВА в 109 мкр. восточной части Зашекснского района согласно проекту застройки с учетом прокладки КЛ-10 кВ общей протяженностью 10,5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79,300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</w:t>
            </w:r>
            <w:r>
              <w:rPr>
                <w:sz w:val="16"/>
                <w:szCs w:val="16"/>
              </w:rPr>
              <w:t>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79,30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8 ед. ТП установленной мощностью 16 МВА в 110 мкр. восточной части Зашекснского района согласно проекту застройки с учетом прокладки КЛ-10 кВ общей протяженностью 14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105,730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</w:t>
            </w:r>
            <w:r>
              <w:rPr>
                <w:sz w:val="16"/>
                <w:szCs w:val="16"/>
              </w:rPr>
              <w:t>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63,44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42,29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3 ед. ТП установленной мощностью 6 </w:t>
            </w:r>
            <w:r>
              <w:rPr>
                <w:sz w:val="16"/>
                <w:szCs w:val="16"/>
              </w:rPr>
              <w:t>МВА в 111 мкр. восточной части Зашекснского района согласно проекту застройки с учетом прокладки КЛ-10 кВ общей протяженностью 5,25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31,720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Ориентировочный расчет по укрупненным показателями и объектам-аналогам, стоимость будет уточнена после разработки </w:t>
            </w:r>
            <w:r>
              <w:rPr>
                <w:sz w:val="16"/>
                <w:szCs w:val="16"/>
              </w:rPr>
              <w:t>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2020 - 2021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8 ед. ТП установленной мощностью 16 МВА в 119 мкр. восточной части Зашекснского района согласно проекту застройки с учетом прокладки КЛ-10 кВ общей протяженностью 14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105,750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</w:t>
            </w:r>
            <w:r>
              <w:rPr>
                <w:sz w:val="16"/>
                <w:szCs w:val="16"/>
              </w:rPr>
              <w:t>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2018 - 2019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84,60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4 ед. ТП установленной мощностью 8 МВА в 117 мкр. восточной части Зашекснского района согласно проекту застройки с учетом прокладки КЛ-10 кВ общей протяженностью 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Череповца, создание возможностей для подключения новых объе</w:t>
            </w:r>
            <w:r>
              <w:rPr>
                <w:sz w:val="16"/>
                <w:szCs w:val="16"/>
              </w:rPr>
              <w:t>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Проектирование и строительство 2 ед. ТП установленной мощностью 4 МВА в 100 мкр. восточной части Зашекснского района согласно проекту застройки с учетом прокладки КЛ-10 кВ общей протяженностью 3,5</w:t>
            </w:r>
            <w:r>
              <w:rPr>
                <w:sz w:val="16"/>
                <w:szCs w:val="16"/>
              </w:rPr>
              <w:t>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26,430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развития Зашекснинского района г. </w:t>
            </w:r>
            <w:r>
              <w:rPr>
                <w:sz w:val="16"/>
                <w:szCs w:val="16"/>
              </w:rPr>
              <w:t>Череповца, создание возможностей для подключения новых объектов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26,43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РП, 4ед. ТП -10/0,4 кВ установленной мощностью 7,2 </w:t>
            </w:r>
            <w:r>
              <w:rPr>
                <w:sz w:val="16"/>
                <w:szCs w:val="16"/>
              </w:rPr>
              <w:t>МВА и КЛ-10 кВ для электроснабжения историко-этнографического музея "Усадьба Гальских". Общая протяженность КЛ-10 кВ до РП 19,2 км, от РП до ТП - 4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147,358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</w:t>
            </w:r>
            <w:r>
              <w:rPr>
                <w:sz w:val="16"/>
                <w:szCs w:val="16"/>
              </w:rPr>
              <w:t>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49,110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49,110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2,0 </w:t>
            </w:r>
            <w:r>
              <w:rPr>
                <w:sz w:val="16"/>
                <w:szCs w:val="16"/>
              </w:rPr>
              <w:t>МВА и КЛ-10 кВ общей протяженностью 2,4 км для электроснабжения спортивно-досугового парка "Гритинская гора"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</w:t>
            </w:r>
            <w:r>
              <w:rPr>
                <w:sz w:val="16"/>
                <w:szCs w:val="16"/>
              </w:rPr>
              <w:t>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2,0 МВА и КЛ-10 кВ общей протяженностью 2,0 </w:t>
            </w:r>
            <w:r>
              <w:rPr>
                <w:sz w:val="16"/>
                <w:szCs w:val="16"/>
              </w:rPr>
              <w:t>км для электроснабжения торгово-офисного центра на пересечении пр. Победы - ул. Сталеваров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15,812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</w:t>
            </w:r>
            <w:r>
              <w:rPr>
                <w:sz w:val="16"/>
                <w:szCs w:val="16"/>
              </w:rPr>
              <w:t>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2,0 МВА и КЛ-10 кВ общей протяженностью 0,28 </w:t>
            </w:r>
            <w:r>
              <w:rPr>
                <w:sz w:val="16"/>
                <w:szCs w:val="16"/>
              </w:rPr>
              <w:t>км для электроснабжения здания гостиничного комплекса с медицинским центром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</w:t>
            </w:r>
            <w:r>
              <w:rPr>
                <w:sz w:val="16"/>
                <w:szCs w:val="16"/>
              </w:rPr>
              <w:t>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5,0 МВА и КЛ-10 кВ общей протяженностью 4 </w:t>
            </w:r>
            <w:r>
              <w:rPr>
                <w:sz w:val="16"/>
                <w:szCs w:val="16"/>
              </w:rPr>
              <w:t>км для электроснабжения здания торгово-развлекательного центра "О'КЕЙ" на пересечении Октябрьский пр. - ул. Раахе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80,700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</w:t>
            </w:r>
            <w:r>
              <w:rPr>
                <w:sz w:val="16"/>
                <w:szCs w:val="16"/>
              </w:rPr>
              <w:t>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80,700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2,0 МВА и КЛ-10 кВ общей протяженностью 4,0 </w:t>
            </w:r>
            <w:r>
              <w:rPr>
                <w:sz w:val="16"/>
                <w:szCs w:val="16"/>
              </w:rPr>
              <w:t>км для электроснабжения техноцентра за ул. Рыбинской Зашекснинского района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19,588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</w:t>
            </w:r>
            <w:r>
              <w:rPr>
                <w:sz w:val="16"/>
                <w:szCs w:val="16"/>
              </w:rPr>
              <w:t>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19,590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2,0 МВА и КЛ-10 кВ общей протяженностью 2,0 км для электроснабжени</w:t>
            </w:r>
            <w:r>
              <w:rPr>
                <w:sz w:val="16"/>
                <w:szCs w:val="16"/>
              </w:rPr>
              <w:t>я выставки индивидуального домостроения (участок около "Ледового дворца")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3,2 МВА и КЛ-10 кВ общей протяженностью 2,8 </w:t>
            </w:r>
            <w:r>
              <w:rPr>
                <w:sz w:val="16"/>
                <w:szCs w:val="16"/>
              </w:rPr>
              <w:t>км для электроснабжения многофункционального торгового комплекса в 26 мкр.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38,374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</w:t>
            </w:r>
            <w:r>
              <w:rPr>
                <w:sz w:val="16"/>
                <w:szCs w:val="16"/>
              </w:rPr>
              <w:t>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38,370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1,26 МВА и КЛ-10 кВ общей протяженностью 2,0 км для электроснабжения здания автосервисного центра, пр. Победы, 11А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,290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0,5 МВА и КЛ-10 кВ общей протяженностью 1,0 км для электроснабжения здания автосалона с закрытой автостоянкой в цокольном этаже, Кирилловское шоссе (в районе ипподрома)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0,5 МВА и КЛ-10 кВ общей протяженностью 1,0 км для электроснабжения здания автосервиса с автомойкой , ул. К. Беляева, 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Ориентировочный расчет по укрупненным показателям и объектам-аналогам, </w:t>
            </w:r>
            <w:r>
              <w:rPr>
                <w:sz w:val="16"/>
                <w:szCs w:val="16"/>
              </w:rPr>
              <w:t>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Строительство ТП -10/0,4 кВ установленной мощностью 1,26 МВА и </w:t>
            </w:r>
            <w:r>
              <w:rPr>
                <w:sz w:val="16"/>
                <w:szCs w:val="16"/>
              </w:rPr>
              <w:t>КЛ-10 кВ общей протяженностью 2,0 км для электроснабжения автотехцентра, Октябрьский пр., напротив ТЦ "Аксон"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10,738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</w:t>
            </w:r>
            <w:r>
              <w:rPr>
                <w:sz w:val="16"/>
                <w:szCs w:val="16"/>
              </w:rPr>
              <w:t>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0,5 МВА и КЛ-10 кВ общей протяженностью 1,0 </w:t>
            </w:r>
            <w:r>
              <w:rPr>
                <w:sz w:val="16"/>
                <w:szCs w:val="16"/>
              </w:rPr>
              <w:t>км для электроснабжения крытого многоуровневнего паркинга в 105 мкр. на ул. Годовикова (около ТРЦ "ИЮНЬ")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1,26 МВА и КЛ-10 кВ общей протяженностью 1,0 </w:t>
            </w:r>
            <w:r>
              <w:rPr>
                <w:sz w:val="16"/>
                <w:szCs w:val="16"/>
              </w:rPr>
              <w:t>км для электроснабжения административно-торгового здания , ул. Городецкая, 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7,906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Обеспечение электроснабжения </w:t>
            </w:r>
            <w:r>
              <w:rPr>
                <w:sz w:val="16"/>
                <w:szCs w:val="16"/>
              </w:rPr>
              <w:t>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0,8 МВА и КЛ-10 кВ общей протяженностью 1,0 км для электроснабжения объекта торговли, стр. N 39, 40/105 мкр. ул. </w:t>
            </w:r>
            <w:r>
              <w:rPr>
                <w:sz w:val="16"/>
                <w:szCs w:val="16"/>
              </w:rPr>
              <w:t>Ленинградская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</w:t>
            </w:r>
            <w:r>
              <w:rPr>
                <w:sz w:val="16"/>
                <w:szCs w:val="16"/>
              </w:rPr>
              <w:t>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1,26 МВА и КЛ-10 кВ общей протяженностью 1,0 км для электроснабжения объекта на торги, 16/103 мкр.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7,906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</w:t>
            </w:r>
            <w:r>
              <w:rPr>
                <w:sz w:val="16"/>
                <w:szCs w:val="16"/>
              </w:rPr>
              <w:t>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0,5 МВА и КЛ-10 кВ общей протяженностью 1,0 км для электроснабжения склада, объекта оптовой торговли, в районе Кирилловское шоссе, 52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7,198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</w:t>
            </w:r>
            <w:r>
              <w:rPr>
                <w:sz w:val="16"/>
                <w:szCs w:val="16"/>
              </w:rPr>
              <w:t>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1,26 </w:t>
            </w:r>
            <w:r>
              <w:rPr>
                <w:sz w:val="16"/>
                <w:szCs w:val="16"/>
              </w:rPr>
              <w:t>МВА и КЛ-10 кВ общей протяженностью 1,0 км для электроснабжения ремесленной палаты, ул. Первомайская, 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</w:t>
            </w:r>
            <w:r>
              <w:rPr>
                <w:sz w:val="16"/>
                <w:szCs w:val="16"/>
              </w:rPr>
              <w:t>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1,26 МВА и КЛ-10 кВ общей протяженностью 1,0 </w:t>
            </w:r>
            <w:r>
              <w:rPr>
                <w:sz w:val="16"/>
                <w:szCs w:val="16"/>
              </w:rPr>
              <w:t>км для электроснабжения здания физкультурно-оздоровительного центра, пересечение ул. Городецкая - ул. Сазонова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7,906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</w:t>
            </w:r>
            <w:r>
              <w:rPr>
                <w:sz w:val="16"/>
                <w:szCs w:val="16"/>
              </w:rPr>
              <w:t>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1,26 МВА и КЛ-10 кВ общей протяженностью 2,0 км для электроснабжения многофунк</w:t>
            </w:r>
            <w:r>
              <w:rPr>
                <w:sz w:val="16"/>
                <w:szCs w:val="16"/>
              </w:rPr>
              <w:t>ционального спортивного комплекса с бассейном на ул. Беляева в 24 мкр.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</w:t>
            </w:r>
            <w:r>
              <w:rPr>
                <w:sz w:val="16"/>
                <w:szCs w:val="16"/>
              </w:rPr>
              <w:t xml:space="preserve">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0,5 МВА и КЛ-10 кВ общей протяженностью 1,0 </w:t>
            </w:r>
            <w:r>
              <w:rPr>
                <w:sz w:val="16"/>
                <w:szCs w:val="16"/>
              </w:rPr>
              <w:t>км для электроснабжения яхтклуба в западной рекреационной зоне Зашекснинского района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7,198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</w:t>
            </w:r>
            <w:r>
              <w:rPr>
                <w:sz w:val="16"/>
                <w:szCs w:val="16"/>
              </w:rPr>
              <w:t>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0,5 МВА и КЛ-10 кВ общей протяженностью 1,0 </w:t>
            </w:r>
            <w:r>
              <w:rPr>
                <w:sz w:val="16"/>
                <w:szCs w:val="16"/>
              </w:rPr>
              <w:t>км для электроснабжения пассажирского причала Набережная - Соборная горка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за счет инвестора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-10/0,4 кВ установленной мощностью 0,8 МВА и КЛ-10 кВ общей протяженностью 1,0 </w:t>
            </w:r>
            <w:r>
              <w:rPr>
                <w:sz w:val="16"/>
                <w:szCs w:val="16"/>
              </w:rPr>
              <w:t>км для электроснабжения жилого дома на 160 квартир в вост. части Зашек. р-на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Обеспечение электроснабжения </w:t>
            </w:r>
            <w:r>
              <w:rPr>
                <w:sz w:val="16"/>
                <w:szCs w:val="16"/>
              </w:rPr>
              <w:t>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Повышение надежности и безопасности электроснабжения потребителей города Череповца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ПС-500 кВ "Череповецкая" включающая замену АТ 6х167 </w:t>
            </w:r>
            <w:r>
              <w:rPr>
                <w:sz w:val="16"/>
                <w:szCs w:val="16"/>
              </w:rPr>
              <w:t>МВА на аналогичные, замена ячеек 500, 220 кВ, строительство нового здания ОПУ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5007,200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показателями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Энергообеспечение развит</w:t>
            </w:r>
            <w:r>
              <w:rPr>
                <w:sz w:val="16"/>
                <w:szCs w:val="16"/>
              </w:rPr>
              <w:t>ия г. Череповца, создание возможностей для подключения новых объектов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Финансирование ОАО "ФСК ЕЭС"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5007,20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электроснабжение квартал 203 (ТП-362, 368,369)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52,859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показателям, стоимость и дата ввода в эксплуатацию будут уточнены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жителей Индустриальной части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</w:t>
            </w:r>
            <w:r>
              <w:rPr>
                <w:sz w:val="16"/>
                <w:szCs w:val="16"/>
              </w:rPr>
              <w:t>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Техническое перевооружение и реконструкция ТП-10/0,4 кВ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РУ-0,4 кВ ТП с заменой вводных автоматических выключателей типа APU-30 и APU-50 на автоматические выключатели типа ВА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показателям, стоимость и дата ввода в эксплуатацию будут уточнены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</w:t>
            </w:r>
            <w:r>
              <w:rPr>
                <w:sz w:val="16"/>
                <w:szCs w:val="16"/>
              </w:rPr>
              <w:t>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2,309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2,424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2,583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2,757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РУ-10 кВ ТП с з</w:t>
            </w:r>
            <w:r>
              <w:rPr>
                <w:sz w:val="16"/>
                <w:szCs w:val="16"/>
              </w:rPr>
              <w:t>аменой разъединителей 10 кВ типа РВ (разъединитель высоковольтный) на выключатели нагрузки типа ВНР (выключатель нагрузки с ручным приводом) и ВНА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7,736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показателям, стоимость и дата ввода в эксплуатацию будут уточнены</w:t>
            </w:r>
            <w:r>
              <w:rPr>
                <w:sz w:val="16"/>
                <w:szCs w:val="16"/>
              </w:rPr>
              <w:t xml:space="preserve">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0,499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0,519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5,059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0,579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в связи с физическим износом и с целью снижения потерь, трансформаторов мощностью 180,315,320 и 560кВА на трансформаторы 400 и 630 кВА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12,498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</w:t>
            </w:r>
            <w:r>
              <w:rPr>
                <w:sz w:val="16"/>
                <w:szCs w:val="16"/>
              </w:rPr>
              <w:t>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и бесперебойного электроснабжения потребителей города Череповца и снижение потерь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Техническое перевооружение и реконструкция ВЛ-10 кВ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ТП 44 - ТП 59 - КНС-6 (участок от 11 до 40 опоры) - реконструкция с заменой провода А-50 кв.мм. - 4500 м на СИП- 70 кв.мм. - 1500 м. Протяженность - 1,5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2,462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Техническое перевооружение и реконструкция ВЛ-0,4 кВ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Серов переулок выход с ТП 63 заменой провода, заменой вводов на жилые дома. Протяженность - 0,3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</w:t>
            </w:r>
            <w:r>
              <w:rPr>
                <w:sz w:val="16"/>
                <w:szCs w:val="16"/>
              </w:rPr>
              <w:t>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Улица Мелиоративная выход с ТП 57 с заменой провода. Протяженность - 0,35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0,491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ВЛ-0,4кВ ТП-37-ул. Механизаторов д.N4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0,064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0,064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ВЛИ-0,4 кВ с ТП-26 от опоры N 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Улица Линейная, переулок Болотный выход с ТП 57 с заменой провода. Протяженность - 0,4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Улица Дементьевская выход с ТП 57 с заменой провода. Протяженность - 0,23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Улица Верещагина выход с ТП 35 с заменой провода. Протяженность - 0,4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Улица Карла Либнехта выход с ТП 35 с заменой провода. Протяженность - 0,45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0,717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Улица Курманова, Улица Андреевская выход с ТП 35 с заменой провода. Протяженность - 0,2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Улица Совхозная с прокладкой КЛ-0,4 кВ от новой БКТП на ул. </w:t>
            </w:r>
            <w:r>
              <w:rPr>
                <w:sz w:val="16"/>
                <w:szCs w:val="16"/>
              </w:rPr>
              <w:t>Совхозная. Протяженность ВЛ-0,4 кВ 1,6 км. Протяженность КЛ-0,4 кВ 1,0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6,857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с ТП-122 по ул. Окинина. Протяженность 0,23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с ТП-122 по 6-я линия. Протяженность 0,12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0,295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Матуринская от КТПН-119. Протяженность 1,2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2,955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Матуринская от ТП-44. Протяженность 1,3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3,201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с ТП-4 по ул. Красная. Протяженность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0,246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0,246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с ТП-4 по ул. Данилова от РП-4. Протяженность 0,28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0,736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0,736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с ТП-907 жилой дом ул. Пролетарская, 52. Протяженность 0,04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0,105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0,105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Красный переулок от ТП-20. Протяженность 0,21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0,552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Советский пр. от ТП-704. Протяженность 0,29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0,762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по ул. М. Горького от ТП-100. Протяженность 0,32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0,841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Кирилловская от ТП-57. Протяженность 0,45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1,182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1,182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Мелиоративная от ТП-57. Протяженность 0,33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Дементьевский переулок от ТП-57. Протяженность 0,21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0,552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Болотный переулок от ТП-57. Протяженность 0,27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0,709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0,709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Луначарского от ТП-21. Протяженность 0,24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0,631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0,631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Линейная от ТП-57. Протяженность 0,15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от ТП-325 до рентгенкабинета стационара. Протяженность 0,15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0,394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0,394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в сторону ул. Луначарского от ТП-21. Протяженность 0,08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0,225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от РП-23 до ГСК "Ясная поляна". Протяженность 0,36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1,011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1,011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Рождественская от ТП-544 коопN1 малоэтажной застройки. Протяженность 0,18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</w:t>
            </w:r>
            <w:r>
              <w:rPr>
                <w:sz w:val="16"/>
                <w:szCs w:val="16"/>
              </w:rPr>
              <w:t>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Вичеловская от ТП-545 коопN1 малоэтажной застройки. Протяженность 0,15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0,421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Луговая от ТП-545 коопN1 малоэтажной застройки. Протяженность 0,17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Дальняя от ТП-545. Протяженность 0,18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Лесная от ТП-545. Протяженность 0,15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0,378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Любецкая от ТП-545. Протяженность 0,19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0,534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0,534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Питинская от ТП-544. Протяженность 0,15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0,378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Раменская от ТП-544. Протяженность 0,17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Зогородная от ТП-544. Протяженность 0,16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Ильинская от ТП-544. Протяженность 0,17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ул. Вичеловская от ТП-545. Протяженность 0,15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0,444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от ТП-25 по Техническому переулку. Протяженность 0,17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от ТП-544 по ул. Питинская. Протяженность 0,05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0,148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ТП-35 ул. Верещагина. Протяженность 0,4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0,185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</w:t>
            </w:r>
            <w:r>
              <w:rPr>
                <w:sz w:val="16"/>
                <w:szCs w:val="16"/>
              </w:rPr>
              <w:t>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1,185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ТП-35 по ул. Курманова. Протяженность 0,18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0,533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0,533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ТП-47 по переулку Свердлова. Протяженность 0,09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0,267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ВЛ-0,4 кВ протяженность 3,085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9,725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Реконструкция РП-10 кВ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РП-27 с установкой 24 новых камер КРУ-С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24,964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3,390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21,574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РП-1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РП-3 с установкой дополнительной ячейки на ВВ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0,701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0,701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РП-11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0,103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</w:t>
            </w:r>
            <w:r>
              <w:rPr>
                <w:sz w:val="16"/>
                <w:szCs w:val="16"/>
              </w:rPr>
              <w:t>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0,103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РП-22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2,249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2,249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РП-24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ГПП-9 (ЗРУ-10кВ)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РП-6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РП-8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</w:t>
            </w:r>
            <w:r>
              <w:rPr>
                <w:sz w:val="16"/>
                <w:szCs w:val="16"/>
              </w:rPr>
              <w:t>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РП-10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РП-12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</w:t>
            </w:r>
            <w:r>
              <w:rPr>
                <w:sz w:val="16"/>
                <w:szCs w:val="16"/>
              </w:rPr>
              <w:t>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РП-5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</w:t>
            </w:r>
            <w:r>
              <w:rPr>
                <w:sz w:val="16"/>
                <w:szCs w:val="16"/>
              </w:rPr>
              <w:t>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2,261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РП-15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3,343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</w:t>
            </w:r>
            <w:r>
              <w:rPr>
                <w:sz w:val="16"/>
                <w:szCs w:val="16"/>
              </w:rPr>
              <w:t>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3,343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РП-16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</w:t>
            </w:r>
            <w:r>
              <w:rPr>
                <w:sz w:val="16"/>
                <w:szCs w:val="16"/>
              </w:rPr>
              <w:t>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2,361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РП-18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3,343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2013-2016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1,027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РП-19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</w:t>
            </w:r>
            <w:r>
              <w:rPr>
                <w:sz w:val="16"/>
                <w:szCs w:val="16"/>
              </w:rPr>
              <w:t>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РП-20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</w:t>
            </w:r>
            <w:r>
              <w:rPr>
                <w:sz w:val="16"/>
                <w:szCs w:val="16"/>
              </w:rPr>
              <w:t>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РП-23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</w:t>
            </w:r>
            <w:r>
              <w:rPr>
                <w:sz w:val="16"/>
                <w:szCs w:val="16"/>
              </w:rPr>
              <w:t>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РП-25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</w:t>
            </w:r>
            <w:r>
              <w:rPr>
                <w:sz w:val="16"/>
                <w:szCs w:val="16"/>
              </w:rPr>
              <w:t>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РП-26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РП-27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2,830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</w:t>
            </w:r>
            <w:r>
              <w:rPr>
                <w:sz w:val="16"/>
                <w:szCs w:val="16"/>
              </w:rPr>
              <w:t>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2,830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РП-28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3,813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</w:t>
            </w:r>
            <w:r>
              <w:rPr>
                <w:sz w:val="16"/>
                <w:szCs w:val="16"/>
              </w:rPr>
              <w:t>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3,813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РП-9 с заменой вводных и секционного МВ на ВВ, реконструкция схемы РЗА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3,813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</w:t>
            </w:r>
            <w:r>
              <w:rPr>
                <w:sz w:val="16"/>
                <w:szCs w:val="16"/>
              </w:rPr>
              <w:t>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3,813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Создание систем телемеханики и связи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Модернизация АИИС КУЭ нижнего уровня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Снижение технологических потерь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23,857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11,498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9,593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9,063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9,604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10,199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Новое строительство КЛ-10 кВ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Искра - РП Северного района N 6, 13, 19, 25; РП 25 - РП13. Протяженность - 9,6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23,585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23,585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Искра - РП Индустриального района N 2, 5, 14. Протяженность 27,82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81,132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61,041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ТП-27 - РП-14 Протяженность - 0,03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ТП-27 - ТП-901 Протяженность - 0,03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РП-26 - ТП-545. Протяженность - 0,22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0,857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ТП 546 - ТП-544. Протяженность - 0,22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0,857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 2 яч. 10 - ТП 31 яч. 4. Протяженность - 0,7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 5 яч. 5 - ТП 31 яч. 5. Протяженность - 0,7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РП-25 - РП-9 Протяженность - 1,41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РПП 1 - РП-9 Протяженность - 1,25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2,512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РП-27 - ТП 1064 Протяженность - 0,9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1,329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РП-23 - ТП 37 Протяженность - 1,24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РП-17 - ТП 348 Протяженность - 1,0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</w:t>
            </w:r>
            <w:r>
              <w:rPr>
                <w:sz w:val="16"/>
                <w:szCs w:val="16"/>
              </w:rPr>
              <w:t>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РП-29 - РП в 108 мкр. Протяженность - 2,2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7,421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7,421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РП-27 - РП в 108 мкр. Протяженность - 2,2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7,421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7,421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Заягорба Г.С. N 2 - ТП 10 яч. 2. Протяженность - 2,7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9,573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9,573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Заягорба Г.С. N 3 - ТП 10 яч. 14. Протяженность - 2,7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9,573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9,573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"Заягорба"- РП 20 яч. 8. Протяженность - 1,1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"Заягорба"- РП 20 яч. 5. Протяженность - 1,1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РП 24 - РП 8. Протяженность - 0,5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1,687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Заягорба ф. Жил. Район N </w:t>
            </w:r>
            <w:r>
              <w:rPr>
                <w:sz w:val="16"/>
                <w:szCs w:val="16"/>
              </w:rPr>
              <w:t>2 - РП 7 яч. 23 Протяженность - 1,3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4,609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4,609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Заягорба ф. Жил. Район N 4 - РП 7 яч. 13 Протяженность - 1,3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4,609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</w:t>
            </w:r>
            <w:r>
              <w:rPr>
                <w:sz w:val="16"/>
                <w:szCs w:val="16"/>
              </w:rPr>
              <w:t>09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ГПП-Заягорба яч. 409, РП-11 яч. 14 Протяженность - 3,5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12,409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12,409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Заягорба ф. Жил. Район N 3 - РП 11 яч. 5 Протяженность - 1,3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4,609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</w:t>
            </w:r>
            <w:r>
              <w:rPr>
                <w:sz w:val="16"/>
                <w:szCs w:val="16"/>
              </w:rPr>
              <w:t>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4,609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Южная - РП 27А. Протяженность - 20,708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80,088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52,961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27,127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 Южная - РП в 108 мкр. Протяженность - 14,0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</w:t>
            </w:r>
            <w:r>
              <w:rPr>
                <w:sz w:val="16"/>
                <w:szCs w:val="16"/>
              </w:rPr>
              <w:t>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и бесперебойного электроснабжения потребителей Зашекнинского района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Амортизационные отчисления </w:t>
            </w:r>
            <w:r>
              <w:rPr>
                <w:sz w:val="16"/>
                <w:szCs w:val="16"/>
              </w:rPr>
              <w:t>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52,961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 ГПП-Заягорба - РП-10. Протяженность - 2,2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и бесперебойного электроснабжения потребителей Зашекнинского района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Прокладка новых вводных кабельных линий от ПС 110/10 кВ "Южная" на РП Зашекснинского района N 27, N 26, ТП КНС-6, ТП КВОС Левобережного участка. Протяженность - 35,5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139,807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необходимой категории надежности электроснабжения РП-Котельной N 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2018 - 2019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</w:t>
            </w:r>
            <w:r>
              <w:rPr>
                <w:sz w:val="16"/>
                <w:szCs w:val="16"/>
              </w:rPr>
              <w:t>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41,62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Прокладка новых участков вводных кабельных линий 10 кВ в проходном кабельном тоннеле от ПС 220/110/10 кВ-Зашекснинская до РП "Южная котельная", РП-22, взамен существующих проложенных в земле. Протяженность - 1,3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</w:t>
            </w:r>
            <w:r>
              <w:rPr>
                <w:sz w:val="16"/>
                <w:szCs w:val="16"/>
              </w:rPr>
              <w:t>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необходимой категории надежности электроснабжения РП-Северной Котельной N 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Прокладка дополнительных вводных кабельных линий 10 кВ от ПС 110/10 "Заягорба" до РП Первомайского района N 24 Протяженность 4,1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16,580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</w:t>
            </w:r>
            <w:r>
              <w:rPr>
                <w:sz w:val="16"/>
                <w:szCs w:val="16"/>
              </w:rPr>
              <w:t>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и бесперебойного электроснабжения потребителей Первомайского района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16,580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КЛ-10кВ от БКТП-150 А до новой БКТП на ул. Совхозной. Протяженность 0,5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1,687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 кВ, протяженность 13,05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58,892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58,892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Новое строительство КЛ-0,4 кВ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объектов электросетевого хозяйства для электроснабжения малоэтажной застройки в Восточной части за ул. Олимпийской. Протяженность-0,4 кВ 35,03 км. Протяженность КЛ-0,4 кВ 32,71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22,865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11,159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КЛ-0,4кВ ТП-106-4 - ж/д Раахе, 60 б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0,166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0,166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КЛ-0,4кВ пр. Победы,30 - Вологодская,11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0,188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0,188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КЛ-0,4кВ по ул. Краснодонцев, д. 106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0,013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0,013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КЛ-0,4кВ пирс р. Ягорба, начало ул. Ленина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0,077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0,077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 2114 - ул. Транспортная, 83.Протяженность - 0,1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Боршодская, 22 - ул. Боршодская, 24. Протяженность - 0,12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0,141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 387 - ул. Ленина, 159а. Протяженность - 0,08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Устюженская, 2 - ул. Устюженская, 8. Протяженность - 0,15</w:t>
            </w:r>
            <w:r>
              <w:rPr>
                <w:sz w:val="16"/>
                <w:szCs w:val="16"/>
              </w:rPr>
              <w:t>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ТП-104 - ул. Пионерская, 21. Протяженность - 0,3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0,138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0,138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Ломоносова, 39 - ул. </w:t>
            </w:r>
            <w:r>
              <w:rPr>
                <w:sz w:val="16"/>
                <w:szCs w:val="16"/>
              </w:rPr>
              <w:t>Ленина, 141. Протяженность - 0,13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КЛ-10кВ от БКТП-51 А - ул. </w:t>
            </w:r>
            <w:r>
              <w:rPr>
                <w:sz w:val="16"/>
                <w:szCs w:val="16"/>
              </w:rPr>
              <w:t>Молодежная, 8. Протяженность 0,374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 388 - пер. </w:t>
            </w:r>
            <w:r>
              <w:rPr>
                <w:sz w:val="16"/>
                <w:szCs w:val="16"/>
              </w:rPr>
              <w:t>Клубный, 4. Протяженность - 0,25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 376 - ул. </w:t>
            </w:r>
            <w:r>
              <w:rPr>
                <w:sz w:val="16"/>
                <w:szCs w:val="16"/>
              </w:rPr>
              <w:t>Ломоносова, 45. Протяженность - 0,09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0,245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 369 - ул. </w:t>
            </w:r>
            <w:r>
              <w:rPr>
                <w:sz w:val="16"/>
                <w:szCs w:val="16"/>
              </w:rPr>
              <w:t>Металлургов, 23. Протяженность - 0,14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 362 - ул. </w:t>
            </w:r>
            <w:r>
              <w:rPr>
                <w:sz w:val="16"/>
                <w:szCs w:val="16"/>
              </w:rPr>
              <w:t>Ленина, 110б. Протяженность - 0,12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ТП-359 - ул. </w:t>
            </w:r>
            <w:r>
              <w:rPr>
                <w:sz w:val="16"/>
                <w:szCs w:val="16"/>
              </w:rPr>
              <w:t>Металлургов, 9. Протяженность - 0,21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</w:t>
            </w:r>
            <w:r>
              <w:rPr>
                <w:sz w:val="16"/>
                <w:szCs w:val="16"/>
              </w:rPr>
              <w:t>Ленина110 - ул. Ленина 110а. Протяженность - 0,16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0,523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0,523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 322 - ул. Чкалова,8. Протяженность - 0,07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0,219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0,219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Чкалова,8 - ул. Чкалова 6. Протяженность - 0,05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Чкалова,6 - ул. Чкалова 4. Протяженность - 0,05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Чкалова,4 - ул. Чкалова 4а. Протяженность - 0,06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0,187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Чкалова,4 - ул. Чкалова 4а. Протяженность - 0,025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0,078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Чкалова,4 - ул. Чкалова 2/30. Протяженность - 0,05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0,155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Краснодонцев 48 - Архангельская 39. Протяженность - 0,1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К. Белова 53 (3 - 5 под.). Протяженность - 0,09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 104.9 - Шекснинский 11. Протяженность - 1,0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3,108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3,108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Сталеваров 51 - ул. Металлургов, 9. Протяженность - 0,2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0,622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0,622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Металлургов, 15а - ул. Металлургов, 15. Протяженность - 0,2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0,622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0,622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пр. Строителей, 38 - ул. Бабушкина, 21. Протяженность - 0,1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Металлургов, 23 - ул. Ломоносова, 40. Протяженность - 0,12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0,373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0,373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Устюженская, 36 - ул. Западная, 5. Протяженность - 0,1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Металлургов, 2 - ул. </w:t>
            </w:r>
            <w:r>
              <w:rPr>
                <w:sz w:val="16"/>
                <w:szCs w:val="16"/>
              </w:rPr>
              <w:t>Вологодская, 11. Протяженность - 0,24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0,784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0,784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ТП-227 - ул. </w:t>
            </w:r>
            <w:r>
              <w:rPr>
                <w:sz w:val="16"/>
                <w:szCs w:val="16"/>
              </w:rPr>
              <w:t>Архангельская, 42. Протяженность - 0,1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ТП-378 - ул. </w:t>
            </w:r>
            <w:r>
              <w:rPr>
                <w:sz w:val="16"/>
                <w:szCs w:val="16"/>
              </w:rPr>
              <w:t>Мира, 21. Протяженность - 0,11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ТП-378 - ул. </w:t>
            </w:r>
            <w:r>
              <w:rPr>
                <w:sz w:val="16"/>
                <w:szCs w:val="16"/>
              </w:rPr>
              <w:t>Мира, 19. Протяженность - 0,11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Мира, 29 - ул. </w:t>
            </w:r>
            <w:r>
              <w:rPr>
                <w:sz w:val="16"/>
                <w:szCs w:val="16"/>
              </w:rPr>
              <w:t>Металлургов, 46. Протяженность - 0,12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0,392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0,392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ул. Вере</w:t>
            </w:r>
            <w:r>
              <w:rPr>
                <w:sz w:val="16"/>
                <w:szCs w:val="16"/>
              </w:rPr>
              <w:t>щагина, 41 - ул. Верещагина, 43. Протяженность - 0,1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пр. Победы, 18А. Протяженность - 0,15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0,490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ТП-368 ул. Ленина, 10б. Протяженность - 0,2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РП-1 ул. Металлургов, 2. Протяженность - 0,27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0,882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ТП-305 ул. Менделеева, 7. Протяженность - 0,05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0,163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ТП-320 ул. Чкалова, 20. Протяженность - 0,05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0,163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ТП-391 ул. Чкалова, 99А. Протяженность - 0,1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ТП-408 пр. Победы, 27. Протяженность - 0,1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кВ Октябрьский пр., 50. Протяженность - 0,2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0,653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</w:t>
            </w:r>
            <w:r>
              <w:rPr>
                <w:sz w:val="16"/>
                <w:szCs w:val="16"/>
              </w:rPr>
              <w:t xml:space="preserve"> строительство КЛ-0,4 кВ ТП-1047 - Шекснинский пр., 19. Протяженность - 0,12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0,392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0,392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Нов. Строительство КЛ-0,4 взамен изношенных трехжильных КЛ-0,4 кВ. Протяженность 10,0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38,188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8,714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9,316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9,828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Новое строительство ВЛ - 0,4 кВ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ТП-811- ТП-58 Протяженность - 0,43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0,329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Новое строительство РП-10 кВ, ТП-10/0,4 кВ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РП в 108 мкр.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52,297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35,575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16,723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- 10/0,4 кв в р-не ул. Совхозной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5,694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5,694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- 10/0,4 кв для электроснабжения Городской больницы N 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5,998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5,998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- 63 включая демонтаж существующей ТП.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5,984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5,984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- 35 включая демонтаж существующей ТП.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6,385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6,385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- 69 включая демонтаж существующей ТП.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6,826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- 37 включая демонтаж существующей ТП.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7,201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7,201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Демонтаж строительной части ТП-305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0,563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Демонтаж строительной части ТП-23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0,592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0,592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Демонтаж строительной части ТП-602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0,563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Демонтаж строительной части ТП-7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0,592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0,592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ТП - 10/0,4 включая демонтаж существующей ТП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3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Прочее новое строительство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</w:t>
            </w:r>
            <w:r>
              <w:rPr>
                <w:sz w:val="16"/>
                <w:szCs w:val="16"/>
              </w:rPr>
              <w:t>звитие и поддержание в работоспособном состоянии информационной системы предприятия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2,397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1,434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1,530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Приобретение прочего электрооборудования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0,617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0,617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теплового узла Шекснинский пр., 27А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системы отопления РП-10 кВ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2013-2016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0,263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0,263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0,263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индукционных реле РТ-80,РТВ и РТМ на электронные реле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2,526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0,396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Приобретение испытательной установки для КЛ-10 и 0,4 кВ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2,220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Приобретение испытательной установки для диагностики КЛ-10 и 0,4 кВ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10,096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Внедрение программного комплекса ЕАМ с целью перехода от ППР к ремонту по результатам диагностики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Внедрение интегрированной системы охраны объектов электросетевого хозяйства предприятия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9,286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Приобретение передвижного дизель- генератора для обеспечения надежного электроснабжения социально-значимых объектов города при возникновении технологических нарушений в электрической сети.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системы автоматического пожаротушения кабельного тоннеля по Октябрьскому пр.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5,982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0,908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5,074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Приобретение автотранспорта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 - 27057 - 3 ед.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1,779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1,779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219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обновление автомобильного парка МУП "Электросеть" износ большей части которого составляет 100% (выпуск от 1993 до 2004 года)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17,350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Экскаватор Caterpillar-434 EM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6,068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Гидромолот для Caterpillar-434 ЕМ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Вышка АПТЛ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3,397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3,397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 - 27527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0,744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 - 27527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0,744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Шевроле-Нива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0,678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Вышка АПТЛ-17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3,570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ГАЗ-САЗ 35071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1,551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ГАЗ-27527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0,782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Экскаватор Caterpillar-432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5,132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5,132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Ш-Нива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0,726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0,726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Caterpillar-М313D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11,196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КАМАЗ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</w:t>
            </w:r>
            <w:r>
              <w:rPr>
                <w:sz w:val="16"/>
                <w:szCs w:val="16"/>
              </w:rPr>
              <w:t>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3,053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ГАЗ-27527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0,834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0,834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УАЗ-31519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0,633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Автокран КС-35715-1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6,705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6,705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Ямобур БМ-3025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3,717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3,717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ГАЗ-330273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1,012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1,012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Форд-Фокус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1,191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1,191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Наос МТЗ-82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ГАЗ-27527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0,941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ГАЗ-27527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0,941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Ш-Нива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0,874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</w:t>
            </w:r>
            <w:r>
              <w:rPr>
                <w:sz w:val="16"/>
                <w:szCs w:val="16"/>
              </w:rPr>
              <w:t>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0,874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Приобретение автотранспорта 2020 год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Сметный расчет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надежного электроснабжения и резерва мощности жителей города Череповца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Амортизационные отчисления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объектов электросетевого хозяйства с целью технологического присоединения энергоустановок потребителей к электрическим сетям максимальной мощностью свыше 15 кВт, индивидуальн</w:t>
            </w:r>
            <w:r>
              <w:rPr>
                <w:sz w:val="16"/>
                <w:szCs w:val="16"/>
              </w:rPr>
              <w:t>ый проект без НДС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21,889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Прибыль МУП "Электр</w:t>
            </w:r>
            <w:r>
              <w:rPr>
                <w:sz w:val="16"/>
                <w:szCs w:val="16"/>
              </w:rPr>
              <w:t>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11,821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объектов электросетевого хозяйства с целью технологического присоединения энергоустановок потребителей к электрическим сетям максимальной мощностью до 15 кВт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91,303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Ориентировочный расчет по укр</w:t>
            </w:r>
            <w:r>
              <w:rPr>
                <w:sz w:val="16"/>
                <w:szCs w:val="16"/>
              </w:rPr>
              <w:t>упненным показателям и объектам-аналогам, стоимость будет уточнена после разработки проектно-сметной документации.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электроснабжения новых потребителей электроэнергии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Прибыль МУП "Электросеть"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10,271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11,644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11,644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11,644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11,644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11,644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Итого</w:t>
            </w:r>
            <w:r>
              <w:rPr>
                <w:sz w:val="16"/>
                <w:szCs w:val="16"/>
              </w:rPr>
              <w:t xml:space="preserve"> по МУП "Электросеть"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8436,85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161,56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1059,62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776,34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442,27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5285,28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332,17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числе: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МУП "Электросеть"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1292,383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161,56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151,67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154,92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173,53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167,05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160,62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"МРСК Северо-Запада" ОАО "Вологдаэнерго"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526,000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"ФСК ЕЭС"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5299,100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291,90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5007,20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245,986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119,16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Инвестор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1079,780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346,45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252,26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149,58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111,03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163,88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4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Перечень мероприятий ооо "Газпром теплоэнерго Вологда"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Индустриальный район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котельной N </w:t>
            </w:r>
            <w:r>
              <w:rPr>
                <w:sz w:val="16"/>
                <w:szCs w:val="16"/>
              </w:rPr>
              <w:t>3 - комплекс работ по приведению систем газоснабжения в соответствии с ПБ 12-529-03 и автоматизации котлов ПТВМ-30 (2 шт.)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эффективности работы котлов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источника электрической энергии собственных нужд мощностью 1,2 МВт на территории котельной N 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электроэнергией собственных нужд котельной, снижение себестоимости тепловой 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</w:t>
            </w:r>
            <w:r>
              <w:rPr>
                <w:sz w:val="16"/>
                <w:szCs w:val="16"/>
              </w:rPr>
              <w:t>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80,96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1.2.1.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мощности источника до 1,5 МВт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Сокращение расхода природного газа и электроэнергии, возможность подключения новых потребителей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18,24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(новое строительство) тепловых сетей района, находящихся в эксплуатации более 25 лет, с оптимизацией диаметров трубопроводов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661,00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тепловых сетей, снижение объема тепловых потерь</w:t>
            </w:r>
            <w:r>
              <w:rPr>
                <w:sz w:val="16"/>
                <w:szCs w:val="16"/>
              </w:rPr>
              <w:t xml:space="preserve"> при передаче тепловой 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блочно-модульной газовой котельной мощностью 7 Гкал/час в районе Новые Углы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Приведение системы газоснабжения в соответствие с ПБ 12-529-03 и замена физически и морально устаревшего оборудования котельной "Тепличная"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1.4.1.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мощности котельной до 15 Гкал/час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Зашекснинский район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котельной "Южная" - комплекс работ по приведению систем газоснабжения в соответ</w:t>
            </w:r>
            <w:r>
              <w:rPr>
                <w:sz w:val="16"/>
                <w:szCs w:val="16"/>
              </w:rPr>
              <w:t>ствие с ПБ 12-529-03 и автоматизации котлов КВГМ-100 (2шт.)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требований п. 5.9. ПБ 12-529-03 "Правила безопасности систем газораспределения и газопотребления"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2.2.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источника электрической энергии собственных нужд мощностью 4,0 МВт на территории котельной Южная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Снижение себестоимости вырабатываемой</w:t>
            </w:r>
            <w:r>
              <w:rPr>
                <w:sz w:val="16"/>
                <w:szCs w:val="16"/>
              </w:rPr>
              <w:t xml:space="preserve"> тепловой энергии и обеспечение 1 категории надежности электроснабжения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160,48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2.2.1.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мощности источника до 5,0 МВт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40,12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24,52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2.3.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Расширение котельной "Южная" с увеличением мощности на 200 Гкал/час - монтаж 2 колов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возможности подключения новых объектов в микрорайонах перспективной застройки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343,50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343,50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дымовой трубы для новых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отведения дымовых газов от новых котлов в процессе выработки тепловой 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2.5.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тепловых сетей района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всех подключенных к тепловой сети потребителей расчетным количеством тепловой энергии и возможность подключения новых потребителей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котельной N 1 - комплекс работ по приведению систем газоснабжения в соответствие с ПБ 12-529-03 и автоматизации котлов ПТВМ-50 (3шт.)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эффективности работы котлов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источника электрической энергии собственных нужд мощностью 1,2 МВт на территории котельной N 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81,36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Снижение себестоимости вырабатываемой тепловой энергии и обеспечение 1 категории надежности электроснабжения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81,36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3.2.1.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мощности источника до 1,5 МВт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котельной N 2 - комплекс работ по приведению систем газоснабжения в соответствии с ПБ 12-529-03 и автоматизации котлов ДКВР-20/13 (3шт.)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эффективности работы котлов. Выполнение требований п. 5.9 ПБ 12-529-03 "Правила безопасности систем газораспределения и газопотребления", повышение надежности и эффективности системы теплоснабжения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3.4.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Расширение котельной N 2 с увеличением мощности на 100 Гкал/час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Возможность подключения новых потребителей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3.5.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источника электрической энергии собственных нужд мощностью 4,4 МВт на территории котельной N 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193,78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электроэнергией собственных нужд котельной, снижение себестоимости тепловой 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94,34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3.5.1.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мощности источника до 5,0 МВт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(новое строительство) тепловых сетей района, находящихся в эксплуатации более 25 лет, с оптимизацией диаметров трубопроводов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1215,00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Повышение надежности тепловых сетей, снижение объема тепловых потерь при передаче </w:t>
            </w:r>
            <w:r>
              <w:rPr>
                <w:sz w:val="16"/>
                <w:szCs w:val="16"/>
              </w:rPr>
              <w:t>тепловой 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303,75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303,75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303,75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303,75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Северный район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котельной "Северная" - комплекс работ по приведению систем газоснабжения в соответствие с ПБ 12-529-03 и автоматизации котлов КВГМ-30 (3шт.) и ДЕ 6,5/14 (2 шт.)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эффективности работы котлов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4.2.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источника электрической энергии собственных нужд мощностью 1,2 МВт на котельной "Северная"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электроэнергией собственных нужд котельной, снижение себестоимости тепловой 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80,96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4.2.1.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мощности источника до 1,5 МВт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4.3.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(новое строительство) тепловых сетей района, находящихся в эксплуатации более 25 лет, с оптимизацией диаметров трубопроводов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487,00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Технико-экономическое обоснование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тепловых сетей, снижение объема тепловых потерь при передаче тепловой энергии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121,75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121,75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58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Перечень мероприятий муп "Водоканал"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системы водоснабжения города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Бесперебойное снабжение города питьевой водой, отвечающей требованиям новых нормативов качества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водоочистной станции (далее - ВОС) N 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документацией, Государственная экспертиза от 03.03.2008 N 35-1-3-0063-08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Бесперебойное снабжение города питьевой водой, отвечающей требованиям новых нормативов качества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2013-2016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Модернизация ВОС N 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аналогии с ВОС N 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производительности комплекса водоочистных сооружений до 260 тыс. куб. м./сут. на перспективу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и модернизация комплекса водоочистных сооружений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документацией, Государственная вневедомственная экспертиза от 03.01.96 N 1-7/3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Модернизация энергохозяйства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30,54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27,74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0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сетевого хозяйства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восточной части Зашекснинского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магистрального водопровода (105, 106 мкр.) по ул. Рыбинской от Шекснинского пр. до ул. Раахе, d=560 мм, L=1228,48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восточной части Зашекснинского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магистрального водопровода (105, 106 мкр.) по ул. Годовикова от Шекснинского пр. до ул. Раахе, d=500 мм, L=520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 качества водоснабжения, увеличение пропускной способности. Магистральные сети в восточной части ЗШК района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магистрального водопровода (102 мкр.) по ул. Раахе от Октябрьского пр. до ул. Рыбинской, d=500 мм, L=3400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37,74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 качества водоснабжения, увеличение пропускной способности, М</w:t>
            </w:r>
            <w:r>
              <w:rPr>
                <w:sz w:val="16"/>
                <w:szCs w:val="16"/>
              </w:rPr>
              <w:t>агистральные сети в восточной части ЗШК района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19,74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магистрального водопровода района малоэтажной застройки ул. Матуринской, Совхозной, d=100 мм, L=2000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бесперебойного водоснабжения восточной части Заягорбского района,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2016-2018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водовода по ул. Олимпийской от ул. К. Белова до ул. Боршодской d=300 мм, L=1600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47,08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 качества водоснабжения, увеличение пропускной способности Заягорбского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2013.-20</w:t>
            </w:r>
            <w:r>
              <w:rPr>
                <w:sz w:val="16"/>
                <w:szCs w:val="16"/>
              </w:rPr>
              <w:t>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11,42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11,51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водовода п. Ирдоматка d=200 мм, L=3000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 качества водоснабжения, увеличение пропускной способности Заягорбского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2013.-2017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Целевая программа "Вода Вологодчины"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участка водовода на д. Ирдоматка d=200 мм, L=2600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улучшение качества водоснабжения восточной части Заягорбского района,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магистрального водопровода для застройки восточной части Заягорбского района d=300 мм,L=3000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улучшение качества водоснабжения восточной части Заягорбского рай</w:t>
            </w:r>
            <w:r>
              <w:rPr>
                <w:sz w:val="16"/>
                <w:szCs w:val="16"/>
              </w:rPr>
              <w:t>она,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2015.-2018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8,15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26,51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водопровода для застройки восточной части Заягорбского района d = 150-200 мм., L = 3000-3500 м.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улучшение качества водоснабжения восточной части Заягорбского района,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ПНС в восточной части Заягорбского района производительностью 70-75 куб. м./час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улучшение качества водоснабжения, Магистральные сети в восточной части ЗШК района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магистрального водопровода для застройки восточной части Зашекснинс</w:t>
            </w:r>
            <w:r>
              <w:rPr>
                <w:sz w:val="16"/>
                <w:szCs w:val="16"/>
              </w:rPr>
              <w:t>кого района 107-113 мкр., 116-122 мкр. d=500 мм, L=5000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Дополнение к перечню мероприятий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в мкр. 107-113,116-122 водопровода d = 200-300 мм., L = 4500-5000 м.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 в районах малоэтажной застройки, обеспечение водоснабжения</w:t>
            </w:r>
            <w:r>
              <w:rPr>
                <w:sz w:val="16"/>
                <w:szCs w:val="16"/>
              </w:rPr>
              <w:t>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магистрального водопровода для районов малоэтажной индивидуальной застройки в восточной части Заягорбского района, d=100 </w:t>
            </w:r>
            <w:r>
              <w:rPr>
                <w:sz w:val="16"/>
                <w:szCs w:val="16"/>
              </w:rPr>
              <w:t>мм, L=4000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27,38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 в районах малоэтажной застройки, обеспечение водоснабжения,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водопровода для районов малоэтажной индивидуальной застройки восточной части Заягорбского района d = 100 мм., L = 6500-7000 м.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Бесперебойно</w:t>
            </w:r>
            <w:r>
              <w:rPr>
                <w:sz w:val="16"/>
                <w:szCs w:val="16"/>
              </w:rPr>
              <w:t>е водоснабжение Северного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66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второго ввода водопроводов Северного района d=600 мм,L=2000 м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14,80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2013 - 2017</w:t>
            </w:r>
          </w:p>
        </w:tc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Целевая программа "Вода Вологодчины"</w:t>
            </w:r>
          </w:p>
        </w:tc>
        <w:tc>
          <w:tcPr>
            <w:tcW w:w="7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восточной части Зашекснинского района, Магистральные сети в восточной части ЗШК района города</w:t>
            </w: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магистральных водопроводов Зашекснинского района (107-113 мкр., 116-122 мкр.)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71,16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восточной части Зашекснинского района, Магистральные сети в восточной части ЗШК района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19,37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водопровода в восточной части Зашекснинского района d = 100-150 мм., L = 1500-2000 м.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сетей Заягорбского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водопровода по ул. Рыбинской от ПНС-21 до котельной "Южная" д. 560 мм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сетей Заягорбского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магистральных водоводов Заягорбского района (уличные водоводы, замена вводов)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трубопровода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Водовод на ОАО "Северсталь" Ду=1200 мм*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сетей Индустриального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Целевая программа "Вода Вологодчины"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31,68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31,68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31,68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31,68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магистральных водоводов Индустриального района (уличные водоводы, замена вводов)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трубопровода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водовода на ОАО "Северсталь" Ду=900 мм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трубопровода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Целевая программа "Вода Вологодчины"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магистральных водоводов к ПНС N 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трубопроводов, и перспективой развития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2016-2019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магистральных водоводов Северного района (уличные водоводы, замена вводов)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трубопровода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водовода к ПНС N 14 Ду=700 мм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перспективой развития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дюкера через р. Шексну Ду=900 мм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южной части 22 мкр. Заягорбского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водопровода в южной части 22 мкр., Заягорбского района L=2000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оборудования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Модернизация энергохозяйства ПНС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оборудования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2013-2016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Модернизация оборудования ПНС (арматура, насосы)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сетей, улучшение качества водоснабжения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и модернизация городских сетей водоснабжения: строительство магистральных сетей Зашекснинского района (2 этап)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61,77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Целевая программа "Вода Вологодчины"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</w:t>
            </w:r>
            <w:r>
              <w:rPr>
                <w:sz w:val="16"/>
                <w:szCs w:val="16"/>
              </w:rPr>
              <w:t>29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Расширение и реконструкция системы водоотведения города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Комплекс очистных сооружений канализации (далее - КОСК)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экологической безопасности сбрасываемых в водоем сточных вод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66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КОСК (доочистка)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52,50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предложениями ОАО "НИИ КВОВ" от 06.04.2007 N 10-10</w:t>
            </w: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Целевая программа "Вода Вологодчины"</w:t>
            </w:r>
          </w:p>
        </w:tc>
        <w:tc>
          <w:tcPr>
            <w:tcW w:w="7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8,75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8,75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8,75</w:t>
            </w: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8,75</w:t>
            </w:r>
          </w:p>
        </w:tc>
        <w:tc>
          <w:tcPr>
            <w:tcW w:w="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8,75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15,99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электроснабжения</w:t>
            </w: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трансформаторной подстанции левобережного участка (1 и 2 этапы)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износом оборудования, обеспечение экологической безопасности осадков сточных вод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и модернизация сооружений обработки осадков сточных вод (фильтр-пресс, метантенки, биогаз)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48,02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оборудования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Внедрение энергосберегающих технологий на КОСК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Сетевое хозяйство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Зашекснинского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</w:t>
            </w:r>
            <w:r>
              <w:rPr>
                <w:sz w:val="16"/>
                <w:szCs w:val="16"/>
              </w:rPr>
              <w:t>истральной хозяйственно-бытовой канализации по ул. Годовикова от Шекснинского пр. до ул. Раахе (105,106 мкр.) d=500 мм, L=1189,5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Зашекснинского района, улучшение</w:t>
            </w:r>
            <w:r>
              <w:rPr>
                <w:sz w:val="16"/>
                <w:szCs w:val="16"/>
              </w:rPr>
              <w:t xml:space="preserve"> пропускной способности трубопроводов, Магистральные сети в 112 мкр. ЗШК района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коллектора дождевой канализации по ул. Монтклер от Октябрьского пр. до ул. </w:t>
            </w:r>
            <w:r>
              <w:rPr>
                <w:sz w:val="16"/>
                <w:szCs w:val="16"/>
              </w:rPr>
              <w:t>Рыбинской 112 мкр. d=500 мм, L=1090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33,08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обеспечение водоотведения Заягорбского района. Магистральные сети в Заягорбском районе города,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магистральных сетей хозяйственно-бытовой и дождевой канализации восточной части Заягорбского района d=500-1000 мм, L=5000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41,08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обеспечение водоотведения Заягорбского района. Магистральные сети в Заягорбском районе города,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2016-2018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10,65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канализации для застройки восточной части Заягорбского района d = 200-250 мм., L = 4000-5000 м.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обеспечение водоотведения Заяг</w:t>
            </w:r>
            <w:r>
              <w:rPr>
                <w:sz w:val="16"/>
                <w:szCs w:val="16"/>
              </w:rPr>
              <w:t>орбского района.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КНС в восточной части Заягорбского района производительностью 75-80 куб. м./час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обеспечение водоотведения, перспективное развитие Зашекснинского района, Магистральные сети в восточной части ЗШК района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магистральных сетей хозяйственно-бытовой и дождевой канализации восточной части Зашекснинского района d=500-1000 мм, L=5000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Дополнение к перечню мероприятий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  <w:r>
              <w:rPr>
                <w:sz w:val="16"/>
                <w:szCs w:val="16"/>
              </w:rPr>
              <w:t xml:space="preserve">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17,45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канализации в восточной части Зашекснинского района d = 200 мм., L = 2000-2500 м.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Дополнение к перечню мероприятий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КНС в восточной части Зашекснинского района производительностью 15 куб. м./час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 канализации в 102 мкр., улучшение качества водоотведения, Магистральные сети в восточной части ЗШК района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магистральных сетей хозяйственно-бытовой канализации района малоэтажной застройки ул. Матуринской, Совхозной d=400 мм,L=2100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производительности станции в связи с нео</w:t>
            </w:r>
            <w:r>
              <w:rPr>
                <w:sz w:val="16"/>
                <w:szCs w:val="16"/>
              </w:rPr>
              <w:t>бходимостью приема поверхностных дождевых и талых вод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канализационной насосной станции (далее - КНС) N 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приема поверхностных дождевых и талых вод на очистку на очистных сооружениях канализации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самотечного правобережного коллектора хозяйственно-бытовых стоков от колодца 88 до КОСК-1 d=1000 мм, L=2300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Увеличение производительности станции в связи с необходимостью прием</w:t>
            </w:r>
            <w:r>
              <w:rPr>
                <w:sz w:val="16"/>
                <w:szCs w:val="16"/>
              </w:rPr>
              <w:t>а поверхностных дождевых и талых вод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Целевая программа "Вода Вологодчины"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и расширение КНСN 2, 3 с сетями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 в районах малоэтажной застройки, обеспечение водоотведения,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уличных сетей хозяйственно-бытовой канализации для районов малоэтажной индивидуальной застройки ул. Семенковской, Ивачевской, Волгучинской d=300 мм,L=4000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25,76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водоотвед</w:t>
            </w:r>
            <w:r>
              <w:rPr>
                <w:sz w:val="16"/>
                <w:szCs w:val="16"/>
              </w:rPr>
              <w:t>ения хозяйственно-бытовой канализации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напорного коллектора от КНС N 5 до Советского пр. d=400 мм, L=1500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8,68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соответствии с проектно-сметной документацией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водоотведения дождевой канализации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канализации малоэтажной застройки ул. Школьной, Кирилловской d=300 мм, L=1500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Отсутствие сетей, обеспечение водоотведения Северного района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хозяйственно-бытовой канализации малоэтажной застройки пер. </w:t>
            </w:r>
            <w:r>
              <w:rPr>
                <w:sz w:val="16"/>
                <w:szCs w:val="16"/>
              </w:rPr>
              <w:t>Каменный, пер. Серов d=300 мм, L=1500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южной части 22 мкр. Заягорбского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КНС в южной части 22 мкр. Заягорбского района производительностью 208 куб. м./час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перспективным строительством южной части 22 мкр. Заягорбского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хозяйственно-бытовой и дождевой канализации южной части 22 мкр. Заягорбского района d=200-250 мм, L=2000-3000 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приема поверхностных дождевых и талых вод на очистку на очистных сооружений канализации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Организация, модернизация системы сооружений для транспортировки сточных вод общесплавной системы канализации города: строительство переключений во всех районах города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связи с перспективой р</w:t>
            </w:r>
            <w:r>
              <w:rPr>
                <w:sz w:val="16"/>
                <w:szCs w:val="16"/>
              </w:rPr>
              <w:t>азвития Зашекснинского района, Магистральные сети в восточной части ЗШК района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магистральных сетей хозяйственно-бытовой и дождевой канализации Зашекснинского района (107-113 мкр., 116-122 мкр.)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Дополнение к перечню мероприятий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13,09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в мкр. 107-113, 116-122 хоз. бытовой и ливневой канализации d = 250-400 мм., L = 4500-5000 м.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водоотведения Заягорбского района,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магистральных сетей хозяйственно-бытовой и дождевой канализации Заягорбского района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47,08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водоотведения Заягорбского района,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внутриквартальных и уличных сетей канализации для районов малоэтажной индивидуальной застройки восточной части Заягорбского района d = 150 мм., L = 7000-7500 м.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водоотведения Заягорбского района,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КНС в восточной части Заягорбского района производительностью 30 куб. м./час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водоотведения Северного района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4"/>
        </w:trPr>
        <w:tc>
          <w:tcPr>
            <w:tcW w:w="66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1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магистральных сетей хозяйственно-бытовой и дождевой канализации Северного района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19,00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2014 - 2018</w:t>
            </w:r>
          </w:p>
        </w:tc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водоотведения Индустриального района</w:t>
            </w:r>
          </w:p>
        </w:tc>
        <w:tc>
          <w:tcPr>
            <w:tcW w:w="12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Целевая программа "Вода Вологодчины"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магистральных сетей хозяйственно-бытовой и дождевой канализации Индустриального района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экологической безопасности сбрасываемых в водоем сточных вод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системы переключения для приема дождевых стоков в хозяйственно-бытовую канализацию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электроснабжения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Модернизация энергохозяйства КНС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оборудования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19,40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Модернизация об</w:t>
            </w:r>
            <w:r>
              <w:rPr>
                <w:sz w:val="16"/>
                <w:szCs w:val="16"/>
              </w:rPr>
              <w:t>орудования КНС (арматура, насосы)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оборудования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Внедрение системы автоматизированной информационно-измерительной системы коммерческого учета электроэнергии (далее - АИИСКУЭ)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Собственные средства (амортизация)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Итого</w:t>
            </w:r>
            <w:r>
              <w:rPr>
                <w:sz w:val="16"/>
                <w:szCs w:val="16"/>
              </w:rPr>
              <w:t xml:space="preserve"> по мероприятиям МУП "Водоканал":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1980,48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279,81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413,08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458,34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266,47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Перечень мероприятий оао "Череповецгаз"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 потребителей города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Закольцовка системы газоснабжения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газоснабжения в перспективном районе города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дополнительного ввода с ГРС-2 для газоснабжения города Ду=400 мм протяженностью 1 км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131,40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 проект. Стоимость по смете к проекту.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Создание единой системы газоснабжения города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газопровода от дюкера до Зашекснинского района Dy 720</w:t>
            </w:r>
            <w:r>
              <w:rPr>
                <w:sz w:val="16"/>
                <w:szCs w:val="16"/>
              </w:rPr>
              <w:t> мм - 1.9 км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пропускной способности газопроводов с учетом перспективы Магистральные сети в восточной части ЗШК района города и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Строительство ГРП для </w:t>
            </w:r>
            <w:r>
              <w:rPr>
                <w:sz w:val="16"/>
                <w:szCs w:val="16"/>
              </w:rPr>
              <w:t>уравнивания давления в газораспределительных сетях Зашекснинского и Заягорбского районов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Создание единой системы газоснабжения города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дюкера под р. </w:t>
            </w:r>
            <w:r>
              <w:rPr>
                <w:sz w:val="16"/>
                <w:szCs w:val="16"/>
              </w:rPr>
              <w:t>Шексной с прилегающими газопроводами Ду=630 мм х 2 протяженностью 1,5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 проект. Стоимость по смете к проекту.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пропускной способности газопроводов с учетом перспективы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49,45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49,45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переустройство существующих газопроводов с увеличением диаметров Dy 700 мм - 3.48 км, Dy 1200 мм - 8.63 км, Dy 500 мм - 4.4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431,60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 проект. Стоимость по смете к проекту.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107,90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107,90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газового оборудования на двух ГРП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существующей станции катодной защиты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распределительного газопровода по ул. Северное шоссе.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Программа газификации Вологодской области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0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 газопроводов с цокольными вводами на фасад жилых домов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 подземных газопроводов на фасад (381 ж.д.)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</w:t>
            </w:r>
            <w:r>
              <w:rPr>
                <w:sz w:val="16"/>
                <w:szCs w:val="16"/>
              </w:rPr>
              <w:t>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31,07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31,07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73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Реконструкция газопроводов среднего и низкого давления с истекшим сроком безопасной эксплуатации (40 лет), находящихся под проезжей частью улиц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Проектно-изыскательские работы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Коммунистов (от пр. Луначарского до ул. </w:t>
            </w:r>
            <w:r>
              <w:rPr>
                <w:sz w:val="16"/>
                <w:szCs w:val="16"/>
              </w:rPr>
              <w:t>Набережной), газопровод НД Ду=150 мм, L=726 м, 1963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Пр. Победы (от ул. М. Горького до ул. Сталеваров), газопровод НД Ду=150 мм, L=936 м, 1964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Пр. Победы (от Красноармейской пл. до пр. Луначарского), газопровод НД Ду=150 мм, L=383 м, 1963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Северный бульвар (от ул. Набережной до Советского пр.), газопровод НД Ду=150 мм, L=482 м, 1963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Северный бульвар (от ул. </w:t>
            </w:r>
            <w:r>
              <w:rPr>
                <w:sz w:val="16"/>
                <w:szCs w:val="16"/>
              </w:rPr>
              <w:t>Набережной до Советского пр.), газопровод СД Ду=300 мм, L=678 м, 1963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</w:t>
            </w:r>
            <w:r>
              <w:rPr>
                <w:sz w:val="16"/>
                <w:szCs w:val="16"/>
              </w:rPr>
              <w:t>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Советский пр. (от Северного бульвара до ул. Коммунистов), газопровод НД Ду=150 мм, L=1436 м, 1962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М. Горького (от Северного бульвара до ул. Ленина), газопровод НД Ду=219 мм, L=817 м, 1963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12,75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М. Горького (от Северного бульвара до ул.</w:t>
            </w:r>
            <w:r>
              <w:rPr>
                <w:sz w:val="16"/>
                <w:szCs w:val="16"/>
              </w:rPr>
              <w:t> К. Маркса), газопровод СД Ду=377 мм, L=656 м, 1964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Ломоносова (от ул. Мира до ул. Ленина), газопровод СД Ду=377 мм, L=403 м, 1962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Набережная (от пр. Победы до Северного бульвара), газопровод НД Ду=150 мм, L=402 м, 1964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Стоимость работ определена исходя </w:t>
            </w:r>
            <w:r>
              <w:rPr>
                <w:sz w:val="16"/>
                <w:szCs w:val="16"/>
              </w:rPr>
              <w:t>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Набережная (от пр. Победы до Северного бульвара), газопровод НД Ду=300 </w:t>
            </w:r>
            <w:r>
              <w:rPr>
                <w:sz w:val="16"/>
                <w:szCs w:val="16"/>
              </w:rPr>
              <w:t>мм, L=579 м, 1966 г.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2015 - 2018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Замена существующих задвижек на отключающие устройства в подземном исполнении.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Внебюджетные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0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Газоснабжение новых объектов в соответствии с Генеральным планом города Череповца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Повышение надежности и безопасности газоснабжения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газопровода по ул. Олимпийской Ду=720 мм протяженностью 3.546 км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газоснабжения в районе новостроек Магистральные сети в Заягорбском районе города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20,70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Строительство газопровода высокого давления к вновь строящимся микрорайонам в Зашекснинском районе (16 км)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2016 - 2020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Развитие существующей системы газоснабжения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газоснабжения малоэтажной застройки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Распределительный газопровод к малоэтажной застройке по ул. Кабачинская - ул. Якунинская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 (среднее давление l=0.5 км, ГРП, низкое давление l =1.5 км)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газоснабжения малоэтажной застройки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17,62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Газоснабжение ул. Семенковской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 (среднее давление l=0.5 км, полиэтилен)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газоснабжения малоэтажной застройки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Газоснабжение ул. Старогритинской, малоэтажной застройки в районе мкр. 5.5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 (среднее давление l=0.3 км, ГРП, низкое давление l =1,0 км)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газоснабжения малоэтажной застройки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Газоснабжение ул. Волгучинской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из фактических состава и стоимости работ на аналогичных объектах (среднее давление l=0.3 </w:t>
            </w:r>
            <w:r>
              <w:rPr>
                <w:sz w:val="16"/>
                <w:szCs w:val="16"/>
              </w:rPr>
              <w:t>км, ГРП)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плата за подключение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Итого</w:t>
            </w:r>
            <w:r>
              <w:rPr>
                <w:sz w:val="16"/>
                <w:szCs w:val="16"/>
              </w:rPr>
              <w:t xml:space="preserve"> по мероприятиям ОАО "Череповецгаз":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1 170,16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22,48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260,51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131,21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193,93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200,23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179,90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8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Перечень мероприятий в сфере захоронения (утилизации) ТБО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Мероприятия по развитию системы утилизации ТБО города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Исполнение требований "Инструкции по проектированию, строительству, эксплуатации и реконструкции полигонов ТБО" в полном объеме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комплекса мероприят</w:t>
            </w:r>
            <w:r>
              <w:rPr>
                <w:sz w:val="16"/>
                <w:szCs w:val="16"/>
              </w:rPr>
              <w:t>ий по организации технологического процесса на полигоне ТБО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Улучшение экологической обстановки в районе размещения полигона ТБО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счет собственных средств ООО "ЭкоТрансСервис"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Проведение ежемесячного мониторинга окружающей среды в районе размещения полигона ТБО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Стоимость работ определена исходя их фактических состава и стоимости работ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Исполнение требований "Инструкции по проектированию, строительству, эксплуатации и реконструкции полигонов ТБО" в полном объеме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счет собственных средств ООО "ЭкоТрансСервис"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Создание нового полигона ТБО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Проекта нет, стоимость определена по аналогичным объектам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Бюджетные средства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rStyle w:val="a3"/>
                <w:sz w:val="16"/>
                <w:szCs w:val="16"/>
              </w:rPr>
              <w:t>Итого</w:t>
            </w:r>
            <w:r>
              <w:rPr>
                <w:sz w:val="16"/>
                <w:szCs w:val="16"/>
              </w:rPr>
              <w:t xml:space="preserve"> по мероприятиям в сфере захоронения (утилизации) ТБО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</w:tcBorders>
          </w:tcPr>
          <w:p w:rsidR="00000000" w:rsidRDefault="0067465C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07"/>
          <w:footerReference w:type="default" r:id="rId208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pPr>
        <w:pStyle w:val="a6"/>
        <w:rPr>
          <w:color w:val="000000"/>
          <w:sz w:val="16"/>
          <w:szCs w:val="16"/>
          <w:shd w:val="clear" w:color="auto" w:fill="F0F0F0"/>
        </w:rPr>
      </w:pPr>
      <w:bookmarkStart w:id="156" w:name="sub_1002"/>
      <w:r>
        <w:rPr>
          <w:color w:val="000000"/>
          <w:sz w:val="16"/>
          <w:szCs w:val="16"/>
          <w:shd w:val="clear" w:color="auto" w:fill="F0F0F0"/>
        </w:rPr>
        <w:t>Информация об изменениях:</w:t>
      </w:r>
    </w:p>
    <w:bookmarkEnd w:id="156"/>
    <w:p w:rsidR="00000000" w:rsidRDefault="0067465C">
      <w:pPr>
        <w:pStyle w:val="a7"/>
      </w:pPr>
      <w:r>
        <w:fldChar w:fldCharType="begin"/>
      </w:r>
      <w:r>
        <w:instrText>HYPER</w:instrText>
      </w:r>
      <w:r>
        <w:instrText>LINK "http://mobileonline.garant.ru/document/redirect/20443061/2"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Череповецкой городской Думы Вологодской области от 7 апреля 2015 г. N 42 настоящее приложение изложено в новой редакции</w:t>
      </w:r>
    </w:p>
    <w:p w:rsidR="00000000" w:rsidRDefault="0067465C">
      <w:pPr>
        <w:pStyle w:val="a7"/>
      </w:pPr>
      <w:hyperlink r:id="rId209" w:history="1">
        <w:r>
          <w:rPr>
            <w:rStyle w:val="a4"/>
          </w:rPr>
          <w:t>См. текст приложения в предыдущей редакции</w:t>
        </w:r>
      </w:hyperlink>
    </w:p>
    <w:p w:rsidR="00000000" w:rsidRDefault="0067465C">
      <w:pPr>
        <w:ind w:firstLine="698"/>
        <w:jc w:val="right"/>
      </w:pPr>
      <w:r>
        <w:rPr>
          <w:rStyle w:val="a3"/>
        </w:rPr>
        <w:t>Приложение 2</w:t>
      </w:r>
      <w:r>
        <w:rPr>
          <w:rStyle w:val="a3"/>
        </w:rPr>
        <w:br/>
        <w:t xml:space="preserve">к </w:t>
      </w:r>
      <w:hyperlink w:anchor="sub_1000" w:history="1">
        <w:r>
          <w:rPr>
            <w:rStyle w:val="a4"/>
          </w:rPr>
          <w:t>Программе</w:t>
        </w:r>
      </w:hyperlink>
    </w:p>
    <w:p w:rsidR="00000000" w:rsidRDefault="0067465C">
      <w:pPr>
        <w:ind w:firstLine="698"/>
        <w:jc w:val="right"/>
      </w:pPr>
      <w:r>
        <w:rPr>
          <w:rStyle w:val="a3"/>
        </w:rPr>
        <w:t>(с изменениями от 7 апреля 2015 г.)</w:t>
      </w:r>
    </w:p>
    <w:p w:rsidR="00000000" w:rsidRDefault="0067465C"/>
    <w:p w:rsidR="00000000" w:rsidRDefault="0067465C">
      <w:pPr>
        <w:pStyle w:val="1"/>
      </w:pPr>
      <w:bookmarkStart w:id="157" w:name="sub_10021"/>
      <w:r>
        <w:t>Холодное водоснабжение</w:t>
      </w:r>
    </w:p>
    <w:bookmarkEnd w:id="157"/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10"/>
          <w:footerReference w:type="default" r:id="rId21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2456"/>
        <w:gridCol w:w="2741"/>
        <w:gridCol w:w="1601"/>
        <w:gridCol w:w="234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Показатели мониторинга, единицы измерения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Характеристика показателя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Индикаторы мониторинга, единицы измерения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Механизм расчета индикатора</w:t>
            </w:r>
          </w:p>
        </w:tc>
        <w:tc>
          <w:tcPr>
            <w:tcW w:w="69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Значение индикатора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9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Производственные программы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</w:t>
            </w:r>
          </w:p>
        </w:tc>
        <w:tc>
          <w:tcPr>
            <w:tcW w:w="16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Обеспечение объемов производства товаров (оказания услуг)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производства товаров и услуг,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воды поднятой насосными станциями первого подъема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производства товаров и услуг, тыс. куб. </w:t>
            </w:r>
            <w:r>
              <w:t>м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Определяется по ежедневным записям в технических журналах насосных станций на основании показаний водомеров, а при отсутствии водомеров по времени работы насосов и их установленной производительности в час или по другим, более точным методам учета (наприме</w:t>
            </w:r>
            <w:r>
              <w:t>р, по объему резервуаров, расположенных на территории насосных станций)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42653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40732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40677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40586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40496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40406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40316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40227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воды, отпущенной всем потребителям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услуг, тыс. куб</w:t>
            </w:r>
            <w:r>
              <w:t>. м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реализованной воды определяется по показаниям приборов учета, в случае их отсутствия по нормативам потребления и иным нормам расхода воды для различных категорий потребителей, установленным в соответствии с законодательством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42173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40262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40217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40136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40056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39896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39817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потерь,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Потери воды при ее транспортировке вследствие неисправности труб водопроводной сети, их соединений, запорной арматуры, гидрантов, а также аварий на сети. Определяется как разность между количес</w:t>
            </w:r>
            <w:r>
              <w:t>твом воды, поданной в сеть и кол-вом воды, реализованной всем потребителям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потерь, %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объему отпуска в сеть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отпуска в сеть,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воды, поданной в сеть, определенное по приборам учета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36 998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39 908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35 391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35 360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35 330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35 299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35 268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35 238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1.1.4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потерь,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Потери воды при ее транспортировке вследствие неисправности труб водопроводной сети, их соединений, запорной арматуры, гидрантов, а также аварий на сети. Определяется как разность между кол-вом воды, поданной в сеть и кол-вом воды реализованной всем потреб</w:t>
            </w:r>
            <w:r>
              <w:t>ителям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потерь, куб. м/км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протяженности сети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9,42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8,96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8,74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8,52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8,31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водопроводной сети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509,3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517,2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533,0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540,8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548,7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556,6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564,5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 населению,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реализованной воды населению определяется по показаниям коллективных приборов учета, в случае их отсутствия по нормативам потребления, установленными в соответствии с законодательством. По данн</w:t>
            </w:r>
            <w:r>
              <w:t>ой категории также отражается объем воды, реализованный управляющими организациями, ТСЖ и иным специализированным кооперативам, приобретающим воду для оказания услуг водоснабжения населению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Удельное водопотребление куб. м/чел.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реализации т</w:t>
            </w:r>
            <w:r>
              <w:t>оваров и услуг к численности населения, получающего услуги организации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75,68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70,37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70,15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69,83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69,74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69,51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69,31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получающего услуги организации, тыс. чел.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</w:t>
            </w:r>
            <w:r>
              <w:t xml:space="preserve"> населения, проживающего в многоквартир-ных и жилых домах, подключенных к системам коммунальной инфраструктуры централизован-ного водоснабжения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318,1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319,1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</w:t>
            </w:r>
          </w:p>
        </w:tc>
        <w:tc>
          <w:tcPr>
            <w:tcW w:w="9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Качество производимых товаров (оказываемых услуг)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</w:t>
            </w:r>
          </w:p>
        </w:tc>
        <w:tc>
          <w:tcPr>
            <w:tcW w:w="5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Надежность снабжения потребителей товарами (услугами)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Аварийность систем коммунальной инфраструк-туры, ед./км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кол-ва аварий на системах коммунальной инфраструктуры к протяженности сетей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1.3.1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аварий на системах коммунальной инфраструк-туры, ед.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Аварией в системе водоснабжения является повреждение или выход из строя систем коммунального водоснабжения или отдельных сооружений, оборудования, устройств, повлекшее прекращение либо снижени</w:t>
            </w:r>
            <w:r>
              <w:t>е объемов водопотребле-ния, качества питьевой воды или причинение ущерба окружающей среде, имуществу юридических или физических лиц и здоровью населения</w:t>
            </w: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Фактический срок службы оборудования, лет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времени и, прошедший со дня ввода объекта в эксплуатацию до даты проведения мониторинга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49,63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49,4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49,17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48,94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48,71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48,48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48,25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1.3.2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нуждающихся в замене, км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водопроводной сети (всех видов), которая в соответствии с требованиями правил эксплуатации и ТБ нуждается в замене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вес сетей, нуждающихся в замене, %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протяженности сетей, нуждающихся в замене, к протяженности сети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55,71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56,42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57,13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57,84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58,55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59,26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водопроводной сети (всех видов)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509,3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517,2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533,0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540,8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548,7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556,6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564,5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10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Показатели функционирования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</w:t>
            </w:r>
          </w:p>
        </w:tc>
        <w:tc>
          <w:tcPr>
            <w:tcW w:w="16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Надежность (бесперебойность) снабжения потребителей товарами (услугами)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аварий на системах коммунальной инфраструк-туры, ед.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Аварией в системе водоснабжения является повреждение или выход из строя систем коммунального водоснабжения или отдель</w:t>
            </w:r>
            <w:r>
              <w:t>ных сооружений, оборудования, устройств, повлекшее прекращение либо снижение объемов водопотребле-ния, качества питьевой воды или причинение ущерба окружающей среде, имуществу юридических или физических лиц и здоровью населения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поставки т</w:t>
            </w:r>
            <w:r>
              <w:t>оваров и услуг, час/день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кол-ва часов предоставления услуг к количеству дней в отчетном периоде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водопроводной сети (всех видов)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509,3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517,2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533,0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540,8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548,7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556,6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564,5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отключений потребителей от предоставле-ния товаров (услуг), часов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отключений потребителей по любым причинам от предоставления товаров (услуг)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потерь, %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объему отпуска в сеть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0,0018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потребителей, страдающих от отключений, человек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потребителей, проживающих в домах в которых происходили отключения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 муниципально-го образования, человек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Общая численность населения муниципального образования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317000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318100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319100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320000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320700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часов предоставле-ния услуг за отчетный период, часов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Продолжитель-ность предоставления услуги водоснабжения за период. При определении продолжительности водоснабжения не учитываются перерывы в водоснабжении и, связанные с авариями на сети или восстановительными работами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8784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8784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дней в отчетном периоде, дней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Календарное кол-во дней в отчетном периоде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2.1.4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потерь,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Потери воды при ее транспортировке вследствие неисправности труб водопроводной сети, их соединений, запорной арматуры, гидрантов, а также аварий на сети. Определяется как разность между кол-вом воды поданной в сеть и кол-вом воды, реализованной всем потреб</w:t>
            </w:r>
            <w:r>
              <w:t>ителям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потерь, %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объему отпуска в сеть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отпуска в сеть,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воды, поданной в сеть, определенное по приборам учета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42173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40262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40217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40136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40056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39896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39817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потерь,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Потери воды при ее транспортировке вследствие неисправности труб водопроводной сети, их соединений, запорной арматуры, гидрантов, а также аварий на сети. Определяется как разность между кол-вом воды, поданной в сеть и кол-вом воды, реализованной всем потре</w:t>
            </w:r>
            <w:r>
              <w:t>бителям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потерь, куб. м/км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протяженности сети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9,42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8,96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8,74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8,52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8,31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водопроводной сети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509,3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517,2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533,0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540,8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548,7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556,6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564,5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замененного оборудования, ед.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оборудования, которое было заменено в отчетном периоде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Индекс замены оборудования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количествава замененного оборудования к количествуву установленного оборудования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Обору-дование водозабо-ра-7,692</w:t>
            </w:r>
          </w:p>
          <w:p w:rsidR="00000000" w:rsidRDefault="0067465C">
            <w:pPr>
              <w:pStyle w:val="ac"/>
            </w:pPr>
            <w:r>
              <w:t>Обору-д</w:t>
            </w:r>
            <w:r>
              <w:t>ование очистки-1,136</w:t>
            </w:r>
          </w:p>
          <w:p w:rsidR="00000000" w:rsidRDefault="0067465C">
            <w:pPr>
              <w:pStyle w:val="ac"/>
            </w:pPr>
            <w:r>
              <w:t>Оборудование транс-порти-ровки-0,177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Оборудование водоза-бора-7,736</w:t>
            </w:r>
          </w:p>
          <w:p w:rsidR="00000000" w:rsidRDefault="0067465C">
            <w:pPr>
              <w:pStyle w:val="ac"/>
            </w:pPr>
            <w:r>
              <w:t>Оборудование очистки-1,188</w:t>
            </w:r>
          </w:p>
          <w:p w:rsidR="00000000" w:rsidRDefault="0067465C">
            <w:pPr>
              <w:pStyle w:val="ac"/>
            </w:pPr>
            <w:r>
              <w:t>Оборудование транс-порти-ровки-1,69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Оборудование водоза-бора-7,78</w:t>
            </w:r>
          </w:p>
          <w:p w:rsidR="00000000" w:rsidRDefault="0067465C">
            <w:pPr>
              <w:pStyle w:val="ac"/>
            </w:pPr>
            <w:r>
              <w:t>Оборудование очистки-1,24</w:t>
            </w:r>
          </w:p>
          <w:p w:rsidR="00000000" w:rsidRDefault="0067465C">
            <w:pPr>
              <w:pStyle w:val="ac"/>
            </w:pPr>
            <w:r>
              <w:t>Оборудование транс-порти-ровки-3,21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Оборудование</w:t>
            </w:r>
            <w:r>
              <w:t xml:space="preserve"> водоза-бора-7,824</w:t>
            </w:r>
          </w:p>
          <w:p w:rsidR="00000000" w:rsidRDefault="0067465C">
            <w:pPr>
              <w:pStyle w:val="ac"/>
            </w:pPr>
            <w:r>
              <w:t>Оборудование очистки-1,292</w:t>
            </w:r>
          </w:p>
          <w:p w:rsidR="00000000" w:rsidRDefault="0067465C">
            <w:pPr>
              <w:pStyle w:val="ac"/>
            </w:pPr>
            <w:r>
              <w:t>Оборудование транс-порти-ровки-4,73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Оборудование водоза-бора-7,868</w:t>
            </w:r>
          </w:p>
          <w:p w:rsidR="00000000" w:rsidRDefault="0067465C">
            <w:pPr>
              <w:pStyle w:val="ac"/>
            </w:pPr>
            <w:r>
              <w:t>Оборудование очистки-1,344</w:t>
            </w:r>
          </w:p>
          <w:p w:rsidR="00000000" w:rsidRDefault="0067465C">
            <w:pPr>
              <w:pStyle w:val="ac"/>
            </w:pPr>
            <w:r>
              <w:t>Оборудование транс-порти-ровки-6,25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Оборудование водоза-бора-7,912</w:t>
            </w:r>
          </w:p>
          <w:p w:rsidR="00000000" w:rsidRDefault="0067465C">
            <w:pPr>
              <w:pStyle w:val="ac"/>
            </w:pPr>
            <w:r>
              <w:t>Оборудование очистки-1,396</w:t>
            </w:r>
          </w:p>
          <w:p w:rsidR="00000000" w:rsidRDefault="0067465C">
            <w:pPr>
              <w:pStyle w:val="ac"/>
            </w:pPr>
            <w:r>
              <w:t>Оборудование транс-пор</w:t>
            </w:r>
            <w:r>
              <w:t>ти-ровки-7,76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Оборудование водоза-бора-7,956</w:t>
            </w:r>
          </w:p>
          <w:p w:rsidR="00000000" w:rsidRDefault="0067465C">
            <w:pPr>
              <w:pStyle w:val="ac"/>
            </w:pPr>
            <w:r>
              <w:t>Оборудование очистки-1,448</w:t>
            </w:r>
          </w:p>
          <w:p w:rsidR="00000000" w:rsidRDefault="0067465C">
            <w:pPr>
              <w:pStyle w:val="ac"/>
            </w:pPr>
            <w:r>
              <w:t>Оборудование транс-порти-ровки-9,28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Оборудование водоза-бора-8</w:t>
            </w:r>
          </w:p>
          <w:p w:rsidR="00000000" w:rsidRDefault="0067465C">
            <w:pPr>
              <w:pStyle w:val="ac"/>
            </w:pPr>
            <w:r>
              <w:t>Оборудование очистки-1,5</w:t>
            </w:r>
          </w:p>
          <w:p w:rsidR="00000000" w:rsidRDefault="0067465C">
            <w:pPr>
              <w:pStyle w:val="ac"/>
            </w:pPr>
            <w:r>
              <w:t>Оборудование транс-порти-ровки-10,8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Общее кол-во установлен-ного оборудования, ед.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о</w:t>
            </w:r>
            <w:r>
              <w:t>борудования, установленного на предприятии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нуждающихся в замене, км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водопроводной сети, которая в соответствии с требованиями правил эксплуатации и ТБ нуждается в замене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55%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55,71%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56,42%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57,13%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57,84%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58,55%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59,26%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60,0%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водопроводной сети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509,3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517,2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533,0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540,8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548,7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556,6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564,5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Сбалансированность системы коммунальной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Фактическая производительность оборудования, тыс. </w:t>
            </w:r>
            <w:r>
              <w:t>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Определяется отношением объемов воды по каждому технологическому этапу ко времени работы оборудования, сут.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загрузки производствен-ных мощностей.</w:t>
            </w:r>
          </w:p>
          <w:p w:rsidR="00000000" w:rsidRDefault="0067465C">
            <w:pPr>
              <w:pStyle w:val="ac"/>
            </w:pPr>
            <w:r>
              <w:t>Обеспеченность потребления товаров и услуг приборами учета, %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фактической производите</w:t>
            </w:r>
            <w:r>
              <w:t>льности оборудования к установленной. Отношение объема товаров и услуг, реализованных по приборам учета, к общему объему реализации товаров и услуг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водоза-бор-25,892</w:t>
            </w:r>
          </w:p>
          <w:p w:rsidR="00000000" w:rsidRDefault="0067465C">
            <w:pPr>
              <w:pStyle w:val="ac"/>
            </w:pPr>
            <w:r>
              <w:t>водоочистные-67,48</w:t>
            </w:r>
          </w:p>
          <w:p w:rsidR="00000000" w:rsidRDefault="0067465C">
            <w:pPr>
              <w:pStyle w:val="ac"/>
            </w:pPr>
            <w:r>
              <w:t>транспортировка воды-59,42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водоза-бор-25,29</w:t>
            </w:r>
          </w:p>
          <w:p w:rsidR="00000000" w:rsidRDefault="0067465C">
            <w:pPr>
              <w:pStyle w:val="ac"/>
            </w:pPr>
            <w:r>
              <w:t>водоочистные-65,28</w:t>
            </w:r>
          </w:p>
          <w:p w:rsidR="00000000" w:rsidRDefault="0067465C">
            <w:pPr>
              <w:pStyle w:val="ac"/>
            </w:pPr>
            <w:r>
              <w:t>транспор</w:t>
            </w:r>
            <w:r>
              <w:t>тировка воды-58,37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водоза-бор-24,69</w:t>
            </w:r>
          </w:p>
          <w:p w:rsidR="00000000" w:rsidRDefault="0067465C">
            <w:pPr>
              <w:pStyle w:val="ac"/>
            </w:pPr>
            <w:r>
              <w:t>водоочистные-63,07</w:t>
            </w:r>
          </w:p>
          <w:p w:rsidR="00000000" w:rsidRDefault="0067465C">
            <w:pPr>
              <w:pStyle w:val="ac"/>
            </w:pPr>
            <w:r>
              <w:t>транспортировка воды-57,32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водоза-бор-24,10</w:t>
            </w:r>
          </w:p>
          <w:p w:rsidR="00000000" w:rsidRDefault="0067465C">
            <w:pPr>
              <w:pStyle w:val="ac"/>
            </w:pPr>
            <w:r>
              <w:t>водоочистные-60,87</w:t>
            </w:r>
          </w:p>
          <w:p w:rsidR="00000000" w:rsidRDefault="0067465C">
            <w:pPr>
              <w:pStyle w:val="ac"/>
            </w:pPr>
            <w:r>
              <w:t>транспортировка воды-56,27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водоза-бор-23,50</w:t>
            </w:r>
          </w:p>
          <w:p w:rsidR="00000000" w:rsidRDefault="0067465C">
            <w:pPr>
              <w:pStyle w:val="ac"/>
            </w:pPr>
            <w:r>
              <w:t>водоочистные-58,67</w:t>
            </w:r>
          </w:p>
          <w:p w:rsidR="00000000" w:rsidRDefault="0067465C">
            <w:pPr>
              <w:pStyle w:val="ac"/>
            </w:pPr>
            <w:r>
              <w:t>транспортировка воды-55,21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водоза-бор-22,9</w:t>
            </w:r>
          </w:p>
          <w:p w:rsidR="00000000" w:rsidRDefault="0067465C">
            <w:pPr>
              <w:pStyle w:val="ac"/>
            </w:pPr>
            <w:r>
              <w:t>водоочистные-56,47</w:t>
            </w:r>
          </w:p>
          <w:p w:rsidR="00000000" w:rsidRDefault="0067465C">
            <w:pPr>
              <w:pStyle w:val="ac"/>
            </w:pPr>
            <w:r>
              <w:t>транспортировка воды-54,16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водоза-бор-22,3</w:t>
            </w:r>
          </w:p>
          <w:p w:rsidR="00000000" w:rsidRDefault="0067465C">
            <w:pPr>
              <w:pStyle w:val="ac"/>
            </w:pPr>
            <w:r>
              <w:t>водоочистные-54,26</w:t>
            </w:r>
          </w:p>
          <w:p w:rsidR="00000000" w:rsidRDefault="0067465C">
            <w:pPr>
              <w:pStyle w:val="ac"/>
            </w:pPr>
            <w:r>
              <w:t>транспортировка воды-53,11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водоза-бор-21,7</w:t>
            </w:r>
          </w:p>
          <w:p w:rsidR="00000000" w:rsidRDefault="0067465C">
            <w:pPr>
              <w:pStyle w:val="ac"/>
            </w:pPr>
            <w:r>
              <w:t>водоочистные-52,06</w:t>
            </w:r>
          </w:p>
          <w:p w:rsidR="00000000" w:rsidRDefault="0067465C">
            <w:pPr>
              <w:pStyle w:val="ac"/>
            </w:pPr>
            <w:r>
              <w:t>транспортировка воды-52,06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2.2.1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Установленная производительность оборудования,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Установленная производственная мощность всего имеющегося в организации оборудования определенной категории, вне зависимости от нахождения его в работе или в простое по различным причинам, сут.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210,0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товар</w:t>
            </w:r>
            <w:r>
              <w:t>ов и услуг, реализуемый по приборам учета,</w:t>
            </w:r>
          </w:p>
          <w:p w:rsidR="00000000" w:rsidRDefault="0067465C">
            <w:pPr>
              <w:pStyle w:val="ac"/>
            </w:pPr>
            <w:r>
              <w:t>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реализованной воды по показаниям приборов учета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36983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35345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35314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35284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35253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2.2.2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Общий объем реализации товаров и услуг,</w:t>
            </w:r>
          </w:p>
          <w:p w:rsidR="00000000" w:rsidRDefault="0067465C">
            <w:pPr>
              <w:pStyle w:val="ac"/>
            </w:pPr>
            <w:r>
              <w:t>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реализованной воды определяется по показаниям приборов учета, в случае их отсутствия по нормативам потребления и иным нормам расхода воды для различных категорий потребителей, установленным в соответствии с законодательством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36983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3534</w:t>
            </w:r>
            <w: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35314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35284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35253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2.3</w:t>
            </w:r>
          </w:p>
        </w:tc>
        <w:tc>
          <w:tcPr>
            <w:tcW w:w="160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Доступность товаров и услуг для потребителей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2.3.1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 населению, 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реализованной воды населению определяется по показаниям коллективных приборов учета, в случае их отсутствия по нормативам потребления, установленным в соответствии с законодательством. По данной категории также отражается объем воды, реализованный У</w:t>
            </w:r>
            <w:r>
              <w:t>К, ТСЖ, ЖСК и иными специализированными кооперативами, приобретающими воду для оказания услуг водоснабжения населению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Удельное водопотребление куб. м/чел.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реализации товаров и услуг к численности населения, получающего услуги организации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</w:t>
            </w:r>
            <w:r>
              <w:t>5,68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70,37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70,15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69,83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69,74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69,51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69,31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получающего услуги организации, чел.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проживающего в многоквартир-ных и жилых домах, подключенных к системам коммунальной инфраструктуры централизованного водоснабжения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317000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318100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319100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320000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320700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2.4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персонала, чел.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всех рабочих основного вида деятельности организации. В число рабочих основного вида деятельности включаются рабочие, занятые на производственных процессах по подъему, очистке и транспортировке воды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водопроводной сети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509,3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517,2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525,1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533,0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540,8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548,7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556,6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564,5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услуг,</w:t>
            </w:r>
          </w:p>
          <w:p w:rsidR="00000000" w:rsidRDefault="0067465C">
            <w:pPr>
              <w:pStyle w:val="ac"/>
            </w:pPr>
            <w:r>
              <w:t>тыс. куб. 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воды, отпущенной всем потребителям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36983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35376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35345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35314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35284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35253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35223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2.4.1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персонала, чел.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всех рабочих основного вида деятельности организации. В число рабочих основного вида деятельности включаются рабочие, занятые на производственных процессах по подъему, очистке и транспортировке воды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  <w:r>
              <w:t>24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117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12"/>
          <w:footerReference w:type="default" r:id="rId213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pPr>
        <w:pStyle w:val="1"/>
      </w:pPr>
      <w:bookmarkStart w:id="158" w:name="sub_10022"/>
      <w:r>
        <w:t>Водоотведение</w:t>
      </w:r>
    </w:p>
    <w:bookmarkEnd w:id="158"/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14"/>
          <w:footerReference w:type="default" r:id="rId215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2250"/>
        <w:gridCol w:w="2665"/>
        <w:gridCol w:w="1815"/>
        <w:gridCol w:w="285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</w:p>
          <w:p w:rsidR="00000000" w:rsidRDefault="0067465C">
            <w:pPr>
              <w:pStyle w:val="ac"/>
            </w:pPr>
            <w:r>
              <w:t>п/п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Показатели мониторинга (входящая информация), единицы измерения</w:t>
            </w:r>
          </w:p>
        </w:tc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Характеристика показателя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Индикаторы мониторинга (исходящая информация), единицы измерения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Механизм расчета индикатора</w:t>
            </w:r>
          </w:p>
        </w:tc>
        <w:tc>
          <w:tcPr>
            <w:tcW w:w="6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Значение индикатора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4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Производственные программы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</w:t>
            </w:r>
          </w:p>
        </w:tc>
        <w:tc>
          <w:tcPr>
            <w:tcW w:w="4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Обеспечение объемов производства товаров (оказания услуг)</w:t>
            </w:r>
          </w:p>
        </w:tc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услуг,</w:t>
            </w:r>
          </w:p>
          <w:p w:rsidR="00000000" w:rsidRDefault="0067465C">
            <w:pPr>
              <w:pStyle w:val="ac"/>
            </w:pPr>
            <w:r>
              <w:t>тыс. </w:t>
            </w:r>
            <w:r>
              <w:t>куб. 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сточных вод, отведенный от всех потребителей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Определяется по приборам учета, в случае их отсутствия - по нормативам потребления или нормам расхода, установленным в соответствии с законодательством, или иным рас</w:t>
            </w:r>
            <w:r>
              <w:t>четным методом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34972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33413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33413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33383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33352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33321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33291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33260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1.1.2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 населению,</w:t>
            </w:r>
          </w:p>
          <w:p w:rsidR="00000000" w:rsidRDefault="0067465C">
            <w:pPr>
              <w:pStyle w:val="ac"/>
            </w:pPr>
            <w:r>
              <w:t>тыс. куб. 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отведенных стоков от населения определяется по показаниям коллективных приборов учета, в случае их отсутствия - по нормативам потребления, установленным в соответствии с законодательством. По данной категории также отражается объем услуг, реализ</w:t>
            </w:r>
            <w:r>
              <w:t>ованный управляющим организациям, ТСЖ, ЖСК и иным специализированным кооперативам, приобретающим услуги для оказания услуг водоотведения населению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Удельное водоотведение, куб. м/чел.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реализации товаров и услуг к численности населения, полу</w:t>
            </w:r>
            <w:r>
              <w:t>чающего услуги организации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68,25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68,04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677,73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67,41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получающего услуги организации, человек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проживающего в многоквартирных и жилых домах, подключенных к системам коммунальной инфраструктуры централизованного водоотведения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317000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318100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319100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320000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320700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</w:t>
            </w:r>
          </w:p>
        </w:tc>
        <w:tc>
          <w:tcPr>
            <w:tcW w:w="165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Качество производимых товаров (оказываемых услуг)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отведенных стоков, пропущенный через очистные сооружения,</w:t>
            </w:r>
          </w:p>
          <w:p w:rsidR="00000000" w:rsidRDefault="0067465C">
            <w:pPr>
              <w:pStyle w:val="ac"/>
            </w:pPr>
            <w:r>
              <w:t>тыс. куб. 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пропущенных сточных вод через очистные соору</w:t>
            </w:r>
            <w:r>
              <w:t>жения канализаций, которое определяется по показаниям измерительных приборов на этих сооружениях и составляет общий объем сточной жидкости, поступившей на станцию очистки от абонентов. Если в составе очистных сооружений канализации отсутствуют отстойники и</w:t>
            </w:r>
            <w:r>
              <w:t xml:space="preserve"> производится лишь грубое осветление сточной жидкости через решетки и сита, эта жидкость не включается показатель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Наличие контроля качества товаров и услуг, %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отведенных стоков, пропущенных через очистные сооружения, к объему отведенных ст</w:t>
            </w:r>
            <w:r>
              <w:t>оков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1,31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1,39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1,39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отведенных стоков,</w:t>
            </w:r>
          </w:p>
          <w:p w:rsidR="00000000" w:rsidRDefault="0067465C">
            <w:pPr>
              <w:pStyle w:val="ac"/>
            </w:pPr>
            <w:r>
              <w:t>тыс. куб. 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сточных вод, отведенный от всех потребителей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34972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33413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33413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33383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33352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33321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33291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33260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проб, соответствующих нормативам, единиц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сделанных проб, результаты которых соответствуют требованиям нормативных правовых актов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Соответствие качества товаров и услуг установленным требованиям, %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проб, соответствующих нормативам, к фактическому количеству проб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Фактическое количество проб на системах коммунальной инфраструктуры водоотведения, единиц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Фактическое количество проб для определения качества очистки сточных вод</w:t>
            </w: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часов предоставления услуг за отчетный период, часов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предоставления услуги водоотведения за период. При определении продолжительности водоотведения не учитываются перерывы в водоотведении, связанные с авариями на сети или восст</w:t>
            </w:r>
            <w:r>
              <w:t>ановительными работами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(бесперебойность) поставки товаров и услуг, час/день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часов предоставления услуг к количеству дней в отчетном периоде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8784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8784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дней в отчетном периоде, дней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Календарное количество дней в отчетном периоде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</w:t>
            </w:r>
          </w:p>
        </w:tc>
        <w:tc>
          <w:tcPr>
            <w:tcW w:w="16540" w:type="dxa"/>
            <w:gridSpan w:val="1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Надежность снабжения потребителей товарами (услугами)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1.3.1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аварий на системах коммунальной инфраструктуры, единиц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системе канализаций аварией являются нарушения режима работы и их закупорка, приводящие к прекращению отведения сточных вод, массовому сбросу неочищенных сточных вод в водоемы или на рельеф, подвалы жилых домов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Аварийность систем коммунальной инфраструкт</w:t>
            </w:r>
            <w:r>
              <w:t>уры, ед./км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аварий на системах коммунальной инфраструктуры к протяженности сетей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канализационной сети (всех видов)</w:t>
            </w: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393,3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399,54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405,78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412,02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418,26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424,5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430,74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436,98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1.3.2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нуждающихся в замене, км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канализационной сети (всех видов), которая в соответствии с требованиями правил эксплуатации и техники безопасности нуждается в замене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вес сетей, нуждающихся в замене, %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протяженности сетей, нуждающихся в замене, к протяженности сети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65,5%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66,0%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66,5%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67,0%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67,5%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68,0%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68,5%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69%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канализационной сети (всех видов)</w:t>
            </w: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393,3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399,54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405,78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412,02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418,26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424,5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430,74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436,98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</w:p>
        </w:tc>
        <w:tc>
          <w:tcPr>
            <w:tcW w:w="16540" w:type="dxa"/>
            <w:gridSpan w:val="1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Показатели функционирования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аварий на системах коммунальной инфраструктуры, единиц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 системе канализаций аварией являются нарушения режима работы и их закупорка, приводящие к прекращению отведения сточных вод, массовому сбросу неочищенных сточных вод в водоемы или на рельеф, подвалы жилых домов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Аварийность систем коммунальной инфраструкт</w:t>
            </w:r>
            <w:r>
              <w:t>уры, ед./км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аварий на системах коммунальной инфраструктуры к протяженности сетей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канализационной сети (всех видов)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393,3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399,54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405,78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412,02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418,26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424,5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430,74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436,98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часов предоставления услуг за отчетный период, часов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предоставления услуги водоотведения за период. При определении продолжительности водоотведения не учитываются перерывы в водоотведении, связанные с авариями на сети или</w:t>
            </w:r>
            <w:r>
              <w:t xml:space="preserve"> восстановительными работами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(бесперебойность) поставки товаров и услуг, час/день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часов предоставления услуг к количеству дней в отчетном периоде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8784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8784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дней в отчетном периоде, дней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Календарное количество дней в отчетном периоде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канализационной сети (всех видов)</w:t>
            </w: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393,3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399,54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405,78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412,02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418,26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424,5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430,74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436,98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</w:t>
            </w:r>
          </w:p>
        </w:tc>
        <w:tc>
          <w:tcPr>
            <w:tcW w:w="4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Сбалансированность системы коммунальной инфраструктуры</w:t>
            </w:r>
          </w:p>
        </w:tc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2.2.1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Фактическая производительность оборудования, тыс. куб. 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Определяется отношением объемов стоков по каждому технологическому этапу к времени работы оборудования, сут.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загрузки производственных мощностей, %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фактической производительности оборудования к установленной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47,5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48,76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48,76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48,76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Установленная производительность оборудования, тыс. куб. м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Установленная производственная мощность всего имеющегося в организации коммунального комплекса оборудования определенной категории, вне зависимости от нахождения его в работе или в простое по различным причинам, сут.</w:t>
            </w: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2.3</w:t>
            </w:r>
          </w:p>
        </w:tc>
        <w:tc>
          <w:tcPr>
            <w:tcW w:w="4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Доступность товаров и услуг для потребителей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2.3.1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получающего коммунальные услуги, человек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проживающего в многоквартирных и жилых домах</w:t>
            </w:r>
            <w:r>
              <w:t>, подключенных к системам коммунальной инфраструктуры централизованного водоотведения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потребителей в жилых домах, обеспеченных доступом к коммунальной инфраструктуре, %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317000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318100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319100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320000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320700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км.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канализационной сети (всех видов)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393,3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399,54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405,78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412,02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418,26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424,5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430,74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436,98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2.3.2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 населению, тыс. куб. 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отведенных стоков от населения определяется по показаниям коллективных приборов учета, в случае их отсутствия - по нормативам потребления, установленным в соответствии с законодательством. По данной категории также отражается объем услуг, реализ</w:t>
            </w:r>
            <w:r>
              <w:t>ованный управляющим организациям, ТСЖ, ЖСК и иным специализированным кооперативам, приобретающим услуги для оказания услуг водоотведения населению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Удельное водоотведение, куб. м/чел.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реализации товаров и услуг к численности населения, полу</w:t>
            </w:r>
            <w:r>
              <w:t>чающего услуги организации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68,25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68,04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67,73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67,65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67,41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67,03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получающего услуги организации, человек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проживающего в многоквартирных и жилых домах, подключенных к сист</w:t>
            </w:r>
            <w:r>
              <w:t>емам коммунальной инфраструктуры централизованно-го водоотведения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317000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318100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319100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320100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320000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320700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2.4</w:t>
            </w:r>
          </w:p>
        </w:tc>
        <w:tc>
          <w:tcPr>
            <w:tcW w:w="4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Эффективность деятельности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2.4.1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Расход электрической энергии на транспорти-ровку/ очистки стоков, тыс. кВт/ч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электрической энергии, используемой на производственные цели для транспортировки/утилизации стоков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Эффективность использования энергии (энергоемкость производства), кВт/ч/куб. м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расходов электрической энергии на транспортировку/очистку</w:t>
            </w:r>
            <w:r>
              <w:t xml:space="preserve"> стоков к объемам транспортировки/очистки стоков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0,097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0,097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0,097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0,096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0,096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0,095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0,095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отведения/ очистки стоков, тыс. куб. м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отведенных/очищенных стоков</w:t>
            </w: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2.4.2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персонала, человек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всех рабочих основного вида деятельности организации. В число рабочих основного вида деятельности включаются рабочие, занятые на производствен-ных процессах по отведению, перекачке и очистке сточной жидкости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Эффективность использования персонал</w:t>
            </w:r>
            <w:r>
              <w:t>а (трудоемкость производства) чел./км</w:t>
            </w: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численности персонала к протяженности сетей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Одиночное протяжение канализационной сети (всех видов)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393,3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399,54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405,78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412,02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418,26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424,5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430,74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436,98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16"/>
          <w:footerReference w:type="default" r:id="rId21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bookmarkStart w:id="159" w:name="sub_10023"/>
    </w:p>
    <w:bookmarkEnd w:id="159"/>
    <w:p w:rsidR="00000000" w:rsidRDefault="0067465C">
      <w:pPr>
        <w:pStyle w:val="1"/>
      </w:pPr>
      <w:r>
        <w:t>Теплоснабжение</w:t>
      </w:r>
    </w:p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18"/>
          <w:footerReference w:type="default" r:id="rId219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956"/>
        <w:gridCol w:w="1846"/>
        <w:gridCol w:w="1801"/>
        <w:gridCol w:w="1646"/>
        <w:gridCol w:w="806"/>
        <w:gridCol w:w="806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720"/>
        <w:gridCol w:w="6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Показатели мониторинга (входящая информация), ед. измерения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Характеристика показателя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Индикаторы мониторинга (исходящая информация), ед. измерения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Механизм расчета индикатора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 начало реализации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 год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 год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 год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 год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 год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 год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На конец реализации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показатель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Надежность (бесперебойность) снабжения потребителей товарами (услугами)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аварий на системах коммунальной инфраструктуры, ед.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Аварией считается отказ элементов систем, сетей и источников теплоснабжения, повлекший прекращение подачи тепловой энергии потребителям и абонентам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Аварийность систем коммунальной инфраструктуры, ед./км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Отношение количества аварий на системах коммунальной </w:t>
            </w:r>
            <w:r>
              <w:t>инфраструктуры к протяженности сетей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тепловых сетей определяется по длине ее трассы независимо от способа прокладки, с уложенными в ней двумя трубопроводами (в двухтрубном исчислении)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326,6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328,4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329,0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329,6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отключений потребителей от предоставления товаров (услуг), часов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отключений потребителей по любым причинам от представления товаров (услуг) (гидравлические испытания - 15 суток)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суммы произведений продолжительности отключений и количества пострадавших потребителей от каждого из этих отключен</w:t>
            </w:r>
            <w:r>
              <w:t>ий к численности населения муниципального образования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потребителей, страдающих от отключений, чел.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потребителей, проживающих в домах, в отношении которых происходили отключения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280032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280032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280032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280032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280032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280032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280032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280032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Произведение продолжительности отключений и количества пострадавших потребителей от каждого из этих отключений к численности населения муниципального образования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100 811 520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100 811 520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100 811 520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100 811 520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100 811 520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100 811 520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100 811 520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100 811 520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 муниципального образования, чел.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Общая численность населения муниципального образования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Перебои в снабжении потребителей, час/чел.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суммы произведений продолжительности отключений и кол-ва пострадавших потребителей от каждого из этих отключений к численности населения муниципального образования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314 683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320,36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321 600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313,47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часов пр</w:t>
            </w:r>
            <w:r>
              <w:t>едоставления услуг за отчетный период, часов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предоставления услуги теплоснабжения за период. При определении продолжительности теплоснабжения не учитываются перерывы в теплоснабжении, связанные с авариями на сети или восстановительными ра</w:t>
            </w:r>
            <w:r>
              <w:t>ботами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(бесперебойность) поставки товаров и услуг, час./день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кол-ва часов предоставления услуг к количеству дней в отчетном периоде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23,01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23,01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23,01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8424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23,02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23,01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23,01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8424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23,02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дней в отчетном периоде, дней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Календарное кол-во дней в отчетном периоде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потерь, тыс. 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Общее кол-во потерь тепловой энергии определяется как разность между кол-вом тепла, поданного в сеть (включая кол-во произведенного тепла и полученного со стороны, за вычетом тепла, израсходованного на собственные производственные нужды котельных), и кол-в</w:t>
            </w:r>
            <w:r>
              <w:t>ом тепла потребленного всеми потребителями (абонентами)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потерь,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объему отпуска в сеть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391,42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13,45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406,2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13,25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421,0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13,07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435,8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12,91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450,6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12,77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465,4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12,63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480,2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495,05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отпуска в сеть, тыс. 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тепловой энергии, отпущенной в сеть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2 910,74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3 065,3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3 219,9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3 374,5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3 529,1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3 683,7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3 838,3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3 992,41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потерь, тыс. 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Общее кол-во потерь тепловой энергии определяется как разность между кол-вом тепла, поданного в сеть (включая кол-во произведенного тепла и полученного со стороны, за вычетом тепла, израсходованного на собственные производственные нужды котельных), и кол-в</w:t>
            </w:r>
            <w:r>
              <w:t>ом тепла потребленного всеми потребителями (абонентами)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потерь,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протяженности сети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391,42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1,198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406,20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1,241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421,00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1,284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435,80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1,327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450,60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1,37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465,4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1,412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480,2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495,05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1,497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тепловых сетей определяется по длине ее трассы независимо от способа прокладки, с уложенными в ней двумя трубопроводами (в двухтрубном исчислении): прямого и обратного для водяной сети, паропровода и конденсатопровода для паровой сети. В прот</w:t>
            </w:r>
            <w:r>
              <w:t>яженности водяной сети должна учитываться протяженность отдельных сетей, используемых для горячего водоснабжения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326,6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328,4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329,0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329,6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потерь, тыс. 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Общее кол-во потерь тепловой энергии определяется как разность между кол-вом тепла, поданного в сеть (включая кол-во произведенного тепла и полученного со стороны, за вычетом тепла, израсходованного на собственные производственные нужды котельных), и кол-в</w:t>
            </w:r>
            <w:r>
              <w:t>ом тепла потребленного всеми потребителями (абонентами)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соотношения фактических потерь с нормативными, 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Отношение объема потерь с объемом потерь, рассчитанным в соответствии с порядком расчета и обоснования нормативов технологических потерь </w:t>
            </w:r>
            <w:r>
              <w:t>при передаче тепловой энергии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391,42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406,20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421,00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435,80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450,60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465,4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480,20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495,05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0,975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потерь, рассчитанный в соответствии с порядком расчета и обоснования нормативов технологических потерь при передаче тепловой энергии, тыс. 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Объем потерь, рассчитанный в соответствии с </w:t>
            </w:r>
            <w:hyperlink r:id="rId220" w:history="1">
              <w:r>
                <w:rPr>
                  <w:rStyle w:val="a4"/>
                </w:rPr>
                <w:t>порядком</w:t>
              </w:r>
            </w:hyperlink>
            <w:r>
              <w:t xml:space="preserve"> расчета и обоснования нормативов технологических потерь при передаче тепловой энергии, утв. </w:t>
            </w:r>
            <w:hyperlink r:id="rId221" w:history="1">
              <w:r>
                <w:rPr>
                  <w:rStyle w:val="a4"/>
                </w:rPr>
                <w:t>Приказом</w:t>
              </w:r>
            </w:hyperlink>
            <w:r>
              <w:t xml:space="preserve"> Минпромэнерго России от 04.10.2005 N 265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401,508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замененного оборудования, ед. (км)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оборудования, которое было заменено в отчетном периоде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Индекс замены оборудования,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кол-ва замененного оборудования к кол-ву установленного оборудования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- 1 шт.,</w:t>
            </w:r>
          </w:p>
          <w:p w:rsidR="00000000" w:rsidRDefault="0067465C">
            <w:pPr>
              <w:pStyle w:val="ac"/>
            </w:pPr>
            <w:r>
              <w:t>т/сети - 1,989 км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2,632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т/сети - 2 км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т/сети - 2 км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т/сети - 2 км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т/сети - 14,5 км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т/сети - 14,5 км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т/сети - 14,5 км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т/сети - 14,6 км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Общее кол-во установленного оборудования, ед. (км)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оборудования, установленного на предприятии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Индекс замены оборудования,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- 38шт.,</w:t>
            </w:r>
          </w:p>
          <w:p w:rsidR="00000000" w:rsidRDefault="0067465C">
            <w:pPr>
              <w:pStyle w:val="ac"/>
            </w:pPr>
            <w:r>
              <w:t>т/сети - 326,6 км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0,609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0,611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0,610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0,609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4,407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4,399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4,391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Котлы-41шт., т/сети-330,7 км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4,415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Фактический срок службы оборудования, лет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времени, прошедший со дня ввода объекта в эксплуатацию до даты проведения мониторинга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Износ систем коммунальной инфраструктуры,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фактического срока службы оборудования к сумме нормативного и возможного остаточного срока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- 30 лет,</w:t>
            </w:r>
          </w:p>
          <w:p w:rsidR="00000000" w:rsidRDefault="0067465C">
            <w:pPr>
              <w:pStyle w:val="ac"/>
            </w:pPr>
            <w:r>
              <w:t>т/</w:t>
            </w:r>
            <w:r>
              <w:t>сети - 28,9 лет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- 31 год, т/сети - 29,9 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- 32 года, т/сети - 30,9 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- 33 года, т/сети - 31,9 год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- 34 года, т/сети - 32,9 года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- 35 лет, т/сети - 33,9 года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- 36 лет, т/сети - 34,9 года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- 37 лет, т/сети - 35,9 лет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1.8.1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Нормативный срок службы оборудования, лет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времени со дня ввода объекта в эксплуатацию до окончания периода, в котором оборудование может эксплуатироваться, определенного в соответствии с паспортными харак</w:t>
            </w:r>
            <w:r>
              <w:t>теристиками или нормами амортизацион-ных отчислений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Износ систем коммунальной инфраструктуры,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- 27 лет, т/сети - 25,7 лет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- 27 лет, т/сети - 25,7 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- 27 лет, т/сети - 25,7 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- 27 лет, т/сети - 25,7 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- 27 лет, т/сети - 25,7 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- 27 лет, т/сети - 25,7 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- 27 лет, т/сети - 25,7 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 - 27 лет, т/сети - 25,7 лет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1.8.2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Возможный остаточный срок службы оборудования после фактического, лет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Оценочный период времени от даты окончания нормативного срока службы до окончания периода, в котором оборудование может эксплуатироваться. Учитывается для оборудования и сооружений, для которых фактический срок службы превысил нормативный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котлы-3 года,т/</w:t>
            </w:r>
            <w:r>
              <w:t>сети-5лет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котлы-3 года,т/сети-5лет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котлы-3 года,т/сети-5лет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котлы-3 года,т/сети-5лет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котлы-3 года,т/сети-5лет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котлы-3 года,т/сети-5лет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котлы-3 года,т/сети-5лет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котлы-3 года,т/сети-5лет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1.9.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нуждающихся в замене, км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тепловых сетей (всех видов), которая в соответствии с требованиями правил эксплуатации и техники безопасности нуждается в замене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вес сетей, нуждающихся в замене,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Отношение протяженности сетей, нуждающихся в замене, к протяженности </w:t>
            </w:r>
            <w:r>
              <w:t>сети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125,8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130,7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135,6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140,5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145,4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150,3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155,2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159,2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тепловых сетей определяется по длине ее трассы независимо от способа прокладки, с уложенными в ней двумя трубопроводами (в двухт</w:t>
            </w:r>
            <w:r>
              <w:t>рубном исчислении) прямого и обратного для водяной сети, паропровода и конденсатопровода для паровой сети. В протяженности водяной сети должна учитываться протяженность отдельных сетей, используемых для горячего водоснабжения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326,6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328,4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329,0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329,6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Сбалансированность системы коммунальной инфраструктуры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Фактическая производительность оборудования, Гкал/ч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Определяется отношением объемов тепловой энергии, выработанной на источниках к времени работы оборудования, ч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загрузки производственных мощностей,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фактической производительности оборудования к установленной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239,2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27,811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239,2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27,811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239</w:t>
            </w:r>
            <w:r>
              <w:t>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27,811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239,2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27,811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239,2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27,811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294,82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27,811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294,82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27,811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322,63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27,811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Установленная производительность оборудования, Гкал/ч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Суммарная мощность источников теплоснабжения (тепловая мощность отопительных котельных установок), которая определяется по сумме номинальных паспортных мощностей всех установленных в них котлов (энергоустановок)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860,1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860,1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860,1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860,1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860,1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1060,1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1060,1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1160,1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товаров и услуг, реализуемый по приборам учета, тыс. 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Кол-во реализованной тепловой энергии по показаниям приборов учета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Обеспеченность потребления товаров и услуг приборами учета,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товаров и услуг, реализованных по приборам учета, к общему объему реализации товаров и услуг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1 676,24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66,641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1858,3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72,097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2 040,4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77,297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2 222,5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82,257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2 404,6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86,994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2 586,7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91,522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2 768,8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95,856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2 950,80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Общий объем реализации товаров и услуг, тыс. 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реализованной тепловой энергии определяется по показаниям приборов учета, в случае их отсутствия - по нормативам потребления и иным нормам расхода для различных категорий потребителей, установлен</w:t>
            </w:r>
            <w:r>
              <w:t>ным в соответствии с законодательством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2 515,34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2 577,5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2 639,7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2 701,9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2 764,1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2 826,3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2 888,5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2 950,80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Доступность товаров и услуг для потребителей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получающего коммунальные услуги, чел.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населения, проживающего в многоквартирных и жилых домах, подключенных к системам коммунальной инфраструктуры централизованного теплоснабжения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потребителей в жилых домах, обеспеченных доступом к коммунальной инфраструктуре, %.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чис</w:t>
            </w:r>
            <w:r>
              <w:t>ленности населения, получающего коммунальные услуги, к численности населения муниципального образования.</w:t>
            </w:r>
          </w:p>
          <w:p w:rsidR="00000000" w:rsidRDefault="0067465C">
            <w:pPr>
              <w:pStyle w:val="ac"/>
            </w:pPr>
            <w:r>
              <w:t>В случае, если эксплуатацию систем коммунальной инфраструктуры муниципального образования осуществляют несколько организаций коммунального комплекса, и</w:t>
            </w:r>
            <w:r>
              <w:t>ндикатор рассчитывается по показателям территорий, соответствующих указанным системам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280 729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89,21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302 501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94,60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Среднемесячный платеж населения за коммунальные услуги, руб.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Среднемесячный платеж населения, проживающего в домах, уровень благоустройства которых соответствует средним условиям в муниципальном образовании, определяемый в соответствии с законодательством, в расчете на 1 человека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Доля расходов на оплату услуг в сово</w:t>
            </w:r>
            <w:r>
              <w:t>купном доходе населения, %.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среднемесячного платежа за коммунальные услуги к среднемесячным денежным доходам населения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450,81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3,618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построенных сетей, км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 построенных и введенных в эксплуатацию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Индекс нового строительства, 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протяженности построенных сетей к протяженности сетей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тепловых сетей определяется по длине ее трассы независимо от способа прокладки, с уложенными в ней двумя трубопроводами (в двухтрубном исчислении): прямого и обратного для водяной сети, паропровода и конденсатопровода для паровой сети. В прот</w:t>
            </w:r>
            <w:r>
              <w:t>яженности водяной сети должна учитываться протяженность отдельных сетей, используемых для горячего водоснабжения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326,6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328,4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329,6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 населению,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реализованной тепловой энергии населению определяется по показаниям приборов учета, в случае их отсутствия - по нормативам потребления, установленным в соответствии с законодательством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Удельное Теплопотребление, Гкал/чел.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реализ</w:t>
            </w:r>
            <w:r>
              <w:t>ации товаров и услуг к численности населения, получающего услуги организации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1 868 320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6,655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Тариф на подключение к системе коммунальной инфраструктуры, руб. на Гкал/ч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Размер тарифа на подключение к системам коммунальной инфраструктуры, установленный в соответствии с законодательством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Стоимость подключения в расчете на 1 кв. м, %.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произведения тарифа на подключение к системе коммунальной инфраструктуры на велич</w:t>
            </w:r>
            <w:r>
              <w:t>ину удельной нагрузки нового строительства (в расчете на 1 кв. м) к средней рыночной стоимости 1 кв. м нового жилья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Средняя рыночная стоимость 1 кв. м нового жилья, руб.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Рыночная стоимость жилья, занимающего преобладающую долю в общем объеме строительства жилья, подключаемого к системам коммунальной инфраструктуры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Стоимость подключения в расчете на 1 кв. м, %.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произведения тарифа на подключение к системе коммунал</w:t>
            </w:r>
            <w:r>
              <w:t>ьной инфраструктуры на величину удельной нагрузки нового строительства (в расчете на 1 кв. м) к средней рыночной стоимости 1 кв. м нового жилья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37 400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</w:t>
            </w:r>
          </w:p>
        </w:tc>
        <w:tc>
          <w:tcPr>
            <w:tcW w:w="5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Эффективность деятельности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Финансовые результаты деятельности организации коммунального комплекса, тыс. руб.</w:t>
            </w:r>
          </w:p>
          <w:p w:rsidR="00000000" w:rsidRDefault="0067465C">
            <w:pPr>
              <w:pStyle w:val="ac"/>
            </w:pPr>
            <w:r>
              <w:t>Валовая прибыль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Прибыль или убыток, полученный организацией коммунального комплекса от реализации товаров и услуг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Рентабельность деятельности,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финансового результ</w:t>
            </w:r>
            <w:r>
              <w:t>ата до налогообложения к выручке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12 325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0,659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Выручка организации коммунального комплекса, тыс. руб.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Денежные средства, полученные от реализации товаров и услуг организации коммунального комплекса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1 871 292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средств, собранных за товары и услуги организаций коммунального комплекса, тыс. руб.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 средств, оплаченных всеми категориями потребителей за товары и услуги организаций коммунального комплекса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сбора платежей, %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средств, с</w:t>
            </w:r>
            <w:r>
              <w:t>обранных за товары и услуги организаций коммунального комплекса, к объему начисленных средств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2 168 154,46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98,025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начисленных средств за товары и услуги организаций коммунального комплекса, тыс. руб.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 средств, начисленных всем категориям потребителей за товары и услуги организаций коммунального комплекса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2 211 831,75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 расхода топлива на отпущенную тепловую энергию, кг условного топлива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нормативный расход топлива, рассчитанный в соответствии</w:t>
            </w:r>
          </w:p>
          <w:p w:rsidR="00000000" w:rsidRDefault="0067465C">
            <w:pPr>
              <w:pStyle w:val="ac"/>
            </w:pPr>
            <w:r>
              <w:t>с нормативными правовыми актами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Эффективность использования топлива,</w:t>
            </w:r>
          </w:p>
          <w:p w:rsidR="00000000" w:rsidRDefault="0067465C">
            <w:pPr>
              <w:pStyle w:val="ac"/>
            </w:pPr>
            <w:r>
              <w:t>кг у.т./Гкал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Определяется в соответствии с </w:t>
            </w:r>
            <w:hyperlink r:id="rId222" w:history="1">
              <w:r>
                <w:rPr>
                  <w:rStyle w:val="a4"/>
                </w:rPr>
                <w:t>Порядком</w:t>
              </w:r>
            </w:hyperlink>
            <w:r>
              <w:t xml:space="preserve"> расчета и обоснования нормативов удельного расхода топлива на отпущенную электрическую и тепловую энергию от тепловых электростанций и котельных, утвержденным </w:t>
            </w:r>
            <w:hyperlink r:id="rId223" w:history="1">
              <w:r>
                <w:rPr>
                  <w:rStyle w:val="a4"/>
                </w:rPr>
                <w:t>Приказом</w:t>
              </w:r>
            </w:hyperlink>
            <w:r>
              <w:t xml:space="preserve"> Минпромэнерго </w:t>
            </w:r>
            <w:r>
              <w:t>России от 04.10.2005 N 268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154,46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154,18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154,04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153,90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153,76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153,6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Фактический удельный расход топлива на отпущенную тепловую энергию, кг условного топлива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Фактические значения удельного расхода топлива на отпущенную теп</w:t>
            </w:r>
            <w:r>
              <w:t>ловую энергию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соотношения фактического расхода топлива с нормативным, 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фактического и удельного нормативного расхода топлива на отпущенную тепловую энергию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 расхода топлива на отпущенную тепловую энергию, кг условного топлива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нормативный расход топлива, рассчитанный в соответствии с нормативными правовыми актами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154,46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154,32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154,18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154,04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153,90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153,76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153,6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 расхода воды на отпущенную тепловую энергию, куб. м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нормативный расход воды, рассчитанный в соответствии с нормативными правовыми актами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Эффективность использования воды, куб. м/Гкал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Определяется в соответствии с </w:t>
            </w:r>
            <w:hyperlink r:id="rId224" w:history="1">
              <w:r>
                <w:rPr>
                  <w:rStyle w:val="a4"/>
                </w:rPr>
                <w:t>Методическими указаниями</w:t>
              </w:r>
            </w:hyperlink>
            <w:r>
              <w:t xml:space="preserve"> по расчету регулируемых тарифов и цен на электрическую (тепловую) энергию на розничном (потребительском) рынке, утвержденными </w:t>
            </w:r>
            <w:hyperlink r:id="rId225" w:history="1">
              <w:r>
                <w:rPr>
                  <w:rStyle w:val="a4"/>
                </w:rPr>
                <w:t>Приказом</w:t>
              </w:r>
            </w:hyperlink>
            <w:r>
              <w:t xml:space="preserve"> Федеральной службы по тарифам от 06.08.2004 N 20-э/2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Фактический расход воды на отпущенную тепловую энергию, куб. м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Фактические значения удельного расхода воды на отпущенную тепловую</w:t>
            </w:r>
          </w:p>
          <w:p w:rsidR="00000000" w:rsidRDefault="0067465C">
            <w:pPr>
              <w:pStyle w:val="ac"/>
            </w:pPr>
            <w:r>
              <w:t>энергию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соотношения фактического расхода воды с нормативным, 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фактического и удельного нормативного расхода воды на отпущенную тепловую энергию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1,023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 расхода воды на отпущенную тепловую энергию, куб. м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Фактические значения удельного расхода воды на отпущенную тепловую энергию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0,133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 расхода электрической энергии на отпущенную тепловую энергию, кВтч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нормативный расход электрической энергии, рассчитанный в соответствии с нормативными правовыми актами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Эффективность использования электрической энергии, к</w:t>
            </w:r>
            <w:r>
              <w:t>Втч/Гкал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 xml:space="preserve">Определяется в соответствии с </w:t>
            </w:r>
            <w:hyperlink r:id="rId226" w:history="1">
              <w:r>
                <w:rPr>
                  <w:rStyle w:val="a4"/>
                </w:rPr>
                <w:t>Методическими указаниями</w:t>
              </w:r>
            </w:hyperlink>
            <w:r>
              <w:t xml:space="preserve"> по расчету регулируемых тарифов и цен на электрическую (тепловую) энергию на розничном (потребительском) рынке, утвер</w:t>
            </w:r>
            <w:r>
              <w:t xml:space="preserve">жденные </w:t>
            </w:r>
            <w:hyperlink r:id="rId227" w:history="1">
              <w:r>
                <w:rPr>
                  <w:rStyle w:val="a4"/>
                </w:rPr>
                <w:t>Приказом</w:t>
              </w:r>
            </w:hyperlink>
            <w:r>
              <w:t xml:space="preserve"> Федеральной службы по тарифам от 06.08.2004 N 20-э/2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Фактический расход электрическом энергии на отпущенную тепловую энергию, кВтч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Фактические значения удельного расхода электрической энергии на отпущенную тепловую энергию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соотношения фактического расхода электрической энергии с нормат</w:t>
            </w:r>
            <w:r>
              <w:t>ивным, ед.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фактического и удельного нормативного расхода электрической энергии на отпущенную тепловую энергию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1,00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Удельный норматив расхода электрической энергии на отпущенную тепловую энергию, кВтч на 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нормативный расход электрической энергии, рассчитанный в соответствии с нормативными правовыми актами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4.9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</w:t>
            </w:r>
          </w:p>
          <w:p w:rsidR="00000000" w:rsidRDefault="0067465C">
            <w:pPr>
              <w:pStyle w:val="ac"/>
            </w:pPr>
            <w:r>
              <w:t>персонала, человек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всех рабочих основного вида деятельности организации. В число рабочих основного вида деятельности включаются рабочие, занятые на производственных процессах по производству и передаче тепловой энергии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Эффективность использования персонала (трудо</w:t>
            </w:r>
            <w:r>
              <w:t>емкость производства), чел./км.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численности персонала к протяженности сетей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0,765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км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тепловых сетей определяется по длине ее трассы независимо от способа прокладки, с уложенными в ней двумя трубопроводами (в двухтрубном исчислении):</w:t>
            </w:r>
          </w:p>
          <w:p w:rsidR="00000000" w:rsidRDefault="0067465C">
            <w:pPr>
              <w:pStyle w:val="ac"/>
            </w:pPr>
            <w:r>
              <w:t>прямого и обратного для водяной сети, паропровода и конденсатопровода для паровой сети. В прот</w:t>
            </w:r>
            <w:r>
              <w:t>яженности водяной сети должна учитываться протяженность отдельных сетей, используемых для горячего водоснабжения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326,6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327,8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328,4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329,6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330,2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326,6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4.10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реализации товаров и услуг, тыс. Гкал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реализованной тепловой энергии определяется по показаниям приборов учета, в случае их отсутствия - по нормативам потребления и иным нормам расхода для различных категорий потребителей, установленным в соответствии с законодательством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Производите</w:t>
            </w:r>
            <w:r>
              <w:t>льность труда, Гкал/чел.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реализации товаров и услуг к численности персонала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2 515,34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10,061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2 577,50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2 639,70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2 701,90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2 764,10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2 826,30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2 888,50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2 950,80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персонала, человек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всех рабочих основного вида деятельности организации. В число рабочих основного вида деятельности включаются рабочие, занятые на производственных процессах по производству и передаче тепловой энергии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4.11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дней в отчетном периоде, дней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Календарное количество дней в отчетном периоде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выручки от реализации, тыс. руб.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финансовых средств, полученных орг</w:t>
            </w:r>
            <w:r>
              <w:t>анизацией коммунального комплекса от реализации инвестиционной программы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сбора платежей, дней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дней в отчетном периоде к оборачиваемости дебиторской задолженности (определяется как отношение объема выручки к объему дебиторской за</w:t>
            </w:r>
            <w:r>
              <w:t>долженности)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дебиторской Задолженности, тыс. руб.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дебиторской задолженности за период реализации инвестиционной программы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455 251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Источники инвестирования инвестиционной программы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5.1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</w:t>
            </w:r>
            <w:r>
              <w:t>его инвестиций за период, тыс. руб., в т.ч.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Общий объем средств, инвестирован-ный в строительство и (или) модернизацию систем коммунальной инфраструктуры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 инвестиций за счет</w:t>
            </w:r>
          </w:p>
          <w:p w:rsidR="00000000" w:rsidRDefault="0067465C">
            <w:pPr>
              <w:pStyle w:val="ac"/>
            </w:pPr>
            <w:r>
              <w:t>привлеченных средств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48 536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28"/>
          <w:footerReference w:type="default" r:id="rId229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pPr>
        <w:pStyle w:val="1"/>
      </w:pPr>
      <w:bookmarkStart w:id="160" w:name="sub_10024"/>
      <w:r>
        <w:t>Электроснабжение</w:t>
      </w:r>
    </w:p>
    <w:bookmarkEnd w:id="160"/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30"/>
          <w:footerReference w:type="default" r:id="rId231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1956"/>
        <w:gridCol w:w="2966"/>
        <w:gridCol w:w="1941"/>
        <w:gridCol w:w="2046"/>
        <w:gridCol w:w="1041"/>
        <w:gridCol w:w="941"/>
        <w:gridCol w:w="921"/>
        <w:gridCol w:w="921"/>
        <w:gridCol w:w="986"/>
        <w:gridCol w:w="921"/>
        <w:gridCol w:w="921"/>
        <w:gridCol w:w="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N</w:t>
            </w:r>
            <w:r>
              <w:br/>
              <w:t>п/п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Показатели мониторинга (входящая информация), единицы измерения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Характеристика показателя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Индикаторы мониторинга (исходящая информация), единицы измерения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Механизм расчета индикатора</w:t>
            </w:r>
          </w:p>
        </w:tc>
        <w:tc>
          <w:tcPr>
            <w:tcW w:w="74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Значение индикатора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9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2019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Надежность (бесперебойность) снабжения потребителей товарами (услугами)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Количество аварий на системах коммунальной инфраструктуры, единиц.</w:t>
            </w:r>
          </w:p>
          <w:p w:rsidR="00000000" w:rsidRDefault="0067465C">
            <w:pPr>
              <w:pStyle w:val="ac"/>
            </w:pPr>
            <w:r>
              <w:t>0 - текущее</w:t>
            </w:r>
          </w:p>
          <w:p w:rsidR="00000000" w:rsidRDefault="0067465C">
            <w:pPr>
              <w:pStyle w:val="ac"/>
            </w:pPr>
            <w:r>
              <w:t>0 - ожидаемое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Аварией считается отказ элементов систем и сетей, повлекший прекращение подачи электрической энергии потребителям и абонентам на электроснабжение на период более 8 часов.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Аварийность систем коммунальной инфраструктуры, ед./км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аварий на</w:t>
            </w:r>
            <w:r>
              <w:t xml:space="preserve"> системах коммунальной инфраструктуры к протяженности сетей.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0/1275,9=0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0/1319,8=0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0/1363,7=0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0/1407,6=0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0/1451,4=0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0/1495,3=0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0/1539,2=0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0/1583,1= 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Протяженность сетей, км</w:t>
            </w:r>
          </w:p>
          <w:p w:rsidR="00000000" w:rsidRDefault="0067465C">
            <w:pPr>
              <w:pStyle w:val="ac"/>
            </w:pPr>
            <w:r>
              <w:t>1275,9 - текущее</w:t>
            </w:r>
          </w:p>
          <w:p w:rsidR="00000000" w:rsidRDefault="0067465C">
            <w:pPr>
              <w:pStyle w:val="ac"/>
            </w:pPr>
            <w:r>
              <w:t>1583,1 - ожидаемое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воздушных и кабельных сетей по всем уровням напряжения.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Количество часов предоставления услуг за отчетный период, часов.</w:t>
            </w:r>
          </w:p>
          <w:p w:rsidR="00000000" w:rsidRDefault="0067465C">
            <w:pPr>
              <w:pStyle w:val="ac"/>
            </w:pPr>
            <w:r>
              <w:t>8760 - 90 = 8670 - текущий</w:t>
            </w:r>
          </w:p>
          <w:p w:rsidR="00000000" w:rsidRDefault="0067465C">
            <w:pPr>
              <w:pStyle w:val="ac"/>
            </w:pPr>
            <w:r>
              <w:t>8679 - прогнозный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предоставления услуги электроснабжения за период. При определении продолжительности электроснабжения не учитываются перерывы в электроснабжении, связанные с авариями на сети или восстановительными работами.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Продолжительность (бесперебойно</w:t>
            </w:r>
            <w:r>
              <w:t>сть) поставки товаров и услуг, час/день.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часов предоставления услуг к количеству дней в отчетном периоде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8670/365=23,75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8671,29/365=23,76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8672,57/365=23,76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8673,86/365=23,76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8675,14/365=23,77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8676,43/365=23,77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8677,71/365=23,77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8679/36</w:t>
            </w:r>
            <w:r>
              <w:t>5=23,78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Количество дней в отчетном периоде, дней - 365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Календарное количество дней в отчетном периоде.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Фактический уровень потерь в сетях, тыс. кВт*ч</w:t>
            </w:r>
          </w:p>
          <w:p w:rsidR="00000000" w:rsidRDefault="0067465C">
            <w:pPr>
              <w:pStyle w:val="ac"/>
            </w:pPr>
            <w:r>
              <w:t>68159 - текущий</w:t>
            </w:r>
          </w:p>
          <w:p w:rsidR="00000000" w:rsidRDefault="0067465C">
            <w:pPr>
              <w:pStyle w:val="ac"/>
            </w:pPr>
            <w:r>
              <w:t>61 032 - прогнозный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Потери электрической энергии при ее трансп</w:t>
            </w:r>
            <w:r>
              <w:t>ортировке. Определяется как разность между количеством электрической энергии, поданной в сеть, и количеством электрической энергии, отпущенной всем потребителям.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потерь, %.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объему отпуска в сеть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40452/668804*100%=6,05%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436</w:t>
            </w:r>
            <w:r>
              <w:t>30/681707*100%=6,4%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68926/695517*100%=9,91%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67348/695748*100%=9,68%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65770/695984*100%=9,45$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64192/696224*100%=9,22%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62613/696469*100%=8,99%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61032/696718*100%=8,76%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Объем отпуска в сеть, тыс. кВт*ч</w:t>
            </w:r>
          </w:p>
          <w:p w:rsidR="00000000" w:rsidRDefault="0067465C">
            <w:pPr>
              <w:pStyle w:val="ac"/>
            </w:pPr>
            <w:r>
              <w:t>654451 - текущий</w:t>
            </w:r>
          </w:p>
          <w:p w:rsidR="00000000" w:rsidRDefault="0067465C">
            <w:pPr>
              <w:pStyle w:val="ac"/>
            </w:pPr>
            <w:r>
              <w:t>696718 - прогнозный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электрической энергии, поданной в сеть, определенное по приборам учета или другим методом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Фактический уровень потерь в сетях, тыс. кВт*ч</w:t>
            </w:r>
          </w:p>
          <w:p w:rsidR="00000000" w:rsidRDefault="0067465C">
            <w:pPr>
              <w:pStyle w:val="ac"/>
            </w:pPr>
            <w:r>
              <w:t>68159 - текущий</w:t>
            </w:r>
          </w:p>
          <w:p w:rsidR="00000000" w:rsidRDefault="0067465C">
            <w:pPr>
              <w:pStyle w:val="ac"/>
            </w:pPr>
            <w:r>
              <w:t>61032 - прогнозный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Потери электрической энергии при ее транспортировке. Определяется как разность между количеством электрической энергии, поданной в сеть, и количеством электрической энергии, отпущенной всем потребителям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Коэффициент потерь, кВт*ч/км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потерь к протяженности сети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40452/1275,9=31,7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43630/1319,8=33,1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68926/1363,7=50,5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67348/1407,6=47,8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65770/1451,4=45,3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64192/1495,3=42,9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62613/1539,2=40,7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61032/1583,1=38,6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Протяжен-ность сетей, км</w:t>
            </w:r>
          </w:p>
          <w:p w:rsidR="00000000" w:rsidRDefault="0067465C">
            <w:pPr>
              <w:pStyle w:val="ac"/>
            </w:pPr>
            <w:r>
              <w:t>1275,9 - текущее</w:t>
            </w:r>
          </w:p>
          <w:p w:rsidR="00000000" w:rsidRDefault="0067465C">
            <w:pPr>
              <w:pStyle w:val="ac"/>
            </w:pPr>
            <w:r>
              <w:t>1583,1 - ожидаемое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воздушных и кабельных сетей по всем уровням напряжения.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1.5.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Количество замененного оборудования, единиц (км)</w:t>
            </w:r>
          </w:p>
          <w:p w:rsidR="00000000" w:rsidRDefault="0067465C">
            <w:pPr>
              <w:pStyle w:val="ac"/>
            </w:pPr>
            <w:r>
              <w:t>1.1. ТП-10/0,4 кВ</w:t>
            </w:r>
          </w:p>
          <w:p w:rsidR="00000000" w:rsidRDefault="0067465C">
            <w:pPr>
              <w:pStyle w:val="ac"/>
            </w:pPr>
            <w:r>
              <w:t>0 ед. - текущее</w:t>
            </w:r>
          </w:p>
          <w:p w:rsidR="00000000" w:rsidRDefault="0067465C">
            <w:pPr>
              <w:pStyle w:val="ac"/>
            </w:pPr>
            <w:r>
              <w:t>7 ед. - планируемое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оборудования, которое было заменено в отчетном периоде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Индекс замены оборудования, %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количества замененного оборудования к количеству установленного оборудования.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  <w:p w:rsidR="00000000" w:rsidRDefault="0067465C">
            <w:pPr>
              <w:pStyle w:val="ac"/>
            </w:pPr>
            <w:r>
              <w:t>0/497=0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  <w:p w:rsidR="00000000" w:rsidRDefault="0067465C">
            <w:pPr>
              <w:pStyle w:val="ac"/>
            </w:pPr>
            <w:r>
              <w:t>0/509=0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  <w:p w:rsidR="00000000" w:rsidRDefault="0067465C">
            <w:pPr>
              <w:pStyle w:val="ac"/>
            </w:pPr>
            <w:r>
              <w:t>0/521=0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  <w:p w:rsidR="00000000" w:rsidRDefault="0067465C">
            <w:pPr>
              <w:pStyle w:val="ac"/>
            </w:pPr>
            <w:r>
              <w:t>1/533=0,2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  <w:p w:rsidR="00000000" w:rsidRDefault="0067465C">
            <w:pPr>
              <w:pStyle w:val="ac"/>
            </w:pPr>
            <w:r>
              <w:t>2/545=0,4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  <w:p w:rsidR="00000000" w:rsidRDefault="0067465C">
            <w:pPr>
              <w:pStyle w:val="ac"/>
            </w:pPr>
            <w:r>
              <w:t>3/557=0,5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  <w:p w:rsidR="00000000" w:rsidRDefault="0067465C">
            <w:pPr>
              <w:pStyle w:val="ac"/>
            </w:pPr>
            <w:r>
              <w:t>4/569=0,7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ТП-10/0,4 кВ</w:t>
            </w:r>
          </w:p>
          <w:p w:rsidR="00000000" w:rsidRDefault="0067465C">
            <w:pPr>
              <w:pStyle w:val="ac"/>
            </w:pPr>
            <w:r>
              <w:t>7/581=1,2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1.2. вводные автоматические выключатели</w:t>
            </w:r>
          </w:p>
          <w:p w:rsidR="00000000" w:rsidRDefault="0067465C">
            <w:pPr>
              <w:pStyle w:val="ac"/>
            </w:pPr>
            <w:r>
              <w:t>0 ед. - текущее</w:t>
            </w:r>
          </w:p>
          <w:p w:rsidR="00000000" w:rsidRDefault="0067465C">
            <w:pPr>
              <w:pStyle w:val="ac"/>
            </w:pPr>
            <w:r>
              <w:t>142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вводные автоматические выключатели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вводные автоматические выключатели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вводные автоматические выключатели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вводные автоматические выключатели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вводные автоматические выключатели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вводные автоматические выключатели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вводные автоматические выключатели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вводные автоматические выключатели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1.3. разъединители 10 кВ типа РВ</w:t>
            </w:r>
          </w:p>
          <w:p w:rsidR="00000000" w:rsidRDefault="0067465C">
            <w:pPr>
              <w:pStyle w:val="ac"/>
            </w:pPr>
            <w:r>
              <w:t>0 ед. - текущее</w:t>
            </w:r>
          </w:p>
          <w:p w:rsidR="00000000" w:rsidRDefault="0067465C">
            <w:pPr>
              <w:pStyle w:val="ac"/>
            </w:pPr>
            <w:r>
              <w:t>130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разъединители 10 кВ типа РВ 0/649=0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разъединители 10 кВ типа РВ 10/649=1,5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разъединители 10 кВ типа РВ 03/649=4,6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разъединители 10 кВ типа РВ 50/649=7,7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разъединители 10 кВ типа РВ 7</w:t>
            </w:r>
            <w:r>
              <w:t>0/649=10,8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разъединители 10 кВ типа РВ 90/649=13,9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разъединители 10 кВ типа РВ 110/649=16,9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разъединители 10 кВ типа РВ 130/649=20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1.4. *10/0,4 :</w:t>
            </w:r>
          </w:p>
          <w:p w:rsidR="00000000" w:rsidRDefault="0067465C">
            <w:pPr>
              <w:pStyle w:val="ac"/>
            </w:pPr>
            <w:r>
              <w:t>0 ед. - текущее</w:t>
            </w:r>
          </w:p>
          <w:p w:rsidR="00000000" w:rsidRDefault="0067465C">
            <w:pPr>
              <w:pStyle w:val="ac"/>
            </w:pPr>
            <w:r>
              <w:t>24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</w:t>
            </w:r>
          </w:p>
          <w:p w:rsidR="00000000" w:rsidRDefault="0067465C">
            <w:pPr>
              <w:pStyle w:val="ac"/>
            </w:pPr>
            <w:r>
              <w:t>10/0,4 кВ</w:t>
            </w:r>
          </w:p>
          <w:p w:rsidR="00000000" w:rsidRDefault="0067465C">
            <w:pPr>
              <w:pStyle w:val="ac"/>
            </w:pPr>
            <w:r>
              <w:t>0/917=0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 10/0,4 кВ 0/941=0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 10/0,4 кВ 4/965=0,4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 10/0,4 кВ 8/989=0,8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 10/0,4 кВ 12/1013=1,1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 10/0,4 кВ 16/1037=1,5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трансформаторы 10/0,4 кВ 20/1061=1,9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трансформаторы 10/0,4 кВ 24/1089=2,2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1.5. ВЛ-10 кВ</w:t>
            </w:r>
          </w:p>
          <w:p w:rsidR="00000000" w:rsidRDefault="0067465C">
            <w:pPr>
              <w:pStyle w:val="ac"/>
            </w:pPr>
            <w:r>
              <w:t>0 ед. - текущее</w:t>
            </w:r>
          </w:p>
          <w:p w:rsidR="00000000" w:rsidRDefault="0067465C">
            <w:pPr>
              <w:pStyle w:val="ac"/>
            </w:pPr>
            <w:r>
              <w:t>1,5 </w:t>
            </w:r>
            <w:r>
              <w:t>км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  <w:p w:rsidR="00000000" w:rsidRDefault="0067465C">
            <w:pPr>
              <w:pStyle w:val="ac"/>
            </w:pPr>
            <w:r>
              <w:t>0/17,2=0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  <w:p w:rsidR="00000000" w:rsidRDefault="0067465C">
            <w:pPr>
              <w:pStyle w:val="ac"/>
            </w:pPr>
            <w:r>
              <w:t>0/17,2=0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  <w:p w:rsidR="00000000" w:rsidRDefault="0067465C">
            <w:pPr>
              <w:pStyle w:val="ac"/>
            </w:pPr>
            <w:r>
              <w:t>1,5/17,2=8,7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  <w:p w:rsidR="00000000" w:rsidRDefault="0067465C">
            <w:pPr>
              <w:pStyle w:val="ac"/>
            </w:pPr>
            <w:r>
              <w:t>1,5/17,2=8,7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  <w:p w:rsidR="00000000" w:rsidRDefault="0067465C">
            <w:pPr>
              <w:pStyle w:val="ac"/>
            </w:pPr>
            <w:r>
              <w:t>1,5/17,2=8,7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  <w:p w:rsidR="00000000" w:rsidRDefault="0067465C">
            <w:pPr>
              <w:pStyle w:val="ac"/>
            </w:pPr>
            <w:r>
              <w:t>1,5/17,2=8,7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  <w:p w:rsidR="00000000" w:rsidRDefault="0067465C">
            <w:pPr>
              <w:pStyle w:val="ac"/>
            </w:pPr>
            <w:r>
              <w:t>1,5/17,2=8,7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ВЛ-10 кВ</w:t>
            </w:r>
          </w:p>
          <w:p w:rsidR="00000000" w:rsidRDefault="0067465C">
            <w:pPr>
              <w:pStyle w:val="ac"/>
            </w:pPr>
            <w:r>
              <w:t>1,5/17,2=8,7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1.6. ВЛ-0,4 кВ</w:t>
            </w:r>
          </w:p>
          <w:p w:rsidR="00000000" w:rsidRDefault="0067465C">
            <w:pPr>
              <w:pStyle w:val="ac"/>
            </w:pPr>
            <w:r>
              <w:t>0 ед. - текущее</w:t>
            </w:r>
          </w:p>
          <w:p w:rsidR="00000000" w:rsidRDefault="0067465C">
            <w:pPr>
              <w:pStyle w:val="ac"/>
            </w:pPr>
            <w:r>
              <w:t>16,902 км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  <w:p w:rsidR="00000000" w:rsidRDefault="0067465C">
            <w:pPr>
              <w:pStyle w:val="ac"/>
            </w:pPr>
            <w:r>
              <w:t>0/58,4=0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  <w:p w:rsidR="00000000" w:rsidRDefault="0067465C">
            <w:pPr>
              <w:pStyle w:val="ac"/>
            </w:pPr>
            <w:r>
              <w:t>2,22/62,1=3,6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  <w:p w:rsidR="00000000" w:rsidRDefault="0067465C">
            <w:pPr>
              <w:pStyle w:val="ac"/>
            </w:pPr>
            <w:r>
              <w:t>4,82/65,7=7,3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  <w:p w:rsidR="00000000" w:rsidRDefault="0067465C">
            <w:pPr>
              <w:pStyle w:val="ac"/>
            </w:pPr>
            <w:r>
              <w:t>7,54/69,4=10,9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  <w:p w:rsidR="00000000" w:rsidRDefault="0067465C">
            <w:pPr>
              <w:pStyle w:val="ac"/>
            </w:pPr>
            <w:r>
              <w:t>10,9/73=15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  <w:p w:rsidR="00000000" w:rsidRDefault="0067465C">
            <w:pPr>
              <w:pStyle w:val="ac"/>
            </w:pPr>
            <w:r>
              <w:t>12,3/76,7=16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  <w:p w:rsidR="00000000" w:rsidRDefault="0067465C">
            <w:pPr>
              <w:pStyle w:val="ac"/>
            </w:pPr>
            <w:r>
              <w:t>13,8/80,3=17,2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ВЛ-0,4 кВ</w:t>
            </w:r>
          </w:p>
          <w:p w:rsidR="00000000" w:rsidRDefault="0067465C">
            <w:pPr>
              <w:pStyle w:val="ac"/>
            </w:pPr>
            <w:r>
              <w:t>16,9/84=20,1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1.7. РП- 10 кВ</w:t>
            </w:r>
          </w:p>
          <w:p w:rsidR="00000000" w:rsidRDefault="0067465C">
            <w:pPr>
              <w:pStyle w:val="ac"/>
            </w:pPr>
            <w:r>
              <w:t>0 ед. - текущее</w:t>
            </w:r>
          </w:p>
          <w:p w:rsidR="00000000" w:rsidRDefault="0067465C">
            <w:pPr>
              <w:pStyle w:val="ac"/>
            </w:pPr>
            <w:r>
              <w:t>18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  <w:p w:rsidR="00000000" w:rsidRDefault="0067465C">
            <w:pPr>
              <w:pStyle w:val="ac"/>
            </w:pPr>
            <w:r>
              <w:t>2/31=6,5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  <w:p w:rsidR="00000000" w:rsidRDefault="0067465C">
            <w:pPr>
              <w:pStyle w:val="ac"/>
            </w:pPr>
            <w:r>
              <w:t>8/31=25,8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  <w:p w:rsidR="00000000" w:rsidRDefault="0067465C">
            <w:pPr>
              <w:pStyle w:val="ac"/>
            </w:pPr>
            <w:r>
              <w:t>10/31=32,2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  <w:p w:rsidR="00000000" w:rsidRDefault="0067465C">
            <w:pPr>
              <w:pStyle w:val="ac"/>
            </w:pPr>
            <w:r>
              <w:t>17/31=54,8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  <w:p w:rsidR="00000000" w:rsidRDefault="0067465C">
            <w:pPr>
              <w:pStyle w:val="ac"/>
            </w:pPr>
            <w:r>
              <w:t>17/31=54,8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  <w:p w:rsidR="00000000" w:rsidRDefault="0067465C">
            <w:pPr>
              <w:pStyle w:val="ac"/>
            </w:pPr>
            <w:r>
              <w:t>17/31=54,8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  <w:p w:rsidR="00000000" w:rsidRDefault="0067465C">
            <w:pPr>
              <w:pStyle w:val="ac"/>
            </w:pPr>
            <w:r>
              <w:t>20/31=64,5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РП-10 кВ</w:t>
            </w:r>
          </w:p>
          <w:p w:rsidR="00000000" w:rsidRDefault="0067465C">
            <w:pPr>
              <w:pStyle w:val="ac"/>
            </w:pPr>
            <w:r>
              <w:t>20/31=64,5</w:t>
            </w:r>
          </w:p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1.8. КЛ-10 кВ</w:t>
            </w:r>
          </w:p>
          <w:p w:rsidR="00000000" w:rsidRDefault="0067465C">
            <w:pPr>
              <w:pStyle w:val="ac"/>
            </w:pPr>
            <w:r>
              <w:t>25,86 км - текущее</w:t>
            </w:r>
          </w:p>
          <w:p w:rsidR="00000000" w:rsidRDefault="0067465C">
            <w:pPr>
              <w:pStyle w:val="ac"/>
            </w:pPr>
            <w:r>
              <w:t>152,714 км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  <w:p w:rsidR="00000000" w:rsidRDefault="0067465C">
            <w:pPr>
              <w:pStyle w:val="ac"/>
            </w:pPr>
            <w:r>
              <w:t>25,86/663,4=3,9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  <w:p w:rsidR="00000000" w:rsidRDefault="0067465C">
            <w:pPr>
              <w:pStyle w:val="ac"/>
            </w:pPr>
            <w:r>
              <w:t>43,65/706,5=6,2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  <w:p w:rsidR="00000000" w:rsidRDefault="0067465C">
            <w:pPr>
              <w:pStyle w:val="ac"/>
            </w:pPr>
            <w:r>
              <w:t>49,05/749,6=6,5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  <w:p w:rsidR="00000000" w:rsidRDefault="0067465C">
            <w:pPr>
              <w:pStyle w:val="ac"/>
            </w:pPr>
            <w:r>
              <w:t>64,05/792,7=8,1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  <w:p w:rsidR="00000000" w:rsidRDefault="0067465C">
            <w:pPr>
              <w:pStyle w:val="ac"/>
            </w:pPr>
            <w:r>
              <w:t>92,05/835,8=11,0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  <w:p w:rsidR="00000000" w:rsidRDefault="0067465C">
            <w:pPr>
              <w:pStyle w:val="ac"/>
            </w:pPr>
            <w:r>
              <w:t>114,45/878,9=13,0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  <w:p w:rsidR="00000000" w:rsidRDefault="0067465C">
            <w:pPr>
              <w:pStyle w:val="ac"/>
            </w:pPr>
            <w:r>
              <w:t>139,664/922=15,1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КЛ-10 кВ</w:t>
            </w:r>
          </w:p>
          <w:p w:rsidR="00000000" w:rsidRDefault="0067465C">
            <w:pPr>
              <w:pStyle w:val="ac"/>
            </w:pPr>
            <w:r>
              <w:t>152,714/965,1=15,8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1.9. КЛ-0,4 кВ</w:t>
            </w:r>
          </w:p>
          <w:p w:rsidR="00000000" w:rsidRDefault="0067465C">
            <w:pPr>
              <w:pStyle w:val="ac"/>
            </w:pPr>
            <w:r>
              <w:t>18,604 км - текущее</w:t>
            </w:r>
          </w:p>
          <w:p w:rsidR="00000000" w:rsidRDefault="0067465C">
            <w:pPr>
              <w:pStyle w:val="ac"/>
            </w:pPr>
            <w:r>
              <w:t>40,059 км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 18,604/541,9=3,4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кВ25,7/555,1=4,6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 27,9/568,4=4,9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кВ30,1/581,7=5,2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кВ32,6/594,9=5,5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 35,1/608,2=5,8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 37,6/621,4=6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КЛ-0,4 кВ 40,1/634,7=6,3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Общее количество установленного оборудования,</w:t>
            </w:r>
          </w:p>
          <w:p w:rsidR="00000000" w:rsidRDefault="0067465C">
            <w:pPr>
              <w:pStyle w:val="ac"/>
            </w:pPr>
            <w:r>
              <w:t>единиц (км)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оборудования, установленного на предприятии.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 ТП-10/0,4 кВ 497 ед. - текущее</w:t>
            </w:r>
          </w:p>
          <w:p w:rsidR="00000000" w:rsidRDefault="0067465C">
            <w:pPr>
              <w:pStyle w:val="ac"/>
            </w:pPr>
            <w:r>
              <w:t>ТП-10/0,4 кВ 581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497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509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533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569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581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2.2. вводные автоматические выключатели 526 ед. - текущее</w:t>
            </w:r>
          </w:p>
          <w:p w:rsidR="00000000" w:rsidRDefault="0067465C">
            <w:pPr>
              <w:pStyle w:val="ac"/>
            </w:pPr>
            <w:r>
              <w:t>694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526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574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598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670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694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2.3. разъединители 10 кВ типа РВ</w:t>
            </w:r>
          </w:p>
          <w:p w:rsidR="00000000" w:rsidRDefault="0067465C">
            <w:pPr>
              <w:pStyle w:val="ac"/>
            </w:pPr>
            <w:r>
              <w:t>649 ед. - текущее</w:t>
            </w:r>
          </w:p>
          <w:p w:rsidR="00000000" w:rsidRDefault="0067465C">
            <w:pPr>
              <w:pStyle w:val="ac"/>
            </w:pPr>
            <w:r>
              <w:t>649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649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649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649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649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2.4. камеры КСО-386</w:t>
            </w:r>
          </w:p>
          <w:p w:rsidR="00000000" w:rsidRDefault="0067465C">
            <w:pPr>
              <w:pStyle w:val="ac"/>
            </w:pPr>
            <w:r>
              <w:t>150 ед. - текущее</w:t>
            </w:r>
          </w:p>
          <w:p w:rsidR="00000000" w:rsidRDefault="0067465C">
            <w:pPr>
              <w:pStyle w:val="ac"/>
            </w:pPr>
            <w:r>
              <w:t>150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2.5. трансформаторы 10/0,4 кВ</w:t>
            </w:r>
          </w:p>
          <w:p w:rsidR="00000000" w:rsidRDefault="0067465C">
            <w:pPr>
              <w:pStyle w:val="ac"/>
            </w:pPr>
            <w:r>
              <w:t>917 ед. - текущее</w:t>
            </w:r>
          </w:p>
          <w:p w:rsidR="00000000" w:rsidRDefault="0067465C">
            <w:pPr>
              <w:pStyle w:val="ac"/>
            </w:pPr>
            <w:r>
              <w:t>1089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917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941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965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989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1013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1037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1061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1089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2.6. ВЛ-10 кВ</w:t>
            </w:r>
          </w:p>
          <w:p w:rsidR="00000000" w:rsidRDefault="0067465C">
            <w:pPr>
              <w:pStyle w:val="ac"/>
            </w:pPr>
            <w:r>
              <w:t>17,2 км - текущее</w:t>
            </w:r>
          </w:p>
          <w:p w:rsidR="00000000" w:rsidRDefault="0067465C">
            <w:pPr>
              <w:pStyle w:val="ac"/>
            </w:pPr>
            <w:r>
              <w:t>17,2 км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17,2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17,2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17,2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17,2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2.7. ВЛ-0,4 кВ</w:t>
            </w:r>
          </w:p>
          <w:p w:rsidR="00000000" w:rsidRDefault="0067465C">
            <w:pPr>
              <w:pStyle w:val="ac"/>
            </w:pPr>
            <w:r>
              <w:t>58,4 км - текущее</w:t>
            </w:r>
          </w:p>
          <w:p w:rsidR="00000000" w:rsidRDefault="0067465C">
            <w:pPr>
              <w:pStyle w:val="ac"/>
            </w:pPr>
            <w:r>
              <w:t>84</w:t>
            </w:r>
            <w:r>
              <w:t> км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8,4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62,1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65,7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69,4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76,7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80,3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2.8. РП-10 кВ</w:t>
            </w:r>
          </w:p>
          <w:p w:rsidR="00000000" w:rsidRDefault="0067465C">
            <w:pPr>
              <w:pStyle w:val="ac"/>
            </w:pPr>
            <w:r>
              <w:t>31 ед. - текущее</w:t>
            </w:r>
          </w:p>
          <w:p w:rsidR="00000000" w:rsidRDefault="0067465C">
            <w:pPr>
              <w:pStyle w:val="ac"/>
            </w:pPr>
            <w:r>
              <w:t>36 ед.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31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36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2.9. КЛ-10 кВ</w:t>
            </w:r>
          </w:p>
          <w:p w:rsidR="00000000" w:rsidRDefault="0067465C">
            <w:pPr>
              <w:pStyle w:val="ac"/>
            </w:pPr>
            <w:r>
              <w:t>663,4 км - текущее</w:t>
            </w:r>
          </w:p>
          <w:p w:rsidR="00000000" w:rsidRDefault="0067465C">
            <w:pPr>
              <w:pStyle w:val="ac"/>
            </w:pPr>
            <w:r>
              <w:t>965,07 км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663,4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706,5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749,6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792,7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835,8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878,9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922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965,1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2.10. КЛ-0,4 кВ</w:t>
            </w:r>
          </w:p>
          <w:p w:rsidR="00000000" w:rsidRDefault="0067465C">
            <w:pPr>
              <w:pStyle w:val="ac"/>
            </w:pPr>
            <w:r>
              <w:t>541,9 км - текущее</w:t>
            </w:r>
          </w:p>
          <w:p w:rsidR="00000000" w:rsidRDefault="0067465C">
            <w:pPr>
              <w:pStyle w:val="ac"/>
            </w:pPr>
            <w:r>
              <w:t>634,7 км - планируемое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541,9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555,1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568,4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581,7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594,9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608,2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621,4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634,7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1.6.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Фактический срок службы оборудования, лет.</w:t>
            </w:r>
          </w:p>
          <w:p w:rsidR="00000000" w:rsidRDefault="0067465C">
            <w:pPr>
              <w:pStyle w:val="ac"/>
            </w:pPr>
            <w:r>
              <w:t>текущее</w:t>
            </w:r>
          </w:p>
          <w:p w:rsidR="00000000" w:rsidRDefault="0067465C">
            <w:pPr>
              <w:pStyle w:val="ac"/>
            </w:pPr>
            <w:r>
              <w:t>ТП, РП, ГПП - 26 лет</w:t>
            </w: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времени, прошедший со дня ввода объекта в эксплуатацию до даты проведения мониторинга.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Износ систем коммунальной инфраструктуры, %.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фактического срока службы оборудования к сумме нормативного и возможного остаточного срока.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ТП, РП, ГПП 26/20+5=104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ТП, РП, ГПП 26/20+5=104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ТП, РП, ГПП 26/20+5=104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ТП, РП, ГПП 26/20+5=104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ТП, РП, ГПП 26/20+5=104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ТП, РП, ГПП 26/20+5=104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ТП, РП, ГПП 26/20+5=104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ТП, РП, ГПП 26/20+5=104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КЛ-10, 0,4 кВ - 25,5 лет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КЛ-10, 0,4 кВ 25,5/31+5=70,8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КЛ-10, 0,4 кВ 25,4/31+5=70,4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КЛ-10, 0,4 кВ 25,2/31+5=70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КЛ-10, 0,4 кВ 25,1/31+5=69,6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КЛ-10, 0,4 кВ 24,9/31+5=69,2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КЛ-10, 0,4 кВ 24,8/31+5=68,8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КЛ-10, 0,4 кВ 24,6/31=68,5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КЛ-10, 0,4 кВ 24,5/31+5=68,1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ВЛ-10, 0,4 кВ - 18 лет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ВЛ-10, 0,4 кВ</w:t>
            </w:r>
          </w:p>
        </w:tc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ВЛ-10, 0,4 кВ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ВЛ-10, 0,4 кВ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ВЛ-10, 0,4 кВ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ВЛ-10, 0,4 кВ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ВЛ-10, 0,4 кВ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ВЛ-10, 0,4 кВ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c"/>
            </w:pPr>
            <w:r>
              <w:t>ВЛ-10, 0,4 кВ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планируемое</w:t>
            </w:r>
          </w:p>
          <w:p w:rsidR="00000000" w:rsidRDefault="0067465C">
            <w:pPr>
              <w:pStyle w:val="ac"/>
            </w:pPr>
            <w:r>
              <w:t>ТП, РП, ГПП - 26 лет</w:t>
            </w:r>
          </w:p>
          <w:p w:rsidR="00000000" w:rsidRDefault="0067465C">
            <w:pPr>
              <w:pStyle w:val="ac"/>
            </w:pPr>
            <w:r>
              <w:t>КЛ-10, 0,4 кВ - 24,5 лет</w:t>
            </w:r>
          </w:p>
          <w:p w:rsidR="00000000" w:rsidRDefault="0067465C">
            <w:pPr>
              <w:pStyle w:val="ac"/>
            </w:pPr>
            <w:r>
              <w:t>ВЛ-10, 0,4 кВ - 10 лет</w:t>
            </w:r>
          </w:p>
        </w:tc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18/15+5=90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16,9/15+5=84,3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15,7/15+5=78,6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14,6/15+5=72,9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13,4/15+5=67,1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12,3/15+5=61,4</w:t>
            </w: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11,1/15+5=55,7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10/15+5=50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Нормативный срок службы оборудования, лет</w:t>
            </w:r>
          </w:p>
          <w:p w:rsidR="00000000" w:rsidRDefault="0067465C">
            <w:pPr>
              <w:pStyle w:val="ac"/>
            </w:pPr>
            <w:r>
              <w:t>текущее</w:t>
            </w:r>
          </w:p>
          <w:p w:rsidR="00000000" w:rsidRDefault="0067465C">
            <w:pPr>
              <w:pStyle w:val="ac"/>
            </w:pPr>
            <w:r>
              <w:t>ТП, РП, ГПП - 20 лет</w:t>
            </w:r>
          </w:p>
          <w:p w:rsidR="00000000" w:rsidRDefault="0067465C">
            <w:pPr>
              <w:pStyle w:val="ac"/>
            </w:pPr>
            <w:r>
              <w:t>КЛ-10, 0,4 кВ - 31 год</w:t>
            </w:r>
          </w:p>
          <w:p w:rsidR="00000000" w:rsidRDefault="0067465C">
            <w:pPr>
              <w:pStyle w:val="ac"/>
            </w:pPr>
            <w:r>
              <w:t>ВЛ-10, 0,4 кВ - 15 лет</w:t>
            </w:r>
          </w:p>
          <w:p w:rsidR="00000000" w:rsidRDefault="0067465C">
            <w:pPr>
              <w:pStyle w:val="ac"/>
            </w:pPr>
            <w:r>
              <w:t>планируемое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Период времени со дня ввода объекта в эксплуатацию до окончания периода, в котором оборудование может эксплуатироваться, определенного в соответствии с паспортными характеристиками или нормами амортизационных отчислений.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 Возможный остаточный срок службы оборудования после фактического, лет.</w:t>
            </w:r>
          </w:p>
          <w:p w:rsidR="00000000" w:rsidRDefault="0067465C">
            <w:pPr>
              <w:pStyle w:val="ac"/>
            </w:pPr>
            <w:r>
              <w:t>ТП, РП, ГПП - 5 лет</w:t>
            </w:r>
          </w:p>
          <w:p w:rsidR="00000000" w:rsidRDefault="0067465C">
            <w:pPr>
              <w:pStyle w:val="ac"/>
            </w:pPr>
            <w:r>
              <w:t>КЛ-10, 0,4 кВ - 5 лет</w:t>
            </w:r>
          </w:p>
          <w:p w:rsidR="00000000" w:rsidRDefault="0067465C">
            <w:pPr>
              <w:pStyle w:val="ac"/>
            </w:pPr>
            <w:r>
              <w:t>ВЛ-10, 0,4 кВ - 5 лет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Оценочный период времени от даты окончания нормативного срока службы до окончания периода, в котором оборудование може</w:t>
            </w:r>
            <w:r>
              <w:t>т эксплуатироваться. Учитывается для оборудования и сооружений, для которых фактический срок службы превысил нормативный.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1.7.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Протяжен-ность сетей, нуждающихся в замене, км</w:t>
            </w:r>
          </w:p>
          <w:p w:rsidR="00000000" w:rsidRDefault="0067465C">
            <w:pPr>
              <w:pStyle w:val="aa"/>
            </w:pPr>
          </w:p>
          <w:p w:rsidR="00000000" w:rsidRDefault="0067465C">
            <w:pPr>
              <w:pStyle w:val="ac"/>
            </w:pPr>
            <w:r>
              <w:t>474,480 - текущее</w:t>
            </w:r>
          </w:p>
          <w:p w:rsidR="00000000" w:rsidRDefault="0067465C">
            <w:pPr>
              <w:pStyle w:val="ac"/>
            </w:pPr>
            <w:r>
              <w:t>383,108 - ожидаемое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электрических сетей (всех видов), которая в соответствии с требованиями правил эксплуатации и техники безопасности нуждается в замене.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Удельный вес сетей, нуждающихся в замене, %.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протяженности сетей, нуждающихся в замене, к протяже</w:t>
            </w:r>
            <w:r>
              <w:t>нности сети.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474,480/1275,9=37,19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461,427/1319,786=34,97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448,374/1363,786=32,88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435,321/1407,557=30,93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422,267/1451,443=29,09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409,214/1495,329=27,37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396,161/1539,214=25,74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383,108/1583,1=24,2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Протяженность сетей, км</w:t>
            </w:r>
          </w:p>
          <w:p w:rsidR="00000000" w:rsidRDefault="0067465C">
            <w:pPr>
              <w:pStyle w:val="ac"/>
            </w:pPr>
            <w:r>
              <w:t>1275,9 - текущее</w:t>
            </w:r>
          </w:p>
          <w:p w:rsidR="00000000" w:rsidRDefault="0067465C">
            <w:pPr>
              <w:pStyle w:val="ac"/>
            </w:pPr>
            <w:r>
              <w:t>1583,1 - ожидаемое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воздушных и кабельных сетей по всем уровням напряжения.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Сбалансированность системы коммунальной инфраструктуры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2.1.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Фактическая подключенная нагрузка (мощность), тыс. кВт</w:t>
            </w:r>
          </w:p>
          <w:p w:rsidR="00000000" w:rsidRDefault="0067465C">
            <w:pPr>
              <w:pStyle w:val="ac"/>
            </w:pPr>
            <w:r>
              <w:t>89,683- текущая</w:t>
            </w:r>
          </w:p>
          <w:p w:rsidR="00000000" w:rsidRDefault="0067465C">
            <w:pPr>
              <w:pStyle w:val="ac"/>
            </w:pPr>
            <w:r>
              <w:t>126,888- ожидаемая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Фактическая подключенная нагрузка всех потребителей.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загрузки производственных мощностей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фактической подключенной нагрузки к установленной мощности.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89,683/467,721=0,192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94,998/448,981=0,194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100,313/510,241=0,197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105,628/531,501=0,199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110</w:t>
            </w:r>
            <w:r>
              <w:t>,943/552,761=0,201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116,258/574,021=0,203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121,573/595,281=0,204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126,888/616,541=0,206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Установленная мощность трансформаторных подстанций, тыс. кВт.</w:t>
            </w:r>
          </w:p>
          <w:p w:rsidR="00000000" w:rsidRDefault="0067465C">
            <w:pPr>
              <w:pStyle w:val="ac"/>
            </w:pPr>
            <w:r>
              <w:t>467,721- текущая</w:t>
            </w:r>
          </w:p>
          <w:p w:rsidR="00000000" w:rsidRDefault="0067465C">
            <w:pPr>
              <w:pStyle w:val="ac"/>
            </w:pPr>
            <w:r>
              <w:t>616,541- ожидаемая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Суммарная мощность трансформаторных подстанций, которая определяется по сумме номинальных паспортных мощностей всех установленных в них трансформаторов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2.2.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Объем товаров и услуг, реализуемый по приборам учета, тыс. кВт*ч</w:t>
            </w:r>
          </w:p>
          <w:p w:rsidR="00000000" w:rsidRDefault="0067465C">
            <w:pPr>
              <w:pStyle w:val="ac"/>
            </w:pPr>
            <w:r>
              <w:t>2011 г. - 569 600;</w:t>
            </w:r>
          </w:p>
          <w:p w:rsidR="00000000" w:rsidRDefault="0067465C">
            <w:pPr>
              <w:pStyle w:val="aa"/>
            </w:pPr>
          </w:p>
          <w:p w:rsidR="00000000" w:rsidRDefault="0067465C">
            <w:pPr>
              <w:pStyle w:val="ac"/>
            </w:pPr>
            <w:r>
              <w:t>2020 г. - 617 886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реализованной электрической энергии по показаниям приборов учета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Обеспеченность потребления товаров и услуг приборами учета, %.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товаров и услуг, реализованных по приборам учета, к общему объему реализации товар</w:t>
            </w:r>
            <w:r>
              <w:t>ов и услуг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610758/628352*100%= 97,2%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611041/628643*100%= 97,2%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609047/626591*100%= 97,2%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610805/628400*100%= 97,2%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612567/630213*100%= 97,2%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614335/632032*100%= 97,2%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616108/633856*100%= 97,2%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617886/635685*100%= 97,2%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Общий объем реализации товаров и услуг, тыс. кВтч.</w:t>
            </w:r>
          </w:p>
          <w:p w:rsidR="00000000" w:rsidRDefault="0067465C">
            <w:pPr>
              <w:pStyle w:val="ac"/>
            </w:pPr>
            <w:r>
              <w:t>2011 г. - 586 292;</w:t>
            </w:r>
          </w:p>
          <w:p w:rsidR="00000000" w:rsidRDefault="0067465C">
            <w:pPr>
              <w:pStyle w:val="aa"/>
            </w:pPr>
          </w:p>
          <w:p w:rsidR="00000000" w:rsidRDefault="0067465C">
            <w:pPr>
              <w:pStyle w:val="ac"/>
            </w:pPr>
            <w:r>
              <w:t>2020 г. - 635 685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реализованной электрической энергии определяется по показаниям приборов учета, в случае их отсутствия - по нормативам потребления и иным нормам расхода д</w:t>
            </w:r>
            <w:r>
              <w:t>ля различных категорий потребителей, установленным в соответствии с законодательством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Доступность товаров и услуг для потребителей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3.1.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Протяженность построенных сетей, км</w:t>
            </w:r>
          </w:p>
          <w:p w:rsidR="00000000" w:rsidRDefault="0067465C">
            <w:pPr>
              <w:pStyle w:val="ac"/>
            </w:pPr>
            <w:r>
              <w:t>307,2- ожидаемое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сетей, построенных и введенных в эксплуатацию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Индекс нового строительства, ед.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протяженности построенных сетей к протяженности сетей.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0/1275,9=0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43,884/1319,786=0,03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87,771/1363,671=0,06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131,657/1407,557=0,09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175,543/1451,443=0,12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</w:t>
            </w:r>
            <w:r>
              <w:t>19,429/1495,329=0,15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263,314/1539,214=0,17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307,2/1583,1=0,19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Протяженность сетей, км</w:t>
            </w:r>
          </w:p>
          <w:p w:rsidR="00000000" w:rsidRDefault="0067465C">
            <w:pPr>
              <w:pStyle w:val="ac"/>
            </w:pPr>
            <w:r>
              <w:t>1583,1 - ожидаемое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воздушных и кабельных сетей по всем уровням напряжения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Эффективность деятельности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4.1.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Финансовые результаты деятельности организации коммунального комплекса, тыс. руб.</w:t>
            </w:r>
          </w:p>
          <w:p w:rsidR="00000000" w:rsidRDefault="0067465C">
            <w:pPr>
              <w:pStyle w:val="ac"/>
            </w:pPr>
            <w:r>
              <w:t>2011 - 15 158;</w:t>
            </w:r>
          </w:p>
          <w:p w:rsidR="00000000" w:rsidRDefault="0067465C">
            <w:pPr>
              <w:pStyle w:val="ac"/>
            </w:pPr>
            <w:r>
              <w:t>2020 - 44 707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Прибыль или убыток, полученный организацией коммунального комплекса от реализации товаров и услуг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Рентабельность деятельности, %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фин</w:t>
            </w:r>
            <w:r>
              <w:t>ансового результата до налогообложения к выручке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138102/1565569*100%=8,8%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124317/1828575*100%= 6,85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54654/1848817*100%= 3%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51867/2023409*100%= 2,6%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48154/2220109*100%= 2,2%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44707/2429764*100%= 1,8%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41506/2659217*100%= 1,6%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44707/2910339*100%= 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Выручка организации коммунального комплекса, тыс. руб.</w:t>
            </w:r>
          </w:p>
          <w:p w:rsidR="00000000" w:rsidRDefault="0067465C">
            <w:pPr>
              <w:pStyle w:val="ac"/>
            </w:pPr>
            <w:r>
              <w:t>2011 - 1 433 546;</w:t>
            </w:r>
          </w:p>
          <w:p w:rsidR="00000000" w:rsidRDefault="0067465C">
            <w:pPr>
              <w:pStyle w:val="ac"/>
            </w:pPr>
            <w:r>
              <w:t>2020 - 2 910 339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Денежные средства, полученные от реализации товаров и услуг организации коммунального комплекса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4.2.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Объем средств, собранных за товары и услуги организаций коммунального комплекса, тыс. руб.</w:t>
            </w:r>
          </w:p>
          <w:p w:rsidR="00000000" w:rsidRDefault="0067465C">
            <w:pPr>
              <w:pStyle w:val="ac"/>
            </w:pPr>
            <w:r>
              <w:t>2011 - 911 678;</w:t>
            </w:r>
          </w:p>
          <w:p w:rsidR="00000000" w:rsidRDefault="0067465C">
            <w:pPr>
              <w:pStyle w:val="ac"/>
            </w:pPr>
            <w:r>
              <w:t>2020 - 2 859 381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 средств, оплаченных всеми категориями потребителей за товары и услуги организаций коммунального комплекса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Уровень сбора платежей, %.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средств, собранных за товары и услуги организаций коммунального комплекса, к объему начисленных средств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1431426/1509985 *100%= 94,8%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1725446/1760659*100%= 98%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1831702/1855828*100%= 98,7%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1989408/2015611*100%= 98,</w:t>
            </w:r>
            <w:r>
              <w:t>7%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2176830/2203269*100%= 98,8%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2384809/2411333*100%= 98,9%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2610017/2639046*100%= 98,9%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2859381/2888263*100%= 99%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Объем начисленных средств за товары и услуги организаций коммунального комплекса, тыс. руб.</w:t>
            </w:r>
          </w:p>
          <w:p w:rsidR="00000000" w:rsidRDefault="0067465C">
            <w:pPr>
              <w:pStyle w:val="ac"/>
            </w:pPr>
            <w:r>
              <w:t>2011 - 1 012 530;</w:t>
            </w:r>
          </w:p>
          <w:p w:rsidR="00000000" w:rsidRDefault="0067465C">
            <w:pPr>
              <w:pStyle w:val="ac"/>
            </w:pPr>
            <w:r>
              <w:t>2020 - 2 888 263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 средств, начисленных всем категориям потребителей за товары и услуги организаций коммунального комплекса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4.3.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Численность персонала, человек.</w:t>
            </w:r>
          </w:p>
          <w:p w:rsidR="00000000" w:rsidRDefault="0067465C">
            <w:pPr>
              <w:pStyle w:val="ac"/>
            </w:pPr>
            <w:r>
              <w:t>2011 - 137;</w:t>
            </w:r>
          </w:p>
          <w:p w:rsidR="00000000" w:rsidRDefault="0067465C">
            <w:pPr>
              <w:pStyle w:val="ac"/>
            </w:pPr>
            <w:r>
              <w:t>2020 - 166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всех рабочих основного вида деятельности организации. В число рабочих основного вида деятельности включаются рабочие, занятые на производственных процессах по передаче электрической энергии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Эффективность использования персонала (трудоемкость пр</w:t>
            </w:r>
            <w:r>
              <w:t>оизводства), чел./км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численности персонала к протяженности сетей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144/1275,9=0,113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147/1319,8=0,111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151/1363,7=0,111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154/1407,6=0,109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158/1451,4=0,109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161/1495,3=0,108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164/1539,2=0,107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166/1583,1=0,105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Протяжен-ность сетей, км</w:t>
            </w:r>
          </w:p>
          <w:p w:rsidR="00000000" w:rsidRDefault="0067465C">
            <w:pPr>
              <w:pStyle w:val="ac"/>
            </w:pPr>
            <w:r>
              <w:t>1275,9 - текущее 1583,1 - ожидаемое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Протяженность воздушных и кабельных сетей по всем уровням напряжения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4.4.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1. Объем реализации товаров и услуг, тыс. кВт*ч.</w:t>
            </w:r>
          </w:p>
          <w:p w:rsidR="00000000" w:rsidRDefault="0067465C">
            <w:pPr>
              <w:pStyle w:val="ac"/>
            </w:pPr>
            <w:r>
              <w:t>2011 г. - 586 292;</w:t>
            </w:r>
          </w:p>
          <w:p w:rsidR="00000000" w:rsidRDefault="0067465C">
            <w:pPr>
              <w:pStyle w:val="aa"/>
            </w:pPr>
          </w:p>
          <w:p w:rsidR="00000000" w:rsidRDefault="0067465C">
            <w:pPr>
              <w:pStyle w:val="ac"/>
            </w:pPr>
            <w:r>
              <w:t>2020 - 635 685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Количество реализованной электрической энергии определяется по показаниям приборов учета, в случае их отсутствия - по нормативам потребления и иным нормам расхода для различных категорий потребителей, установленным в соответствии с законодательством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Произв</w:t>
            </w:r>
            <w:r>
              <w:t>одительность труда, кВт*ч/чел.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Отношение объема реализации товаров и услуг к численности персонала.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628352/144= 4 364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638077/147=4 341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626591/151= 4 150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628400/154= 4 081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630213/158= 3 989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632032/161= 3 926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633856/164= 3 865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635685/166= 3 829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2. Численность персонала, человек.</w:t>
            </w:r>
          </w:p>
          <w:p w:rsidR="00000000" w:rsidRDefault="0067465C">
            <w:pPr>
              <w:pStyle w:val="ac"/>
            </w:pPr>
            <w:r>
              <w:t>2011 - 137;</w:t>
            </w:r>
          </w:p>
          <w:p w:rsidR="00000000" w:rsidRDefault="0067465C">
            <w:pPr>
              <w:pStyle w:val="ac"/>
            </w:pPr>
            <w:r>
              <w:t>2020 - 166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Численность всех рабочих основного вида деятельности организации. В число рабочих основного вида деятельности включаются рабочие, занятые на производственных процессах по передаче электрической энергии</w:t>
            </w: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rPr>
                <w:rStyle w:val="a3"/>
              </w:rPr>
              <w:t>Источники инвестирования инвестиционной программы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5.1.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Всего инвестиций за период без учета НДС, тыс. руб., в т.ч.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Общий объем средств, инвестированный в строительство и (или) модернизацию систем коммунальной инфраструктуры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 инвестиций за счет привлеченных средств.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148,8662700918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154,88380048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161,452147741385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157,16117474612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172,253224811311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161,276046174695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162,053655979613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173,356652370486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 финансовые сре</w:t>
            </w:r>
            <w:r>
              <w:t>дства, полученные организацией от применения установленных надбавок к тарифам, тыс. руб.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</w:t>
            </w: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 финансовые средства, полученные организацией от применения установленных тарифов на подключение, тыс. руб.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</w:t>
            </w:r>
          </w:p>
        </w:tc>
        <w:tc>
          <w:tcPr>
            <w:tcW w:w="1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a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5.2.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Привлеченные средства с учетом НДС, за весь период действия программы (2013 - 2020) тыс. руб., из них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Объем привлеченных средств, инвестированный в строительство и (или) модернизацию систем коммунальной инфраструктуры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-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Сумма кредитов банков и ин</w:t>
            </w:r>
            <w:r>
              <w:t>ых кредитных организаций, бюджетных средств, средств внебюджетных фондов и прочие средства.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7465C">
            <w:pPr>
              <w:pStyle w:val="ac"/>
            </w:pPr>
            <w:r>
              <w:t>0,00</w:t>
            </w:r>
          </w:p>
        </w:tc>
      </w:tr>
    </w:tbl>
    <w:p w:rsidR="00000000" w:rsidRDefault="0067465C"/>
    <w:p w:rsidR="00000000" w:rsidRDefault="0067465C">
      <w:pPr>
        <w:ind w:firstLine="0"/>
        <w:jc w:val="left"/>
        <w:sectPr w:rsidR="00000000">
          <w:headerReference w:type="default" r:id="rId232"/>
          <w:footerReference w:type="default" r:id="rId233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67465C">
      <w:r>
        <w:t>Рост спроса на электроснабжение характеризуется следующими из рассмотренных выше показателей:</w:t>
      </w:r>
    </w:p>
    <w:p w:rsidR="00000000" w:rsidRDefault="0067465C">
      <w:r>
        <w:t>рост общего количества установленного оборудован</w:t>
      </w:r>
      <w:r>
        <w:t>ия;</w:t>
      </w:r>
    </w:p>
    <w:p w:rsidR="00000000" w:rsidRDefault="0067465C">
      <w:r>
        <w:t>увеличение протяженности сетей;</w:t>
      </w:r>
    </w:p>
    <w:p w:rsidR="00000000" w:rsidRDefault="0067465C">
      <w:r>
        <w:t>увеличение фактической подключенной нагрузки;</w:t>
      </w:r>
    </w:p>
    <w:p w:rsidR="00000000" w:rsidRDefault="0067465C">
      <w:r>
        <w:t>увеличение установленной мощности трансформаторных подстанций;</w:t>
      </w:r>
    </w:p>
    <w:p w:rsidR="00000000" w:rsidRDefault="0067465C">
      <w:r>
        <w:t>увеличение объема товаров и услуг, реализуемого по приборам учета и общего объема реализации товаров и услуг;</w:t>
      </w:r>
    </w:p>
    <w:p w:rsidR="00000000" w:rsidRDefault="0067465C">
      <w:r>
        <w:t>п</w:t>
      </w:r>
      <w:r>
        <w:t>ротяженность построенных сетей;</w:t>
      </w:r>
    </w:p>
    <w:p w:rsidR="00000000" w:rsidRDefault="0067465C">
      <w:r>
        <w:t>рост объема реализации товаров и услуг.</w:t>
      </w:r>
    </w:p>
    <w:p w:rsidR="00000000" w:rsidRDefault="0067465C">
      <w:r>
        <w:t>Показатели эффективности передачи электроэнергии характеризуется показателями:</w:t>
      </w:r>
    </w:p>
    <w:p w:rsidR="00000000" w:rsidRDefault="0067465C">
      <w:r>
        <w:t>уменьшение фактического уровня потерь в сетях;</w:t>
      </w:r>
    </w:p>
    <w:p w:rsidR="00000000" w:rsidRDefault="0067465C">
      <w:r>
        <w:t>увеличение объема отпуска в сеть.</w:t>
      </w:r>
    </w:p>
    <w:p w:rsidR="00000000" w:rsidRDefault="0067465C">
      <w:r>
        <w:t>Показатель надежности поставки электроэнергии характеризуется показателями:</w:t>
      </w:r>
    </w:p>
    <w:p w:rsidR="00000000" w:rsidRDefault="0067465C">
      <w:r>
        <w:t>нулевым значением количества аварий на системе электроснабжения;</w:t>
      </w:r>
    </w:p>
    <w:p w:rsidR="00000000" w:rsidRDefault="0067465C">
      <w:r>
        <w:t>увеличением количества часов предоставления услуг за отчетный период;</w:t>
      </w:r>
    </w:p>
    <w:p w:rsidR="00000000" w:rsidRDefault="0067465C">
      <w:r>
        <w:t>увеличения количества замененного оборудовани</w:t>
      </w:r>
      <w:r>
        <w:t>я;</w:t>
      </w:r>
    </w:p>
    <w:p w:rsidR="00000000" w:rsidRDefault="0067465C">
      <w:r>
        <w:t>снижения среднего фактического срока службы оборудования.</w:t>
      </w:r>
    </w:p>
    <w:p w:rsidR="0067465C" w:rsidRDefault="0067465C"/>
    <w:sectPr w:rsidR="0067465C">
      <w:headerReference w:type="default" r:id="rId234"/>
      <w:footerReference w:type="default" r:id="rId235"/>
      <w:pgSz w:w="11905" w:h="16837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65C" w:rsidRDefault="0067465C">
      <w:r>
        <w:separator/>
      </w:r>
    </w:p>
  </w:endnote>
  <w:endnote w:type="continuationSeparator" w:id="0">
    <w:p w:rsidR="0067465C" w:rsidRDefault="00674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DATE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3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DATE  \@ "dd.MM.yyy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DATE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NUMPAGES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NUMPAGES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</w:t>
          </w:r>
          <w:r>
            <w:rPr>
              <w:rFonts w:ascii="Times New Roman" w:hAnsi="Times New Roman" w:cs="Times New Roman"/>
              <w:sz w:val="20"/>
              <w:szCs w:val="20"/>
            </w:rPr>
            <w:t>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</w:t>
          </w:r>
          <w:r>
            <w:rPr>
              <w:rFonts w:ascii="Times New Roman" w:hAnsi="Times New Roman" w:cs="Times New Roman"/>
              <w:sz w:val="20"/>
              <w:szCs w:val="20"/>
            </w:rPr>
            <w:t>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DATE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PAGE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DATE  \@ "dd.MM.yyyy"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DATE  \@ "dd.MM.yyyy"  \* MERGEFORMAT </w:instrText>
          </w:r>
          <w:r w:rsidR="002A5E0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2A5E0C">
            <w:rPr>
              <w:rFonts w:ascii="Times New Roman" w:hAnsi="Times New Roman" w:cs="Times New Roman"/>
              <w:noProof/>
              <w:sz w:val="20"/>
              <w:szCs w:val="20"/>
            </w:rPr>
            <w:t>28.08.2019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67465C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65C" w:rsidRDefault="0067465C">
      <w:r>
        <w:separator/>
      </w:r>
    </w:p>
  </w:footnote>
  <w:footnote w:type="continuationSeparator" w:id="0">
    <w:p w:rsidR="0067465C" w:rsidRDefault="00674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программе…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</w:t>
    </w:r>
    <w:r>
      <w:rPr>
        <w:rFonts w:ascii="Times New Roman" w:hAnsi="Times New Roman" w:cs="Times New Roman"/>
        <w:sz w:val="20"/>
        <w:szCs w:val="20"/>
      </w:rPr>
      <w:t>я 2012 г. N 271 "О программе комплексного развития систем коммунальной инфраструктуры…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</w:t>
    </w:r>
    <w:r>
      <w:rPr>
        <w:rFonts w:ascii="Times New Roman" w:hAnsi="Times New Roman" w:cs="Times New Roman"/>
        <w:sz w:val="20"/>
        <w:szCs w:val="20"/>
      </w:rPr>
      <w:t>ологодской области от 25 декабря 2012 г. N 271 "О программе комплексного развития систем коммунальной инфраструктуры…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</w:t>
    </w:r>
    <w:r>
      <w:rPr>
        <w:rFonts w:ascii="Times New Roman" w:hAnsi="Times New Roman" w:cs="Times New Roman"/>
        <w:sz w:val="20"/>
        <w:szCs w:val="20"/>
      </w:rPr>
      <w:t>ного развития систем коммунальной инфраструктуры…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</w:t>
    </w:r>
    <w:r>
      <w:rPr>
        <w:rFonts w:ascii="Times New Roman" w:hAnsi="Times New Roman" w:cs="Times New Roman"/>
        <w:sz w:val="20"/>
        <w:szCs w:val="20"/>
      </w:rPr>
      <w:t>амме комплексного развития систем коммунальной инфраструктуры…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</w:t>
    </w:r>
    <w:r>
      <w:rPr>
        <w:rFonts w:ascii="Times New Roman" w:hAnsi="Times New Roman" w:cs="Times New Roman"/>
        <w:sz w:val="20"/>
        <w:szCs w:val="20"/>
      </w:rPr>
      <w:t xml:space="preserve"> городской Думы Вологодской области от 25 декабря 2012 г. N 271 "О…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 программе комплексного развития систем коммунальной инфраструктуры…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7465C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Решение Череповецкой городской Думы Вологодской области от 25 декабря 2012 г. N 271 "О…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E0C"/>
    <w:rsid w:val="002A5E0C"/>
    <w:rsid w:val="0067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e">
    <w:name w:val="header"/>
    <w:basedOn w:val="a"/>
    <w:link w:val="af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2A5E0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A5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e">
    <w:name w:val="header"/>
    <w:basedOn w:val="a"/>
    <w:link w:val="af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2A5E0C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A5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2.xml"/><Relationship Id="rId21" Type="http://schemas.openxmlformats.org/officeDocument/2006/relationships/image" Target="media/image3.png"/><Relationship Id="rId42" Type="http://schemas.openxmlformats.org/officeDocument/2006/relationships/image" Target="media/image14.png"/><Relationship Id="rId63" Type="http://schemas.openxmlformats.org/officeDocument/2006/relationships/image" Target="media/image28.emf"/><Relationship Id="rId84" Type="http://schemas.openxmlformats.org/officeDocument/2006/relationships/hyperlink" Target="http://mobileonline.garant.ru/document/redirect/12171109/0" TargetMode="External"/><Relationship Id="rId138" Type="http://schemas.openxmlformats.org/officeDocument/2006/relationships/hyperlink" Target="http://mobileonline.garant.ru/document/redirect/20363511/1000" TargetMode="External"/><Relationship Id="rId159" Type="http://schemas.openxmlformats.org/officeDocument/2006/relationships/hyperlink" Target="http://mobileonline.garant.ru/document/redirect/2306453/0" TargetMode="External"/><Relationship Id="rId170" Type="http://schemas.openxmlformats.org/officeDocument/2006/relationships/hyperlink" Target="http://mobileonline.garant.ru/document/redirect/20366754/0" TargetMode="External"/><Relationship Id="rId191" Type="http://schemas.openxmlformats.org/officeDocument/2006/relationships/image" Target="media/image77.emf"/><Relationship Id="rId205" Type="http://schemas.openxmlformats.org/officeDocument/2006/relationships/header" Target="header19.xml"/><Relationship Id="rId226" Type="http://schemas.openxmlformats.org/officeDocument/2006/relationships/hyperlink" Target="http://mobileonline.garant.ru/document/redirect/187460/10000" TargetMode="External"/><Relationship Id="rId107" Type="http://schemas.openxmlformats.org/officeDocument/2006/relationships/image" Target="media/image44.png"/><Relationship Id="rId11" Type="http://schemas.openxmlformats.org/officeDocument/2006/relationships/hyperlink" Target="http://mobileonline.garant.ru/document/redirect/70398922/0" TargetMode="External"/><Relationship Id="rId32" Type="http://schemas.openxmlformats.org/officeDocument/2006/relationships/hyperlink" Target="http://mobileonline.garant.ru/document/redirect/12182235/100000" TargetMode="External"/><Relationship Id="rId53" Type="http://schemas.openxmlformats.org/officeDocument/2006/relationships/image" Target="media/image19.emf"/><Relationship Id="rId74" Type="http://schemas.openxmlformats.org/officeDocument/2006/relationships/image" Target="media/image39.emf"/><Relationship Id="rId128" Type="http://schemas.openxmlformats.org/officeDocument/2006/relationships/hyperlink" Target="http://mobileonline.garant.ru/document/redirect/2307486/0" TargetMode="External"/><Relationship Id="rId149" Type="http://schemas.openxmlformats.org/officeDocument/2006/relationships/footer" Target="footer16.xml"/><Relationship Id="rId5" Type="http://schemas.openxmlformats.org/officeDocument/2006/relationships/webSettings" Target="webSettings.xml"/><Relationship Id="rId95" Type="http://schemas.openxmlformats.org/officeDocument/2006/relationships/hyperlink" Target="http://mobileonline.garant.ru/document/redirect/20307446/0" TargetMode="External"/><Relationship Id="rId160" Type="http://schemas.openxmlformats.org/officeDocument/2006/relationships/hyperlink" Target="http://mobileonline.garant.ru/document/redirect/20362214/1000" TargetMode="External"/><Relationship Id="rId181" Type="http://schemas.openxmlformats.org/officeDocument/2006/relationships/hyperlink" Target="http://mobileonline.garant.ru/document/redirect/20366755/0" TargetMode="External"/><Relationship Id="rId216" Type="http://schemas.openxmlformats.org/officeDocument/2006/relationships/header" Target="header24.xml"/><Relationship Id="rId237" Type="http://schemas.openxmlformats.org/officeDocument/2006/relationships/theme" Target="theme/theme1.xml"/><Relationship Id="rId22" Type="http://schemas.openxmlformats.org/officeDocument/2006/relationships/image" Target="media/image4.png"/><Relationship Id="rId43" Type="http://schemas.openxmlformats.org/officeDocument/2006/relationships/image" Target="media/image15.emf"/><Relationship Id="rId64" Type="http://schemas.openxmlformats.org/officeDocument/2006/relationships/image" Target="media/image29.emf"/><Relationship Id="rId118" Type="http://schemas.openxmlformats.org/officeDocument/2006/relationships/hyperlink" Target="http://mobileonline.garant.ru/document/redirect/20363511/1000" TargetMode="External"/><Relationship Id="rId139" Type="http://schemas.openxmlformats.org/officeDocument/2006/relationships/hyperlink" Target="http://mobileonline.garant.ru/document/redirect/20363511/1000" TargetMode="External"/><Relationship Id="rId80" Type="http://schemas.openxmlformats.org/officeDocument/2006/relationships/hyperlink" Target="http://mobileonline.garant.ru/document/redirect/20363511/1000" TargetMode="External"/><Relationship Id="rId85" Type="http://schemas.openxmlformats.org/officeDocument/2006/relationships/image" Target="media/image42.png"/><Relationship Id="rId150" Type="http://schemas.openxmlformats.org/officeDocument/2006/relationships/hyperlink" Target="http://mobileonline.garant.ru/document/redirect/3962137/0" TargetMode="External"/><Relationship Id="rId155" Type="http://schemas.openxmlformats.org/officeDocument/2006/relationships/hyperlink" Target="http://mobileonline.garant.ru/document/redirect/187740/4000" TargetMode="External"/><Relationship Id="rId171" Type="http://schemas.openxmlformats.org/officeDocument/2006/relationships/image" Target="media/image58.emf"/><Relationship Id="rId176" Type="http://schemas.openxmlformats.org/officeDocument/2006/relationships/image" Target="media/image63.emf"/><Relationship Id="rId192" Type="http://schemas.openxmlformats.org/officeDocument/2006/relationships/image" Target="media/image78.emf"/><Relationship Id="rId197" Type="http://schemas.openxmlformats.org/officeDocument/2006/relationships/footer" Target="footer17.xml"/><Relationship Id="rId206" Type="http://schemas.openxmlformats.org/officeDocument/2006/relationships/footer" Target="footer19.xml"/><Relationship Id="rId227" Type="http://schemas.openxmlformats.org/officeDocument/2006/relationships/hyperlink" Target="http://mobileonline.garant.ru/document/redirect/187460/0" TargetMode="External"/><Relationship Id="rId201" Type="http://schemas.openxmlformats.org/officeDocument/2006/relationships/footer" Target="footer18.xml"/><Relationship Id="rId222" Type="http://schemas.openxmlformats.org/officeDocument/2006/relationships/hyperlink" Target="http://mobileonline.garant.ru/document/redirect/188777/200" TargetMode="External"/><Relationship Id="rId12" Type="http://schemas.openxmlformats.org/officeDocument/2006/relationships/hyperlink" Target="http://mobileonline.garant.ru/document/redirect/20342008/0" TargetMode="External"/><Relationship Id="rId17" Type="http://schemas.openxmlformats.org/officeDocument/2006/relationships/hyperlink" Target="http://mobileonline.garant.ru/document/redirect/70116264/1000" TargetMode="External"/><Relationship Id="rId33" Type="http://schemas.openxmlformats.org/officeDocument/2006/relationships/hyperlink" Target="http://mobileonline.garant.ru/document/redirect/20362214/1000" TargetMode="External"/><Relationship Id="rId38" Type="http://schemas.openxmlformats.org/officeDocument/2006/relationships/image" Target="media/image10.emf"/><Relationship Id="rId59" Type="http://schemas.openxmlformats.org/officeDocument/2006/relationships/image" Target="media/image25.emf"/><Relationship Id="rId103" Type="http://schemas.openxmlformats.org/officeDocument/2006/relationships/header" Target="header9.xml"/><Relationship Id="rId108" Type="http://schemas.openxmlformats.org/officeDocument/2006/relationships/image" Target="media/image45.emf"/><Relationship Id="rId124" Type="http://schemas.openxmlformats.org/officeDocument/2006/relationships/hyperlink" Target="http://mobileonline.garant.ru/document/redirect/20363511/1000" TargetMode="External"/><Relationship Id="rId129" Type="http://schemas.openxmlformats.org/officeDocument/2006/relationships/image" Target="media/image51.emf"/><Relationship Id="rId54" Type="http://schemas.openxmlformats.org/officeDocument/2006/relationships/image" Target="media/image20.emf"/><Relationship Id="rId70" Type="http://schemas.openxmlformats.org/officeDocument/2006/relationships/image" Target="media/image35.emf"/><Relationship Id="rId75" Type="http://schemas.openxmlformats.org/officeDocument/2006/relationships/image" Target="media/image40.emf"/><Relationship Id="rId91" Type="http://schemas.openxmlformats.org/officeDocument/2006/relationships/hyperlink" Target="http://mobileonline.garant.ru/document/redirect/12182235/100000" TargetMode="External"/><Relationship Id="rId96" Type="http://schemas.openxmlformats.org/officeDocument/2006/relationships/header" Target="header7.xml"/><Relationship Id="rId140" Type="http://schemas.openxmlformats.org/officeDocument/2006/relationships/hyperlink" Target="http://mobileonline.garant.ru/document/redirect/20363511/12000" TargetMode="External"/><Relationship Id="rId145" Type="http://schemas.openxmlformats.org/officeDocument/2006/relationships/hyperlink" Target="http://mobileonline.garant.ru/document/redirect/20380273/0" TargetMode="External"/><Relationship Id="rId161" Type="http://schemas.openxmlformats.org/officeDocument/2006/relationships/hyperlink" Target="http://mobileonline.garant.ru/document/redirect/20362214/0" TargetMode="External"/><Relationship Id="rId166" Type="http://schemas.openxmlformats.org/officeDocument/2006/relationships/hyperlink" Target="http://mobileonline.garant.ru/document/redirect/2305985/0" TargetMode="External"/><Relationship Id="rId182" Type="http://schemas.openxmlformats.org/officeDocument/2006/relationships/image" Target="media/image68.emf"/><Relationship Id="rId187" Type="http://schemas.openxmlformats.org/officeDocument/2006/relationships/image" Target="media/image73.emf"/><Relationship Id="rId217" Type="http://schemas.openxmlformats.org/officeDocument/2006/relationships/footer" Target="footer2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eader" Target="header22.xml"/><Relationship Id="rId233" Type="http://schemas.openxmlformats.org/officeDocument/2006/relationships/footer" Target="footer28.xml"/><Relationship Id="rId23" Type="http://schemas.openxmlformats.org/officeDocument/2006/relationships/header" Target="header1.xml"/><Relationship Id="rId28" Type="http://schemas.openxmlformats.org/officeDocument/2006/relationships/image" Target="media/image6.png"/><Relationship Id="rId49" Type="http://schemas.openxmlformats.org/officeDocument/2006/relationships/footer" Target="footer4.xml"/><Relationship Id="rId114" Type="http://schemas.openxmlformats.org/officeDocument/2006/relationships/header" Target="header11.xml"/><Relationship Id="rId119" Type="http://schemas.openxmlformats.org/officeDocument/2006/relationships/hyperlink" Target="http://mobileonline.garant.ru/document/redirect/20363511/0" TargetMode="External"/><Relationship Id="rId44" Type="http://schemas.openxmlformats.org/officeDocument/2006/relationships/image" Target="media/image16.emf"/><Relationship Id="rId60" Type="http://schemas.openxmlformats.org/officeDocument/2006/relationships/image" Target="media/image26.emf"/><Relationship Id="rId65" Type="http://schemas.openxmlformats.org/officeDocument/2006/relationships/image" Target="media/image30.emf"/><Relationship Id="rId81" Type="http://schemas.openxmlformats.org/officeDocument/2006/relationships/hyperlink" Target="http://mobileonline.garant.ru/document/redirect/20363511/0" TargetMode="External"/><Relationship Id="rId86" Type="http://schemas.openxmlformats.org/officeDocument/2006/relationships/hyperlink" Target="http://mobileonline.garant.ru/document/redirect/70643464/100000" TargetMode="External"/><Relationship Id="rId130" Type="http://schemas.openxmlformats.org/officeDocument/2006/relationships/image" Target="media/image52.emf"/><Relationship Id="rId135" Type="http://schemas.openxmlformats.org/officeDocument/2006/relationships/image" Target="media/image57.png"/><Relationship Id="rId151" Type="http://schemas.openxmlformats.org/officeDocument/2006/relationships/hyperlink" Target="http://mobileonline.garant.ru/document/redirect/12171109/0" TargetMode="External"/><Relationship Id="rId156" Type="http://schemas.openxmlformats.org/officeDocument/2006/relationships/hyperlink" Target="http://mobileonline.garant.ru/document/redirect/187740/0" TargetMode="External"/><Relationship Id="rId177" Type="http://schemas.openxmlformats.org/officeDocument/2006/relationships/image" Target="media/image64.emf"/><Relationship Id="rId198" Type="http://schemas.openxmlformats.org/officeDocument/2006/relationships/hyperlink" Target="http://mobileonline.garant.ru/document/redirect/20320558/0" TargetMode="External"/><Relationship Id="rId172" Type="http://schemas.openxmlformats.org/officeDocument/2006/relationships/image" Target="media/image59.emf"/><Relationship Id="rId193" Type="http://schemas.openxmlformats.org/officeDocument/2006/relationships/image" Target="media/image79.emf"/><Relationship Id="rId202" Type="http://schemas.openxmlformats.org/officeDocument/2006/relationships/hyperlink" Target="http://mobileonline.garant.ru/document/redirect/20359330/1000" TargetMode="External"/><Relationship Id="rId207" Type="http://schemas.openxmlformats.org/officeDocument/2006/relationships/header" Target="header20.xml"/><Relationship Id="rId223" Type="http://schemas.openxmlformats.org/officeDocument/2006/relationships/hyperlink" Target="http://mobileonline.garant.ru/document/redirect/188777/0" TargetMode="External"/><Relationship Id="rId228" Type="http://schemas.openxmlformats.org/officeDocument/2006/relationships/header" Target="header26.xml"/><Relationship Id="rId13" Type="http://schemas.openxmlformats.org/officeDocument/2006/relationships/hyperlink" Target="http://mobileonline.garant.ru/document/redirect/20363298/0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11.emf"/><Relationship Id="rId109" Type="http://schemas.openxmlformats.org/officeDocument/2006/relationships/image" Target="media/image46.emf"/><Relationship Id="rId34" Type="http://schemas.openxmlformats.org/officeDocument/2006/relationships/hyperlink" Target="http://mobileonline.garant.ru/document/redirect/20362214/0" TargetMode="External"/><Relationship Id="rId50" Type="http://schemas.openxmlformats.org/officeDocument/2006/relationships/hyperlink" Target="http://mobileonline.garant.ru/document/redirect/20395307/0" TargetMode="External"/><Relationship Id="rId55" Type="http://schemas.openxmlformats.org/officeDocument/2006/relationships/image" Target="media/image21.emf"/><Relationship Id="rId76" Type="http://schemas.openxmlformats.org/officeDocument/2006/relationships/hyperlink" Target="http://mobileonline.garant.ru/document/redirect/20413161/0" TargetMode="External"/><Relationship Id="rId97" Type="http://schemas.openxmlformats.org/officeDocument/2006/relationships/footer" Target="footer7.xml"/><Relationship Id="rId104" Type="http://schemas.openxmlformats.org/officeDocument/2006/relationships/footer" Target="footer9.xml"/><Relationship Id="rId120" Type="http://schemas.openxmlformats.org/officeDocument/2006/relationships/image" Target="media/image50.png"/><Relationship Id="rId125" Type="http://schemas.openxmlformats.org/officeDocument/2006/relationships/header" Target="header14.xml"/><Relationship Id="rId141" Type="http://schemas.openxmlformats.org/officeDocument/2006/relationships/hyperlink" Target="http://mobileonline.garant.ru/document/redirect/20363511/1000" TargetMode="External"/><Relationship Id="rId146" Type="http://schemas.openxmlformats.org/officeDocument/2006/relationships/header" Target="header15.xml"/><Relationship Id="rId167" Type="http://schemas.openxmlformats.org/officeDocument/2006/relationships/hyperlink" Target="http://mobileonline.garant.ru/document/redirect/20320558/0" TargetMode="External"/><Relationship Id="rId188" Type="http://schemas.openxmlformats.org/officeDocument/2006/relationships/image" Target="media/image74.emf"/><Relationship Id="rId7" Type="http://schemas.openxmlformats.org/officeDocument/2006/relationships/endnotes" Target="endnotes.xml"/><Relationship Id="rId71" Type="http://schemas.openxmlformats.org/officeDocument/2006/relationships/image" Target="media/image36.emf"/><Relationship Id="rId92" Type="http://schemas.openxmlformats.org/officeDocument/2006/relationships/hyperlink" Target="http://mobileonline.garant.ru/document/redirect/12182235/0" TargetMode="External"/><Relationship Id="rId162" Type="http://schemas.openxmlformats.org/officeDocument/2006/relationships/hyperlink" Target="http://mobileonline.garant.ru/document/redirect/70103066/0" TargetMode="External"/><Relationship Id="rId183" Type="http://schemas.openxmlformats.org/officeDocument/2006/relationships/image" Target="media/image69.emf"/><Relationship Id="rId213" Type="http://schemas.openxmlformats.org/officeDocument/2006/relationships/footer" Target="footer22.xml"/><Relationship Id="rId218" Type="http://schemas.openxmlformats.org/officeDocument/2006/relationships/header" Target="header25.xml"/><Relationship Id="rId234" Type="http://schemas.openxmlformats.org/officeDocument/2006/relationships/header" Target="header29.xml"/><Relationship Id="rId2" Type="http://schemas.openxmlformats.org/officeDocument/2006/relationships/styles" Target="styles.xml"/><Relationship Id="rId29" Type="http://schemas.openxmlformats.org/officeDocument/2006/relationships/hyperlink" Target="http://mobileonline.garant.ru/document/redirect/12114517/0" TargetMode="External"/><Relationship Id="rId24" Type="http://schemas.openxmlformats.org/officeDocument/2006/relationships/footer" Target="footer1.xml"/><Relationship Id="rId40" Type="http://schemas.openxmlformats.org/officeDocument/2006/relationships/image" Target="media/image12.emf"/><Relationship Id="rId45" Type="http://schemas.openxmlformats.org/officeDocument/2006/relationships/image" Target="media/image17.png"/><Relationship Id="rId66" Type="http://schemas.openxmlformats.org/officeDocument/2006/relationships/image" Target="media/image31.emf"/><Relationship Id="rId87" Type="http://schemas.openxmlformats.org/officeDocument/2006/relationships/header" Target="header5.xml"/><Relationship Id="rId110" Type="http://schemas.openxmlformats.org/officeDocument/2006/relationships/image" Target="media/image47.emf"/><Relationship Id="rId115" Type="http://schemas.openxmlformats.org/officeDocument/2006/relationships/footer" Target="footer11.xml"/><Relationship Id="rId131" Type="http://schemas.openxmlformats.org/officeDocument/2006/relationships/image" Target="media/image53.emf"/><Relationship Id="rId136" Type="http://schemas.openxmlformats.org/officeDocument/2006/relationships/hyperlink" Target="http://mobileonline.garant.ru/document/redirect/20363511/1000" TargetMode="External"/><Relationship Id="rId157" Type="http://schemas.openxmlformats.org/officeDocument/2006/relationships/hyperlink" Target="http://mobileonline.garant.ru/document/redirect/20374504/0" TargetMode="External"/><Relationship Id="rId178" Type="http://schemas.openxmlformats.org/officeDocument/2006/relationships/image" Target="media/image65.emf"/><Relationship Id="rId61" Type="http://schemas.openxmlformats.org/officeDocument/2006/relationships/hyperlink" Target="http://mobileonline.garant.ru/document/redirect/20366755/0" TargetMode="External"/><Relationship Id="rId82" Type="http://schemas.openxmlformats.org/officeDocument/2006/relationships/hyperlink" Target="http://mobileonline.garant.ru/document/redirect/20363511/1000" TargetMode="External"/><Relationship Id="rId152" Type="http://schemas.openxmlformats.org/officeDocument/2006/relationships/hyperlink" Target="http://mobileonline.garant.ru/document/redirect/12171109/0" TargetMode="External"/><Relationship Id="rId173" Type="http://schemas.openxmlformats.org/officeDocument/2006/relationships/image" Target="media/image60.emf"/><Relationship Id="rId194" Type="http://schemas.openxmlformats.org/officeDocument/2006/relationships/image" Target="media/image80.emf"/><Relationship Id="rId199" Type="http://schemas.openxmlformats.org/officeDocument/2006/relationships/hyperlink" Target="http://mobileonline.garant.ru/document/redirect/20320558/0" TargetMode="External"/><Relationship Id="rId203" Type="http://schemas.openxmlformats.org/officeDocument/2006/relationships/hyperlink" Target="http://mobileonline.garant.ru/document/redirect/20359330/0" TargetMode="External"/><Relationship Id="rId208" Type="http://schemas.openxmlformats.org/officeDocument/2006/relationships/footer" Target="footer20.xml"/><Relationship Id="rId229" Type="http://schemas.openxmlformats.org/officeDocument/2006/relationships/footer" Target="footer26.xml"/><Relationship Id="rId19" Type="http://schemas.openxmlformats.org/officeDocument/2006/relationships/hyperlink" Target="http://mobileonline.garant.ru/document/redirect/20388304/0" TargetMode="External"/><Relationship Id="rId224" Type="http://schemas.openxmlformats.org/officeDocument/2006/relationships/hyperlink" Target="http://mobileonline.garant.ru/document/redirect/187460/10000" TargetMode="External"/><Relationship Id="rId14" Type="http://schemas.openxmlformats.org/officeDocument/2006/relationships/hyperlink" Target="http://mobileonline.garant.ru/document/redirect/20320309/0" TargetMode="External"/><Relationship Id="rId30" Type="http://schemas.openxmlformats.org/officeDocument/2006/relationships/hyperlink" Target="http://mobileonline.garant.ru/document/redirect/20353064/0" TargetMode="External"/><Relationship Id="rId35" Type="http://schemas.openxmlformats.org/officeDocument/2006/relationships/image" Target="media/image7.emf"/><Relationship Id="rId56" Type="http://schemas.openxmlformats.org/officeDocument/2006/relationships/image" Target="media/image22.emf"/><Relationship Id="rId77" Type="http://schemas.openxmlformats.org/officeDocument/2006/relationships/image" Target="media/image41.png"/><Relationship Id="rId100" Type="http://schemas.openxmlformats.org/officeDocument/2006/relationships/hyperlink" Target="http://mobileonline.garant.ru/document/redirect/20363821/0" TargetMode="External"/><Relationship Id="rId105" Type="http://schemas.openxmlformats.org/officeDocument/2006/relationships/header" Target="header10.xml"/><Relationship Id="rId126" Type="http://schemas.openxmlformats.org/officeDocument/2006/relationships/footer" Target="footer14.xml"/><Relationship Id="rId147" Type="http://schemas.openxmlformats.org/officeDocument/2006/relationships/footer" Target="footer15.xml"/><Relationship Id="rId168" Type="http://schemas.openxmlformats.org/officeDocument/2006/relationships/hyperlink" Target="http://mobileonline.garant.ru/document/redirect/20320558/0" TargetMode="External"/><Relationship Id="rId8" Type="http://schemas.openxmlformats.org/officeDocument/2006/relationships/hyperlink" Target="http://mobileonline.garant.ru/document/redirect/20443126/99" TargetMode="External"/><Relationship Id="rId51" Type="http://schemas.openxmlformats.org/officeDocument/2006/relationships/hyperlink" Target="http://mobileonline.garant.ru/document/redirect/20366754/0" TargetMode="External"/><Relationship Id="rId72" Type="http://schemas.openxmlformats.org/officeDocument/2006/relationships/image" Target="media/image37.emf"/><Relationship Id="rId93" Type="http://schemas.openxmlformats.org/officeDocument/2006/relationships/image" Target="media/image43.png"/><Relationship Id="rId98" Type="http://schemas.openxmlformats.org/officeDocument/2006/relationships/header" Target="header8.xml"/><Relationship Id="rId121" Type="http://schemas.openxmlformats.org/officeDocument/2006/relationships/hyperlink" Target="http://mobileonline.garant.ru/document/redirect/20363511/1000" TargetMode="External"/><Relationship Id="rId142" Type="http://schemas.openxmlformats.org/officeDocument/2006/relationships/hyperlink" Target="http://mobileonline.garant.ru/document/redirect/20363511/1000" TargetMode="External"/><Relationship Id="rId163" Type="http://schemas.openxmlformats.org/officeDocument/2006/relationships/hyperlink" Target="http://mobileonline.garant.ru/document/redirect/20491719/1000" TargetMode="External"/><Relationship Id="rId184" Type="http://schemas.openxmlformats.org/officeDocument/2006/relationships/image" Target="media/image70.emf"/><Relationship Id="rId189" Type="http://schemas.openxmlformats.org/officeDocument/2006/relationships/image" Target="media/image75.emf"/><Relationship Id="rId219" Type="http://schemas.openxmlformats.org/officeDocument/2006/relationships/footer" Target="footer25.xml"/><Relationship Id="rId3" Type="http://schemas.microsoft.com/office/2007/relationships/stylesWithEffects" Target="stylesWithEffects.xml"/><Relationship Id="rId214" Type="http://schemas.openxmlformats.org/officeDocument/2006/relationships/header" Target="header23.xml"/><Relationship Id="rId230" Type="http://schemas.openxmlformats.org/officeDocument/2006/relationships/header" Target="header27.xml"/><Relationship Id="rId235" Type="http://schemas.openxmlformats.org/officeDocument/2006/relationships/footer" Target="footer29.xml"/><Relationship Id="rId25" Type="http://schemas.openxmlformats.org/officeDocument/2006/relationships/header" Target="header2.xml"/><Relationship Id="rId46" Type="http://schemas.openxmlformats.org/officeDocument/2006/relationships/header" Target="header3.xml"/><Relationship Id="rId67" Type="http://schemas.openxmlformats.org/officeDocument/2006/relationships/image" Target="media/image32.emf"/><Relationship Id="rId116" Type="http://schemas.openxmlformats.org/officeDocument/2006/relationships/header" Target="header12.xml"/><Relationship Id="rId137" Type="http://schemas.openxmlformats.org/officeDocument/2006/relationships/hyperlink" Target="http://mobileonline.garant.ru/document/redirect/20363511/0" TargetMode="External"/><Relationship Id="rId158" Type="http://schemas.openxmlformats.org/officeDocument/2006/relationships/hyperlink" Target="http://mobileonline.garant.ru/document/redirect/12177489/0" TargetMode="External"/><Relationship Id="rId20" Type="http://schemas.openxmlformats.org/officeDocument/2006/relationships/image" Target="media/image2.png"/><Relationship Id="rId41" Type="http://schemas.openxmlformats.org/officeDocument/2006/relationships/image" Target="media/image13.png"/><Relationship Id="rId62" Type="http://schemas.openxmlformats.org/officeDocument/2006/relationships/image" Target="media/image27.emf"/><Relationship Id="rId83" Type="http://schemas.openxmlformats.org/officeDocument/2006/relationships/hyperlink" Target="http://mobileonline.garant.ru/document/redirect/20363511/0" TargetMode="External"/><Relationship Id="rId88" Type="http://schemas.openxmlformats.org/officeDocument/2006/relationships/footer" Target="footer5.xml"/><Relationship Id="rId111" Type="http://schemas.openxmlformats.org/officeDocument/2006/relationships/image" Target="media/image48.emf"/><Relationship Id="rId132" Type="http://schemas.openxmlformats.org/officeDocument/2006/relationships/image" Target="media/image54.png"/><Relationship Id="rId153" Type="http://schemas.openxmlformats.org/officeDocument/2006/relationships/hyperlink" Target="http://mobileonline.garant.ru/document/redirect/12188188/0" TargetMode="External"/><Relationship Id="rId174" Type="http://schemas.openxmlformats.org/officeDocument/2006/relationships/image" Target="media/image61.emf"/><Relationship Id="rId179" Type="http://schemas.openxmlformats.org/officeDocument/2006/relationships/image" Target="media/image66.emf"/><Relationship Id="rId195" Type="http://schemas.openxmlformats.org/officeDocument/2006/relationships/image" Target="media/image81.emf"/><Relationship Id="rId209" Type="http://schemas.openxmlformats.org/officeDocument/2006/relationships/hyperlink" Target="http://mobileonline.garant.ru/document/redirect/20443126/1002" TargetMode="External"/><Relationship Id="rId190" Type="http://schemas.openxmlformats.org/officeDocument/2006/relationships/image" Target="media/image76.emf"/><Relationship Id="rId204" Type="http://schemas.openxmlformats.org/officeDocument/2006/relationships/hyperlink" Target="http://mobileonline.garant.ru/document/redirect/20443126/1001" TargetMode="External"/><Relationship Id="rId220" Type="http://schemas.openxmlformats.org/officeDocument/2006/relationships/hyperlink" Target="http://mobileonline.garant.ru/document/redirect/188723/20000" TargetMode="External"/><Relationship Id="rId225" Type="http://schemas.openxmlformats.org/officeDocument/2006/relationships/hyperlink" Target="http://mobileonline.garant.ru/document/redirect/187460/0" TargetMode="External"/><Relationship Id="rId15" Type="http://schemas.openxmlformats.org/officeDocument/2006/relationships/hyperlink" Target="http://mobileonline.garant.ru/document/redirect/20486310/1" TargetMode="External"/><Relationship Id="rId36" Type="http://schemas.openxmlformats.org/officeDocument/2006/relationships/image" Target="media/image8.emf"/><Relationship Id="rId57" Type="http://schemas.openxmlformats.org/officeDocument/2006/relationships/image" Target="media/image23.emf"/><Relationship Id="rId106" Type="http://schemas.openxmlformats.org/officeDocument/2006/relationships/footer" Target="footer10.xml"/><Relationship Id="rId127" Type="http://schemas.openxmlformats.org/officeDocument/2006/relationships/hyperlink" Target="http://mobileonline.garant.ru/document/redirect/2307486/1000" TargetMode="External"/><Relationship Id="rId10" Type="http://schemas.openxmlformats.org/officeDocument/2006/relationships/hyperlink" Target="http://mobileonline.garant.ru/document/redirect/186367/0" TargetMode="External"/><Relationship Id="rId31" Type="http://schemas.openxmlformats.org/officeDocument/2006/relationships/hyperlink" Target="http://mobileonline.garant.ru/document/redirect/2158393/1000" TargetMode="External"/><Relationship Id="rId52" Type="http://schemas.openxmlformats.org/officeDocument/2006/relationships/image" Target="media/image18.emf"/><Relationship Id="rId73" Type="http://schemas.openxmlformats.org/officeDocument/2006/relationships/image" Target="media/image38.emf"/><Relationship Id="rId78" Type="http://schemas.openxmlformats.org/officeDocument/2006/relationships/hyperlink" Target="http://mobileonline.garant.ru/document/redirect/12171109/0" TargetMode="External"/><Relationship Id="rId94" Type="http://schemas.openxmlformats.org/officeDocument/2006/relationships/hyperlink" Target="http://mobileonline.garant.ru/document/redirect/20307446/1000" TargetMode="External"/><Relationship Id="rId99" Type="http://schemas.openxmlformats.org/officeDocument/2006/relationships/footer" Target="footer8.xml"/><Relationship Id="rId101" Type="http://schemas.openxmlformats.org/officeDocument/2006/relationships/hyperlink" Target="http://mobileonline.garant.ru/document/redirect/20363821/1000" TargetMode="External"/><Relationship Id="rId122" Type="http://schemas.openxmlformats.org/officeDocument/2006/relationships/header" Target="header13.xml"/><Relationship Id="rId143" Type="http://schemas.openxmlformats.org/officeDocument/2006/relationships/hyperlink" Target="http://mobileonline.garant.ru/document/redirect/20363511/1000" TargetMode="External"/><Relationship Id="rId148" Type="http://schemas.openxmlformats.org/officeDocument/2006/relationships/header" Target="header16.xml"/><Relationship Id="rId164" Type="http://schemas.openxmlformats.org/officeDocument/2006/relationships/hyperlink" Target="http://mobileonline.garant.ru/document/redirect/20390887/0" TargetMode="External"/><Relationship Id="rId169" Type="http://schemas.openxmlformats.org/officeDocument/2006/relationships/hyperlink" Target="http://mobileonline.garant.ru/document/redirect/20395307/0" TargetMode="External"/><Relationship Id="rId185" Type="http://schemas.openxmlformats.org/officeDocument/2006/relationships/image" Target="media/image71.emf"/><Relationship Id="rId4" Type="http://schemas.openxmlformats.org/officeDocument/2006/relationships/settings" Target="settings.xml"/><Relationship Id="rId9" Type="http://schemas.openxmlformats.org/officeDocument/2006/relationships/hyperlink" Target="http://mobileonline.garant.ru/document/redirect/12138258/0" TargetMode="External"/><Relationship Id="rId180" Type="http://schemas.openxmlformats.org/officeDocument/2006/relationships/image" Target="media/image67.emf"/><Relationship Id="rId210" Type="http://schemas.openxmlformats.org/officeDocument/2006/relationships/header" Target="header21.xml"/><Relationship Id="rId215" Type="http://schemas.openxmlformats.org/officeDocument/2006/relationships/footer" Target="footer23.xml"/><Relationship Id="rId236" Type="http://schemas.openxmlformats.org/officeDocument/2006/relationships/fontTable" Target="fontTable.xml"/><Relationship Id="rId26" Type="http://schemas.openxmlformats.org/officeDocument/2006/relationships/footer" Target="footer2.xml"/><Relationship Id="rId231" Type="http://schemas.openxmlformats.org/officeDocument/2006/relationships/footer" Target="footer27.xml"/><Relationship Id="rId47" Type="http://schemas.openxmlformats.org/officeDocument/2006/relationships/footer" Target="footer3.xml"/><Relationship Id="rId68" Type="http://schemas.openxmlformats.org/officeDocument/2006/relationships/image" Target="media/image33.emf"/><Relationship Id="rId89" Type="http://schemas.openxmlformats.org/officeDocument/2006/relationships/header" Target="header6.xml"/><Relationship Id="rId112" Type="http://schemas.openxmlformats.org/officeDocument/2006/relationships/image" Target="media/image49.emf"/><Relationship Id="rId133" Type="http://schemas.openxmlformats.org/officeDocument/2006/relationships/image" Target="media/image55.png"/><Relationship Id="rId154" Type="http://schemas.openxmlformats.org/officeDocument/2006/relationships/hyperlink" Target="http://mobileonline.garant.ru/document/redirect/70132916/0" TargetMode="External"/><Relationship Id="rId175" Type="http://schemas.openxmlformats.org/officeDocument/2006/relationships/image" Target="media/image62.emf"/><Relationship Id="rId196" Type="http://schemas.openxmlformats.org/officeDocument/2006/relationships/header" Target="header17.xml"/><Relationship Id="rId200" Type="http://schemas.openxmlformats.org/officeDocument/2006/relationships/header" Target="header18.xml"/><Relationship Id="rId16" Type="http://schemas.openxmlformats.org/officeDocument/2006/relationships/hyperlink" Target="http://mobileonline.garant.ru/document/redirect/20443126/1000" TargetMode="External"/><Relationship Id="rId221" Type="http://schemas.openxmlformats.org/officeDocument/2006/relationships/hyperlink" Target="http://mobileonline.garant.ru/document/redirect/188723/0" TargetMode="External"/><Relationship Id="rId37" Type="http://schemas.openxmlformats.org/officeDocument/2006/relationships/image" Target="media/image9.emf"/><Relationship Id="rId58" Type="http://schemas.openxmlformats.org/officeDocument/2006/relationships/image" Target="media/image24.emf"/><Relationship Id="rId79" Type="http://schemas.openxmlformats.org/officeDocument/2006/relationships/hyperlink" Target="http://mobileonline.garant.ru/document/redirect/20363511/1000" TargetMode="External"/><Relationship Id="rId102" Type="http://schemas.openxmlformats.org/officeDocument/2006/relationships/hyperlink" Target="http://mobileonline.garant.ru/document/redirect/20363821/1000" TargetMode="External"/><Relationship Id="rId123" Type="http://schemas.openxmlformats.org/officeDocument/2006/relationships/footer" Target="footer13.xml"/><Relationship Id="rId144" Type="http://schemas.openxmlformats.org/officeDocument/2006/relationships/hyperlink" Target="http://mobileonline.garant.ru/document/redirect/20380273/1000" TargetMode="External"/><Relationship Id="rId90" Type="http://schemas.openxmlformats.org/officeDocument/2006/relationships/footer" Target="footer6.xml"/><Relationship Id="rId165" Type="http://schemas.openxmlformats.org/officeDocument/2006/relationships/hyperlink" Target="http://mobileonline.garant.ru/document/redirect/70398922/0" TargetMode="External"/><Relationship Id="rId186" Type="http://schemas.openxmlformats.org/officeDocument/2006/relationships/image" Target="media/image72.emf"/><Relationship Id="rId211" Type="http://schemas.openxmlformats.org/officeDocument/2006/relationships/footer" Target="footer21.xml"/><Relationship Id="rId232" Type="http://schemas.openxmlformats.org/officeDocument/2006/relationships/header" Target="header28.xml"/><Relationship Id="rId27" Type="http://schemas.openxmlformats.org/officeDocument/2006/relationships/image" Target="media/image5.png"/><Relationship Id="rId48" Type="http://schemas.openxmlformats.org/officeDocument/2006/relationships/header" Target="header4.xml"/><Relationship Id="rId69" Type="http://schemas.openxmlformats.org/officeDocument/2006/relationships/image" Target="media/image34.emf"/><Relationship Id="rId113" Type="http://schemas.openxmlformats.org/officeDocument/2006/relationships/hyperlink" Target="http://mobileonline.garant.ru/document/redirect/20363511/1000" TargetMode="External"/><Relationship Id="rId134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78876</Words>
  <Characters>449596</Characters>
  <Application>Microsoft Office Word</Application>
  <DocSecurity>0</DocSecurity>
  <Lines>3746</Lines>
  <Paragraphs>1054</Paragraphs>
  <ScaleCrop>false</ScaleCrop>
  <Company>НПП "Гарант-Сервис"</Company>
  <LinksUpToDate>false</LinksUpToDate>
  <CharactersWithSpaces>527418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Клочихина Татьяна Владимировна</cp:lastModifiedBy>
  <cp:revision>2</cp:revision>
  <dcterms:created xsi:type="dcterms:W3CDTF">2019-08-28T08:35:00Z</dcterms:created>
  <dcterms:modified xsi:type="dcterms:W3CDTF">2019-08-28T08:35:00Z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-1278386648</vt:i4>
  </property>
  <property fmtid="{D5CDD505-2E9C-101B-9397-08002B2CF9AE}" pid="3" name="_NewReviewCycle">
    <vt:lpwstr/>
  </property>
  <property fmtid="{D5CDD505-2E9C-101B-9397-08002B2CF9AE}" pid="4" name="_EmailSubject">
    <vt:lpwstr>О размещении информации на сайте</vt:lpwstr>
  </property>
  <property fmtid="{D5CDD505-2E9C-101B-9397-08002B2CF9AE}" pid="5" name="_AuthorEmail">
    <vt:lpwstr>T_Klochihina@cherepovetscity.ru</vt:lpwstr>
  </property>
  <property fmtid="{D5CDD505-2E9C-101B-9397-08002B2CF9AE}" pid="6" name="_AuthorEmailDisplayName">
    <vt:lpwstr>Клочихина Татьяна Владимировна</vt:lpwstr>
  </property>
</Properties>
</file>