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FA3844" w:rsidRDefault="00D63C2D" w:rsidP="00FA3844">
      <w:pPr>
        <w:pStyle w:val="a3"/>
        <w:ind w:right="-1"/>
        <w:rPr>
          <w:bCs/>
          <w:szCs w:val="24"/>
        </w:rPr>
      </w:pPr>
      <w:r w:rsidRPr="00FA3844">
        <w:rPr>
          <w:bCs/>
          <w:szCs w:val="24"/>
        </w:rPr>
        <w:t xml:space="preserve">ПРОТОКОЛ </w:t>
      </w:r>
    </w:p>
    <w:p w:rsidR="00BE5D03" w:rsidRPr="00FA3844" w:rsidRDefault="00F73279" w:rsidP="00FA3844">
      <w:pPr>
        <w:pStyle w:val="a3"/>
        <w:ind w:right="-1" w:firstLine="0"/>
        <w:rPr>
          <w:szCs w:val="24"/>
          <w:lang w:eastAsia="ar-SA"/>
        </w:rPr>
      </w:pPr>
      <w:r w:rsidRPr="00FA3844">
        <w:rPr>
          <w:bCs/>
          <w:szCs w:val="24"/>
        </w:rPr>
        <w:t>о признан</w:t>
      </w:r>
      <w:proofErr w:type="gramStart"/>
      <w:r w:rsidRPr="00FA3844">
        <w:rPr>
          <w:bCs/>
          <w:szCs w:val="24"/>
        </w:rPr>
        <w:t>ии ау</w:t>
      </w:r>
      <w:proofErr w:type="gramEnd"/>
      <w:r w:rsidRPr="00FA3844">
        <w:rPr>
          <w:bCs/>
          <w:szCs w:val="24"/>
        </w:rPr>
        <w:t xml:space="preserve">кциона </w:t>
      </w:r>
      <w:r w:rsidR="000704D3" w:rsidRPr="00FA3844">
        <w:rPr>
          <w:szCs w:val="24"/>
        </w:rPr>
        <w:t xml:space="preserve">по продаже права </w:t>
      </w:r>
      <w:r w:rsidR="000704D3" w:rsidRPr="00FA3844">
        <w:rPr>
          <w:rStyle w:val="a7"/>
          <w:szCs w:val="24"/>
        </w:rPr>
        <w:t xml:space="preserve">на заключение договоров </w:t>
      </w:r>
      <w:r w:rsidR="000704D3" w:rsidRPr="00FA3844">
        <w:rPr>
          <w:szCs w:val="24"/>
        </w:rPr>
        <w:t xml:space="preserve">о размещении нестационарных объектов </w:t>
      </w:r>
      <w:r w:rsidR="00FA3844" w:rsidRPr="00DC22C0">
        <w:rPr>
          <w:szCs w:val="24"/>
        </w:rPr>
        <w:t>(бахчевых развалов)</w:t>
      </w:r>
      <w:r w:rsidR="00FA3844" w:rsidRPr="00DC22C0">
        <w:rPr>
          <w:rStyle w:val="a7"/>
          <w:b/>
          <w:szCs w:val="24"/>
        </w:rPr>
        <w:t xml:space="preserve"> </w:t>
      </w:r>
      <w:r w:rsidR="000704D3" w:rsidRPr="00FA3844">
        <w:rPr>
          <w:szCs w:val="24"/>
        </w:rPr>
        <w:t>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6608FC" w:rsidRPr="00FA3844">
        <w:rPr>
          <w:rStyle w:val="a7"/>
          <w:szCs w:val="24"/>
        </w:rPr>
        <w:t>,</w:t>
      </w:r>
      <w:r w:rsidR="000948A8" w:rsidRPr="00FA3844">
        <w:rPr>
          <w:rStyle w:val="a7"/>
          <w:szCs w:val="24"/>
        </w:rPr>
        <w:t xml:space="preserve"> </w:t>
      </w:r>
      <w:r w:rsidR="008764BF" w:rsidRPr="00FA3844">
        <w:rPr>
          <w:szCs w:val="24"/>
          <w:lang w:eastAsia="ar-SA"/>
        </w:rPr>
        <w:t>не</w:t>
      </w:r>
      <w:r w:rsidR="00A64411" w:rsidRPr="00FA3844">
        <w:rPr>
          <w:szCs w:val="24"/>
          <w:lang w:eastAsia="ar-SA"/>
        </w:rPr>
        <w:t>состоявшимся</w:t>
      </w:r>
    </w:p>
    <w:p w:rsidR="00D63C2D" w:rsidRPr="000948A8" w:rsidRDefault="00D63C2D" w:rsidP="00FA3844">
      <w:pPr>
        <w:ind w:right="-1"/>
        <w:jc w:val="center"/>
        <w:rPr>
          <w:sz w:val="24"/>
          <w:szCs w:val="24"/>
        </w:rPr>
      </w:pPr>
    </w:p>
    <w:p w:rsidR="00D63C2D" w:rsidRPr="000948A8" w:rsidRDefault="00D63C2D" w:rsidP="00FA3844">
      <w:pPr>
        <w:ind w:right="-1"/>
        <w:jc w:val="right"/>
        <w:rPr>
          <w:sz w:val="24"/>
          <w:szCs w:val="24"/>
        </w:rPr>
      </w:pPr>
      <w:r w:rsidRPr="000948A8">
        <w:rPr>
          <w:sz w:val="24"/>
          <w:szCs w:val="24"/>
        </w:rPr>
        <w:t>г. Череповец</w:t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6F4F74" w:rsidRPr="000948A8">
        <w:rPr>
          <w:sz w:val="24"/>
          <w:szCs w:val="24"/>
        </w:rPr>
        <w:tab/>
      </w:r>
      <w:r w:rsidR="008C2A1C" w:rsidRPr="000948A8">
        <w:rPr>
          <w:sz w:val="24"/>
          <w:szCs w:val="24"/>
        </w:rPr>
        <w:t xml:space="preserve">                      </w:t>
      </w:r>
      <w:r w:rsidR="000C414C" w:rsidRPr="000948A8">
        <w:rPr>
          <w:sz w:val="24"/>
          <w:szCs w:val="24"/>
        </w:rPr>
        <w:t xml:space="preserve">  </w:t>
      </w:r>
      <w:r w:rsidR="008D4094" w:rsidRPr="000948A8">
        <w:rPr>
          <w:sz w:val="24"/>
          <w:szCs w:val="24"/>
        </w:rPr>
        <w:t xml:space="preserve"> </w:t>
      </w:r>
      <w:r w:rsidR="000948A8" w:rsidRPr="000948A8">
        <w:rPr>
          <w:sz w:val="24"/>
          <w:szCs w:val="24"/>
        </w:rPr>
        <w:t xml:space="preserve">      </w:t>
      </w:r>
      <w:r w:rsidR="00FA3844">
        <w:rPr>
          <w:sz w:val="24"/>
          <w:szCs w:val="24"/>
        </w:rPr>
        <w:t xml:space="preserve">   2</w:t>
      </w:r>
      <w:r w:rsidR="00140C49">
        <w:rPr>
          <w:sz w:val="24"/>
          <w:szCs w:val="24"/>
        </w:rPr>
        <w:t>5</w:t>
      </w:r>
      <w:r w:rsidR="000704D3">
        <w:rPr>
          <w:sz w:val="24"/>
          <w:szCs w:val="24"/>
        </w:rPr>
        <w:t xml:space="preserve"> июля</w:t>
      </w:r>
      <w:r w:rsidRPr="000948A8">
        <w:rPr>
          <w:sz w:val="24"/>
          <w:szCs w:val="24"/>
        </w:rPr>
        <w:t xml:space="preserve"> 201</w:t>
      </w:r>
      <w:r w:rsidR="00FA3844">
        <w:rPr>
          <w:sz w:val="24"/>
          <w:szCs w:val="24"/>
        </w:rPr>
        <w:t>9</w:t>
      </w:r>
      <w:r w:rsidRPr="000948A8">
        <w:rPr>
          <w:sz w:val="24"/>
          <w:szCs w:val="24"/>
        </w:rPr>
        <w:t xml:space="preserve"> года</w:t>
      </w:r>
    </w:p>
    <w:p w:rsidR="00A64411" w:rsidRPr="000948A8" w:rsidRDefault="00A64411" w:rsidP="00FA3844">
      <w:pPr>
        <w:ind w:right="-1"/>
        <w:rPr>
          <w:sz w:val="24"/>
          <w:szCs w:val="24"/>
        </w:rPr>
      </w:pPr>
    </w:p>
    <w:p w:rsidR="00A64411" w:rsidRPr="008A3636" w:rsidRDefault="00A64411" w:rsidP="00FA3844">
      <w:pPr>
        <w:ind w:firstLine="708"/>
        <w:jc w:val="both"/>
        <w:rPr>
          <w:sz w:val="24"/>
          <w:szCs w:val="24"/>
        </w:rPr>
      </w:pPr>
      <w:proofErr w:type="gramStart"/>
      <w:r w:rsidRPr="008A3636">
        <w:rPr>
          <w:sz w:val="24"/>
          <w:szCs w:val="24"/>
        </w:rPr>
        <w:t xml:space="preserve">Комитетом по управлению имуществом города Череповца в период </w:t>
      </w:r>
      <w:r w:rsidR="008A3636" w:rsidRPr="008A3636">
        <w:rPr>
          <w:sz w:val="24"/>
          <w:szCs w:val="24"/>
        </w:rPr>
        <w:t xml:space="preserve">с </w:t>
      </w:r>
      <w:r w:rsidR="00FA3844">
        <w:rPr>
          <w:sz w:val="24"/>
          <w:szCs w:val="24"/>
        </w:rPr>
        <w:t>28 июня 2019</w:t>
      </w:r>
      <w:r w:rsidR="008A3636" w:rsidRPr="008A3636">
        <w:rPr>
          <w:sz w:val="24"/>
          <w:szCs w:val="24"/>
        </w:rPr>
        <w:t xml:space="preserve"> года по </w:t>
      </w:r>
      <w:r w:rsidR="00FA3844">
        <w:rPr>
          <w:sz w:val="24"/>
          <w:szCs w:val="24"/>
        </w:rPr>
        <w:t>24</w:t>
      </w:r>
      <w:r w:rsidR="008A3636" w:rsidRPr="008A3636">
        <w:rPr>
          <w:sz w:val="24"/>
          <w:szCs w:val="24"/>
        </w:rPr>
        <w:t xml:space="preserve"> июля 201</w:t>
      </w:r>
      <w:r w:rsidR="00FA3844">
        <w:rPr>
          <w:sz w:val="24"/>
          <w:szCs w:val="24"/>
        </w:rPr>
        <w:t>9</w:t>
      </w:r>
      <w:r w:rsidR="008A3636" w:rsidRPr="008A3636">
        <w:rPr>
          <w:sz w:val="24"/>
          <w:szCs w:val="24"/>
        </w:rPr>
        <w:t xml:space="preserve"> года включительно</w:t>
      </w:r>
      <w:r w:rsidRPr="008A3636">
        <w:rPr>
          <w:sz w:val="24"/>
          <w:szCs w:val="24"/>
        </w:rPr>
        <w:t xml:space="preserve"> проводился прием заявок на участие в аукционе </w:t>
      </w:r>
      <w:r w:rsidR="008A3636" w:rsidRPr="008A3636">
        <w:rPr>
          <w:sz w:val="24"/>
          <w:szCs w:val="24"/>
        </w:rPr>
        <w:t xml:space="preserve">по продаже права </w:t>
      </w:r>
      <w:r w:rsidR="008A3636" w:rsidRPr="008A3636">
        <w:rPr>
          <w:rStyle w:val="a7"/>
          <w:b w:val="0"/>
          <w:sz w:val="24"/>
          <w:szCs w:val="24"/>
        </w:rPr>
        <w:t>на заключение договоров</w:t>
      </w:r>
      <w:r w:rsidR="008A3636" w:rsidRPr="008A3636">
        <w:rPr>
          <w:rStyle w:val="a7"/>
          <w:sz w:val="24"/>
          <w:szCs w:val="24"/>
        </w:rPr>
        <w:t xml:space="preserve"> </w:t>
      </w:r>
      <w:r w:rsidR="008A3636" w:rsidRPr="008A3636">
        <w:rPr>
          <w:sz w:val="24"/>
          <w:szCs w:val="24"/>
        </w:rPr>
        <w:t xml:space="preserve">о размещении нестационарных объектов </w:t>
      </w:r>
      <w:r w:rsidR="00FA3844" w:rsidRPr="00DC22C0">
        <w:rPr>
          <w:sz w:val="24"/>
          <w:szCs w:val="24"/>
        </w:rPr>
        <w:t>(бахчевых развалов)</w:t>
      </w:r>
      <w:r w:rsidR="00FA3844" w:rsidRPr="00DC22C0">
        <w:rPr>
          <w:rStyle w:val="a7"/>
          <w:b w:val="0"/>
          <w:sz w:val="24"/>
          <w:szCs w:val="24"/>
        </w:rPr>
        <w:t xml:space="preserve"> </w:t>
      </w:r>
      <w:r w:rsidR="008A3636" w:rsidRPr="008A3636">
        <w:rPr>
          <w:rStyle w:val="a7"/>
          <w:sz w:val="24"/>
          <w:szCs w:val="24"/>
        </w:rPr>
        <w:t xml:space="preserve"> </w:t>
      </w:r>
      <w:r w:rsidR="008A3636" w:rsidRPr="008A3636">
        <w:rPr>
          <w:sz w:val="24"/>
          <w:szCs w:val="24"/>
        </w:rPr>
        <w:t>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6608FC" w:rsidRPr="008A3636">
        <w:rPr>
          <w:sz w:val="24"/>
          <w:szCs w:val="24"/>
        </w:rPr>
        <w:t>, назначе</w:t>
      </w:r>
      <w:r w:rsidR="008D4094" w:rsidRPr="008A3636">
        <w:rPr>
          <w:sz w:val="24"/>
          <w:szCs w:val="24"/>
        </w:rPr>
        <w:t xml:space="preserve">нном на </w:t>
      </w:r>
      <w:r w:rsidR="00FA3844">
        <w:rPr>
          <w:sz w:val="24"/>
          <w:szCs w:val="24"/>
        </w:rPr>
        <w:t>29</w:t>
      </w:r>
      <w:r w:rsidR="008A3636" w:rsidRPr="008A3636">
        <w:rPr>
          <w:sz w:val="24"/>
          <w:szCs w:val="24"/>
        </w:rPr>
        <w:t xml:space="preserve"> июля</w:t>
      </w:r>
      <w:r w:rsidR="003B76D1" w:rsidRPr="008A3636">
        <w:rPr>
          <w:sz w:val="24"/>
          <w:szCs w:val="24"/>
        </w:rPr>
        <w:t xml:space="preserve"> 201</w:t>
      </w:r>
      <w:r w:rsidR="00FA3844">
        <w:rPr>
          <w:sz w:val="24"/>
          <w:szCs w:val="24"/>
        </w:rPr>
        <w:t>9</w:t>
      </w:r>
      <w:proofErr w:type="gramEnd"/>
      <w:r w:rsidRPr="008A3636">
        <w:rPr>
          <w:sz w:val="24"/>
          <w:szCs w:val="24"/>
        </w:rPr>
        <w:t xml:space="preserve"> года.</w:t>
      </w:r>
    </w:p>
    <w:p w:rsidR="000948A8" w:rsidRPr="000948A8" w:rsidRDefault="000948A8" w:rsidP="00FA3844">
      <w:pPr>
        <w:pStyle w:val="a8"/>
        <w:ind w:left="0" w:firstLine="284"/>
        <w:jc w:val="both"/>
        <w:rPr>
          <w:b/>
          <w:sz w:val="24"/>
          <w:szCs w:val="24"/>
        </w:rPr>
      </w:pPr>
      <w:r w:rsidRPr="000948A8">
        <w:rPr>
          <w:b/>
          <w:sz w:val="24"/>
          <w:szCs w:val="24"/>
        </w:rPr>
        <w:t>Объекты продажи: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1.</w:t>
      </w:r>
      <w:r w:rsidRPr="00DC22C0">
        <w:t xml:space="preserve"> </w:t>
      </w:r>
      <w:r w:rsidRPr="00DC22C0">
        <w:rPr>
          <w:rStyle w:val="a7"/>
        </w:rPr>
        <w:t>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7"/>
        </w:rPr>
        <w:t>Красная</w:t>
      </w:r>
      <w:proofErr w:type="gramEnd"/>
      <w:r w:rsidRPr="00DC22C0">
        <w:rPr>
          <w:rStyle w:val="a7"/>
        </w:rPr>
        <w:t>, у д. № 36.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2.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7"/>
        </w:rPr>
        <w:t>Ленинградская</w:t>
      </w:r>
      <w:proofErr w:type="gramEnd"/>
      <w:r w:rsidRPr="00DC22C0">
        <w:rPr>
          <w:rStyle w:val="a7"/>
        </w:rPr>
        <w:t>, у д. 11 (у торгового павильона).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3. Право на заключение договора о размещении нестационарного объекта (бахчевой развал) по адресу: ул. Металлургов, у д. 34 (у торгового павильона).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 xml:space="preserve">Лот № 4.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7"/>
        </w:rPr>
        <w:t>пр-кт</w:t>
      </w:r>
      <w:proofErr w:type="spellEnd"/>
      <w:r w:rsidRPr="00DC22C0">
        <w:rPr>
          <w:rStyle w:val="a7"/>
        </w:rPr>
        <w:t> Победы, у д. 104 (у торгового павильона «Цветы»).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 xml:space="preserve">Лот № 5.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7"/>
        </w:rPr>
        <w:t>пр-кт</w:t>
      </w:r>
      <w:proofErr w:type="spellEnd"/>
      <w:r w:rsidRPr="00DC22C0">
        <w:rPr>
          <w:rStyle w:val="a7"/>
        </w:rPr>
        <w:t> Победы, у д. 131 (у торгового павильона).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 xml:space="preserve">Лот № 6.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7"/>
        </w:rPr>
        <w:t>пр-кт</w:t>
      </w:r>
      <w:proofErr w:type="spellEnd"/>
      <w:r w:rsidRPr="00DC22C0">
        <w:rPr>
          <w:rStyle w:val="a7"/>
        </w:rPr>
        <w:t> Победы, у д. 174 (у торгового павильона «Картошечка»).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lastRenderedPageBreak/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7.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7"/>
        </w:rPr>
        <w:t>Центральная</w:t>
      </w:r>
      <w:proofErr w:type="gramEnd"/>
      <w:r w:rsidRPr="00DC22C0">
        <w:rPr>
          <w:rStyle w:val="a7"/>
        </w:rPr>
        <w:t>, у автобусной остановки.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8. Право на заключение договора о размещении нестационарного объекта (бахчевой развал) по адресу: ул. Гоголя, у д. 33А.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9. Право на заключение договора о размещении нестационарного объекта (бахчевой развал) по адресу: ул. Гоголя, у д. 13.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10. Право на заключение договора о размещении нестационарного объекта (бахчевой развал) по адресу: ул. Городецкая, у д. 11.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11. Право на заключение договора о размещении нестационарного объекта (бахчевой развал) по адресу: ул. </w:t>
      </w:r>
      <w:proofErr w:type="gramStart"/>
      <w:r w:rsidRPr="00DC22C0">
        <w:rPr>
          <w:rStyle w:val="a7"/>
        </w:rPr>
        <w:t>Ленинградская</w:t>
      </w:r>
      <w:proofErr w:type="gramEnd"/>
      <w:r w:rsidRPr="00DC22C0">
        <w:rPr>
          <w:rStyle w:val="a7"/>
        </w:rPr>
        <w:t>, у д. 32.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 xml:space="preserve">Лот № 12. Право на заключение договора о размещении нестационарного объекта (бахчевой развал) по адресу: </w:t>
      </w:r>
      <w:proofErr w:type="spellStart"/>
      <w:r w:rsidRPr="00DC22C0">
        <w:rPr>
          <w:rStyle w:val="a7"/>
        </w:rPr>
        <w:t>пр-кт</w:t>
      </w:r>
      <w:proofErr w:type="spellEnd"/>
      <w:r w:rsidRPr="00DC22C0">
        <w:rPr>
          <w:rStyle w:val="a7"/>
        </w:rPr>
        <w:t> Шекснинский, у д. 30.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ind w:firstLine="708"/>
        <w:jc w:val="both"/>
      </w:pPr>
      <w:r w:rsidRPr="00DC22C0">
        <w:rPr>
          <w:rStyle w:val="a7"/>
        </w:rPr>
        <w:t>Лот № 13. Право на заключение договора о размещении нестационарного объекта (бахчевой развал) по адресу: ул. </w:t>
      </w:r>
      <w:proofErr w:type="spellStart"/>
      <w:r w:rsidRPr="00DC22C0">
        <w:rPr>
          <w:rStyle w:val="a7"/>
        </w:rPr>
        <w:t>Моченкова</w:t>
      </w:r>
      <w:proofErr w:type="spellEnd"/>
      <w:r w:rsidRPr="00DC22C0">
        <w:rPr>
          <w:rStyle w:val="a7"/>
        </w:rPr>
        <w:t>, у д. 2, нечетная сторона (у остановки автобуса).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Срок действия договора о размещении нестационарного объекта (бахчевого развала) — с 29.07.2019 по 15.10.2019.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  <w:r w:rsidRPr="00DC22C0">
        <w:t>Площадь торгового объекта — не более 5 кв.м.</w:t>
      </w:r>
    </w:p>
    <w:p w:rsidR="00FA3844" w:rsidRDefault="00FA3844" w:rsidP="00FA3844">
      <w:pPr>
        <w:pStyle w:val="ab"/>
        <w:spacing w:before="0" w:beforeAutospacing="0" w:after="0" w:afterAutospacing="0"/>
        <w:jc w:val="both"/>
      </w:pPr>
      <w:r w:rsidRPr="00DC22C0">
        <w:t>Начальная цена за право заключения договора о размещении нестационарного объекта (бахчевого развала) — 13600 руб. (без НДС).</w:t>
      </w:r>
    </w:p>
    <w:p w:rsidR="00FA3844" w:rsidRPr="00DC22C0" w:rsidRDefault="00FA3844" w:rsidP="00FA3844">
      <w:pPr>
        <w:pStyle w:val="ab"/>
        <w:spacing w:before="0" w:beforeAutospacing="0" w:after="0" w:afterAutospacing="0"/>
        <w:jc w:val="both"/>
      </w:pPr>
    </w:p>
    <w:p w:rsidR="00FA3844" w:rsidRDefault="00FA3844" w:rsidP="00FA3844">
      <w:pPr>
        <w:pStyle w:val="ab"/>
        <w:spacing w:before="0" w:beforeAutospacing="0" w:after="0" w:afterAutospacing="0"/>
        <w:ind w:firstLine="708"/>
      </w:pPr>
      <w:r>
        <w:t xml:space="preserve">В период </w:t>
      </w:r>
      <w:r w:rsidRPr="008A3636">
        <w:t xml:space="preserve">с </w:t>
      </w:r>
      <w:r>
        <w:t>28 июня 2019</w:t>
      </w:r>
      <w:r w:rsidRPr="008A3636">
        <w:t xml:space="preserve"> года по </w:t>
      </w:r>
      <w:r>
        <w:t>24</w:t>
      </w:r>
      <w:r w:rsidRPr="008A3636">
        <w:t xml:space="preserve"> июля 201</w:t>
      </w:r>
      <w:r>
        <w:t>9</w:t>
      </w:r>
      <w:r w:rsidRPr="008A3636">
        <w:t xml:space="preserve"> года включительно</w:t>
      </w:r>
      <w:r>
        <w:t>:</w:t>
      </w:r>
    </w:p>
    <w:p w:rsidR="00FA3844" w:rsidRDefault="00FA3844" w:rsidP="00FA3844">
      <w:pPr>
        <w:pStyle w:val="ab"/>
        <w:spacing w:before="0" w:beforeAutospacing="0" w:after="0" w:afterAutospacing="0"/>
      </w:pPr>
      <w:r>
        <w:t xml:space="preserve">- по </w:t>
      </w:r>
      <w:r w:rsidR="00023C93">
        <w:t>Л</w:t>
      </w:r>
      <w:r>
        <w:t>отам №№ 1, 2, 5, 8, 12 поступило по единственной заявке на участие в аукционе;</w:t>
      </w:r>
    </w:p>
    <w:p w:rsidR="00FA3844" w:rsidRDefault="00023C93" w:rsidP="00FA3844">
      <w:pPr>
        <w:pStyle w:val="ab"/>
        <w:spacing w:before="0" w:beforeAutospacing="0" w:after="0" w:afterAutospacing="0"/>
      </w:pPr>
      <w:r>
        <w:t>- по Л</w:t>
      </w:r>
      <w:r w:rsidR="00FA3844">
        <w:t>отам №№ 3, 4, 6, 7, 9, 10, 11, 13 заявок на участие в аукционе не поступило.</w:t>
      </w:r>
    </w:p>
    <w:p w:rsidR="00FA3844" w:rsidRDefault="00A64411" w:rsidP="00FA3844">
      <w:pPr>
        <w:pStyle w:val="ab"/>
        <w:spacing w:before="0" w:beforeAutospacing="0" w:after="0" w:afterAutospacing="0"/>
        <w:ind w:firstLine="708"/>
        <w:rPr>
          <w:u w:val="single"/>
        </w:rPr>
      </w:pPr>
      <w:r w:rsidRPr="000948A8">
        <w:rPr>
          <w:u w:val="single"/>
        </w:rPr>
        <w:lastRenderedPageBreak/>
        <w:t>Организатор аукциона принял решение:</w:t>
      </w:r>
    </w:p>
    <w:p w:rsidR="00023C93" w:rsidRDefault="00FA3844" w:rsidP="008A0732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8"/>
        <w:jc w:val="both"/>
      </w:pPr>
      <w:r w:rsidRPr="00023C93">
        <w:t>П</w:t>
      </w:r>
      <w:r w:rsidRPr="00023C93">
        <w:rPr>
          <w:rFonts w:eastAsia="Calibri"/>
          <w:bCs/>
        </w:rPr>
        <w:t>ризнать аукцион</w:t>
      </w:r>
      <w:r w:rsidR="00023C93" w:rsidRPr="00023C93">
        <w:rPr>
          <w:rFonts w:eastAsia="Calibri"/>
          <w:bCs/>
        </w:rPr>
        <w:t xml:space="preserve"> по про</w:t>
      </w:r>
      <w:r w:rsidRPr="00023C93">
        <w:rPr>
          <w:rFonts w:eastAsia="Calibri"/>
          <w:bCs/>
        </w:rPr>
        <w:t>даже</w:t>
      </w:r>
      <w:r w:rsidR="00023C93" w:rsidRPr="00023C93">
        <w:rPr>
          <w:rFonts w:eastAsia="Calibri"/>
          <w:bCs/>
        </w:rPr>
        <w:t xml:space="preserve"> права</w:t>
      </w:r>
      <w:r w:rsidR="00023C93" w:rsidRPr="00023C93">
        <w:rPr>
          <w:rStyle w:val="a7"/>
        </w:rPr>
        <w:t xml:space="preserve"> на заключение договоров </w:t>
      </w:r>
      <w:r w:rsidR="00023C93" w:rsidRPr="00023C93">
        <w:t>о размещении нестационарных объектов (бахчевых развалов)</w:t>
      </w:r>
      <w:r w:rsidR="00023C93">
        <w:t xml:space="preserve"> несостоявшимся:</w:t>
      </w:r>
    </w:p>
    <w:p w:rsidR="00023C93" w:rsidRDefault="000E4E06" w:rsidP="00023C93">
      <w:pPr>
        <w:pStyle w:val="ab"/>
        <w:spacing w:before="0" w:beforeAutospacing="0" w:after="0" w:afterAutospacing="0"/>
        <w:ind w:firstLine="708"/>
        <w:jc w:val="both"/>
      </w:pPr>
      <w:r>
        <w:rPr>
          <w:rFonts w:eastAsia="Calibri"/>
          <w:bCs/>
        </w:rPr>
        <w:t>по л</w:t>
      </w:r>
      <w:r w:rsidR="00023C93">
        <w:rPr>
          <w:rFonts w:eastAsia="Calibri"/>
          <w:bCs/>
        </w:rPr>
        <w:t xml:space="preserve">отам №№ </w:t>
      </w:r>
      <w:r w:rsidR="008A0732">
        <w:t>1, 2, 5, 8, 12</w:t>
      </w:r>
      <w:r w:rsidR="00023C93">
        <w:t xml:space="preserve"> в связи с тем, что</w:t>
      </w:r>
      <w:r w:rsidR="00023C93" w:rsidRPr="00023C93">
        <w:rPr>
          <w:rFonts w:eastAsia="Calibri"/>
          <w:bCs/>
        </w:rPr>
        <w:t xml:space="preserve"> на участие в аукционе </w:t>
      </w:r>
      <w:r w:rsidR="008A0732">
        <w:rPr>
          <w:rFonts w:eastAsia="Calibri"/>
          <w:bCs/>
        </w:rPr>
        <w:t>допущено по одному участнику</w:t>
      </w:r>
      <w:r w:rsidR="00023C93">
        <w:t xml:space="preserve"> по каждому лоту;</w:t>
      </w:r>
    </w:p>
    <w:p w:rsidR="00023C93" w:rsidRDefault="00023C93" w:rsidP="00023C93">
      <w:pPr>
        <w:pStyle w:val="ab"/>
        <w:spacing w:before="0" w:beforeAutospacing="0" w:after="0" w:afterAutospacing="0"/>
        <w:ind w:firstLine="708"/>
        <w:jc w:val="both"/>
      </w:pPr>
      <w:r>
        <w:t xml:space="preserve">по </w:t>
      </w:r>
      <w:r w:rsidR="000E4E06">
        <w:t>л</w:t>
      </w:r>
      <w:bookmarkStart w:id="0" w:name="_GoBack"/>
      <w:bookmarkEnd w:id="0"/>
      <w:r>
        <w:t xml:space="preserve">отам  №№ 3, 4, 6, 7, 9, 10, 11, 13 в связи с </w:t>
      </w:r>
      <w:r w:rsidR="008A0732">
        <w:t>отсутствием заявок на участие в аукционе.</w:t>
      </w:r>
    </w:p>
    <w:p w:rsidR="008A0732" w:rsidRDefault="008A0732" w:rsidP="008A0732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8"/>
        <w:jc w:val="both"/>
      </w:pPr>
      <w:r>
        <w:t>Направить</w:t>
      </w:r>
      <w:r w:rsidRPr="008A0732">
        <w:t xml:space="preserve"> </w:t>
      </w:r>
      <w:r>
        <w:t xml:space="preserve">в адрес единственных заявителей по лотам </w:t>
      </w:r>
      <w:r>
        <w:rPr>
          <w:rFonts w:eastAsia="Calibri"/>
          <w:bCs/>
        </w:rPr>
        <w:t xml:space="preserve">№№ </w:t>
      </w:r>
      <w:r>
        <w:t xml:space="preserve">1, 2, 5, 8, 12  по </w:t>
      </w:r>
      <w:r w:rsidR="00791F13">
        <w:t>два</w:t>
      </w:r>
      <w:r w:rsidRPr="00DC22C0">
        <w:t xml:space="preserve"> экземпляра подписанного проекта договора о размещении </w:t>
      </w:r>
      <w:r w:rsidRPr="00DC22C0">
        <w:rPr>
          <w:color w:val="000000"/>
        </w:rPr>
        <w:t xml:space="preserve">нестационарного объекта </w:t>
      </w:r>
      <w:r>
        <w:rPr>
          <w:color w:val="000000"/>
        </w:rPr>
        <w:t>(</w:t>
      </w:r>
      <w:r w:rsidRPr="00DC22C0">
        <w:rPr>
          <w:color w:val="000000"/>
        </w:rPr>
        <w:t>бахчевого развала</w:t>
      </w:r>
      <w:r>
        <w:rPr>
          <w:color w:val="000000"/>
        </w:rPr>
        <w:t>) по начальной цене предмета аукциона.</w:t>
      </w:r>
    </w:p>
    <w:p w:rsidR="00023C93" w:rsidRDefault="00023C93" w:rsidP="00023C93">
      <w:pPr>
        <w:pStyle w:val="ab"/>
        <w:spacing w:before="0" w:beforeAutospacing="0" w:after="0" w:afterAutospacing="0"/>
        <w:ind w:firstLine="708"/>
        <w:jc w:val="both"/>
      </w:pPr>
    </w:p>
    <w:p w:rsidR="000948A8" w:rsidRP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</w:pPr>
    </w:p>
    <w:p w:rsidR="000948A8" w:rsidRP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</w:pPr>
    </w:p>
    <w:p w:rsidR="008A0732" w:rsidRPr="00DC22C0" w:rsidRDefault="008A0732" w:rsidP="008A0732">
      <w:pPr>
        <w:tabs>
          <w:tab w:val="num" w:pos="0"/>
          <w:tab w:val="left" w:pos="2835"/>
          <w:tab w:val="left" w:pos="7797"/>
        </w:tabs>
        <w:jc w:val="both"/>
        <w:rPr>
          <w:sz w:val="24"/>
          <w:szCs w:val="24"/>
        </w:rPr>
      </w:pPr>
      <w:r w:rsidRPr="00DC22C0">
        <w:rPr>
          <w:sz w:val="24"/>
          <w:szCs w:val="24"/>
        </w:rPr>
        <w:t>Председатель комиссии</w:t>
      </w:r>
      <w:r w:rsidRPr="00DC22C0">
        <w:rPr>
          <w:sz w:val="24"/>
          <w:szCs w:val="24"/>
        </w:rPr>
        <w:tab/>
        <w:t xml:space="preserve">__________________________________ </w:t>
      </w:r>
      <w:r>
        <w:rPr>
          <w:sz w:val="24"/>
          <w:szCs w:val="24"/>
        </w:rPr>
        <w:t xml:space="preserve">  </w:t>
      </w:r>
      <w:r w:rsidRPr="00DC22C0">
        <w:rPr>
          <w:sz w:val="24"/>
          <w:szCs w:val="24"/>
        </w:rPr>
        <w:t>В.С. Дмитриев</w:t>
      </w:r>
    </w:p>
    <w:p w:rsidR="008A0732" w:rsidRPr="00DC22C0" w:rsidRDefault="008A0732" w:rsidP="008A0732">
      <w:pPr>
        <w:tabs>
          <w:tab w:val="num" w:pos="0"/>
        </w:tabs>
        <w:jc w:val="both"/>
        <w:rPr>
          <w:sz w:val="24"/>
          <w:szCs w:val="24"/>
        </w:rPr>
      </w:pPr>
    </w:p>
    <w:p w:rsidR="008A0732" w:rsidRPr="00DC22C0" w:rsidRDefault="008A0732" w:rsidP="008A0732">
      <w:pPr>
        <w:tabs>
          <w:tab w:val="num" w:pos="0"/>
        </w:tabs>
        <w:jc w:val="both"/>
        <w:rPr>
          <w:sz w:val="24"/>
          <w:szCs w:val="24"/>
        </w:rPr>
      </w:pPr>
      <w:r w:rsidRPr="00DC22C0">
        <w:rPr>
          <w:sz w:val="24"/>
          <w:szCs w:val="24"/>
        </w:rPr>
        <w:t xml:space="preserve">Заместитель </w:t>
      </w:r>
    </w:p>
    <w:p w:rsidR="008A0732" w:rsidRPr="00DC22C0" w:rsidRDefault="008A0732" w:rsidP="008A0732">
      <w:pPr>
        <w:tabs>
          <w:tab w:val="num" w:pos="0"/>
          <w:tab w:val="left" w:pos="2552"/>
          <w:tab w:val="left" w:pos="2835"/>
        </w:tabs>
        <w:jc w:val="both"/>
        <w:rPr>
          <w:sz w:val="24"/>
          <w:szCs w:val="24"/>
        </w:rPr>
      </w:pPr>
      <w:r w:rsidRPr="00DC22C0">
        <w:rPr>
          <w:sz w:val="24"/>
          <w:szCs w:val="24"/>
        </w:rPr>
        <w:t xml:space="preserve">председателя комиссии   </w:t>
      </w:r>
      <w:r>
        <w:rPr>
          <w:sz w:val="24"/>
          <w:szCs w:val="24"/>
        </w:rPr>
        <w:t xml:space="preserve">    </w:t>
      </w:r>
      <w:r w:rsidRPr="00DC22C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   </w:t>
      </w:r>
      <w:r w:rsidRPr="00DC22C0">
        <w:rPr>
          <w:sz w:val="24"/>
          <w:szCs w:val="24"/>
        </w:rPr>
        <w:t>Т.С. Борисова</w:t>
      </w:r>
    </w:p>
    <w:p w:rsidR="008A0732" w:rsidRPr="00DC22C0" w:rsidRDefault="008A0732" w:rsidP="008A0732">
      <w:pPr>
        <w:tabs>
          <w:tab w:val="num" w:pos="0"/>
        </w:tabs>
        <w:ind w:left="644"/>
        <w:jc w:val="both"/>
        <w:rPr>
          <w:sz w:val="24"/>
          <w:szCs w:val="24"/>
        </w:rPr>
      </w:pPr>
    </w:p>
    <w:p w:rsidR="008A0732" w:rsidRPr="00DC22C0" w:rsidRDefault="008A0732" w:rsidP="008A0732">
      <w:pPr>
        <w:tabs>
          <w:tab w:val="num" w:pos="0"/>
        </w:tabs>
        <w:jc w:val="both"/>
        <w:rPr>
          <w:sz w:val="24"/>
          <w:szCs w:val="24"/>
        </w:rPr>
      </w:pPr>
      <w:r w:rsidRPr="00DC22C0">
        <w:rPr>
          <w:sz w:val="24"/>
          <w:szCs w:val="24"/>
        </w:rPr>
        <w:t>Члены комиссии:</w:t>
      </w:r>
      <w:r w:rsidRPr="00DC22C0">
        <w:rPr>
          <w:sz w:val="24"/>
          <w:szCs w:val="24"/>
        </w:rPr>
        <w:tab/>
        <w:t xml:space="preserve">           __________________________________</w:t>
      </w:r>
      <w:r w:rsidRPr="00DC22C0">
        <w:rPr>
          <w:sz w:val="24"/>
          <w:szCs w:val="24"/>
        </w:rPr>
        <w:tab/>
        <w:t>А.И. Сараева</w:t>
      </w:r>
    </w:p>
    <w:p w:rsidR="008A0732" w:rsidRPr="00DC22C0" w:rsidRDefault="008A0732" w:rsidP="008A0732">
      <w:pPr>
        <w:tabs>
          <w:tab w:val="num" w:pos="0"/>
        </w:tabs>
        <w:ind w:left="644"/>
        <w:jc w:val="both"/>
        <w:rPr>
          <w:rFonts w:eastAsia="Calibri"/>
          <w:bCs/>
          <w:sz w:val="24"/>
          <w:szCs w:val="24"/>
        </w:rPr>
      </w:pPr>
      <w:r w:rsidRPr="00DC22C0">
        <w:rPr>
          <w:sz w:val="24"/>
          <w:szCs w:val="24"/>
        </w:rPr>
        <w:tab/>
      </w:r>
      <w:r w:rsidRPr="00DC22C0">
        <w:rPr>
          <w:sz w:val="24"/>
          <w:szCs w:val="24"/>
        </w:rPr>
        <w:tab/>
      </w:r>
      <w:r w:rsidRPr="00DC22C0">
        <w:rPr>
          <w:sz w:val="24"/>
          <w:szCs w:val="24"/>
        </w:rPr>
        <w:tab/>
      </w:r>
      <w:r w:rsidRPr="00DC22C0">
        <w:rPr>
          <w:sz w:val="24"/>
          <w:szCs w:val="24"/>
        </w:rPr>
        <w:tab/>
        <w:t>__________________________________</w:t>
      </w:r>
      <w:r w:rsidRPr="00DC22C0">
        <w:rPr>
          <w:sz w:val="24"/>
          <w:szCs w:val="24"/>
        </w:rPr>
        <w:tab/>
      </w:r>
      <w:r w:rsidRPr="00DC22C0">
        <w:rPr>
          <w:rFonts w:eastAsia="Calibri"/>
          <w:bCs/>
          <w:sz w:val="24"/>
          <w:szCs w:val="24"/>
        </w:rPr>
        <w:t>Н.В. Покудина</w:t>
      </w:r>
    </w:p>
    <w:p w:rsidR="008A0732" w:rsidRPr="00DC22C0" w:rsidRDefault="008A0732" w:rsidP="008A0732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 w:rsidRPr="00DC22C0">
        <w:rPr>
          <w:rFonts w:eastAsia="Calibri"/>
          <w:bCs/>
          <w:sz w:val="24"/>
          <w:szCs w:val="24"/>
        </w:rPr>
        <w:t xml:space="preserve">Секретарь комиссии  </w:t>
      </w:r>
      <w:r w:rsidRPr="00DC22C0">
        <w:rPr>
          <w:rFonts w:eastAsia="Calibri"/>
          <w:bCs/>
          <w:sz w:val="24"/>
          <w:szCs w:val="24"/>
        </w:rPr>
        <w:tab/>
        <w:t>__________________________________</w:t>
      </w:r>
      <w:r w:rsidRPr="00DC22C0">
        <w:rPr>
          <w:rFonts w:eastAsia="Calibri"/>
          <w:bCs/>
          <w:sz w:val="24"/>
          <w:szCs w:val="24"/>
        </w:rPr>
        <w:tab/>
        <w:t>Е.А. Порошина</w:t>
      </w:r>
    </w:p>
    <w:p w:rsidR="00AB5964" w:rsidRPr="003C700A" w:rsidRDefault="00AB5964" w:rsidP="00AB5964">
      <w:pPr>
        <w:rPr>
          <w:sz w:val="24"/>
          <w:szCs w:val="24"/>
        </w:rPr>
      </w:pPr>
    </w:p>
    <w:p w:rsidR="002B0F98" w:rsidRPr="000948A8" w:rsidRDefault="002B0F98" w:rsidP="00AB5964">
      <w:pPr>
        <w:tabs>
          <w:tab w:val="num" w:pos="0"/>
        </w:tabs>
        <w:jc w:val="both"/>
        <w:rPr>
          <w:sz w:val="24"/>
          <w:szCs w:val="24"/>
        </w:rPr>
      </w:pPr>
    </w:p>
    <w:sectPr w:rsidR="002B0F98" w:rsidRPr="000948A8" w:rsidSect="00FA3844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8A8"/>
    <w:rsid w:val="000C414C"/>
    <w:rsid w:val="000D56FE"/>
    <w:rsid w:val="000E4E06"/>
    <w:rsid w:val="00103B92"/>
    <w:rsid w:val="0010768F"/>
    <w:rsid w:val="00120388"/>
    <w:rsid w:val="00140C49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95643"/>
    <w:rsid w:val="00295FE5"/>
    <w:rsid w:val="002B0F98"/>
    <w:rsid w:val="002B5EF4"/>
    <w:rsid w:val="002C222D"/>
    <w:rsid w:val="002E1FAE"/>
    <w:rsid w:val="003119E3"/>
    <w:rsid w:val="00345816"/>
    <w:rsid w:val="003A5DD2"/>
    <w:rsid w:val="003B73C2"/>
    <w:rsid w:val="003B76D1"/>
    <w:rsid w:val="003C3B47"/>
    <w:rsid w:val="003D13E4"/>
    <w:rsid w:val="00415D13"/>
    <w:rsid w:val="00435B34"/>
    <w:rsid w:val="00443C16"/>
    <w:rsid w:val="004627F0"/>
    <w:rsid w:val="00463238"/>
    <w:rsid w:val="004C2A8F"/>
    <w:rsid w:val="004F468B"/>
    <w:rsid w:val="00533359"/>
    <w:rsid w:val="005B05A8"/>
    <w:rsid w:val="005C121F"/>
    <w:rsid w:val="0061087B"/>
    <w:rsid w:val="00624C65"/>
    <w:rsid w:val="00655932"/>
    <w:rsid w:val="006608FC"/>
    <w:rsid w:val="006E138A"/>
    <w:rsid w:val="006E79DB"/>
    <w:rsid w:val="006F4F74"/>
    <w:rsid w:val="007272A2"/>
    <w:rsid w:val="0074545B"/>
    <w:rsid w:val="00751FB4"/>
    <w:rsid w:val="00791F13"/>
    <w:rsid w:val="007B747E"/>
    <w:rsid w:val="007C20C8"/>
    <w:rsid w:val="00836E1F"/>
    <w:rsid w:val="00870439"/>
    <w:rsid w:val="008764BF"/>
    <w:rsid w:val="0089095C"/>
    <w:rsid w:val="00893E77"/>
    <w:rsid w:val="008A0732"/>
    <w:rsid w:val="008A3636"/>
    <w:rsid w:val="008A78B3"/>
    <w:rsid w:val="008C2A1C"/>
    <w:rsid w:val="008C780B"/>
    <w:rsid w:val="008D4094"/>
    <w:rsid w:val="008F74C7"/>
    <w:rsid w:val="009059AF"/>
    <w:rsid w:val="009066F6"/>
    <w:rsid w:val="00922B81"/>
    <w:rsid w:val="009257C8"/>
    <w:rsid w:val="009926F1"/>
    <w:rsid w:val="00992A0D"/>
    <w:rsid w:val="009B57CB"/>
    <w:rsid w:val="009B799C"/>
    <w:rsid w:val="00A01F51"/>
    <w:rsid w:val="00A20331"/>
    <w:rsid w:val="00A574B6"/>
    <w:rsid w:val="00A64411"/>
    <w:rsid w:val="00A66519"/>
    <w:rsid w:val="00A93532"/>
    <w:rsid w:val="00AB5964"/>
    <w:rsid w:val="00AC070C"/>
    <w:rsid w:val="00AC6740"/>
    <w:rsid w:val="00AF0A07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D0172E"/>
    <w:rsid w:val="00D1748A"/>
    <w:rsid w:val="00D2494C"/>
    <w:rsid w:val="00D55254"/>
    <w:rsid w:val="00D616C2"/>
    <w:rsid w:val="00D63C2D"/>
    <w:rsid w:val="00D778DF"/>
    <w:rsid w:val="00DB09D7"/>
    <w:rsid w:val="00DB45F5"/>
    <w:rsid w:val="00DB5506"/>
    <w:rsid w:val="00DC2A3D"/>
    <w:rsid w:val="00E20906"/>
    <w:rsid w:val="00E64CAB"/>
    <w:rsid w:val="00E716F2"/>
    <w:rsid w:val="00EA2245"/>
    <w:rsid w:val="00EA381A"/>
    <w:rsid w:val="00EA7E80"/>
    <w:rsid w:val="00EF18D2"/>
    <w:rsid w:val="00F03B4B"/>
    <w:rsid w:val="00F44D75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801C-0436-4A16-B3DA-5FD1F194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</cp:lastModifiedBy>
  <cp:revision>8</cp:revision>
  <cp:lastPrinted>2016-07-11T14:21:00Z</cp:lastPrinted>
  <dcterms:created xsi:type="dcterms:W3CDTF">2019-07-24T12:29:00Z</dcterms:created>
  <dcterms:modified xsi:type="dcterms:W3CDTF">2019-07-25T13:12:00Z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