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C7" w:rsidRDefault="009477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77C7" w:rsidRDefault="009477C7">
      <w:pPr>
        <w:pStyle w:val="ConsPlusNormal"/>
        <w:jc w:val="both"/>
        <w:outlineLvl w:val="0"/>
      </w:pPr>
    </w:p>
    <w:p w:rsidR="009477C7" w:rsidRDefault="009477C7">
      <w:pPr>
        <w:pStyle w:val="ConsPlusTitle"/>
        <w:jc w:val="center"/>
        <w:outlineLvl w:val="0"/>
      </w:pPr>
      <w:r>
        <w:t>ВОЛОГОДСКАЯ ОБЛАСТЬ</w:t>
      </w:r>
    </w:p>
    <w:p w:rsidR="009477C7" w:rsidRDefault="009477C7">
      <w:pPr>
        <w:pStyle w:val="ConsPlusTitle"/>
        <w:jc w:val="center"/>
      </w:pPr>
      <w:r>
        <w:t>ГОРОД ЧЕРЕПОВЕЦ</w:t>
      </w:r>
    </w:p>
    <w:p w:rsidR="009477C7" w:rsidRDefault="009477C7">
      <w:pPr>
        <w:pStyle w:val="ConsPlusTitle"/>
        <w:jc w:val="center"/>
      </w:pPr>
      <w:r>
        <w:t>МЭРИЯ</w:t>
      </w:r>
    </w:p>
    <w:p w:rsidR="009477C7" w:rsidRDefault="009477C7">
      <w:pPr>
        <w:pStyle w:val="ConsPlusTitle"/>
        <w:jc w:val="both"/>
      </w:pPr>
    </w:p>
    <w:p w:rsidR="009477C7" w:rsidRDefault="009477C7">
      <w:pPr>
        <w:pStyle w:val="ConsPlusTitle"/>
        <w:jc w:val="center"/>
      </w:pPr>
      <w:r>
        <w:t>ПОСТАНОВЛЕНИЕ</w:t>
      </w:r>
    </w:p>
    <w:p w:rsidR="009477C7" w:rsidRDefault="009477C7">
      <w:pPr>
        <w:pStyle w:val="ConsPlusTitle"/>
        <w:jc w:val="center"/>
      </w:pPr>
      <w:r>
        <w:t>от 30 апреля 2015 г. N 2584</w:t>
      </w:r>
    </w:p>
    <w:p w:rsidR="009477C7" w:rsidRDefault="009477C7">
      <w:pPr>
        <w:pStyle w:val="ConsPlusTitle"/>
        <w:jc w:val="both"/>
      </w:pPr>
    </w:p>
    <w:p w:rsidR="009477C7" w:rsidRDefault="009477C7">
      <w:pPr>
        <w:pStyle w:val="ConsPlusTitle"/>
        <w:jc w:val="center"/>
      </w:pPr>
      <w:r>
        <w:t xml:space="preserve">ОБ УТВЕРЖДЕНИИ ПОРЯДКА ПЕРЕДАЧИ В </w:t>
      </w:r>
      <w:proofErr w:type="gramStart"/>
      <w:r>
        <w:t>МУНИЦИПАЛЬНУЮ</w:t>
      </w:r>
      <w:proofErr w:type="gramEnd"/>
    </w:p>
    <w:p w:rsidR="009477C7" w:rsidRDefault="009477C7">
      <w:pPr>
        <w:pStyle w:val="ConsPlusTitle"/>
        <w:jc w:val="center"/>
      </w:pPr>
      <w:r>
        <w:t>СОБСТВЕННОСТЬ ОТДЕЛЬНЫХ КАТЕГОРИЙ ПОДАРКОВ</w:t>
      </w:r>
    </w:p>
    <w:p w:rsidR="009477C7" w:rsidRDefault="00947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7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7C7" w:rsidRDefault="00947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7C7" w:rsidRDefault="009477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9477C7" w:rsidRDefault="00947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6" w:history="1">
              <w:r>
                <w:rPr>
                  <w:color w:val="0000FF"/>
                </w:rPr>
                <w:t>N 2880</w:t>
              </w:r>
            </w:hyperlink>
            <w:r>
              <w:rPr>
                <w:color w:val="392C69"/>
              </w:rPr>
              <w:t xml:space="preserve">, от 26.06.2019 </w:t>
            </w:r>
            <w:hyperlink r:id="rId7" w:history="1">
              <w:r>
                <w:rPr>
                  <w:color w:val="0000FF"/>
                </w:rPr>
                <w:t>N 3062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Череповца постановляю: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передачи в муниципальную собственность отдельных категорий подарков (прилагается).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 xml:space="preserve">2. Руководителям органов мэрии ознакомить муниципальных служащих мэрии города с </w:t>
      </w:r>
      <w:hyperlink w:anchor="P31" w:history="1">
        <w:r>
          <w:rPr>
            <w:color w:val="0000FF"/>
          </w:rPr>
          <w:t>Порядком</w:t>
        </w:r>
      </w:hyperlink>
      <w:r>
        <w:t xml:space="preserve"> передачи в муниципальную собственность отдельных категорий подарков под подпись.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right"/>
      </w:pPr>
      <w:r>
        <w:t>Мэр города</w:t>
      </w:r>
    </w:p>
    <w:p w:rsidR="009477C7" w:rsidRDefault="009477C7">
      <w:pPr>
        <w:pStyle w:val="ConsPlusNormal"/>
        <w:jc w:val="right"/>
      </w:pPr>
      <w:r>
        <w:t>Ю.А.КУЗИН</w:t>
      </w: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right"/>
        <w:outlineLvl w:val="0"/>
      </w:pPr>
      <w:r>
        <w:t>Утвержден</w:t>
      </w:r>
    </w:p>
    <w:p w:rsidR="009477C7" w:rsidRDefault="009477C7">
      <w:pPr>
        <w:pStyle w:val="ConsPlusNormal"/>
        <w:jc w:val="right"/>
      </w:pPr>
      <w:r>
        <w:t>Постановлением</w:t>
      </w:r>
    </w:p>
    <w:p w:rsidR="009477C7" w:rsidRDefault="009477C7">
      <w:pPr>
        <w:pStyle w:val="ConsPlusNormal"/>
        <w:jc w:val="right"/>
      </w:pPr>
      <w:r>
        <w:t>Мэрии г. Череповца</w:t>
      </w:r>
    </w:p>
    <w:p w:rsidR="009477C7" w:rsidRDefault="009477C7">
      <w:pPr>
        <w:pStyle w:val="ConsPlusNormal"/>
        <w:jc w:val="right"/>
      </w:pPr>
      <w:r>
        <w:t>от 30 апреля 2015 г. N 2584</w:t>
      </w: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Title"/>
        <w:jc w:val="center"/>
      </w:pPr>
      <w:bookmarkStart w:id="0" w:name="P31"/>
      <w:bookmarkEnd w:id="0"/>
      <w:r>
        <w:t>ПОРЯДОК</w:t>
      </w:r>
    </w:p>
    <w:p w:rsidR="009477C7" w:rsidRDefault="009477C7">
      <w:pPr>
        <w:pStyle w:val="ConsPlusTitle"/>
        <w:jc w:val="center"/>
      </w:pPr>
      <w:r>
        <w:t>ПЕРЕДАЧИ В МУНИЦИПАЛЬНУЮ СОБСТВЕННОСТЬ</w:t>
      </w:r>
    </w:p>
    <w:p w:rsidR="009477C7" w:rsidRDefault="009477C7">
      <w:pPr>
        <w:pStyle w:val="ConsPlusTitle"/>
        <w:jc w:val="center"/>
      </w:pPr>
      <w:r>
        <w:t>ОТДЕЛЬНЫХ КАТЕГОРИЙ ПОДАРКОВ</w:t>
      </w:r>
    </w:p>
    <w:p w:rsidR="009477C7" w:rsidRDefault="00947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7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7C7" w:rsidRDefault="00947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7C7" w:rsidRDefault="009477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9477C7" w:rsidRDefault="009477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10" w:history="1">
              <w:r>
                <w:rPr>
                  <w:color w:val="0000FF"/>
                </w:rPr>
                <w:t>N 2880</w:t>
              </w:r>
            </w:hyperlink>
            <w:r>
              <w:rPr>
                <w:color w:val="392C69"/>
              </w:rPr>
              <w:t xml:space="preserve">, от 26.06.2019 </w:t>
            </w:r>
            <w:hyperlink r:id="rId11" w:history="1">
              <w:r>
                <w:rPr>
                  <w:color w:val="0000FF"/>
                </w:rPr>
                <w:t>N 3062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ind w:firstLine="540"/>
        <w:jc w:val="both"/>
      </w:pPr>
      <w:r>
        <w:t xml:space="preserve">1. Настоящий Порядок передачи в муниципальную собственность отдельных категорий подарков (далее - Порядок) регулирует вопросы передачи в муниципальную собственность отдельных категорий подарков, полученных муниципальными служащими мэрии города (далее - муниципальные служащие) в связи с протокольными мероприятиями, служебными </w:t>
      </w:r>
      <w:r>
        <w:lastRenderedPageBreak/>
        <w:t>командировками и другими официальными мероприятиями.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Муниципальные служащие обязаны уведомлять обо всех случаях получения подарков в связи с протокольными мероприятиями, служебными командировками и другими официальными мероприятиями ответственное лицо уполномоченного органа мэрии, за исключением получения цветов и ценных подарков, врученных муниципальному служащему в качестве поощрения (награды) от государственных и муниципальных органов, в порядке, установленном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  <w:proofErr w:type="gramEnd"/>
    </w:p>
    <w:p w:rsidR="009477C7" w:rsidRDefault="009477C7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20.06.2017 N 2880)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цветы и ценные подарки, которые вручены в качестве поощрения (награды) муниципальному служащему, стоимость которых не превышает 3 тысяч рублей, а также цветы и ценные подарки, врученные муниципальному служащему в качестве поощрения (награды) от государственных</w:t>
      </w:r>
      <w:proofErr w:type="gramEnd"/>
      <w:r>
        <w:t xml:space="preserve"> и муниципальных органов, признаются собственностью муниципального служащего.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>4. Для целей настоящего Порядка подарком считаются: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>а) канцелярские принадлежности, предоставленные муниципальному служащему в рамках протокольных мероприятий, служебных командировок и других официальных мероприятий в целях исполнения им своих должностных обязанностей, стоимостью свыше 3 тысяч рублей;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>б) цветы и ценные подарки, врученные муниципальному служащему в связи с протокольными мероприятиями, служебными командировками и другими официальными мероприятиями в качестве поощрения (награды)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стоимостью свыше 3 тысяч рублей: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>в) подарки муниципальному образованию, мэрии города, структурным подразделениям, полученные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9477C7" w:rsidRDefault="009477C7">
      <w:pPr>
        <w:pStyle w:val="ConsPlusNormal"/>
        <w:spacing w:before="220"/>
        <w:ind w:firstLine="540"/>
        <w:jc w:val="both"/>
      </w:pPr>
      <w:proofErr w:type="gramStart"/>
      <w:r>
        <w:t>Порядок не распространяется на канцелярские принадлежности, цветы и ценные подарки, врученные непосредственно муниципальному служащему за его личные достижения и заслуги, подтвержденная стоимость которых не превышает 3 тысяч рублей либо стоимость которых заведомо менее 3 тысяч рублей, а также на цветы и ценные подарки, врученные муниципальному служащему в качестве поощрения (награды) от государственных и муниципальных органов.</w:t>
      </w:r>
      <w:proofErr w:type="gramEnd"/>
    </w:p>
    <w:p w:rsidR="009477C7" w:rsidRDefault="009477C7">
      <w:pPr>
        <w:pStyle w:val="ConsPlusNormal"/>
        <w:spacing w:before="220"/>
        <w:ind w:firstLine="540"/>
        <w:jc w:val="both"/>
      </w:pPr>
      <w:bookmarkStart w:id="1" w:name="P47"/>
      <w:bookmarkEnd w:id="1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 (далее - уведомление), составленное в двух экземплярах согласно приложению к настоящему Порядку, представляется не позднее 3 рабочих дней со дня получения подарка в уполномоченный орган мэрии.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>При этом в уведомлении может содержаться указание на отказ от выкупа подарка.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 xml:space="preserve">Один экземпляр уведомления возвращается лицу, представившему уведомление с отметкой о регистрации, другой экземпляр не позднее следующего рабочего дня после его регистрации направляется в уполномоченное учреждение согласно </w:t>
      </w:r>
      <w:hyperlink w:anchor="P51" w:history="1">
        <w:r>
          <w:rPr>
            <w:color w:val="0000FF"/>
          </w:rPr>
          <w:t>пункту 6</w:t>
        </w:r>
      </w:hyperlink>
      <w:r>
        <w:t xml:space="preserve"> настоящего Порядка.</w:t>
      </w:r>
    </w:p>
    <w:p w:rsidR="009477C7" w:rsidRDefault="009477C7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Мэрии г. Череповца от 26.06.2019 N 3062)</w:t>
      </w:r>
    </w:p>
    <w:p w:rsidR="009477C7" w:rsidRDefault="009477C7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6. </w:t>
      </w:r>
      <w:proofErr w:type="gramStart"/>
      <w:r>
        <w:t xml:space="preserve">Функции по приему, оценке, постановке на учет, использованию подарков, указанных в настоящем Порядке, выполняет муниципальное казенное учреждение "Центр комплексного </w:t>
      </w:r>
      <w:r>
        <w:lastRenderedPageBreak/>
        <w:t>обслуживания" (далее - уполномоченное учреждение), за исключением оргтехники, функции по приему, оценке, постановке на учет, использованию которой выполняет муниципальное бюджетное учреждение "Центр муниципальных информационных ресурсов и технологий" (далее - уполномоченное учреждение).</w:t>
      </w:r>
      <w:proofErr w:type="gramEnd"/>
    </w:p>
    <w:p w:rsidR="009477C7" w:rsidRDefault="009477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Череповца от 20.06.2017 N 2880)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 xml:space="preserve">7. Подарок, полученный в рамках протокольных мероприятий, служебных командировок и других официальных мероприятий, </w:t>
      </w:r>
      <w:proofErr w:type="gramStart"/>
      <w:r>
        <w:t>признается муниципальной собственностью и передается</w:t>
      </w:r>
      <w:proofErr w:type="gramEnd"/>
      <w:r>
        <w:t xml:space="preserve"> муниципальным служащим по принадлежности (в зависимости от номенклатуры) в уполномоченное учреждение по акту приема-передачи вместе с документами (при их наличии), подтверждающими стоимость подарка (кассовый чек, товарный чек, иной документ об оплате (приобретении) подарка).</w:t>
      </w:r>
    </w:p>
    <w:p w:rsidR="009477C7" w:rsidRDefault="009477C7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8. Муниципальный служащий обязан передать подарок в уполномоченное учреждение не позднее 5 рабочих дней со дня регистрации </w:t>
      </w:r>
      <w:hyperlink w:anchor="P71" w:history="1">
        <w:r>
          <w:rPr>
            <w:color w:val="0000FF"/>
          </w:rPr>
          <w:t>уведомления</w:t>
        </w:r>
      </w:hyperlink>
      <w:r>
        <w:t xml:space="preserve"> в соответствующем журнале регистрации.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>10. Уполномоченное учреждение обеспечивает принятие переданных материальных ценностей к бухгалтерскому учету и (или) в случае необходимости включение их в реестр муниципального имущества города.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>11. Муниципальный служащий имеет право с согласия заместителя мэра города, курирующего общие вопросы деятельности мэрии города, выкупить подарок, направив соответствующее заявление не позднее двух месяцев со дня сдачи подарка.</w:t>
      </w:r>
    </w:p>
    <w:p w:rsidR="009477C7" w:rsidRDefault="009477C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Уполномоченное учреждение в течение 3 месяцев со дня поступления согласия заместителя мэра города, курирующего общие вопросы деятельности мэрии города,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477C7" w:rsidRDefault="009477C7">
      <w:pPr>
        <w:pStyle w:val="ConsPlusNormal"/>
        <w:spacing w:before="220"/>
        <w:ind w:firstLine="540"/>
        <w:jc w:val="both"/>
      </w:pPr>
      <w:r>
        <w:t xml:space="preserve">13. Подарок, в отношении которого не поступило заявление, указанное в </w:t>
      </w:r>
      <w:hyperlink w:anchor="P54" w:history="1">
        <w:r>
          <w:rPr>
            <w:color w:val="0000FF"/>
          </w:rPr>
          <w:t>пункте 8</w:t>
        </w:r>
      </w:hyperlink>
      <w:r>
        <w:t xml:space="preserve"> настоящего Порядка, может быть реализован (продан) или использован для обеспечения деятельности мэрии города.</w:t>
      </w: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right"/>
        <w:outlineLvl w:val="1"/>
      </w:pPr>
      <w:r>
        <w:t>Приложение</w:t>
      </w:r>
    </w:p>
    <w:p w:rsidR="009477C7" w:rsidRDefault="009477C7">
      <w:pPr>
        <w:pStyle w:val="ConsPlusNormal"/>
        <w:jc w:val="right"/>
      </w:pPr>
      <w:r>
        <w:t>к Порядку</w:t>
      </w:r>
    </w:p>
    <w:p w:rsidR="009477C7" w:rsidRDefault="009477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77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77C7" w:rsidRDefault="009477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77C7" w:rsidRDefault="009477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  <w:proofErr w:type="gramEnd"/>
          </w:p>
          <w:p w:rsidR="009477C7" w:rsidRDefault="009477C7">
            <w:pPr>
              <w:pStyle w:val="ConsPlusNormal"/>
              <w:jc w:val="center"/>
            </w:pPr>
            <w:r>
              <w:rPr>
                <w:color w:val="392C69"/>
              </w:rPr>
              <w:t>от 26.06.2019 N 3062)</w:t>
            </w:r>
          </w:p>
        </w:tc>
      </w:tr>
    </w:tbl>
    <w:p w:rsidR="009477C7" w:rsidRDefault="009477C7">
      <w:pPr>
        <w:pStyle w:val="ConsPlusNormal"/>
        <w:jc w:val="both"/>
      </w:pPr>
    </w:p>
    <w:p w:rsidR="009477C7" w:rsidRDefault="009477C7">
      <w:pPr>
        <w:pStyle w:val="ConsPlusNonformat"/>
        <w:jc w:val="both"/>
      </w:pPr>
      <w:bookmarkStart w:id="4" w:name="P71"/>
      <w:bookmarkEnd w:id="4"/>
      <w:r>
        <w:t xml:space="preserve">                                УВЕДОМЛЕНИЕ</w:t>
      </w:r>
    </w:p>
    <w:p w:rsidR="009477C7" w:rsidRDefault="009477C7">
      <w:pPr>
        <w:pStyle w:val="ConsPlusNonformat"/>
        <w:jc w:val="both"/>
      </w:pPr>
      <w:r>
        <w:t xml:space="preserve">                            о получении подарка</w:t>
      </w:r>
    </w:p>
    <w:p w:rsidR="009477C7" w:rsidRDefault="009477C7">
      <w:pPr>
        <w:pStyle w:val="ConsPlusNonformat"/>
        <w:jc w:val="both"/>
      </w:pPr>
    </w:p>
    <w:p w:rsidR="009477C7" w:rsidRDefault="009477C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9477C7" w:rsidRDefault="009477C7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уполномоченного</w:t>
      </w:r>
      <w:proofErr w:type="gramEnd"/>
    </w:p>
    <w:p w:rsidR="009477C7" w:rsidRDefault="009477C7">
      <w:pPr>
        <w:pStyle w:val="ConsPlusNonformat"/>
        <w:jc w:val="both"/>
      </w:pPr>
      <w:r>
        <w:lastRenderedPageBreak/>
        <w:t xml:space="preserve">                                          _________________________________</w:t>
      </w:r>
    </w:p>
    <w:p w:rsidR="009477C7" w:rsidRDefault="009477C7">
      <w:pPr>
        <w:pStyle w:val="ConsPlusNonformat"/>
        <w:jc w:val="both"/>
      </w:pPr>
      <w:r>
        <w:t xml:space="preserve">                                                    органа мэрии)</w:t>
      </w:r>
    </w:p>
    <w:p w:rsidR="009477C7" w:rsidRDefault="009477C7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9477C7" w:rsidRDefault="009477C7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9477C7" w:rsidRDefault="009477C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477C7" w:rsidRDefault="009477C7">
      <w:pPr>
        <w:pStyle w:val="ConsPlusNonformat"/>
        <w:jc w:val="both"/>
      </w:pPr>
    </w:p>
    <w:p w:rsidR="009477C7" w:rsidRDefault="009477C7">
      <w:pPr>
        <w:pStyle w:val="ConsPlusNonformat"/>
        <w:jc w:val="both"/>
      </w:pPr>
      <w:r>
        <w:t xml:space="preserve">    Извещаю о получении ________________ подарк</w:t>
      </w:r>
      <w:proofErr w:type="gramStart"/>
      <w:r>
        <w:t>а(</w:t>
      </w:r>
      <w:proofErr w:type="gramEnd"/>
      <w:r>
        <w:t>ов) на ___________________</w:t>
      </w:r>
    </w:p>
    <w:p w:rsidR="009477C7" w:rsidRDefault="009477C7">
      <w:pPr>
        <w:pStyle w:val="ConsPlusNonformat"/>
        <w:jc w:val="both"/>
      </w:pPr>
      <w:r>
        <w:t xml:space="preserve">                        (дата получения)</w:t>
      </w:r>
    </w:p>
    <w:p w:rsidR="009477C7" w:rsidRDefault="009477C7">
      <w:pPr>
        <w:pStyle w:val="ConsPlusNonformat"/>
        <w:jc w:val="both"/>
      </w:pPr>
      <w:r>
        <w:t>___________________________________________________________________________</w:t>
      </w:r>
    </w:p>
    <w:p w:rsidR="009477C7" w:rsidRDefault="009477C7">
      <w:pPr>
        <w:pStyle w:val="ConsPlusNonformat"/>
        <w:jc w:val="both"/>
      </w:pPr>
      <w:proofErr w:type="gramStart"/>
      <w:r>
        <w:t>(наименование протокольного мероприятия, служебной командировки, другого</w:t>
      </w:r>
      <w:proofErr w:type="gramEnd"/>
    </w:p>
    <w:p w:rsidR="009477C7" w:rsidRDefault="009477C7">
      <w:pPr>
        <w:pStyle w:val="ConsPlusNonformat"/>
        <w:jc w:val="both"/>
      </w:pPr>
      <w:r>
        <w:t>официального мероприятия, место и дата проведения)</w:t>
      </w:r>
    </w:p>
    <w:p w:rsidR="009477C7" w:rsidRDefault="009477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835"/>
        <w:gridCol w:w="1474"/>
        <w:gridCol w:w="1597"/>
      </w:tblGrid>
      <w:tr w:rsidR="009477C7">
        <w:tc>
          <w:tcPr>
            <w:tcW w:w="567" w:type="dxa"/>
          </w:tcPr>
          <w:p w:rsidR="009477C7" w:rsidRDefault="009477C7">
            <w:pPr>
              <w:pStyle w:val="ConsPlusNormal"/>
              <w:jc w:val="center"/>
            </w:pPr>
            <w:r>
              <w:t>N</w:t>
            </w:r>
          </w:p>
          <w:p w:rsidR="009477C7" w:rsidRDefault="009477C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9477C7" w:rsidRDefault="009477C7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9477C7" w:rsidRDefault="009477C7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474" w:type="dxa"/>
          </w:tcPr>
          <w:p w:rsidR="009477C7" w:rsidRDefault="009477C7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1597" w:type="dxa"/>
          </w:tcPr>
          <w:p w:rsidR="009477C7" w:rsidRDefault="009477C7">
            <w:pPr>
              <w:pStyle w:val="ConsPlusNormal"/>
            </w:pPr>
            <w:r>
              <w:t>Стоимость в рублях &lt;*&gt;</w:t>
            </w:r>
          </w:p>
        </w:tc>
      </w:tr>
      <w:tr w:rsidR="009477C7">
        <w:tc>
          <w:tcPr>
            <w:tcW w:w="567" w:type="dxa"/>
          </w:tcPr>
          <w:p w:rsidR="009477C7" w:rsidRDefault="009477C7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9477C7" w:rsidRDefault="009477C7">
            <w:pPr>
              <w:pStyle w:val="ConsPlusNormal"/>
            </w:pPr>
          </w:p>
        </w:tc>
        <w:tc>
          <w:tcPr>
            <w:tcW w:w="2835" w:type="dxa"/>
          </w:tcPr>
          <w:p w:rsidR="009477C7" w:rsidRDefault="009477C7">
            <w:pPr>
              <w:pStyle w:val="ConsPlusNormal"/>
            </w:pPr>
          </w:p>
        </w:tc>
        <w:tc>
          <w:tcPr>
            <w:tcW w:w="1474" w:type="dxa"/>
          </w:tcPr>
          <w:p w:rsidR="009477C7" w:rsidRDefault="009477C7">
            <w:pPr>
              <w:pStyle w:val="ConsPlusNormal"/>
            </w:pPr>
          </w:p>
        </w:tc>
        <w:tc>
          <w:tcPr>
            <w:tcW w:w="1597" w:type="dxa"/>
          </w:tcPr>
          <w:p w:rsidR="009477C7" w:rsidRDefault="009477C7">
            <w:pPr>
              <w:pStyle w:val="ConsPlusNormal"/>
            </w:pPr>
          </w:p>
        </w:tc>
      </w:tr>
      <w:tr w:rsidR="009477C7">
        <w:tc>
          <w:tcPr>
            <w:tcW w:w="567" w:type="dxa"/>
          </w:tcPr>
          <w:p w:rsidR="009477C7" w:rsidRDefault="009477C7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9477C7" w:rsidRDefault="009477C7">
            <w:pPr>
              <w:pStyle w:val="ConsPlusNormal"/>
            </w:pPr>
          </w:p>
        </w:tc>
        <w:tc>
          <w:tcPr>
            <w:tcW w:w="2835" w:type="dxa"/>
          </w:tcPr>
          <w:p w:rsidR="009477C7" w:rsidRDefault="009477C7">
            <w:pPr>
              <w:pStyle w:val="ConsPlusNormal"/>
            </w:pPr>
          </w:p>
        </w:tc>
        <w:tc>
          <w:tcPr>
            <w:tcW w:w="1474" w:type="dxa"/>
          </w:tcPr>
          <w:p w:rsidR="009477C7" w:rsidRDefault="009477C7">
            <w:pPr>
              <w:pStyle w:val="ConsPlusNormal"/>
            </w:pPr>
          </w:p>
        </w:tc>
        <w:tc>
          <w:tcPr>
            <w:tcW w:w="1597" w:type="dxa"/>
          </w:tcPr>
          <w:p w:rsidR="009477C7" w:rsidRDefault="009477C7">
            <w:pPr>
              <w:pStyle w:val="ConsPlusNormal"/>
            </w:pPr>
          </w:p>
        </w:tc>
      </w:tr>
      <w:tr w:rsidR="009477C7">
        <w:tc>
          <w:tcPr>
            <w:tcW w:w="567" w:type="dxa"/>
          </w:tcPr>
          <w:p w:rsidR="009477C7" w:rsidRDefault="009477C7">
            <w:pPr>
              <w:pStyle w:val="ConsPlusNormal"/>
            </w:pPr>
          </w:p>
        </w:tc>
        <w:tc>
          <w:tcPr>
            <w:tcW w:w="2835" w:type="dxa"/>
          </w:tcPr>
          <w:p w:rsidR="009477C7" w:rsidRDefault="009477C7">
            <w:pPr>
              <w:pStyle w:val="ConsPlusNormal"/>
            </w:pPr>
          </w:p>
        </w:tc>
        <w:tc>
          <w:tcPr>
            <w:tcW w:w="2835" w:type="dxa"/>
          </w:tcPr>
          <w:p w:rsidR="009477C7" w:rsidRDefault="009477C7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9477C7" w:rsidRDefault="009477C7">
            <w:pPr>
              <w:pStyle w:val="ConsPlusNormal"/>
            </w:pPr>
          </w:p>
        </w:tc>
        <w:tc>
          <w:tcPr>
            <w:tcW w:w="1597" w:type="dxa"/>
          </w:tcPr>
          <w:p w:rsidR="009477C7" w:rsidRDefault="009477C7">
            <w:pPr>
              <w:pStyle w:val="ConsPlusNormal"/>
            </w:pPr>
          </w:p>
        </w:tc>
      </w:tr>
    </w:tbl>
    <w:p w:rsidR="009477C7" w:rsidRDefault="009477C7">
      <w:pPr>
        <w:pStyle w:val="ConsPlusNormal"/>
        <w:jc w:val="both"/>
      </w:pPr>
    </w:p>
    <w:p w:rsidR="009477C7" w:rsidRDefault="009477C7">
      <w:pPr>
        <w:pStyle w:val="ConsPlusNonformat"/>
        <w:jc w:val="both"/>
      </w:pPr>
      <w:r>
        <w:t>Приложение: __________________________________ на ________________ листах.</w:t>
      </w:r>
    </w:p>
    <w:p w:rsidR="009477C7" w:rsidRDefault="009477C7">
      <w:pPr>
        <w:pStyle w:val="ConsPlusNonformat"/>
        <w:jc w:val="both"/>
      </w:pPr>
      <w:r>
        <w:t xml:space="preserve">                 (наименование документа)</w:t>
      </w:r>
    </w:p>
    <w:p w:rsidR="009477C7" w:rsidRDefault="009477C7">
      <w:pPr>
        <w:pStyle w:val="ConsPlusNonformat"/>
        <w:jc w:val="both"/>
      </w:pPr>
    </w:p>
    <w:p w:rsidR="009477C7" w:rsidRDefault="009477C7">
      <w:pPr>
        <w:pStyle w:val="ConsPlusNonformat"/>
        <w:jc w:val="both"/>
      </w:pPr>
      <w:r>
        <w:t>От выкупа подарка ___________________________________________________ &lt;**&gt;.</w:t>
      </w:r>
    </w:p>
    <w:p w:rsidR="009477C7" w:rsidRDefault="009477C7">
      <w:pPr>
        <w:pStyle w:val="ConsPlusNonformat"/>
        <w:jc w:val="both"/>
      </w:pPr>
      <w:r>
        <w:t xml:space="preserve">                         ("отказываюсь" либо ставится прочерк)</w:t>
      </w:r>
    </w:p>
    <w:p w:rsidR="009477C7" w:rsidRDefault="009477C7">
      <w:pPr>
        <w:pStyle w:val="ConsPlusNonformat"/>
        <w:jc w:val="both"/>
      </w:pPr>
    </w:p>
    <w:p w:rsidR="009477C7" w:rsidRDefault="009477C7">
      <w:pPr>
        <w:pStyle w:val="ConsPlusNonformat"/>
        <w:jc w:val="both"/>
      </w:pPr>
      <w:r>
        <w:t>Лицо, представившее</w:t>
      </w:r>
    </w:p>
    <w:p w:rsidR="009477C7" w:rsidRDefault="009477C7">
      <w:pPr>
        <w:pStyle w:val="ConsPlusNonformat"/>
        <w:jc w:val="both"/>
      </w:pPr>
      <w:r>
        <w:t>уведомление         ___________ _____________________ "__"_________ 20__ г.</w:t>
      </w:r>
    </w:p>
    <w:p w:rsidR="009477C7" w:rsidRDefault="009477C7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9477C7" w:rsidRDefault="009477C7">
      <w:pPr>
        <w:pStyle w:val="ConsPlusNonformat"/>
        <w:jc w:val="both"/>
      </w:pPr>
    </w:p>
    <w:p w:rsidR="009477C7" w:rsidRDefault="009477C7">
      <w:pPr>
        <w:pStyle w:val="ConsPlusNonformat"/>
        <w:jc w:val="both"/>
      </w:pPr>
      <w:r>
        <w:t>Лицо, принявшее</w:t>
      </w:r>
    </w:p>
    <w:p w:rsidR="009477C7" w:rsidRDefault="009477C7">
      <w:pPr>
        <w:pStyle w:val="ConsPlusNonformat"/>
        <w:jc w:val="both"/>
      </w:pPr>
      <w:r>
        <w:t>уведомление         ___________ _____________________ "__"_________ 20__ г.</w:t>
      </w:r>
    </w:p>
    <w:p w:rsidR="009477C7" w:rsidRDefault="009477C7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9477C7" w:rsidRDefault="009477C7">
      <w:pPr>
        <w:pStyle w:val="ConsPlusNonformat"/>
        <w:jc w:val="both"/>
      </w:pPr>
    </w:p>
    <w:p w:rsidR="009477C7" w:rsidRDefault="009477C7">
      <w:pPr>
        <w:pStyle w:val="ConsPlusNonformat"/>
        <w:jc w:val="both"/>
      </w:pPr>
      <w:r>
        <w:t>Регистрационный номер</w:t>
      </w:r>
    </w:p>
    <w:p w:rsidR="009477C7" w:rsidRDefault="009477C7">
      <w:pPr>
        <w:pStyle w:val="ConsPlusNonformat"/>
        <w:jc w:val="both"/>
      </w:pPr>
      <w:r>
        <w:t>в журнале регистрации уведомлений _________________ "__"___________ 20__ г.</w:t>
      </w:r>
    </w:p>
    <w:p w:rsidR="009477C7" w:rsidRDefault="009477C7">
      <w:pPr>
        <w:pStyle w:val="ConsPlusNonformat"/>
        <w:jc w:val="both"/>
      </w:pPr>
      <w:r>
        <w:t xml:space="preserve">    --------------------------------</w:t>
      </w:r>
    </w:p>
    <w:p w:rsidR="009477C7" w:rsidRDefault="009477C7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9477C7" w:rsidRDefault="009477C7">
      <w:pPr>
        <w:pStyle w:val="ConsPlusNonformat"/>
        <w:jc w:val="both"/>
      </w:pPr>
      <w:r>
        <w:t>подарка.</w:t>
      </w:r>
    </w:p>
    <w:p w:rsidR="009477C7" w:rsidRDefault="009477C7">
      <w:pPr>
        <w:pStyle w:val="ConsPlusNonformat"/>
        <w:jc w:val="both"/>
      </w:pPr>
      <w:r>
        <w:t xml:space="preserve">    &lt;**&gt; Заполняется по желанию лица, представившего уведомление.</w:t>
      </w: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jc w:val="both"/>
      </w:pPr>
    </w:p>
    <w:p w:rsidR="009477C7" w:rsidRDefault="009477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394E" w:rsidRDefault="005B394E">
      <w:bookmarkStart w:id="5" w:name="_GoBack"/>
      <w:bookmarkEnd w:id="5"/>
    </w:p>
    <w:sectPr w:rsidR="005B394E" w:rsidSect="0049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C7"/>
    <w:rsid w:val="005B394E"/>
    <w:rsid w:val="0094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77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77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7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71A2D68B75499888BC1C2B688C1F7C801BEC8A312AA44C4CCC956A82E8465C829D56DB2B061380E35F383A709A17E0D8C97C1v0P4M" TargetMode="External"/><Relationship Id="rId13" Type="http://schemas.openxmlformats.org/officeDocument/2006/relationships/hyperlink" Target="consultantplus://offline/ref=E0C71A2D68B75499888BDFCFA0E49FF3CE0BE0C4A111A8129190CF01F77E82308869D33DF4FF38684A60FE82A71CF52857DB9AC10B2D6455D642F402vEP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71A2D68B75499888BDFCFA0E49FF3CE0BE0C4A111A8129190CF01F77E82308869D33DF4FF38684A60FE82A41CF52857DB9AC10B2D6455D642F402vEP2M" TargetMode="External"/><Relationship Id="rId12" Type="http://schemas.openxmlformats.org/officeDocument/2006/relationships/hyperlink" Target="consultantplus://offline/ref=E0C71A2D68B75499888BDFCFA0E49FF3CE0BE0C4A113A3109F9ECF01F77E82308869D33DF4FF38684A60FE82A71CF52857DB9AC10B2D6455D642F402vEP2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71A2D68B75499888BDFCFA0E49FF3CE0BE0C4A113A3109F9ECF01F77E82308869D33DF4FF38684A60FE82A41CF52857DB9AC10B2D6455D642F402vEP2M" TargetMode="External"/><Relationship Id="rId11" Type="http://schemas.openxmlformats.org/officeDocument/2006/relationships/hyperlink" Target="consultantplus://offline/ref=E0C71A2D68B75499888BDFCFA0E49FF3CE0BE0C4A111A8129190CF01F77E82308869D33DF4FF38684A60FE82A41CF52857DB9AC10B2D6455D642F402vEP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0C71A2D68B75499888BDFCFA0E49FF3CE0BE0C4A111A8129190CF01F77E82308869D33DF4FF38684A60FE83A11CF52857DB9AC10B2D6455D642F402vEP2M" TargetMode="External"/><Relationship Id="rId10" Type="http://schemas.openxmlformats.org/officeDocument/2006/relationships/hyperlink" Target="consultantplus://offline/ref=E0C71A2D68B75499888BDFCFA0E49FF3CE0BE0C4A113A3109F9ECF01F77E82308869D33DF4FF38684A60FE82A41CF52857DB9AC10B2D6455D642F402vE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71A2D68B75499888BDFCFA0E49FF3CE0BE0C4A111A8109D9CCF01F77E82308869D33DF4FF38684A60FE83A31CF52857DB9AC10B2D6455D642F402vEP2M" TargetMode="External"/><Relationship Id="rId14" Type="http://schemas.openxmlformats.org/officeDocument/2006/relationships/hyperlink" Target="consultantplus://offline/ref=E0C71A2D68B75499888BDFCFA0E49FF3CE0BE0C4A113A3109F9ECF01F77E82308869D33DF4FF38684A60FE83A11CF52857DB9AC10B2D6455D642F402vE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Помазан Надежда Александровна</dc:creator>
  <cp:lastModifiedBy>Помазан Надежда Александровна</cp:lastModifiedBy>
  <cp:revision>1</cp:revision>
  <dcterms:created xsi:type="dcterms:W3CDTF">2019-07-16T12:15:00Z</dcterms:created>
  <dcterms:modified xsi:type="dcterms:W3CDTF">2019-07-16T12:17:00Z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1100603865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