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1926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 мэрии города от 26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>1926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субсидии на возмещение части затрат субъектам малого и среднего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59D"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постановления мэрии города от 16.05.2019 № 2074) 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59D" w:rsidRDefault="00AD3D6C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вступлением в силу Приказа Минэкономразвития Российской Ф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от 14.03.2019 № 125 (далее – Приказ) в Порядок вносятся изменения в ч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определения критериев отнесения субъектов малого и среднего предприним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(далее – субъекты МСП) к социальному предпринимательству:</w:t>
      </w:r>
    </w:p>
    <w:p w:rsidR="0040359D" w:rsidRDefault="0040359D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уточнены категории граждан, при обеспечении занятости которых (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что по итогам предыдущего календарного года среднесписочная числе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лиц, относящихся к любой из указанных категорий (нескольким или всем указанным категориям), среди работников субъекта малого и среднего предприн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мательства составляет не менее 50%, а доля в фонде оплаты труда – не менее 25%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субъект МСП относится к социальному предпринимательству;</w:t>
      </w:r>
      <w:proofErr w:type="gramEnd"/>
    </w:p>
    <w:p w:rsidR="00747205" w:rsidRDefault="00747205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-исключено обязательство осуществления основного вида деятельности из перечня, определенного Приказом (предоставление социальных услуг, деятел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 области образования и другие): таким образом, соответствующи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вид(ы) деятельности, в соответствии с которым(и) субъект МСП относится к соц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альному предпринимательству, допускается(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качестве дополнительного(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ОКВЭДа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(х).</w:t>
      </w:r>
    </w:p>
    <w:p w:rsidR="0040359D" w:rsidRDefault="0040359D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-расширены сферы деятельности, при осуществлении которых субъект МСП также вправе относиться к социальному предпринимательству, а именно:</w:t>
      </w:r>
    </w:p>
    <w:p w:rsidR="0040359D" w:rsidRDefault="0040359D" w:rsidP="004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ающие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производимых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 Приказом категор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(инвалиды, пенсионеры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беженцы и вынужденные переселенцы и 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гие)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(работ, услуг) к рынку сбыта;</w:t>
      </w:r>
      <w:proofErr w:type="gramEnd"/>
    </w:p>
    <w:p w:rsidR="00182B66" w:rsidRPr="0040359D" w:rsidRDefault="00182B66" w:rsidP="004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</w:t>
      </w:r>
      <w:r w:rsidRP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направленную на производство и реализ</w:t>
      </w:r>
      <w:r w:rsidRP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59D" w:rsidRDefault="0040359D" w:rsidP="00403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</w:t>
      </w:r>
      <w:r w:rsidRPr="004035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здравоохранения.</w:t>
      </w:r>
    </w:p>
    <w:p w:rsidR="0040359D" w:rsidRDefault="0040359D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Также изменения вносятся в перечень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расходов, на возмещение которы</w:t>
      </w:r>
      <w:r w:rsid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предоставление субсидии в рамках Порядка:</w:t>
      </w:r>
    </w:p>
    <w:p w:rsidR="0040359D" w:rsidRDefault="0040359D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исключено ограничение по расходам на 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строительных, отд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лочных матер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иалов и/или проведение ре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монтных работ помещений, в которых осуществляется вид деятельности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ранее составляло «не бо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40 (сорока) процентов от общей суммы предоставляемой субсидии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47205" w:rsidRDefault="00747205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-для расходов на 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 и изготовление рекламных и информационных м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определено -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20 (двадцати) процентов от общей суммы предоставляемой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7205" w:rsidRPr="002F1D80" w:rsidRDefault="00747205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-расходы на 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прав: по франшизе (в том числе паушальный взнос), договору коммерческой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нцессии, лицензионному договору – дополнены расходами по </w:t>
      </w:r>
      <w:r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использованию товарного знака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497" w:rsidRDefault="002F1D80" w:rsidP="007472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при внесении изменений в Порядок</w:t>
      </w:r>
      <w:r w:rsidR="00AD3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 в</w:t>
      </w:r>
      <w:r w:rsidR="00747205" w:rsidRPr="003E7380">
        <w:rPr>
          <w:rFonts w:ascii="Times New Roman" w:hAnsi="Times New Roman" w:cs="Times New Roman"/>
          <w:sz w:val="26"/>
          <w:szCs w:val="26"/>
        </w:rPr>
        <w:t>ид деятельности</w:t>
      </w:r>
      <w:r w:rsidR="00747205">
        <w:rPr>
          <w:rFonts w:ascii="Times New Roman" w:hAnsi="Times New Roman" w:cs="Times New Roman"/>
          <w:sz w:val="26"/>
          <w:szCs w:val="26"/>
        </w:rPr>
        <w:t xml:space="preserve"> «Деятельность библиотек, архи</w:t>
      </w:r>
      <w:r w:rsidR="00747205" w:rsidRPr="00747205">
        <w:rPr>
          <w:rFonts w:ascii="Times New Roman" w:hAnsi="Times New Roman" w:cs="Times New Roman"/>
          <w:sz w:val="26"/>
          <w:szCs w:val="26"/>
        </w:rPr>
        <w:t>вов, музеев и прочих объектов культуры»</w:t>
      </w:r>
      <w:r w:rsidR="00747205">
        <w:rPr>
          <w:rFonts w:ascii="Times New Roman" w:hAnsi="Times New Roman" w:cs="Times New Roman"/>
          <w:sz w:val="26"/>
          <w:szCs w:val="26"/>
        </w:rPr>
        <w:t xml:space="preserve"> (ОКВЭД 91)</w:t>
      </w:r>
      <w:r w:rsidR="00747205" w:rsidRPr="00747205">
        <w:rPr>
          <w:rFonts w:ascii="Times New Roman" w:hAnsi="Times New Roman" w:cs="Times New Roman"/>
          <w:sz w:val="26"/>
          <w:szCs w:val="26"/>
        </w:rPr>
        <w:t>,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подтверждении 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субсидии 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присваиваю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47205" w:rsidRP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7472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баллы.</w:t>
      </w:r>
    </w:p>
    <w:p w:rsidR="00182B66" w:rsidRDefault="00182B66" w:rsidP="007472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внесении вышеуказанных изменений в Порядок соответственно 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ректировано Приложение 1 к Порядку.</w:t>
      </w:r>
    </w:p>
    <w:p w:rsidR="002F1D80" w:rsidRDefault="008A5497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82B66" w:rsidRDefault="00182B66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B66" w:rsidRDefault="00182B66" w:rsidP="00182B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38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</w:p>
    <w:p w:rsidR="00DC2861" w:rsidRDefault="002F1D80" w:rsidP="00182B66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 w:rsidR="00182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Титова</w:t>
      </w:r>
    </w:p>
    <w:p w:rsidR="002115C6" w:rsidRPr="002F1D80" w:rsidRDefault="000138B2" w:rsidP="00182B66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D99279B9-5A07-4E73-A82A-05DE367503DA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2115C6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0138B2"/>
    <w:rsid w:val="00164739"/>
    <w:rsid w:val="00182B66"/>
    <w:rsid w:val="002115C6"/>
    <w:rsid w:val="002D4E45"/>
    <w:rsid w:val="002F1D80"/>
    <w:rsid w:val="0034462F"/>
    <w:rsid w:val="00383FB3"/>
    <w:rsid w:val="0040359D"/>
    <w:rsid w:val="004D41B8"/>
    <w:rsid w:val="00560383"/>
    <w:rsid w:val="00747205"/>
    <w:rsid w:val="00784E97"/>
    <w:rsid w:val="00806701"/>
    <w:rsid w:val="008A5497"/>
    <w:rsid w:val="00955028"/>
    <w:rsid w:val="00AD3D6C"/>
    <w:rsid w:val="00AD45AD"/>
    <w:rsid w:val="00BD14DD"/>
    <w:rsid w:val="00D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cp:lastPrinted>2018-09-14T11:49:00Z</cp:lastPrinted>
  <dcterms:created xsi:type="dcterms:W3CDTF">2019-07-03T06:42:00Z</dcterms:created>
  <dcterms:modified xsi:type="dcterms:W3CDTF">2019-07-03T06:42:00Z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996546758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26526711</vt:i4>
  </property>
</Properties>
</file>