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7" w:rsidRDefault="00163CD9" w:rsidP="00CF783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Выписка из протокола </w:t>
      </w:r>
      <w:r w:rsidR="003342A7" w:rsidRPr="00310717"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49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28.06</w:t>
      </w:r>
      <w:r w:rsidR="00744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50524">
        <w:rPr>
          <w:rFonts w:ascii="Times New Roman" w:hAnsi="Times New Roman" w:cs="Times New Roman"/>
          <w:sz w:val="26"/>
          <w:szCs w:val="26"/>
        </w:rPr>
        <w:t xml:space="preserve"> </w:t>
      </w:r>
      <w:r w:rsidR="004928EA" w:rsidRPr="004928EA">
        <w:rPr>
          <w:rFonts w:ascii="Times New Roman" w:hAnsi="Times New Roman" w:cs="Times New Roman"/>
          <w:sz w:val="26"/>
          <w:szCs w:val="26"/>
        </w:rPr>
        <w:t>заседания общественной комиссии 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2018-2022 годы</w:t>
      </w:r>
      <w:r w:rsidR="004928EA">
        <w:rPr>
          <w:rFonts w:ascii="Times New Roman" w:hAnsi="Times New Roman" w:cs="Times New Roman"/>
          <w:sz w:val="26"/>
          <w:szCs w:val="26"/>
        </w:rPr>
        <w:t>.</w:t>
      </w:r>
    </w:p>
    <w:p w:rsidR="004928EA" w:rsidRPr="00310717" w:rsidRDefault="004928EA" w:rsidP="0055052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4928EA" w:rsidRDefault="004928EA" w:rsidP="004928EA">
      <w:pPr>
        <w:pStyle w:val="a5"/>
        <w:ind w:firstLine="708"/>
        <w:jc w:val="both"/>
        <w:rPr>
          <w:rFonts w:eastAsiaTheme="minorEastAsia"/>
          <w:szCs w:val="26"/>
        </w:rPr>
      </w:pPr>
      <w:r w:rsidRPr="004928EA">
        <w:rPr>
          <w:rFonts w:eastAsiaTheme="minorEastAsia"/>
          <w:szCs w:val="26"/>
        </w:rPr>
        <w:t xml:space="preserve">1. </w:t>
      </w:r>
      <w:r w:rsidR="00CF7836">
        <w:rPr>
          <w:rFonts w:eastAsiaTheme="minorEastAsia"/>
          <w:szCs w:val="26"/>
        </w:rPr>
        <w:t xml:space="preserve">   </w:t>
      </w:r>
      <w:r w:rsidRPr="004928EA">
        <w:rPr>
          <w:rFonts w:eastAsiaTheme="minorEastAsia"/>
          <w:szCs w:val="26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2018-2022 годы (далее – Программа).</w:t>
      </w:r>
    </w:p>
    <w:p w:rsidR="00CF7836" w:rsidRPr="004928EA" w:rsidRDefault="00CF7836" w:rsidP="004928EA">
      <w:pPr>
        <w:pStyle w:val="a5"/>
        <w:ind w:firstLine="708"/>
        <w:jc w:val="both"/>
        <w:rPr>
          <w:rFonts w:eastAsiaTheme="minorEastAsia"/>
          <w:szCs w:val="26"/>
        </w:rPr>
      </w:pPr>
    </w:p>
    <w:p w:rsidR="004928EA" w:rsidRDefault="004928EA" w:rsidP="004928EA">
      <w:pPr>
        <w:pStyle w:val="a5"/>
        <w:ind w:firstLine="708"/>
        <w:jc w:val="both"/>
        <w:rPr>
          <w:rFonts w:eastAsiaTheme="minorEastAsia"/>
          <w:szCs w:val="26"/>
        </w:rPr>
      </w:pPr>
      <w:r w:rsidRPr="008B304E">
        <w:rPr>
          <w:rFonts w:eastAsiaTheme="minorEastAsia"/>
          <w:szCs w:val="26"/>
        </w:rPr>
        <w:t xml:space="preserve">В соответствии с постановлением мэрии города Череповца от 08.08.2017 </w:t>
      </w:r>
    </w:p>
    <w:p w:rsidR="004928EA" w:rsidRPr="008B304E" w:rsidRDefault="004928EA" w:rsidP="004928EA">
      <w:pPr>
        <w:pStyle w:val="a5"/>
        <w:jc w:val="both"/>
        <w:rPr>
          <w:rFonts w:eastAsiaTheme="minorEastAsia"/>
          <w:szCs w:val="26"/>
        </w:rPr>
      </w:pPr>
      <w:r w:rsidRPr="008B304E">
        <w:rPr>
          <w:rFonts w:eastAsiaTheme="minorEastAsia"/>
          <w:szCs w:val="26"/>
        </w:rPr>
        <w:t>№ 3704 «Об утверждении порядка, регламентирующего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 2018-2022 годы (далее - Порядок), организатором отбора (департаментом жилищно-коммунального хозяйства) предложения (заявки) на благоустройство дворовых территорий  многоквартирных домов, поступившие после 01.10.2017, рассматриваются общественной комиссией ежеквартально.</w:t>
      </w:r>
    </w:p>
    <w:p w:rsidR="004928EA" w:rsidRPr="008B304E" w:rsidRDefault="004928EA" w:rsidP="004928EA">
      <w:pPr>
        <w:pStyle w:val="a5"/>
        <w:ind w:firstLine="708"/>
        <w:jc w:val="both"/>
        <w:rPr>
          <w:rFonts w:eastAsiaTheme="minorEastAsia"/>
          <w:szCs w:val="26"/>
        </w:rPr>
      </w:pPr>
      <w:r w:rsidRPr="008B304E">
        <w:rPr>
          <w:rFonts w:eastAsiaTheme="minorEastAsia"/>
          <w:szCs w:val="26"/>
        </w:rPr>
        <w:t xml:space="preserve">Так, в период с </w:t>
      </w:r>
      <w:r>
        <w:rPr>
          <w:rFonts w:eastAsiaTheme="minorEastAsia"/>
          <w:szCs w:val="26"/>
        </w:rPr>
        <w:t>09</w:t>
      </w:r>
      <w:r w:rsidRPr="008B304E">
        <w:rPr>
          <w:rFonts w:eastAsiaTheme="minorEastAsia"/>
          <w:szCs w:val="26"/>
        </w:rPr>
        <w:t>.</w:t>
      </w:r>
      <w:r>
        <w:rPr>
          <w:rFonts w:eastAsiaTheme="minorEastAsia"/>
          <w:szCs w:val="26"/>
        </w:rPr>
        <w:t>02.2019</w:t>
      </w:r>
      <w:r w:rsidRPr="008B304E">
        <w:rPr>
          <w:rFonts w:eastAsiaTheme="minorEastAsia"/>
          <w:szCs w:val="26"/>
        </w:rPr>
        <w:t xml:space="preserve"> по </w:t>
      </w:r>
      <w:r>
        <w:rPr>
          <w:rFonts w:eastAsiaTheme="minorEastAsia"/>
          <w:szCs w:val="26"/>
        </w:rPr>
        <w:t>28.06</w:t>
      </w:r>
      <w:r w:rsidRPr="008B304E">
        <w:rPr>
          <w:rFonts w:eastAsiaTheme="minorEastAsia"/>
          <w:szCs w:val="26"/>
        </w:rPr>
        <w:t xml:space="preserve">.2019 в адрес департамента жилищно-коммунального хозяйства направлено </w:t>
      </w:r>
      <w:r>
        <w:rPr>
          <w:rFonts w:eastAsiaTheme="minorEastAsia"/>
          <w:szCs w:val="26"/>
        </w:rPr>
        <w:t>18</w:t>
      </w:r>
      <w:r w:rsidRPr="008B304E">
        <w:rPr>
          <w:rFonts w:eastAsiaTheme="minorEastAsia"/>
          <w:szCs w:val="26"/>
        </w:rPr>
        <w:t xml:space="preserve"> предложений на благоустройство дворовых территорий МКД. </w:t>
      </w:r>
    </w:p>
    <w:p w:rsidR="004928EA" w:rsidRPr="008B304E" w:rsidRDefault="004928EA" w:rsidP="004928EA">
      <w:pPr>
        <w:pStyle w:val="a5"/>
        <w:ind w:firstLine="708"/>
        <w:jc w:val="both"/>
        <w:rPr>
          <w:rFonts w:eastAsiaTheme="minorEastAsia"/>
          <w:szCs w:val="26"/>
        </w:rPr>
      </w:pPr>
      <w:r w:rsidRPr="008B304E">
        <w:rPr>
          <w:rFonts w:eastAsiaTheme="minorEastAsia"/>
          <w:szCs w:val="26"/>
        </w:rPr>
        <w:t xml:space="preserve">По результату рассмотрения заявок на соответствие пакета документов установленным требованиям, департаментом ЖКХ принято решение о допуске к участию в отборе дворовых территорий </w:t>
      </w:r>
      <w:r>
        <w:rPr>
          <w:rFonts w:eastAsiaTheme="minorEastAsia"/>
          <w:szCs w:val="26"/>
        </w:rPr>
        <w:t>18</w:t>
      </w:r>
      <w:r w:rsidRPr="008B304E">
        <w:rPr>
          <w:rFonts w:eastAsiaTheme="minorEastAsia"/>
          <w:szCs w:val="26"/>
        </w:rPr>
        <w:t xml:space="preserve"> МКД, отклоненные заявки на благоустройство отсутствуют.</w:t>
      </w:r>
    </w:p>
    <w:p w:rsidR="004928EA" w:rsidRDefault="004928EA" w:rsidP="004928EA">
      <w:pPr>
        <w:pStyle w:val="a5"/>
        <w:ind w:firstLine="708"/>
        <w:jc w:val="both"/>
        <w:rPr>
          <w:rFonts w:eastAsiaTheme="minorEastAsia"/>
          <w:szCs w:val="26"/>
        </w:rPr>
      </w:pPr>
      <w:r w:rsidRPr="008B304E">
        <w:rPr>
          <w:rFonts w:eastAsiaTheme="minorEastAsia"/>
          <w:szCs w:val="26"/>
        </w:rPr>
        <w:t xml:space="preserve">По результату проведенной инвентаризации, нуждающимися в благоустройстве признаны дворовые территории </w:t>
      </w:r>
      <w:r>
        <w:rPr>
          <w:rFonts w:eastAsiaTheme="minorEastAsia"/>
          <w:szCs w:val="26"/>
        </w:rPr>
        <w:t>6</w:t>
      </w:r>
      <w:r w:rsidRPr="008B304E">
        <w:rPr>
          <w:rFonts w:eastAsiaTheme="minorEastAsia"/>
          <w:szCs w:val="26"/>
        </w:rPr>
        <w:t xml:space="preserve"> МКД, которые предлагается включить в муниципальную Программу</w:t>
      </w:r>
      <w:r>
        <w:rPr>
          <w:rFonts w:eastAsiaTheme="minorEastAsia"/>
          <w:szCs w:val="26"/>
        </w:rPr>
        <w:t xml:space="preserve"> </w:t>
      </w:r>
      <w:r w:rsidRPr="00606488">
        <w:rPr>
          <w:rFonts w:eastAsiaTheme="minorEastAsia"/>
          <w:szCs w:val="26"/>
        </w:rPr>
        <w:t>(приложение 1).</w:t>
      </w:r>
    </w:p>
    <w:p w:rsidR="004928EA" w:rsidRDefault="004928EA" w:rsidP="004928EA">
      <w:pPr>
        <w:pStyle w:val="a5"/>
        <w:ind w:firstLine="708"/>
        <w:jc w:val="both"/>
        <w:rPr>
          <w:b/>
          <w:i/>
          <w:szCs w:val="26"/>
        </w:rPr>
      </w:pPr>
      <w:r w:rsidRPr="00802D34">
        <w:rPr>
          <w:b/>
          <w:i/>
          <w:szCs w:val="26"/>
        </w:rPr>
        <w:tab/>
      </w:r>
    </w:p>
    <w:p w:rsidR="004928EA" w:rsidRPr="004928EA" w:rsidRDefault="004928EA" w:rsidP="004928EA">
      <w:pPr>
        <w:pStyle w:val="a5"/>
        <w:ind w:firstLine="708"/>
        <w:jc w:val="both"/>
        <w:rPr>
          <w:szCs w:val="26"/>
        </w:rPr>
      </w:pPr>
      <w:r w:rsidRPr="004928EA">
        <w:rPr>
          <w:szCs w:val="26"/>
        </w:rPr>
        <w:t>Решили:</w:t>
      </w: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  <w:r w:rsidRPr="004928EA">
        <w:rPr>
          <w:szCs w:val="26"/>
        </w:rPr>
        <w:t xml:space="preserve">Внести корректировку в Программу, включив перечень дворовых территорий, </w:t>
      </w:r>
      <w:proofErr w:type="gramStart"/>
      <w:r w:rsidRPr="004928EA">
        <w:rPr>
          <w:szCs w:val="26"/>
        </w:rPr>
        <w:t>заявки</w:t>
      </w:r>
      <w:proofErr w:type="gramEnd"/>
      <w:r w:rsidRPr="004928EA">
        <w:rPr>
          <w:szCs w:val="26"/>
        </w:rPr>
        <w:t xml:space="preserve"> на благоустройство которых поступили после 09.01.2019, допущены к участию в отборе и признаны нуждающимися в благоустройстве (приложение 1).</w:t>
      </w:r>
    </w:p>
    <w:p w:rsidR="004928EA" w:rsidRPr="00C402E1" w:rsidRDefault="004928EA" w:rsidP="004928EA">
      <w:pPr>
        <w:pStyle w:val="a5"/>
        <w:ind w:firstLine="708"/>
        <w:jc w:val="both"/>
        <w:rPr>
          <w:szCs w:val="26"/>
        </w:rPr>
      </w:pPr>
    </w:p>
    <w:p w:rsidR="004928EA" w:rsidRDefault="004928EA" w:rsidP="00CF7836">
      <w:pPr>
        <w:pStyle w:val="a5"/>
        <w:ind w:firstLine="708"/>
        <w:jc w:val="both"/>
        <w:rPr>
          <w:b/>
          <w:szCs w:val="26"/>
        </w:rPr>
      </w:pPr>
      <w:r w:rsidRPr="00C402E1">
        <w:rPr>
          <w:szCs w:val="26"/>
        </w:rPr>
        <w:t>2.</w:t>
      </w:r>
      <w:r w:rsidRPr="00C402E1">
        <w:rPr>
          <w:szCs w:val="26"/>
        </w:rPr>
        <w:tab/>
        <w:t>О проведении повторной инвентаризации дворовых территорий многоквартирных домов, с целью включения в Программу.</w:t>
      </w:r>
    </w:p>
    <w:p w:rsidR="00CF7836" w:rsidRPr="008B304E" w:rsidRDefault="00CF7836" w:rsidP="00CF7836">
      <w:pPr>
        <w:pStyle w:val="a5"/>
        <w:ind w:firstLine="708"/>
        <w:jc w:val="both"/>
        <w:rPr>
          <w:b/>
          <w:szCs w:val="26"/>
        </w:rPr>
      </w:pP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  <w:r w:rsidRPr="008B304E">
        <w:rPr>
          <w:szCs w:val="26"/>
        </w:rPr>
        <w:t>В соответствии с Порядком проведения инвентаризации дворовых территорий, утвержденным Постановлением Правительства Вологодской области от 22.09.2017г. № 851 «О государственной программе Вологодской области «Формирование современной городской среды на 2018-</w:t>
      </w:r>
      <w:r>
        <w:rPr>
          <w:szCs w:val="26"/>
        </w:rPr>
        <w:t>2022 годы», в летний период 2019</w:t>
      </w:r>
      <w:r w:rsidRPr="008B304E">
        <w:rPr>
          <w:szCs w:val="26"/>
        </w:rPr>
        <w:t xml:space="preserve"> г. проведена повторная инвентаризация дворовых территорий, признанных не нуждающимися в благоустройстве в 2017</w:t>
      </w:r>
      <w:r>
        <w:rPr>
          <w:szCs w:val="26"/>
        </w:rPr>
        <w:t>, 2018 годах</w:t>
      </w:r>
      <w:r w:rsidRPr="008B304E">
        <w:rPr>
          <w:szCs w:val="26"/>
        </w:rPr>
        <w:t>.</w:t>
      </w:r>
      <w:r>
        <w:rPr>
          <w:szCs w:val="26"/>
        </w:rPr>
        <w:t xml:space="preserve"> </w:t>
      </w: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  <w:r>
        <w:rPr>
          <w:szCs w:val="26"/>
        </w:rPr>
        <w:t>П</w:t>
      </w:r>
      <w:r w:rsidRPr="0081186A">
        <w:rPr>
          <w:szCs w:val="26"/>
        </w:rPr>
        <w:t>о результату проведенной инвентаризации предлагается включить в Программу  – 15 дворовых территорий (приложение 2).</w:t>
      </w: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</w:p>
    <w:p w:rsidR="004928EA" w:rsidRPr="004928EA" w:rsidRDefault="004928EA" w:rsidP="004928EA">
      <w:pPr>
        <w:pStyle w:val="a5"/>
        <w:ind w:firstLine="708"/>
        <w:jc w:val="both"/>
        <w:rPr>
          <w:szCs w:val="26"/>
        </w:rPr>
      </w:pPr>
      <w:r w:rsidRPr="004928EA">
        <w:rPr>
          <w:szCs w:val="26"/>
        </w:rPr>
        <w:t>Решили:</w:t>
      </w: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  <w:r w:rsidRPr="004928EA">
        <w:rPr>
          <w:szCs w:val="26"/>
        </w:rPr>
        <w:t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2).</w:t>
      </w: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</w:p>
    <w:p w:rsidR="004928EA" w:rsidRDefault="004928EA" w:rsidP="004928EA">
      <w:pPr>
        <w:pStyle w:val="a5"/>
        <w:ind w:firstLine="708"/>
        <w:jc w:val="both"/>
        <w:rPr>
          <w:szCs w:val="26"/>
        </w:rPr>
      </w:pPr>
      <w:r w:rsidRPr="00CF7836">
        <w:rPr>
          <w:szCs w:val="26"/>
        </w:rPr>
        <w:lastRenderedPageBreak/>
        <w:t>3.</w:t>
      </w:r>
      <w:r w:rsidRPr="00CF7836">
        <w:rPr>
          <w:szCs w:val="26"/>
        </w:rPr>
        <w:tab/>
      </w:r>
      <w:r w:rsidR="00430EB4">
        <w:rPr>
          <w:szCs w:val="26"/>
        </w:rPr>
        <w:t>О принятии к сведению информации</w:t>
      </w:r>
      <w:r w:rsidR="00CF7836">
        <w:rPr>
          <w:szCs w:val="26"/>
        </w:rPr>
        <w:t xml:space="preserve"> о</w:t>
      </w:r>
      <w:r w:rsidRPr="00CF7836">
        <w:rPr>
          <w:szCs w:val="26"/>
        </w:rPr>
        <w:t xml:space="preserve"> ходе реализации муниципальной программы «Формирование современной городской среды муниципального образования «Город Череповец» в 2019 году.</w:t>
      </w:r>
    </w:p>
    <w:p w:rsidR="00CF7836" w:rsidRPr="00CF7836" w:rsidRDefault="00CF7836" w:rsidP="004928EA">
      <w:pPr>
        <w:pStyle w:val="a5"/>
        <w:ind w:firstLine="708"/>
        <w:jc w:val="both"/>
        <w:rPr>
          <w:szCs w:val="26"/>
        </w:rPr>
      </w:pPr>
    </w:p>
    <w:p w:rsidR="004928EA" w:rsidRPr="008553B6" w:rsidRDefault="004928EA" w:rsidP="004928EA">
      <w:pPr>
        <w:pStyle w:val="a5"/>
        <w:ind w:firstLine="708"/>
        <w:jc w:val="both"/>
        <w:rPr>
          <w:szCs w:val="26"/>
        </w:rPr>
      </w:pPr>
      <w:r w:rsidRPr="008553B6">
        <w:rPr>
          <w:szCs w:val="26"/>
        </w:rPr>
        <w:t xml:space="preserve">В 2019 году в рамках муниципальной программы «Формирование современной городской среды муниципального образования «Город Череповец» на 2018 – 2022 годы планируется выполнить работы по благоустройству дворовых территорий 65 многоквартирных домов. </w:t>
      </w:r>
    </w:p>
    <w:p w:rsidR="004928EA" w:rsidRPr="008553B6" w:rsidRDefault="004928EA" w:rsidP="004928EA">
      <w:pPr>
        <w:pStyle w:val="a5"/>
        <w:jc w:val="both"/>
        <w:rPr>
          <w:szCs w:val="26"/>
        </w:rPr>
      </w:pPr>
      <w:r w:rsidRPr="008553B6">
        <w:rPr>
          <w:szCs w:val="26"/>
        </w:rPr>
        <w:tab/>
        <w:t xml:space="preserve">В целях синхронизации работ по благоустройству дворовых территорий с работами на сетях инженерных коммуникаций, выполняемых </w:t>
      </w:r>
      <w:proofErr w:type="spellStart"/>
      <w:r w:rsidRPr="008553B6">
        <w:rPr>
          <w:szCs w:val="26"/>
        </w:rPr>
        <w:t>ресурсос</w:t>
      </w:r>
      <w:bookmarkStart w:id="0" w:name="_GoBack"/>
      <w:bookmarkEnd w:id="0"/>
      <w:r w:rsidRPr="008553B6">
        <w:rPr>
          <w:szCs w:val="26"/>
        </w:rPr>
        <w:t>набжающими</w:t>
      </w:r>
      <w:proofErr w:type="spellEnd"/>
      <w:r w:rsidRPr="008553B6">
        <w:rPr>
          <w:szCs w:val="26"/>
        </w:rPr>
        <w:t xml:space="preserve"> организациями, на 28 дворовых территориях, которые будут благоустроен</w:t>
      </w:r>
      <w:r>
        <w:rPr>
          <w:szCs w:val="26"/>
        </w:rPr>
        <w:t>ы в 2019 году</w:t>
      </w:r>
      <w:r w:rsidRPr="008553B6">
        <w:rPr>
          <w:szCs w:val="26"/>
        </w:rPr>
        <w:t xml:space="preserve"> силами МУП «Электросеть» вы</w:t>
      </w:r>
      <w:r>
        <w:rPr>
          <w:szCs w:val="26"/>
        </w:rPr>
        <w:t>полнены работы по замене кабель</w:t>
      </w:r>
      <w:r w:rsidRPr="008553B6">
        <w:rPr>
          <w:szCs w:val="26"/>
        </w:rPr>
        <w:t>ных линий 0,4кВ и 10кВ. Также, на 14 дворовых террит</w:t>
      </w:r>
      <w:r>
        <w:rPr>
          <w:szCs w:val="26"/>
        </w:rPr>
        <w:t>ориях силами МУП «Водоканал» вы</w:t>
      </w:r>
      <w:r w:rsidRPr="008553B6">
        <w:rPr>
          <w:szCs w:val="26"/>
        </w:rPr>
        <w:t>полнены работы по реконструкции/замене сетей водоснабжения.</w:t>
      </w:r>
    </w:p>
    <w:p w:rsidR="00550524" w:rsidRPr="00430EB4" w:rsidRDefault="004928EA" w:rsidP="00430EB4">
      <w:pPr>
        <w:pStyle w:val="a5"/>
        <w:jc w:val="both"/>
        <w:rPr>
          <w:szCs w:val="26"/>
        </w:rPr>
      </w:pPr>
      <w:r w:rsidRPr="008553B6">
        <w:rPr>
          <w:szCs w:val="26"/>
        </w:rPr>
        <w:t xml:space="preserve">            В настоящее время на 31 дворов</w:t>
      </w:r>
      <w:r>
        <w:rPr>
          <w:szCs w:val="26"/>
        </w:rPr>
        <w:t>ой</w:t>
      </w:r>
      <w:r w:rsidRPr="008553B6">
        <w:rPr>
          <w:szCs w:val="26"/>
        </w:rPr>
        <w:t xml:space="preserve"> территори</w:t>
      </w:r>
      <w:r>
        <w:rPr>
          <w:szCs w:val="26"/>
        </w:rPr>
        <w:t>и</w:t>
      </w:r>
      <w:r w:rsidRPr="008553B6">
        <w:rPr>
          <w:szCs w:val="26"/>
        </w:rPr>
        <w:t xml:space="preserve"> провод</w:t>
      </w:r>
      <w:r>
        <w:rPr>
          <w:szCs w:val="26"/>
        </w:rPr>
        <w:t>ятся работы по благоустройству.</w:t>
      </w:r>
      <w:r w:rsidRPr="007C375F">
        <w:t xml:space="preserve"> </w:t>
      </w:r>
      <w:r w:rsidRPr="007C375F">
        <w:rPr>
          <w:szCs w:val="26"/>
        </w:rPr>
        <w:t>На 12 дворовых территориях работы уже завершены. В приемке выполненных работ приняли участие представители департамента ЖКХ, депутаты Череповецкой городской Думы, председатели ТОС, а также инициативные жители домов, сделаны контрольные вырубки из конструктивного слоя дорожной од</w:t>
      </w:r>
      <w:r w:rsidR="00430EB4">
        <w:rPr>
          <w:szCs w:val="26"/>
        </w:rPr>
        <w:t>ежды и направлены на экспертизу.</w:t>
      </w:r>
    </w:p>
    <w:p w:rsidR="00550524" w:rsidRDefault="00C402E1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550524" w:rsidRPr="0058591C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5505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</w:p>
    <w:p w:rsidR="007449B8" w:rsidRPr="0058591C" w:rsidRDefault="007449B8" w:rsidP="0055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992" w:type="dxa"/>
        <w:jc w:val="right"/>
        <w:tblInd w:w="93" w:type="dxa"/>
        <w:tblLook w:val="04A0" w:firstRow="1" w:lastRow="0" w:firstColumn="1" w:lastColumn="0" w:noHBand="0" w:noVBand="1"/>
      </w:tblPr>
      <w:tblGrid>
        <w:gridCol w:w="465"/>
        <w:gridCol w:w="2527"/>
      </w:tblGrid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Юбилейная, 30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Пионерская, 21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Октябрьский, 50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Ленина, 109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Северное шоссе, 19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К.Беляева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</w:tbl>
    <w:p w:rsidR="007449B8" w:rsidRDefault="007449B8" w:rsidP="007449B8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C402E1" w:rsidRDefault="00C402E1" w:rsidP="007449B8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58591C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tbl>
      <w:tblPr>
        <w:tblW w:w="2992" w:type="dxa"/>
        <w:jc w:val="right"/>
        <w:tblInd w:w="93" w:type="dxa"/>
        <w:tblLook w:val="04A0" w:firstRow="1" w:lastRow="0" w:firstColumn="1" w:lastColumn="0" w:noHBand="0" w:noVBand="1"/>
      </w:tblPr>
      <w:tblGrid>
        <w:gridCol w:w="476"/>
        <w:gridCol w:w="2516"/>
      </w:tblGrid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Окинина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Окинина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Победы, 161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Октябрьский, 48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Победы, 24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Победы, 26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Ленина, 121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К.Беляева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К.Беляева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36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Остинская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Остинская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Остинская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К.Белова</w:t>
            </w:r>
            <w:proofErr w:type="spellEnd"/>
            <w:r w:rsidRPr="007D32B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Архангельская, 36</w:t>
            </w:r>
          </w:p>
        </w:tc>
      </w:tr>
      <w:tr w:rsidR="00C402E1" w:rsidRPr="007D32B1" w:rsidTr="00C402E1">
        <w:trPr>
          <w:trHeight w:val="315"/>
          <w:jc w:val="right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2E1" w:rsidRPr="007D32B1" w:rsidRDefault="00C402E1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2B1">
              <w:rPr>
                <w:rFonts w:ascii="Times New Roman" w:eastAsia="Times New Roman" w:hAnsi="Times New Roman" w:cs="Times New Roman"/>
                <w:color w:val="000000"/>
              </w:rPr>
              <w:t>Архангельская, 40</w:t>
            </w:r>
          </w:p>
        </w:tc>
      </w:tr>
    </w:tbl>
    <w:p w:rsidR="00C402E1" w:rsidRPr="0058591C" w:rsidRDefault="00C402E1" w:rsidP="00C402E1">
      <w:pPr>
        <w:spacing w:line="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sectPr w:rsidR="00C402E1" w:rsidRPr="0058591C" w:rsidSect="00430EB4">
      <w:pgSz w:w="11909" w:h="16834" w:code="9"/>
      <w:pgMar w:top="352" w:right="567" w:bottom="567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2F478C"/>
    <w:multiLevelType w:val="hybridMultilevel"/>
    <w:tmpl w:val="266C5AE2"/>
    <w:lvl w:ilvl="0" w:tplc="201299EA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B37D95"/>
    <w:multiLevelType w:val="hybridMultilevel"/>
    <w:tmpl w:val="0C52139C"/>
    <w:lvl w:ilvl="0" w:tplc="B24A61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A1F6F9E"/>
    <w:multiLevelType w:val="hybridMultilevel"/>
    <w:tmpl w:val="93CA4A88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B5F39"/>
    <w:multiLevelType w:val="hybridMultilevel"/>
    <w:tmpl w:val="BD8650BE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2E9E"/>
    <w:rsid w:val="00011357"/>
    <w:rsid w:val="000236FC"/>
    <w:rsid w:val="00033EAA"/>
    <w:rsid w:val="00043C8D"/>
    <w:rsid w:val="0005584D"/>
    <w:rsid w:val="00076A12"/>
    <w:rsid w:val="0008758C"/>
    <w:rsid w:val="000B5B24"/>
    <w:rsid w:val="000D1868"/>
    <w:rsid w:val="00113E59"/>
    <w:rsid w:val="00124895"/>
    <w:rsid w:val="00142144"/>
    <w:rsid w:val="00156546"/>
    <w:rsid w:val="00163CD9"/>
    <w:rsid w:val="00192271"/>
    <w:rsid w:val="001E7C4C"/>
    <w:rsid w:val="00227947"/>
    <w:rsid w:val="002526A2"/>
    <w:rsid w:val="002D62A1"/>
    <w:rsid w:val="00310717"/>
    <w:rsid w:val="00324F33"/>
    <w:rsid w:val="0032765B"/>
    <w:rsid w:val="003342A7"/>
    <w:rsid w:val="00353F84"/>
    <w:rsid w:val="00360B04"/>
    <w:rsid w:val="003626F9"/>
    <w:rsid w:val="003F7155"/>
    <w:rsid w:val="004033EF"/>
    <w:rsid w:val="004048BA"/>
    <w:rsid w:val="00413B96"/>
    <w:rsid w:val="0043009D"/>
    <w:rsid w:val="00430EB4"/>
    <w:rsid w:val="00477FE6"/>
    <w:rsid w:val="004928EA"/>
    <w:rsid w:val="004D7802"/>
    <w:rsid w:val="004E1605"/>
    <w:rsid w:val="00550524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94782"/>
    <w:rsid w:val="006A54F9"/>
    <w:rsid w:val="006B560F"/>
    <w:rsid w:val="006D5E6B"/>
    <w:rsid w:val="006E6460"/>
    <w:rsid w:val="006F3157"/>
    <w:rsid w:val="006F65E1"/>
    <w:rsid w:val="007106F7"/>
    <w:rsid w:val="007449B8"/>
    <w:rsid w:val="00764EE4"/>
    <w:rsid w:val="007819AB"/>
    <w:rsid w:val="00785EBB"/>
    <w:rsid w:val="007C54EB"/>
    <w:rsid w:val="007E1EE0"/>
    <w:rsid w:val="00804CE7"/>
    <w:rsid w:val="0083079E"/>
    <w:rsid w:val="00857C9B"/>
    <w:rsid w:val="00871C8A"/>
    <w:rsid w:val="008A5870"/>
    <w:rsid w:val="008A792E"/>
    <w:rsid w:val="008B0021"/>
    <w:rsid w:val="008C75C1"/>
    <w:rsid w:val="008F45CC"/>
    <w:rsid w:val="0092620E"/>
    <w:rsid w:val="00933CAA"/>
    <w:rsid w:val="00947746"/>
    <w:rsid w:val="0095133D"/>
    <w:rsid w:val="00957AF8"/>
    <w:rsid w:val="009C2607"/>
    <w:rsid w:val="009C79C9"/>
    <w:rsid w:val="00A233D1"/>
    <w:rsid w:val="00A346EA"/>
    <w:rsid w:val="00A513DA"/>
    <w:rsid w:val="00A76C78"/>
    <w:rsid w:val="00A9006E"/>
    <w:rsid w:val="00A9033F"/>
    <w:rsid w:val="00A93AA0"/>
    <w:rsid w:val="00A95212"/>
    <w:rsid w:val="00A966AB"/>
    <w:rsid w:val="00AA29A1"/>
    <w:rsid w:val="00AA380B"/>
    <w:rsid w:val="00AD62B6"/>
    <w:rsid w:val="00AF1F6A"/>
    <w:rsid w:val="00B15A89"/>
    <w:rsid w:val="00B8655F"/>
    <w:rsid w:val="00B92AF1"/>
    <w:rsid w:val="00B97C2C"/>
    <w:rsid w:val="00BE0B12"/>
    <w:rsid w:val="00BE7B59"/>
    <w:rsid w:val="00C03C4B"/>
    <w:rsid w:val="00C076FF"/>
    <w:rsid w:val="00C11715"/>
    <w:rsid w:val="00C264C3"/>
    <w:rsid w:val="00C402E1"/>
    <w:rsid w:val="00C40BC5"/>
    <w:rsid w:val="00CD47C8"/>
    <w:rsid w:val="00CD5C12"/>
    <w:rsid w:val="00CE7447"/>
    <w:rsid w:val="00CF7836"/>
    <w:rsid w:val="00D36A1C"/>
    <w:rsid w:val="00DD0CB0"/>
    <w:rsid w:val="00DD2D8B"/>
    <w:rsid w:val="00DD74EB"/>
    <w:rsid w:val="00E04170"/>
    <w:rsid w:val="00E11A99"/>
    <w:rsid w:val="00E47C9C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table" w:styleId="a4">
    <w:name w:val="Table Grid"/>
    <w:basedOn w:val="a1"/>
    <w:uiPriority w:val="59"/>
    <w:rsid w:val="0078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19AB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Вересов Анатолий Юрьевич</cp:lastModifiedBy>
  <cp:revision>23</cp:revision>
  <cp:lastPrinted>2019-01-11T10:40:00Z</cp:lastPrinted>
  <dcterms:created xsi:type="dcterms:W3CDTF">2017-05-02T12:24:00Z</dcterms:created>
  <dcterms:modified xsi:type="dcterms:W3CDTF">2019-07-01T13:41:00Z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-921328985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veresov.ay@cherepovetscity.ru</vt:lpwstr>
  </property>
  <property fmtid="{D5CDD505-2E9C-101B-9397-08002B2CF9AE}" pid="6" name="_AuthorEmailDisplayName">
    <vt:lpwstr>Вересов Анатолий Юрьевич</vt:lpwstr>
  </property>
  <property fmtid="{D5CDD505-2E9C-101B-9397-08002B2CF9AE}" pid="8" name="_PreviousAdHocReviewCycleID">
    <vt:i4>-1670883070</vt:i4>
  </property>
</Properties>
</file>