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84" w:rsidRPr="00EB7784" w:rsidRDefault="00EB7784" w:rsidP="00F0307D">
      <w:pPr>
        <w:widowControl/>
        <w:tabs>
          <w:tab w:val="right" w:pos="9120"/>
        </w:tabs>
        <w:autoSpaceDE/>
        <w:autoSpaceDN/>
        <w:adjustRightInd/>
        <w:ind w:left="5954" w:right="8" w:firstLine="0"/>
        <w:jc w:val="right"/>
        <w:rPr>
          <w:rFonts w:ascii="Times New Roman" w:hAnsi="Times New Roman" w:cs="Times New Roman"/>
          <w:sz w:val="26"/>
          <w:szCs w:val="26"/>
        </w:rPr>
      </w:pPr>
      <w:bookmarkStart w:id="0" w:name="_GoBack"/>
      <w:bookmarkEnd w:id="0"/>
      <w:r w:rsidRPr="00EB7784">
        <w:rPr>
          <w:rFonts w:ascii="Times New Roman" w:hAnsi="Times New Roman" w:cs="Times New Roman"/>
          <w:sz w:val="26"/>
          <w:szCs w:val="26"/>
        </w:rPr>
        <w:t>УТВЕРЖДЕН</w:t>
      </w:r>
    </w:p>
    <w:p w:rsidR="00EB7784" w:rsidRPr="00EB7784" w:rsidRDefault="00EB7784" w:rsidP="00F0307D">
      <w:pPr>
        <w:widowControl/>
        <w:tabs>
          <w:tab w:val="right" w:pos="9120"/>
        </w:tabs>
        <w:autoSpaceDE/>
        <w:autoSpaceDN/>
        <w:adjustRightInd/>
        <w:ind w:left="-567" w:right="8" w:firstLine="0"/>
        <w:jc w:val="right"/>
        <w:rPr>
          <w:rFonts w:ascii="Times New Roman" w:hAnsi="Times New Roman" w:cs="Times New Roman"/>
          <w:sz w:val="26"/>
          <w:szCs w:val="26"/>
        </w:rPr>
      </w:pPr>
      <w:r w:rsidRPr="00EB7784">
        <w:rPr>
          <w:rFonts w:ascii="Times New Roman" w:hAnsi="Times New Roman" w:cs="Times New Roman"/>
          <w:sz w:val="26"/>
          <w:szCs w:val="26"/>
        </w:rPr>
        <w:t>постановлением мэрии города</w:t>
      </w:r>
      <w:r w:rsidR="00F0307D">
        <w:rPr>
          <w:rFonts w:ascii="Times New Roman" w:hAnsi="Times New Roman" w:cs="Times New Roman"/>
          <w:sz w:val="26"/>
          <w:szCs w:val="26"/>
        </w:rPr>
        <w:t xml:space="preserve"> </w:t>
      </w:r>
      <w:r w:rsidRPr="00EB7784">
        <w:rPr>
          <w:rFonts w:ascii="Times New Roman" w:hAnsi="Times New Roman" w:cs="Times New Roman"/>
          <w:sz w:val="26"/>
          <w:szCs w:val="26"/>
        </w:rPr>
        <w:t xml:space="preserve">от </w:t>
      </w:r>
      <w:r>
        <w:rPr>
          <w:rFonts w:ascii="Times New Roman" w:hAnsi="Times New Roman" w:cs="Times New Roman"/>
          <w:sz w:val="26"/>
          <w:szCs w:val="26"/>
        </w:rPr>
        <w:t xml:space="preserve">04.06.2018 </w:t>
      </w:r>
      <w:r w:rsidRPr="00EB7784">
        <w:rPr>
          <w:rFonts w:ascii="Times New Roman" w:hAnsi="Times New Roman" w:cs="Times New Roman"/>
          <w:sz w:val="26"/>
          <w:szCs w:val="26"/>
        </w:rPr>
        <w:t>№</w:t>
      </w:r>
      <w:r>
        <w:rPr>
          <w:rFonts w:ascii="Times New Roman" w:hAnsi="Times New Roman" w:cs="Times New Roman"/>
          <w:sz w:val="26"/>
          <w:szCs w:val="26"/>
        </w:rPr>
        <w:t xml:space="preserve"> 2492</w:t>
      </w:r>
    </w:p>
    <w:p w:rsidR="002D3645" w:rsidRPr="00A705B0" w:rsidRDefault="00EB7784" w:rsidP="00F0307D">
      <w:pPr>
        <w:widowControl/>
        <w:tabs>
          <w:tab w:val="right" w:pos="9120"/>
        </w:tabs>
        <w:autoSpaceDE/>
        <w:autoSpaceDN/>
        <w:adjustRightInd/>
        <w:ind w:left="-284" w:right="8" w:firstLine="0"/>
        <w:jc w:val="right"/>
      </w:pPr>
      <w:r w:rsidRPr="00EB7784">
        <w:rPr>
          <w:rFonts w:ascii="Times New Roman" w:hAnsi="Times New Roman" w:cs="Times New Roman"/>
          <w:sz w:val="26"/>
          <w:szCs w:val="26"/>
        </w:rPr>
        <w:t>(в редакции</w:t>
      </w:r>
      <w:r w:rsidR="00A705B0">
        <w:rPr>
          <w:rFonts w:ascii="Times New Roman" w:hAnsi="Times New Roman" w:cs="Times New Roman"/>
          <w:sz w:val="26"/>
          <w:szCs w:val="26"/>
        </w:rPr>
        <w:t xml:space="preserve"> </w:t>
      </w:r>
      <w:r w:rsidRPr="00EB7784">
        <w:rPr>
          <w:rFonts w:ascii="Times New Roman" w:hAnsi="Times New Roman" w:cs="Times New Roman"/>
          <w:sz w:val="26"/>
          <w:szCs w:val="26"/>
        </w:rPr>
        <w:t>постановления</w:t>
      </w:r>
      <w:r w:rsidR="00F0307D">
        <w:rPr>
          <w:rFonts w:ascii="Times New Roman" w:hAnsi="Times New Roman" w:cs="Times New Roman"/>
          <w:sz w:val="26"/>
          <w:szCs w:val="26"/>
        </w:rPr>
        <w:t xml:space="preserve"> </w:t>
      </w:r>
      <w:r w:rsidRPr="00EB7784">
        <w:rPr>
          <w:rFonts w:ascii="Times New Roman" w:hAnsi="Times New Roman" w:cs="Times New Roman"/>
          <w:sz w:val="26"/>
          <w:szCs w:val="26"/>
        </w:rPr>
        <w:t>мэрии города</w:t>
      </w:r>
      <w:r w:rsidR="00F0307D">
        <w:rPr>
          <w:rFonts w:ascii="Times New Roman" w:hAnsi="Times New Roman" w:cs="Times New Roman"/>
          <w:sz w:val="26"/>
          <w:szCs w:val="26"/>
        </w:rPr>
        <w:t xml:space="preserve"> </w:t>
      </w:r>
      <w:r w:rsidRPr="00A705B0">
        <w:rPr>
          <w:rFonts w:ascii="Times New Roman" w:hAnsi="Times New Roman" w:cs="Times New Roman"/>
          <w:bCs/>
          <w:sz w:val="26"/>
          <w:szCs w:val="26"/>
        </w:rPr>
        <w:t xml:space="preserve">от </w:t>
      </w:r>
      <w:r w:rsidR="00CA133D">
        <w:rPr>
          <w:rFonts w:ascii="Times New Roman" w:hAnsi="Times New Roman" w:cs="Times New Roman"/>
          <w:bCs/>
          <w:sz w:val="26"/>
          <w:szCs w:val="26"/>
        </w:rPr>
        <w:t>18.06.2019 № 2909)</w:t>
      </w:r>
    </w:p>
    <w:p w:rsidR="00B728E5" w:rsidRDefault="00B728E5" w:rsidP="00A705B0">
      <w:pPr>
        <w:ind w:firstLine="0"/>
        <w:jc w:val="center"/>
        <w:rPr>
          <w:rFonts w:ascii="Times New Roman" w:hAnsi="Times New Roman" w:cs="Times New Roman"/>
          <w:b/>
          <w:bCs/>
          <w:sz w:val="26"/>
          <w:szCs w:val="26"/>
        </w:rPr>
      </w:pPr>
    </w:p>
    <w:p w:rsidR="00233F53" w:rsidRPr="00835C22" w:rsidRDefault="003E093C" w:rsidP="00A705B0">
      <w:pPr>
        <w:ind w:firstLine="0"/>
        <w:jc w:val="center"/>
        <w:rPr>
          <w:rFonts w:ascii="Times New Roman" w:hAnsi="Times New Roman" w:cs="Times New Roman"/>
          <w:bCs/>
          <w:sz w:val="26"/>
          <w:szCs w:val="26"/>
        </w:rPr>
      </w:pPr>
      <w:r w:rsidRPr="00835C22">
        <w:rPr>
          <w:rFonts w:ascii="Times New Roman" w:hAnsi="Times New Roman" w:cs="Times New Roman"/>
          <w:bCs/>
          <w:sz w:val="26"/>
          <w:szCs w:val="26"/>
        </w:rPr>
        <w:t>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rsidR="003E093C" w:rsidRPr="00835C22" w:rsidRDefault="003E093C" w:rsidP="00B728E5">
      <w:pPr>
        <w:ind w:firstLine="0"/>
        <w:rPr>
          <w:rFonts w:ascii="Times New Roman" w:hAnsi="Times New Roman" w:cs="Times New Roman"/>
          <w:sz w:val="26"/>
          <w:szCs w:val="26"/>
        </w:rPr>
      </w:pPr>
    </w:p>
    <w:p w:rsidR="00233F53" w:rsidRPr="00835C22" w:rsidRDefault="00233F53" w:rsidP="00F0307D">
      <w:pPr>
        <w:pStyle w:val="1"/>
        <w:spacing w:before="0" w:after="0"/>
        <w:rPr>
          <w:rFonts w:ascii="Times New Roman" w:hAnsi="Times New Roman" w:cs="Times New Roman"/>
          <w:b w:val="0"/>
          <w:sz w:val="26"/>
          <w:szCs w:val="26"/>
        </w:rPr>
      </w:pPr>
      <w:bookmarkStart w:id="1" w:name="sub_15"/>
      <w:r w:rsidRPr="00835C22">
        <w:rPr>
          <w:rFonts w:ascii="Times New Roman" w:hAnsi="Times New Roman" w:cs="Times New Roman"/>
          <w:b w:val="0"/>
          <w:color w:val="auto"/>
          <w:sz w:val="26"/>
          <w:szCs w:val="26"/>
        </w:rPr>
        <w:t>1. Общие положения</w:t>
      </w:r>
      <w:bookmarkEnd w:id="1"/>
    </w:p>
    <w:p w:rsidR="00233F53" w:rsidRPr="00835C22" w:rsidRDefault="00233F53" w:rsidP="00B36474">
      <w:pPr>
        <w:ind w:firstLine="709"/>
        <w:rPr>
          <w:rFonts w:ascii="Times New Roman" w:hAnsi="Times New Roman" w:cs="Times New Roman"/>
          <w:sz w:val="26"/>
          <w:szCs w:val="26"/>
        </w:rPr>
      </w:pPr>
      <w:bookmarkStart w:id="2" w:name="sub_3"/>
      <w:r w:rsidRPr="00835C22">
        <w:rPr>
          <w:rFonts w:ascii="Times New Roman" w:hAnsi="Times New Roman" w:cs="Times New Roman"/>
          <w:sz w:val="26"/>
          <w:szCs w:val="26"/>
        </w:rPr>
        <w:t xml:space="preserve">1.1. </w:t>
      </w:r>
      <w:r w:rsidR="003E093C" w:rsidRPr="00835C22">
        <w:rPr>
          <w:rFonts w:ascii="Times New Roman" w:hAnsi="Times New Roman" w:cs="Times New Roman"/>
          <w:sz w:val="26"/>
          <w:szCs w:val="26"/>
        </w:rPr>
        <w:t xml:space="preserve">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w:t>
      </w:r>
      <w:r w:rsidRPr="00835C22">
        <w:rPr>
          <w:rFonts w:ascii="Times New Roman" w:hAnsi="Times New Roman" w:cs="Times New Roman"/>
          <w:sz w:val="26"/>
          <w:szCs w:val="26"/>
        </w:rPr>
        <w:t>(далее - административный регламент, муниципальная услуга) устанавливает порядок и стандарт предоставления муниципальной услуги.</w:t>
      </w:r>
    </w:p>
    <w:p w:rsidR="00233F53" w:rsidRPr="00835C22" w:rsidRDefault="00233F53" w:rsidP="00B36474">
      <w:pPr>
        <w:tabs>
          <w:tab w:val="left" w:pos="3119"/>
        </w:tabs>
        <w:ind w:firstLine="709"/>
        <w:rPr>
          <w:rFonts w:ascii="Times New Roman" w:hAnsi="Times New Roman" w:cs="Times New Roman"/>
          <w:sz w:val="26"/>
          <w:szCs w:val="26"/>
        </w:rPr>
      </w:pPr>
      <w:bookmarkStart w:id="3" w:name="sub_4"/>
      <w:bookmarkEnd w:id="2"/>
      <w:r w:rsidRPr="00835C22">
        <w:rPr>
          <w:rFonts w:ascii="Times New Roman" w:hAnsi="Times New Roman" w:cs="Times New Roman"/>
          <w:sz w:val="26"/>
          <w:szCs w:val="26"/>
        </w:rPr>
        <w:t>1.2. Заявителями при предоставлении муниципальной услуги являются региональные спортивные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bookmarkEnd w:id="3"/>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От имени заявителя может выступать иное физическое лицо, наделенное соответствующими полномочиями в установленном законом порядке</w:t>
      </w:r>
      <w:r w:rsidR="00B728E5" w:rsidRPr="00835C22">
        <w:rPr>
          <w:rFonts w:ascii="Times New Roman" w:hAnsi="Times New Roman" w:cs="Times New Roman"/>
          <w:sz w:val="26"/>
          <w:szCs w:val="26"/>
        </w:rPr>
        <w:t>.</w:t>
      </w:r>
    </w:p>
    <w:p w:rsidR="00946019" w:rsidRPr="00835C22" w:rsidRDefault="00946019" w:rsidP="00946019">
      <w:pPr>
        <w:widowControl/>
        <w:ind w:firstLine="709"/>
        <w:rPr>
          <w:rFonts w:ascii="Times New Roman" w:hAnsi="Times New Roman" w:cs="Times New Roman"/>
          <w:sz w:val="26"/>
          <w:szCs w:val="26"/>
        </w:rPr>
      </w:pPr>
      <w:r w:rsidRPr="00835C22">
        <w:rPr>
          <w:rFonts w:ascii="Times New Roman" w:hAnsi="Times New Roman" w:cs="Times New Roman"/>
          <w:sz w:val="26"/>
          <w:szCs w:val="26"/>
        </w:rP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Квалификационная категория спортивного судьи «спортивный судья третьей категории» действительна в течение 1 года со дня ее присвоения.</w:t>
      </w:r>
    </w:p>
    <w:p w:rsidR="00946019" w:rsidRPr="00835C22" w:rsidRDefault="00946019" w:rsidP="00946019">
      <w:pPr>
        <w:widowControl/>
        <w:ind w:firstLine="709"/>
        <w:rPr>
          <w:rFonts w:ascii="Times New Roman" w:hAnsi="Times New Roman" w:cs="Times New Roman"/>
          <w:sz w:val="26"/>
          <w:szCs w:val="26"/>
        </w:rPr>
      </w:pPr>
      <w:r w:rsidRPr="00835C22">
        <w:rPr>
          <w:rFonts w:ascii="Times New Roman" w:hAnsi="Times New Roman" w:cs="Times New Roman"/>
          <w:sz w:val="26"/>
          <w:szCs w:val="26"/>
        </w:rPr>
        <w:t>Квалификационная категория спортивного судьи «спортивный судья второй категории»</w:t>
      </w:r>
      <w:r w:rsidRPr="00835C22">
        <w:rPr>
          <w:rFonts w:ascii="Times New Roman" w:hAnsi="Times New Roman" w:cs="Times New Roman"/>
          <w:sz w:val="26"/>
          <w:szCs w:val="26"/>
          <w:lang w:eastAsia="en-US"/>
        </w:rPr>
        <w:t xml:space="preserve"> </w:t>
      </w:r>
      <w:r w:rsidRPr="00835C22">
        <w:rPr>
          <w:rFonts w:ascii="Times New Roman" w:hAnsi="Times New Roman" w:cs="Times New Roman"/>
          <w:sz w:val="26"/>
          <w:szCs w:val="26"/>
        </w:rPr>
        <w:t>присваивается кандидатам, имеющим:</w:t>
      </w:r>
    </w:p>
    <w:p w:rsidR="00946019" w:rsidRPr="00835C22" w:rsidRDefault="00946019" w:rsidP="00946019">
      <w:pPr>
        <w:widowControl/>
        <w:ind w:firstLine="709"/>
        <w:rPr>
          <w:rFonts w:ascii="Times New Roman" w:hAnsi="Times New Roman" w:cs="Times New Roman"/>
          <w:sz w:val="26"/>
          <w:szCs w:val="26"/>
        </w:rPr>
      </w:pPr>
      <w:r w:rsidRPr="00835C22">
        <w:rPr>
          <w:rFonts w:ascii="Times New Roman" w:hAnsi="Times New Roman" w:cs="Times New Roman"/>
          <w:sz w:val="26"/>
          <w:szCs w:val="26"/>
        </w:rPr>
        <w:t>третью категорию, но не ранее чем через 1 год со дня присвоения такой категории;</w:t>
      </w:r>
    </w:p>
    <w:p w:rsidR="00946019" w:rsidRPr="00835C22" w:rsidRDefault="00946019" w:rsidP="00F22C37">
      <w:pPr>
        <w:widowControl/>
        <w:ind w:firstLine="709"/>
        <w:rPr>
          <w:rFonts w:ascii="Times New Roman" w:hAnsi="Times New Roman" w:cs="Times New Roman"/>
          <w:sz w:val="26"/>
          <w:szCs w:val="26"/>
        </w:rPr>
      </w:pPr>
      <w:r w:rsidRPr="00835C22">
        <w:rPr>
          <w:rFonts w:ascii="Times New Roman" w:hAnsi="Times New Roman" w:cs="Times New Roman"/>
          <w:sz w:val="26"/>
          <w:szCs w:val="26"/>
        </w:rPr>
        <w:t>спортивное звание «мастер спорта России международного класса»</w:t>
      </w:r>
      <w:r w:rsidR="00701708" w:rsidRPr="00835C22">
        <w:rPr>
          <w:rFonts w:ascii="Times New Roman" w:hAnsi="Times New Roman" w:cs="Times New Roman"/>
          <w:sz w:val="26"/>
          <w:szCs w:val="26"/>
        </w:rPr>
        <w:t>, «гроссмейстер России»</w:t>
      </w:r>
      <w:r w:rsidRPr="00835C22">
        <w:rPr>
          <w:rFonts w:ascii="Times New Roman" w:hAnsi="Times New Roman" w:cs="Times New Roman"/>
          <w:sz w:val="26"/>
          <w:szCs w:val="26"/>
        </w:rPr>
        <w:t xml:space="preserve"> или «мастер спорта России» по соответствующему виду спорта.</w:t>
      </w:r>
    </w:p>
    <w:p w:rsidR="00946019" w:rsidRPr="00835C22" w:rsidRDefault="00946019" w:rsidP="00946019">
      <w:pPr>
        <w:widowControl/>
        <w:ind w:firstLine="709"/>
        <w:rPr>
          <w:rFonts w:ascii="Times New Roman" w:hAnsi="Times New Roman" w:cs="Times New Roman"/>
          <w:sz w:val="26"/>
          <w:szCs w:val="26"/>
        </w:rPr>
      </w:pPr>
      <w:r w:rsidRPr="00835C22">
        <w:rPr>
          <w:rFonts w:ascii="Times New Roman" w:hAnsi="Times New Roman" w:cs="Times New Roman"/>
          <w:sz w:val="26"/>
          <w:szCs w:val="26"/>
        </w:rPr>
        <w:t>Квалификационная категория спортивного судьи «спортивный судья второй категории» действительна в течение 2 лет со дня ее присвоения.</w:t>
      </w:r>
    </w:p>
    <w:p w:rsidR="00946019" w:rsidRPr="00835C22" w:rsidRDefault="00946019" w:rsidP="002B3D1A">
      <w:pPr>
        <w:widowControl/>
        <w:ind w:firstLine="709"/>
        <w:rPr>
          <w:rFonts w:ascii="Times New Roman" w:hAnsi="Times New Roman" w:cs="Times New Roman"/>
          <w:sz w:val="26"/>
          <w:szCs w:val="26"/>
        </w:rPr>
      </w:pPr>
      <w:r w:rsidRPr="00835C22">
        <w:rPr>
          <w:rFonts w:ascii="Times New Roman" w:hAnsi="Times New Roman" w:cs="Times New Roman"/>
          <w:sz w:val="26"/>
          <w:szCs w:val="26"/>
        </w:rPr>
        <w:t>Квалификационная категория спортивного судьи «спортивный судья второй категории», «спортивный судья третьей категории» присваивается органами местного самоуправления городских округов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412389" w:rsidRPr="00835C22" w:rsidRDefault="00412389" w:rsidP="00B36474">
      <w:pPr>
        <w:ind w:firstLine="709"/>
        <w:rPr>
          <w:rFonts w:ascii="Times New Roman" w:hAnsi="Times New Roman" w:cs="Times New Roman"/>
          <w:sz w:val="26"/>
          <w:szCs w:val="26"/>
        </w:rPr>
      </w:pPr>
      <w:bookmarkStart w:id="4" w:name="sub_8"/>
      <w:r w:rsidRPr="00835C22">
        <w:rPr>
          <w:rFonts w:ascii="Times New Roman" w:hAnsi="Times New Roman" w:cs="Times New Roman"/>
          <w:sz w:val="26"/>
          <w:szCs w:val="26"/>
        </w:rPr>
        <w:t>1.3. Порядок информирования о предоставлении муниципальной услуги.</w:t>
      </w:r>
    </w:p>
    <w:bookmarkEnd w:id="4"/>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Муниципальную услугу предоставляет:</w:t>
      </w:r>
      <w:r w:rsidR="00B728E5" w:rsidRPr="00835C22">
        <w:rPr>
          <w:rFonts w:ascii="Times New Roman" w:hAnsi="Times New Roman" w:cs="Times New Roman"/>
          <w:sz w:val="26"/>
          <w:szCs w:val="26"/>
        </w:rPr>
        <w:t xml:space="preserve"> </w:t>
      </w:r>
      <w:r w:rsidRPr="00835C22">
        <w:rPr>
          <w:rFonts w:ascii="Times New Roman" w:hAnsi="Times New Roman" w:cs="Times New Roman"/>
          <w:sz w:val="26"/>
          <w:szCs w:val="26"/>
        </w:rPr>
        <w:t>комитет по физической культуре и спорту мэрии (далее – Уполномоченный орган).</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Место нахождения, график работы, справочные телефоны, адрес электронной почты Уполномоченного органа, а также формы обратной связи, размещаются на </w:t>
      </w:r>
      <w:r w:rsidRPr="00835C22">
        <w:rPr>
          <w:rFonts w:ascii="Times New Roman" w:hAnsi="Times New Roman" w:cs="Times New Roman"/>
          <w:sz w:val="26"/>
          <w:szCs w:val="26"/>
        </w:rPr>
        <w:lastRenderedPageBreak/>
        <w:t>странице Уполномоченного органа</w:t>
      </w:r>
      <w:r w:rsidR="003E093C" w:rsidRPr="00835C22">
        <w:rPr>
          <w:rFonts w:ascii="Times New Roman" w:hAnsi="Times New Roman" w:cs="Times New Roman"/>
          <w:sz w:val="26"/>
          <w:szCs w:val="26"/>
        </w:rPr>
        <w:t>,</w:t>
      </w:r>
      <w:r w:rsidRPr="00835C22">
        <w:rPr>
          <w:rFonts w:ascii="Times New Roman" w:hAnsi="Times New Roman" w:cs="Times New Roman"/>
          <w:sz w:val="26"/>
          <w:szCs w:val="26"/>
        </w:rPr>
        <w:t xml:space="preserve">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где предоставляется муниципальная услуга.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Адрес официального сайта мэрии города Череповца: https://mayor.cherinfo.ru (далее – официальный сайт мэрии города).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Адрес страницы Уполномоченного органа на официальном сайте мэрии города: https://</w:t>
      </w:r>
      <w:r w:rsidRPr="00835C22">
        <w:rPr>
          <w:sz w:val="26"/>
          <w:szCs w:val="26"/>
        </w:rPr>
        <w:t xml:space="preserve"> </w:t>
      </w:r>
      <w:r w:rsidRPr="00835C22">
        <w:rPr>
          <w:rFonts w:ascii="Times New Roman" w:hAnsi="Times New Roman" w:cs="Times New Roman"/>
          <w:sz w:val="26"/>
          <w:szCs w:val="26"/>
        </w:rPr>
        <w:t>mayor.cherinfo.ru/sport.</w:t>
      </w:r>
    </w:p>
    <w:p w:rsidR="00412389" w:rsidRPr="00835C22" w:rsidRDefault="00412389" w:rsidP="00B36474">
      <w:pPr>
        <w:ind w:firstLine="709"/>
        <w:rPr>
          <w:rFonts w:ascii="Times New Roman" w:hAnsi="Times New Roman" w:cs="Times New Roman"/>
          <w:sz w:val="26"/>
          <w:szCs w:val="26"/>
        </w:rPr>
      </w:pPr>
      <w:bookmarkStart w:id="5" w:name="sub_9"/>
      <w:r w:rsidRPr="00835C22">
        <w:rPr>
          <w:rFonts w:ascii="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(далее - Единый портал</w:t>
      </w:r>
      <w:r w:rsidR="00634376" w:rsidRPr="00835C22">
        <w:rPr>
          <w:rFonts w:ascii="Times New Roman" w:hAnsi="Times New Roman" w:cs="Times New Roman"/>
          <w:sz w:val="26"/>
          <w:szCs w:val="26"/>
        </w:rPr>
        <w:t xml:space="preserve"> </w:t>
      </w:r>
      <w:r w:rsidRPr="00835C22">
        <w:rPr>
          <w:rFonts w:ascii="Times New Roman" w:hAnsi="Times New Roman" w:cs="Times New Roman"/>
          <w:sz w:val="26"/>
          <w:szCs w:val="26"/>
        </w:rPr>
        <w:t>государственных и муниципальных услуг (функций)): https://www.gosuslugi.ru.</w:t>
      </w:r>
    </w:p>
    <w:p w:rsidR="007F083E" w:rsidRPr="00835C22" w:rsidRDefault="00412389" w:rsidP="007F083E">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Портал): </w:t>
      </w:r>
      <w:r w:rsidR="0094468A" w:rsidRPr="00835C22">
        <w:rPr>
          <w:rFonts w:ascii="Times New Roman" w:hAnsi="Times New Roman" w:cs="Times New Roman"/>
          <w:sz w:val="26"/>
          <w:szCs w:val="26"/>
        </w:rPr>
        <w:t>https://gosuslugi35.ru</w:t>
      </w:r>
      <w:r w:rsidRPr="00835C22">
        <w:rPr>
          <w:rFonts w:ascii="Times New Roman" w:hAnsi="Times New Roman" w:cs="Times New Roman"/>
          <w:sz w:val="26"/>
          <w:szCs w:val="26"/>
        </w:rPr>
        <w:t>.</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1.4. </w:t>
      </w:r>
      <w:bookmarkStart w:id="6" w:name="sub_10"/>
      <w:bookmarkEnd w:id="5"/>
      <w:r w:rsidRPr="00835C22">
        <w:rPr>
          <w:rFonts w:ascii="Times New Roman" w:hAnsi="Times New Roman" w:cs="Times New Roman"/>
          <w:sz w:val="26"/>
          <w:szCs w:val="26"/>
        </w:rPr>
        <w:t>Способы и порядок получения информации о правилах предоставления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лично;</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посредством телефонной связи;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посредством электронной почты,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посредством почтовой связи;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информационных стендах в помещениях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в информационно-телекоммуникационной сети Интернет: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официальном сайте мэрии города;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Едином портале государственных и муниципальных услуг (функций);</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Портале государственных и муниципальных услуг (функций) Вологодской области.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1.5. </w:t>
      </w:r>
      <w:bookmarkStart w:id="7" w:name="sub_11"/>
      <w:bookmarkEnd w:id="6"/>
      <w:r w:rsidRPr="00835C22">
        <w:rPr>
          <w:rFonts w:ascii="Times New Roman" w:hAnsi="Times New Roman" w:cs="Times New Roman"/>
          <w:sz w:val="26"/>
          <w:szCs w:val="26"/>
        </w:rPr>
        <w:t>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информационных стендах Уполномоченного органа;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в средствах массовой информации;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официальном сайте мэрии города;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Едином портале государственных и муниципальных услуг (функций);</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Портале государственных и муниципальных услуг (функций) Вологодской области.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bookmarkEnd w:id="7"/>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Специалисты Уполномоченного органа, ответственные за информирование, определяются приказом Уполномоченного органа.</w:t>
      </w:r>
    </w:p>
    <w:p w:rsidR="00412389" w:rsidRPr="00835C22" w:rsidRDefault="00412389" w:rsidP="00B36474">
      <w:pPr>
        <w:ind w:firstLine="709"/>
        <w:rPr>
          <w:rFonts w:ascii="Times New Roman" w:hAnsi="Times New Roman" w:cs="Times New Roman"/>
          <w:sz w:val="26"/>
          <w:szCs w:val="26"/>
        </w:rPr>
      </w:pPr>
      <w:bookmarkStart w:id="8" w:name="sub_12"/>
      <w:r w:rsidRPr="00835C22">
        <w:rPr>
          <w:rFonts w:ascii="Times New Roman" w:hAnsi="Times New Roman" w:cs="Times New Roman"/>
          <w:sz w:val="26"/>
          <w:szCs w:val="26"/>
        </w:rPr>
        <w:t xml:space="preserve">1.7. </w:t>
      </w:r>
      <w:bookmarkEnd w:id="8"/>
      <w:r w:rsidRPr="00835C22">
        <w:rPr>
          <w:rFonts w:ascii="Times New Roman" w:hAnsi="Times New Roman" w:cs="Times New Roman"/>
          <w:sz w:val="26"/>
          <w:szCs w:val="26"/>
        </w:rPr>
        <w:t>Информирование о правилах предоставления муниципальной услуги осуществляется по следующим вопросам:</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место нахождения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график работы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адреса официального сайта мэрии города;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адреса электронной почты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ход предоставления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административные процедуры предоставления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срок предоставления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порядок и формы контроля за предоставлением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основания для отказа в предоставлении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Время ожидания заинтересованного лица при личном обращении за консультацией не может превышать 15 минут.</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в средствах массовой информации;</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на официальном сайте мэрии города;</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на Едином портале государственных и муниципальных услуг (функций);</w:t>
      </w:r>
    </w:p>
    <w:p w:rsidR="00412389"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на Портале государственных и муниципальных услуг (функций) Вологодской области;</w:t>
      </w:r>
    </w:p>
    <w:p w:rsidR="00233F53" w:rsidRPr="00835C22" w:rsidRDefault="00412389" w:rsidP="00B36474">
      <w:pPr>
        <w:ind w:firstLine="709"/>
        <w:rPr>
          <w:rFonts w:ascii="Times New Roman" w:hAnsi="Times New Roman" w:cs="Times New Roman"/>
          <w:sz w:val="26"/>
          <w:szCs w:val="26"/>
        </w:rPr>
      </w:pPr>
      <w:r w:rsidRPr="00835C22">
        <w:rPr>
          <w:rFonts w:ascii="Times New Roman" w:hAnsi="Times New Roman" w:cs="Times New Roman"/>
          <w:sz w:val="26"/>
          <w:szCs w:val="26"/>
        </w:rPr>
        <w:t>- на информационных стендах Уполномоченного органа.</w:t>
      </w:r>
    </w:p>
    <w:p w:rsidR="00233F53" w:rsidRPr="00835C22" w:rsidRDefault="00233F53" w:rsidP="00F0307D">
      <w:pPr>
        <w:pStyle w:val="1"/>
        <w:spacing w:before="0" w:after="0"/>
        <w:ind w:firstLine="709"/>
        <w:rPr>
          <w:rFonts w:ascii="Times New Roman" w:hAnsi="Times New Roman" w:cs="Times New Roman"/>
          <w:b w:val="0"/>
          <w:sz w:val="26"/>
          <w:szCs w:val="26"/>
        </w:rPr>
      </w:pPr>
      <w:bookmarkStart w:id="9" w:name="sub_72"/>
      <w:r w:rsidRPr="00835C22">
        <w:rPr>
          <w:rFonts w:ascii="Times New Roman" w:hAnsi="Times New Roman" w:cs="Times New Roman"/>
          <w:b w:val="0"/>
          <w:color w:val="auto"/>
          <w:sz w:val="26"/>
          <w:szCs w:val="26"/>
        </w:rPr>
        <w:t>2. Стандарт предоставления муниципальной услуги</w:t>
      </w:r>
      <w:bookmarkEnd w:id="9"/>
    </w:p>
    <w:p w:rsidR="00233F53" w:rsidRPr="00835C22" w:rsidRDefault="00233F53" w:rsidP="00F0307D">
      <w:pPr>
        <w:pStyle w:val="1"/>
        <w:spacing w:before="0" w:after="0"/>
        <w:ind w:firstLine="709"/>
        <w:rPr>
          <w:rFonts w:ascii="Times New Roman" w:hAnsi="Times New Roman" w:cs="Times New Roman"/>
          <w:b w:val="0"/>
          <w:sz w:val="26"/>
          <w:szCs w:val="26"/>
        </w:rPr>
      </w:pPr>
      <w:bookmarkStart w:id="10" w:name="sub_17"/>
      <w:r w:rsidRPr="00835C22">
        <w:rPr>
          <w:rFonts w:ascii="Times New Roman" w:hAnsi="Times New Roman" w:cs="Times New Roman"/>
          <w:b w:val="0"/>
          <w:color w:val="auto"/>
          <w:sz w:val="26"/>
          <w:szCs w:val="26"/>
        </w:rPr>
        <w:t>Наименование муниципальной услуги</w:t>
      </w:r>
      <w:bookmarkEnd w:id="10"/>
    </w:p>
    <w:p w:rsidR="00233F53" w:rsidRPr="00835C22" w:rsidRDefault="00233F53" w:rsidP="00B36474">
      <w:pPr>
        <w:ind w:firstLine="709"/>
        <w:rPr>
          <w:rFonts w:ascii="Times New Roman" w:hAnsi="Times New Roman" w:cs="Times New Roman"/>
          <w:sz w:val="26"/>
          <w:szCs w:val="26"/>
        </w:rPr>
      </w:pPr>
      <w:bookmarkStart w:id="11" w:name="sub_16"/>
      <w:r w:rsidRPr="00835C22">
        <w:rPr>
          <w:rFonts w:ascii="Times New Roman" w:hAnsi="Times New Roman" w:cs="Times New Roman"/>
          <w:sz w:val="26"/>
          <w:szCs w:val="26"/>
        </w:rPr>
        <w:t xml:space="preserve">2.1. Присвоение квалификационной категории спортивных судей </w:t>
      </w:r>
      <w:r w:rsidR="00412389" w:rsidRPr="00835C22">
        <w:rPr>
          <w:rFonts w:ascii="Times New Roman" w:hAnsi="Times New Roman" w:cs="Times New Roman"/>
          <w:sz w:val="26"/>
          <w:szCs w:val="26"/>
        </w:rPr>
        <w:t>«</w:t>
      </w:r>
      <w:r w:rsidRPr="00835C22">
        <w:rPr>
          <w:rFonts w:ascii="Times New Roman" w:hAnsi="Times New Roman" w:cs="Times New Roman"/>
          <w:sz w:val="26"/>
          <w:szCs w:val="26"/>
        </w:rPr>
        <w:t>спортивный судья второй категории</w:t>
      </w:r>
      <w:r w:rsidR="00412389" w:rsidRPr="00835C22">
        <w:rPr>
          <w:rFonts w:ascii="Times New Roman" w:hAnsi="Times New Roman" w:cs="Times New Roman"/>
          <w:sz w:val="26"/>
          <w:szCs w:val="26"/>
        </w:rPr>
        <w:t>»</w:t>
      </w:r>
      <w:r w:rsidRPr="00835C22">
        <w:rPr>
          <w:rFonts w:ascii="Times New Roman" w:hAnsi="Times New Roman" w:cs="Times New Roman"/>
          <w:sz w:val="26"/>
          <w:szCs w:val="26"/>
        </w:rPr>
        <w:t xml:space="preserve"> и </w:t>
      </w:r>
      <w:r w:rsidR="00412389" w:rsidRPr="00835C22">
        <w:rPr>
          <w:rFonts w:ascii="Times New Roman" w:hAnsi="Times New Roman" w:cs="Times New Roman"/>
          <w:sz w:val="26"/>
          <w:szCs w:val="26"/>
        </w:rPr>
        <w:t>«</w:t>
      </w:r>
      <w:r w:rsidRPr="00835C22">
        <w:rPr>
          <w:rFonts w:ascii="Times New Roman" w:hAnsi="Times New Roman" w:cs="Times New Roman"/>
          <w:sz w:val="26"/>
          <w:szCs w:val="26"/>
        </w:rPr>
        <w:t>спортивный судья третьей категории</w:t>
      </w:r>
      <w:r w:rsidR="00412389" w:rsidRPr="00835C22">
        <w:rPr>
          <w:rFonts w:ascii="Times New Roman" w:hAnsi="Times New Roman" w:cs="Times New Roman"/>
          <w:sz w:val="26"/>
          <w:szCs w:val="26"/>
        </w:rPr>
        <w:t>»</w:t>
      </w:r>
      <w:r w:rsidRPr="00835C22">
        <w:rPr>
          <w:rFonts w:ascii="Times New Roman" w:hAnsi="Times New Roman" w:cs="Times New Roman"/>
          <w:sz w:val="26"/>
          <w:szCs w:val="26"/>
        </w:rPr>
        <w:t xml:space="preserve"> (за исключением военно-прикладных и служебно-прикладных видов спорта).</w:t>
      </w:r>
      <w:bookmarkEnd w:id="11"/>
    </w:p>
    <w:p w:rsidR="00233F53" w:rsidRPr="00835C22" w:rsidRDefault="00233F53" w:rsidP="00F0307D">
      <w:pPr>
        <w:pStyle w:val="1"/>
        <w:spacing w:before="0" w:after="0"/>
        <w:ind w:firstLine="709"/>
        <w:rPr>
          <w:rFonts w:ascii="Times New Roman" w:hAnsi="Times New Roman" w:cs="Times New Roman"/>
          <w:b w:val="0"/>
          <w:sz w:val="26"/>
          <w:szCs w:val="26"/>
        </w:rPr>
      </w:pPr>
      <w:bookmarkStart w:id="12" w:name="sub_20"/>
      <w:r w:rsidRPr="00835C22">
        <w:rPr>
          <w:rFonts w:ascii="Times New Roman" w:hAnsi="Times New Roman" w:cs="Times New Roman"/>
          <w:b w:val="0"/>
          <w:color w:val="auto"/>
          <w:sz w:val="26"/>
          <w:szCs w:val="26"/>
        </w:rPr>
        <w:t>Наименование органа местного самоуправления, предоставляющего муниципальную услугу</w:t>
      </w:r>
      <w:bookmarkEnd w:id="12"/>
    </w:p>
    <w:p w:rsidR="00D54101" w:rsidRPr="00835C22" w:rsidRDefault="00D54101" w:rsidP="00B36474">
      <w:pPr>
        <w:ind w:firstLine="709"/>
        <w:rPr>
          <w:rFonts w:ascii="Times New Roman" w:hAnsi="Times New Roman" w:cs="Times New Roman"/>
          <w:sz w:val="26"/>
          <w:szCs w:val="26"/>
        </w:rPr>
      </w:pPr>
      <w:r w:rsidRPr="00835C22">
        <w:rPr>
          <w:rFonts w:ascii="Times New Roman" w:hAnsi="Times New Roman" w:cs="Times New Roman"/>
          <w:sz w:val="26"/>
          <w:szCs w:val="26"/>
        </w:rPr>
        <w:t>2.2. Муниципальная услуга предоставляется:</w:t>
      </w:r>
    </w:p>
    <w:p w:rsidR="00D54101" w:rsidRPr="00835C22" w:rsidRDefault="00130203" w:rsidP="00B36474">
      <w:pPr>
        <w:ind w:firstLine="709"/>
        <w:rPr>
          <w:rFonts w:ascii="Times New Roman" w:hAnsi="Times New Roman" w:cs="Times New Roman"/>
          <w:sz w:val="26"/>
          <w:szCs w:val="26"/>
        </w:rPr>
      </w:pPr>
      <w:r w:rsidRPr="00835C22">
        <w:rPr>
          <w:rFonts w:ascii="Times New Roman" w:hAnsi="Times New Roman" w:cs="Times New Roman"/>
          <w:sz w:val="26"/>
          <w:szCs w:val="26"/>
        </w:rPr>
        <w:t>комитетом по физической культуре и спорту мэрии</w:t>
      </w:r>
      <w:r w:rsidRPr="00835C22" w:rsidDel="00130203">
        <w:rPr>
          <w:rFonts w:ascii="Times New Roman" w:hAnsi="Times New Roman" w:cs="Times New Roman"/>
          <w:sz w:val="26"/>
          <w:szCs w:val="26"/>
        </w:rPr>
        <w:t xml:space="preserve"> </w:t>
      </w:r>
      <w:r w:rsidR="00D54101" w:rsidRPr="00835C22">
        <w:rPr>
          <w:rFonts w:ascii="Times New Roman" w:hAnsi="Times New Roman" w:cs="Times New Roman"/>
          <w:sz w:val="26"/>
          <w:szCs w:val="26"/>
        </w:rPr>
        <w:t xml:space="preserve">- в части приема и выдачи (направления) документов, поданных лично, через </w:t>
      </w:r>
      <w:r w:rsidRPr="00835C22">
        <w:rPr>
          <w:rFonts w:ascii="Times New Roman" w:hAnsi="Times New Roman" w:cs="Times New Roman"/>
          <w:sz w:val="26"/>
          <w:szCs w:val="26"/>
        </w:rPr>
        <w:t>П</w:t>
      </w:r>
      <w:r w:rsidR="00D54101" w:rsidRPr="00835C22">
        <w:rPr>
          <w:rFonts w:ascii="Times New Roman" w:hAnsi="Times New Roman" w:cs="Times New Roman"/>
          <w:sz w:val="26"/>
          <w:szCs w:val="26"/>
        </w:rPr>
        <w:t>ортал, обработки докумен</w:t>
      </w:r>
      <w:r w:rsidR="00B728E5" w:rsidRPr="00835C22">
        <w:rPr>
          <w:rFonts w:ascii="Times New Roman" w:hAnsi="Times New Roman" w:cs="Times New Roman"/>
          <w:sz w:val="26"/>
          <w:szCs w:val="26"/>
        </w:rPr>
        <w:t>тов, принятия решения.</w:t>
      </w:r>
    </w:p>
    <w:p w:rsidR="00233F53" w:rsidRPr="00835C22" w:rsidRDefault="00D54101" w:rsidP="00B36474">
      <w:pPr>
        <w:ind w:firstLine="709"/>
        <w:rPr>
          <w:rFonts w:ascii="Times New Roman" w:hAnsi="Times New Roman" w:cs="Times New Roman"/>
          <w:sz w:val="26"/>
          <w:szCs w:val="26"/>
        </w:rPr>
      </w:pPr>
      <w:r w:rsidRPr="00835C22">
        <w:rPr>
          <w:rFonts w:ascii="Times New Roman" w:hAnsi="Times New Roman" w:cs="Times New Roman"/>
          <w:sz w:val="26"/>
          <w:szCs w:val="26"/>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33F53" w:rsidRPr="00835C22" w:rsidRDefault="00233F53" w:rsidP="00F0307D">
      <w:pPr>
        <w:pStyle w:val="1"/>
        <w:spacing w:before="0" w:after="0"/>
        <w:ind w:firstLine="709"/>
        <w:rPr>
          <w:rFonts w:ascii="Times New Roman" w:hAnsi="Times New Roman" w:cs="Times New Roman"/>
          <w:b w:val="0"/>
          <w:sz w:val="26"/>
          <w:szCs w:val="26"/>
        </w:rPr>
      </w:pPr>
      <w:bookmarkStart w:id="13" w:name="sub_22"/>
      <w:r w:rsidRPr="00835C22">
        <w:rPr>
          <w:rFonts w:ascii="Times New Roman" w:hAnsi="Times New Roman" w:cs="Times New Roman"/>
          <w:b w:val="0"/>
          <w:color w:val="auto"/>
          <w:sz w:val="26"/>
          <w:szCs w:val="26"/>
        </w:rPr>
        <w:t>Описание результата предоставления муниципальной услуги</w:t>
      </w:r>
      <w:bookmarkEnd w:id="13"/>
    </w:p>
    <w:p w:rsidR="00D54101" w:rsidRPr="00835C22" w:rsidRDefault="00D54101" w:rsidP="00B36474">
      <w:pPr>
        <w:ind w:firstLine="709"/>
        <w:rPr>
          <w:rFonts w:ascii="Times New Roman" w:hAnsi="Times New Roman" w:cs="Times New Roman"/>
          <w:sz w:val="26"/>
          <w:szCs w:val="26"/>
        </w:rPr>
      </w:pPr>
      <w:r w:rsidRPr="00835C22">
        <w:rPr>
          <w:rFonts w:ascii="Times New Roman" w:hAnsi="Times New Roman" w:cs="Times New Roman"/>
          <w:sz w:val="26"/>
          <w:szCs w:val="26"/>
        </w:rPr>
        <w:t>2.4. Результатом предоставления муниципальной услуги являетс</w:t>
      </w:r>
      <w:r w:rsidR="00157DEB" w:rsidRPr="00835C22">
        <w:rPr>
          <w:rFonts w:ascii="Times New Roman" w:hAnsi="Times New Roman" w:cs="Times New Roman"/>
          <w:sz w:val="26"/>
          <w:szCs w:val="26"/>
        </w:rPr>
        <w:t>я направление заявителю</w:t>
      </w:r>
      <w:r w:rsidRPr="00835C22">
        <w:rPr>
          <w:rFonts w:ascii="Times New Roman" w:hAnsi="Times New Roman" w:cs="Times New Roman"/>
          <w:sz w:val="26"/>
          <w:szCs w:val="26"/>
        </w:rPr>
        <w:t>:</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приказа Уполномоченного органа о присвоении квалификационной категории спортивных судей </w:t>
      </w:r>
      <w:r w:rsidR="00D54101" w:rsidRPr="00835C22">
        <w:rPr>
          <w:rFonts w:ascii="Times New Roman" w:hAnsi="Times New Roman" w:cs="Times New Roman"/>
          <w:sz w:val="26"/>
          <w:szCs w:val="26"/>
        </w:rPr>
        <w:t>«</w:t>
      </w:r>
      <w:r w:rsidRPr="00835C22">
        <w:rPr>
          <w:rFonts w:ascii="Times New Roman" w:hAnsi="Times New Roman" w:cs="Times New Roman"/>
          <w:sz w:val="26"/>
          <w:szCs w:val="26"/>
        </w:rPr>
        <w:t>спортивный судья второй категории</w:t>
      </w:r>
      <w:r w:rsidR="00D54101" w:rsidRPr="00835C22">
        <w:rPr>
          <w:rFonts w:ascii="Times New Roman" w:hAnsi="Times New Roman" w:cs="Times New Roman"/>
          <w:sz w:val="26"/>
          <w:szCs w:val="26"/>
        </w:rPr>
        <w:t>»</w:t>
      </w:r>
      <w:r w:rsidRPr="00835C22">
        <w:rPr>
          <w:rFonts w:ascii="Times New Roman" w:hAnsi="Times New Roman" w:cs="Times New Roman"/>
          <w:sz w:val="26"/>
          <w:szCs w:val="26"/>
        </w:rPr>
        <w:t xml:space="preserve"> и </w:t>
      </w:r>
      <w:r w:rsidR="00D54101" w:rsidRPr="00835C22">
        <w:rPr>
          <w:rFonts w:ascii="Times New Roman" w:hAnsi="Times New Roman" w:cs="Times New Roman"/>
          <w:sz w:val="26"/>
          <w:szCs w:val="26"/>
        </w:rPr>
        <w:t>«</w:t>
      </w:r>
      <w:r w:rsidRPr="00835C22">
        <w:rPr>
          <w:rFonts w:ascii="Times New Roman" w:hAnsi="Times New Roman" w:cs="Times New Roman"/>
          <w:sz w:val="26"/>
          <w:szCs w:val="26"/>
        </w:rPr>
        <w:t>спортивный судья третьей категории</w:t>
      </w:r>
      <w:r w:rsidR="00D54101" w:rsidRPr="00835C22">
        <w:rPr>
          <w:rFonts w:ascii="Times New Roman" w:hAnsi="Times New Roman" w:cs="Times New Roman"/>
          <w:sz w:val="26"/>
          <w:szCs w:val="26"/>
        </w:rPr>
        <w:t>»</w:t>
      </w:r>
      <w:r w:rsidRPr="00835C22">
        <w:rPr>
          <w:rFonts w:ascii="Times New Roman" w:hAnsi="Times New Roman" w:cs="Times New Roman"/>
          <w:sz w:val="26"/>
          <w:szCs w:val="26"/>
        </w:rPr>
        <w:t xml:space="preserve"> (далее - квалификационная категория);</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уведомления об отказе в присвоении квалификационной категории в форме письма за подписью руководителя (заместителя руководителя) Уполномоченного органа.</w:t>
      </w:r>
    </w:p>
    <w:p w:rsidR="00D54101" w:rsidRPr="00835C22" w:rsidRDefault="00233F53" w:rsidP="00F0307D">
      <w:pPr>
        <w:pStyle w:val="1"/>
        <w:spacing w:before="0" w:after="0"/>
        <w:ind w:firstLine="709"/>
        <w:rPr>
          <w:rFonts w:ascii="Times New Roman" w:hAnsi="Times New Roman" w:cs="Times New Roman"/>
          <w:b w:val="0"/>
          <w:sz w:val="26"/>
          <w:szCs w:val="26"/>
        </w:rPr>
      </w:pPr>
      <w:bookmarkStart w:id="14" w:name="sub_24"/>
      <w:r w:rsidRPr="00835C22">
        <w:rPr>
          <w:rFonts w:ascii="Times New Roman" w:hAnsi="Times New Roman" w:cs="Times New Roman"/>
          <w:b w:val="0"/>
          <w:color w:val="auto"/>
          <w:sz w:val="26"/>
          <w:szCs w:val="26"/>
        </w:rPr>
        <w:t>Срок предоставления муниципальной услуги</w:t>
      </w:r>
      <w:bookmarkStart w:id="15" w:name="sub_23"/>
      <w:bookmarkEnd w:id="14"/>
    </w:p>
    <w:p w:rsidR="00B60B90" w:rsidRPr="00835C22" w:rsidRDefault="00233F53" w:rsidP="00EA1E07">
      <w:pPr>
        <w:widowControl/>
        <w:ind w:firstLine="709"/>
        <w:rPr>
          <w:rFonts w:ascii="Times New Roman" w:hAnsi="Times New Roman" w:cs="Times New Roman"/>
          <w:iCs/>
          <w:sz w:val="26"/>
          <w:szCs w:val="26"/>
        </w:rPr>
      </w:pPr>
      <w:r w:rsidRPr="00835C22">
        <w:rPr>
          <w:rFonts w:ascii="Times New Roman" w:hAnsi="Times New Roman" w:cs="Times New Roman"/>
          <w:sz w:val="26"/>
          <w:szCs w:val="26"/>
        </w:rPr>
        <w:t xml:space="preserve">2.5. </w:t>
      </w:r>
      <w:r w:rsidR="00B60B90" w:rsidRPr="00835C22">
        <w:rPr>
          <w:rFonts w:ascii="Times New Roman" w:hAnsi="Times New Roman" w:cs="Times New Roman"/>
          <w:iCs/>
          <w:sz w:val="26"/>
          <w:szCs w:val="26"/>
        </w:rPr>
        <w:t xml:space="preserve">Уполномоченный орган в </w:t>
      </w:r>
      <w:r w:rsidR="00D43CAF" w:rsidRPr="00835C22">
        <w:rPr>
          <w:rFonts w:ascii="Times New Roman" w:hAnsi="Times New Roman" w:cs="Times New Roman"/>
          <w:sz w:val="26"/>
          <w:szCs w:val="26"/>
        </w:rPr>
        <w:t xml:space="preserve">течение 2 месяцев со дня поступления </w:t>
      </w:r>
      <w:r w:rsidR="00B60B90" w:rsidRPr="00835C22">
        <w:rPr>
          <w:rFonts w:ascii="Times New Roman" w:hAnsi="Times New Roman" w:cs="Times New Roman"/>
          <w:iCs/>
          <w:sz w:val="26"/>
          <w:szCs w:val="26"/>
        </w:rPr>
        <w:t xml:space="preserve">представления и прилагаемых документов принимает решение о присвоении квалификационной категории либо об отказе в присвоении квалификационной категории. </w:t>
      </w:r>
    </w:p>
    <w:p w:rsidR="00233F53" w:rsidRPr="00835C22" w:rsidRDefault="00B60B90" w:rsidP="00F0307D">
      <w:pPr>
        <w:widowControl/>
        <w:autoSpaceDE/>
        <w:autoSpaceDN/>
        <w:adjustRightInd/>
        <w:ind w:firstLine="709"/>
        <w:rPr>
          <w:rFonts w:ascii="Times New Roman" w:hAnsi="Times New Roman" w:cs="Times New Roman"/>
          <w:sz w:val="26"/>
          <w:szCs w:val="26"/>
        </w:rPr>
      </w:pPr>
      <w:r w:rsidRPr="00835C22">
        <w:rPr>
          <w:rFonts w:ascii="Times New Roman" w:hAnsi="Times New Roman" w:cs="Times New Roman"/>
          <w:iCs/>
          <w:sz w:val="26"/>
          <w:szCs w:val="26"/>
        </w:rPr>
        <w:t>В случае принятия решения об отказе в присвоении квалификационной категории Уполномоченный орган в течение 5 рабочих дней со дня принятия такого решения направляет заявителю обоснованный письменный отказ и возвращает документы для присвоения квалификационной категории.</w:t>
      </w:r>
      <w:bookmarkEnd w:id="15"/>
    </w:p>
    <w:p w:rsidR="00233F53" w:rsidRPr="00835C22" w:rsidRDefault="00233F53" w:rsidP="00F0307D">
      <w:pPr>
        <w:pStyle w:val="1"/>
        <w:spacing w:before="0" w:after="0"/>
        <w:ind w:firstLine="709"/>
        <w:rPr>
          <w:rFonts w:ascii="Times New Roman" w:hAnsi="Times New Roman" w:cs="Times New Roman"/>
          <w:b w:val="0"/>
          <w:sz w:val="26"/>
          <w:szCs w:val="26"/>
        </w:rPr>
      </w:pPr>
      <w:bookmarkStart w:id="16" w:name="sub_26"/>
      <w:r w:rsidRPr="00835C22">
        <w:rPr>
          <w:rFonts w:ascii="Times New Roman" w:hAnsi="Times New Roman" w:cs="Times New Roman"/>
          <w:b w:val="0"/>
          <w:color w:val="auto"/>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bookmarkEnd w:id="16"/>
    </w:p>
    <w:p w:rsidR="00233F53" w:rsidRPr="00835C22" w:rsidRDefault="00233F53" w:rsidP="00B36474">
      <w:pPr>
        <w:ind w:firstLine="709"/>
        <w:rPr>
          <w:rFonts w:ascii="Times New Roman" w:hAnsi="Times New Roman" w:cs="Times New Roman"/>
          <w:sz w:val="26"/>
          <w:szCs w:val="26"/>
        </w:rPr>
      </w:pPr>
      <w:bookmarkStart w:id="17" w:name="sub_25"/>
      <w:r w:rsidRPr="00835C22">
        <w:rPr>
          <w:rFonts w:ascii="Times New Roman" w:hAnsi="Times New Roman" w:cs="Times New Roman"/>
          <w:sz w:val="26"/>
          <w:szCs w:val="26"/>
        </w:rPr>
        <w:t xml:space="preserve">2.6. </w:t>
      </w:r>
      <w:bookmarkEnd w:id="17"/>
      <w:r w:rsidR="00D54101" w:rsidRPr="00835C22">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Череповца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233F53" w:rsidRPr="00835C22" w:rsidRDefault="00233F53" w:rsidP="00F0307D">
      <w:pPr>
        <w:pStyle w:val="1"/>
        <w:spacing w:before="0" w:after="0"/>
        <w:ind w:firstLine="709"/>
        <w:rPr>
          <w:rFonts w:ascii="Times New Roman" w:hAnsi="Times New Roman" w:cs="Times New Roman"/>
          <w:b w:val="0"/>
          <w:sz w:val="26"/>
          <w:szCs w:val="26"/>
        </w:rPr>
      </w:pPr>
      <w:bookmarkStart w:id="18" w:name="sub_39"/>
      <w:r w:rsidRPr="00835C22">
        <w:rPr>
          <w:rFonts w:ascii="Times New Roman" w:hAnsi="Times New Roman" w:cs="Times New Roman"/>
          <w:b w:val="0"/>
          <w:color w:val="auto"/>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bookmarkEnd w:id="18"/>
    </w:p>
    <w:p w:rsidR="00233F53" w:rsidRPr="00835C22" w:rsidRDefault="00233F53" w:rsidP="00B36474">
      <w:pPr>
        <w:ind w:firstLine="709"/>
        <w:rPr>
          <w:rFonts w:ascii="Times New Roman" w:hAnsi="Times New Roman" w:cs="Times New Roman"/>
          <w:sz w:val="26"/>
          <w:szCs w:val="26"/>
        </w:rPr>
      </w:pPr>
      <w:bookmarkStart w:id="19" w:name="sub_31"/>
      <w:r w:rsidRPr="00835C22">
        <w:rPr>
          <w:rFonts w:ascii="Times New Roman" w:hAnsi="Times New Roman" w:cs="Times New Roman"/>
          <w:sz w:val="26"/>
          <w:szCs w:val="26"/>
        </w:rPr>
        <w:t xml:space="preserve">2.7. В целях получения муниципальной услуги заявитель представляет (направляет) представление к присвоению квалификационной категории спортивного судьи (далее - представление), заверенное печатью (при наличии) и подписью руководителя региональной спортивной федерации, по форме согласно </w:t>
      </w:r>
      <w:hyperlink w:anchor="sub_1001" w:history="1">
        <w:r w:rsidRPr="00835C22">
          <w:rPr>
            <w:rStyle w:val="a4"/>
            <w:rFonts w:ascii="Times New Roman" w:hAnsi="Times New Roman" w:cs="Times New Roman"/>
            <w:color w:val="auto"/>
            <w:sz w:val="26"/>
            <w:szCs w:val="26"/>
          </w:rPr>
          <w:t>приложению 1</w:t>
        </w:r>
      </w:hyperlink>
      <w:r w:rsidRPr="00835C22">
        <w:rPr>
          <w:rFonts w:ascii="Times New Roman" w:hAnsi="Times New Roman" w:cs="Times New Roman"/>
          <w:sz w:val="26"/>
          <w:szCs w:val="26"/>
        </w:rPr>
        <w:t xml:space="preserve"> к настоящему административному регламенту.</w:t>
      </w:r>
    </w:p>
    <w:bookmarkEnd w:id="19"/>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К представлению на присвоение квалификационной категории прилагаются следующие документы:</w:t>
      </w:r>
    </w:p>
    <w:p w:rsidR="00233F53" w:rsidRPr="00835C22" w:rsidRDefault="00233F53" w:rsidP="00B36474">
      <w:pPr>
        <w:ind w:firstLine="709"/>
        <w:rPr>
          <w:rFonts w:ascii="Times New Roman" w:hAnsi="Times New Roman" w:cs="Times New Roman"/>
          <w:sz w:val="26"/>
          <w:szCs w:val="26"/>
        </w:rPr>
      </w:pPr>
      <w:bookmarkStart w:id="20" w:name="sub_27"/>
      <w:r w:rsidRPr="00835C22">
        <w:rPr>
          <w:rFonts w:ascii="Times New Roman" w:hAnsi="Times New Roman" w:cs="Times New Roman"/>
          <w:sz w:val="26"/>
          <w:szCs w:val="26"/>
        </w:rPr>
        <w:t xml:space="preserve">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по форме согласно </w:t>
      </w:r>
      <w:hyperlink w:anchor="sub_1002" w:history="1">
        <w:r w:rsidRPr="00835C22">
          <w:rPr>
            <w:rStyle w:val="a4"/>
            <w:rFonts w:ascii="Times New Roman" w:hAnsi="Times New Roman" w:cs="Times New Roman"/>
            <w:color w:val="auto"/>
            <w:sz w:val="26"/>
            <w:szCs w:val="26"/>
          </w:rPr>
          <w:t>приложению 2</w:t>
        </w:r>
      </w:hyperlink>
      <w:r w:rsidRPr="00835C22">
        <w:rPr>
          <w:rFonts w:ascii="Times New Roman" w:hAnsi="Times New Roman" w:cs="Times New Roman"/>
          <w:sz w:val="26"/>
          <w:szCs w:val="26"/>
        </w:rPr>
        <w:t xml:space="preserve"> к настоящему административному регламенту;</w:t>
      </w:r>
    </w:p>
    <w:p w:rsidR="00233F53" w:rsidRPr="00835C22" w:rsidRDefault="00233F53" w:rsidP="006266D0">
      <w:pPr>
        <w:widowControl/>
        <w:ind w:firstLine="709"/>
        <w:rPr>
          <w:rFonts w:ascii="Times New Roman" w:hAnsi="Times New Roman" w:cs="Times New Roman"/>
          <w:sz w:val="26"/>
          <w:szCs w:val="26"/>
        </w:rPr>
      </w:pPr>
      <w:bookmarkStart w:id="21" w:name="sub_28"/>
      <w:bookmarkEnd w:id="20"/>
      <w:r w:rsidRPr="00835C22">
        <w:rPr>
          <w:rFonts w:ascii="Times New Roman" w:hAnsi="Times New Roman" w:cs="Times New Roman"/>
          <w:sz w:val="26"/>
          <w:szCs w:val="26"/>
        </w:rPr>
        <w:t>б) копии второй и третьей страниц паспорта гражданина Российской Федерации,</w:t>
      </w:r>
      <w:r w:rsidR="00F06930" w:rsidRPr="00835C22">
        <w:rPr>
          <w:rFonts w:ascii="Times New Roman" w:hAnsi="Times New Roman" w:cs="Times New Roman"/>
          <w:sz w:val="26"/>
          <w:szCs w:val="26"/>
        </w:rPr>
        <w:t xml:space="preserve"> </w:t>
      </w:r>
      <w:r w:rsidRPr="00835C22">
        <w:rPr>
          <w:rFonts w:ascii="Times New Roman" w:hAnsi="Times New Roman" w:cs="Times New Roman"/>
          <w:sz w:val="26"/>
          <w:szCs w:val="26"/>
        </w:rPr>
        <w:t>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33F53" w:rsidRPr="00835C22" w:rsidRDefault="00233F53" w:rsidP="00B36474">
      <w:pPr>
        <w:ind w:firstLine="709"/>
        <w:rPr>
          <w:rFonts w:ascii="Times New Roman" w:hAnsi="Times New Roman" w:cs="Times New Roman"/>
          <w:sz w:val="26"/>
          <w:szCs w:val="26"/>
        </w:rPr>
      </w:pPr>
      <w:bookmarkStart w:id="22" w:name="sub_29"/>
      <w:bookmarkEnd w:id="21"/>
      <w:r w:rsidRPr="00835C22">
        <w:rPr>
          <w:rFonts w:ascii="Times New Roman" w:hAnsi="Times New Roman" w:cs="Times New Roman"/>
          <w:sz w:val="26"/>
          <w:szCs w:val="26"/>
        </w:rPr>
        <w:t xml:space="preserve">в) </w:t>
      </w:r>
      <w:r w:rsidR="005C354F" w:rsidRPr="00835C22">
        <w:rPr>
          <w:rFonts w:ascii="Times New Roman" w:hAnsi="Times New Roman" w:cs="Times New Roman"/>
          <w:sz w:val="26"/>
          <w:szCs w:val="26"/>
        </w:rPr>
        <w:t xml:space="preserve">копия удостоверения «мастер спорта России международного класса», «гроссмейстер России» или «мастер спорта России» – для кандидатов, </w:t>
      </w:r>
      <w:r w:rsidR="00E37292" w:rsidRPr="00835C22">
        <w:rPr>
          <w:rFonts w:ascii="Times New Roman" w:hAnsi="Times New Roman" w:cs="Times New Roman"/>
          <w:sz w:val="26"/>
          <w:szCs w:val="26"/>
        </w:rPr>
        <w:t>ходатайствующих о присвоении квалификационной категории спортивного судьи «спортивный судья второй категории»</w:t>
      </w:r>
      <w:r w:rsidRPr="00835C22">
        <w:rPr>
          <w:rFonts w:ascii="Times New Roman" w:hAnsi="Times New Roman" w:cs="Times New Roman"/>
          <w:sz w:val="26"/>
          <w:szCs w:val="26"/>
        </w:rPr>
        <w:t>;</w:t>
      </w:r>
    </w:p>
    <w:p w:rsidR="00233F53" w:rsidRPr="00835C22" w:rsidRDefault="00233F53" w:rsidP="00B36474">
      <w:pPr>
        <w:ind w:firstLine="709"/>
        <w:rPr>
          <w:rFonts w:ascii="Times New Roman" w:hAnsi="Times New Roman" w:cs="Times New Roman"/>
          <w:sz w:val="26"/>
          <w:szCs w:val="26"/>
        </w:rPr>
      </w:pPr>
      <w:bookmarkStart w:id="23" w:name="sub_30"/>
      <w:bookmarkEnd w:id="22"/>
      <w:r w:rsidRPr="00835C22">
        <w:rPr>
          <w:rFonts w:ascii="Times New Roman" w:hAnsi="Times New Roman" w:cs="Times New Roman"/>
          <w:sz w:val="26"/>
          <w:szCs w:val="26"/>
        </w:rPr>
        <w:t>г) две фотографии размером 3х4 см.</w:t>
      </w:r>
    </w:p>
    <w:bookmarkEnd w:id="23"/>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Военнослужащие, проходящие военную службу по призыву, вместо паспорта гражданина Российской Федерации представляют копию военного билета.</w:t>
      </w:r>
    </w:p>
    <w:p w:rsidR="00233F53" w:rsidRPr="00835C22" w:rsidRDefault="00233F53" w:rsidP="00B36474">
      <w:pPr>
        <w:ind w:firstLine="709"/>
        <w:rPr>
          <w:rFonts w:ascii="Times New Roman" w:hAnsi="Times New Roman" w:cs="Times New Roman"/>
          <w:sz w:val="26"/>
          <w:szCs w:val="26"/>
        </w:rPr>
      </w:pPr>
      <w:bookmarkStart w:id="24" w:name="sub_34"/>
      <w:r w:rsidRPr="00835C22">
        <w:rPr>
          <w:rFonts w:ascii="Times New Roman" w:hAnsi="Times New Roman" w:cs="Times New Roman"/>
          <w:sz w:val="26"/>
          <w:szCs w:val="26"/>
        </w:rPr>
        <w:t xml:space="preserve">2.8. Дополнительно к необходимым документам, предусмотренным </w:t>
      </w:r>
      <w:hyperlink w:anchor="sub_31" w:history="1">
        <w:r w:rsidRPr="00835C22">
          <w:rPr>
            <w:rStyle w:val="a4"/>
            <w:rFonts w:ascii="Times New Roman" w:hAnsi="Times New Roman" w:cs="Times New Roman"/>
            <w:color w:val="auto"/>
            <w:sz w:val="26"/>
            <w:szCs w:val="26"/>
          </w:rPr>
          <w:t>пунктом 2.7</w:t>
        </w:r>
      </w:hyperlink>
      <w:r w:rsidRPr="00835C22">
        <w:rPr>
          <w:rFonts w:ascii="Times New Roman" w:hAnsi="Times New Roman" w:cs="Times New Roman"/>
          <w:sz w:val="26"/>
          <w:szCs w:val="26"/>
        </w:rPr>
        <w:t xml:space="preserve"> настоящего административного регламента, представитель заявителя представляет:</w:t>
      </w:r>
    </w:p>
    <w:p w:rsidR="00233F53" w:rsidRPr="00835C22" w:rsidRDefault="00233F53" w:rsidP="00B36474">
      <w:pPr>
        <w:ind w:firstLine="709"/>
        <w:rPr>
          <w:rFonts w:ascii="Times New Roman" w:hAnsi="Times New Roman" w:cs="Times New Roman"/>
          <w:sz w:val="26"/>
          <w:szCs w:val="26"/>
        </w:rPr>
      </w:pPr>
      <w:bookmarkStart w:id="25" w:name="sub_32"/>
      <w:bookmarkEnd w:id="24"/>
      <w:r w:rsidRPr="00835C22">
        <w:rPr>
          <w:rFonts w:ascii="Times New Roman" w:hAnsi="Times New Roman" w:cs="Times New Roman"/>
          <w:sz w:val="26"/>
          <w:szCs w:val="26"/>
        </w:rPr>
        <w:t>а) документ, удостоверяющий личность;</w:t>
      </w:r>
    </w:p>
    <w:p w:rsidR="00233F53" w:rsidRPr="00835C22" w:rsidRDefault="00233F53" w:rsidP="00B36474">
      <w:pPr>
        <w:ind w:firstLine="709"/>
        <w:rPr>
          <w:rFonts w:ascii="Times New Roman" w:hAnsi="Times New Roman" w:cs="Times New Roman"/>
          <w:sz w:val="26"/>
          <w:szCs w:val="26"/>
        </w:rPr>
      </w:pPr>
      <w:bookmarkStart w:id="26" w:name="sub_33"/>
      <w:bookmarkEnd w:id="25"/>
      <w:r w:rsidRPr="00835C22">
        <w:rPr>
          <w:rFonts w:ascii="Times New Roman" w:hAnsi="Times New Roman" w:cs="Times New Roman"/>
          <w:sz w:val="26"/>
          <w:szCs w:val="26"/>
        </w:rPr>
        <w:t>б) копию документа, подтверждающего полномочия представителя заявителя.</w:t>
      </w:r>
    </w:p>
    <w:p w:rsidR="003E57ED" w:rsidRPr="00835C22" w:rsidRDefault="00233F53" w:rsidP="00B36474">
      <w:pPr>
        <w:ind w:firstLine="709"/>
        <w:rPr>
          <w:rFonts w:ascii="Times New Roman" w:hAnsi="Times New Roman" w:cs="Times New Roman"/>
          <w:bCs/>
          <w:sz w:val="26"/>
          <w:szCs w:val="26"/>
        </w:rPr>
      </w:pPr>
      <w:bookmarkStart w:id="27" w:name="sub_35"/>
      <w:bookmarkEnd w:id="26"/>
      <w:r w:rsidRPr="00835C22">
        <w:rPr>
          <w:rFonts w:ascii="Times New Roman" w:hAnsi="Times New Roman" w:cs="Times New Roman"/>
          <w:sz w:val="26"/>
          <w:szCs w:val="26"/>
        </w:rPr>
        <w:t xml:space="preserve">2.9. </w:t>
      </w:r>
      <w:bookmarkEnd w:id="27"/>
      <w:r w:rsidR="003E57ED" w:rsidRPr="00835C22">
        <w:rPr>
          <w:rFonts w:ascii="Times New Roman" w:hAnsi="Times New Roman" w:cs="Times New Roman"/>
          <w:bCs/>
          <w:sz w:val="26"/>
          <w:szCs w:val="26"/>
        </w:rPr>
        <w:t xml:space="preserve">Представление и прилагаемые документы </w:t>
      </w:r>
      <w:r w:rsidR="00171BC3" w:rsidRPr="00835C22">
        <w:rPr>
          <w:rFonts w:ascii="Times New Roman" w:hAnsi="Times New Roman" w:cs="Times New Roman"/>
          <w:bCs/>
          <w:sz w:val="26"/>
          <w:szCs w:val="26"/>
        </w:rPr>
        <w:t xml:space="preserve">представляются </w:t>
      </w:r>
      <w:r w:rsidR="003E57ED" w:rsidRPr="00835C22">
        <w:rPr>
          <w:rFonts w:ascii="Times New Roman" w:hAnsi="Times New Roman" w:cs="Times New Roman"/>
          <w:bCs/>
          <w:sz w:val="26"/>
          <w:szCs w:val="26"/>
        </w:rPr>
        <w:t xml:space="preserve">заявителем в Уполномоченный орган </w:t>
      </w:r>
      <w:r w:rsidR="003D3CE1" w:rsidRPr="00835C22">
        <w:rPr>
          <w:rFonts w:ascii="Times New Roman" w:hAnsi="Times New Roman" w:cs="Times New Roman"/>
          <w:bCs/>
          <w:sz w:val="26"/>
          <w:szCs w:val="26"/>
        </w:rPr>
        <w:t xml:space="preserve">путем личного обращения </w:t>
      </w:r>
      <w:r w:rsidR="003E57ED" w:rsidRPr="00835C22">
        <w:rPr>
          <w:rFonts w:ascii="Times New Roman" w:hAnsi="Times New Roman" w:cs="Times New Roman"/>
          <w:bCs/>
          <w:sz w:val="26"/>
          <w:szCs w:val="26"/>
        </w:rPr>
        <w:t xml:space="preserve">или </w:t>
      </w:r>
      <w:r w:rsidR="00171BC3" w:rsidRPr="00835C22">
        <w:rPr>
          <w:rFonts w:ascii="Times New Roman" w:hAnsi="Times New Roman" w:cs="Times New Roman"/>
          <w:bCs/>
          <w:sz w:val="26"/>
          <w:szCs w:val="26"/>
        </w:rPr>
        <w:t xml:space="preserve">направляются </w:t>
      </w:r>
      <w:r w:rsidR="003E57ED" w:rsidRPr="00835C22">
        <w:rPr>
          <w:rFonts w:ascii="Times New Roman" w:hAnsi="Times New Roman" w:cs="Times New Roman"/>
          <w:bCs/>
          <w:sz w:val="26"/>
          <w:szCs w:val="26"/>
        </w:rPr>
        <w:t>в форме электронного документа с использованием государственной информационной системы «Портал государственных и муниципальных услуг (функций) Вологодской области».</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bCs/>
          <w:sz w:val="26"/>
          <w:szCs w:val="26"/>
        </w:rPr>
        <w:t>При подаче</w:t>
      </w:r>
      <w:r w:rsidR="00D930EE" w:rsidRPr="00835C22">
        <w:rPr>
          <w:rFonts w:ascii="Times New Roman" w:hAnsi="Times New Roman" w:cs="Times New Roman"/>
          <w:bCs/>
          <w:sz w:val="26"/>
          <w:szCs w:val="26"/>
        </w:rPr>
        <w:t xml:space="preserve"> представления в форме электронного документа</w:t>
      </w:r>
      <w:r w:rsidRPr="00835C22">
        <w:rPr>
          <w:rFonts w:ascii="Times New Roman" w:hAnsi="Times New Roman" w:cs="Times New Roman"/>
          <w:bCs/>
          <w:sz w:val="26"/>
          <w:szCs w:val="26"/>
        </w:rPr>
        <w:t xml:space="preserve"> представление и требуемые документы подписываются допустимым видом электронной подписи, отвечающей требованиям Федерального закона от 6 апреля 2011 года </w:t>
      </w:r>
      <w:r w:rsidR="003E69F3" w:rsidRPr="00835C22">
        <w:rPr>
          <w:rFonts w:ascii="Times New Roman" w:hAnsi="Times New Roman" w:cs="Times New Roman"/>
          <w:bCs/>
          <w:sz w:val="26"/>
          <w:szCs w:val="26"/>
        </w:rPr>
        <w:t>№</w:t>
      </w:r>
      <w:r w:rsidRPr="00835C22">
        <w:rPr>
          <w:rFonts w:ascii="Times New Roman" w:hAnsi="Times New Roman" w:cs="Times New Roman"/>
          <w:bCs/>
          <w:sz w:val="26"/>
          <w:szCs w:val="26"/>
        </w:rPr>
        <w:t xml:space="preserve"> 63-ФЗ «Об электронной подписи» и статей 21.1 и 21.2 Федерального закона от 27 июля 2010 года </w:t>
      </w:r>
      <w:r w:rsidR="003E69F3" w:rsidRPr="00835C22">
        <w:rPr>
          <w:rFonts w:ascii="Times New Roman" w:hAnsi="Times New Roman" w:cs="Times New Roman"/>
          <w:bCs/>
          <w:sz w:val="26"/>
          <w:szCs w:val="26"/>
        </w:rPr>
        <w:t>№</w:t>
      </w:r>
      <w:r w:rsidRPr="00835C22">
        <w:rPr>
          <w:rFonts w:ascii="Times New Roman" w:hAnsi="Times New Roman" w:cs="Times New Roman"/>
          <w:bCs/>
          <w:sz w:val="26"/>
          <w:szCs w:val="26"/>
        </w:rPr>
        <w:t xml:space="preserve"> 210-ФЗ «Об организации предоставления государственных и муниципальных услуг»</w:t>
      </w:r>
      <w:r w:rsidR="006266D0" w:rsidRPr="00835C22">
        <w:rPr>
          <w:rFonts w:ascii="Times New Roman" w:hAnsi="Times New Roman" w:cs="Times New Roman"/>
          <w:bCs/>
          <w:sz w:val="26"/>
          <w:szCs w:val="26"/>
        </w:rPr>
        <w:t>.</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Документ, подтверждающий полномочия представителя заявителя</w:t>
      </w:r>
      <w:r w:rsidR="00B728E5" w:rsidRPr="00835C22">
        <w:rPr>
          <w:rFonts w:ascii="Times New Roman" w:hAnsi="Times New Roman" w:cs="Times New Roman"/>
          <w:sz w:val="26"/>
          <w:szCs w:val="26"/>
        </w:rPr>
        <w:t>,</w:t>
      </w:r>
      <w:r w:rsidRPr="00835C22">
        <w:rPr>
          <w:rFonts w:ascii="Times New Roman" w:hAnsi="Times New Roman" w:cs="Times New Roman"/>
          <w:sz w:val="26"/>
          <w:szCs w:val="26"/>
        </w:rPr>
        <w:t xml:space="preserve"> заверя</w:t>
      </w:r>
      <w:r w:rsidR="00B728E5" w:rsidRPr="00835C22">
        <w:rPr>
          <w:rFonts w:ascii="Times New Roman" w:hAnsi="Times New Roman" w:cs="Times New Roman"/>
          <w:sz w:val="26"/>
          <w:szCs w:val="26"/>
        </w:rPr>
        <w:t>е</w:t>
      </w:r>
      <w:r w:rsidRPr="00835C22">
        <w:rPr>
          <w:rFonts w:ascii="Times New Roman" w:hAnsi="Times New Roman" w:cs="Times New Roman"/>
          <w:sz w:val="26"/>
          <w:szCs w:val="26"/>
        </w:rPr>
        <w:t xml:space="preserve">тся усиленной квалифицированной </w:t>
      </w:r>
      <w:hyperlink r:id="rId7" w:history="1">
        <w:r w:rsidRPr="00835C22">
          <w:rPr>
            <w:rStyle w:val="a4"/>
            <w:rFonts w:ascii="Times New Roman" w:hAnsi="Times New Roman" w:cs="Times New Roman"/>
            <w:color w:val="auto"/>
            <w:sz w:val="26"/>
            <w:szCs w:val="26"/>
          </w:rPr>
          <w:t>электронной подписью</w:t>
        </w:r>
      </w:hyperlink>
      <w:r w:rsidRPr="00835C22">
        <w:rPr>
          <w:rFonts w:ascii="Times New Roman" w:hAnsi="Times New Roman" w:cs="Times New Roman"/>
          <w:sz w:val="26"/>
          <w:szCs w:val="26"/>
        </w:rPr>
        <w:t xml:space="preserve"> лица, которое в соответствии с действующим законодательством наделено полномочиями на создание и подписание таких документов.</w:t>
      </w:r>
    </w:p>
    <w:p w:rsidR="00233F53" w:rsidRPr="00835C22" w:rsidRDefault="00233F53" w:rsidP="00B36474">
      <w:pPr>
        <w:ind w:firstLine="709"/>
        <w:rPr>
          <w:rFonts w:ascii="Times New Roman" w:hAnsi="Times New Roman" w:cs="Times New Roman"/>
          <w:sz w:val="26"/>
          <w:szCs w:val="26"/>
        </w:rPr>
      </w:pPr>
      <w:bookmarkStart w:id="28" w:name="sub_36"/>
      <w:r w:rsidRPr="00835C22">
        <w:rPr>
          <w:rFonts w:ascii="Times New Roman" w:hAnsi="Times New Roman" w:cs="Times New Roman"/>
          <w:sz w:val="26"/>
          <w:szCs w:val="26"/>
        </w:rPr>
        <w:t>2.10. Форма представления размещается на</w:t>
      </w:r>
      <w:r w:rsidR="006266D0" w:rsidRPr="00835C22">
        <w:rPr>
          <w:rFonts w:ascii="Times New Roman" w:hAnsi="Times New Roman" w:cs="Times New Roman"/>
          <w:sz w:val="26"/>
          <w:szCs w:val="26"/>
        </w:rPr>
        <w:t xml:space="preserve"> официальном сайте мэрии города </w:t>
      </w:r>
      <w:r w:rsidRPr="00835C22">
        <w:rPr>
          <w:rFonts w:ascii="Times New Roman" w:hAnsi="Times New Roman" w:cs="Times New Roman"/>
          <w:sz w:val="26"/>
          <w:szCs w:val="26"/>
        </w:rPr>
        <w:t>с возможностью бесплатного копирования.</w:t>
      </w:r>
    </w:p>
    <w:bookmarkEnd w:id="28"/>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Все требуемые для присвоения квалификационной категории копии документов должны полностью воспроизводить информацию подлинного документа.</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Представление к присвоению квалификационной категории оформляется без сокращений слов и использования аббревиатуры.</w:t>
      </w:r>
    </w:p>
    <w:p w:rsidR="00233F53" w:rsidRPr="00835C22" w:rsidRDefault="00233F53" w:rsidP="00B36474">
      <w:pPr>
        <w:ind w:firstLine="709"/>
        <w:rPr>
          <w:rFonts w:ascii="Times New Roman" w:hAnsi="Times New Roman" w:cs="Times New Roman"/>
          <w:sz w:val="26"/>
          <w:szCs w:val="26"/>
        </w:rPr>
      </w:pPr>
      <w:bookmarkStart w:id="29" w:name="sub_37"/>
      <w:r w:rsidRPr="00835C22">
        <w:rPr>
          <w:rFonts w:ascii="Times New Roman" w:hAnsi="Times New Roman" w:cs="Times New Roman"/>
          <w:sz w:val="26"/>
          <w:szCs w:val="26"/>
        </w:rPr>
        <w:t>2.11. Документы не должны содержать подчисток либо приписок, зачеркнутых и иных не оговоренных в них исправлений, а также серьезных повреждений, не позволяющих однозначно истолковать их содержание.</w:t>
      </w:r>
    </w:p>
    <w:bookmarkEnd w:id="29"/>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33F53" w:rsidRPr="00835C22" w:rsidRDefault="00233F53" w:rsidP="00B36474">
      <w:pPr>
        <w:ind w:firstLine="709"/>
        <w:rPr>
          <w:rFonts w:ascii="Times New Roman" w:hAnsi="Times New Roman" w:cs="Times New Roman"/>
          <w:sz w:val="26"/>
          <w:szCs w:val="26"/>
        </w:rPr>
      </w:pPr>
      <w:bookmarkStart w:id="30" w:name="sub_38"/>
      <w:r w:rsidRPr="00835C22">
        <w:rPr>
          <w:rFonts w:ascii="Times New Roman" w:hAnsi="Times New Roman" w:cs="Times New Roman"/>
          <w:sz w:val="26"/>
          <w:szCs w:val="26"/>
        </w:rPr>
        <w:t xml:space="preserve">2.12. Представление и документы, предусмотренные </w:t>
      </w:r>
      <w:hyperlink w:anchor="sub_31" w:history="1">
        <w:r w:rsidRPr="00835C22">
          <w:rPr>
            <w:rStyle w:val="a4"/>
            <w:rFonts w:ascii="Times New Roman" w:hAnsi="Times New Roman" w:cs="Times New Roman"/>
            <w:color w:val="auto"/>
            <w:sz w:val="26"/>
            <w:szCs w:val="26"/>
          </w:rPr>
          <w:t>пунктом 2.7</w:t>
        </w:r>
      </w:hyperlink>
      <w:r w:rsidRPr="00835C22">
        <w:rPr>
          <w:rFonts w:ascii="Times New Roman" w:hAnsi="Times New Roman" w:cs="Times New Roman"/>
          <w:sz w:val="26"/>
          <w:szCs w:val="26"/>
        </w:rPr>
        <w:t xml:space="preserve"> настоящего административного регламента, на присвоение квалификационной категории подаются в Уполномоченный орган в течение 4 месяцев со дня выполнения </w:t>
      </w:r>
      <w:r w:rsidR="00B728E5" w:rsidRPr="00835C22">
        <w:rPr>
          <w:rFonts w:ascii="Times New Roman" w:hAnsi="Times New Roman" w:cs="Times New Roman"/>
          <w:sz w:val="26"/>
          <w:szCs w:val="26"/>
        </w:rPr>
        <w:t>к</w:t>
      </w:r>
      <w:r w:rsidRPr="00835C22">
        <w:rPr>
          <w:rFonts w:ascii="Times New Roman" w:hAnsi="Times New Roman" w:cs="Times New Roman"/>
          <w:sz w:val="26"/>
          <w:szCs w:val="26"/>
        </w:rPr>
        <w:t>валификационных требований.</w:t>
      </w:r>
      <w:bookmarkEnd w:id="30"/>
    </w:p>
    <w:p w:rsidR="00233F53" w:rsidRPr="00835C22" w:rsidRDefault="00233F53" w:rsidP="00F0307D">
      <w:pPr>
        <w:pStyle w:val="1"/>
        <w:spacing w:before="0" w:after="0"/>
        <w:ind w:firstLine="709"/>
        <w:rPr>
          <w:rFonts w:ascii="Times New Roman" w:hAnsi="Times New Roman" w:cs="Times New Roman"/>
          <w:b w:val="0"/>
          <w:sz w:val="26"/>
          <w:szCs w:val="26"/>
        </w:rPr>
      </w:pPr>
      <w:bookmarkStart w:id="31" w:name="sub_44"/>
      <w:r w:rsidRPr="00835C22">
        <w:rPr>
          <w:rFonts w:ascii="Times New Roman" w:hAnsi="Times New Roman" w:cs="Times New Roman"/>
          <w:b w:val="0"/>
          <w:color w:val="auto"/>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w:t>
      </w:r>
      <w:bookmarkEnd w:id="31"/>
    </w:p>
    <w:p w:rsidR="00233F53" w:rsidRPr="00835C22" w:rsidRDefault="00233F53" w:rsidP="00B36474">
      <w:pPr>
        <w:ind w:firstLine="709"/>
        <w:rPr>
          <w:rFonts w:ascii="Times New Roman" w:hAnsi="Times New Roman" w:cs="Times New Roman"/>
          <w:sz w:val="26"/>
          <w:szCs w:val="26"/>
        </w:rPr>
      </w:pPr>
      <w:bookmarkStart w:id="32" w:name="sub_40"/>
      <w:r w:rsidRPr="00835C22">
        <w:rPr>
          <w:rFonts w:ascii="Times New Roman" w:hAnsi="Times New Roman" w:cs="Times New Roman"/>
          <w:sz w:val="26"/>
          <w:szCs w:val="26"/>
        </w:rPr>
        <w:t>2.13. Заявитель вправе представить в Уполномоченный орган копию страниц паспорта гражданина Российской Федерации, содержащих сведения о месте жительства.</w:t>
      </w:r>
    </w:p>
    <w:p w:rsidR="00233F53" w:rsidRPr="00835C22" w:rsidRDefault="00233F53" w:rsidP="00B36474">
      <w:pPr>
        <w:ind w:firstLine="709"/>
        <w:rPr>
          <w:rFonts w:ascii="Times New Roman" w:hAnsi="Times New Roman" w:cs="Times New Roman"/>
          <w:sz w:val="26"/>
          <w:szCs w:val="26"/>
        </w:rPr>
      </w:pPr>
      <w:bookmarkStart w:id="33" w:name="sub_41"/>
      <w:bookmarkEnd w:id="32"/>
      <w:r w:rsidRPr="00835C22">
        <w:rPr>
          <w:rFonts w:ascii="Times New Roman" w:hAnsi="Times New Roman" w:cs="Times New Roman"/>
          <w:sz w:val="26"/>
          <w:szCs w:val="26"/>
        </w:rPr>
        <w:t xml:space="preserve">2.14. Документы, указанные в </w:t>
      </w:r>
      <w:hyperlink w:anchor="sub_40" w:history="1">
        <w:r w:rsidRPr="00835C22">
          <w:rPr>
            <w:rStyle w:val="a4"/>
            <w:rFonts w:ascii="Times New Roman" w:hAnsi="Times New Roman" w:cs="Times New Roman"/>
            <w:color w:val="auto"/>
            <w:sz w:val="26"/>
            <w:szCs w:val="26"/>
          </w:rPr>
          <w:t>пункте 2.13</w:t>
        </w:r>
      </w:hyperlink>
      <w:r w:rsidRPr="00835C22">
        <w:rPr>
          <w:rFonts w:ascii="Times New Roman" w:hAnsi="Times New Roman" w:cs="Times New Roman"/>
          <w:sz w:val="26"/>
          <w:szCs w:val="26"/>
        </w:rPr>
        <w:t xml:space="preserve"> настоящего административного регламента, не могут быть затребованы у заявителя, при этом заявитель вправе их представить вместе с представлением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3F53" w:rsidRPr="00835C22" w:rsidRDefault="00233F53" w:rsidP="00B36474">
      <w:pPr>
        <w:ind w:firstLine="709"/>
        <w:rPr>
          <w:rFonts w:ascii="Times New Roman" w:hAnsi="Times New Roman" w:cs="Times New Roman"/>
          <w:sz w:val="26"/>
          <w:szCs w:val="26"/>
        </w:rPr>
      </w:pPr>
      <w:bookmarkStart w:id="34" w:name="sub_42"/>
      <w:bookmarkEnd w:id="33"/>
      <w:r w:rsidRPr="00835C22">
        <w:rPr>
          <w:rFonts w:ascii="Times New Roman" w:hAnsi="Times New Roman" w:cs="Times New Roman"/>
          <w:sz w:val="26"/>
          <w:szCs w:val="26"/>
        </w:rPr>
        <w:t xml:space="preserve">2.15. Документы, указанные в </w:t>
      </w:r>
      <w:hyperlink w:anchor="sub_40" w:history="1">
        <w:r w:rsidRPr="00835C22">
          <w:rPr>
            <w:rStyle w:val="a4"/>
            <w:rFonts w:ascii="Times New Roman" w:hAnsi="Times New Roman" w:cs="Times New Roman"/>
            <w:color w:val="auto"/>
            <w:sz w:val="26"/>
            <w:szCs w:val="26"/>
          </w:rPr>
          <w:t>пункте 2.13</w:t>
        </w:r>
      </w:hyperlink>
      <w:r w:rsidRPr="00835C22">
        <w:rPr>
          <w:rFonts w:ascii="Times New Roman" w:hAnsi="Times New Roman" w:cs="Times New Roman"/>
          <w:sz w:val="26"/>
          <w:szCs w:val="26"/>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3E57ED" w:rsidRPr="00835C22" w:rsidRDefault="00233F53" w:rsidP="00B36474">
      <w:pPr>
        <w:ind w:firstLine="709"/>
        <w:rPr>
          <w:rFonts w:ascii="Times New Roman" w:hAnsi="Times New Roman" w:cs="Times New Roman"/>
          <w:sz w:val="26"/>
          <w:szCs w:val="26"/>
        </w:rPr>
      </w:pPr>
      <w:bookmarkStart w:id="35" w:name="sub_43"/>
      <w:bookmarkEnd w:id="34"/>
      <w:r w:rsidRPr="00835C22">
        <w:rPr>
          <w:rFonts w:ascii="Times New Roman" w:hAnsi="Times New Roman" w:cs="Times New Roman"/>
          <w:sz w:val="26"/>
          <w:szCs w:val="26"/>
        </w:rPr>
        <w:t xml:space="preserve">2.16. </w:t>
      </w:r>
      <w:bookmarkEnd w:id="35"/>
      <w:r w:rsidR="003E57ED" w:rsidRPr="00835C22">
        <w:rPr>
          <w:rFonts w:ascii="Times New Roman" w:hAnsi="Times New Roman" w:cs="Times New Roman"/>
          <w:sz w:val="26"/>
          <w:szCs w:val="26"/>
        </w:rPr>
        <w:t>Запрещено требовать от заявителя:</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7ED" w:rsidRPr="00835C22" w:rsidRDefault="003E57ED" w:rsidP="00B36474">
      <w:pPr>
        <w:ind w:firstLine="709"/>
        <w:rPr>
          <w:rFonts w:ascii="Times New Roman" w:hAnsi="Times New Roman" w:cs="Times New Roman"/>
          <w:sz w:val="26"/>
          <w:szCs w:val="26"/>
        </w:rPr>
      </w:pPr>
      <w:r w:rsidRPr="00835C2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33F53" w:rsidRPr="00835C22" w:rsidRDefault="00233F53" w:rsidP="00B36474">
      <w:pPr>
        <w:ind w:firstLine="709"/>
        <w:rPr>
          <w:rFonts w:ascii="Times New Roman" w:hAnsi="Times New Roman" w:cs="Times New Roman"/>
          <w:sz w:val="26"/>
          <w:szCs w:val="26"/>
        </w:rPr>
      </w:pPr>
    </w:p>
    <w:p w:rsidR="00233F53" w:rsidRPr="00835C22" w:rsidRDefault="00233F53" w:rsidP="00F0307D">
      <w:pPr>
        <w:pStyle w:val="1"/>
        <w:spacing w:before="0" w:after="0"/>
        <w:ind w:firstLine="709"/>
        <w:rPr>
          <w:rFonts w:ascii="Times New Roman" w:hAnsi="Times New Roman" w:cs="Times New Roman"/>
          <w:b w:val="0"/>
          <w:sz w:val="26"/>
          <w:szCs w:val="26"/>
        </w:rPr>
      </w:pPr>
      <w:bookmarkStart w:id="36" w:name="sub_46"/>
      <w:r w:rsidRPr="00835C22">
        <w:rPr>
          <w:rFonts w:ascii="Times New Roman" w:hAnsi="Times New Roman" w:cs="Times New Roman"/>
          <w:b w:val="0"/>
          <w:color w:val="auto"/>
          <w:sz w:val="26"/>
          <w:szCs w:val="26"/>
        </w:rPr>
        <w:t>Исчерпывающий перечень оснований для отказа в приеме документов</w:t>
      </w:r>
      <w:r w:rsidR="00B728E5" w:rsidRPr="00835C22">
        <w:rPr>
          <w:rFonts w:ascii="Times New Roman" w:hAnsi="Times New Roman" w:cs="Times New Roman"/>
          <w:b w:val="0"/>
          <w:color w:val="auto"/>
          <w:sz w:val="26"/>
          <w:szCs w:val="26"/>
        </w:rPr>
        <w:t>,</w:t>
      </w:r>
      <w:r w:rsidRPr="00835C22">
        <w:rPr>
          <w:rFonts w:ascii="Times New Roman" w:hAnsi="Times New Roman" w:cs="Times New Roman"/>
          <w:b w:val="0"/>
          <w:color w:val="auto"/>
          <w:sz w:val="26"/>
          <w:szCs w:val="26"/>
        </w:rPr>
        <w:t xml:space="preserve"> необходимых при предоставлении муниципальной услуги</w:t>
      </w:r>
      <w:bookmarkEnd w:id="36"/>
    </w:p>
    <w:p w:rsidR="00233F53" w:rsidRPr="00835C22" w:rsidRDefault="00233F53" w:rsidP="00B36474">
      <w:pPr>
        <w:ind w:firstLine="709"/>
        <w:rPr>
          <w:rFonts w:ascii="Times New Roman" w:hAnsi="Times New Roman" w:cs="Times New Roman"/>
          <w:sz w:val="26"/>
          <w:szCs w:val="26"/>
        </w:rPr>
      </w:pPr>
      <w:bookmarkStart w:id="37" w:name="sub_45"/>
      <w:r w:rsidRPr="00835C22">
        <w:rPr>
          <w:rFonts w:ascii="Times New Roman" w:hAnsi="Times New Roman" w:cs="Times New Roman"/>
          <w:sz w:val="26"/>
          <w:szCs w:val="26"/>
        </w:rPr>
        <w:t xml:space="preserve">2.17. Основанием для отказа в приеме к рассмотрению представления является выявление несоблюдения установленных </w:t>
      </w:r>
      <w:hyperlink r:id="rId8" w:history="1">
        <w:r w:rsidRPr="00835C22">
          <w:rPr>
            <w:rStyle w:val="a4"/>
            <w:rFonts w:ascii="Times New Roman" w:hAnsi="Times New Roman" w:cs="Times New Roman"/>
            <w:color w:val="auto"/>
            <w:sz w:val="26"/>
            <w:szCs w:val="26"/>
          </w:rPr>
          <w:t>статьей 11</w:t>
        </w:r>
      </w:hyperlink>
      <w:r w:rsidRPr="00835C22">
        <w:rPr>
          <w:rFonts w:ascii="Times New Roman" w:hAnsi="Times New Roman" w:cs="Times New Roman"/>
          <w:sz w:val="26"/>
          <w:szCs w:val="26"/>
        </w:rPr>
        <w:t xml:space="preserve"> Федерального закона от 6 апреля 2011 года </w:t>
      </w:r>
      <w:r w:rsidR="001D37F3" w:rsidRPr="00835C22">
        <w:rPr>
          <w:rFonts w:ascii="Times New Roman" w:hAnsi="Times New Roman" w:cs="Times New Roman"/>
          <w:sz w:val="26"/>
          <w:szCs w:val="26"/>
        </w:rPr>
        <w:t>№</w:t>
      </w:r>
      <w:r w:rsidRPr="00835C22">
        <w:rPr>
          <w:rFonts w:ascii="Times New Roman" w:hAnsi="Times New Roman" w:cs="Times New Roman"/>
          <w:sz w:val="26"/>
          <w:szCs w:val="26"/>
        </w:rPr>
        <w:t xml:space="preserve"> 63-ФЗ </w:t>
      </w:r>
      <w:r w:rsidR="003E57ED" w:rsidRPr="00835C22">
        <w:rPr>
          <w:rFonts w:ascii="Times New Roman" w:hAnsi="Times New Roman" w:cs="Times New Roman"/>
          <w:sz w:val="26"/>
          <w:szCs w:val="26"/>
        </w:rPr>
        <w:t>«</w:t>
      </w:r>
      <w:r w:rsidRPr="00835C22">
        <w:rPr>
          <w:rFonts w:ascii="Times New Roman" w:hAnsi="Times New Roman" w:cs="Times New Roman"/>
          <w:sz w:val="26"/>
          <w:szCs w:val="26"/>
        </w:rPr>
        <w:t>Об электронной подписи</w:t>
      </w:r>
      <w:r w:rsidR="003E57ED" w:rsidRPr="00835C22">
        <w:rPr>
          <w:rFonts w:ascii="Times New Roman" w:hAnsi="Times New Roman" w:cs="Times New Roman"/>
          <w:sz w:val="26"/>
          <w:szCs w:val="26"/>
        </w:rPr>
        <w:t>»</w:t>
      </w:r>
      <w:r w:rsidRPr="00835C22">
        <w:rPr>
          <w:rFonts w:ascii="Times New Roman" w:hAnsi="Times New Roman" w:cs="Times New Roman"/>
          <w:sz w:val="26"/>
          <w:szCs w:val="26"/>
        </w:rPr>
        <w:t xml:space="preserve"> условий признания действительности квалифицированной </w:t>
      </w:r>
      <w:hyperlink r:id="rId9" w:history="1">
        <w:r w:rsidRPr="00835C22">
          <w:rPr>
            <w:rStyle w:val="a4"/>
            <w:rFonts w:ascii="Times New Roman" w:hAnsi="Times New Roman" w:cs="Times New Roman"/>
            <w:color w:val="auto"/>
            <w:sz w:val="26"/>
            <w:szCs w:val="26"/>
          </w:rPr>
          <w:t>электронной подписи</w:t>
        </w:r>
      </w:hyperlink>
      <w:r w:rsidR="003E57ED" w:rsidRPr="00835C22">
        <w:rPr>
          <w:rFonts w:ascii="Times New Roman" w:hAnsi="Times New Roman" w:cs="Times New Roman"/>
          <w:sz w:val="26"/>
          <w:szCs w:val="26"/>
        </w:rPr>
        <w:t xml:space="preserve"> (в случае направления </w:t>
      </w:r>
      <w:r w:rsidR="001D37F3" w:rsidRPr="00835C22">
        <w:rPr>
          <w:rFonts w:ascii="Times New Roman" w:hAnsi="Times New Roman" w:cs="Times New Roman"/>
          <w:sz w:val="26"/>
          <w:szCs w:val="26"/>
        </w:rPr>
        <w:t xml:space="preserve">представления </w:t>
      </w:r>
      <w:r w:rsidR="003E57ED" w:rsidRPr="00835C22">
        <w:rPr>
          <w:rFonts w:ascii="Times New Roman" w:hAnsi="Times New Roman" w:cs="Times New Roman"/>
          <w:sz w:val="26"/>
          <w:szCs w:val="26"/>
        </w:rPr>
        <w:t>и прилагаемых документов в форме электронных документов).</w:t>
      </w:r>
      <w:bookmarkEnd w:id="37"/>
    </w:p>
    <w:p w:rsidR="00233F53" w:rsidRPr="00835C22" w:rsidRDefault="00233F53" w:rsidP="00F0307D">
      <w:pPr>
        <w:pStyle w:val="1"/>
        <w:spacing w:before="0" w:after="0"/>
        <w:ind w:firstLine="709"/>
        <w:rPr>
          <w:rFonts w:ascii="Times New Roman" w:hAnsi="Times New Roman" w:cs="Times New Roman"/>
          <w:b w:val="0"/>
          <w:sz w:val="26"/>
          <w:szCs w:val="26"/>
        </w:rPr>
      </w:pPr>
      <w:bookmarkStart w:id="38" w:name="sub_52"/>
      <w:r w:rsidRPr="00835C22">
        <w:rPr>
          <w:rFonts w:ascii="Times New Roman" w:hAnsi="Times New Roman" w:cs="Times New Roman"/>
          <w:b w:val="0"/>
          <w:color w:val="auto"/>
          <w:sz w:val="26"/>
          <w:szCs w:val="26"/>
        </w:rPr>
        <w:t>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bookmarkEnd w:id="38"/>
    </w:p>
    <w:p w:rsidR="00233F53" w:rsidRPr="00835C22" w:rsidRDefault="00233F53" w:rsidP="00B36474">
      <w:pPr>
        <w:ind w:firstLine="709"/>
        <w:rPr>
          <w:rFonts w:ascii="Times New Roman" w:hAnsi="Times New Roman" w:cs="Times New Roman"/>
          <w:sz w:val="26"/>
          <w:szCs w:val="26"/>
        </w:rPr>
      </w:pPr>
      <w:bookmarkStart w:id="39" w:name="sub_47"/>
      <w:r w:rsidRPr="00835C22">
        <w:rPr>
          <w:rFonts w:ascii="Times New Roman" w:hAnsi="Times New Roman" w:cs="Times New Roman"/>
          <w:sz w:val="26"/>
          <w:szCs w:val="26"/>
        </w:rPr>
        <w:t>2.18. Оснований для приостановления предоставления муниципальной услуги не предусмотрено.</w:t>
      </w:r>
    </w:p>
    <w:p w:rsidR="00233F53" w:rsidRPr="00835C22" w:rsidRDefault="004D3408" w:rsidP="00B36474">
      <w:pPr>
        <w:ind w:firstLine="709"/>
        <w:rPr>
          <w:rFonts w:ascii="Times New Roman" w:hAnsi="Times New Roman" w:cs="Times New Roman"/>
          <w:sz w:val="26"/>
          <w:szCs w:val="26"/>
        </w:rPr>
      </w:pPr>
      <w:bookmarkStart w:id="40" w:name="sub_50"/>
      <w:bookmarkEnd w:id="39"/>
      <w:r w:rsidRPr="00835C22">
        <w:rPr>
          <w:rFonts w:ascii="Times New Roman" w:hAnsi="Times New Roman" w:cs="Times New Roman"/>
          <w:sz w:val="26"/>
          <w:szCs w:val="26"/>
        </w:rPr>
        <w:t>2.19. Основания</w:t>
      </w:r>
      <w:r w:rsidR="00233F53" w:rsidRPr="00835C22">
        <w:rPr>
          <w:rFonts w:ascii="Times New Roman" w:hAnsi="Times New Roman" w:cs="Times New Roman"/>
          <w:sz w:val="26"/>
          <w:szCs w:val="26"/>
        </w:rPr>
        <w:t>м</w:t>
      </w:r>
      <w:r w:rsidRPr="00835C22">
        <w:rPr>
          <w:rFonts w:ascii="Times New Roman" w:hAnsi="Times New Roman" w:cs="Times New Roman"/>
          <w:sz w:val="26"/>
          <w:szCs w:val="26"/>
        </w:rPr>
        <w:t>и</w:t>
      </w:r>
      <w:r w:rsidR="00233F53" w:rsidRPr="00835C22">
        <w:rPr>
          <w:rFonts w:ascii="Times New Roman" w:hAnsi="Times New Roman" w:cs="Times New Roman"/>
          <w:sz w:val="26"/>
          <w:szCs w:val="26"/>
        </w:rPr>
        <w:t xml:space="preserve"> для возврата представления и прилагаемых документов являются:</w:t>
      </w:r>
    </w:p>
    <w:p w:rsidR="00233F53" w:rsidRPr="00835C22" w:rsidRDefault="00233F53" w:rsidP="00B36474">
      <w:pPr>
        <w:ind w:firstLine="709"/>
        <w:rPr>
          <w:rFonts w:ascii="Times New Roman" w:hAnsi="Times New Roman" w:cs="Times New Roman"/>
          <w:sz w:val="26"/>
          <w:szCs w:val="26"/>
        </w:rPr>
      </w:pPr>
      <w:bookmarkStart w:id="41" w:name="sub_48"/>
      <w:bookmarkEnd w:id="40"/>
      <w:r w:rsidRPr="00835C22">
        <w:rPr>
          <w:rFonts w:ascii="Times New Roman" w:hAnsi="Times New Roman" w:cs="Times New Roman"/>
          <w:sz w:val="26"/>
          <w:szCs w:val="26"/>
        </w:rPr>
        <w:t>а) представление документов, не соответствующих перечню и требованиям, предусмотренны</w:t>
      </w:r>
      <w:r w:rsidR="00B728E5" w:rsidRPr="00835C22">
        <w:rPr>
          <w:rFonts w:ascii="Times New Roman" w:hAnsi="Times New Roman" w:cs="Times New Roman"/>
          <w:sz w:val="26"/>
          <w:szCs w:val="26"/>
        </w:rPr>
        <w:t>м</w:t>
      </w:r>
      <w:r w:rsidRPr="00835C22">
        <w:rPr>
          <w:rFonts w:ascii="Times New Roman" w:hAnsi="Times New Roman" w:cs="Times New Roman"/>
          <w:sz w:val="26"/>
          <w:szCs w:val="26"/>
        </w:rPr>
        <w:t xml:space="preserve"> </w:t>
      </w:r>
      <w:hyperlink w:anchor="sub_4" w:history="1">
        <w:r w:rsidRPr="00835C22">
          <w:rPr>
            <w:rStyle w:val="a4"/>
            <w:rFonts w:ascii="Times New Roman" w:hAnsi="Times New Roman" w:cs="Times New Roman"/>
            <w:color w:val="auto"/>
            <w:sz w:val="26"/>
            <w:szCs w:val="26"/>
          </w:rPr>
          <w:t>пунктами 1.2</w:t>
        </w:r>
      </w:hyperlink>
      <w:r w:rsidRPr="00835C22">
        <w:rPr>
          <w:rFonts w:ascii="Times New Roman" w:hAnsi="Times New Roman" w:cs="Times New Roman"/>
          <w:sz w:val="26"/>
          <w:szCs w:val="26"/>
        </w:rPr>
        <w:t xml:space="preserve">, </w:t>
      </w:r>
      <w:hyperlink w:anchor="sub_31" w:history="1">
        <w:r w:rsidRPr="00835C22">
          <w:rPr>
            <w:rStyle w:val="a4"/>
            <w:rFonts w:ascii="Times New Roman" w:hAnsi="Times New Roman" w:cs="Times New Roman"/>
            <w:color w:val="auto"/>
            <w:sz w:val="26"/>
            <w:szCs w:val="26"/>
          </w:rPr>
          <w:t>2.7</w:t>
        </w:r>
      </w:hyperlink>
      <w:r w:rsidRPr="00835C22">
        <w:rPr>
          <w:rFonts w:ascii="Times New Roman" w:hAnsi="Times New Roman" w:cs="Times New Roman"/>
          <w:sz w:val="26"/>
          <w:szCs w:val="26"/>
        </w:rPr>
        <w:t xml:space="preserve"> настоящего административного регламента;</w:t>
      </w:r>
    </w:p>
    <w:p w:rsidR="00233F53" w:rsidRPr="00835C22" w:rsidRDefault="00233F53" w:rsidP="00B36474">
      <w:pPr>
        <w:ind w:firstLine="709"/>
        <w:rPr>
          <w:rFonts w:ascii="Times New Roman" w:hAnsi="Times New Roman" w:cs="Times New Roman"/>
          <w:sz w:val="26"/>
          <w:szCs w:val="26"/>
        </w:rPr>
      </w:pPr>
      <w:bookmarkStart w:id="42" w:name="sub_49"/>
      <w:bookmarkEnd w:id="41"/>
      <w:r w:rsidRPr="00835C22">
        <w:rPr>
          <w:rFonts w:ascii="Times New Roman" w:hAnsi="Times New Roman" w:cs="Times New Roman"/>
          <w:sz w:val="26"/>
          <w:szCs w:val="26"/>
        </w:rPr>
        <w:t xml:space="preserve">б) представление документов для присвоения квалификационных категорий спортивного судьи, не указанных в </w:t>
      </w:r>
      <w:hyperlink w:anchor="sub_3" w:history="1">
        <w:r w:rsidRPr="00835C22">
          <w:rPr>
            <w:rStyle w:val="a4"/>
            <w:rFonts w:ascii="Times New Roman" w:hAnsi="Times New Roman" w:cs="Times New Roman"/>
            <w:color w:val="auto"/>
            <w:sz w:val="26"/>
            <w:szCs w:val="26"/>
          </w:rPr>
          <w:t>пункте 1.1</w:t>
        </w:r>
      </w:hyperlink>
      <w:r w:rsidRPr="00835C22">
        <w:rPr>
          <w:rFonts w:ascii="Times New Roman" w:hAnsi="Times New Roman" w:cs="Times New Roman"/>
          <w:sz w:val="26"/>
          <w:szCs w:val="26"/>
        </w:rPr>
        <w:t xml:space="preserve"> настоящего административного регламента.</w:t>
      </w:r>
    </w:p>
    <w:p w:rsidR="00233F53" w:rsidRPr="00835C22" w:rsidRDefault="00233F53" w:rsidP="00B36474">
      <w:pPr>
        <w:ind w:firstLine="709"/>
        <w:rPr>
          <w:rFonts w:ascii="Times New Roman" w:hAnsi="Times New Roman" w:cs="Times New Roman"/>
          <w:sz w:val="26"/>
          <w:szCs w:val="26"/>
        </w:rPr>
      </w:pPr>
      <w:bookmarkStart w:id="43" w:name="sub_51"/>
      <w:bookmarkEnd w:id="42"/>
      <w:r w:rsidRPr="00835C22">
        <w:rPr>
          <w:rFonts w:ascii="Times New Roman" w:hAnsi="Times New Roman" w:cs="Times New Roman"/>
          <w:sz w:val="26"/>
          <w:szCs w:val="26"/>
        </w:rPr>
        <w:t>2.20. Основаниями для отказа в присвоении квалификационной категории является невыполнение квалификационных требований.</w:t>
      </w:r>
      <w:bookmarkEnd w:id="43"/>
    </w:p>
    <w:p w:rsidR="00233F53" w:rsidRPr="00835C22" w:rsidRDefault="004D3408" w:rsidP="00F0307D">
      <w:pPr>
        <w:pStyle w:val="1"/>
        <w:spacing w:before="0" w:after="0"/>
        <w:ind w:firstLine="709"/>
        <w:rPr>
          <w:rFonts w:ascii="Times New Roman" w:hAnsi="Times New Roman" w:cs="Times New Roman"/>
          <w:b w:val="0"/>
          <w:sz w:val="26"/>
          <w:szCs w:val="26"/>
        </w:rPr>
      </w:pPr>
      <w:r w:rsidRPr="00835C22">
        <w:rPr>
          <w:rFonts w:ascii="Times New Roman" w:hAnsi="Times New Roman" w:cs="Times New Roman"/>
          <w:b w:val="0"/>
          <w:color w:val="auto"/>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F53" w:rsidRPr="00835C22" w:rsidRDefault="00233F53" w:rsidP="00B36474">
      <w:pPr>
        <w:ind w:firstLine="709"/>
        <w:rPr>
          <w:rFonts w:ascii="Times New Roman" w:hAnsi="Times New Roman" w:cs="Times New Roman"/>
          <w:sz w:val="26"/>
          <w:szCs w:val="26"/>
        </w:rPr>
      </w:pPr>
      <w:bookmarkStart w:id="44" w:name="sub_53"/>
      <w:r w:rsidRPr="00835C22">
        <w:rPr>
          <w:rFonts w:ascii="Times New Roman" w:hAnsi="Times New Roman" w:cs="Times New Roman"/>
          <w:sz w:val="26"/>
          <w:szCs w:val="26"/>
        </w:rPr>
        <w:t>2.21. Услуг, которые являются необходимыми и обязательными для предоставления муниципальной услуги, не имеется.</w:t>
      </w:r>
      <w:bookmarkEnd w:id="44"/>
    </w:p>
    <w:p w:rsidR="00233F53" w:rsidRPr="00835C22" w:rsidRDefault="004D3408" w:rsidP="00F0307D">
      <w:pPr>
        <w:pStyle w:val="1"/>
        <w:spacing w:before="0" w:after="0"/>
        <w:ind w:firstLine="709"/>
        <w:rPr>
          <w:rFonts w:ascii="Times New Roman" w:hAnsi="Times New Roman" w:cs="Times New Roman"/>
          <w:b w:val="0"/>
          <w:sz w:val="26"/>
          <w:szCs w:val="26"/>
        </w:rPr>
      </w:pPr>
      <w:r w:rsidRPr="00835C22">
        <w:rPr>
          <w:rFonts w:ascii="Times New Roman" w:hAnsi="Times New Roman" w:cs="Times New Roman"/>
          <w:b w:val="0"/>
          <w:color w:val="auto"/>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F53" w:rsidRPr="00835C22" w:rsidRDefault="00233F53" w:rsidP="00B36474">
      <w:pPr>
        <w:ind w:firstLine="709"/>
        <w:rPr>
          <w:rFonts w:ascii="Times New Roman" w:hAnsi="Times New Roman" w:cs="Times New Roman"/>
          <w:sz w:val="26"/>
          <w:szCs w:val="26"/>
        </w:rPr>
      </w:pPr>
      <w:bookmarkStart w:id="45" w:name="sub_55"/>
      <w:r w:rsidRPr="00835C22">
        <w:rPr>
          <w:rFonts w:ascii="Times New Roman" w:hAnsi="Times New Roman" w:cs="Times New Roman"/>
          <w:sz w:val="26"/>
          <w:szCs w:val="26"/>
        </w:rPr>
        <w:t>2.22. Предоставление муниципальной услуги осуществляется для заявителей на безвозмездной основе.</w:t>
      </w:r>
      <w:bookmarkEnd w:id="45"/>
    </w:p>
    <w:p w:rsidR="00233F53" w:rsidRPr="00835C22" w:rsidRDefault="004D3408" w:rsidP="00F0307D">
      <w:pPr>
        <w:pStyle w:val="1"/>
        <w:spacing w:before="0" w:after="0"/>
        <w:ind w:firstLine="284"/>
        <w:rPr>
          <w:rFonts w:ascii="Times New Roman" w:hAnsi="Times New Roman" w:cs="Times New Roman"/>
          <w:b w:val="0"/>
          <w:sz w:val="26"/>
          <w:szCs w:val="26"/>
        </w:rPr>
      </w:pPr>
      <w:r w:rsidRPr="00835C22">
        <w:rPr>
          <w:rFonts w:ascii="Times New Roman" w:hAnsi="Times New Roman" w:cs="Times New Roman"/>
          <w:b w:val="0"/>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w:t>
      </w:r>
      <w:r w:rsidR="00B728E5" w:rsidRPr="00835C22">
        <w:rPr>
          <w:rFonts w:ascii="Times New Roman" w:hAnsi="Times New Roman" w:cs="Times New Roman"/>
          <w:b w:val="0"/>
          <w:color w:val="auto"/>
          <w:sz w:val="26"/>
          <w:szCs w:val="26"/>
        </w:rPr>
        <w:t>ия</w:t>
      </w:r>
      <w:r w:rsidRPr="00835C22">
        <w:rPr>
          <w:rFonts w:ascii="Times New Roman" w:hAnsi="Times New Roman" w:cs="Times New Roman"/>
          <w:b w:val="0"/>
          <w:color w:val="auto"/>
          <w:sz w:val="26"/>
          <w:szCs w:val="26"/>
        </w:rPr>
        <w:t xml:space="preserve"> муниципальной услуги</w:t>
      </w:r>
    </w:p>
    <w:p w:rsidR="00233F53" w:rsidRPr="00835C22" w:rsidRDefault="004D3408" w:rsidP="00B36474">
      <w:pPr>
        <w:ind w:firstLine="709"/>
        <w:rPr>
          <w:rFonts w:ascii="Times New Roman" w:hAnsi="Times New Roman" w:cs="Times New Roman"/>
          <w:sz w:val="26"/>
          <w:szCs w:val="26"/>
        </w:rPr>
      </w:pPr>
      <w:r w:rsidRPr="00835C22">
        <w:rPr>
          <w:rFonts w:ascii="Times New Roman" w:hAnsi="Times New Roman" w:cs="Times New Roman"/>
          <w:sz w:val="26"/>
          <w:szCs w:val="26"/>
        </w:rPr>
        <w:t>2.2</w:t>
      </w:r>
      <w:r w:rsidR="00F468C8" w:rsidRPr="00835C22">
        <w:rPr>
          <w:rFonts w:ascii="Times New Roman" w:hAnsi="Times New Roman" w:cs="Times New Roman"/>
          <w:sz w:val="26"/>
          <w:szCs w:val="26"/>
        </w:rPr>
        <w:t>3</w:t>
      </w:r>
      <w:r w:rsidRPr="00835C22">
        <w:rPr>
          <w:rFonts w:ascii="Times New Roman" w:hAnsi="Times New Roman" w:cs="Times New Roman"/>
          <w:sz w:val="26"/>
          <w:szCs w:val="26"/>
        </w:rPr>
        <w:t>. Максимальный срок ожидания в очереди при подаче представления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4D3408" w:rsidRPr="00835C22" w:rsidRDefault="004D3408" w:rsidP="00B36474">
      <w:pPr>
        <w:ind w:firstLine="709"/>
        <w:jc w:val="center"/>
        <w:rPr>
          <w:rFonts w:ascii="Times New Roman" w:hAnsi="Times New Roman" w:cs="Times New Roman"/>
          <w:bCs/>
          <w:sz w:val="26"/>
          <w:szCs w:val="26"/>
        </w:rPr>
      </w:pPr>
      <w:r w:rsidRPr="00835C22">
        <w:rPr>
          <w:rFonts w:ascii="Times New Roman" w:hAnsi="Times New Roman" w:cs="Times New Roman"/>
          <w:bCs/>
          <w:sz w:val="26"/>
          <w:szCs w:val="26"/>
        </w:rPr>
        <w:t>Срок и порядок регистрации запроса заявителя о предоставлении</w:t>
      </w:r>
    </w:p>
    <w:p w:rsidR="00233F53" w:rsidRPr="00835C22" w:rsidRDefault="004D3408" w:rsidP="00F0307D">
      <w:pPr>
        <w:ind w:firstLine="709"/>
        <w:jc w:val="center"/>
        <w:rPr>
          <w:rFonts w:ascii="Times New Roman" w:hAnsi="Times New Roman" w:cs="Times New Roman"/>
          <w:sz w:val="26"/>
          <w:szCs w:val="26"/>
        </w:rPr>
      </w:pPr>
      <w:r w:rsidRPr="00835C22">
        <w:rPr>
          <w:rFonts w:ascii="Times New Roman" w:hAnsi="Times New Roman" w:cs="Times New Roman"/>
          <w:bCs/>
          <w:sz w:val="26"/>
          <w:szCs w:val="26"/>
        </w:rPr>
        <w:t>муниципальной услуги, в том числе в электронной форме</w:t>
      </w:r>
    </w:p>
    <w:p w:rsidR="00233F53" w:rsidRPr="00835C22" w:rsidRDefault="00233F53" w:rsidP="00B36474">
      <w:pPr>
        <w:ind w:firstLine="709"/>
        <w:rPr>
          <w:rFonts w:ascii="Times New Roman" w:hAnsi="Times New Roman" w:cs="Times New Roman"/>
          <w:sz w:val="26"/>
          <w:szCs w:val="26"/>
        </w:rPr>
      </w:pPr>
      <w:bookmarkStart w:id="46" w:name="sub_59"/>
      <w:r w:rsidRPr="00835C22">
        <w:rPr>
          <w:rFonts w:ascii="Times New Roman" w:hAnsi="Times New Roman" w:cs="Times New Roman"/>
          <w:sz w:val="26"/>
          <w:szCs w:val="26"/>
        </w:rPr>
        <w:t>2.24. Регистрация представления,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233F53" w:rsidRPr="00835C22" w:rsidRDefault="00233F53" w:rsidP="00B36474">
      <w:pPr>
        <w:ind w:firstLine="709"/>
        <w:rPr>
          <w:rFonts w:ascii="Times New Roman" w:hAnsi="Times New Roman" w:cs="Times New Roman"/>
          <w:sz w:val="26"/>
          <w:szCs w:val="26"/>
        </w:rPr>
      </w:pPr>
      <w:bookmarkStart w:id="47" w:name="sub_60"/>
      <w:bookmarkEnd w:id="46"/>
      <w:r w:rsidRPr="00835C22">
        <w:rPr>
          <w:rFonts w:ascii="Times New Roman" w:hAnsi="Times New Roman" w:cs="Times New Roman"/>
          <w:sz w:val="26"/>
          <w:szCs w:val="26"/>
        </w:rPr>
        <w:t xml:space="preserve">2.25. В случае если заявитель направил представление в виде электронного документа, специалист, ответственный за прием и регистрацию заявления, в течение 3 дней со дня поступления такого представления проводит проверку </w:t>
      </w:r>
      <w:hyperlink r:id="rId10"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которой подписаны представление и прилагаемые документы.</w:t>
      </w:r>
    </w:p>
    <w:bookmarkEnd w:id="47"/>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Проверка осуществляется с использованием имеющихся средств </w:t>
      </w:r>
      <w:hyperlink r:id="rId11"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33F53" w:rsidRPr="00835C22" w:rsidRDefault="004D3408" w:rsidP="00F0307D">
      <w:pPr>
        <w:pStyle w:val="1"/>
        <w:spacing w:before="0" w:after="0"/>
        <w:ind w:firstLine="709"/>
        <w:rPr>
          <w:rFonts w:ascii="Times New Roman" w:hAnsi="Times New Roman" w:cs="Times New Roman"/>
          <w:b w:val="0"/>
          <w:sz w:val="26"/>
          <w:szCs w:val="26"/>
        </w:rPr>
      </w:pPr>
      <w:r w:rsidRPr="00835C22">
        <w:rPr>
          <w:rFonts w:ascii="Times New Roman" w:hAnsi="Times New Roman" w:cs="Times New Roman"/>
          <w:b w:val="0"/>
          <w:color w:val="auto"/>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233F53" w:rsidRPr="00835C22" w:rsidRDefault="00233F53" w:rsidP="00B36474">
      <w:pPr>
        <w:ind w:firstLine="709"/>
        <w:rPr>
          <w:rFonts w:ascii="Times New Roman" w:hAnsi="Times New Roman" w:cs="Times New Roman"/>
          <w:sz w:val="26"/>
          <w:szCs w:val="26"/>
        </w:rPr>
      </w:pPr>
      <w:bookmarkStart w:id="48" w:name="sub_62"/>
      <w:r w:rsidRPr="00835C22">
        <w:rPr>
          <w:rFonts w:ascii="Times New Roman" w:hAnsi="Times New Roman" w:cs="Times New Roman"/>
          <w:sz w:val="26"/>
          <w:szCs w:val="26"/>
        </w:rPr>
        <w:t>2.26.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bookmarkEnd w:id="48"/>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Помещения, предназначенные для предоставления муниципальной услуги, соответствуют санитарным правилам и нормам.</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помещениях на видном месте помещаются схемы размещения средств пожаротушения и путей эвакуации в экстренных случаях.</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33F53" w:rsidRPr="00835C22" w:rsidRDefault="00233F53" w:rsidP="00B36474">
      <w:pPr>
        <w:ind w:firstLine="709"/>
        <w:rPr>
          <w:rFonts w:ascii="Times New Roman" w:hAnsi="Times New Roman" w:cs="Times New Roman"/>
          <w:sz w:val="26"/>
          <w:szCs w:val="26"/>
        </w:rPr>
      </w:pPr>
      <w:bookmarkStart w:id="49" w:name="sub_63"/>
      <w:r w:rsidRPr="00835C22">
        <w:rPr>
          <w:rFonts w:ascii="Times New Roman" w:hAnsi="Times New Roman" w:cs="Times New Roman"/>
          <w:sz w:val="26"/>
          <w:szCs w:val="26"/>
        </w:rPr>
        <w:t>2.27.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и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bookmarkEnd w:id="49"/>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233F53" w:rsidRPr="00835C22" w:rsidRDefault="00233F53" w:rsidP="00B36474">
      <w:pPr>
        <w:ind w:firstLine="709"/>
        <w:rPr>
          <w:rFonts w:ascii="Times New Roman" w:hAnsi="Times New Roman" w:cs="Times New Roman"/>
          <w:sz w:val="26"/>
          <w:szCs w:val="26"/>
        </w:rPr>
      </w:pPr>
      <w:bookmarkStart w:id="50" w:name="sub_64"/>
      <w:r w:rsidRPr="00835C22">
        <w:rPr>
          <w:rFonts w:ascii="Times New Roman" w:hAnsi="Times New Roman" w:cs="Times New Roman"/>
          <w:sz w:val="26"/>
          <w:szCs w:val="26"/>
        </w:rPr>
        <w:t>2.28.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bookmarkEnd w:id="50"/>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Таблички на дверях или стенах устанавливаются таким образом, чтобы при открытой двери таблички были видны и читаемы.</w:t>
      </w:r>
    </w:p>
    <w:p w:rsidR="00233F53" w:rsidRPr="00835C22" w:rsidRDefault="00233F53" w:rsidP="00B36474">
      <w:pPr>
        <w:ind w:firstLine="709"/>
        <w:rPr>
          <w:rFonts w:ascii="Times New Roman" w:hAnsi="Times New Roman" w:cs="Times New Roman"/>
          <w:sz w:val="26"/>
          <w:szCs w:val="26"/>
        </w:rPr>
      </w:pPr>
      <w:bookmarkStart w:id="51" w:name="sub_65"/>
      <w:r w:rsidRPr="00835C22">
        <w:rPr>
          <w:rFonts w:ascii="Times New Roman" w:hAnsi="Times New Roman" w:cs="Times New Roman"/>
          <w:sz w:val="26"/>
          <w:szCs w:val="26"/>
        </w:rPr>
        <w:t>2.29. Вход в здание оборудуется в соответствии с требованиями, обеспечивающими беспрепятственный доступ лиц с ограниченными возможностями здоровья.</w:t>
      </w:r>
    </w:p>
    <w:bookmarkEnd w:id="51"/>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233F53" w:rsidRPr="00835C22" w:rsidRDefault="00233F53" w:rsidP="00F0307D">
      <w:pPr>
        <w:pStyle w:val="1"/>
        <w:spacing w:before="0" w:after="0"/>
        <w:ind w:firstLine="709"/>
        <w:rPr>
          <w:rFonts w:ascii="Times New Roman" w:hAnsi="Times New Roman" w:cs="Times New Roman"/>
          <w:b w:val="0"/>
          <w:sz w:val="26"/>
          <w:szCs w:val="26"/>
        </w:rPr>
      </w:pPr>
      <w:bookmarkStart w:id="52" w:name="sub_69"/>
      <w:r w:rsidRPr="00835C22">
        <w:rPr>
          <w:rFonts w:ascii="Times New Roman" w:hAnsi="Times New Roman" w:cs="Times New Roman"/>
          <w:b w:val="0"/>
          <w:color w:val="auto"/>
          <w:sz w:val="26"/>
          <w:szCs w:val="26"/>
        </w:rPr>
        <w:t>Показатели доступности и качества муниципальной услуги</w:t>
      </w:r>
      <w:bookmarkEnd w:id="52"/>
    </w:p>
    <w:p w:rsidR="00686CD8" w:rsidRPr="00835C22" w:rsidRDefault="00233F53" w:rsidP="00B36474">
      <w:pPr>
        <w:ind w:firstLine="709"/>
        <w:rPr>
          <w:rFonts w:ascii="Times New Roman" w:hAnsi="Times New Roman" w:cs="Times New Roman"/>
          <w:sz w:val="26"/>
          <w:szCs w:val="26"/>
        </w:rPr>
      </w:pPr>
      <w:bookmarkStart w:id="53" w:name="sub_67"/>
      <w:r w:rsidRPr="00835C22">
        <w:rPr>
          <w:rFonts w:ascii="Times New Roman" w:hAnsi="Times New Roman" w:cs="Times New Roman"/>
          <w:sz w:val="26"/>
          <w:szCs w:val="26"/>
        </w:rPr>
        <w:t xml:space="preserve">2.30. </w:t>
      </w:r>
      <w:bookmarkStart w:id="54" w:name="sub_68"/>
      <w:bookmarkEnd w:id="53"/>
      <w:r w:rsidR="00686CD8" w:rsidRPr="00835C22">
        <w:rPr>
          <w:rFonts w:ascii="Times New Roman" w:hAnsi="Times New Roman" w:cs="Times New Roman"/>
          <w:sz w:val="26"/>
          <w:szCs w:val="26"/>
        </w:rPr>
        <w:t>К показателям доступности и качества муниципальной услуги относятся:</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 соблюдение стандарта муниципальной услуги;</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 доступность заявителям сведений о муниципальной услуге</w:t>
      </w:r>
      <w:r w:rsidR="00E949B3" w:rsidRPr="00835C22">
        <w:rPr>
          <w:rFonts w:ascii="Times New Roman" w:hAnsi="Times New Roman" w:cs="Times New Roman"/>
          <w:sz w:val="26"/>
          <w:szCs w:val="26"/>
        </w:rPr>
        <w:t>, возможность получения информации о ходе предоставления муниципальной услуги</w:t>
      </w:r>
      <w:r w:rsidRPr="00835C22">
        <w:rPr>
          <w:rFonts w:ascii="Times New Roman" w:hAnsi="Times New Roman" w:cs="Times New Roman"/>
          <w:sz w:val="26"/>
          <w:szCs w:val="26"/>
        </w:rPr>
        <w:t xml:space="preserve"> посредством использования различных каналов, в том числе с использованием информационно-телекоммуникационн</w:t>
      </w:r>
      <w:r w:rsidR="00E949B3" w:rsidRPr="00835C22">
        <w:rPr>
          <w:rFonts w:ascii="Times New Roman" w:hAnsi="Times New Roman" w:cs="Times New Roman"/>
          <w:sz w:val="26"/>
          <w:szCs w:val="26"/>
        </w:rPr>
        <w:t>ых</w:t>
      </w:r>
      <w:r w:rsidRPr="00835C22">
        <w:rPr>
          <w:rFonts w:ascii="Times New Roman" w:hAnsi="Times New Roman" w:cs="Times New Roman"/>
          <w:sz w:val="26"/>
          <w:szCs w:val="26"/>
        </w:rPr>
        <w:t xml:space="preserve"> </w:t>
      </w:r>
      <w:r w:rsidR="00E949B3" w:rsidRPr="00835C22">
        <w:rPr>
          <w:rFonts w:ascii="Times New Roman" w:hAnsi="Times New Roman" w:cs="Times New Roman"/>
          <w:sz w:val="26"/>
          <w:szCs w:val="26"/>
        </w:rPr>
        <w:t>технологий</w:t>
      </w:r>
      <w:r w:rsidRPr="00835C22">
        <w:rPr>
          <w:rFonts w:ascii="Times New Roman" w:hAnsi="Times New Roman" w:cs="Times New Roman"/>
          <w:sz w:val="26"/>
          <w:szCs w:val="26"/>
        </w:rPr>
        <w:t>;</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 соблюдение сроков подготовки документов, запрашиваемых заявителями;</w:t>
      </w:r>
    </w:p>
    <w:p w:rsidR="00686CD8" w:rsidRPr="00835C22" w:rsidRDefault="00686CD8" w:rsidP="00F0307D">
      <w:pPr>
        <w:ind w:firstLine="709"/>
        <w:rPr>
          <w:rFonts w:ascii="Times New Roman" w:hAnsi="Times New Roman" w:cs="Times New Roman"/>
          <w:sz w:val="26"/>
          <w:szCs w:val="26"/>
        </w:rPr>
      </w:pPr>
      <w:r w:rsidRPr="00835C22">
        <w:rPr>
          <w:rFonts w:ascii="Times New Roman" w:hAnsi="Times New Roman" w:cs="Times New Roman"/>
          <w:sz w:val="26"/>
          <w:szCs w:val="26"/>
        </w:rPr>
        <w:t>- отсутствие обоснованных жалоб заявителей.</w:t>
      </w:r>
      <w:bookmarkStart w:id="55" w:name="sub_71"/>
      <w:bookmarkEnd w:id="54"/>
    </w:p>
    <w:p w:rsidR="00686CD8" w:rsidRPr="00835C22" w:rsidRDefault="00686CD8" w:rsidP="00F0307D">
      <w:pPr>
        <w:ind w:firstLine="284"/>
        <w:jc w:val="center"/>
        <w:rPr>
          <w:rFonts w:ascii="Times New Roman" w:hAnsi="Times New Roman" w:cs="Times New Roman"/>
          <w:sz w:val="26"/>
          <w:szCs w:val="26"/>
        </w:rPr>
      </w:pPr>
      <w:r w:rsidRPr="00835C22">
        <w:rPr>
          <w:rFonts w:ascii="Times New Roman" w:hAnsi="Times New Roman" w:cs="Times New Roman"/>
          <w:sz w:val="26"/>
          <w:szCs w:val="26"/>
        </w:rPr>
        <w:t>Иные требования, учитывающие особенности представления муниципальной услуги в электронной форме</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2.31. Для предоставления муниципальной услуги в электронной форме обеспечивается:</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 возможность заполнения заявления в электронной форме;</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 возможность подачи заявления в электронной форме через Портал;</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 возможность получения результата предоставления муниципальной услуги.</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2.32.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86CD8" w:rsidRPr="00835C22" w:rsidRDefault="00686CD8" w:rsidP="00B36474">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33F53" w:rsidRPr="00835C22" w:rsidRDefault="00686CD8" w:rsidP="00F0307D">
      <w:pPr>
        <w:ind w:firstLine="709"/>
        <w:outlineLvl w:val="0"/>
        <w:rPr>
          <w:rFonts w:ascii="Times New Roman" w:hAnsi="Times New Roman" w:cs="Times New Roman"/>
          <w:sz w:val="26"/>
          <w:szCs w:val="26"/>
        </w:rPr>
      </w:pPr>
      <w:r w:rsidRPr="00835C22">
        <w:rPr>
          <w:rFonts w:ascii="Times New Roman" w:hAnsi="Times New Roman" w:cs="Times New Roman"/>
          <w:sz w:val="26"/>
          <w:szCs w:val="26"/>
        </w:rPr>
        <w:t>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bookmarkEnd w:id="55"/>
    </w:p>
    <w:p w:rsidR="00233F53" w:rsidRPr="00835C22" w:rsidRDefault="00686CD8" w:rsidP="00F0307D">
      <w:pPr>
        <w:ind w:firstLine="709"/>
        <w:jc w:val="center"/>
        <w:rPr>
          <w:rFonts w:ascii="Times New Roman" w:hAnsi="Times New Roman" w:cs="Times New Roman"/>
          <w:sz w:val="26"/>
          <w:szCs w:val="26"/>
        </w:rPr>
      </w:pPr>
      <w:r w:rsidRPr="00835C22">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3F53" w:rsidRPr="00835C22" w:rsidRDefault="00233F53" w:rsidP="00B36474">
      <w:pPr>
        <w:ind w:firstLine="709"/>
        <w:rPr>
          <w:rFonts w:ascii="Times New Roman" w:hAnsi="Times New Roman" w:cs="Times New Roman"/>
          <w:sz w:val="26"/>
          <w:szCs w:val="26"/>
        </w:rPr>
      </w:pPr>
      <w:bookmarkStart w:id="56" w:name="sub_76"/>
      <w:r w:rsidRPr="00835C2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33F53" w:rsidRPr="00835C22" w:rsidRDefault="00233F53" w:rsidP="00B36474">
      <w:pPr>
        <w:ind w:firstLine="709"/>
        <w:rPr>
          <w:rFonts w:ascii="Times New Roman" w:hAnsi="Times New Roman" w:cs="Times New Roman"/>
          <w:sz w:val="26"/>
          <w:szCs w:val="26"/>
        </w:rPr>
      </w:pPr>
      <w:bookmarkStart w:id="57" w:name="sub_73"/>
      <w:bookmarkEnd w:id="56"/>
      <w:r w:rsidRPr="00835C22">
        <w:rPr>
          <w:rFonts w:ascii="Times New Roman" w:hAnsi="Times New Roman" w:cs="Times New Roman"/>
          <w:sz w:val="26"/>
          <w:szCs w:val="26"/>
        </w:rPr>
        <w:t>а) прием и регистрация представления и прилагаемых документов;</w:t>
      </w:r>
    </w:p>
    <w:p w:rsidR="00233F53" w:rsidRPr="00835C22" w:rsidRDefault="00233F53" w:rsidP="00B36474">
      <w:pPr>
        <w:ind w:firstLine="709"/>
        <w:rPr>
          <w:rFonts w:ascii="Times New Roman" w:hAnsi="Times New Roman" w:cs="Times New Roman"/>
          <w:sz w:val="26"/>
          <w:szCs w:val="26"/>
        </w:rPr>
      </w:pPr>
      <w:bookmarkStart w:id="58" w:name="sub_74"/>
      <w:bookmarkEnd w:id="57"/>
      <w:r w:rsidRPr="00835C22">
        <w:rPr>
          <w:rFonts w:ascii="Times New Roman" w:hAnsi="Times New Roman" w:cs="Times New Roman"/>
          <w:sz w:val="26"/>
          <w:szCs w:val="26"/>
        </w:rPr>
        <w:t>б) проверка документов и принятие решения о присвоении либо об отказе в присвоении квалификационной категории;</w:t>
      </w:r>
    </w:p>
    <w:p w:rsidR="00233F53" w:rsidRPr="00835C22" w:rsidRDefault="00233F53" w:rsidP="00B36474">
      <w:pPr>
        <w:ind w:firstLine="709"/>
        <w:rPr>
          <w:rFonts w:ascii="Times New Roman" w:hAnsi="Times New Roman" w:cs="Times New Roman"/>
          <w:sz w:val="26"/>
          <w:szCs w:val="26"/>
        </w:rPr>
      </w:pPr>
      <w:bookmarkStart w:id="59" w:name="sub_75"/>
      <w:bookmarkEnd w:id="58"/>
      <w:r w:rsidRPr="00835C22">
        <w:rPr>
          <w:rFonts w:ascii="Times New Roman" w:hAnsi="Times New Roman" w:cs="Times New Roman"/>
          <w:sz w:val="26"/>
          <w:szCs w:val="26"/>
        </w:rPr>
        <w:t>в) направление принятого решения заявителю.</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233F53" w:rsidRPr="00835C22" w:rsidRDefault="00686CD8" w:rsidP="00B36474">
      <w:pPr>
        <w:ind w:firstLine="709"/>
        <w:rPr>
          <w:rFonts w:ascii="Times New Roman" w:hAnsi="Times New Roman" w:cs="Times New Roman"/>
          <w:sz w:val="26"/>
          <w:szCs w:val="26"/>
        </w:rPr>
      </w:pPr>
      <w:bookmarkStart w:id="60" w:name="sub_81"/>
      <w:bookmarkEnd w:id="59"/>
      <w:r w:rsidRPr="00835C22">
        <w:rPr>
          <w:rFonts w:ascii="Times New Roman" w:hAnsi="Times New Roman" w:cs="Times New Roman"/>
          <w:sz w:val="26"/>
          <w:szCs w:val="26"/>
        </w:rPr>
        <w:t>3.2</w:t>
      </w:r>
      <w:r w:rsidR="00233F53" w:rsidRPr="00835C22">
        <w:rPr>
          <w:rFonts w:ascii="Times New Roman" w:hAnsi="Times New Roman" w:cs="Times New Roman"/>
          <w:sz w:val="26"/>
          <w:szCs w:val="26"/>
        </w:rPr>
        <w:t>. Прием и регистрация представления и прилагаемых к нему документов.</w:t>
      </w:r>
    </w:p>
    <w:p w:rsidR="00233F53" w:rsidRPr="00835C22" w:rsidRDefault="00233F53" w:rsidP="00B36474">
      <w:pPr>
        <w:ind w:firstLine="709"/>
        <w:rPr>
          <w:rFonts w:ascii="Times New Roman" w:hAnsi="Times New Roman" w:cs="Times New Roman"/>
          <w:sz w:val="26"/>
          <w:szCs w:val="26"/>
        </w:rPr>
      </w:pPr>
      <w:bookmarkStart w:id="61" w:name="sub_78"/>
      <w:bookmarkEnd w:id="60"/>
      <w:r w:rsidRPr="00835C22">
        <w:rPr>
          <w:rFonts w:ascii="Times New Roman" w:hAnsi="Times New Roman" w:cs="Times New Roman"/>
          <w:sz w:val="26"/>
          <w:szCs w:val="26"/>
        </w:rPr>
        <w:t>3.</w:t>
      </w:r>
      <w:r w:rsidR="00686CD8" w:rsidRPr="00835C22">
        <w:rPr>
          <w:rFonts w:ascii="Times New Roman" w:hAnsi="Times New Roman" w:cs="Times New Roman"/>
          <w:sz w:val="26"/>
          <w:szCs w:val="26"/>
        </w:rPr>
        <w:t>2</w:t>
      </w:r>
      <w:r w:rsidRPr="00835C22">
        <w:rPr>
          <w:rFonts w:ascii="Times New Roman" w:hAnsi="Times New Roman" w:cs="Times New Roman"/>
          <w:sz w:val="26"/>
          <w:szCs w:val="26"/>
        </w:rPr>
        <w:t>.1. Основанием для начала исполнения административной процедуры является поступление представления о присвоении квалификационной категории и прилагаемых документов в Уполномоченный орган.</w:t>
      </w:r>
    </w:p>
    <w:p w:rsidR="00B669F6" w:rsidRPr="00835C22" w:rsidRDefault="00233F53" w:rsidP="00B36474">
      <w:pPr>
        <w:ind w:firstLine="709"/>
        <w:rPr>
          <w:rFonts w:ascii="Times New Roman" w:hAnsi="Times New Roman" w:cs="Times New Roman"/>
          <w:sz w:val="26"/>
          <w:szCs w:val="26"/>
        </w:rPr>
      </w:pPr>
      <w:bookmarkStart w:id="62" w:name="sub_79"/>
      <w:bookmarkEnd w:id="61"/>
      <w:r w:rsidRPr="00835C22">
        <w:rPr>
          <w:rFonts w:ascii="Times New Roman" w:hAnsi="Times New Roman" w:cs="Times New Roman"/>
          <w:sz w:val="26"/>
          <w:szCs w:val="26"/>
        </w:rPr>
        <w:t>3.</w:t>
      </w:r>
      <w:r w:rsidR="00686CD8" w:rsidRPr="00835C22">
        <w:rPr>
          <w:rFonts w:ascii="Times New Roman" w:hAnsi="Times New Roman" w:cs="Times New Roman"/>
          <w:sz w:val="26"/>
          <w:szCs w:val="26"/>
        </w:rPr>
        <w:t>2</w:t>
      </w:r>
      <w:r w:rsidRPr="00835C22">
        <w:rPr>
          <w:rFonts w:ascii="Times New Roman" w:hAnsi="Times New Roman" w:cs="Times New Roman"/>
          <w:sz w:val="26"/>
          <w:szCs w:val="26"/>
        </w:rPr>
        <w:t>.2.</w:t>
      </w:r>
      <w:r w:rsidR="00C342B0" w:rsidRPr="00835C22">
        <w:rPr>
          <w:rFonts w:ascii="Times New Roman" w:hAnsi="Times New Roman" w:cs="Times New Roman"/>
          <w:sz w:val="26"/>
          <w:szCs w:val="26"/>
        </w:rPr>
        <w:t>1.</w:t>
      </w:r>
      <w:r w:rsidRPr="00835C22">
        <w:rPr>
          <w:rFonts w:ascii="Times New Roman" w:hAnsi="Times New Roman" w:cs="Times New Roman"/>
          <w:sz w:val="26"/>
          <w:szCs w:val="26"/>
        </w:rPr>
        <w:t xml:space="preserve"> </w:t>
      </w:r>
      <w:r w:rsidR="00D96AAE" w:rsidRPr="00835C22">
        <w:rPr>
          <w:rFonts w:ascii="Times New Roman" w:hAnsi="Times New Roman" w:cs="Times New Roman"/>
          <w:sz w:val="26"/>
          <w:szCs w:val="26"/>
        </w:rPr>
        <w:t>В случае личной подачи представления заявителем с</w:t>
      </w:r>
      <w:r w:rsidRPr="00835C22">
        <w:rPr>
          <w:rFonts w:ascii="Times New Roman" w:hAnsi="Times New Roman" w:cs="Times New Roman"/>
          <w:sz w:val="26"/>
          <w:szCs w:val="26"/>
        </w:rPr>
        <w:t xml:space="preserve">пециалист, ответственный за прием и регистрацию документов, в день поступления </w:t>
      </w:r>
      <w:r w:rsidR="00A3561F" w:rsidRPr="00835C22">
        <w:rPr>
          <w:rFonts w:ascii="Times New Roman" w:hAnsi="Times New Roman" w:cs="Times New Roman"/>
          <w:sz w:val="26"/>
          <w:szCs w:val="26"/>
        </w:rPr>
        <w:t>представления</w:t>
      </w:r>
      <w:r w:rsidR="00B669F6" w:rsidRPr="00835C22">
        <w:rPr>
          <w:rFonts w:ascii="Times New Roman" w:hAnsi="Times New Roman" w:cs="Times New Roman"/>
          <w:sz w:val="26"/>
          <w:szCs w:val="26"/>
        </w:rPr>
        <w:t xml:space="preserve"> </w:t>
      </w:r>
      <w:r w:rsidR="00C342B0" w:rsidRPr="00835C22">
        <w:rPr>
          <w:rFonts w:ascii="Times New Roman" w:hAnsi="Times New Roman" w:cs="Times New Roman"/>
          <w:sz w:val="26"/>
          <w:szCs w:val="26"/>
        </w:rPr>
        <w:t>и</w:t>
      </w:r>
      <w:r w:rsidR="00B669F6" w:rsidRPr="00835C22">
        <w:rPr>
          <w:rFonts w:ascii="Times New Roman" w:hAnsi="Times New Roman" w:cs="Times New Roman"/>
          <w:sz w:val="26"/>
          <w:szCs w:val="26"/>
        </w:rPr>
        <w:t xml:space="preserve"> документов от заявителя: </w:t>
      </w:r>
    </w:p>
    <w:p w:rsidR="00B669F6" w:rsidRPr="00835C22" w:rsidRDefault="00B669F6" w:rsidP="00B36474">
      <w:pPr>
        <w:ind w:firstLine="709"/>
        <w:rPr>
          <w:rFonts w:ascii="Times New Roman" w:hAnsi="Times New Roman" w:cs="Times New Roman"/>
          <w:sz w:val="26"/>
          <w:szCs w:val="26"/>
        </w:rPr>
      </w:pPr>
      <w:r w:rsidRPr="00835C22">
        <w:rPr>
          <w:rFonts w:ascii="Times New Roman" w:hAnsi="Times New Roman" w:cs="Times New Roman"/>
          <w:sz w:val="26"/>
          <w:szCs w:val="26"/>
        </w:rPr>
        <w:t>знакомится с направленными документами и представлением;</w:t>
      </w:r>
    </w:p>
    <w:p w:rsidR="00B669F6" w:rsidRPr="00835C22" w:rsidRDefault="00B669F6" w:rsidP="00B36474">
      <w:pPr>
        <w:ind w:firstLine="709"/>
        <w:rPr>
          <w:rFonts w:ascii="Times New Roman" w:hAnsi="Times New Roman" w:cs="Times New Roman"/>
          <w:sz w:val="26"/>
          <w:szCs w:val="26"/>
        </w:rPr>
      </w:pPr>
      <w:r w:rsidRPr="00835C22">
        <w:rPr>
          <w:rFonts w:ascii="Times New Roman" w:hAnsi="Times New Roman" w:cs="Times New Roman"/>
          <w:sz w:val="26"/>
          <w:szCs w:val="26"/>
        </w:rPr>
        <w:t>осуществляет регистрацию представления в книге регистрации;</w:t>
      </w:r>
    </w:p>
    <w:p w:rsidR="00B669F6" w:rsidRPr="00835C22" w:rsidRDefault="00B669F6"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после регистрации формирует контрольный лист, который подшивается в дело заявителя первым листом, передает представление и документы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233F53" w:rsidRPr="00835C22" w:rsidRDefault="00C342B0"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3.2.2.2. Специалист, ответственный за прием и регистрацию документов, в день поступления представления и документов </w:t>
      </w:r>
      <w:r w:rsidR="00233F53" w:rsidRPr="00835C22">
        <w:rPr>
          <w:rFonts w:ascii="Times New Roman" w:hAnsi="Times New Roman" w:cs="Times New Roman"/>
          <w:sz w:val="26"/>
          <w:szCs w:val="26"/>
        </w:rPr>
        <w:t xml:space="preserve">в электронном виде </w:t>
      </w:r>
      <w:r w:rsidR="00D96AAE" w:rsidRPr="00835C22">
        <w:rPr>
          <w:rFonts w:ascii="Times New Roman" w:hAnsi="Times New Roman" w:cs="Times New Roman"/>
          <w:sz w:val="26"/>
          <w:szCs w:val="26"/>
        </w:rPr>
        <w:t xml:space="preserve">через Портал </w:t>
      </w:r>
      <w:r w:rsidR="00C9018C" w:rsidRPr="00835C22">
        <w:rPr>
          <w:rFonts w:ascii="Times New Roman" w:hAnsi="Times New Roman" w:cs="Times New Roman"/>
          <w:sz w:val="26"/>
          <w:szCs w:val="26"/>
        </w:rPr>
        <w:t xml:space="preserve">(в случае поступления </w:t>
      </w:r>
      <w:r w:rsidR="00233F53" w:rsidRPr="00835C22">
        <w:rPr>
          <w:rFonts w:ascii="Times New Roman" w:hAnsi="Times New Roman" w:cs="Times New Roman"/>
          <w:sz w:val="26"/>
          <w:szCs w:val="26"/>
        </w:rPr>
        <w:t>в нерабочее время - в ближайший рабочий день, следующий за днем поступления указанных документов):</w:t>
      </w:r>
    </w:p>
    <w:bookmarkEnd w:id="62"/>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знакомится с направленными документами и представлением в личном кабинете ведомства в государственной информационной системе </w:t>
      </w:r>
      <w:r w:rsidR="00686CD8" w:rsidRPr="00835C22">
        <w:rPr>
          <w:rFonts w:ascii="Times New Roman" w:hAnsi="Times New Roman" w:cs="Times New Roman"/>
          <w:sz w:val="26"/>
          <w:szCs w:val="26"/>
        </w:rPr>
        <w:t>«П</w:t>
      </w:r>
      <w:r w:rsidRPr="00835C22">
        <w:rPr>
          <w:rFonts w:ascii="Times New Roman" w:hAnsi="Times New Roman" w:cs="Times New Roman"/>
          <w:sz w:val="26"/>
          <w:szCs w:val="26"/>
        </w:rPr>
        <w:t>ортал государственных и муниципальных услуг (функций) Вологодской области</w:t>
      </w:r>
      <w:r w:rsidR="00645BDC" w:rsidRPr="00835C22">
        <w:rPr>
          <w:rFonts w:ascii="Times New Roman" w:hAnsi="Times New Roman" w:cs="Times New Roman"/>
          <w:sz w:val="26"/>
          <w:szCs w:val="26"/>
        </w:rPr>
        <w:t>»</w:t>
      </w:r>
      <w:r w:rsidRPr="00835C22">
        <w:rPr>
          <w:rFonts w:ascii="Times New Roman" w:hAnsi="Times New Roman" w:cs="Times New Roman"/>
          <w:sz w:val="26"/>
          <w:szCs w:val="26"/>
        </w:rPr>
        <w:t>;</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направляет заявителю уведомление о смене статуса запроса </w:t>
      </w:r>
      <w:r w:rsidR="00B669F6" w:rsidRPr="00835C22">
        <w:rPr>
          <w:rFonts w:ascii="Times New Roman" w:hAnsi="Times New Roman" w:cs="Times New Roman"/>
          <w:sz w:val="26"/>
          <w:szCs w:val="26"/>
        </w:rPr>
        <w:t>«</w:t>
      </w:r>
      <w:r w:rsidRPr="00835C22">
        <w:rPr>
          <w:rFonts w:ascii="Times New Roman" w:hAnsi="Times New Roman" w:cs="Times New Roman"/>
          <w:sz w:val="26"/>
          <w:szCs w:val="26"/>
        </w:rPr>
        <w:t>Принято от заявителя</w:t>
      </w:r>
      <w:r w:rsidR="00686CD8" w:rsidRPr="00835C22">
        <w:rPr>
          <w:rFonts w:ascii="Times New Roman" w:hAnsi="Times New Roman" w:cs="Times New Roman"/>
          <w:sz w:val="26"/>
          <w:szCs w:val="26"/>
        </w:rPr>
        <w:t>»</w:t>
      </w:r>
      <w:r w:rsidRPr="00835C22">
        <w:rPr>
          <w:rFonts w:ascii="Times New Roman" w:hAnsi="Times New Roman" w:cs="Times New Roman"/>
          <w:sz w:val="26"/>
          <w:szCs w:val="26"/>
        </w:rPr>
        <w:t xml:space="preserve"> на статус </w:t>
      </w:r>
      <w:r w:rsidR="00686CD8" w:rsidRPr="00835C22">
        <w:rPr>
          <w:rFonts w:ascii="Times New Roman" w:hAnsi="Times New Roman" w:cs="Times New Roman"/>
          <w:sz w:val="26"/>
          <w:szCs w:val="26"/>
        </w:rPr>
        <w:t>«</w:t>
      </w:r>
      <w:r w:rsidRPr="00835C22">
        <w:rPr>
          <w:rFonts w:ascii="Times New Roman" w:hAnsi="Times New Roman" w:cs="Times New Roman"/>
          <w:sz w:val="26"/>
          <w:szCs w:val="26"/>
        </w:rPr>
        <w:t>Принято ведомством</w:t>
      </w:r>
      <w:r w:rsidR="00686CD8" w:rsidRPr="00835C22">
        <w:rPr>
          <w:rFonts w:ascii="Times New Roman" w:hAnsi="Times New Roman" w:cs="Times New Roman"/>
          <w:sz w:val="26"/>
          <w:szCs w:val="26"/>
        </w:rPr>
        <w:t>»</w:t>
      </w:r>
      <w:r w:rsidRPr="00835C22">
        <w:rPr>
          <w:rFonts w:ascii="Times New Roman" w:hAnsi="Times New Roman" w:cs="Times New Roman"/>
          <w:sz w:val="26"/>
          <w:szCs w:val="26"/>
        </w:rPr>
        <w:t>;</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распечатывает пакет документов, осуществляет регистрацию представления в книге регистрации;</w:t>
      </w:r>
    </w:p>
    <w:p w:rsidR="00686CD8" w:rsidRPr="00835C22" w:rsidRDefault="00686CD8"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после регистрации формирует контрольный лист, </w:t>
      </w:r>
      <w:r w:rsidR="00E949B3" w:rsidRPr="00835C22">
        <w:rPr>
          <w:rFonts w:ascii="Times New Roman" w:hAnsi="Times New Roman" w:cs="Times New Roman"/>
          <w:sz w:val="26"/>
          <w:szCs w:val="26"/>
        </w:rPr>
        <w:t xml:space="preserve">который подшивается в дело заявителя первым листом, </w:t>
      </w:r>
      <w:r w:rsidRPr="00835C22">
        <w:rPr>
          <w:rFonts w:ascii="Times New Roman" w:hAnsi="Times New Roman" w:cs="Times New Roman"/>
          <w:sz w:val="26"/>
          <w:szCs w:val="26"/>
        </w:rPr>
        <w:t>передает представление и документы специалисту</w:t>
      </w:r>
      <w:r w:rsidR="00E50AEC" w:rsidRPr="00835C22">
        <w:rPr>
          <w:rFonts w:ascii="Times New Roman" w:hAnsi="Times New Roman" w:cs="Times New Roman"/>
          <w:sz w:val="26"/>
          <w:szCs w:val="26"/>
        </w:rPr>
        <w:t>,</w:t>
      </w:r>
      <w:r w:rsidRPr="00835C22">
        <w:rPr>
          <w:rFonts w:ascii="Times New Roman" w:hAnsi="Times New Roman" w:cs="Times New Roman"/>
          <w:sz w:val="26"/>
          <w:szCs w:val="26"/>
        </w:rPr>
        <w:t xml:space="preserve"> ответственному за предоставление муниципальной услуги</w:t>
      </w:r>
      <w:r w:rsidR="00B728E5" w:rsidRPr="00835C22">
        <w:rPr>
          <w:rFonts w:ascii="Times New Roman" w:hAnsi="Times New Roman" w:cs="Times New Roman"/>
          <w:sz w:val="26"/>
          <w:szCs w:val="26"/>
        </w:rPr>
        <w:t>.</w:t>
      </w:r>
    </w:p>
    <w:p w:rsidR="00233F53" w:rsidRPr="00835C22" w:rsidRDefault="00233F53" w:rsidP="00B36474">
      <w:pPr>
        <w:ind w:firstLine="709"/>
        <w:rPr>
          <w:rFonts w:ascii="Times New Roman" w:hAnsi="Times New Roman" w:cs="Times New Roman"/>
          <w:sz w:val="26"/>
          <w:szCs w:val="26"/>
        </w:rPr>
      </w:pPr>
      <w:bookmarkStart w:id="63" w:name="sub_80"/>
      <w:r w:rsidRPr="00835C22">
        <w:rPr>
          <w:rFonts w:ascii="Times New Roman" w:hAnsi="Times New Roman" w:cs="Times New Roman"/>
          <w:sz w:val="26"/>
          <w:szCs w:val="26"/>
        </w:rPr>
        <w:t>3.</w:t>
      </w:r>
      <w:r w:rsidR="00686CD8" w:rsidRPr="00835C22">
        <w:rPr>
          <w:rFonts w:ascii="Times New Roman" w:hAnsi="Times New Roman" w:cs="Times New Roman"/>
          <w:sz w:val="26"/>
          <w:szCs w:val="26"/>
        </w:rPr>
        <w:t>2</w:t>
      </w:r>
      <w:r w:rsidRPr="00835C22">
        <w:rPr>
          <w:rFonts w:ascii="Times New Roman" w:hAnsi="Times New Roman" w:cs="Times New Roman"/>
          <w:sz w:val="26"/>
          <w:szCs w:val="26"/>
        </w:rPr>
        <w:t>.3. Результатом выполнения данной административной процедуры является регистрация поступивших в Уполномоченный орган представления и документов и передача их специалисту, ответственному за предоставление муниципальной услуги.</w:t>
      </w:r>
    </w:p>
    <w:bookmarkEnd w:id="63"/>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Максимальный срок выполнения административной процедуры - 1 рабочий день со дня поступления представления и прилагаемых документов в Уполномоченный орган.</w:t>
      </w:r>
    </w:p>
    <w:p w:rsidR="00233F53" w:rsidRPr="00835C22" w:rsidRDefault="00233F53" w:rsidP="00B36474">
      <w:pPr>
        <w:ind w:firstLine="709"/>
        <w:rPr>
          <w:rFonts w:ascii="Times New Roman" w:hAnsi="Times New Roman" w:cs="Times New Roman"/>
          <w:sz w:val="26"/>
          <w:szCs w:val="26"/>
        </w:rPr>
      </w:pPr>
      <w:bookmarkStart w:id="64" w:name="sub_91"/>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Проверка документов и принятие решения о присвоении либо об отказе в присвоении квалификационной категории.</w:t>
      </w:r>
    </w:p>
    <w:p w:rsidR="00233F53" w:rsidRPr="00835C22" w:rsidRDefault="00233F53" w:rsidP="00B36474">
      <w:pPr>
        <w:ind w:firstLine="709"/>
        <w:rPr>
          <w:rFonts w:ascii="Times New Roman" w:hAnsi="Times New Roman" w:cs="Times New Roman"/>
          <w:sz w:val="26"/>
          <w:szCs w:val="26"/>
        </w:rPr>
      </w:pPr>
      <w:bookmarkStart w:id="65" w:name="sub_82"/>
      <w:bookmarkEnd w:id="64"/>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.1. Основанием для начала исполнения административной процедуры является поступление зарегистрированных представления и документов на рассмотрение специалисту, ответственному за предоставление муниципальной услуги.</w:t>
      </w:r>
    </w:p>
    <w:p w:rsidR="00233F53" w:rsidRPr="00835C22" w:rsidRDefault="00233F53" w:rsidP="00B36474">
      <w:pPr>
        <w:ind w:firstLine="709"/>
        <w:rPr>
          <w:rFonts w:ascii="Times New Roman" w:hAnsi="Times New Roman" w:cs="Times New Roman"/>
          <w:sz w:val="26"/>
          <w:szCs w:val="26"/>
        </w:rPr>
      </w:pPr>
      <w:bookmarkStart w:id="66" w:name="sub_83"/>
      <w:bookmarkEnd w:id="65"/>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xml:space="preserve">.2. При поступлении представления и прилагаемых документов в электронной форме через </w:t>
      </w:r>
      <w:r w:rsidR="00B728E5" w:rsidRPr="00835C22">
        <w:rPr>
          <w:rFonts w:ascii="Times New Roman" w:hAnsi="Times New Roman" w:cs="Times New Roman"/>
          <w:sz w:val="26"/>
          <w:szCs w:val="26"/>
        </w:rPr>
        <w:t>П</w:t>
      </w:r>
      <w:r w:rsidRPr="00835C22">
        <w:rPr>
          <w:rFonts w:ascii="Times New Roman" w:hAnsi="Times New Roman" w:cs="Times New Roman"/>
          <w:sz w:val="26"/>
          <w:szCs w:val="26"/>
        </w:rPr>
        <w:t xml:space="preserve">ортал специалист, ответственный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w:t>
      </w:r>
      <w:hyperlink r:id="rId12"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которой подписаны представление и прилагаемые документы.</w:t>
      </w:r>
    </w:p>
    <w:bookmarkEnd w:id="66"/>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Проверка усиленной квалифицированной </w:t>
      </w:r>
      <w:hyperlink r:id="rId13"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xml:space="preserve">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C2180E" w:rsidRPr="00835C22">
        <w:rPr>
          <w:rFonts w:ascii="Times New Roman" w:hAnsi="Times New Roman" w:cs="Times New Roman"/>
          <w:sz w:val="26"/>
          <w:szCs w:val="26"/>
        </w:rPr>
        <w:t>муниципальной</w:t>
      </w:r>
      <w:r w:rsidRPr="00835C22">
        <w:rPr>
          <w:rFonts w:ascii="Times New Roman" w:hAnsi="Times New Roman" w:cs="Times New Roman"/>
          <w:sz w:val="26"/>
          <w:szCs w:val="26"/>
        </w:rPr>
        <w:t xml:space="preserve">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33F53" w:rsidRPr="00835C22" w:rsidRDefault="00233F53" w:rsidP="00B36474">
      <w:pPr>
        <w:ind w:firstLine="709"/>
        <w:rPr>
          <w:rFonts w:ascii="Times New Roman" w:hAnsi="Times New Roman" w:cs="Times New Roman"/>
          <w:sz w:val="26"/>
          <w:szCs w:val="26"/>
        </w:rPr>
      </w:pPr>
      <w:bookmarkStart w:id="67" w:name="sub_84"/>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xml:space="preserve">3. Если в случае проверки усиленной квалифицированной </w:t>
      </w:r>
      <w:hyperlink r:id="rId14"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xml:space="preserve">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проверки:</w:t>
      </w:r>
    </w:p>
    <w:bookmarkEnd w:id="67"/>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готовит уведомление об отказе в принятии представления и прилагаемых документов с указанием причин их возврата за подписью руководителя (заместителя руководителя) Уполномоченного органа;</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направляет заявителю указанное уведомление в электронной форме, подписанное усиленной квалифицированной </w:t>
      </w:r>
      <w:hyperlink r:id="rId15" w:history="1">
        <w:r w:rsidRPr="00835C22">
          <w:rPr>
            <w:rStyle w:val="a4"/>
            <w:rFonts w:ascii="Times New Roman" w:hAnsi="Times New Roman" w:cs="Times New Roman"/>
            <w:color w:val="auto"/>
            <w:sz w:val="26"/>
            <w:szCs w:val="26"/>
          </w:rPr>
          <w:t>электронной подписью</w:t>
        </w:r>
      </w:hyperlink>
      <w:r w:rsidRPr="00835C22">
        <w:rPr>
          <w:rFonts w:ascii="Times New Roman" w:hAnsi="Times New Roman" w:cs="Times New Roman"/>
          <w:sz w:val="26"/>
          <w:szCs w:val="26"/>
        </w:rPr>
        <w:t xml:space="preserve"> руководителя (заместителя руководителя) Уполномоченного органа, посредством личного кабинета на </w:t>
      </w:r>
      <w:r w:rsidR="007F1013" w:rsidRPr="00835C22">
        <w:rPr>
          <w:rFonts w:ascii="Times New Roman" w:hAnsi="Times New Roman" w:cs="Times New Roman"/>
          <w:sz w:val="26"/>
          <w:szCs w:val="26"/>
        </w:rPr>
        <w:t>П</w:t>
      </w:r>
      <w:r w:rsidRPr="00835C22">
        <w:rPr>
          <w:rFonts w:ascii="Times New Roman" w:hAnsi="Times New Roman" w:cs="Times New Roman"/>
          <w:sz w:val="26"/>
          <w:szCs w:val="26"/>
        </w:rPr>
        <w:t>ортале.</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После получения уведомления заявитель вправе обратиться повторно с представлением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33F53" w:rsidRPr="00835C22" w:rsidRDefault="00233F53" w:rsidP="00B36474">
      <w:pPr>
        <w:ind w:firstLine="709"/>
        <w:rPr>
          <w:rFonts w:ascii="Times New Roman" w:hAnsi="Times New Roman" w:cs="Times New Roman"/>
          <w:sz w:val="26"/>
          <w:szCs w:val="26"/>
        </w:rPr>
      </w:pPr>
      <w:bookmarkStart w:id="68" w:name="sub_85"/>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xml:space="preserve">.4. В случае если заявитель по своему усмотрению не представил документы, указанные в </w:t>
      </w:r>
      <w:hyperlink w:anchor="sub_40" w:history="1">
        <w:r w:rsidRPr="00835C22">
          <w:rPr>
            <w:rStyle w:val="a4"/>
            <w:rFonts w:ascii="Times New Roman" w:hAnsi="Times New Roman" w:cs="Times New Roman"/>
            <w:color w:val="auto"/>
            <w:sz w:val="26"/>
            <w:szCs w:val="26"/>
          </w:rPr>
          <w:t>пункте 2.13</w:t>
        </w:r>
      </w:hyperlink>
      <w:r w:rsidRPr="00835C22">
        <w:rPr>
          <w:rFonts w:ascii="Times New Roman" w:hAnsi="Times New Roman" w:cs="Times New Roman"/>
          <w:sz w:val="26"/>
          <w:szCs w:val="26"/>
        </w:rPr>
        <w:t xml:space="preserve"> </w:t>
      </w:r>
      <w:r w:rsidR="00C2180E" w:rsidRPr="00835C22">
        <w:rPr>
          <w:rFonts w:ascii="Times New Roman" w:hAnsi="Times New Roman" w:cs="Times New Roman"/>
          <w:sz w:val="26"/>
          <w:szCs w:val="26"/>
        </w:rPr>
        <w:t xml:space="preserve">настоящего </w:t>
      </w:r>
      <w:r w:rsidRPr="00835C22">
        <w:rPr>
          <w:rFonts w:ascii="Times New Roman" w:hAnsi="Times New Roman" w:cs="Times New Roman"/>
          <w:sz w:val="26"/>
          <w:szCs w:val="26"/>
        </w:rPr>
        <w:t xml:space="preserve">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w:t>
      </w:r>
      <w:hyperlink r:id="rId16" w:history="1">
        <w:r w:rsidRPr="00835C22">
          <w:rPr>
            <w:rStyle w:val="a4"/>
            <w:rFonts w:ascii="Times New Roman" w:hAnsi="Times New Roman" w:cs="Times New Roman"/>
            <w:color w:val="auto"/>
            <w:sz w:val="26"/>
            <w:szCs w:val="26"/>
          </w:rPr>
          <w:t>электронной подписи</w:t>
        </w:r>
      </w:hyperlink>
      <w:r w:rsidRPr="00835C22">
        <w:rPr>
          <w:rFonts w:ascii="Times New Roman" w:hAnsi="Times New Roman" w:cs="Times New Roman"/>
          <w:sz w:val="26"/>
          <w:szCs w:val="26"/>
        </w:rPr>
        <w:t xml:space="preserve"> заявителя установлено соблюдение условий признания ее действительности), специалист, ответственный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межведомственного запроса для получения сведений о месте жительства заявителя и контролирует поступление ответа на межведомственный запрос.</w:t>
      </w:r>
    </w:p>
    <w:p w:rsidR="00233F53" w:rsidRPr="00835C22" w:rsidRDefault="00233F53" w:rsidP="00B36474">
      <w:pPr>
        <w:ind w:firstLine="709"/>
        <w:rPr>
          <w:rFonts w:ascii="Times New Roman" w:hAnsi="Times New Roman" w:cs="Times New Roman"/>
          <w:sz w:val="26"/>
          <w:szCs w:val="26"/>
        </w:rPr>
      </w:pPr>
      <w:bookmarkStart w:id="69" w:name="sub_86"/>
      <w:bookmarkEnd w:id="68"/>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xml:space="preserve">.5. Специалист, ответственный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документы на наличие оснований для возврата представления и прилагаемых документов, предусмотренных </w:t>
      </w:r>
      <w:hyperlink w:anchor="sub_50" w:history="1">
        <w:r w:rsidRPr="00835C22">
          <w:rPr>
            <w:rStyle w:val="a4"/>
            <w:rFonts w:ascii="Times New Roman" w:hAnsi="Times New Roman" w:cs="Times New Roman"/>
            <w:color w:val="auto"/>
            <w:sz w:val="26"/>
            <w:szCs w:val="26"/>
          </w:rPr>
          <w:t>пунктом 2.19</w:t>
        </w:r>
      </w:hyperlink>
      <w:r w:rsidRPr="00835C22">
        <w:rPr>
          <w:rFonts w:ascii="Times New Roman" w:hAnsi="Times New Roman" w:cs="Times New Roman"/>
          <w:sz w:val="26"/>
          <w:szCs w:val="26"/>
        </w:rPr>
        <w:t xml:space="preserve"> настоящего административного регламента.</w:t>
      </w:r>
    </w:p>
    <w:p w:rsidR="00233F53" w:rsidRPr="00835C22" w:rsidRDefault="00233F53" w:rsidP="00B36474">
      <w:pPr>
        <w:ind w:firstLine="709"/>
        <w:rPr>
          <w:rFonts w:ascii="Times New Roman" w:hAnsi="Times New Roman" w:cs="Times New Roman"/>
          <w:sz w:val="26"/>
          <w:szCs w:val="26"/>
        </w:rPr>
      </w:pPr>
      <w:bookmarkStart w:id="70" w:name="sub_87"/>
      <w:bookmarkEnd w:id="69"/>
      <w:r w:rsidRPr="00835C22">
        <w:rPr>
          <w:rFonts w:ascii="Times New Roman" w:hAnsi="Times New Roman" w:cs="Times New Roman"/>
          <w:sz w:val="26"/>
          <w:szCs w:val="26"/>
        </w:rPr>
        <w:t>3.</w:t>
      </w:r>
      <w:r w:rsidR="0033737C" w:rsidRPr="00835C22">
        <w:rPr>
          <w:rFonts w:ascii="Times New Roman" w:hAnsi="Times New Roman" w:cs="Times New Roman"/>
          <w:sz w:val="26"/>
          <w:szCs w:val="26"/>
        </w:rPr>
        <w:t>3</w:t>
      </w:r>
      <w:r w:rsidRPr="00835C22">
        <w:rPr>
          <w:rFonts w:ascii="Times New Roman" w:hAnsi="Times New Roman" w:cs="Times New Roman"/>
          <w:sz w:val="26"/>
          <w:szCs w:val="26"/>
        </w:rPr>
        <w:t xml:space="preserve">.6. В случае наличия оснований для возврата представления и прилагаемых документов, указанных в </w:t>
      </w:r>
      <w:hyperlink w:anchor="sub_50" w:history="1">
        <w:r w:rsidRPr="00835C22">
          <w:rPr>
            <w:rStyle w:val="a4"/>
            <w:rFonts w:ascii="Times New Roman" w:hAnsi="Times New Roman" w:cs="Times New Roman"/>
            <w:color w:val="auto"/>
            <w:sz w:val="26"/>
            <w:szCs w:val="26"/>
          </w:rPr>
          <w:t>пункте 2.19</w:t>
        </w:r>
      </w:hyperlink>
      <w:r w:rsidRPr="00835C22">
        <w:rPr>
          <w:rFonts w:ascii="Times New Roman" w:hAnsi="Times New Roman" w:cs="Times New Roman"/>
          <w:sz w:val="26"/>
          <w:szCs w:val="26"/>
        </w:rPr>
        <w:t xml:space="preserve"> настоящего административного регламента, специалист, ответственный за предоставление муниципальной услуги, осуществляет возврат документов заявителю с указанием причин возврата.</w:t>
      </w:r>
    </w:p>
    <w:bookmarkEnd w:id="70"/>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случае возврата заявитель в срок, не превышающий 20 рабочих дней со дня получения документов для присвоения квалификационной категории, устраняет несоответствия и повторно направляет их на рассмотрение в Уполномоченный орган.</w:t>
      </w:r>
    </w:p>
    <w:p w:rsidR="00233F53" w:rsidRPr="00835C22" w:rsidRDefault="00233F53" w:rsidP="00B36474">
      <w:pPr>
        <w:ind w:firstLine="709"/>
        <w:rPr>
          <w:rFonts w:ascii="Times New Roman" w:hAnsi="Times New Roman" w:cs="Times New Roman"/>
          <w:sz w:val="26"/>
          <w:szCs w:val="26"/>
        </w:rPr>
      </w:pPr>
      <w:bookmarkStart w:id="71" w:name="sub_88"/>
      <w:r w:rsidRPr="00835C22">
        <w:rPr>
          <w:rFonts w:ascii="Times New Roman" w:hAnsi="Times New Roman" w:cs="Times New Roman"/>
          <w:sz w:val="26"/>
          <w:szCs w:val="26"/>
        </w:rPr>
        <w:t>3.</w:t>
      </w:r>
      <w:r w:rsidR="00007650" w:rsidRPr="00835C22">
        <w:rPr>
          <w:rFonts w:ascii="Times New Roman" w:hAnsi="Times New Roman" w:cs="Times New Roman"/>
          <w:sz w:val="26"/>
          <w:szCs w:val="26"/>
        </w:rPr>
        <w:t>3</w:t>
      </w:r>
      <w:r w:rsidRPr="00835C22">
        <w:rPr>
          <w:rFonts w:ascii="Times New Roman" w:hAnsi="Times New Roman" w:cs="Times New Roman"/>
          <w:sz w:val="26"/>
          <w:szCs w:val="26"/>
        </w:rPr>
        <w:t xml:space="preserve">.7. В случае отсутствия оснований для возврата представления и прилагаемых документов, указанных в </w:t>
      </w:r>
      <w:hyperlink w:anchor="sub_50" w:history="1">
        <w:r w:rsidRPr="00835C22">
          <w:rPr>
            <w:rStyle w:val="a4"/>
            <w:rFonts w:ascii="Times New Roman" w:hAnsi="Times New Roman" w:cs="Times New Roman"/>
            <w:color w:val="auto"/>
            <w:sz w:val="26"/>
            <w:szCs w:val="26"/>
          </w:rPr>
          <w:t>пункте 2.19</w:t>
        </w:r>
      </w:hyperlink>
      <w:r w:rsidRPr="00835C22">
        <w:rPr>
          <w:rFonts w:ascii="Times New Roman" w:hAnsi="Times New Roman" w:cs="Times New Roman"/>
          <w:sz w:val="26"/>
          <w:szCs w:val="26"/>
        </w:rPr>
        <w:t xml:space="preserve"> настоящего административного регламента, специалист, ответственный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указанных в </w:t>
      </w:r>
      <w:hyperlink w:anchor="sub_51" w:history="1">
        <w:r w:rsidRPr="00835C22">
          <w:rPr>
            <w:rStyle w:val="a4"/>
            <w:rFonts w:ascii="Times New Roman" w:hAnsi="Times New Roman" w:cs="Times New Roman"/>
            <w:color w:val="auto"/>
            <w:sz w:val="26"/>
            <w:szCs w:val="26"/>
          </w:rPr>
          <w:t>пункте 2.20</w:t>
        </w:r>
      </w:hyperlink>
      <w:r w:rsidRPr="00835C22">
        <w:rPr>
          <w:rFonts w:ascii="Times New Roman" w:hAnsi="Times New Roman" w:cs="Times New Roman"/>
          <w:sz w:val="26"/>
          <w:szCs w:val="26"/>
        </w:rPr>
        <w:t xml:space="preserve"> настоящего административного регламента, и осуществляет подготовку:</w:t>
      </w:r>
    </w:p>
    <w:bookmarkEnd w:id="71"/>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 проекта решения о присвоении квалификационной категории, который оформляется в виде приказа Уполномоченного органа (в случае отсутствия оснований для отказа в присвоении квалификационной категории, указанных в </w:t>
      </w:r>
      <w:hyperlink w:anchor="sub_51" w:history="1">
        <w:r w:rsidRPr="00835C22">
          <w:rPr>
            <w:rStyle w:val="a4"/>
            <w:rFonts w:ascii="Times New Roman" w:hAnsi="Times New Roman" w:cs="Times New Roman"/>
            <w:color w:val="auto"/>
            <w:sz w:val="26"/>
            <w:szCs w:val="26"/>
          </w:rPr>
          <w:t>пункте 2.20</w:t>
        </w:r>
      </w:hyperlink>
      <w:r w:rsidRPr="00835C22">
        <w:rPr>
          <w:rFonts w:ascii="Times New Roman" w:hAnsi="Times New Roman" w:cs="Times New Roman"/>
          <w:sz w:val="26"/>
          <w:szCs w:val="26"/>
        </w:rPr>
        <w:t xml:space="preserve"> настоящего административного регламента);</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w:t>
      </w:r>
      <w:hyperlink w:anchor="sub_51" w:history="1">
        <w:r w:rsidRPr="00835C22">
          <w:rPr>
            <w:rStyle w:val="a4"/>
            <w:rFonts w:ascii="Times New Roman" w:hAnsi="Times New Roman" w:cs="Times New Roman"/>
            <w:color w:val="auto"/>
            <w:sz w:val="26"/>
            <w:szCs w:val="26"/>
          </w:rPr>
          <w:t>пункте 2.20</w:t>
        </w:r>
      </w:hyperlink>
      <w:r w:rsidRPr="00835C22">
        <w:rPr>
          <w:rFonts w:ascii="Times New Roman" w:hAnsi="Times New Roman" w:cs="Times New Roman"/>
          <w:sz w:val="26"/>
          <w:szCs w:val="26"/>
        </w:rPr>
        <w:t xml:space="preserve"> настоящего административного регламента) в форме письма за подписью руководителя (заместителя руководителя) Уполномоченного органа.</w:t>
      </w:r>
    </w:p>
    <w:p w:rsidR="00233F53" w:rsidRPr="00835C22" w:rsidRDefault="00233F53" w:rsidP="00B36474">
      <w:pPr>
        <w:ind w:firstLine="709"/>
        <w:rPr>
          <w:rFonts w:ascii="Times New Roman" w:hAnsi="Times New Roman" w:cs="Times New Roman"/>
          <w:sz w:val="26"/>
          <w:szCs w:val="26"/>
        </w:rPr>
      </w:pPr>
      <w:bookmarkStart w:id="72" w:name="sub_89"/>
      <w:r w:rsidRPr="00835C22">
        <w:rPr>
          <w:rFonts w:ascii="Times New Roman" w:hAnsi="Times New Roman" w:cs="Times New Roman"/>
          <w:sz w:val="26"/>
          <w:szCs w:val="26"/>
        </w:rPr>
        <w:t>3.</w:t>
      </w:r>
      <w:r w:rsidR="00007650" w:rsidRPr="00835C22">
        <w:rPr>
          <w:rFonts w:ascii="Times New Roman" w:hAnsi="Times New Roman" w:cs="Times New Roman"/>
          <w:sz w:val="26"/>
          <w:szCs w:val="26"/>
        </w:rPr>
        <w:t>3</w:t>
      </w:r>
      <w:r w:rsidRPr="00835C22">
        <w:rPr>
          <w:rFonts w:ascii="Times New Roman" w:hAnsi="Times New Roman" w:cs="Times New Roman"/>
          <w:sz w:val="26"/>
          <w:szCs w:val="26"/>
        </w:rPr>
        <w:t>.8. Проект решения о присвоении</w:t>
      </w:r>
      <w:r w:rsidR="00007650" w:rsidRPr="00835C22">
        <w:rPr>
          <w:rFonts w:ascii="Times New Roman" w:hAnsi="Times New Roman" w:cs="Times New Roman"/>
          <w:sz w:val="26"/>
          <w:szCs w:val="26"/>
        </w:rPr>
        <w:t xml:space="preserve"> или </w:t>
      </w:r>
      <w:r w:rsidRPr="00835C22">
        <w:rPr>
          <w:rFonts w:ascii="Times New Roman" w:hAnsi="Times New Roman" w:cs="Times New Roman"/>
          <w:sz w:val="26"/>
          <w:szCs w:val="26"/>
        </w:rPr>
        <w:t>об отказе в присвоении квалификационной категории в течение 1 рабочего дня направляется для подписания руководителю (заместителю руководителя) Уполномоченного органа.</w:t>
      </w:r>
    </w:p>
    <w:bookmarkEnd w:id="72"/>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Руководитель (заместитель руководителя) Уполномоченного органа в течение 2 рабочих дней подписывает решение о присвоении квалификационной категории либо об отказе в ее присвоении.</w:t>
      </w:r>
    </w:p>
    <w:p w:rsidR="00233F53" w:rsidRPr="00835C22" w:rsidRDefault="00233F53" w:rsidP="00B36474">
      <w:pPr>
        <w:ind w:firstLine="709"/>
        <w:rPr>
          <w:rFonts w:ascii="Times New Roman" w:hAnsi="Times New Roman" w:cs="Times New Roman"/>
          <w:sz w:val="26"/>
          <w:szCs w:val="26"/>
        </w:rPr>
      </w:pPr>
      <w:bookmarkStart w:id="73" w:name="sub_90"/>
      <w:r w:rsidRPr="00835C22">
        <w:rPr>
          <w:rFonts w:ascii="Times New Roman" w:hAnsi="Times New Roman" w:cs="Times New Roman"/>
          <w:sz w:val="26"/>
          <w:szCs w:val="26"/>
        </w:rPr>
        <w:t>3.</w:t>
      </w:r>
      <w:r w:rsidR="00007650" w:rsidRPr="00835C22">
        <w:rPr>
          <w:rFonts w:ascii="Times New Roman" w:hAnsi="Times New Roman" w:cs="Times New Roman"/>
          <w:sz w:val="26"/>
          <w:szCs w:val="26"/>
        </w:rPr>
        <w:t>3</w:t>
      </w:r>
      <w:r w:rsidRPr="00835C22">
        <w:rPr>
          <w:rFonts w:ascii="Times New Roman" w:hAnsi="Times New Roman" w:cs="Times New Roman"/>
          <w:sz w:val="26"/>
          <w:szCs w:val="26"/>
        </w:rPr>
        <w:t>.9. Результатом выполнения административной процедуры является решение о присвоении квалификационной категории в форме приказа Уполномоченного органа или об отказе в присвоении квалификационной категории в форме письма за подписью руководителя (заместителя руководителя) Уполномоченного органа.</w:t>
      </w:r>
    </w:p>
    <w:bookmarkEnd w:id="73"/>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w:t>
      </w:r>
      <w:hyperlink w:anchor="sub_31" w:history="1">
        <w:r w:rsidRPr="00835C22">
          <w:rPr>
            <w:rStyle w:val="a4"/>
            <w:rFonts w:ascii="Times New Roman" w:hAnsi="Times New Roman" w:cs="Times New Roman"/>
            <w:color w:val="auto"/>
            <w:sz w:val="26"/>
            <w:szCs w:val="26"/>
          </w:rPr>
          <w:t>пункте 2.7</w:t>
        </w:r>
      </w:hyperlink>
      <w:r w:rsidRPr="00835C22">
        <w:rPr>
          <w:rFonts w:ascii="Times New Roman" w:hAnsi="Times New Roman" w:cs="Times New Roman"/>
          <w:sz w:val="26"/>
          <w:szCs w:val="26"/>
        </w:rPr>
        <w:t xml:space="preserve"> настоящего административного регламента.</w:t>
      </w:r>
    </w:p>
    <w:p w:rsidR="00233F53" w:rsidRPr="00835C22" w:rsidRDefault="00233F53" w:rsidP="00B36474">
      <w:pPr>
        <w:ind w:firstLine="709"/>
        <w:rPr>
          <w:rFonts w:ascii="Times New Roman" w:hAnsi="Times New Roman" w:cs="Times New Roman"/>
          <w:sz w:val="26"/>
          <w:szCs w:val="26"/>
        </w:rPr>
      </w:pPr>
      <w:bookmarkStart w:id="74" w:name="sub_94"/>
      <w:r w:rsidRPr="00835C22">
        <w:rPr>
          <w:rFonts w:ascii="Times New Roman" w:hAnsi="Times New Roman" w:cs="Times New Roman"/>
          <w:sz w:val="26"/>
          <w:szCs w:val="26"/>
        </w:rPr>
        <w:t>3.</w:t>
      </w:r>
      <w:r w:rsidR="00007650" w:rsidRPr="00835C22">
        <w:rPr>
          <w:rFonts w:ascii="Times New Roman" w:hAnsi="Times New Roman" w:cs="Times New Roman"/>
          <w:sz w:val="26"/>
          <w:szCs w:val="26"/>
        </w:rPr>
        <w:t>4</w:t>
      </w:r>
      <w:r w:rsidRPr="00835C22">
        <w:rPr>
          <w:rFonts w:ascii="Times New Roman" w:hAnsi="Times New Roman" w:cs="Times New Roman"/>
          <w:sz w:val="26"/>
          <w:szCs w:val="26"/>
        </w:rPr>
        <w:t>. Направление принятого решения заявителю.</w:t>
      </w:r>
    </w:p>
    <w:p w:rsidR="00233F53" w:rsidRPr="00835C22" w:rsidRDefault="00233F53" w:rsidP="00B36474">
      <w:pPr>
        <w:ind w:firstLine="709"/>
        <w:rPr>
          <w:rFonts w:ascii="Times New Roman" w:hAnsi="Times New Roman" w:cs="Times New Roman"/>
          <w:sz w:val="26"/>
          <w:szCs w:val="26"/>
        </w:rPr>
      </w:pPr>
      <w:bookmarkStart w:id="75" w:name="sub_92"/>
      <w:bookmarkEnd w:id="74"/>
      <w:r w:rsidRPr="00835C22">
        <w:rPr>
          <w:rFonts w:ascii="Times New Roman" w:hAnsi="Times New Roman" w:cs="Times New Roman"/>
          <w:sz w:val="26"/>
          <w:szCs w:val="26"/>
        </w:rPr>
        <w:t>3.</w:t>
      </w:r>
      <w:r w:rsidR="00007650" w:rsidRPr="00835C22">
        <w:rPr>
          <w:rFonts w:ascii="Times New Roman" w:hAnsi="Times New Roman" w:cs="Times New Roman"/>
          <w:sz w:val="26"/>
          <w:szCs w:val="26"/>
        </w:rPr>
        <w:t>4</w:t>
      </w:r>
      <w:r w:rsidRPr="00835C22">
        <w:rPr>
          <w:rFonts w:ascii="Times New Roman" w:hAnsi="Times New Roman" w:cs="Times New Roman"/>
          <w:sz w:val="26"/>
          <w:szCs w:val="26"/>
        </w:rPr>
        <w:t>.1. Основанием для начала исполнения административной процедуры является подписанное руководителем (заместителем руководителя) Уполномоченного органа решение органа о присвоении квалификационной категории или об отказе в присвоении квалификационной категории.</w:t>
      </w:r>
    </w:p>
    <w:bookmarkEnd w:id="75"/>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случае принятия решения о присвоении квалификационной категории копия приказа Уполномоченного органа о присвоении квалификационной категории в течение 10 рабочих дней со дня его подписания направляется в региональную спортивную федерацию и</w:t>
      </w:r>
      <w:r w:rsidR="00007650" w:rsidRPr="00835C22">
        <w:rPr>
          <w:rFonts w:ascii="Times New Roman" w:hAnsi="Times New Roman" w:cs="Times New Roman"/>
          <w:sz w:val="26"/>
          <w:szCs w:val="26"/>
        </w:rPr>
        <w:t>/или</w:t>
      </w:r>
      <w:r w:rsidRPr="00835C22">
        <w:rPr>
          <w:rFonts w:ascii="Times New Roman" w:hAnsi="Times New Roman" w:cs="Times New Roman"/>
          <w:sz w:val="26"/>
          <w:szCs w:val="26"/>
        </w:rPr>
        <w:t xml:space="preserve"> размещается на официальном сайте мэрии </w:t>
      </w:r>
      <w:r w:rsidR="00B72AC2" w:rsidRPr="00835C22">
        <w:rPr>
          <w:rFonts w:ascii="Times New Roman" w:hAnsi="Times New Roman" w:cs="Times New Roman"/>
          <w:sz w:val="26"/>
          <w:szCs w:val="26"/>
        </w:rPr>
        <w:t xml:space="preserve">города </w:t>
      </w:r>
      <w:r w:rsidRPr="00835C22">
        <w:rPr>
          <w:rFonts w:ascii="Times New Roman" w:hAnsi="Times New Roman" w:cs="Times New Roman"/>
          <w:sz w:val="26"/>
          <w:szCs w:val="26"/>
        </w:rPr>
        <w:t>на странице Уполномоченного органа в сети Интернет.</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При поступлении комплекта документов в электронной форме специалист, ответственный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w:t>
      </w:r>
      <w:r w:rsidR="00B72AC2" w:rsidRPr="00835C22">
        <w:rPr>
          <w:rFonts w:ascii="Times New Roman" w:hAnsi="Times New Roman" w:cs="Times New Roman"/>
          <w:sz w:val="26"/>
          <w:szCs w:val="26"/>
        </w:rPr>
        <w:t>П</w:t>
      </w:r>
      <w:r w:rsidRPr="00835C22">
        <w:rPr>
          <w:rFonts w:ascii="Times New Roman" w:hAnsi="Times New Roman" w:cs="Times New Roman"/>
          <w:sz w:val="26"/>
          <w:szCs w:val="26"/>
        </w:rPr>
        <w:t>ортала.</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В случае принятия решения об отказе в присвоении квалификационной категории специалист, ответственный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письмо за подписью руководителя (заместителя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
    <w:p w:rsidR="00233F53" w:rsidRPr="00835C22" w:rsidRDefault="00233F53"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При подаче комплекта документов в электронной форме после принятия решения об отказе в присвоении квалификационной категории специалист, ответственный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w:t>
      </w:r>
      <w:r w:rsidR="00B72AC2" w:rsidRPr="00835C22">
        <w:rPr>
          <w:rFonts w:ascii="Times New Roman" w:hAnsi="Times New Roman" w:cs="Times New Roman"/>
          <w:sz w:val="26"/>
          <w:szCs w:val="26"/>
        </w:rPr>
        <w:t>П</w:t>
      </w:r>
      <w:r w:rsidRPr="00835C22">
        <w:rPr>
          <w:rFonts w:ascii="Times New Roman" w:hAnsi="Times New Roman" w:cs="Times New Roman"/>
          <w:sz w:val="26"/>
          <w:szCs w:val="26"/>
        </w:rPr>
        <w:t>ортала.</w:t>
      </w:r>
    </w:p>
    <w:p w:rsidR="00233F53" w:rsidRPr="00835C22" w:rsidRDefault="00233F53" w:rsidP="00B36474">
      <w:pPr>
        <w:ind w:firstLine="709"/>
        <w:rPr>
          <w:rFonts w:ascii="Times New Roman" w:hAnsi="Times New Roman" w:cs="Times New Roman"/>
          <w:sz w:val="26"/>
          <w:szCs w:val="26"/>
        </w:rPr>
      </w:pPr>
      <w:bookmarkStart w:id="76" w:name="sub_93"/>
      <w:r w:rsidRPr="00835C22">
        <w:rPr>
          <w:rFonts w:ascii="Times New Roman" w:hAnsi="Times New Roman" w:cs="Times New Roman"/>
          <w:sz w:val="26"/>
          <w:szCs w:val="26"/>
        </w:rPr>
        <w:t>3.</w:t>
      </w:r>
      <w:r w:rsidR="00007650" w:rsidRPr="00835C22">
        <w:rPr>
          <w:rFonts w:ascii="Times New Roman" w:hAnsi="Times New Roman" w:cs="Times New Roman"/>
          <w:sz w:val="26"/>
          <w:szCs w:val="26"/>
        </w:rPr>
        <w:t>4</w:t>
      </w:r>
      <w:r w:rsidRPr="00835C22">
        <w:rPr>
          <w:rFonts w:ascii="Times New Roman" w:hAnsi="Times New Roman" w:cs="Times New Roman"/>
          <w:sz w:val="26"/>
          <w:szCs w:val="26"/>
        </w:rPr>
        <w:t>.2. Результатом выполнения административной процедуры является направление заявителю копии приказа Уполномоченного органа о присвоении квалификационной категории либо письма об отказе в ее присвоении.</w:t>
      </w:r>
      <w:bookmarkEnd w:id="76"/>
    </w:p>
    <w:p w:rsidR="00233F53" w:rsidRPr="00835C22" w:rsidRDefault="00007650" w:rsidP="00F0307D">
      <w:pPr>
        <w:pStyle w:val="1"/>
        <w:spacing w:before="0" w:after="0"/>
        <w:ind w:firstLine="709"/>
        <w:rPr>
          <w:rFonts w:ascii="Times New Roman" w:hAnsi="Times New Roman" w:cs="Times New Roman"/>
          <w:b w:val="0"/>
          <w:sz w:val="26"/>
          <w:szCs w:val="26"/>
        </w:rPr>
      </w:pPr>
      <w:bookmarkStart w:id="77" w:name="sub_99"/>
      <w:r w:rsidRPr="00835C22">
        <w:rPr>
          <w:rFonts w:ascii="Times New Roman" w:hAnsi="Times New Roman" w:cs="Times New Roman"/>
          <w:b w:val="0"/>
          <w:color w:val="auto"/>
          <w:sz w:val="26"/>
          <w:szCs w:val="26"/>
        </w:rPr>
        <w:t>4</w:t>
      </w:r>
      <w:r w:rsidR="00233F53" w:rsidRPr="00835C22">
        <w:rPr>
          <w:rFonts w:ascii="Times New Roman" w:hAnsi="Times New Roman" w:cs="Times New Roman"/>
          <w:b w:val="0"/>
          <w:color w:val="auto"/>
          <w:sz w:val="26"/>
          <w:szCs w:val="26"/>
        </w:rPr>
        <w:t>. Формы контроля за исполнением административного регламента</w:t>
      </w:r>
      <w:bookmarkEnd w:id="77"/>
    </w:p>
    <w:p w:rsidR="00007650" w:rsidRPr="00835C22" w:rsidRDefault="00007650" w:rsidP="00B36474">
      <w:pPr>
        <w:ind w:firstLine="709"/>
        <w:rPr>
          <w:rFonts w:ascii="Times New Roman" w:hAnsi="Times New Roman" w:cs="Times New Roman"/>
          <w:sz w:val="26"/>
          <w:szCs w:val="26"/>
        </w:rPr>
      </w:pPr>
      <w:bookmarkStart w:id="78" w:name="sub_127"/>
      <w:r w:rsidRPr="00835C22">
        <w:rPr>
          <w:rFonts w:ascii="Times New Roman" w:hAnsi="Times New Roman" w:cs="Times New Roman"/>
          <w:sz w:val="26"/>
          <w:szCs w:val="26"/>
        </w:rPr>
        <w:t>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07650" w:rsidRPr="00835C22" w:rsidRDefault="00007650" w:rsidP="00B36474">
      <w:pPr>
        <w:ind w:firstLine="709"/>
        <w:rPr>
          <w:rFonts w:ascii="Times New Roman" w:hAnsi="Times New Roman" w:cs="Times New Roman"/>
          <w:sz w:val="26"/>
          <w:szCs w:val="26"/>
        </w:rPr>
      </w:pPr>
      <w:bookmarkStart w:id="79" w:name="sub_128"/>
      <w:bookmarkEnd w:id="78"/>
      <w:r w:rsidRPr="00835C22">
        <w:rPr>
          <w:rFonts w:ascii="Times New Roman" w:hAnsi="Times New Roman" w:cs="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(заместитель руководителя) Уполномоченного органа.</w:t>
      </w:r>
    </w:p>
    <w:bookmarkEnd w:id="79"/>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Текущий контроль осуществляется на постоянной основе.</w:t>
      </w:r>
    </w:p>
    <w:p w:rsidR="00007650" w:rsidRPr="00835C22" w:rsidRDefault="00007650" w:rsidP="00B36474">
      <w:pPr>
        <w:ind w:firstLine="709"/>
        <w:rPr>
          <w:rFonts w:ascii="Times New Roman" w:hAnsi="Times New Roman" w:cs="Times New Roman"/>
          <w:sz w:val="26"/>
          <w:szCs w:val="26"/>
        </w:rPr>
      </w:pPr>
      <w:bookmarkStart w:id="80" w:name="sub_129"/>
      <w:r w:rsidRPr="00835C22">
        <w:rPr>
          <w:rFonts w:ascii="Times New Roman" w:hAnsi="Times New Roman" w:cs="Times New Roman"/>
          <w:sz w:val="26"/>
          <w:szCs w:val="26"/>
        </w:rPr>
        <w:t>4.3. Контроль за полнотой и качеством предоставления муниципальной услуги осуществляет руководитель (заместитель руководителя) Уполномоченного органа.</w:t>
      </w:r>
    </w:p>
    <w:bookmarkEnd w:id="80"/>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Плановые проверки проводятся 1 раз в год на основании приказа руководителя (заместителя руководителя) Уполномоченного органа.</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4.</w:t>
      </w:r>
      <w:r w:rsidR="002D7C9D" w:rsidRPr="00835C22">
        <w:rPr>
          <w:rFonts w:ascii="Times New Roman" w:hAnsi="Times New Roman" w:cs="Times New Roman"/>
          <w:sz w:val="26"/>
          <w:szCs w:val="26"/>
        </w:rPr>
        <w:t>4</w:t>
      </w:r>
      <w:r w:rsidRPr="00835C22">
        <w:rPr>
          <w:rFonts w:ascii="Times New Roman" w:hAnsi="Times New Roman" w:cs="Times New Roman"/>
          <w:sz w:val="26"/>
          <w:szCs w:val="26"/>
        </w:rPr>
        <w:t>.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4.</w:t>
      </w:r>
      <w:r w:rsidR="002D7C9D" w:rsidRPr="00835C22">
        <w:rPr>
          <w:rFonts w:ascii="Times New Roman" w:hAnsi="Times New Roman" w:cs="Times New Roman"/>
          <w:sz w:val="26"/>
          <w:szCs w:val="26"/>
        </w:rPr>
        <w:t>5</w:t>
      </w:r>
      <w:r w:rsidRPr="00835C22">
        <w:rPr>
          <w:rFonts w:ascii="Times New Roman" w:hAnsi="Times New Roman" w:cs="Times New Roman"/>
          <w:sz w:val="26"/>
          <w:szCs w:val="26"/>
        </w:rPr>
        <w:t>.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w:t>
      </w:r>
    </w:p>
    <w:p w:rsidR="00007650" w:rsidRPr="00835C22" w:rsidRDefault="00007650" w:rsidP="00F0307D">
      <w:pPr>
        <w:pStyle w:val="1"/>
        <w:spacing w:before="0" w:after="0"/>
        <w:ind w:firstLine="709"/>
        <w:rPr>
          <w:rFonts w:ascii="Times New Roman" w:hAnsi="Times New Roman" w:cs="Times New Roman"/>
          <w:b w:val="0"/>
          <w:sz w:val="26"/>
          <w:szCs w:val="26"/>
        </w:rPr>
      </w:pPr>
      <w:bookmarkStart w:id="81" w:name="sub_135"/>
      <w:r w:rsidRPr="00835C22">
        <w:rPr>
          <w:rFonts w:ascii="Times New Roman" w:hAnsi="Times New Roman" w:cs="Times New Roman"/>
          <w:b w:val="0"/>
          <w:color w:val="auto"/>
          <w:sz w:val="26"/>
          <w:szCs w:val="26"/>
        </w:rPr>
        <w:t>5.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bookmarkEnd w:id="81"/>
    </w:p>
    <w:p w:rsidR="00007650" w:rsidRPr="00835C22" w:rsidRDefault="00007650" w:rsidP="00B36474">
      <w:pPr>
        <w:ind w:firstLine="709"/>
        <w:rPr>
          <w:rFonts w:ascii="Times New Roman" w:hAnsi="Times New Roman" w:cs="Times New Roman"/>
          <w:sz w:val="26"/>
          <w:szCs w:val="26"/>
        </w:rPr>
      </w:pPr>
      <w:bookmarkStart w:id="82" w:name="sub_134"/>
      <w:r w:rsidRPr="00835C22">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муниципальную услугу, </w:t>
      </w:r>
      <w:r w:rsidR="00B72AC2" w:rsidRPr="00835C22">
        <w:rPr>
          <w:rFonts w:ascii="Times New Roman" w:hAnsi="Times New Roman" w:cs="Times New Roman"/>
          <w:sz w:val="26"/>
          <w:szCs w:val="26"/>
        </w:rPr>
        <w:t xml:space="preserve">многофункционального центра, </w:t>
      </w:r>
      <w:r w:rsidRPr="00835C22">
        <w:rPr>
          <w:rFonts w:ascii="Times New Roman" w:hAnsi="Times New Roman" w:cs="Times New Roman"/>
          <w:sz w:val="26"/>
          <w:szCs w:val="26"/>
        </w:rPr>
        <w:t xml:space="preserve">а также их должностных лиц либо муниципальных служащих, работников, утвержденным постановлением мэрии города от 29.05.2012 № 3030. </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 xml:space="preserve">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w:t>
      </w:r>
      <w:r w:rsidR="00ED70D3" w:rsidRPr="00835C22">
        <w:rPr>
          <w:rFonts w:ascii="Times New Roman" w:hAnsi="Times New Roman" w:cs="Times New Roman"/>
          <w:sz w:val="26"/>
          <w:szCs w:val="26"/>
        </w:rPr>
        <w:t>размещается</w:t>
      </w:r>
      <w:r w:rsidRPr="00835C22">
        <w:rPr>
          <w:rFonts w:ascii="Times New Roman" w:hAnsi="Times New Roman" w:cs="Times New Roman"/>
          <w:sz w:val="26"/>
          <w:szCs w:val="26"/>
        </w:rPr>
        <w:t xml:space="preserve">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007650" w:rsidRPr="00835C22" w:rsidRDefault="00007650" w:rsidP="00B36474">
      <w:pPr>
        <w:ind w:firstLine="709"/>
        <w:rPr>
          <w:rFonts w:ascii="Times New Roman" w:hAnsi="Times New Roman" w:cs="Times New Roman"/>
          <w:sz w:val="26"/>
          <w:szCs w:val="26"/>
        </w:rPr>
      </w:pPr>
      <w:r w:rsidRPr="00835C22">
        <w:rPr>
          <w:rFonts w:ascii="Times New Roman" w:hAnsi="Times New Roman" w:cs="Times New Roman"/>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bookmarkEnd w:id="82"/>
    <w:p w:rsidR="00147E8B" w:rsidRDefault="00147E8B" w:rsidP="00B36474">
      <w:pPr>
        <w:ind w:firstLine="709"/>
        <w:rPr>
          <w:rFonts w:ascii="Times New Roman" w:hAnsi="Times New Roman" w:cs="Times New Roman"/>
          <w:sz w:val="26"/>
          <w:szCs w:val="26"/>
        </w:rPr>
        <w:sectPr w:rsidR="00147E8B" w:rsidSect="00B728E5">
          <w:headerReference w:type="default" r:id="rId17"/>
          <w:pgSz w:w="11900" w:h="16800"/>
          <w:pgMar w:top="1134" w:right="567" w:bottom="1134" w:left="1985" w:header="720" w:footer="720" w:gutter="0"/>
          <w:pgNumType w:start="1"/>
          <w:cols w:space="720"/>
          <w:noEndnote/>
          <w:titlePg/>
          <w:docGrid w:linePitch="326"/>
        </w:sectPr>
      </w:pPr>
    </w:p>
    <w:p w:rsidR="00434526" w:rsidRPr="00434526" w:rsidRDefault="00434526" w:rsidP="00F0307D">
      <w:pPr>
        <w:ind w:left="8222" w:firstLine="0"/>
        <w:jc w:val="right"/>
        <w:outlineLvl w:val="1"/>
        <w:rPr>
          <w:rFonts w:ascii="Times New Roman" w:hAnsi="Times New Roman" w:cs="Times New Roman"/>
          <w:sz w:val="26"/>
          <w:szCs w:val="26"/>
        </w:rPr>
      </w:pPr>
      <w:r w:rsidRPr="00434526">
        <w:rPr>
          <w:rFonts w:ascii="Times New Roman" w:hAnsi="Times New Roman" w:cs="Times New Roman"/>
          <w:sz w:val="26"/>
          <w:szCs w:val="26"/>
        </w:rPr>
        <w:t>Приложение 1</w:t>
      </w:r>
      <w:r w:rsidR="00F0307D">
        <w:rPr>
          <w:rFonts w:ascii="Times New Roman" w:hAnsi="Times New Roman" w:cs="Times New Roman"/>
          <w:sz w:val="26"/>
          <w:szCs w:val="26"/>
        </w:rPr>
        <w:t xml:space="preserve"> </w:t>
      </w:r>
      <w:r w:rsidRPr="00434526">
        <w:rPr>
          <w:rFonts w:ascii="Times New Roman" w:hAnsi="Times New Roman" w:cs="Times New Roman"/>
          <w:sz w:val="26"/>
          <w:szCs w:val="26"/>
        </w:rPr>
        <w:t>к административному регламенту</w:t>
      </w:r>
    </w:p>
    <w:p w:rsidR="00434526" w:rsidRPr="00434526" w:rsidRDefault="00434526" w:rsidP="00434526">
      <w:pPr>
        <w:ind w:left="9639" w:firstLine="0"/>
        <w:jc w:val="left"/>
        <w:rPr>
          <w:rFonts w:ascii="Times New Roman" w:hAnsi="Times New Roman" w:cs="Times New Roman"/>
          <w:sz w:val="28"/>
          <w:szCs w:val="28"/>
        </w:rPr>
      </w:pPr>
      <w:r w:rsidRPr="00434526">
        <w:rPr>
          <w:rFonts w:ascii="Times New Roman" w:hAnsi="Times New Roman" w:cs="Times New Roman"/>
          <w:sz w:val="28"/>
          <w:szCs w:val="28"/>
        </w:rPr>
        <w:t>______________________________</w:t>
      </w:r>
    </w:p>
    <w:p w:rsidR="00434526" w:rsidRPr="00434526" w:rsidRDefault="00434526" w:rsidP="00434526">
      <w:pPr>
        <w:widowControl/>
        <w:autoSpaceDE/>
        <w:autoSpaceDN/>
        <w:adjustRightInd/>
        <w:ind w:firstLine="0"/>
        <w:jc w:val="center"/>
        <w:outlineLvl w:val="0"/>
        <w:rPr>
          <w:rFonts w:ascii="Times New Roman" w:hAnsi="Times New Roman" w:cs="Times New Roman"/>
          <w:sz w:val="28"/>
          <w:szCs w:val="28"/>
          <w:lang w:eastAsia="en-US"/>
        </w:rPr>
      </w:pPr>
    </w:p>
    <w:p w:rsidR="00434526" w:rsidRPr="00434526" w:rsidRDefault="00434526" w:rsidP="00F0307D">
      <w:pPr>
        <w:widowControl/>
        <w:autoSpaceDE/>
        <w:autoSpaceDN/>
        <w:adjustRightInd/>
        <w:ind w:firstLine="0"/>
        <w:jc w:val="center"/>
        <w:outlineLvl w:val="0"/>
        <w:rPr>
          <w:rFonts w:ascii="Times New Roman" w:hAnsi="Times New Roman" w:cs="Times New Roman"/>
          <w:sz w:val="26"/>
          <w:szCs w:val="26"/>
          <w:lang w:eastAsia="en-US"/>
        </w:rPr>
      </w:pPr>
      <w:r w:rsidRPr="00434526">
        <w:rPr>
          <w:rFonts w:ascii="Times New Roman" w:hAnsi="Times New Roman" w:cs="Times New Roman"/>
          <w:sz w:val="26"/>
          <w:szCs w:val="26"/>
          <w:lang w:eastAsia="en-US"/>
        </w:rPr>
        <w:t>Представление</w:t>
      </w:r>
      <w:r w:rsidR="00F0307D">
        <w:rPr>
          <w:rFonts w:ascii="Times New Roman" w:hAnsi="Times New Roman" w:cs="Times New Roman"/>
          <w:sz w:val="26"/>
          <w:szCs w:val="26"/>
          <w:lang w:eastAsia="en-US"/>
        </w:rPr>
        <w:t xml:space="preserve"> </w:t>
      </w:r>
      <w:r w:rsidRPr="00434526">
        <w:rPr>
          <w:rFonts w:ascii="Times New Roman" w:hAnsi="Times New Roman" w:cs="Times New Roman"/>
          <w:sz w:val="26"/>
          <w:szCs w:val="26"/>
          <w:lang w:eastAsia="en-US"/>
        </w:rPr>
        <w:t>к присвоению квалификационной категории спортивного судьи</w:t>
      </w:r>
    </w:p>
    <w:p w:rsidR="00434526" w:rsidRPr="00434526" w:rsidRDefault="00434526" w:rsidP="00434526">
      <w:pPr>
        <w:widowControl/>
        <w:autoSpaceDE/>
        <w:autoSpaceDN/>
        <w:adjustRightInd/>
        <w:ind w:firstLine="0"/>
        <w:jc w:val="center"/>
        <w:rPr>
          <w:rFonts w:ascii="Times New Roman" w:hAnsi="Times New Roman" w:cs="Times New Roman"/>
          <w:sz w:val="22"/>
          <w:szCs w:val="28"/>
          <w:lang w:eastAsia="en-US"/>
        </w:rPr>
      </w:pPr>
      <w:r w:rsidRPr="00434526">
        <w:rPr>
          <w:rFonts w:ascii="Times New Roman" w:hAnsi="Times New Roman" w:cs="Times New Roman"/>
          <w:sz w:val="22"/>
          <w:szCs w:val="28"/>
          <w:u w:val="single"/>
          <w:lang w:eastAsia="en-US"/>
        </w:rPr>
        <w:t>_____________________________________________________</w:t>
      </w:r>
    </w:p>
    <w:p w:rsidR="00434526" w:rsidRPr="00434526" w:rsidRDefault="00434526" w:rsidP="00434526">
      <w:pPr>
        <w:widowControl/>
        <w:autoSpaceDE/>
        <w:autoSpaceDN/>
        <w:adjustRightInd/>
        <w:ind w:firstLine="0"/>
        <w:jc w:val="center"/>
        <w:rPr>
          <w:rFonts w:ascii="Times New Roman" w:hAnsi="Times New Roman" w:cs="Times New Roman"/>
          <w:sz w:val="20"/>
          <w:szCs w:val="20"/>
          <w:lang w:eastAsia="en-US"/>
        </w:rPr>
      </w:pPr>
      <w:r w:rsidRPr="00434526">
        <w:rPr>
          <w:rFonts w:ascii="Times New Roman" w:hAnsi="Times New Roman" w:cs="Times New Roman"/>
          <w:sz w:val="20"/>
          <w:szCs w:val="20"/>
          <w:lang w:eastAsia="en-US"/>
        </w:rPr>
        <w:t>(указывается квалификационная категория спортивного судьи)</w:t>
      </w:r>
    </w:p>
    <w:p w:rsidR="00434526" w:rsidRPr="00434526" w:rsidRDefault="00434526" w:rsidP="00434526">
      <w:pPr>
        <w:widowControl/>
        <w:autoSpaceDE/>
        <w:autoSpaceDN/>
        <w:adjustRightInd/>
        <w:ind w:firstLine="0"/>
        <w:jc w:val="left"/>
        <w:rPr>
          <w:rFonts w:ascii="Times New Roman" w:hAnsi="Times New Roman" w:cs="Times New Roman"/>
          <w:sz w:val="22"/>
          <w:szCs w:val="22"/>
          <w:lang w:eastAsia="en-US"/>
        </w:rPr>
      </w:pPr>
    </w:p>
    <w:tbl>
      <w:tblPr>
        <w:tblW w:w="156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65"/>
        <w:gridCol w:w="551"/>
        <w:gridCol w:w="469"/>
        <w:gridCol w:w="469"/>
        <w:gridCol w:w="631"/>
        <w:gridCol w:w="2019"/>
        <w:gridCol w:w="1134"/>
        <w:gridCol w:w="1007"/>
        <w:gridCol w:w="142"/>
        <w:gridCol w:w="709"/>
        <w:gridCol w:w="146"/>
        <w:gridCol w:w="416"/>
        <w:gridCol w:w="1138"/>
        <w:gridCol w:w="14"/>
        <w:gridCol w:w="1390"/>
        <w:gridCol w:w="1276"/>
        <w:gridCol w:w="2126"/>
        <w:gridCol w:w="50"/>
      </w:tblGrid>
      <w:tr w:rsidR="007A21CB" w:rsidRPr="00A705B0" w:rsidTr="00F0307D">
        <w:trPr>
          <w:gridAfter w:val="1"/>
          <w:wAfter w:w="50" w:type="dxa"/>
        </w:trPr>
        <w:tc>
          <w:tcPr>
            <w:tcW w:w="2508" w:type="dxa"/>
            <w:gridSpan w:val="3"/>
            <w:vAlign w:val="center"/>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Дата поступления</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представления и документов</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(число, месяц, год)</w:t>
            </w:r>
          </w:p>
        </w:tc>
        <w:tc>
          <w:tcPr>
            <w:tcW w:w="469" w:type="dxa"/>
            <w:vAlign w:val="center"/>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469" w:type="dxa"/>
            <w:vAlign w:val="center"/>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631" w:type="dxa"/>
            <w:vAlign w:val="center"/>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3153" w:type="dxa"/>
            <w:gridSpan w:val="2"/>
            <w:vMerge w:val="restart"/>
            <w:vAlign w:val="center"/>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 xml:space="preserve">ФОТО </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3 на 4 см</w:t>
            </w:r>
          </w:p>
        </w:tc>
        <w:tc>
          <w:tcPr>
            <w:tcW w:w="3558" w:type="dxa"/>
            <w:gridSpan w:val="6"/>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Наименование действующей</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квалификационной категории спортивного судьи</w:t>
            </w:r>
          </w:p>
        </w:tc>
        <w:tc>
          <w:tcPr>
            <w:tcW w:w="1404" w:type="dxa"/>
            <w:gridSpan w:val="2"/>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Сроки</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проведения официального соревнования</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 дд/мм/гг до дд/мм/гг)</w:t>
            </w:r>
          </w:p>
        </w:tc>
        <w:tc>
          <w:tcPr>
            <w:tcW w:w="1276" w:type="dxa"/>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Наименование</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официального</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соревнования</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Статус</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официального соревнования</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Наименование должности спортивного</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судьи и оценка судейства</w:t>
            </w:r>
          </w:p>
        </w:tc>
      </w:tr>
      <w:tr w:rsidR="007A21CB" w:rsidRPr="00A705B0" w:rsidTr="00F0307D">
        <w:trPr>
          <w:gridAfter w:val="1"/>
          <w:wAfter w:w="50" w:type="dxa"/>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c>
          <w:tcPr>
            <w:tcW w:w="469"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c>
          <w:tcPr>
            <w:tcW w:w="469"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c>
          <w:tcPr>
            <w:tcW w:w="631"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c>
          <w:tcPr>
            <w:tcW w:w="3153" w:type="dxa"/>
            <w:gridSpan w:val="2"/>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558" w:type="dxa"/>
            <w:gridSpan w:val="6"/>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Height w:val="281"/>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Фамилия</w:t>
            </w:r>
          </w:p>
        </w:tc>
        <w:tc>
          <w:tcPr>
            <w:tcW w:w="1569"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558" w:type="dxa"/>
            <w:gridSpan w:val="6"/>
            <w:vMerge w:val="restart"/>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Дата присвоения предыдущей квалификационной категории спортивного судьи</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(число, месяц, год)</w:t>
            </w: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 xml:space="preserve">Имя </w:t>
            </w:r>
          </w:p>
        </w:tc>
        <w:tc>
          <w:tcPr>
            <w:tcW w:w="1569"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558" w:type="dxa"/>
            <w:gridSpan w:val="6"/>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Отчество (при наличии)</w:t>
            </w:r>
          </w:p>
        </w:tc>
        <w:tc>
          <w:tcPr>
            <w:tcW w:w="1569"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149" w:type="dxa"/>
            <w:gridSpan w:val="2"/>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855" w:type="dxa"/>
            <w:gridSpan w:val="2"/>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1554" w:type="dxa"/>
            <w:gridSpan w:val="2"/>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Дата рождения (число, месяц, год)</w:t>
            </w:r>
          </w:p>
        </w:tc>
        <w:tc>
          <w:tcPr>
            <w:tcW w:w="469"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469"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631"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Наименование вида спорта (спортивной дисциплины)</w:t>
            </w:r>
          </w:p>
        </w:tc>
        <w:tc>
          <w:tcPr>
            <w:tcW w:w="3558" w:type="dxa"/>
            <w:gridSpan w:val="6"/>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Субъект Российской Федерации</w:t>
            </w:r>
          </w:p>
        </w:tc>
        <w:tc>
          <w:tcPr>
            <w:tcW w:w="1569"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Номер-код вида спорта</w:t>
            </w:r>
          </w:p>
        </w:tc>
        <w:tc>
          <w:tcPr>
            <w:tcW w:w="3558" w:type="dxa"/>
            <w:gridSpan w:val="6"/>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vMerge w:val="restart"/>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Место работы (учебы), должность</w:t>
            </w:r>
          </w:p>
        </w:tc>
        <w:tc>
          <w:tcPr>
            <w:tcW w:w="1569" w:type="dxa"/>
            <w:gridSpan w:val="3"/>
            <w:vMerge w:val="restart"/>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vMerge w:val="restart"/>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Наименование и адрес (место нахождения) организации, осуществляющей учет судейской деятельности спортивного судьи</w:t>
            </w:r>
          </w:p>
        </w:tc>
        <w:tc>
          <w:tcPr>
            <w:tcW w:w="3558" w:type="dxa"/>
            <w:gridSpan w:val="6"/>
            <w:vMerge w:val="restart"/>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2508" w:type="dxa"/>
            <w:gridSpan w:val="3"/>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569" w:type="dxa"/>
            <w:gridSpan w:val="3"/>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558" w:type="dxa"/>
            <w:gridSpan w:val="6"/>
            <w:vMerge/>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Height w:val="157"/>
        </w:trPr>
        <w:tc>
          <w:tcPr>
            <w:tcW w:w="2508"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 xml:space="preserve">Образование </w:t>
            </w:r>
          </w:p>
        </w:tc>
        <w:tc>
          <w:tcPr>
            <w:tcW w:w="1569" w:type="dxa"/>
            <w:gridSpan w:val="3"/>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3153"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Спортивное звание (при наличии)</w:t>
            </w:r>
          </w:p>
        </w:tc>
        <w:tc>
          <w:tcPr>
            <w:tcW w:w="3558" w:type="dxa"/>
            <w:gridSpan w:val="6"/>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нет</w:t>
            </w: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7230" w:type="dxa"/>
            <w:gridSpan w:val="8"/>
          </w:tcPr>
          <w:p w:rsidR="00434526" w:rsidRPr="00A705B0" w:rsidRDefault="00434526" w:rsidP="00F0307D">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w:t>
            </w:r>
            <w:r w:rsidR="00F0307D">
              <w:rPr>
                <w:rFonts w:ascii="Times New Roman" w:hAnsi="Times New Roman" w:cs="Times New Roman"/>
                <w:sz w:val="15"/>
                <w:szCs w:val="15"/>
                <w:lang w:eastAsia="en-US"/>
              </w:rPr>
              <w:t xml:space="preserve"> </w:t>
            </w:r>
            <w:r w:rsidRPr="00A705B0">
              <w:rPr>
                <w:rFonts w:ascii="Times New Roman" w:hAnsi="Times New Roman" w:cs="Times New Roman"/>
                <w:sz w:val="15"/>
                <w:szCs w:val="15"/>
                <w:lang w:eastAsia="en-US"/>
              </w:rPr>
              <w:t>квалификационного зачета (экзамена)</w:t>
            </w:r>
          </w:p>
        </w:tc>
        <w:tc>
          <w:tcPr>
            <w:tcW w:w="2420" w:type="dxa"/>
            <w:gridSpan w:val="5"/>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Дата (число, месяц, год)</w:t>
            </w:r>
          </w:p>
        </w:tc>
        <w:tc>
          <w:tcPr>
            <w:tcW w:w="1138" w:type="dxa"/>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Оценка</w:t>
            </w: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392"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1</w:t>
            </w:r>
          </w:p>
        </w:tc>
        <w:tc>
          <w:tcPr>
            <w:tcW w:w="6838" w:type="dxa"/>
            <w:gridSpan w:val="7"/>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007"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851"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562"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138"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gridAfter w:val="1"/>
          <w:wAfter w:w="50" w:type="dxa"/>
        </w:trPr>
        <w:tc>
          <w:tcPr>
            <w:tcW w:w="392"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2</w:t>
            </w:r>
          </w:p>
        </w:tc>
        <w:tc>
          <w:tcPr>
            <w:tcW w:w="6838" w:type="dxa"/>
            <w:gridSpan w:val="7"/>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007"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851"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562"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138"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404" w:type="dxa"/>
            <w:gridSpan w:val="2"/>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127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c>
          <w:tcPr>
            <w:tcW w:w="2126" w:type="dxa"/>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p>
        </w:tc>
      </w:tr>
      <w:tr w:rsidR="007A21CB" w:rsidRPr="00A705B0" w:rsidTr="00F0307D">
        <w:trPr>
          <w:trHeight w:val="122"/>
        </w:trPr>
        <w:tc>
          <w:tcPr>
            <w:tcW w:w="6096" w:type="dxa"/>
            <w:gridSpan w:val="7"/>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 xml:space="preserve">Наименование региональной спортивной федерации </w:t>
            </w:r>
          </w:p>
        </w:tc>
        <w:tc>
          <w:tcPr>
            <w:tcW w:w="4706" w:type="dxa"/>
            <w:gridSpan w:val="8"/>
            <w:vMerge w:val="restart"/>
          </w:tcPr>
          <w:p w:rsidR="00434526" w:rsidRPr="00A705B0" w:rsidRDefault="00434526" w:rsidP="00A705B0">
            <w:pPr>
              <w:widowControl/>
              <w:autoSpaceDE/>
              <w:autoSpaceDN/>
              <w:adjustRightInd/>
              <w:ind w:firstLine="0"/>
              <w:jc w:val="center"/>
              <w:rPr>
                <w:rFonts w:ascii="Times New Roman" w:hAnsi="Times New Roman" w:cs="Times New Roman"/>
                <w:strike/>
                <w:sz w:val="15"/>
                <w:szCs w:val="15"/>
                <w:lang w:eastAsia="en-US"/>
              </w:rPr>
            </w:pPr>
          </w:p>
        </w:tc>
        <w:tc>
          <w:tcPr>
            <w:tcW w:w="4842" w:type="dxa"/>
            <w:gridSpan w:val="4"/>
            <w:vMerge w:val="restart"/>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r>
      <w:tr w:rsidR="007A21CB" w:rsidRPr="00A705B0" w:rsidTr="00F0307D">
        <w:tc>
          <w:tcPr>
            <w:tcW w:w="1957" w:type="dxa"/>
            <w:gridSpan w:val="2"/>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Должность</w:t>
            </w:r>
          </w:p>
        </w:tc>
        <w:tc>
          <w:tcPr>
            <w:tcW w:w="4139" w:type="dxa"/>
            <w:gridSpan w:val="5"/>
          </w:tcPr>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Фамилия, инициалы</w:t>
            </w:r>
          </w:p>
        </w:tc>
        <w:tc>
          <w:tcPr>
            <w:tcW w:w="4706" w:type="dxa"/>
            <w:gridSpan w:val="8"/>
            <w:vMerge/>
          </w:tcPr>
          <w:p w:rsidR="00434526" w:rsidRPr="00A705B0" w:rsidRDefault="00434526" w:rsidP="00A705B0">
            <w:pPr>
              <w:widowControl/>
              <w:autoSpaceDE/>
              <w:autoSpaceDN/>
              <w:adjustRightInd/>
              <w:ind w:firstLine="0"/>
              <w:jc w:val="center"/>
              <w:rPr>
                <w:rFonts w:ascii="Times New Roman" w:hAnsi="Times New Roman" w:cs="Times New Roman"/>
                <w:strike/>
                <w:sz w:val="15"/>
                <w:szCs w:val="15"/>
                <w:lang w:eastAsia="en-US"/>
              </w:rPr>
            </w:pPr>
          </w:p>
        </w:tc>
        <w:tc>
          <w:tcPr>
            <w:tcW w:w="4842" w:type="dxa"/>
            <w:gridSpan w:val="4"/>
            <w:vMerge/>
          </w:tcPr>
          <w:p w:rsidR="00434526" w:rsidRPr="00A705B0" w:rsidRDefault="00434526" w:rsidP="00A705B0">
            <w:pPr>
              <w:widowControl/>
              <w:autoSpaceDE/>
              <w:autoSpaceDN/>
              <w:adjustRightInd/>
              <w:ind w:firstLine="0"/>
              <w:jc w:val="center"/>
              <w:rPr>
                <w:rFonts w:ascii="Times New Roman" w:hAnsi="Times New Roman" w:cs="Times New Roman"/>
                <w:sz w:val="15"/>
                <w:szCs w:val="15"/>
                <w:highlight w:val="lightGray"/>
                <w:lang w:eastAsia="en-US"/>
              </w:rPr>
            </w:pPr>
          </w:p>
        </w:tc>
      </w:tr>
      <w:tr w:rsidR="007A21CB" w:rsidRPr="00A705B0" w:rsidTr="00F0307D">
        <w:tc>
          <w:tcPr>
            <w:tcW w:w="6096" w:type="dxa"/>
            <w:gridSpan w:val="7"/>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Подпись _______________________________________</w:t>
            </w:r>
          </w:p>
        </w:tc>
        <w:tc>
          <w:tcPr>
            <w:tcW w:w="4706" w:type="dxa"/>
            <w:gridSpan w:val="8"/>
            <w:vMerge/>
          </w:tcPr>
          <w:p w:rsidR="00434526" w:rsidRPr="00A705B0" w:rsidRDefault="00434526" w:rsidP="00A705B0">
            <w:pPr>
              <w:widowControl/>
              <w:autoSpaceDE/>
              <w:autoSpaceDN/>
              <w:adjustRightInd/>
              <w:ind w:firstLine="0"/>
              <w:jc w:val="left"/>
              <w:rPr>
                <w:rFonts w:ascii="Times New Roman" w:hAnsi="Times New Roman" w:cs="Times New Roman"/>
                <w:strike/>
                <w:sz w:val="15"/>
                <w:szCs w:val="15"/>
                <w:lang w:eastAsia="en-US"/>
              </w:rPr>
            </w:pPr>
          </w:p>
        </w:tc>
        <w:tc>
          <w:tcPr>
            <w:tcW w:w="4842" w:type="dxa"/>
            <w:gridSpan w:val="4"/>
            <w:vMerge/>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r>
      <w:tr w:rsidR="007A21CB" w:rsidRPr="00A705B0" w:rsidTr="00F0307D">
        <w:tc>
          <w:tcPr>
            <w:tcW w:w="6096" w:type="dxa"/>
            <w:gridSpan w:val="7"/>
          </w:tcPr>
          <w:p w:rsidR="00434526" w:rsidRPr="00A705B0" w:rsidRDefault="00434526" w:rsidP="00A705B0">
            <w:pPr>
              <w:widowControl/>
              <w:autoSpaceDE/>
              <w:autoSpaceDN/>
              <w:adjustRightInd/>
              <w:ind w:firstLine="0"/>
              <w:jc w:val="lef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Дата __________________________________________</w:t>
            </w:r>
          </w:p>
          <w:p w:rsidR="00434526" w:rsidRPr="00A705B0" w:rsidRDefault="00434526" w:rsidP="00A705B0">
            <w:pPr>
              <w:widowControl/>
              <w:autoSpaceDE/>
              <w:autoSpaceDN/>
              <w:adjustRightInd/>
              <w:ind w:firstLine="0"/>
              <w:jc w:val="center"/>
              <w:rPr>
                <w:rFonts w:ascii="Times New Roman" w:hAnsi="Times New Roman" w:cs="Times New Roman"/>
                <w:sz w:val="15"/>
                <w:szCs w:val="15"/>
                <w:lang w:eastAsia="en-US"/>
              </w:rPr>
            </w:pPr>
            <w:r w:rsidRPr="00A705B0">
              <w:rPr>
                <w:rFonts w:ascii="Times New Roman" w:hAnsi="Times New Roman" w:cs="Times New Roman"/>
                <w:sz w:val="15"/>
                <w:szCs w:val="15"/>
                <w:lang w:eastAsia="en-US"/>
              </w:rPr>
              <w:t>(число, месяц, год)</w:t>
            </w:r>
          </w:p>
        </w:tc>
        <w:tc>
          <w:tcPr>
            <w:tcW w:w="4706" w:type="dxa"/>
            <w:gridSpan w:val="8"/>
            <w:vMerge/>
          </w:tcPr>
          <w:p w:rsidR="00434526" w:rsidRPr="00A705B0" w:rsidRDefault="00434526" w:rsidP="00A705B0">
            <w:pPr>
              <w:widowControl/>
              <w:autoSpaceDE/>
              <w:autoSpaceDN/>
              <w:adjustRightInd/>
              <w:ind w:firstLine="0"/>
              <w:jc w:val="center"/>
              <w:rPr>
                <w:rFonts w:ascii="Times New Roman" w:hAnsi="Times New Roman" w:cs="Times New Roman"/>
                <w:strike/>
                <w:sz w:val="15"/>
                <w:szCs w:val="15"/>
                <w:lang w:eastAsia="en-US"/>
              </w:rPr>
            </w:pPr>
          </w:p>
        </w:tc>
        <w:tc>
          <w:tcPr>
            <w:tcW w:w="4842" w:type="dxa"/>
            <w:gridSpan w:val="4"/>
            <w:vMerge/>
          </w:tcPr>
          <w:p w:rsidR="00434526" w:rsidRPr="00A705B0" w:rsidRDefault="00434526" w:rsidP="00A705B0">
            <w:pPr>
              <w:widowControl/>
              <w:autoSpaceDE/>
              <w:autoSpaceDN/>
              <w:adjustRightInd/>
              <w:ind w:firstLine="0"/>
              <w:jc w:val="left"/>
              <w:rPr>
                <w:rFonts w:ascii="Times New Roman" w:hAnsi="Times New Roman" w:cs="Times New Roman"/>
                <w:sz w:val="15"/>
                <w:szCs w:val="15"/>
                <w:highlight w:val="lightGray"/>
                <w:lang w:eastAsia="en-US"/>
              </w:rPr>
            </w:pPr>
          </w:p>
        </w:tc>
      </w:tr>
      <w:tr w:rsidR="007A21CB" w:rsidRPr="00A705B0" w:rsidTr="00F0307D">
        <w:tc>
          <w:tcPr>
            <w:tcW w:w="6096" w:type="dxa"/>
            <w:gridSpan w:val="7"/>
          </w:tcPr>
          <w:p w:rsidR="00434526" w:rsidRPr="00A705B0" w:rsidRDefault="00434526" w:rsidP="00A705B0">
            <w:pPr>
              <w:widowControl/>
              <w:autoSpaceDE/>
              <w:autoSpaceDN/>
              <w:adjustRightInd/>
              <w:ind w:firstLine="0"/>
              <w:jc w:val="right"/>
              <w:rPr>
                <w:rFonts w:ascii="Times New Roman" w:hAnsi="Times New Roman" w:cs="Times New Roman"/>
                <w:sz w:val="15"/>
                <w:szCs w:val="15"/>
                <w:lang w:eastAsia="en-US"/>
              </w:rPr>
            </w:pPr>
            <w:r w:rsidRPr="00A705B0">
              <w:rPr>
                <w:rFonts w:ascii="Times New Roman" w:hAnsi="Times New Roman" w:cs="Times New Roman"/>
                <w:sz w:val="15"/>
                <w:szCs w:val="15"/>
                <w:lang w:eastAsia="en-US"/>
              </w:rPr>
              <w:t>М.П. (при наличии)</w:t>
            </w:r>
          </w:p>
        </w:tc>
        <w:tc>
          <w:tcPr>
            <w:tcW w:w="4706" w:type="dxa"/>
            <w:gridSpan w:val="8"/>
            <w:vMerge/>
          </w:tcPr>
          <w:p w:rsidR="00434526" w:rsidRPr="00A705B0" w:rsidRDefault="00434526" w:rsidP="00A705B0">
            <w:pPr>
              <w:widowControl/>
              <w:autoSpaceDE/>
              <w:autoSpaceDN/>
              <w:adjustRightInd/>
              <w:ind w:firstLine="0"/>
              <w:jc w:val="right"/>
              <w:rPr>
                <w:rFonts w:ascii="Times New Roman" w:hAnsi="Times New Roman" w:cs="Times New Roman"/>
                <w:strike/>
                <w:sz w:val="15"/>
                <w:szCs w:val="15"/>
                <w:lang w:eastAsia="en-US"/>
              </w:rPr>
            </w:pPr>
          </w:p>
        </w:tc>
        <w:tc>
          <w:tcPr>
            <w:tcW w:w="4842" w:type="dxa"/>
            <w:gridSpan w:val="4"/>
            <w:vMerge/>
          </w:tcPr>
          <w:p w:rsidR="00434526" w:rsidRPr="00A705B0" w:rsidRDefault="00434526" w:rsidP="00A705B0">
            <w:pPr>
              <w:widowControl/>
              <w:autoSpaceDE/>
              <w:autoSpaceDN/>
              <w:adjustRightInd/>
              <w:ind w:firstLine="0"/>
              <w:jc w:val="right"/>
              <w:rPr>
                <w:rFonts w:ascii="Times New Roman" w:hAnsi="Times New Roman" w:cs="Times New Roman"/>
                <w:sz w:val="15"/>
                <w:szCs w:val="15"/>
                <w:lang w:eastAsia="en-US"/>
              </w:rPr>
            </w:pPr>
          </w:p>
        </w:tc>
      </w:tr>
    </w:tbl>
    <w:p w:rsidR="00434526" w:rsidRPr="00434526" w:rsidRDefault="00434526" w:rsidP="00434526">
      <w:pPr>
        <w:ind w:left="5103" w:firstLine="0"/>
        <w:jc w:val="right"/>
        <w:outlineLvl w:val="1"/>
        <w:rPr>
          <w:rFonts w:ascii="Times New Roman" w:hAnsi="Times New Roman" w:cs="Times New Roman"/>
          <w:sz w:val="28"/>
          <w:szCs w:val="28"/>
        </w:rPr>
        <w:sectPr w:rsidR="00434526" w:rsidRPr="00434526" w:rsidSect="004330F9">
          <w:pgSz w:w="16838" w:h="11905" w:orient="landscape" w:code="9"/>
          <w:pgMar w:top="1701" w:right="1134" w:bottom="851" w:left="1134" w:header="737" w:footer="0" w:gutter="0"/>
          <w:pgNumType w:start="1"/>
          <w:cols w:space="720"/>
          <w:titlePg/>
          <w:docGrid w:linePitch="299"/>
        </w:sectPr>
      </w:pPr>
    </w:p>
    <w:p w:rsidR="00434526" w:rsidRPr="00434526" w:rsidRDefault="00434526" w:rsidP="00F0307D">
      <w:pPr>
        <w:ind w:left="7230" w:firstLine="0"/>
        <w:jc w:val="right"/>
        <w:outlineLvl w:val="1"/>
        <w:rPr>
          <w:rFonts w:ascii="Times New Roman" w:hAnsi="Times New Roman" w:cs="Times New Roman"/>
          <w:sz w:val="26"/>
          <w:szCs w:val="26"/>
        </w:rPr>
      </w:pPr>
      <w:r w:rsidRPr="00434526">
        <w:rPr>
          <w:rFonts w:ascii="Times New Roman" w:hAnsi="Times New Roman" w:cs="Times New Roman"/>
          <w:sz w:val="26"/>
          <w:szCs w:val="26"/>
        </w:rPr>
        <w:t>Приложение 2</w:t>
      </w:r>
      <w:r w:rsidR="00F0307D">
        <w:rPr>
          <w:rFonts w:ascii="Times New Roman" w:hAnsi="Times New Roman" w:cs="Times New Roman"/>
          <w:sz w:val="26"/>
          <w:szCs w:val="26"/>
        </w:rPr>
        <w:t xml:space="preserve"> </w:t>
      </w:r>
      <w:r w:rsidRPr="00434526">
        <w:rPr>
          <w:rFonts w:ascii="Times New Roman" w:hAnsi="Times New Roman" w:cs="Times New Roman"/>
          <w:sz w:val="26"/>
          <w:szCs w:val="26"/>
        </w:rPr>
        <w:t>к административному регламенту</w:t>
      </w:r>
    </w:p>
    <w:p w:rsidR="00434526" w:rsidRPr="00434526" w:rsidRDefault="00434526" w:rsidP="00434526">
      <w:pPr>
        <w:widowControl/>
        <w:ind w:left="10206"/>
        <w:jc w:val="left"/>
        <w:rPr>
          <w:sz w:val="20"/>
          <w:szCs w:val="20"/>
        </w:rPr>
      </w:pPr>
    </w:p>
    <w:p w:rsidR="00434526" w:rsidRPr="00434526" w:rsidRDefault="00434526" w:rsidP="00434526">
      <w:pPr>
        <w:widowControl/>
        <w:rPr>
          <w:sz w:val="20"/>
          <w:szCs w:val="20"/>
        </w:rPr>
      </w:pPr>
      <w:bookmarkStart w:id="83" w:name="P380"/>
      <w:bookmarkEnd w:id="83"/>
    </w:p>
    <w:p w:rsidR="00434526" w:rsidRPr="00434526" w:rsidRDefault="00434526" w:rsidP="00F0307D">
      <w:pPr>
        <w:widowControl/>
        <w:jc w:val="center"/>
        <w:rPr>
          <w:rFonts w:ascii="Calibri" w:hAnsi="Calibri" w:cs="Times New Roman"/>
          <w:sz w:val="20"/>
          <w:szCs w:val="20"/>
          <w:lang w:eastAsia="en-US"/>
        </w:rPr>
      </w:pPr>
      <w:r w:rsidRPr="00434526">
        <w:rPr>
          <w:rFonts w:ascii="Times New Roman" w:hAnsi="Times New Roman" w:cs="Times New Roman"/>
          <w:sz w:val="26"/>
          <w:szCs w:val="26"/>
        </w:rPr>
        <w:t>Карточка</w:t>
      </w:r>
      <w:r w:rsidR="00F0307D">
        <w:rPr>
          <w:rFonts w:ascii="Times New Roman" w:hAnsi="Times New Roman" w:cs="Times New Roman"/>
          <w:sz w:val="26"/>
          <w:szCs w:val="26"/>
        </w:rPr>
        <w:t xml:space="preserve"> </w:t>
      </w:r>
      <w:r w:rsidRPr="00434526">
        <w:rPr>
          <w:rFonts w:ascii="Times New Roman" w:hAnsi="Times New Roman" w:cs="Times New Roman"/>
          <w:sz w:val="26"/>
          <w:szCs w:val="26"/>
        </w:rPr>
        <w:t>учета спортивной судейской деятельности спортивного судьи</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701"/>
        <w:gridCol w:w="1531"/>
        <w:gridCol w:w="963"/>
        <w:gridCol w:w="794"/>
        <w:gridCol w:w="737"/>
        <w:gridCol w:w="1083"/>
        <w:gridCol w:w="618"/>
        <w:gridCol w:w="598"/>
        <w:gridCol w:w="344"/>
        <w:gridCol w:w="1275"/>
        <w:gridCol w:w="444"/>
        <w:gridCol w:w="549"/>
        <w:gridCol w:w="1275"/>
        <w:gridCol w:w="1701"/>
      </w:tblGrid>
      <w:tr w:rsidR="00434526" w:rsidRPr="00A705B0" w:rsidTr="005D7BA6">
        <w:tc>
          <w:tcPr>
            <w:tcW w:w="6180" w:type="dxa"/>
            <w:gridSpan w:val="5"/>
            <w:vMerge w:val="restart"/>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КАРТОЧКА УЧЕТА СУДЕЙСКОЙ ДЕЯТЕЛЬНОСТИ СПОРТИВНОГО СУДЬИ</w:t>
            </w:r>
          </w:p>
        </w:tc>
        <w:tc>
          <w:tcPr>
            <w:tcW w:w="3380" w:type="dxa"/>
            <w:gridSpan w:val="5"/>
          </w:tcPr>
          <w:p w:rsidR="00434526" w:rsidRPr="00A705B0" w:rsidRDefault="00434526" w:rsidP="00434526">
            <w:pPr>
              <w:widowControl/>
              <w:ind w:left="140"/>
              <w:jc w:val="left"/>
              <w:rPr>
                <w:rFonts w:ascii="Times New Roman" w:hAnsi="Times New Roman" w:cs="Times New Roman"/>
                <w:sz w:val="20"/>
                <w:szCs w:val="20"/>
              </w:rPr>
            </w:pPr>
            <w:r w:rsidRPr="00A705B0">
              <w:rPr>
                <w:rFonts w:ascii="Times New Roman" w:hAnsi="Times New Roman" w:cs="Times New Roman"/>
                <w:sz w:val="20"/>
                <w:szCs w:val="20"/>
              </w:rPr>
              <w:t>Наименование вида спорта</w:t>
            </w:r>
          </w:p>
        </w:tc>
        <w:tc>
          <w:tcPr>
            <w:tcW w:w="5244" w:type="dxa"/>
            <w:gridSpan w:val="5"/>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6180" w:type="dxa"/>
            <w:gridSpan w:val="5"/>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380" w:type="dxa"/>
            <w:gridSpan w:val="5"/>
          </w:tcPr>
          <w:p w:rsidR="00434526" w:rsidRPr="00A705B0" w:rsidRDefault="00434526" w:rsidP="00434526">
            <w:pPr>
              <w:widowControl/>
              <w:ind w:left="360"/>
              <w:jc w:val="left"/>
              <w:rPr>
                <w:rFonts w:ascii="Times New Roman" w:hAnsi="Times New Roman" w:cs="Times New Roman"/>
                <w:sz w:val="20"/>
                <w:szCs w:val="20"/>
              </w:rPr>
            </w:pPr>
            <w:r w:rsidRPr="00A705B0">
              <w:rPr>
                <w:rFonts w:ascii="Times New Roman" w:hAnsi="Times New Roman" w:cs="Times New Roman"/>
                <w:sz w:val="20"/>
                <w:szCs w:val="20"/>
              </w:rPr>
              <w:t>Номер-код вида спорта</w:t>
            </w:r>
          </w:p>
        </w:tc>
        <w:tc>
          <w:tcPr>
            <w:tcW w:w="5244" w:type="dxa"/>
            <w:gridSpan w:val="5"/>
          </w:tcPr>
          <w:p w:rsidR="00434526" w:rsidRPr="00A705B0" w:rsidRDefault="00434526" w:rsidP="00434526">
            <w:pPr>
              <w:widowControl/>
              <w:jc w:val="left"/>
              <w:rPr>
                <w:rFonts w:ascii="Times New Roman" w:hAnsi="Times New Roman" w:cs="Times New Roman"/>
                <w:sz w:val="20"/>
                <w:szCs w:val="20"/>
              </w:rPr>
            </w:pPr>
          </w:p>
        </w:tc>
      </w:tr>
      <w:tr w:rsidR="00434526" w:rsidRPr="00A705B0" w:rsidTr="00284E74">
        <w:tc>
          <w:tcPr>
            <w:tcW w:w="119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Фамилия</w:t>
            </w: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153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Имя</w:t>
            </w:r>
          </w:p>
        </w:tc>
        <w:tc>
          <w:tcPr>
            <w:tcW w:w="1757" w:type="dxa"/>
            <w:gridSpan w:val="2"/>
            <w:vMerge w:val="restart"/>
          </w:tcPr>
          <w:p w:rsidR="00434526" w:rsidRPr="00A705B0" w:rsidRDefault="00434526" w:rsidP="00434526">
            <w:pPr>
              <w:widowControl/>
              <w:jc w:val="left"/>
              <w:rPr>
                <w:rFonts w:ascii="Times New Roman" w:hAnsi="Times New Roman" w:cs="Times New Roman"/>
                <w:sz w:val="20"/>
                <w:szCs w:val="20"/>
              </w:rPr>
            </w:pPr>
          </w:p>
        </w:tc>
        <w:tc>
          <w:tcPr>
            <w:tcW w:w="1820" w:type="dxa"/>
            <w:gridSpan w:val="2"/>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Отчество (при наличии)</w:t>
            </w:r>
          </w:p>
        </w:tc>
        <w:tc>
          <w:tcPr>
            <w:tcW w:w="1560" w:type="dxa"/>
            <w:gridSpan w:val="3"/>
            <w:vMerge w:val="restart"/>
          </w:tcPr>
          <w:p w:rsidR="00434526" w:rsidRPr="00A705B0" w:rsidRDefault="00434526" w:rsidP="00434526">
            <w:pPr>
              <w:widowControl/>
              <w:jc w:val="left"/>
              <w:rPr>
                <w:rFonts w:ascii="Times New Roman" w:hAnsi="Times New Roman" w:cs="Times New Roman"/>
                <w:sz w:val="20"/>
                <w:szCs w:val="20"/>
              </w:rPr>
            </w:pPr>
          </w:p>
        </w:tc>
        <w:tc>
          <w:tcPr>
            <w:tcW w:w="3543" w:type="dxa"/>
            <w:gridSpan w:val="4"/>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Дата рождения</w:t>
            </w:r>
          </w:p>
        </w:tc>
        <w:tc>
          <w:tcPr>
            <w:tcW w:w="170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Фото</w:t>
            </w:r>
          </w:p>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3 x 4 см</w:t>
            </w:r>
          </w:p>
        </w:tc>
      </w:tr>
      <w:tr w:rsidR="00434526" w:rsidRPr="00A705B0" w:rsidTr="00284E74">
        <w:tc>
          <w:tcPr>
            <w:tcW w:w="119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3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57"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820"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60" w:type="dxa"/>
            <w:gridSpan w:val="3"/>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275"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число</w:t>
            </w:r>
          </w:p>
        </w:tc>
        <w:tc>
          <w:tcPr>
            <w:tcW w:w="993" w:type="dxa"/>
            <w:gridSpan w:val="2"/>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месяц</w:t>
            </w:r>
          </w:p>
        </w:tc>
        <w:tc>
          <w:tcPr>
            <w:tcW w:w="1275"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год</w:t>
            </w: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284E74">
        <w:tc>
          <w:tcPr>
            <w:tcW w:w="119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Субъект Российской Федерации</w:t>
            </w: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153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Муниципальное образование</w:t>
            </w:r>
          </w:p>
        </w:tc>
        <w:tc>
          <w:tcPr>
            <w:tcW w:w="1757" w:type="dxa"/>
            <w:gridSpan w:val="2"/>
            <w:vMerge w:val="restart"/>
          </w:tcPr>
          <w:p w:rsidR="00434526" w:rsidRPr="00A705B0" w:rsidRDefault="00434526" w:rsidP="00434526">
            <w:pPr>
              <w:widowControl/>
              <w:jc w:val="left"/>
              <w:rPr>
                <w:rFonts w:ascii="Times New Roman" w:hAnsi="Times New Roman" w:cs="Times New Roman"/>
                <w:sz w:val="20"/>
                <w:szCs w:val="20"/>
              </w:rPr>
            </w:pPr>
          </w:p>
        </w:tc>
        <w:tc>
          <w:tcPr>
            <w:tcW w:w="1820" w:type="dxa"/>
            <w:gridSpan w:val="2"/>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Спортивное звание в данном виде спорта (при наличии)</w:t>
            </w:r>
          </w:p>
        </w:tc>
        <w:tc>
          <w:tcPr>
            <w:tcW w:w="1560" w:type="dxa"/>
            <w:gridSpan w:val="3"/>
            <w:vMerge w:val="restart"/>
          </w:tcPr>
          <w:p w:rsidR="00434526" w:rsidRPr="00A705B0" w:rsidRDefault="00434526" w:rsidP="00434526">
            <w:pPr>
              <w:widowControl/>
              <w:jc w:val="left"/>
              <w:rPr>
                <w:rFonts w:ascii="Times New Roman" w:hAnsi="Times New Roman" w:cs="Times New Roman"/>
                <w:sz w:val="20"/>
                <w:szCs w:val="20"/>
              </w:rPr>
            </w:pPr>
          </w:p>
        </w:tc>
        <w:tc>
          <w:tcPr>
            <w:tcW w:w="1275" w:type="dxa"/>
          </w:tcPr>
          <w:p w:rsidR="00434526" w:rsidRPr="00A705B0" w:rsidRDefault="00434526" w:rsidP="00434526">
            <w:pPr>
              <w:widowControl/>
              <w:jc w:val="left"/>
              <w:rPr>
                <w:rFonts w:ascii="Times New Roman" w:hAnsi="Times New Roman" w:cs="Times New Roman"/>
                <w:sz w:val="20"/>
                <w:szCs w:val="20"/>
              </w:rPr>
            </w:pPr>
          </w:p>
        </w:tc>
        <w:tc>
          <w:tcPr>
            <w:tcW w:w="993" w:type="dxa"/>
            <w:gridSpan w:val="2"/>
          </w:tcPr>
          <w:p w:rsidR="00434526" w:rsidRPr="00A705B0" w:rsidRDefault="00434526" w:rsidP="00434526">
            <w:pPr>
              <w:widowControl/>
              <w:jc w:val="left"/>
              <w:rPr>
                <w:rFonts w:ascii="Times New Roman" w:hAnsi="Times New Roman" w:cs="Times New Roman"/>
                <w:sz w:val="20"/>
                <w:szCs w:val="20"/>
              </w:rPr>
            </w:pPr>
          </w:p>
        </w:tc>
        <w:tc>
          <w:tcPr>
            <w:tcW w:w="1275" w:type="dxa"/>
          </w:tcPr>
          <w:p w:rsidR="00434526" w:rsidRPr="00A705B0" w:rsidRDefault="00434526" w:rsidP="00434526">
            <w:pPr>
              <w:widowControl/>
              <w:jc w:val="left"/>
              <w:rPr>
                <w:rFonts w:ascii="Times New Roman" w:hAnsi="Times New Roman" w:cs="Times New Roman"/>
                <w:sz w:val="20"/>
                <w:szCs w:val="20"/>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284E74">
        <w:tc>
          <w:tcPr>
            <w:tcW w:w="119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3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57"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820"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60" w:type="dxa"/>
            <w:gridSpan w:val="3"/>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3" w:type="dxa"/>
            <w:gridSpan w:val="4"/>
          </w:tcPr>
          <w:p w:rsidR="00434526" w:rsidRPr="00A705B0" w:rsidRDefault="00434526" w:rsidP="00434526">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 начала судейской деятельности спортивного судьи</w:t>
            </w: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284E74">
        <w:tc>
          <w:tcPr>
            <w:tcW w:w="119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3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57"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820" w:type="dxa"/>
            <w:gridSpan w:val="2"/>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60" w:type="dxa"/>
            <w:gridSpan w:val="3"/>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275"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число</w:t>
            </w:r>
          </w:p>
        </w:tc>
        <w:tc>
          <w:tcPr>
            <w:tcW w:w="993" w:type="dxa"/>
            <w:gridSpan w:val="2"/>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месяц</w:t>
            </w:r>
          </w:p>
        </w:tc>
        <w:tc>
          <w:tcPr>
            <w:tcW w:w="1275"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год</w:t>
            </w: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284E74">
        <w:tc>
          <w:tcPr>
            <w:tcW w:w="2892" w:type="dxa"/>
            <w:gridSpan w:val="2"/>
          </w:tcPr>
          <w:p w:rsidR="00434526" w:rsidRPr="00A705B0" w:rsidRDefault="00434526" w:rsidP="00284E74">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Образование</w:t>
            </w:r>
          </w:p>
        </w:tc>
        <w:tc>
          <w:tcPr>
            <w:tcW w:w="6668" w:type="dxa"/>
            <w:gridSpan w:val="8"/>
          </w:tcPr>
          <w:p w:rsidR="00434526" w:rsidRPr="00A705B0" w:rsidRDefault="00434526" w:rsidP="00434526">
            <w:pPr>
              <w:widowControl/>
              <w:jc w:val="left"/>
              <w:rPr>
                <w:rFonts w:ascii="Times New Roman" w:hAnsi="Times New Roman" w:cs="Times New Roman"/>
                <w:sz w:val="20"/>
                <w:szCs w:val="20"/>
              </w:rPr>
            </w:pPr>
          </w:p>
        </w:tc>
        <w:tc>
          <w:tcPr>
            <w:tcW w:w="1275" w:type="dxa"/>
          </w:tcPr>
          <w:p w:rsidR="00434526" w:rsidRPr="00A705B0" w:rsidRDefault="00434526" w:rsidP="00434526">
            <w:pPr>
              <w:widowControl/>
              <w:jc w:val="left"/>
              <w:rPr>
                <w:rFonts w:ascii="Times New Roman" w:hAnsi="Times New Roman" w:cs="Times New Roman"/>
                <w:sz w:val="20"/>
                <w:szCs w:val="20"/>
              </w:rPr>
            </w:pPr>
          </w:p>
        </w:tc>
        <w:tc>
          <w:tcPr>
            <w:tcW w:w="993" w:type="dxa"/>
            <w:gridSpan w:val="2"/>
          </w:tcPr>
          <w:p w:rsidR="00434526" w:rsidRPr="00A705B0" w:rsidRDefault="00434526" w:rsidP="00434526">
            <w:pPr>
              <w:widowControl/>
              <w:jc w:val="left"/>
              <w:rPr>
                <w:rFonts w:ascii="Times New Roman" w:hAnsi="Times New Roman" w:cs="Times New Roman"/>
                <w:sz w:val="20"/>
                <w:szCs w:val="20"/>
              </w:rPr>
            </w:pPr>
          </w:p>
        </w:tc>
        <w:tc>
          <w:tcPr>
            <w:tcW w:w="1275" w:type="dxa"/>
          </w:tcPr>
          <w:p w:rsidR="00434526" w:rsidRPr="00A705B0" w:rsidRDefault="00434526" w:rsidP="00434526">
            <w:pPr>
              <w:widowControl/>
              <w:jc w:val="left"/>
              <w:rPr>
                <w:rFonts w:ascii="Times New Roman" w:hAnsi="Times New Roman" w:cs="Times New Roman"/>
                <w:sz w:val="20"/>
                <w:szCs w:val="20"/>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5D7BA6">
        <w:tc>
          <w:tcPr>
            <w:tcW w:w="2892" w:type="dxa"/>
            <w:gridSpan w:val="2"/>
          </w:tcPr>
          <w:p w:rsidR="00434526" w:rsidRPr="00A705B0" w:rsidRDefault="00434526" w:rsidP="00284E74">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Место работы (учебы), должность</w:t>
            </w:r>
          </w:p>
        </w:tc>
        <w:tc>
          <w:tcPr>
            <w:tcW w:w="11912" w:type="dxa"/>
            <w:gridSpan w:val="1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2892" w:type="dxa"/>
            <w:gridSpan w:val="2"/>
          </w:tcPr>
          <w:p w:rsidR="00434526" w:rsidRPr="00A705B0" w:rsidRDefault="00434526" w:rsidP="00284E74">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Контактные телефоны, адрес электронной почты</w:t>
            </w:r>
          </w:p>
        </w:tc>
        <w:tc>
          <w:tcPr>
            <w:tcW w:w="11912" w:type="dxa"/>
            <w:gridSpan w:val="1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4804" w:type="dxa"/>
            <w:gridSpan w:val="15"/>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Организация, осуществляющая учет судейской деятельности спортивного судьи</w:t>
            </w:r>
          </w:p>
        </w:tc>
      </w:tr>
      <w:tr w:rsidR="00434526" w:rsidRPr="00A705B0" w:rsidTr="005D7BA6">
        <w:tc>
          <w:tcPr>
            <w:tcW w:w="1191"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Наименование</w:t>
            </w:r>
          </w:p>
        </w:tc>
        <w:tc>
          <w:tcPr>
            <w:tcW w:w="4195" w:type="dxa"/>
            <w:gridSpan w:val="3"/>
          </w:tcPr>
          <w:p w:rsidR="00434526" w:rsidRPr="00A705B0" w:rsidRDefault="00434526" w:rsidP="00434526">
            <w:pPr>
              <w:widowControl/>
              <w:jc w:val="left"/>
              <w:rPr>
                <w:rFonts w:ascii="Times New Roman" w:hAnsi="Times New Roman" w:cs="Times New Roman"/>
                <w:sz w:val="20"/>
                <w:szCs w:val="20"/>
              </w:rPr>
            </w:pPr>
          </w:p>
        </w:tc>
        <w:tc>
          <w:tcPr>
            <w:tcW w:w="1531" w:type="dxa"/>
            <w:gridSpan w:val="2"/>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Адрес (место нахождения)</w:t>
            </w:r>
          </w:p>
        </w:tc>
        <w:tc>
          <w:tcPr>
            <w:tcW w:w="2299" w:type="dxa"/>
            <w:gridSpan w:val="3"/>
          </w:tcPr>
          <w:p w:rsidR="00434526" w:rsidRPr="00A705B0" w:rsidRDefault="00434526" w:rsidP="00434526">
            <w:pPr>
              <w:widowControl/>
              <w:jc w:val="left"/>
              <w:rPr>
                <w:rFonts w:ascii="Times New Roman" w:hAnsi="Times New Roman" w:cs="Times New Roman"/>
                <w:sz w:val="20"/>
                <w:szCs w:val="20"/>
              </w:rPr>
            </w:pPr>
          </w:p>
        </w:tc>
        <w:tc>
          <w:tcPr>
            <w:tcW w:w="2063" w:type="dxa"/>
            <w:gridSpan w:val="3"/>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Телефон, адрес электронной почты</w:t>
            </w:r>
          </w:p>
        </w:tc>
        <w:tc>
          <w:tcPr>
            <w:tcW w:w="3525" w:type="dxa"/>
            <w:gridSpan w:val="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19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Наименование квалификационной категории спортивного судьи</w:t>
            </w:r>
          </w:p>
        </w:tc>
        <w:tc>
          <w:tcPr>
            <w:tcW w:w="1701" w:type="dxa"/>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Присвоена/подтверждена/лишена/восстановлена</w:t>
            </w:r>
          </w:p>
        </w:tc>
        <w:tc>
          <w:tcPr>
            <w:tcW w:w="2494" w:type="dxa"/>
            <w:gridSpan w:val="2"/>
          </w:tcPr>
          <w:p w:rsidR="00C2180E"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Реквизиты документа о присво</w:t>
            </w:r>
            <w:r w:rsidR="00C2180E">
              <w:rPr>
                <w:rFonts w:ascii="Times New Roman" w:hAnsi="Times New Roman" w:cs="Times New Roman"/>
                <w:sz w:val="20"/>
                <w:szCs w:val="20"/>
              </w:rPr>
              <w:t>е</w:t>
            </w:r>
            <w:r w:rsidRPr="00A705B0">
              <w:rPr>
                <w:rFonts w:ascii="Times New Roman" w:hAnsi="Times New Roman" w:cs="Times New Roman"/>
                <w:sz w:val="20"/>
                <w:szCs w:val="20"/>
              </w:rPr>
              <w:t>нии/подтверждении/</w:t>
            </w:r>
          </w:p>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лишении/восстановлении</w:t>
            </w:r>
          </w:p>
        </w:tc>
        <w:tc>
          <w:tcPr>
            <w:tcW w:w="3232" w:type="dxa"/>
            <w:gridSpan w:val="4"/>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661" w:type="dxa"/>
            <w:gridSpan w:val="4"/>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Фамилия и инициалы должностного лица, подписавшего документ</w:t>
            </w:r>
          </w:p>
        </w:tc>
        <w:tc>
          <w:tcPr>
            <w:tcW w:w="3525" w:type="dxa"/>
            <w:gridSpan w:val="3"/>
            <w:vMerge w:val="restart"/>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Печать организации, подпись, фамилия и инициалы лица, ответственного за оформление карточки учета</w:t>
            </w:r>
          </w:p>
        </w:tc>
      </w:tr>
      <w:tr w:rsidR="00434526" w:rsidRPr="00A705B0" w:rsidTr="005D7BA6">
        <w:tc>
          <w:tcPr>
            <w:tcW w:w="119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31"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Дата (число, месяц, год)</w:t>
            </w:r>
          </w:p>
        </w:tc>
        <w:tc>
          <w:tcPr>
            <w:tcW w:w="963" w:type="dxa"/>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Номер</w:t>
            </w:r>
          </w:p>
        </w:tc>
        <w:tc>
          <w:tcPr>
            <w:tcW w:w="3232" w:type="dxa"/>
            <w:gridSpan w:val="4"/>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661" w:type="dxa"/>
            <w:gridSpan w:val="4"/>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25" w:type="dxa"/>
            <w:gridSpan w:val="3"/>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5D7BA6">
        <w:tc>
          <w:tcPr>
            <w:tcW w:w="1191" w:type="dxa"/>
          </w:tcPr>
          <w:p w:rsidR="00434526" w:rsidRPr="00A705B0" w:rsidRDefault="00434526" w:rsidP="00434526">
            <w:pPr>
              <w:widowControl/>
              <w:jc w:val="left"/>
              <w:rPr>
                <w:rFonts w:ascii="Times New Roman" w:hAnsi="Times New Roman" w:cs="Times New Roman"/>
                <w:sz w:val="20"/>
                <w:szCs w:val="20"/>
              </w:rPr>
            </w:pPr>
          </w:p>
        </w:tc>
        <w:tc>
          <w:tcPr>
            <w:tcW w:w="1701" w:type="dxa"/>
          </w:tcPr>
          <w:p w:rsidR="00434526" w:rsidRPr="00A705B0" w:rsidRDefault="00434526" w:rsidP="00434526">
            <w:pPr>
              <w:widowControl/>
              <w:jc w:val="left"/>
              <w:rPr>
                <w:rFonts w:ascii="Times New Roman" w:hAnsi="Times New Roman" w:cs="Times New Roman"/>
                <w:sz w:val="20"/>
                <w:szCs w:val="20"/>
              </w:rPr>
            </w:pPr>
          </w:p>
        </w:tc>
        <w:tc>
          <w:tcPr>
            <w:tcW w:w="1531" w:type="dxa"/>
          </w:tcPr>
          <w:p w:rsidR="00434526" w:rsidRPr="00A705B0" w:rsidRDefault="00434526" w:rsidP="00434526">
            <w:pPr>
              <w:widowControl/>
              <w:jc w:val="left"/>
              <w:rPr>
                <w:rFonts w:ascii="Times New Roman" w:hAnsi="Times New Roman" w:cs="Times New Roman"/>
                <w:sz w:val="20"/>
                <w:szCs w:val="20"/>
              </w:rPr>
            </w:pPr>
          </w:p>
        </w:tc>
        <w:tc>
          <w:tcPr>
            <w:tcW w:w="963" w:type="dxa"/>
          </w:tcPr>
          <w:p w:rsidR="00434526" w:rsidRPr="00A705B0" w:rsidRDefault="00434526" w:rsidP="00434526">
            <w:pPr>
              <w:widowControl/>
              <w:jc w:val="left"/>
              <w:rPr>
                <w:rFonts w:ascii="Times New Roman" w:hAnsi="Times New Roman" w:cs="Times New Roman"/>
                <w:sz w:val="20"/>
                <w:szCs w:val="20"/>
              </w:rPr>
            </w:pPr>
          </w:p>
        </w:tc>
        <w:tc>
          <w:tcPr>
            <w:tcW w:w="3232" w:type="dxa"/>
            <w:gridSpan w:val="4"/>
          </w:tcPr>
          <w:p w:rsidR="00434526" w:rsidRPr="00A705B0" w:rsidRDefault="00434526" w:rsidP="00434526">
            <w:pPr>
              <w:widowControl/>
              <w:jc w:val="left"/>
              <w:rPr>
                <w:rFonts w:ascii="Times New Roman" w:hAnsi="Times New Roman" w:cs="Times New Roman"/>
                <w:sz w:val="20"/>
                <w:szCs w:val="20"/>
              </w:rPr>
            </w:pPr>
          </w:p>
        </w:tc>
        <w:tc>
          <w:tcPr>
            <w:tcW w:w="2661" w:type="dxa"/>
            <w:gridSpan w:val="4"/>
          </w:tcPr>
          <w:p w:rsidR="00434526" w:rsidRPr="00A705B0" w:rsidRDefault="00434526" w:rsidP="00434526">
            <w:pPr>
              <w:widowControl/>
              <w:jc w:val="left"/>
              <w:rPr>
                <w:rFonts w:ascii="Times New Roman" w:hAnsi="Times New Roman" w:cs="Times New Roman"/>
                <w:sz w:val="20"/>
                <w:szCs w:val="20"/>
              </w:rPr>
            </w:pPr>
          </w:p>
        </w:tc>
        <w:tc>
          <w:tcPr>
            <w:tcW w:w="3525" w:type="dxa"/>
            <w:gridSpan w:val="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191" w:type="dxa"/>
          </w:tcPr>
          <w:p w:rsidR="00434526" w:rsidRPr="00A705B0" w:rsidRDefault="00434526" w:rsidP="00434526">
            <w:pPr>
              <w:widowControl/>
              <w:jc w:val="left"/>
              <w:rPr>
                <w:rFonts w:ascii="Times New Roman" w:hAnsi="Times New Roman" w:cs="Times New Roman"/>
                <w:sz w:val="20"/>
                <w:szCs w:val="20"/>
              </w:rPr>
            </w:pPr>
          </w:p>
        </w:tc>
        <w:tc>
          <w:tcPr>
            <w:tcW w:w="1701" w:type="dxa"/>
          </w:tcPr>
          <w:p w:rsidR="00434526" w:rsidRPr="00A705B0" w:rsidRDefault="00434526" w:rsidP="00434526">
            <w:pPr>
              <w:widowControl/>
              <w:jc w:val="left"/>
              <w:rPr>
                <w:rFonts w:ascii="Times New Roman" w:hAnsi="Times New Roman" w:cs="Times New Roman"/>
                <w:sz w:val="20"/>
                <w:szCs w:val="20"/>
              </w:rPr>
            </w:pPr>
          </w:p>
        </w:tc>
        <w:tc>
          <w:tcPr>
            <w:tcW w:w="1531" w:type="dxa"/>
          </w:tcPr>
          <w:p w:rsidR="00434526" w:rsidRPr="00A705B0" w:rsidRDefault="00434526" w:rsidP="00434526">
            <w:pPr>
              <w:widowControl/>
              <w:jc w:val="left"/>
              <w:rPr>
                <w:rFonts w:ascii="Times New Roman" w:hAnsi="Times New Roman" w:cs="Times New Roman"/>
                <w:sz w:val="20"/>
                <w:szCs w:val="20"/>
              </w:rPr>
            </w:pPr>
          </w:p>
        </w:tc>
        <w:tc>
          <w:tcPr>
            <w:tcW w:w="963" w:type="dxa"/>
          </w:tcPr>
          <w:p w:rsidR="00434526" w:rsidRPr="00A705B0" w:rsidRDefault="00434526" w:rsidP="00434526">
            <w:pPr>
              <w:widowControl/>
              <w:jc w:val="left"/>
              <w:rPr>
                <w:rFonts w:ascii="Times New Roman" w:hAnsi="Times New Roman" w:cs="Times New Roman"/>
                <w:sz w:val="20"/>
                <w:szCs w:val="20"/>
              </w:rPr>
            </w:pPr>
          </w:p>
        </w:tc>
        <w:tc>
          <w:tcPr>
            <w:tcW w:w="3232" w:type="dxa"/>
            <w:gridSpan w:val="4"/>
          </w:tcPr>
          <w:p w:rsidR="00434526" w:rsidRPr="00A705B0" w:rsidRDefault="00434526" w:rsidP="00434526">
            <w:pPr>
              <w:widowControl/>
              <w:jc w:val="left"/>
              <w:rPr>
                <w:rFonts w:ascii="Times New Roman" w:hAnsi="Times New Roman" w:cs="Times New Roman"/>
                <w:sz w:val="20"/>
                <w:szCs w:val="20"/>
              </w:rPr>
            </w:pPr>
          </w:p>
        </w:tc>
        <w:tc>
          <w:tcPr>
            <w:tcW w:w="2661" w:type="dxa"/>
            <w:gridSpan w:val="4"/>
          </w:tcPr>
          <w:p w:rsidR="00434526" w:rsidRPr="00A705B0" w:rsidRDefault="00434526" w:rsidP="00434526">
            <w:pPr>
              <w:widowControl/>
              <w:jc w:val="left"/>
              <w:rPr>
                <w:rFonts w:ascii="Times New Roman" w:hAnsi="Times New Roman" w:cs="Times New Roman"/>
                <w:sz w:val="20"/>
                <w:szCs w:val="20"/>
              </w:rPr>
            </w:pPr>
          </w:p>
        </w:tc>
        <w:tc>
          <w:tcPr>
            <w:tcW w:w="3525" w:type="dxa"/>
            <w:gridSpan w:val="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191" w:type="dxa"/>
          </w:tcPr>
          <w:p w:rsidR="00434526" w:rsidRPr="00A705B0" w:rsidRDefault="00434526" w:rsidP="00434526">
            <w:pPr>
              <w:widowControl/>
              <w:jc w:val="left"/>
              <w:rPr>
                <w:rFonts w:ascii="Times New Roman" w:hAnsi="Times New Roman" w:cs="Times New Roman"/>
                <w:sz w:val="20"/>
                <w:szCs w:val="20"/>
              </w:rPr>
            </w:pPr>
          </w:p>
        </w:tc>
        <w:tc>
          <w:tcPr>
            <w:tcW w:w="1701" w:type="dxa"/>
          </w:tcPr>
          <w:p w:rsidR="00434526" w:rsidRPr="00A705B0" w:rsidRDefault="00434526" w:rsidP="00434526">
            <w:pPr>
              <w:widowControl/>
              <w:jc w:val="left"/>
              <w:rPr>
                <w:rFonts w:ascii="Times New Roman" w:hAnsi="Times New Roman" w:cs="Times New Roman"/>
                <w:sz w:val="20"/>
                <w:szCs w:val="20"/>
              </w:rPr>
            </w:pPr>
          </w:p>
        </w:tc>
        <w:tc>
          <w:tcPr>
            <w:tcW w:w="1531" w:type="dxa"/>
          </w:tcPr>
          <w:p w:rsidR="00434526" w:rsidRPr="00A705B0" w:rsidRDefault="00434526" w:rsidP="00434526">
            <w:pPr>
              <w:widowControl/>
              <w:jc w:val="left"/>
              <w:rPr>
                <w:rFonts w:ascii="Times New Roman" w:hAnsi="Times New Roman" w:cs="Times New Roman"/>
                <w:sz w:val="20"/>
                <w:szCs w:val="20"/>
              </w:rPr>
            </w:pPr>
          </w:p>
        </w:tc>
        <w:tc>
          <w:tcPr>
            <w:tcW w:w="963" w:type="dxa"/>
          </w:tcPr>
          <w:p w:rsidR="00434526" w:rsidRPr="00A705B0" w:rsidRDefault="00434526" w:rsidP="00434526">
            <w:pPr>
              <w:widowControl/>
              <w:jc w:val="left"/>
              <w:rPr>
                <w:rFonts w:ascii="Times New Roman" w:hAnsi="Times New Roman" w:cs="Times New Roman"/>
                <w:sz w:val="20"/>
                <w:szCs w:val="20"/>
              </w:rPr>
            </w:pPr>
          </w:p>
        </w:tc>
        <w:tc>
          <w:tcPr>
            <w:tcW w:w="3232" w:type="dxa"/>
            <w:gridSpan w:val="4"/>
          </w:tcPr>
          <w:p w:rsidR="00434526" w:rsidRPr="00A705B0" w:rsidRDefault="00434526" w:rsidP="00434526">
            <w:pPr>
              <w:widowControl/>
              <w:jc w:val="left"/>
              <w:rPr>
                <w:rFonts w:ascii="Times New Roman" w:hAnsi="Times New Roman" w:cs="Times New Roman"/>
                <w:sz w:val="20"/>
                <w:szCs w:val="20"/>
              </w:rPr>
            </w:pPr>
          </w:p>
        </w:tc>
        <w:tc>
          <w:tcPr>
            <w:tcW w:w="2661" w:type="dxa"/>
            <w:gridSpan w:val="4"/>
          </w:tcPr>
          <w:p w:rsidR="00434526" w:rsidRPr="00A705B0" w:rsidRDefault="00434526" w:rsidP="00434526">
            <w:pPr>
              <w:widowControl/>
              <w:jc w:val="left"/>
              <w:rPr>
                <w:rFonts w:ascii="Times New Roman" w:hAnsi="Times New Roman" w:cs="Times New Roman"/>
                <w:sz w:val="20"/>
                <w:szCs w:val="20"/>
              </w:rPr>
            </w:pPr>
          </w:p>
        </w:tc>
        <w:tc>
          <w:tcPr>
            <w:tcW w:w="3525" w:type="dxa"/>
            <w:gridSpan w:val="3"/>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191" w:type="dxa"/>
          </w:tcPr>
          <w:p w:rsidR="00434526" w:rsidRPr="00A705B0" w:rsidRDefault="00434526" w:rsidP="00434526">
            <w:pPr>
              <w:widowControl/>
              <w:jc w:val="left"/>
              <w:rPr>
                <w:rFonts w:ascii="Times New Roman" w:hAnsi="Times New Roman" w:cs="Times New Roman"/>
                <w:sz w:val="20"/>
                <w:szCs w:val="20"/>
              </w:rPr>
            </w:pPr>
          </w:p>
        </w:tc>
        <w:tc>
          <w:tcPr>
            <w:tcW w:w="1701" w:type="dxa"/>
          </w:tcPr>
          <w:p w:rsidR="00434526" w:rsidRPr="00A705B0" w:rsidRDefault="00434526" w:rsidP="00434526">
            <w:pPr>
              <w:widowControl/>
              <w:jc w:val="left"/>
              <w:rPr>
                <w:rFonts w:ascii="Times New Roman" w:hAnsi="Times New Roman" w:cs="Times New Roman"/>
                <w:sz w:val="20"/>
                <w:szCs w:val="20"/>
              </w:rPr>
            </w:pPr>
          </w:p>
        </w:tc>
        <w:tc>
          <w:tcPr>
            <w:tcW w:w="1531" w:type="dxa"/>
          </w:tcPr>
          <w:p w:rsidR="00434526" w:rsidRPr="00A705B0" w:rsidRDefault="00434526" w:rsidP="00434526">
            <w:pPr>
              <w:widowControl/>
              <w:jc w:val="left"/>
              <w:rPr>
                <w:rFonts w:ascii="Times New Roman" w:hAnsi="Times New Roman" w:cs="Times New Roman"/>
                <w:sz w:val="20"/>
                <w:szCs w:val="20"/>
              </w:rPr>
            </w:pPr>
          </w:p>
        </w:tc>
        <w:tc>
          <w:tcPr>
            <w:tcW w:w="963" w:type="dxa"/>
          </w:tcPr>
          <w:p w:rsidR="00434526" w:rsidRPr="00A705B0" w:rsidRDefault="00434526" w:rsidP="00434526">
            <w:pPr>
              <w:widowControl/>
              <w:jc w:val="left"/>
              <w:rPr>
                <w:rFonts w:ascii="Times New Roman" w:hAnsi="Times New Roman" w:cs="Times New Roman"/>
                <w:sz w:val="20"/>
                <w:szCs w:val="20"/>
              </w:rPr>
            </w:pPr>
          </w:p>
        </w:tc>
        <w:tc>
          <w:tcPr>
            <w:tcW w:w="3232" w:type="dxa"/>
            <w:gridSpan w:val="4"/>
          </w:tcPr>
          <w:p w:rsidR="00434526" w:rsidRPr="00A705B0" w:rsidRDefault="00434526" w:rsidP="00434526">
            <w:pPr>
              <w:widowControl/>
              <w:jc w:val="left"/>
              <w:rPr>
                <w:rFonts w:ascii="Times New Roman" w:hAnsi="Times New Roman" w:cs="Times New Roman"/>
                <w:sz w:val="20"/>
                <w:szCs w:val="20"/>
              </w:rPr>
            </w:pPr>
          </w:p>
        </w:tc>
        <w:tc>
          <w:tcPr>
            <w:tcW w:w="2661" w:type="dxa"/>
            <w:gridSpan w:val="4"/>
          </w:tcPr>
          <w:p w:rsidR="00434526" w:rsidRPr="00A705B0" w:rsidRDefault="00434526" w:rsidP="00434526">
            <w:pPr>
              <w:widowControl/>
              <w:jc w:val="left"/>
              <w:rPr>
                <w:rFonts w:ascii="Times New Roman" w:hAnsi="Times New Roman" w:cs="Times New Roman"/>
                <w:sz w:val="20"/>
                <w:szCs w:val="20"/>
              </w:rPr>
            </w:pPr>
          </w:p>
        </w:tc>
        <w:tc>
          <w:tcPr>
            <w:tcW w:w="3525" w:type="dxa"/>
            <w:gridSpan w:val="3"/>
          </w:tcPr>
          <w:p w:rsidR="00434526" w:rsidRPr="00A705B0" w:rsidRDefault="00434526" w:rsidP="00434526">
            <w:pPr>
              <w:widowControl/>
              <w:jc w:val="left"/>
              <w:rPr>
                <w:rFonts w:ascii="Times New Roman" w:hAnsi="Times New Roman" w:cs="Times New Roman"/>
                <w:sz w:val="20"/>
                <w:szCs w:val="20"/>
              </w:rPr>
            </w:pPr>
          </w:p>
        </w:tc>
      </w:tr>
    </w:tbl>
    <w:p w:rsidR="00434526" w:rsidRPr="00434526" w:rsidRDefault="00434526" w:rsidP="00F0307D">
      <w:pPr>
        <w:widowControl/>
        <w:jc w:val="center"/>
        <w:outlineLvl w:val="2"/>
        <w:rPr>
          <w:rFonts w:ascii="Times New Roman" w:hAnsi="Times New Roman" w:cs="Times New Roman"/>
          <w:sz w:val="26"/>
          <w:szCs w:val="26"/>
        </w:rPr>
      </w:pPr>
      <w:r w:rsidRPr="00434526">
        <w:rPr>
          <w:rFonts w:ascii="Times New Roman" w:hAnsi="Times New Roman" w:cs="Times New Roman"/>
          <w:sz w:val="26"/>
          <w:szCs w:val="26"/>
        </w:rPr>
        <w:br w:type="page"/>
        <w:t>ТЕОРЕТИЧЕСКАЯ ПОДГОТОВКА, ВЫПОЛНЕНИЕ ТЕСТОВ ПО ФИЗИЧЕСКОЙ</w:t>
      </w:r>
      <w:r w:rsidR="00F0307D">
        <w:rPr>
          <w:rFonts w:ascii="Times New Roman" w:hAnsi="Times New Roman" w:cs="Times New Roman"/>
          <w:sz w:val="26"/>
          <w:szCs w:val="26"/>
        </w:rPr>
        <w:t xml:space="preserve"> </w:t>
      </w:r>
      <w:r w:rsidRPr="00434526">
        <w:rPr>
          <w:rFonts w:ascii="Times New Roman" w:hAnsi="Times New Roman" w:cs="Times New Roman"/>
          <w:sz w:val="26"/>
          <w:szCs w:val="26"/>
        </w:rPr>
        <w:t>ПОДГОТОВКЕ, СДАЧА КВАЛИФИКАЦИОННОГО ЗАЧЕТА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929"/>
        <w:gridCol w:w="850"/>
        <w:gridCol w:w="850"/>
        <w:gridCol w:w="850"/>
        <w:gridCol w:w="1057"/>
        <w:gridCol w:w="992"/>
        <w:gridCol w:w="851"/>
        <w:gridCol w:w="1134"/>
        <w:gridCol w:w="1134"/>
        <w:gridCol w:w="1701"/>
        <w:gridCol w:w="850"/>
        <w:gridCol w:w="2552"/>
      </w:tblGrid>
      <w:tr w:rsidR="00434526" w:rsidRPr="00A705B0" w:rsidTr="005D7BA6">
        <w:tc>
          <w:tcPr>
            <w:tcW w:w="4250" w:type="dxa"/>
            <w:gridSpan w:val="5"/>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Участие в теоретической подготовке</w:t>
            </w:r>
          </w:p>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в качестве</w:t>
            </w:r>
          </w:p>
        </w:tc>
        <w:tc>
          <w:tcPr>
            <w:tcW w:w="2900" w:type="dxa"/>
            <w:gridSpan w:val="3"/>
            <w:vMerge w:val="restart"/>
          </w:tcPr>
          <w:p w:rsidR="00434526" w:rsidRPr="00A705B0" w:rsidRDefault="00434526" w:rsidP="00434526">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 xml:space="preserve">Сдача квалификационного </w:t>
            </w:r>
          </w:p>
          <w:p w:rsidR="00434526" w:rsidRPr="00A705B0" w:rsidRDefault="00434526" w:rsidP="00434526">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зачета (экзамена)</w:t>
            </w:r>
          </w:p>
        </w:tc>
        <w:tc>
          <w:tcPr>
            <w:tcW w:w="4819" w:type="dxa"/>
            <w:gridSpan w:val="4"/>
            <w:vMerge w:val="restart"/>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Выполнение тестов по физической</w:t>
            </w:r>
          </w:p>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подготовке</w:t>
            </w:r>
          </w:p>
        </w:tc>
        <w:tc>
          <w:tcPr>
            <w:tcW w:w="2552" w:type="dxa"/>
            <w:vMerge w:val="restart"/>
          </w:tcPr>
          <w:p w:rsidR="00434526" w:rsidRPr="00A705B0" w:rsidRDefault="00434526" w:rsidP="00434526">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434526" w:rsidRPr="00A705B0" w:rsidTr="005D7BA6">
        <w:tc>
          <w:tcPr>
            <w:tcW w:w="2550" w:type="dxa"/>
            <w:gridSpan w:val="3"/>
          </w:tcPr>
          <w:p w:rsidR="00434526" w:rsidRPr="00A705B0" w:rsidRDefault="00434526" w:rsidP="00434526">
            <w:pPr>
              <w:widowControl/>
              <w:jc w:val="center"/>
              <w:rPr>
                <w:rFonts w:ascii="Times New Roman" w:hAnsi="Times New Roman" w:cs="Times New Roman"/>
                <w:sz w:val="20"/>
                <w:szCs w:val="20"/>
              </w:rPr>
            </w:pPr>
            <w:r w:rsidRPr="00A705B0">
              <w:rPr>
                <w:rFonts w:ascii="Times New Roman" w:hAnsi="Times New Roman" w:cs="Times New Roman"/>
                <w:sz w:val="20"/>
                <w:szCs w:val="20"/>
              </w:rPr>
              <w:t>лектора</w:t>
            </w:r>
          </w:p>
        </w:tc>
        <w:tc>
          <w:tcPr>
            <w:tcW w:w="1700" w:type="dxa"/>
            <w:gridSpan w:val="2"/>
          </w:tcPr>
          <w:p w:rsidR="00434526" w:rsidRPr="00A705B0" w:rsidRDefault="00434526" w:rsidP="00434526">
            <w:pPr>
              <w:widowControl/>
              <w:ind w:firstLine="0"/>
              <w:jc w:val="left"/>
              <w:rPr>
                <w:rFonts w:ascii="Times New Roman" w:hAnsi="Times New Roman" w:cs="Times New Roman"/>
                <w:sz w:val="20"/>
                <w:szCs w:val="20"/>
              </w:rPr>
            </w:pPr>
            <w:r w:rsidRPr="00A705B0">
              <w:rPr>
                <w:rFonts w:ascii="Times New Roman" w:hAnsi="Times New Roman" w:cs="Times New Roman"/>
                <w:sz w:val="20"/>
                <w:szCs w:val="20"/>
              </w:rPr>
              <w:t>участника</w:t>
            </w:r>
          </w:p>
        </w:tc>
        <w:tc>
          <w:tcPr>
            <w:tcW w:w="2900" w:type="dxa"/>
            <w:gridSpan w:val="3"/>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4819" w:type="dxa"/>
            <w:gridSpan w:val="4"/>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C2180E">
        <w:tc>
          <w:tcPr>
            <w:tcW w:w="771" w:type="dxa"/>
            <w:tcBorders>
              <w:bottom w:val="single" w:sz="4" w:space="0" w:color="auto"/>
            </w:tcBorders>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 (число, месяц, год)</w:t>
            </w:r>
          </w:p>
        </w:tc>
        <w:tc>
          <w:tcPr>
            <w:tcW w:w="929" w:type="dxa"/>
            <w:tcBorders>
              <w:bottom w:val="single" w:sz="4" w:space="0" w:color="auto"/>
            </w:tcBorders>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Место проведения (адрес)</w:t>
            </w:r>
          </w:p>
        </w:tc>
        <w:tc>
          <w:tcPr>
            <w:tcW w:w="850"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Оценка</w:t>
            </w:r>
          </w:p>
        </w:tc>
        <w:tc>
          <w:tcPr>
            <w:tcW w:w="850"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 (число, месяц, год)</w:t>
            </w:r>
          </w:p>
        </w:tc>
        <w:tc>
          <w:tcPr>
            <w:tcW w:w="850"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Место проведения (адрес)</w:t>
            </w:r>
          </w:p>
        </w:tc>
        <w:tc>
          <w:tcPr>
            <w:tcW w:w="1057" w:type="dxa"/>
          </w:tcPr>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w:t>
            </w:r>
          </w:p>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(число, месяц, год)</w:t>
            </w:r>
          </w:p>
        </w:tc>
        <w:tc>
          <w:tcPr>
            <w:tcW w:w="992" w:type="dxa"/>
          </w:tcPr>
          <w:p w:rsidR="00434526" w:rsidRPr="00A705B0" w:rsidRDefault="00C2180E" w:rsidP="00C2180E">
            <w:pPr>
              <w:widowControl/>
              <w:ind w:firstLine="0"/>
              <w:jc w:val="center"/>
              <w:rPr>
                <w:rFonts w:ascii="Times New Roman" w:hAnsi="Times New Roman" w:cs="Times New Roman"/>
                <w:sz w:val="20"/>
                <w:szCs w:val="20"/>
              </w:rPr>
            </w:pPr>
            <w:r>
              <w:rPr>
                <w:rFonts w:ascii="Times New Roman" w:hAnsi="Times New Roman" w:cs="Times New Roman"/>
                <w:sz w:val="20"/>
                <w:szCs w:val="20"/>
              </w:rPr>
              <w:t>№</w:t>
            </w:r>
            <w:r w:rsidR="00434526" w:rsidRPr="00A705B0">
              <w:rPr>
                <w:rFonts w:ascii="Times New Roman" w:hAnsi="Times New Roman" w:cs="Times New Roman"/>
                <w:sz w:val="20"/>
                <w:szCs w:val="20"/>
              </w:rPr>
              <w:t xml:space="preserve"> протокола</w:t>
            </w:r>
          </w:p>
        </w:tc>
        <w:tc>
          <w:tcPr>
            <w:tcW w:w="851"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Оценка</w:t>
            </w:r>
          </w:p>
        </w:tc>
        <w:tc>
          <w:tcPr>
            <w:tcW w:w="1134" w:type="dxa"/>
          </w:tcPr>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w:t>
            </w:r>
          </w:p>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(число, месяц,</w:t>
            </w:r>
          </w:p>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год)</w:t>
            </w:r>
          </w:p>
        </w:tc>
        <w:tc>
          <w:tcPr>
            <w:tcW w:w="1134" w:type="dxa"/>
          </w:tcPr>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Место</w:t>
            </w:r>
          </w:p>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проведения (адрес)</w:t>
            </w:r>
          </w:p>
        </w:tc>
        <w:tc>
          <w:tcPr>
            <w:tcW w:w="1701"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Должность спортивного судьи, наименование теста, результат</w:t>
            </w:r>
          </w:p>
        </w:tc>
        <w:tc>
          <w:tcPr>
            <w:tcW w:w="850"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Оценка</w:t>
            </w:r>
          </w:p>
        </w:tc>
        <w:tc>
          <w:tcPr>
            <w:tcW w:w="255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r>
      <w:tr w:rsidR="00434526" w:rsidRPr="00A705B0" w:rsidTr="00C2180E">
        <w:tc>
          <w:tcPr>
            <w:tcW w:w="771" w:type="dxa"/>
            <w:vMerge w:val="restart"/>
            <w:tcBorders>
              <w:righ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929" w:type="dxa"/>
            <w:vMerge w:val="restart"/>
            <w:tcBorders>
              <w:lef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1057" w:type="dxa"/>
            <w:vMerge w:val="restart"/>
          </w:tcPr>
          <w:p w:rsidR="00434526" w:rsidRPr="00A705B0" w:rsidRDefault="00434526" w:rsidP="00434526">
            <w:pPr>
              <w:widowControl/>
              <w:jc w:val="left"/>
              <w:rPr>
                <w:rFonts w:ascii="Times New Roman" w:hAnsi="Times New Roman" w:cs="Times New Roman"/>
                <w:sz w:val="20"/>
                <w:szCs w:val="20"/>
              </w:rPr>
            </w:pPr>
          </w:p>
        </w:tc>
        <w:tc>
          <w:tcPr>
            <w:tcW w:w="992" w:type="dxa"/>
            <w:vMerge w:val="restart"/>
          </w:tcPr>
          <w:p w:rsidR="00434526" w:rsidRPr="00A705B0" w:rsidRDefault="00434526" w:rsidP="00434526">
            <w:pPr>
              <w:widowControl/>
              <w:jc w:val="left"/>
              <w:rPr>
                <w:rFonts w:ascii="Times New Roman" w:hAnsi="Times New Roman" w:cs="Times New Roman"/>
                <w:sz w:val="20"/>
                <w:szCs w:val="20"/>
              </w:rPr>
            </w:pPr>
          </w:p>
        </w:tc>
        <w:tc>
          <w:tcPr>
            <w:tcW w:w="851"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val="restart"/>
            <w:tcBorders>
              <w:righ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929" w:type="dxa"/>
            <w:vMerge w:val="restart"/>
            <w:tcBorders>
              <w:lef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1057" w:type="dxa"/>
            <w:vMerge w:val="restart"/>
          </w:tcPr>
          <w:p w:rsidR="00434526" w:rsidRPr="00A705B0" w:rsidRDefault="00434526" w:rsidP="00434526">
            <w:pPr>
              <w:widowControl/>
              <w:jc w:val="left"/>
              <w:rPr>
                <w:rFonts w:ascii="Times New Roman" w:hAnsi="Times New Roman" w:cs="Times New Roman"/>
                <w:sz w:val="20"/>
                <w:szCs w:val="20"/>
              </w:rPr>
            </w:pPr>
          </w:p>
        </w:tc>
        <w:tc>
          <w:tcPr>
            <w:tcW w:w="992" w:type="dxa"/>
            <w:vMerge w:val="restart"/>
          </w:tcPr>
          <w:p w:rsidR="00434526" w:rsidRPr="00A705B0" w:rsidRDefault="00434526" w:rsidP="00434526">
            <w:pPr>
              <w:widowControl/>
              <w:jc w:val="left"/>
              <w:rPr>
                <w:rFonts w:ascii="Times New Roman" w:hAnsi="Times New Roman" w:cs="Times New Roman"/>
                <w:sz w:val="20"/>
                <w:szCs w:val="20"/>
              </w:rPr>
            </w:pPr>
          </w:p>
        </w:tc>
        <w:tc>
          <w:tcPr>
            <w:tcW w:w="851"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val="restart"/>
            <w:tcBorders>
              <w:righ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929" w:type="dxa"/>
            <w:vMerge w:val="restart"/>
            <w:tcBorders>
              <w:lef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1057" w:type="dxa"/>
            <w:vMerge w:val="restart"/>
          </w:tcPr>
          <w:p w:rsidR="00434526" w:rsidRPr="00A705B0" w:rsidRDefault="00434526" w:rsidP="00434526">
            <w:pPr>
              <w:widowControl/>
              <w:jc w:val="left"/>
              <w:rPr>
                <w:rFonts w:ascii="Times New Roman" w:hAnsi="Times New Roman" w:cs="Times New Roman"/>
                <w:sz w:val="20"/>
                <w:szCs w:val="20"/>
              </w:rPr>
            </w:pPr>
          </w:p>
        </w:tc>
        <w:tc>
          <w:tcPr>
            <w:tcW w:w="992" w:type="dxa"/>
            <w:vMerge w:val="restart"/>
          </w:tcPr>
          <w:p w:rsidR="00434526" w:rsidRPr="00A705B0" w:rsidRDefault="00434526" w:rsidP="00434526">
            <w:pPr>
              <w:widowControl/>
              <w:jc w:val="left"/>
              <w:rPr>
                <w:rFonts w:ascii="Times New Roman" w:hAnsi="Times New Roman" w:cs="Times New Roman"/>
                <w:sz w:val="20"/>
                <w:szCs w:val="20"/>
              </w:rPr>
            </w:pPr>
          </w:p>
        </w:tc>
        <w:tc>
          <w:tcPr>
            <w:tcW w:w="851"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val="restart"/>
            <w:tcBorders>
              <w:righ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929" w:type="dxa"/>
            <w:vMerge w:val="restart"/>
            <w:tcBorders>
              <w:left w:val="single" w:sz="4" w:space="0" w:color="auto"/>
            </w:tcBorders>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1057" w:type="dxa"/>
            <w:vMerge w:val="restart"/>
          </w:tcPr>
          <w:p w:rsidR="00434526" w:rsidRPr="00A705B0" w:rsidRDefault="00434526" w:rsidP="00434526">
            <w:pPr>
              <w:widowControl/>
              <w:jc w:val="left"/>
              <w:rPr>
                <w:rFonts w:ascii="Times New Roman" w:hAnsi="Times New Roman" w:cs="Times New Roman"/>
                <w:sz w:val="20"/>
                <w:szCs w:val="20"/>
              </w:rPr>
            </w:pPr>
          </w:p>
        </w:tc>
        <w:tc>
          <w:tcPr>
            <w:tcW w:w="992" w:type="dxa"/>
            <w:vMerge w:val="restart"/>
          </w:tcPr>
          <w:p w:rsidR="00434526" w:rsidRPr="00A705B0" w:rsidRDefault="00434526" w:rsidP="00434526">
            <w:pPr>
              <w:widowControl/>
              <w:jc w:val="left"/>
              <w:rPr>
                <w:rFonts w:ascii="Times New Roman" w:hAnsi="Times New Roman" w:cs="Times New Roman"/>
                <w:sz w:val="20"/>
                <w:szCs w:val="20"/>
              </w:rPr>
            </w:pPr>
          </w:p>
        </w:tc>
        <w:tc>
          <w:tcPr>
            <w:tcW w:w="851"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134" w:type="dxa"/>
            <w:vMerge w:val="restart"/>
          </w:tcPr>
          <w:p w:rsidR="00434526" w:rsidRPr="00A705B0" w:rsidRDefault="00434526" w:rsidP="00434526">
            <w:pPr>
              <w:widowControl/>
              <w:jc w:val="left"/>
              <w:rPr>
                <w:rFonts w:ascii="Times New Roman" w:hAnsi="Times New Roman" w:cs="Times New Roman"/>
                <w:sz w:val="20"/>
                <w:szCs w:val="20"/>
              </w:rPr>
            </w:pPr>
          </w:p>
        </w:tc>
        <w:tc>
          <w:tcPr>
            <w:tcW w:w="1701" w:type="dxa"/>
            <w:vMerge w:val="restart"/>
          </w:tcPr>
          <w:p w:rsidR="00434526" w:rsidRPr="00A705B0" w:rsidRDefault="00434526" w:rsidP="00434526">
            <w:pPr>
              <w:widowControl/>
              <w:jc w:val="left"/>
              <w:rPr>
                <w:rFonts w:ascii="Times New Roman" w:hAnsi="Times New Roman" w:cs="Times New Roman"/>
                <w:sz w:val="20"/>
                <w:szCs w:val="20"/>
              </w:rPr>
            </w:pPr>
          </w:p>
        </w:tc>
        <w:tc>
          <w:tcPr>
            <w:tcW w:w="850" w:type="dxa"/>
            <w:vMerge w:val="restart"/>
          </w:tcPr>
          <w:p w:rsidR="00434526" w:rsidRPr="00A705B0" w:rsidRDefault="00434526" w:rsidP="00434526">
            <w:pPr>
              <w:widowControl/>
              <w:jc w:val="left"/>
              <w:rPr>
                <w:rFonts w:ascii="Times New Roman" w:hAnsi="Times New Roman" w:cs="Times New Roman"/>
                <w:sz w:val="20"/>
                <w:szCs w:val="20"/>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C2180E">
        <w:tc>
          <w:tcPr>
            <w:tcW w:w="771" w:type="dxa"/>
            <w:vMerge/>
            <w:tcBorders>
              <w:righ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29" w:type="dxa"/>
            <w:vMerge/>
            <w:tcBorders>
              <w:left w:val="single" w:sz="4" w:space="0" w:color="auto"/>
            </w:tcBorders>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05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992"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134"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701"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85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552" w:type="dxa"/>
          </w:tcPr>
          <w:p w:rsidR="00434526" w:rsidRPr="00A705B0" w:rsidRDefault="00434526" w:rsidP="00434526">
            <w:pPr>
              <w:widowControl/>
              <w:jc w:val="left"/>
              <w:rPr>
                <w:rFonts w:ascii="Times New Roman" w:hAnsi="Times New Roman" w:cs="Times New Roman"/>
                <w:sz w:val="20"/>
                <w:szCs w:val="20"/>
              </w:rPr>
            </w:pPr>
          </w:p>
        </w:tc>
      </w:tr>
    </w:tbl>
    <w:p w:rsidR="00434526" w:rsidRPr="00434526" w:rsidRDefault="00434526" w:rsidP="00434526">
      <w:pPr>
        <w:widowControl/>
        <w:jc w:val="center"/>
        <w:outlineLvl w:val="2"/>
        <w:rPr>
          <w:rFonts w:ascii="Times New Roman" w:hAnsi="Times New Roman" w:cs="Times New Roman"/>
          <w:sz w:val="26"/>
          <w:szCs w:val="26"/>
        </w:rPr>
      </w:pPr>
      <w:r w:rsidRPr="00434526">
        <w:rPr>
          <w:rFonts w:ascii="Times New Roman" w:hAnsi="Times New Roman" w:cs="Times New Roman"/>
          <w:sz w:val="26"/>
          <w:szCs w:val="26"/>
        </w:rPr>
        <w:t>ПРАКТИКА СУДЕЙСТВА ОФИЦИАЛЬНЫХ СПОРТИВНЫХ СОРЕВНОВАНИЙ</w:t>
      </w:r>
    </w:p>
    <w:p w:rsidR="00434526" w:rsidRPr="00434526" w:rsidRDefault="00434526" w:rsidP="00434526">
      <w:pPr>
        <w:widowContro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559"/>
        <w:gridCol w:w="2410"/>
        <w:gridCol w:w="3827"/>
        <w:gridCol w:w="1985"/>
        <w:gridCol w:w="3544"/>
      </w:tblGrid>
      <w:tr w:rsidR="00434526" w:rsidRPr="00A705B0" w:rsidTr="005D7BA6">
        <w:tc>
          <w:tcPr>
            <w:tcW w:w="1338" w:type="dxa"/>
          </w:tcPr>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w:t>
            </w:r>
          </w:p>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проведения</w:t>
            </w:r>
          </w:p>
        </w:tc>
        <w:tc>
          <w:tcPr>
            <w:tcW w:w="1559" w:type="dxa"/>
          </w:tcPr>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Место</w:t>
            </w:r>
          </w:p>
          <w:p w:rsidR="00C2180E"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проведения</w:t>
            </w:r>
          </w:p>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(адрес)</w:t>
            </w:r>
          </w:p>
        </w:tc>
        <w:tc>
          <w:tcPr>
            <w:tcW w:w="2410"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Наименование должности спортивного судьи</w:t>
            </w:r>
          </w:p>
        </w:tc>
        <w:tc>
          <w:tcPr>
            <w:tcW w:w="3827"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Наименование и статус официальных спортивных соревнований, вид программы</w:t>
            </w:r>
          </w:p>
        </w:tc>
        <w:tc>
          <w:tcPr>
            <w:tcW w:w="1985"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Оценка</w:t>
            </w:r>
          </w:p>
        </w:tc>
        <w:tc>
          <w:tcPr>
            <w:tcW w:w="3544" w:type="dxa"/>
          </w:tcPr>
          <w:p w:rsidR="00434526" w:rsidRPr="00A705B0" w:rsidRDefault="00434526" w:rsidP="00C2180E">
            <w:pPr>
              <w:widowControl/>
              <w:ind w:firstLine="0"/>
              <w:jc w:val="center"/>
              <w:rPr>
                <w:rFonts w:ascii="Times New Roman" w:hAnsi="Times New Roman" w:cs="Times New Roman"/>
                <w:sz w:val="20"/>
                <w:szCs w:val="20"/>
              </w:rPr>
            </w:pPr>
            <w:r w:rsidRPr="00A705B0">
              <w:rPr>
                <w:rFonts w:ascii="Times New Roman" w:hAnsi="Times New Roman" w:cs="Times New Roman"/>
                <w:sz w:val="20"/>
                <w:szCs w:val="20"/>
              </w:rPr>
              <w:t>Дата внесения записи, подпись, фамилия и инициалы лица, ответственного за оформление карточки учета</w:t>
            </w: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val="restart"/>
          </w:tcPr>
          <w:p w:rsidR="00434526" w:rsidRPr="00A705B0" w:rsidRDefault="00434526" w:rsidP="00434526">
            <w:pPr>
              <w:widowControl/>
              <w:jc w:val="left"/>
              <w:rPr>
                <w:rFonts w:ascii="Times New Roman" w:hAnsi="Times New Roman" w:cs="Times New Roman"/>
                <w:sz w:val="20"/>
                <w:szCs w:val="20"/>
              </w:rPr>
            </w:pPr>
          </w:p>
        </w:tc>
        <w:tc>
          <w:tcPr>
            <w:tcW w:w="1559" w:type="dxa"/>
            <w:vMerge w:val="restart"/>
          </w:tcPr>
          <w:p w:rsidR="00434526" w:rsidRPr="00A705B0" w:rsidRDefault="00434526" w:rsidP="00434526">
            <w:pPr>
              <w:widowControl/>
              <w:jc w:val="left"/>
              <w:rPr>
                <w:rFonts w:ascii="Times New Roman" w:hAnsi="Times New Roman" w:cs="Times New Roman"/>
                <w:sz w:val="20"/>
                <w:szCs w:val="20"/>
              </w:rPr>
            </w:pPr>
          </w:p>
        </w:tc>
        <w:tc>
          <w:tcPr>
            <w:tcW w:w="2410" w:type="dxa"/>
            <w:vMerge w:val="restart"/>
          </w:tcPr>
          <w:p w:rsidR="00434526" w:rsidRPr="00A705B0" w:rsidRDefault="00434526" w:rsidP="00434526">
            <w:pPr>
              <w:widowControl/>
              <w:jc w:val="left"/>
              <w:rPr>
                <w:rFonts w:ascii="Times New Roman" w:hAnsi="Times New Roman" w:cs="Times New Roman"/>
                <w:sz w:val="20"/>
                <w:szCs w:val="20"/>
              </w:rPr>
            </w:pPr>
          </w:p>
        </w:tc>
        <w:tc>
          <w:tcPr>
            <w:tcW w:w="3827" w:type="dxa"/>
            <w:vMerge w:val="restart"/>
          </w:tcPr>
          <w:p w:rsidR="00434526" w:rsidRPr="00A705B0" w:rsidRDefault="00434526" w:rsidP="00434526">
            <w:pPr>
              <w:widowControl/>
              <w:jc w:val="left"/>
              <w:rPr>
                <w:rFonts w:ascii="Times New Roman" w:hAnsi="Times New Roman" w:cs="Times New Roman"/>
                <w:sz w:val="20"/>
                <w:szCs w:val="20"/>
              </w:rPr>
            </w:pPr>
          </w:p>
        </w:tc>
        <w:tc>
          <w:tcPr>
            <w:tcW w:w="1985" w:type="dxa"/>
            <w:vMerge w:val="restart"/>
          </w:tcPr>
          <w:p w:rsidR="00434526" w:rsidRPr="00A705B0" w:rsidRDefault="00434526" w:rsidP="00434526">
            <w:pPr>
              <w:widowControl/>
              <w:jc w:val="left"/>
              <w:rPr>
                <w:rFonts w:ascii="Times New Roman" w:hAnsi="Times New Roman" w:cs="Times New Roman"/>
                <w:sz w:val="20"/>
                <w:szCs w:val="20"/>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r w:rsidR="00434526" w:rsidRPr="00A705B0" w:rsidTr="005D7BA6">
        <w:tc>
          <w:tcPr>
            <w:tcW w:w="1338"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559"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2410"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827"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1985" w:type="dxa"/>
            <w:vMerge/>
          </w:tcPr>
          <w:p w:rsidR="00434526" w:rsidRPr="00A705B0" w:rsidRDefault="00434526" w:rsidP="00434526">
            <w:pPr>
              <w:widowControl/>
              <w:autoSpaceDE/>
              <w:autoSpaceDN/>
              <w:adjustRightInd/>
              <w:spacing w:after="200" w:line="276" w:lineRule="auto"/>
              <w:ind w:firstLine="0"/>
              <w:jc w:val="left"/>
              <w:rPr>
                <w:rFonts w:ascii="Calibri" w:hAnsi="Calibri" w:cs="Times New Roman"/>
                <w:sz w:val="20"/>
                <w:szCs w:val="20"/>
                <w:lang w:eastAsia="en-US"/>
              </w:rPr>
            </w:pPr>
          </w:p>
        </w:tc>
        <w:tc>
          <w:tcPr>
            <w:tcW w:w="3544" w:type="dxa"/>
          </w:tcPr>
          <w:p w:rsidR="00434526" w:rsidRPr="00A705B0" w:rsidRDefault="00434526" w:rsidP="00434526">
            <w:pPr>
              <w:widowControl/>
              <w:jc w:val="left"/>
              <w:rPr>
                <w:rFonts w:ascii="Times New Roman" w:hAnsi="Times New Roman" w:cs="Times New Roman"/>
                <w:sz w:val="20"/>
                <w:szCs w:val="20"/>
              </w:rPr>
            </w:pPr>
          </w:p>
        </w:tc>
      </w:tr>
    </w:tbl>
    <w:p w:rsidR="00D45944" w:rsidRPr="00412389" w:rsidRDefault="00D45944" w:rsidP="00E50AEC">
      <w:pPr>
        <w:ind w:firstLine="0"/>
        <w:rPr>
          <w:rFonts w:ascii="Times New Roman" w:hAnsi="Times New Roman" w:cs="Times New Roman"/>
          <w:sz w:val="26"/>
          <w:szCs w:val="26"/>
        </w:rPr>
      </w:pPr>
    </w:p>
    <w:sectPr w:rsidR="00D45944" w:rsidRPr="00412389" w:rsidSect="00E50AEC">
      <w:pgSz w:w="16838" w:h="11905" w:orient="landscape" w:code="9"/>
      <w:pgMar w:top="1701" w:right="1134" w:bottom="851" w:left="1134" w:header="73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31" w:rsidRDefault="00021631" w:rsidP="00147E8B">
      <w:r>
        <w:separator/>
      </w:r>
    </w:p>
  </w:endnote>
  <w:endnote w:type="continuationSeparator" w:id="0">
    <w:p w:rsidR="00021631" w:rsidRDefault="00021631" w:rsidP="0014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31" w:rsidRDefault="00021631" w:rsidP="00147E8B">
      <w:r>
        <w:separator/>
      </w:r>
    </w:p>
  </w:footnote>
  <w:footnote w:type="continuationSeparator" w:id="0">
    <w:p w:rsidR="00021631" w:rsidRDefault="00021631" w:rsidP="00147E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E5" w:rsidRPr="00B728E5" w:rsidRDefault="00B728E5">
    <w:pPr>
      <w:pStyle w:val="ab"/>
      <w:jc w:val="center"/>
      <w:rPr>
        <w:rFonts w:ascii="Times New Roman" w:hAnsi="Times New Roman" w:cs="Times New Roman"/>
      </w:rPr>
    </w:pPr>
    <w:r w:rsidRPr="00B728E5">
      <w:rPr>
        <w:rFonts w:ascii="Times New Roman" w:hAnsi="Times New Roman" w:cs="Times New Roman"/>
      </w:rPr>
      <w:fldChar w:fldCharType="begin"/>
    </w:r>
    <w:r w:rsidRPr="00B728E5">
      <w:rPr>
        <w:rFonts w:ascii="Times New Roman" w:hAnsi="Times New Roman" w:cs="Times New Roman"/>
      </w:rPr>
      <w:instrText>PAGE   \* MERGEFORMAT</w:instrText>
    </w:r>
    <w:r w:rsidRPr="00B728E5">
      <w:rPr>
        <w:rFonts w:ascii="Times New Roman" w:hAnsi="Times New Roman" w:cs="Times New Roman"/>
      </w:rPr>
      <w:fldChar w:fldCharType="separate"/>
    </w:r>
    <w:r w:rsidR="00615D68">
      <w:rPr>
        <w:rFonts w:ascii="Times New Roman" w:hAnsi="Times New Roman" w:cs="Times New Roman"/>
        <w:noProof/>
      </w:rPr>
      <w:t>2</w:t>
    </w:r>
    <w:r w:rsidRPr="00B728E5">
      <w:rPr>
        <w:rFonts w:ascii="Times New Roman" w:hAnsi="Times New Roman" w:cs="Times New Roman"/>
      </w:rPr>
      <w:fldChar w:fldCharType="end"/>
    </w:r>
  </w:p>
  <w:p w:rsidR="00B728E5" w:rsidRPr="00B728E5" w:rsidRDefault="00B728E5">
    <w:pPr>
      <w:pStyle w:val="ab"/>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01891"/>
    <w:multiLevelType w:val="multilevel"/>
    <w:tmpl w:val="1E8083B6"/>
    <w:lvl w:ilvl="0">
      <w:start w:val="1"/>
      <w:numFmt w:val="decimal"/>
      <w:lvlText w:val="%1."/>
      <w:lvlJc w:val="left"/>
      <w:pPr>
        <w:ind w:left="1065" w:hanging="360"/>
      </w:pPr>
      <w:rPr>
        <w:rFonts w:cs="Times New Roman" w:hint="default"/>
      </w:rPr>
    </w:lvl>
    <w:lvl w:ilvl="1">
      <w:start w:val="19"/>
      <w:numFmt w:val="decimal"/>
      <w:isLgl/>
      <w:lvlText w:val="%1.%2."/>
      <w:lvlJc w:val="left"/>
      <w:pPr>
        <w:ind w:left="1571" w:hanging="720"/>
      </w:pPr>
      <w:rPr>
        <w:rFonts w:cs="Times New Roman" w:hint="default"/>
      </w:rPr>
    </w:lvl>
    <w:lvl w:ilvl="2">
      <w:start w:val="1"/>
      <w:numFmt w:val="decimal"/>
      <w:isLgl/>
      <w:lvlText w:val="%1.%2.%3."/>
      <w:lvlJc w:val="left"/>
      <w:pPr>
        <w:ind w:left="1717" w:hanging="720"/>
      </w:pPr>
      <w:rPr>
        <w:rFonts w:cs="Times New Roman" w:hint="default"/>
      </w:rPr>
    </w:lvl>
    <w:lvl w:ilvl="3">
      <w:start w:val="1"/>
      <w:numFmt w:val="decimal"/>
      <w:isLgl/>
      <w:lvlText w:val="%1.%2.%3.%4."/>
      <w:lvlJc w:val="left"/>
      <w:pPr>
        <w:ind w:left="2223" w:hanging="1080"/>
      </w:pPr>
      <w:rPr>
        <w:rFonts w:cs="Times New Roman" w:hint="default"/>
      </w:rPr>
    </w:lvl>
    <w:lvl w:ilvl="4">
      <w:start w:val="1"/>
      <w:numFmt w:val="decimal"/>
      <w:isLgl/>
      <w:lvlText w:val="%1.%2.%3.%4.%5."/>
      <w:lvlJc w:val="left"/>
      <w:pPr>
        <w:ind w:left="2369" w:hanging="1080"/>
      </w:pPr>
      <w:rPr>
        <w:rFonts w:cs="Times New Roman" w:hint="default"/>
      </w:rPr>
    </w:lvl>
    <w:lvl w:ilvl="5">
      <w:start w:val="1"/>
      <w:numFmt w:val="decimal"/>
      <w:isLgl/>
      <w:lvlText w:val="%1.%2.%3.%4.%5.%6."/>
      <w:lvlJc w:val="left"/>
      <w:pPr>
        <w:ind w:left="2875" w:hanging="1440"/>
      </w:pPr>
      <w:rPr>
        <w:rFonts w:cs="Times New Roman" w:hint="default"/>
      </w:rPr>
    </w:lvl>
    <w:lvl w:ilvl="6">
      <w:start w:val="1"/>
      <w:numFmt w:val="decimal"/>
      <w:isLgl/>
      <w:lvlText w:val="%1.%2.%3.%4.%5.%6.%7."/>
      <w:lvlJc w:val="left"/>
      <w:pPr>
        <w:ind w:left="3021" w:hanging="1440"/>
      </w:pPr>
      <w:rPr>
        <w:rFonts w:cs="Times New Roman" w:hint="default"/>
      </w:rPr>
    </w:lvl>
    <w:lvl w:ilvl="7">
      <w:start w:val="1"/>
      <w:numFmt w:val="decimal"/>
      <w:isLgl/>
      <w:lvlText w:val="%1.%2.%3.%4.%5.%6.%7.%8."/>
      <w:lvlJc w:val="left"/>
      <w:pPr>
        <w:ind w:left="3527" w:hanging="1800"/>
      </w:pPr>
      <w:rPr>
        <w:rFonts w:cs="Times New Roman" w:hint="default"/>
      </w:rPr>
    </w:lvl>
    <w:lvl w:ilvl="8">
      <w:start w:val="1"/>
      <w:numFmt w:val="decimal"/>
      <w:isLgl/>
      <w:lvlText w:val="%1.%2.%3.%4.%5.%6.%7.%8.%9."/>
      <w:lvlJc w:val="left"/>
      <w:pPr>
        <w:ind w:left="3673" w:hanging="1800"/>
      </w:pPr>
      <w:rPr>
        <w:rFonts w:cs="Times New Roman"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6F"/>
    <w:rsid w:val="00007650"/>
    <w:rsid w:val="000154F0"/>
    <w:rsid w:val="00021631"/>
    <w:rsid w:val="000262F2"/>
    <w:rsid w:val="00046103"/>
    <w:rsid w:val="0006460C"/>
    <w:rsid w:val="000E12A7"/>
    <w:rsid w:val="000E1FBE"/>
    <w:rsid w:val="000E76FE"/>
    <w:rsid w:val="00130203"/>
    <w:rsid w:val="00147E8B"/>
    <w:rsid w:val="00151BB7"/>
    <w:rsid w:val="00157DEB"/>
    <w:rsid w:val="00171BC3"/>
    <w:rsid w:val="001A7BC4"/>
    <w:rsid w:val="001C3757"/>
    <w:rsid w:val="001D37F3"/>
    <w:rsid w:val="001D6C69"/>
    <w:rsid w:val="001D7279"/>
    <w:rsid w:val="00233F53"/>
    <w:rsid w:val="002516CE"/>
    <w:rsid w:val="00257543"/>
    <w:rsid w:val="00280CD3"/>
    <w:rsid w:val="00284E74"/>
    <w:rsid w:val="002B3D1A"/>
    <w:rsid w:val="002C111F"/>
    <w:rsid w:val="002D3645"/>
    <w:rsid w:val="002D7C9D"/>
    <w:rsid w:val="003248C5"/>
    <w:rsid w:val="00332E79"/>
    <w:rsid w:val="00333E10"/>
    <w:rsid w:val="0033737C"/>
    <w:rsid w:val="0035109F"/>
    <w:rsid w:val="003647E9"/>
    <w:rsid w:val="00391198"/>
    <w:rsid w:val="003A4704"/>
    <w:rsid w:val="003D3CE1"/>
    <w:rsid w:val="003E093C"/>
    <w:rsid w:val="003E57ED"/>
    <w:rsid w:val="003E69F3"/>
    <w:rsid w:val="003F2172"/>
    <w:rsid w:val="00412389"/>
    <w:rsid w:val="004330F9"/>
    <w:rsid w:val="00434526"/>
    <w:rsid w:val="0046639F"/>
    <w:rsid w:val="00471C80"/>
    <w:rsid w:val="00475847"/>
    <w:rsid w:val="0047686B"/>
    <w:rsid w:val="004C1703"/>
    <w:rsid w:val="004C496A"/>
    <w:rsid w:val="004C7E82"/>
    <w:rsid w:val="004D3408"/>
    <w:rsid w:val="0053265F"/>
    <w:rsid w:val="00536088"/>
    <w:rsid w:val="005363FE"/>
    <w:rsid w:val="00543961"/>
    <w:rsid w:val="00557BA9"/>
    <w:rsid w:val="005632F6"/>
    <w:rsid w:val="0058730C"/>
    <w:rsid w:val="0059091A"/>
    <w:rsid w:val="005B69DE"/>
    <w:rsid w:val="005C354F"/>
    <w:rsid w:val="005D7BA6"/>
    <w:rsid w:val="005F0A66"/>
    <w:rsid w:val="005F258C"/>
    <w:rsid w:val="00615D68"/>
    <w:rsid w:val="006266D0"/>
    <w:rsid w:val="00634376"/>
    <w:rsid w:val="00636269"/>
    <w:rsid w:val="0063723A"/>
    <w:rsid w:val="00645BDC"/>
    <w:rsid w:val="00660469"/>
    <w:rsid w:val="00661FF1"/>
    <w:rsid w:val="00686CD8"/>
    <w:rsid w:val="006D30D3"/>
    <w:rsid w:val="006F4E60"/>
    <w:rsid w:val="006F7399"/>
    <w:rsid w:val="00701708"/>
    <w:rsid w:val="007153E1"/>
    <w:rsid w:val="00717EE3"/>
    <w:rsid w:val="00734A8F"/>
    <w:rsid w:val="0078344F"/>
    <w:rsid w:val="007A21CB"/>
    <w:rsid w:val="007A71A0"/>
    <w:rsid w:val="007C5A9F"/>
    <w:rsid w:val="007E20B9"/>
    <w:rsid w:val="007F083E"/>
    <w:rsid w:val="007F1013"/>
    <w:rsid w:val="0083481F"/>
    <w:rsid w:val="00835C22"/>
    <w:rsid w:val="00860C33"/>
    <w:rsid w:val="0087121A"/>
    <w:rsid w:val="0088561E"/>
    <w:rsid w:val="00895E29"/>
    <w:rsid w:val="008B4D90"/>
    <w:rsid w:val="008B594E"/>
    <w:rsid w:val="008E3B01"/>
    <w:rsid w:val="0091022F"/>
    <w:rsid w:val="00910CA8"/>
    <w:rsid w:val="00915482"/>
    <w:rsid w:val="00931F91"/>
    <w:rsid w:val="0094468A"/>
    <w:rsid w:val="00946019"/>
    <w:rsid w:val="00995961"/>
    <w:rsid w:val="009D05BB"/>
    <w:rsid w:val="009D4941"/>
    <w:rsid w:val="009E2704"/>
    <w:rsid w:val="00A21EA5"/>
    <w:rsid w:val="00A3561F"/>
    <w:rsid w:val="00A705B0"/>
    <w:rsid w:val="00A8026D"/>
    <w:rsid w:val="00A92396"/>
    <w:rsid w:val="00AB1F31"/>
    <w:rsid w:val="00AC3CDB"/>
    <w:rsid w:val="00AD34F8"/>
    <w:rsid w:val="00B154D2"/>
    <w:rsid w:val="00B15BF7"/>
    <w:rsid w:val="00B36474"/>
    <w:rsid w:val="00B60B90"/>
    <w:rsid w:val="00B669F6"/>
    <w:rsid w:val="00B728E5"/>
    <w:rsid w:val="00B72AC2"/>
    <w:rsid w:val="00B80776"/>
    <w:rsid w:val="00BA5AFF"/>
    <w:rsid w:val="00BD4D74"/>
    <w:rsid w:val="00BF446B"/>
    <w:rsid w:val="00C14D4E"/>
    <w:rsid w:val="00C2180E"/>
    <w:rsid w:val="00C342B0"/>
    <w:rsid w:val="00C36C0F"/>
    <w:rsid w:val="00C56A6D"/>
    <w:rsid w:val="00C84704"/>
    <w:rsid w:val="00C85BE2"/>
    <w:rsid w:val="00C87127"/>
    <w:rsid w:val="00C9018C"/>
    <w:rsid w:val="00CA133D"/>
    <w:rsid w:val="00CB48A9"/>
    <w:rsid w:val="00CD5410"/>
    <w:rsid w:val="00CF2549"/>
    <w:rsid w:val="00D21C33"/>
    <w:rsid w:val="00D43CAF"/>
    <w:rsid w:val="00D45944"/>
    <w:rsid w:val="00D50D17"/>
    <w:rsid w:val="00D54101"/>
    <w:rsid w:val="00D930EE"/>
    <w:rsid w:val="00D96AAE"/>
    <w:rsid w:val="00DB36E9"/>
    <w:rsid w:val="00DC1304"/>
    <w:rsid w:val="00DF1928"/>
    <w:rsid w:val="00E37292"/>
    <w:rsid w:val="00E50AEC"/>
    <w:rsid w:val="00E949B3"/>
    <w:rsid w:val="00EA1E07"/>
    <w:rsid w:val="00EB047D"/>
    <w:rsid w:val="00EB7784"/>
    <w:rsid w:val="00EB7947"/>
    <w:rsid w:val="00EB7E11"/>
    <w:rsid w:val="00ED70D3"/>
    <w:rsid w:val="00F0307D"/>
    <w:rsid w:val="00F06930"/>
    <w:rsid w:val="00F14EA5"/>
    <w:rsid w:val="00F22C37"/>
    <w:rsid w:val="00F40B51"/>
    <w:rsid w:val="00F468C8"/>
    <w:rsid w:val="00F71B2D"/>
    <w:rsid w:val="00F74124"/>
    <w:rsid w:val="00F81D6F"/>
    <w:rsid w:val="00FA34A7"/>
    <w:rsid w:val="00FB138E"/>
    <w:rsid w:val="00FE0600"/>
    <w:rsid w:val="00FE14E4"/>
    <w:rsid w:val="00FF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FD403"/>
  <w14:defaultImageDpi w14:val="0"/>
  <w15:docId w15:val="{81480109-BBEC-4A3D-9AC4-F7C0B9F3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header"/>
    <w:basedOn w:val="a"/>
    <w:link w:val="ac"/>
    <w:uiPriority w:val="99"/>
    <w:unhideWhenUsed/>
    <w:rsid w:val="00147E8B"/>
    <w:pPr>
      <w:tabs>
        <w:tab w:val="center" w:pos="4677"/>
        <w:tab w:val="right" w:pos="9355"/>
      </w:tabs>
    </w:pPr>
  </w:style>
  <w:style w:type="character" w:customStyle="1" w:styleId="ac">
    <w:name w:val="Верхний колонтитул Знак"/>
    <w:basedOn w:val="a0"/>
    <w:link w:val="ab"/>
    <w:uiPriority w:val="99"/>
    <w:locked/>
    <w:rsid w:val="00147E8B"/>
    <w:rPr>
      <w:rFonts w:ascii="Arial" w:hAnsi="Arial"/>
      <w:sz w:val="24"/>
    </w:rPr>
  </w:style>
  <w:style w:type="paragraph" w:styleId="ad">
    <w:name w:val="footer"/>
    <w:basedOn w:val="a"/>
    <w:link w:val="ae"/>
    <w:uiPriority w:val="99"/>
    <w:unhideWhenUsed/>
    <w:rsid w:val="00147E8B"/>
    <w:pPr>
      <w:tabs>
        <w:tab w:val="center" w:pos="4677"/>
        <w:tab w:val="right" w:pos="9355"/>
      </w:tabs>
    </w:pPr>
  </w:style>
  <w:style w:type="character" w:customStyle="1" w:styleId="ae">
    <w:name w:val="Нижний колонтитул Знак"/>
    <w:basedOn w:val="a0"/>
    <w:link w:val="ad"/>
    <w:uiPriority w:val="99"/>
    <w:locked/>
    <w:rsid w:val="00147E8B"/>
    <w:rPr>
      <w:rFonts w:ascii="Arial" w:hAnsi="Arial"/>
      <w:sz w:val="24"/>
    </w:rPr>
  </w:style>
  <w:style w:type="paragraph" w:styleId="af">
    <w:name w:val="Balloon Text"/>
    <w:basedOn w:val="a"/>
    <w:link w:val="af0"/>
    <w:uiPriority w:val="99"/>
    <w:semiHidden/>
    <w:unhideWhenUsed/>
    <w:rsid w:val="00931F91"/>
    <w:rPr>
      <w:rFonts w:ascii="Tahoma" w:hAnsi="Tahoma" w:cs="Tahoma"/>
      <w:sz w:val="16"/>
      <w:szCs w:val="16"/>
    </w:rPr>
  </w:style>
  <w:style w:type="character" w:customStyle="1" w:styleId="af0">
    <w:name w:val="Текст выноски Знак"/>
    <w:basedOn w:val="a0"/>
    <w:link w:val="af"/>
    <w:uiPriority w:val="99"/>
    <w:semiHidden/>
    <w:locked/>
    <w:rsid w:val="00931F91"/>
    <w:rPr>
      <w:rFonts w:ascii="Tahoma" w:hAnsi="Tahoma"/>
      <w:sz w:val="16"/>
    </w:rPr>
  </w:style>
  <w:style w:type="character" w:styleId="af1">
    <w:name w:val="annotation reference"/>
    <w:basedOn w:val="a0"/>
    <w:uiPriority w:val="99"/>
    <w:semiHidden/>
    <w:unhideWhenUsed/>
    <w:rsid w:val="00946019"/>
    <w:rPr>
      <w:sz w:val="16"/>
    </w:rPr>
  </w:style>
  <w:style w:type="paragraph" w:styleId="af2">
    <w:name w:val="annotation text"/>
    <w:basedOn w:val="a"/>
    <w:link w:val="af3"/>
    <w:uiPriority w:val="99"/>
    <w:semiHidden/>
    <w:unhideWhenUsed/>
    <w:rsid w:val="00946019"/>
    <w:rPr>
      <w:sz w:val="20"/>
      <w:szCs w:val="20"/>
    </w:rPr>
  </w:style>
  <w:style w:type="character" w:customStyle="1" w:styleId="af3">
    <w:name w:val="Текст примечания Знак"/>
    <w:basedOn w:val="a0"/>
    <w:link w:val="af2"/>
    <w:uiPriority w:val="99"/>
    <w:semiHidden/>
    <w:locked/>
    <w:rsid w:val="00946019"/>
    <w:rPr>
      <w:rFonts w:ascii="Arial" w:hAnsi="Arial"/>
      <w:sz w:val="20"/>
    </w:rPr>
  </w:style>
  <w:style w:type="paragraph" w:styleId="af4">
    <w:name w:val="annotation subject"/>
    <w:basedOn w:val="af2"/>
    <w:next w:val="af2"/>
    <w:link w:val="af5"/>
    <w:uiPriority w:val="99"/>
    <w:semiHidden/>
    <w:unhideWhenUsed/>
    <w:rsid w:val="00946019"/>
    <w:rPr>
      <w:b/>
      <w:bCs/>
    </w:rPr>
  </w:style>
  <w:style w:type="character" w:customStyle="1" w:styleId="af5">
    <w:name w:val="Тема примечания Знак"/>
    <w:basedOn w:val="af3"/>
    <w:link w:val="af4"/>
    <w:uiPriority w:val="99"/>
    <w:semiHidden/>
    <w:locked/>
    <w:rsid w:val="00946019"/>
    <w:rPr>
      <w:rFonts w:ascii="Arial" w:hAnsi="Arial"/>
      <w:b/>
      <w:sz w:val="20"/>
    </w:rPr>
  </w:style>
  <w:style w:type="character" w:styleId="af6">
    <w:name w:val="Hyperlink"/>
    <w:basedOn w:val="a0"/>
    <w:uiPriority w:val="99"/>
    <w:unhideWhenUsed/>
    <w:rsid w:val="007F083E"/>
    <w:rPr>
      <w:color w:val="0000FF"/>
      <w:u w:val="single"/>
    </w:rPr>
  </w:style>
  <w:style w:type="table" w:styleId="af7">
    <w:name w:val="Table Grid"/>
    <w:basedOn w:val="a1"/>
    <w:uiPriority w:val="59"/>
    <w:rsid w:val="00434526"/>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59"/>
    <w:rsid w:val="00434526"/>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11"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yperlink" Target="garantF1://12084522.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garantF1://12084522.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7289</Words>
  <Characters>41548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1. Общие положения</vt:lpstr>
      <vt:lpstr>2. Стандарт предоставления муниципальной услуги</vt:lpstr>
      <vt:lpstr>Наименование муниципальной услуги</vt:lpstr>
      <vt:lpstr>Наименование органа местного самоуправления, предоставляющего муниципальную услу</vt:lpstr>
      <vt:lpstr>Описание результата предоставления муниципальной услуги</vt:lpstr>
      <vt:lpstr>Срок предоставления муниципальной услуги</vt:lpstr>
      <vt:lpstr>Перечень нормативных правовых актов, непосредственно регулирующих отношения, воз</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при</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Размер платы, взимаемой с заявителя при предоставлении муниципальной услуги, и с</vt:lpstr>
      <vt:lpstr>Максимальный срок ожидания в очереди при подаче запроса о предоставлении муницип</vt:lpstr>
      <vt:lpstr>Требования к помещениям, в которых предоставляется муниципальная услуга, к места</vt:lpstr>
      <vt:lpstr>Показатели доступности и качества муниципальной услуги</vt:lpstr>
      <vt:lpstr>2.31. Для предоставления муниципальной услуги в электронной форме обеспечивается</vt:lpstr>
      <vt:lpstr>- доступность заявителям сведений о муниципальной услуге через различные каналы </vt:lpstr>
      <vt:lpstr>- возможность заполнения заявления в электронной форме;</vt:lpstr>
      <vt:lpstr>- возможность подачи заявления в электронной форме через Портал;</vt:lpstr>
      <vt:lpstr>- возможность получения заявителем сведений о ходе выполнения запроса о предоста</vt:lpstr>
      <vt:lpstr>- возможность получения результата предоставления муниципальной услуги.</vt:lpstr>
      <vt:lpstr>2.32. Перечень классов средств электронной подписи, которые допускаются к исполь</vt:lpstr>
      <vt:lpstr>С учетом Требований к средствам электронной подписи, утвержденных приказом Федер</vt:lpstr>
      <vt:lpstr>Заявитель – физическое лицо вправе использовать простую электронную подпись при </vt:lpstr>
      <vt:lpstr>4. Формы контроля за исполнением административного регламента</vt:lpstr>
      <vt:lpstr>5. Досудебный (внесудебный) порядок обжалований решений и действий (бездействия)</vt:lpstr>
      <vt:lpstr>    Приложение 1 к административному регламенту</vt:lpstr>
      <vt:lpstr/>
      <vt:lpstr>Представление к присвоению квалификационной категории спортивного судьи</vt:lpstr>
      <vt:lpstr>    </vt:lpstr>
      <vt:lpstr>    Приложение 2 к административному регламенту</vt:lpstr>
      <vt:lpstr>        ТЕОРЕТИЧЕСКАЯ ПОДГОТОВКА, ВЫПОЛНЕНИЕ ТЕСТОВ ПО ФИЗИЧЕСКОЙ ПОДГОТОВКЕ, СДАЧА КВА</vt:lpstr>
      <vt:lpstr>        ПРАКТИКА СУДЕЙСТВА ОФИЦИАЛЬНЫХ СПОРТИВНЫХ СОРЕВНОВАНИЙ</vt:lpstr>
    </vt:vector>
  </TitlesOfParts>
  <Company>НПП "Гарант-Сервис"</Company>
  <LinksUpToDate>false</LinksUpToDate>
  <CharactersWithSpaces>48740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2019-06-25T05:54:00Z</dcterms:created>
  <dcterms:modified xsi:type="dcterms:W3CDTF">2019-06-25T05:54:00Z</dcterms:modified>
</cp:coreProperties>
</file>