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E" w:rsidRPr="000C2439" w:rsidRDefault="007C47D5" w:rsidP="00BF7D1E">
      <w:pPr>
        <w:pStyle w:val="a4"/>
        <w:widowControl/>
        <w:ind w:firstLine="872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Всемирный день охраны труда</w:t>
      </w:r>
      <w:bookmarkStart w:id="0" w:name="_GoBack"/>
      <w:bookmarkEnd w:id="0"/>
    </w:p>
    <w:p w:rsidR="00BF7D1E" w:rsidRPr="000C2439" w:rsidRDefault="00BF7D1E" w:rsidP="00BF7D1E">
      <w:pPr>
        <w:pStyle w:val="a4"/>
        <w:widowControl/>
        <w:ind w:firstLine="872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BF7D1E" w:rsidRPr="00265791" w:rsidRDefault="00BF7D1E" w:rsidP="00BF7D1E">
      <w:pPr>
        <w:ind w:firstLine="708"/>
        <w:jc w:val="both"/>
        <w:rPr>
          <w:rStyle w:val="a3"/>
          <w:b w:val="0"/>
          <w:sz w:val="26"/>
          <w:szCs w:val="26"/>
        </w:rPr>
      </w:pPr>
      <w:r w:rsidRPr="00265791">
        <w:rPr>
          <w:rStyle w:val="a3"/>
          <w:b w:val="0"/>
          <w:sz w:val="26"/>
          <w:szCs w:val="26"/>
        </w:rPr>
        <w:t>В 2019 году Международная организация труда отмечает столетие своего существования.</w:t>
      </w:r>
      <w:r w:rsidRPr="00265791">
        <w:rPr>
          <w:sz w:val="26"/>
          <w:szCs w:val="26"/>
        </w:rPr>
        <w:t xml:space="preserve"> Это самая первая международная </w:t>
      </w:r>
      <w:proofErr w:type="gramStart"/>
      <w:r w:rsidRPr="00265791">
        <w:rPr>
          <w:sz w:val="26"/>
          <w:szCs w:val="26"/>
        </w:rPr>
        <w:t>организация</w:t>
      </w:r>
      <w:proofErr w:type="gramEnd"/>
      <w:r w:rsidRPr="00265791">
        <w:rPr>
          <w:sz w:val="26"/>
          <w:szCs w:val="26"/>
        </w:rPr>
        <w:t xml:space="preserve"> основанная после Первой мировой войны для поддержки социальной справедливости и для защиты мира посредством социальной справедливости.</w:t>
      </w:r>
    </w:p>
    <w:p w:rsidR="00BF7D1E" w:rsidRPr="00265791" w:rsidRDefault="00BF7D1E" w:rsidP="00BF7D1E">
      <w:pPr>
        <w:ind w:firstLine="708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Международная организация труда (МОТ) объявила 28 апреля Всемирным днем охраны труда с целью привлечения внимания мировой общественности к масштабам проблемы производственного травматизма и профессиональной заболеваемости на рабочих местах во всем мире.</w:t>
      </w:r>
    </w:p>
    <w:p w:rsidR="00BF7D1E" w:rsidRPr="00265791" w:rsidRDefault="00BF7D1E" w:rsidP="00BF7D1E">
      <w:pPr>
        <w:ind w:firstLine="708"/>
        <w:jc w:val="both"/>
        <w:rPr>
          <w:sz w:val="26"/>
          <w:szCs w:val="26"/>
        </w:rPr>
      </w:pPr>
      <w:r w:rsidRPr="00265791">
        <w:rPr>
          <w:sz w:val="26"/>
          <w:szCs w:val="26"/>
        </w:rPr>
        <w:t xml:space="preserve">28 апреля – это не просто день памяти о жертвах прошлого. Он помогает привлечь внимание и </w:t>
      </w:r>
      <w:proofErr w:type="gramStart"/>
      <w:r w:rsidRPr="00265791">
        <w:rPr>
          <w:sz w:val="26"/>
          <w:szCs w:val="26"/>
        </w:rPr>
        <w:t>к</w:t>
      </w:r>
      <w:proofErr w:type="gramEnd"/>
      <w:r w:rsidRPr="00265791">
        <w:rPr>
          <w:sz w:val="26"/>
          <w:szCs w:val="26"/>
        </w:rPr>
        <w:t xml:space="preserve"> ныне </w:t>
      </w:r>
      <w:proofErr w:type="gramStart"/>
      <w:r w:rsidRPr="00265791">
        <w:rPr>
          <w:sz w:val="26"/>
          <w:szCs w:val="26"/>
        </w:rPr>
        <w:t>живущим</w:t>
      </w:r>
      <w:proofErr w:type="gramEnd"/>
      <w:r w:rsidRPr="00265791">
        <w:rPr>
          <w:sz w:val="26"/>
          <w:szCs w:val="26"/>
        </w:rPr>
        <w:t>, к тем, чья жизнь и здоровье продолжают подвергаться риску, и таким образом способствует символическому трансформированию чувств потери, горечи, скорби и печали в позитивные действия для ведения диалога и осуществления перемен. Поэтому 28 апреля – это не только день скорби и печали, но и день действий, обращенных в будущее.</w:t>
      </w:r>
    </w:p>
    <w:p w:rsidR="00BF7D1E" w:rsidRPr="00265791" w:rsidRDefault="00BF7D1E" w:rsidP="00BF7D1E">
      <w:pPr>
        <w:ind w:firstLine="708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Международная конфедерация свободных профсоюзов и международное профсоюзное движение превратили этот день в событие общемирового масштаба, расширили его тематику, включив в него вопросы стабильной занятости и рабочих мест.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265791">
        <w:rPr>
          <w:sz w:val="26"/>
          <w:szCs w:val="26"/>
        </w:rPr>
        <w:t xml:space="preserve">Тема Всемирного дня охраны труда в 2019 году – </w:t>
      </w:r>
      <w:r w:rsidRPr="00265791">
        <w:rPr>
          <w:bCs/>
          <w:sz w:val="26"/>
          <w:szCs w:val="26"/>
        </w:rPr>
        <w:t>«Охрана труда и будущее сферы труда».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F7D1E" w:rsidRPr="00265791" w:rsidRDefault="00BF7D1E" w:rsidP="00BF7D1E">
      <w:pPr>
        <w:ind w:firstLine="709"/>
        <w:jc w:val="both"/>
        <w:rPr>
          <w:sz w:val="26"/>
          <w:szCs w:val="26"/>
        </w:rPr>
      </w:pPr>
      <w:proofErr w:type="gramStart"/>
      <w:r w:rsidRPr="00265791">
        <w:rPr>
          <w:sz w:val="26"/>
          <w:szCs w:val="26"/>
        </w:rPr>
        <w:t>МОТ</w:t>
      </w:r>
      <w:proofErr w:type="gramEnd"/>
      <w:r w:rsidRPr="00265791">
        <w:rPr>
          <w:sz w:val="26"/>
          <w:szCs w:val="26"/>
        </w:rPr>
        <w:t xml:space="preserve"> подводя итог столетней деятельности отмечает, что труд в мировом масштабе стал более справедливым. Трудящиеся определили свои права. Сто лет назад эти права не признавались. МОТ добились оплачиваемых отпусков, более безопасных условий труда, появлялись механизмы для ведения диалога и переговоров в случае возникновения проблем и конфликтных ситуаций. Усилия, которые предпринимала МОТ, по </w:t>
      </w:r>
      <w:proofErr w:type="spellStart"/>
      <w:r w:rsidRPr="00265791">
        <w:rPr>
          <w:sz w:val="26"/>
          <w:szCs w:val="26"/>
        </w:rPr>
        <w:t>гуманизации</w:t>
      </w:r>
      <w:proofErr w:type="spellEnd"/>
      <w:r w:rsidRPr="00265791">
        <w:rPr>
          <w:sz w:val="26"/>
          <w:szCs w:val="26"/>
        </w:rPr>
        <w:t xml:space="preserve"> труда существенно повлияли на развитие всех стран за последнее столетие. </w:t>
      </w:r>
    </w:p>
    <w:p w:rsidR="00BF7D1E" w:rsidRPr="00265791" w:rsidRDefault="00BF7D1E" w:rsidP="00BF7D1E">
      <w:pPr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t xml:space="preserve">В настоящий момент мы живем, к сожалению, в такое время, когда в мире нет стабильности. Политическая ситуация стала более сложной, возросла напряженность. И для этого есть много причин. И одна из них связана с трудом. Во многих странах не у всех жителей есть возможность получить хорошую работу или достойную оплату за свой труд. У людей складывается мнение о том, что в нашем мире нет равноправия. Богатых стало много. Но также много есть и тех, кто лишен элементарных возможностей. Из-за этого возникает чувство разочарования, безысходности. Все эти проблемы случились не со сферой труда, они произошли внутри сферы труда. Так что нужно еще раз посмотреть на то, как у нас организован труд, система вознаграждения, насколько справедливы зарплаты и соответствуют ли они вкладу людей в общество. А также нужно посмотреть какие возможности предоставляются людям для участия в жизни трудового коллектива, общества. Это очень важно. Если люди получают справедливое, по их мнению, вознаграждение за свой труд, то они хотят участвовать в обсуждении, высказывать свою точку зрения. Они хотят, чтобы их голос был услышан начальником, другими коллегами. Труд - это </w:t>
      </w:r>
      <w:proofErr w:type="gramStart"/>
      <w:r w:rsidRPr="00265791">
        <w:rPr>
          <w:sz w:val="26"/>
          <w:szCs w:val="26"/>
        </w:rPr>
        <w:t>весьма общественное</w:t>
      </w:r>
      <w:proofErr w:type="gramEnd"/>
      <w:r w:rsidRPr="00265791">
        <w:rPr>
          <w:sz w:val="26"/>
          <w:szCs w:val="26"/>
        </w:rPr>
        <w:t xml:space="preserve"> явление по своей сути, и мы должны уважать это свойство труда. И все эти факторы влияют на стабильность и процветание, на единство общества в любой стране. Сейчас это стало актуально как никогда.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В опубликованном 22 января 2019 года докладе МОТ «Работать ради лучшего будущего» эксперты МОТ рекомендуют: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rStyle w:val="a6"/>
          <w:bCs/>
          <w:sz w:val="26"/>
          <w:szCs w:val="26"/>
        </w:rPr>
        <w:t xml:space="preserve">увеличить инвестиции в развитие способностей человека. </w:t>
      </w:r>
      <w:r w:rsidRPr="00265791">
        <w:rPr>
          <w:sz w:val="26"/>
          <w:szCs w:val="26"/>
        </w:rPr>
        <w:t xml:space="preserve">Для правительств это означает гарантировать право на обучение в течение всей жизни, позволяющее людям приобретать профессиональные навыки, переучиваться и повышать </w:t>
      </w:r>
      <w:r w:rsidRPr="00265791">
        <w:rPr>
          <w:sz w:val="26"/>
          <w:szCs w:val="26"/>
        </w:rPr>
        <w:lastRenderedPageBreak/>
        <w:t>квалификацию. Пожилые работники должны получить возможность оставаться экономически активными до тех пор, пока они того желают;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rStyle w:val="a6"/>
          <w:bCs/>
          <w:sz w:val="26"/>
          <w:szCs w:val="26"/>
        </w:rPr>
        <w:t xml:space="preserve">увеличить инвестиции в институты рынка труда. </w:t>
      </w:r>
      <w:r w:rsidRPr="00265791">
        <w:rPr>
          <w:sz w:val="26"/>
          <w:szCs w:val="26"/>
        </w:rPr>
        <w:t xml:space="preserve">То есть усилить нормативные акты, трудовые договоры, коллективные договоры, соглашения и др. В частности, всем работникам, независимо от их договорного статуса или статуса занятости, должны гарантироваться основополагающие права: заработная плата, обеспечивающая удовлетворительные условия жизни; максимальное </w:t>
      </w:r>
      <w:proofErr w:type="spellStart"/>
      <w:r w:rsidRPr="00265791">
        <w:rPr>
          <w:sz w:val="26"/>
          <w:szCs w:val="26"/>
        </w:rPr>
        <w:t>лимитирование</w:t>
      </w:r>
      <w:proofErr w:type="spellEnd"/>
      <w:r w:rsidRPr="00265791">
        <w:rPr>
          <w:sz w:val="26"/>
          <w:szCs w:val="26"/>
        </w:rPr>
        <w:t xml:space="preserve"> рабочего времени; безопасность труда и охрана здоровья на производстве. Минимальный уровень защиты могут и должны повышать коллективные договора, соглашения, законодательные и нормативные акты;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rStyle w:val="a6"/>
          <w:bCs/>
          <w:sz w:val="26"/>
          <w:szCs w:val="26"/>
        </w:rPr>
        <w:t xml:space="preserve">увеличить инвестиции в достойную и стабильную занятость. </w:t>
      </w:r>
      <w:r w:rsidRPr="00265791">
        <w:rPr>
          <w:sz w:val="26"/>
          <w:szCs w:val="26"/>
        </w:rPr>
        <w:t>Одним из приоритетов должно стать развитие сельской экономики, с которой связано будущее многих работников мира. Необходимо инвестировать в высококачественную материальную и цифровую инфраструктуру, чтобы способствовать росту услуг высокой стоимости.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rStyle w:val="a3"/>
          <w:b w:val="0"/>
          <w:sz w:val="26"/>
          <w:szCs w:val="26"/>
        </w:rPr>
        <w:t>Сфера труда преобразуется под воздействием новых сил. Эти переходные процессы требуют решительных действий со стороны правительств, организаций работодателей и работников.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Благодаря технологическим достижениям – искусственному интеллекту, автоматизации и робототехнике – будут создаваться новые рабочие места, однако те, кто потеряет работу в это переходное время, возможно, будут наименее подготовленными к тому, чтобы воспользоваться новыми возможностями. Почти 50% компаний прогнозируют, что к 2022 году автоматизация вызовет определённое сокращение числа их работников, занятых на условиях полного рабочего дня.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Профессиональные навыки, востребованные сегодня, не будут соответствовать рабочим местам завтрашнего дня, а вновь приобретаемые навыки могут быстро устаревать.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t xml:space="preserve">Озеленение экономики позволит создавать миллионы рабочих мест благодаря внедрению устойчивых методов производства и чистых технологий, однако другие рабочие места будут исчезать по мере того, как страны будут сворачивать </w:t>
      </w:r>
      <w:proofErr w:type="spellStart"/>
      <w:r w:rsidRPr="00265791">
        <w:rPr>
          <w:sz w:val="26"/>
          <w:szCs w:val="26"/>
        </w:rPr>
        <w:t>углеродозависимые</w:t>
      </w:r>
      <w:proofErr w:type="spellEnd"/>
      <w:r w:rsidRPr="00265791">
        <w:rPr>
          <w:sz w:val="26"/>
          <w:szCs w:val="26"/>
        </w:rPr>
        <w:t xml:space="preserve"> и ресурсоёмкие отрасли.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Отмечая Всемирный день охраны труда, МОТ способствует формированию глобальной культуры профилактики в области охраны труда.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мероприятия, поднимающие уровень осведомленности работников и работодателей. Кроме того, подобные мероприятия призваны развивать диалог в сфере труда и решать проблему защиты прав работников, расширять возможности достойного трудоустройства, укреплять социальную защиту трудящихся.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В соответствии с трудовым законодательством во всем мире защита трудовых прав и, следовательно, прав человека в сфере труда является обязанностью работодателей. Соблюдение прав человека является не только требованием закона, но и разумной деловой практикой. Кроме того, предприятия осознают, что мотивированная рабочая сила  и безопасные и здоровые условия труда – это хороший бизнес. На высокопроизводительных  и жизнеспособных предприятиях создаются и сохраняются  достойные рабочие места. В современном мире предприятия существуют в динамично развивающейся деловой среде, и для выживания и роста в ней им приходится повышать свою производительность и конкурентоспособность. Социально ответственные предприятия с высокими стандартами  охраны труда развивают между собой деловые отношения на международном уровне. Это становится особенно очевидным в условиях нынешнего финансового кризиса.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65791">
        <w:rPr>
          <w:sz w:val="26"/>
          <w:szCs w:val="26"/>
        </w:rPr>
        <w:t xml:space="preserve">По оценкам МОТ, в мире ежегодно происходит 2,3 млн. связанных с работой смертельных случаев, примерно 358 тыс. несчастных случаев со смертельным и 337 млн. без смертельного исхода, и 1,95 млн. чел. умирают от профессиональных </w:t>
      </w:r>
      <w:r w:rsidRPr="00265791">
        <w:rPr>
          <w:sz w:val="26"/>
          <w:szCs w:val="26"/>
        </w:rPr>
        <w:lastRenderedPageBreak/>
        <w:t>заболеваний.</w:t>
      </w:r>
      <w:proofErr w:type="gramEnd"/>
      <w:r w:rsidRPr="00265791">
        <w:rPr>
          <w:sz w:val="26"/>
          <w:szCs w:val="26"/>
        </w:rPr>
        <w:t xml:space="preserve"> Экономические потери от несчастных случаев на производстве и профессиональных заболеваний в глобальном масштабе составляют 4% мирового ВВП, что более чем в 20 раз превосходит размер всей официальной помощи в целях развития. </w:t>
      </w:r>
    </w:p>
    <w:p w:rsidR="00BF7D1E" w:rsidRPr="00265791" w:rsidRDefault="00BF7D1E" w:rsidP="00BF7D1E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265791">
        <w:rPr>
          <w:rFonts w:eastAsia="Arial"/>
          <w:sz w:val="26"/>
          <w:szCs w:val="26"/>
        </w:rPr>
        <w:t xml:space="preserve">Анализируя показатели производственного травматизма </w:t>
      </w:r>
      <w:r w:rsidRPr="00265791">
        <w:rPr>
          <w:sz w:val="26"/>
          <w:szCs w:val="26"/>
        </w:rPr>
        <w:t xml:space="preserve">на территории Вологодской области </w:t>
      </w:r>
      <w:r w:rsidRPr="00265791">
        <w:rPr>
          <w:rFonts w:eastAsia="Arial"/>
          <w:sz w:val="26"/>
          <w:szCs w:val="26"/>
        </w:rPr>
        <w:t>(по данным ГУ Вологодского регионального отделения ФСС РФ) за десятилетний период с 2009- 2018 годы  наблюдается уменьшение количества несчастных случаев на производстве.</w:t>
      </w:r>
    </w:p>
    <w:p w:rsidR="00BF7D1E" w:rsidRPr="00265791" w:rsidRDefault="00BF7D1E" w:rsidP="00BF7D1E">
      <w:pPr>
        <w:pStyle w:val="21"/>
        <w:snapToGrid w:val="0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265791">
        <w:rPr>
          <w:rFonts w:ascii="Times New Roman" w:hAnsi="Times New Roman" w:cs="Times New Roman"/>
          <w:sz w:val="26"/>
          <w:szCs w:val="26"/>
        </w:rPr>
        <w:t>По сравнению с 2009 годом количество несчастных случаев на производстве по сравнению с 2018 годом сократилось на 63%, с 2017 годом -</w:t>
      </w:r>
    </w:p>
    <w:p w:rsidR="00BF7D1E" w:rsidRPr="00265791" w:rsidRDefault="00BF7D1E" w:rsidP="00BF7D1E">
      <w:pPr>
        <w:pStyle w:val="21"/>
        <w:snapToGrid w:val="0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265791">
        <w:rPr>
          <w:rFonts w:ascii="Times New Roman" w:hAnsi="Times New Roman" w:cs="Times New Roman"/>
          <w:sz w:val="26"/>
          <w:szCs w:val="26"/>
        </w:rPr>
        <w:t>на 10%.</w:t>
      </w:r>
    </w:p>
    <w:p w:rsidR="00BF7D1E" w:rsidRPr="00265791" w:rsidRDefault="00BF7D1E" w:rsidP="00BF7D1E">
      <w:pPr>
        <w:pStyle w:val="21"/>
        <w:snapToGrid w:val="0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265791">
        <w:rPr>
          <w:rFonts w:ascii="Times New Roman" w:hAnsi="Times New Roman" w:cs="Times New Roman"/>
          <w:sz w:val="26"/>
          <w:szCs w:val="26"/>
        </w:rPr>
        <w:t>Коэффициент частоты несчастных случаев на производстве показывает, с какой частотой в перерасчете от общего количества работающих на 1000 происходят несчастные случаи на производстве. Коэффициент частоты несчастных случаев на производстве в 2018 году (</w:t>
      </w:r>
      <w:proofErr w:type="spellStart"/>
      <w:r w:rsidRPr="00265791">
        <w:rPr>
          <w:rFonts w:ascii="Times New Roman" w:hAnsi="Times New Roman" w:cs="Times New Roman"/>
          <w:sz w:val="26"/>
          <w:szCs w:val="26"/>
        </w:rPr>
        <w:t>Кч</w:t>
      </w:r>
      <w:proofErr w:type="spellEnd"/>
      <w:r w:rsidRPr="00265791">
        <w:rPr>
          <w:rFonts w:ascii="Times New Roman" w:hAnsi="Times New Roman" w:cs="Times New Roman"/>
          <w:sz w:val="26"/>
          <w:szCs w:val="26"/>
        </w:rPr>
        <w:t>=1,3)  по сравнению с 2009 годом (</w:t>
      </w:r>
      <w:proofErr w:type="spellStart"/>
      <w:r w:rsidRPr="00265791">
        <w:rPr>
          <w:rFonts w:ascii="Times New Roman" w:hAnsi="Times New Roman" w:cs="Times New Roman"/>
          <w:sz w:val="26"/>
          <w:szCs w:val="26"/>
        </w:rPr>
        <w:t>Кч</w:t>
      </w:r>
      <w:proofErr w:type="spellEnd"/>
      <w:r w:rsidRPr="00265791">
        <w:rPr>
          <w:rFonts w:ascii="Times New Roman" w:hAnsi="Times New Roman" w:cs="Times New Roman"/>
          <w:sz w:val="26"/>
          <w:szCs w:val="26"/>
        </w:rPr>
        <w:t>=2,52) снизился на 48%, по сравнению с 2017 годом (</w:t>
      </w:r>
      <w:proofErr w:type="spellStart"/>
      <w:r w:rsidRPr="00265791">
        <w:rPr>
          <w:rFonts w:ascii="Times New Roman" w:hAnsi="Times New Roman" w:cs="Times New Roman"/>
          <w:sz w:val="26"/>
          <w:szCs w:val="26"/>
        </w:rPr>
        <w:t>Кч</w:t>
      </w:r>
      <w:proofErr w:type="spellEnd"/>
      <w:r w:rsidRPr="00265791">
        <w:rPr>
          <w:rFonts w:ascii="Times New Roman" w:hAnsi="Times New Roman" w:cs="Times New Roman"/>
          <w:sz w:val="26"/>
          <w:szCs w:val="26"/>
        </w:rPr>
        <w:t xml:space="preserve">=1,4)  снизился на 7%. </w:t>
      </w:r>
    </w:p>
    <w:p w:rsidR="00BF7D1E" w:rsidRPr="00265791" w:rsidRDefault="00BF7D1E" w:rsidP="00BF7D1E">
      <w:pPr>
        <w:pStyle w:val="21"/>
        <w:snapToGrid w:val="0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265791">
        <w:rPr>
          <w:rFonts w:ascii="Times New Roman" w:hAnsi="Times New Roman" w:cs="Times New Roman"/>
          <w:sz w:val="26"/>
          <w:szCs w:val="26"/>
        </w:rPr>
        <w:t xml:space="preserve">При снижении количества несчастных случаев на производстве (коэффициента частоты несчастных случаев на производстве), коэффициент тяжести не снижается, а увеличивается. И здесь остается тревожной тенденция, связанная с увеличением количества дней нетрудоспособности, т.е. времени которое потребовалось работникам для восстановления своего здоровья. </w:t>
      </w:r>
    </w:p>
    <w:p w:rsidR="00BF7D1E" w:rsidRPr="00265791" w:rsidRDefault="00BF7D1E" w:rsidP="00BF7D1E">
      <w:pPr>
        <w:pStyle w:val="21"/>
        <w:snapToGrid w:val="0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265791">
        <w:rPr>
          <w:rFonts w:ascii="Times New Roman" w:hAnsi="Times New Roman" w:cs="Times New Roman"/>
          <w:sz w:val="26"/>
          <w:szCs w:val="26"/>
        </w:rPr>
        <w:t xml:space="preserve">Так, в 2009 году </w:t>
      </w:r>
      <w:proofErr w:type="spellStart"/>
      <w:r w:rsidRPr="00265791">
        <w:rPr>
          <w:rFonts w:ascii="Times New Roman" w:hAnsi="Times New Roman" w:cs="Times New Roman"/>
          <w:sz w:val="26"/>
          <w:szCs w:val="26"/>
        </w:rPr>
        <w:t>Кт</w:t>
      </w:r>
      <w:proofErr w:type="spellEnd"/>
      <w:r w:rsidRPr="00265791">
        <w:rPr>
          <w:rFonts w:ascii="Times New Roman" w:hAnsi="Times New Roman" w:cs="Times New Roman"/>
          <w:sz w:val="26"/>
          <w:szCs w:val="26"/>
        </w:rPr>
        <w:t>= 48,7, в 2018 году –65,7, в среднем в 2018 году для восстановления здоровья при несчастном случае на производстве работник потребовалось на 17 дней больше чем в 2009 году, по сравнению с 2017 годом (</w:t>
      </w:r>
      <w:proofErr w:type="spellStart"/>
      <w:r w:rsidRPr="00265791">
        <w:rPr>
          <w:rFonts w:ascii="Times New Roman" w:hAnsi="Times New Roman" w:cs="Times New Roman"/>
          <w:sz w:val="26"/>
          <w:szCs w:val="26"/>
        </w:rPr>
        <w:t>Кт</w:t>
      </w:r>
      <w:proofErr w:type="spellEnd"/>
      <w:r w:rsidRPr="00265791">
        <w:rPr>
          <w:rFonts w:ascii="Times New Roman" w:hAnsi="Times New Roman" w:cs="Times New Roman"/>
          <w:sz w:val="26"/>
          <w:szCs w:val="26"/>
        </w:rPr>
        <w:t xml:space="preserve">=.57,7) </w:t>
      </w:r>
      <w:proofErr w:type="gramStart"/>
      <w:r w:rsidRPr="0026579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65791">
        <w:rPr>
          <w:rFonts w:ascii="Times New Roman" w:hAnsi="Times New Roman" w:cs="Times New Roman"/>
          <w:sz w:val="26"/>
          <w:szCs w:val="26"/>
        </w:rPr>
        <w:t xml:space="preserve"> 8 дней.</w:t>
      </w:r>
    </w:p>
    <w:p w:rsidR="00BF7D1E" w:rsidRPr="00265791" w:rsidRDefault="00BF7D1E" w:rsidP="00BF7D1E">
      <w:pPr>
        <w:pStyle w:val="21"/>
        <w:snapToGrid w:val="0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265791">
        <w:rPr>
          <w:rFonts w:ascii="Times New Roman" w:hAnsi="Times New Roman" w:cs="Times New Roman"/>
          <w:sz w:val="26"/>
          <w:szCs w:val="26"/>
        </w:rPr>
        <w:t>За 10 летний период с 2009-2018 годы на территории Вологодской области (по данным Государственной инспекции труда в Вологодской области)  погиб на производстве 231 человек.</w:t>
      </w:r>
    </w:p>
    <w:p w:rsidR="00BF7D1E" w:rsidRPr="00265791" w:rsidRDefault="00BF7D1E" w:rsidP="00BF7D1E">
      <w:pPr>
        <w:pStyle w:val="21"/>
        <w:snapToGrid w:val="0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265791">
        <w:rPr>
          <w:rFonts w:ascii="Times New Roman" w:hAnsi="Times New Roman" w:cs="Times New Roman"/>
          <w:sz w:val="26"/>
          <w:szCs w:val="26"/>
        </w:rPr>
        <w:t>Здоровье работника – национальное богатство, а экономия на охране труда – «</w:t>
      </w:r>
      <w:proofErr w:type="spellStart"/>
      <w:r w:rsidRPr="00265791">
        <w:rPr>
          <w:rFonts w:ascii="Times New Roman" w:hAnsi="Times New Roman" w:cs="Times New Roman"/>
          <w:sz w:val="26"/>
          <w:szCs w:val="26"/>
        </w:rPr>
        <w:t>псевдоэкономия</w:t>
      </w:r>
      <w:proofErr w:type="spellEnd"/>
      <w:r w:rsidRPr="00265791">
        <w:rPr>
          <w:rFonts w:ascii="Times New Roman" w:hAnsi="Times New Roman" w:cs="Times New Roman"/>
          <w:sz w:val="26"/>
          <w:szCs w:val="26"/>
        </w:rPr>
        <w:t xml:space="preserve">». Безопасные условия труда экономически выгодны. 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Предотвращай несчастные случаи и экономь средства!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Стандарты МОТ в области охраны труда ориентированы в первую очередь не просто на принятие защитных мер, а на предупреждение несчастных случаев и профессиональных заболеваний. Идеалом является их полное предотвращение. В действительности это означает приложение постоянных усилий по охране здоровья и жизни работников путем осуществления предупредительных мер и улучшения окружающей среды. В принципах управления рисками и в методах оценки, устранения и контроля опасных факторов на рабочем месте приоритет отдается профилактике, а защитные меры рассматриваются как последнее средство, к которому следует прибегать, когда предотвратить риск невозможно.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Предупреждение несчастных случаев – это вложение сре</w:t>
      </w:r>
      <w:proofErr w:type="gramStart"/>
      <w:r w:rsidRPr="00265791">
        <w:rPr>
          <w:sz w:val="26"/>
          <w:szCs w:val="26"/>
        </w:rPr>
        <w:t>дств в к</w:t>
      </w:r>
      <w:proofErr w:type="gramEnd"/>
      <w:r w:rsidRPr="00265791">
        <w:rPr>
          <w:sz w:val="26"/>
          <w:szCs w:val="26"/>
        </w:rPr>
        <w:t>ачество жизни работников.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Но такое вложение дает экономический выигрыш: здоровые работники обеспечивают более высокую производительность. «Безопасность – выгодна» - это не только лозунг, это факт!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Международная организация труда давно придерживается убеждения, что безопасный и здоровый труд – это единственный путь к повышению производительности, следовательно, к достижению такой цели в области развития как сокращение бедности и, в нынешнее время, к преодолению финансового кризиса.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Но помимо экономических аспектов есть и моральные обязательства: такие потери человеческих жизней совершенно неприемлемы. Несчастные случаи на производстве и профессиональные заболевания являются причиной огромных человеческих страданий и потерь.</w:t>
      </w:r>
    </w:p>
    <w:p w:rsidR="00BF7D1E" w:rsidRPr="00265791" w:rsidRDefault="00BF7D1E" w:rsidP="00BF7D1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791">
        <w:rPr>
          <w:sz w:val="26"/>
          <w:szCs w:val="26"/>
        </w:rPr>
        <w:lastRenderedPageBreak/>
        <w:t>Даже в переменчивом мире, мы не можем идти НИ НА КАКИЕ КОМПРОМИССЫ в вопросе соблюдения права работников на безопасные и здоровые условия труда. Особенно с учетом того, что безопасный труд – это хороший бизнес!</w:t>
      </w:r>
    </w:p>
    <w:p w:rsidR="00BF7D1E" w:rsidRPr="00265791" w:rsidRDefault="00BF7D1E" w:rsidP="00BF7D1E">
      <w:pPr>
        <w:jc w:val="center"/>
        <w:rPr>
          <w:sz w:val="26"/>
          <w:szCs w:val="26"/>
        </w:rPr>
      </w:pPr>
      <w:r w:rsidRPr="00265791">
        <w:rPr>
          <w:sz w:val="26"/>
          <w:szCs w:val="26"/>
        </w:rPr>
        <w:t>ПОМНИТЕ:</w:t>
      </w:r>
    </w:p>
    <w:p w:rsidR="00BF7D1E" w:rsidRPr="00265791" w:rsidRDefault="00BF7D1E" w:rsidP="00BF7D1E">
      <w:pPr>
        <w:rPr>
          <w:sz w:val="26"/>
          <w:szCs w:val="26"/>
        </w:rPr>
      </w:pPr>
      <w:r w:rsidRPr="00265791">
        <w:rPr>
          <w:sz w:val="26"/>
          <w:szCs w:val="26"/>
        </w:rPr>
        <w:t>! смертность на производстве не является фатально неотвратимой;</w:t>
      </w:r>
    </w:p>
    <w:p w:rsidR="00BF7D1E" w:rsidRPr="00265791" w:rsidRDefault="00BF7D1E" w:rsidP="00BF7D1E">
      <w:pPr>
        <w:rPr>
          <w:sz w:val="26"/>
          <w:szCs w:val="26"/>
        </w:rPr>
      </w:pPr>
      <w:r w:rsidRPr="00265791">
        <w:rPr>
          <w:sz w:val="26"/>
          <w:szCs w:val="26"/>
        </w:rPr>
        <w:t>! несчастные случаи не происходят сами по себе;</w:t>
      </w:r>
    </w:p>
    <w:p w:rsidR="00BF7D1E" w:rsidRPr="00265791" w:rsidRDefault="00BF7D1E" w:rsidP="00BF7D1E">
      <w:pPr>
        <w:rPr>
          <w:sz w:val="26"/>
          <w:szCs w:val="26"/>
        </w:rPr>
      </w:pPr>
      <w:r w:rsidRPr="00265791">
        <w:rPr>
          <w:sz w:val="26"/>
          <w:szCs w:val="26"/>
        </w:rPr>
        <w:t>! болезнь не возникает из ничего;</w:t>
      </w:r>
    </w:p>
    <w:p w:rsidR="00BF7D1E" w:rsidRPr="00265791" w:rsidRDefault="00BF7D1E" w:rsidP="00BF7D1E">
      <w:pPr>
        <w:rPr>
          <w:sz w:val="26"/>
          <w:szCs w:val="26"/>
        </w:rPr>
      </w:pPr>
      <w:r w:rsidRPr="00265791">
        <w:rPr>
          <w:sz w:val="26"/>
          <w:szCs w:val="26"/>
        </w:rPr>
        <w:t>! у всех этих несчастий есть причины;</w:t>
      </w:r>
    </w:p>
    <w:p w:rsidR="00BF7D1E" w:rsidRPr="00265791" w:rsidRDefault="00BF7D1E" w:rsidP="00BF7D1E">
      <w:pPr>
        <w:rPr>
          <w:sz w:val="26"/>
          <w:szCs w:val="26"/>
        </w:rPr>
      </w:pPr>
      <w:r w:rsidRPr="00265791">
        <w:rPr>
          <w:sz w:val="26"/>
          <w:szCs w:val="26"/>
        </w:rPr>
        <w:t>! большинство смертей, несчастных случаев на производстве и профессиональных заболеваний можно предотвратить.</w:t>
      </w:r>
    </w:p>
    <w:p w:rsidR="00BF7D1E" w:rsidRPr="00265791" w:rsidRDefault="00BF7D1E" w:rsidP="00BF7D1E">
      <w:pPr>
        <w:ind w:firstLine="708"/>
        <w:jc w:val="both"/>
        <w:rPr>
          <w:sz w:val="26"/>
          <w:szCs w:val="26"/>
        </w:rPr>
      </w:pPr>
      <w:r w:rsidRPr="00265791">
        <w:rPr>
          <w:sz w:val="26"/>
          <w:szCs w:val="26"/>
        </w:rPr>
        <w:t>Все имеют право на безопасные условия труда и все хотят и должны возвращаться с работы домой живыми и невредимыми.</w:t>
      </w:r>
    </w:p>
    <w:p w:rsidR="00F5384C" w:rsidRDefault="00F5384C"/>
    <w:sectPr w:rsidR="00F5384C" w:rsidSect="00C351BD">
      <w:pgSz w:w="11906" w:h="16838"/>
      <w:pgMar w:top="352" w:right="567" w:bottom="24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E"/>
    <w:rsid w:val="007C47D5"/>
    <w:rsid w:val="00BF7D1E"/>
    <w:rsid w:val="00F5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F7D1E"/>
    <w:pPr>
      <w:widowControl w:val="0"/>
      <w:suppressAutoHyphens/>
      <w:ind w:firstLine="709"/>
      <w:jc w:val="both"/>
    </w:pPr>
    <w:rPr>
      <w:rFonts w:ascii="Arial" w:eastAsia="Arial Unicode MS" w:hAnsi="Arial" w:cs="Mangal"/>
      <w:kern w:val="1"/>
      <w:sz w:val="28"/>
      <w:lang w:eastAsia="hi-IN" w:bidi="hi-IN"/>
    </w:rPr>
  </w:style>
  <w:style w:type="character" w:styleId="a3">
    <w:name w:val="Strong"/>
    <w:uiPriority w:val="22"/>
    <w:qFormat/>
    <w:rsid w:val="00BF7D1E"/>
    <w:rPr>
      <w:b/>
      <w:bCs/>
    </w:rPr>
  </w:style>
  <w:style w:type="paragraph" w:customStyle="1" w:styleId="a4">
    <w:name w:val="Содержимое таблицы"/>
    <w:basedOn w:val="a"/>
    <w:rsid w:val="00BF7D1E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BF7D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uiPriority w:val="20"/>
    <w:qFormat/>
    <w:rsid w:val="00BF7D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F7D1E"/>
    <w:pPr>
      <w:widowControl w:val="0"/>
      <w:suppressAutoHyphens/>
      <w:ind w:firstLine="709"/>
      <w:jc w:val="both"/>
    </w:pPr>
    <w:rPr>
      <w:rFonts w:ascii="Arial" w:eastAsia="Arial Unicode MS" w:hAnsi="Arial" w:cs="Mangal"/>
      <w:kern w:val="1"/>
      <w:sz w:val="28"/>
      <w:lang w:eastAsia="hi-IN" w:bidi="hi-IN"/>
    </w:rPr>
  </w:style>
  <w:style w:type="character" w:styleId="a3">
    <w:name w:val="Strong"/>
    <w:uiPriority w:val="22"/>
    <w:qFormat/>
    <w:rsid w:val="00BF7D1E"/>
    <w:rPr>
      <w:b/>
      <w:bCs/>
    </w:rPr>
  </w:style>
  <w:style w:type="paragraph" w:customStyle="1" w:styleId="a4">
    <w:name w:val="Содержимое таблицы"/>
    <w:basedOn w:val="a"/>
    <w:rsid w:val="00BF7D1E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BF7D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uiPriority w:val="20"/>
    <w:qFormat/>
    <w:rsid w:val="00BF7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1488</Words>
  <Characters>9717</Characters>
  <Application>Microsoft Office Word</Application>
  <DocSecurity>0</DocSecurity>
  <Lines>142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2019-05-22T12:54:00Z</dcterms:created>
  <dcterms:modified xsi:type="dcterms:W3CDTF">2019-05-22T12:59:00Z</dcterms:modified>
</cp:coreProperties>
</file>