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1D" w:rsidRPr="00B9566F" w:rsidRDefault="003C061D" w:rsidP="003C061D">
      <w:pPr>
        <w:ind w:left="5670" w:firstLine="5"/>
        <w:rPr>
          <w:sz w:val="26"/>
          <w:szCs w:val="26"/>
        </w:rPr>
      </w:pPr>
      <w:bookmarkStart w:id="0" w:name="_GoBack"/>
      <w:bookmarkEnd w:id="0"/>
      <w:r w:rsidRPr="00B9566F">
        <w:rPr>
          <w:sz w:val="26"/>
          <w:szCs w:val="26"/>
        </w:rPr>
        <w:t>УТВЕРЖДЕНО</w:t>
      </w:r>
    </w:p>
    <w:p w:rsidR="003C061D" w:rsidRPr="00B9566F" w:rsidRDefault="003C061D" w:rsidP="003C061D">
      <w:pPr>
        <w:ind w:left="5670" w:firstLine="5"/>
        <w:rPr>
          <w:sz w:val="26"/>
          <w:szCs w:val="26"/>
        </w:rPr>
      </w:pPr>
      <w:r w:rsidRPr="00B9566F">
        <w:rPr>
          <w:sz w:val="26"/>
          <w:szCs w:val="26"/>
        </w:rPr>
        <w:t>постановлени</w:t>
      </w:r>
      <w:r w:rsidR="006E69D3" w:rsidRPr="00B9566F">
        <w:rPr>
          <w:sz w:val="26"/>
          <w:szCs w:val="26"/>
        </w:rPr>
        <w:t>ем</w:t>
      </w:r>
      <w:r w:rsidRPr="00B9566F">
        <w:rPr>
          <w:sz w:val="26"/>
          <w:szCs w:val="26"/>
        </w:rPr>
        <w:t xml:space="preserve"> мэрии города </w:t>
      </w:r>
    </w:p>
    <w:p w:rsidR="003C061D" w:rsidRPr="00B9566F" w:rsidRDefault="003C061D" w:rsidP="003C061D">
      <w:pPr>
        <w:ind w:left="5670" w:firstLine="5"/>
        <w:rPr>
          <w:sz w:val="26"/>
          <w:szCs w:val="26"/>
        </w:rPr>
      </w:pPr>
      <w:r w:rsidRPr="00B9566F">
        <w:rPr>
          <w:sz w:val="26"/>
          <w:szCs w:val="26"/>
        </w:rPr>
        <w:t xml:space="preserve">от </w:t>
      </w:r>
      <w:r w:rsidR="006A23C8">
        <w:rPr>
          <w:sz w:val="26"/>
          <w:szCs w:val="26"/>
        </w:rPr>
        <w:t>30.04.2019 № 1893</w:t>
      </w:r>
    </w:p>
    <w:p w:rsidR="003C061D" w:rsidRPr="00B9566F" w:rsidRDefault="003C061D" w:rsidP="003C061D">
      <w:pPr>
        <w:ind w:left="5670" w:firstLine="5"/>
        <w:rPr>
          <w:sz w:val="26"/>
          <w:szCs w:val="26"/>
        </w:rPr>
      </w:pPr>
      <w:r w:rsidRPr="00B9566F">
        <w:rPr>
          <w:sz w:val="26"/>
          <w:szCs w:val="26"/>
        </w:rPr>
        <w:t xml:space="preserve">(приложение 1) </w:t>
      </w:r>
    </w:p>
    <w:p w:rsidR="003C061D" w:rsidRPr="00B9566F" w:rsidRDefault="003C061D" w:rsidP="003C061D">
      <w:pPr>
        <w:rPr>
          <w:sz w:val="26"/>
          <w:szCs w:val="26"/>
        </w:rPr>
      </w:pPr>
    </w:p>
    <w:p w:rsidR="003C061D" w:rsidRPr="00B9566F" w:rsidRDefault="003C061D" w:rsidP="003C061D">
      <w:pPr>
        <w:jc w:val="center"/>
        <w:rPr>
          <w:sz w:val="26"/>
          <w:szCs w:val="26"/>
        </w:rPr>
      </w:pPr>
    </w:p>
    <w:p w:rsidR="003C061D" w:rsidRPr="00B9566F" w:rsidRDefault="003C061D" w:rsidP="003C061D">
      <w:pPr>
        <w:jc w:val="center"/>
        <w:rPr>
          <w:sz w:val="26"/>
          <w:szCs w:val="26"/>
        </w:rPr>
      </w:pPr>
      <w:r w:rsidRPr="00B9566F">
        <w:rPr>
          <w:sz w:val="26"/>
          <w:szCs w:val="26"/>
        </w:rPr>
        <w:t xml:space="preserve">ПОЛОЖЕНИЕ </w:t>
      </w:r>
    </w:p>
    <w:p w:rsidR="003C061D" w:rsidRPr="00B9566F" w:rsidRDefault="003C061D" w:rsidP="003C061D">
      <w:pPr>
        <w:jc w:val="center"/>
        <w:rPr>
          <w:sz w:val="26"/>
          <w:szCs w:val="26"/>
        </w:rPr>
      </w:pPr>
      <w:r w:rsidRPr="00B9566F">
        <w:rPr>
          <w:sz w:val="26"/>
          <w:szCs w:val="26"/>
        </w:rPr>
        <w:t xml:space="preserve">ОБ ОРГАНИЗАЦИИ В МЭРИИ ГОРОДА ЧЕРЕПОВЦА СИСТЕМЫ ВНУТРЕННЕГО ОБЕСПЕЧЕНИЯ СООТВЕТСТВИЯ ТРЕБОВАНИЯМ АНТИМОНОПОЛЬНОГО ЗАКОНОДАТЕЛЬСТВА РОССИЙСКОЙ ФЕДЕРАЦИИ (АНТИМОНОПОЛЬНЫЙ КОМПЛАЕНС)  </w:t>
      </w:r>
    </w:p>
    <w:p w:rsidR="003C061D" w:rsidRPr="00B9566F" w:rsidRDefault="003C061D" w:rsidP="003C061D">
      <w:pPr>
        <w:jc w:val="center"/>
        <w:rPr>
          <w:sz w:val="26"/>
          <w:szCs w:val="26"/>
        </w:rPr>
      </w:pPr>
    </w:p>
    <w:p w:rsidR="003C061D" w:rsidRPr="00B9566F" w:rsidRDefault="003C061D" w:rsidP="003C061D">
      <w:pPr>
        <w:spacing w:after="1" w:line="260" w:lineRule="atLeast"/>
        <w:jc w:val="center"/>
        <w:outlineLvl w:val="0"/>
      </w:pPr>
      <w:r w:rsidRPr="00B9566F">
        <w:rPr>
          <w:sz w:val="26"/>
        </w:rPr>
        <w:t>I. Общие положения</w:t>
      </w:r>
    </w:p>
    <w:p w:rsidR="003C061D" w:rsidRPr="00B9566F" w:rsidRDefault="003C061D" w:rsidP="003C061D">
      <w:pPr>
        <w:spacing w:after="1" w:line="260" w:lineRule="atLeast"/>
        <w:jc w:val="both"/>
      </w:pPr>
    </w:p>
    <w:p w:rsidR="003C061D" w:rsidRPr="00B9566F" w:rsidRDefault="003C061D" w:rsidP="009A2E25">
      <w:pPr>
        <w:ind w:firstLine="540"/>
        <w:jc w:val="both"/>
        <w:rPr>
          <w:sz w:val="26"/>
        </w:rPr>
      </w:pPr>
      <w:r w:rsidRPr="00B9566F">
        <w:rPr>
          <w:sz w:val="26"/>
        </w:rPr>
        <w:t>1.</w:t>
      </w:r>
      <w:r w:rsidR="00A55F51" w:rsidRPr="00B9566F">
        <w:rPr>
          <w:sz w:val="26"/>
        </w:rPr>
        <w:t xml:space="preserve"> </w:t>
      </w:r>
      <w:r w:rsidRPr="00B9566F">
        <w:rPr>
          <w:sz w:val="26"/>
        </w:rPr>
        <w:t xml:space="preserve">Настоящее Положение устанавливает </w:t>
      </w:r>
      <w:r w:rsidRPr="00B9566F">
        <w:rPr>
          <w:sz w:val="26"/>
          <w:szCs w:val="26"/>
        </w:rPr>
        <w:t>организационные</w:t>
      </w:r>
      <w:r w:rsidRPr="00B9566F">
        <w:rPr>
          <w:sz w:val="26"/>
        </w:rPr>
        <w:t xml:space="preserve"> и </w:t>
      </w:r>
      <w:r w:rsidRPr="00B9566F">
        <w:rPr>
          <w:sz w:val="26"/>
          <w:szCs w:val="26"/>
        </w:rPr>
        <w:t xml:space="preserve">правовые основы </w:t>
      </w:r>
      <w:r w:rsidRPr="00B9566F">
        <w:rPr>
          <w:sz w:val="26"/>
        </w:rPr>
        <w:t>системы внутреннего обеспечения соответствия деятельности мэрии города Череповца (далее - мэрия) требованиям антимонопольного законодательства Российской Федерации (</w:t>
      </w:r>
      <w:r w:rsidRPr="00B9566F">
        <w:rPr>
          <w:sz w:val="26"/>
          <w:szCs w:val="26"/>
        </w:rPr>
        <w:t xml:space="preserve">антимонопольный </w:t>
      </w:r>
      <w:proofErr w:type="spellStart"/>
      <w:r w:rsidRPr="00B9566F">
        <w:rPr>
          <w:sz w:val="26"/>
          <w:szCs w:val="26"/>
        </w:rPr>
        <w:t>комплаенс</w:t>
      </w:r>
      <w:proofErr w:type="spellEnd"/>
      <w:r w:rsidRPr="00B9566F">
        <w:rPr>
          <w:sz w:val="26"/>
        </w:rPr>
        <w:t>).</w:t>
      </w:r>
    </w:p>
    <w:p w:rsidR="003C061D" w:rsidRPr="00B9566F" w:rsidRDefault="00D74CD6" w:rsidP="003C061D">
      <w:pPr>
        <w:ind w:firstLine="540"/>
        <w:jc w:val="both"/>
        <w:rPr>
          <w:sz w:val="26"/>
        </w:rPr>
      </w:pPr>
      <w:r w:rsidRPr="00B9566F">
        <w:rPr>
          <w:sz w:val="26"/>
        </w:rPr>
        <w:t>2</w:t>
      </w:r>
      <w:r w:rsidR="003C061D" w:rsidRPr="00B9566F">
        <w:rPr>
          <w:sz w:val="26"/>
        </w:rPr>
        <w:t>.</w:t>
      </w:r>
      <w:r w:rsidR="00BC6A93" w:rsidRPr="00B9566F">
        <w:rPr>
          <w:sz w:val="26"/>
        </w:rPr>
        <w:t xml:space="preserve"> </w:t>
      </w:r>
      <w:r w:rsidR="003C061D" w:rsidRPr="00B9566F">
        <w:rPr>
          <w:sz w:val="26"/>
        </w:rPr>
        <w:t xml:space="preserve">Целями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 xml:space="preserve"> являются:</w:t>
      </w:r>
    </w:p>
    <w:p w:rsidR="003C061D" w:rsidRPr="00B9566F" w:rsidRDefault="003C061D" w:rsidP="003C061D">
      <w:pPr>
        <w:ind w:firstLine="540"/>
        <w:jc w:val="both"/>
        <w:rPr>
          <w:sz w:val="26"/>
        </w:rPr>
      </w:pPr>
      <w:r w:rsidRPr="00B9566F">
        <w:rPr>
          <w:sz w:val="26"/>
        </w:rPr>
        <w:t>а) обеспечение соответствия деятельности мэрии требованиям антимонопольного законодательства;</w:t>
      </w:r>
    </w:p>
    <w:p w:rsidR="003C061D" w:rsidRPr="00B9566F" w:rsidRDefault="003C061D" w:rsidP="003C061D">
      <w:pPr>
        <w:ind w:firstLine="540"/>
        <w:jc w:val="both"/>
      </w:pPr>
      <w:r w:rsidRPr="00B9566F">
        <w:rPr>
          <w:sz w:val="26"/>
        </w:rPr>
        <w:t>б) профилактика нарушения требований антимонопольного законодательства в деятельности мэрии.</w:t>
      </w:r>
    </w:p>
    <w:p w:rsidR="003C061D" w:rsidRPr="00B9566F" w:rsidRDefault="00BC6A93" w:rsidP="003C061D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3</w:t>
      </w:r>
      <w:r w:rsidR="003C061D" w:rsidRPr="00B9566F">
        <w:rPr>
          <w:sz w:val="26"/>
        </w:rPr>
        <w:t xml:space="preserve">. Задачами </w:t>
      </w:r>
      <w:r w:rsidR="00D74CD6" w:rsidRPr="00B9566F">
        <w:rPr>
          <w:sz w:val="26"/>
        </w:rPr>
        <w:t xml:space="preserve">антимонопольного </w:t>
      </w:r>
      <w:proofErr w:type="spellStart"/>
      <w:r w:rsidR="00D74CD6" w:rsidRPr="00B9566F">
        <w:rPr>
          <w:sz w:val="26"/>
        </w:rPr>
        <w:t>комплаенса</w:t>
      </w:r>
      <w:proofErr w:type="spellEnd"/>
      <w:r w:rsidR="00D74CD6" w:rsidRPr="00B9566F">
        <w:rPr>
          <w:sz w:val="26"/>
        </w:rPr>
        <w:t xml:space="preserve"> </w:t>
      </w:r>
      <w:r w:rsidR="003C061D" w:rsidRPr="00B9566F">
        <w:rPr>
          <w:sz w:val="26"/>
        </w:rPr>
        <w:t>являются:</w:t>
      </w:r>
    </w:p>
    <w:p w:rsidR="00D74CD6" w:rsidRPr="00B9566F" w:rsidRDefault="00D74CD6" w:rsidP="00D74CD6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а) выявление рисков нарушения антимонопольного законодательства в деятельности мэрии;</w:t>
      </w:r>
    </w:p>
    <w:p w:rsidR="00D74CD6" w:rsidRPr="00B9566F" w:rsidRDefault="00D74CD6" w:rsidP="00D74CD6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б) управление рисками нарушения антимонопольного законодательства в деятельности мэрии;</w:t>
      </w:r>
    </w:p>
    <w:p w:rsidR="003C061D" w:rsidRPr="00B9566F" w:rsidRDefault="00D74CD6" w:rsidP="003C061D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в</w:t>
      </w:r>
      <w:r w:rsidR="003C061D" w:rsidRPr="00B9566F">
        <w:rPr>
          <w:sz w:val="26"/>
        </w:rPr>
        <w:t>) контроль за соответствием деятельности мэрии требованиям антимонопольного законодательства;</w:t>
      </w:r>
    </w:p>
    <w:p w:rsidR="003C061D" w:rsidRPr="00B9566F" w:rsidRDefault="00D74CD6" w:rsidP="003C061D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г</w:t>
      </w:r>
      <w:r w:rsidR="003C061D" w:rsidRPr="00B9566F">
        <w:rPr>
          <w:sz w:val="26"/>
        </w:rPr>
        <w:t xml:space="preserve">) оценка эффективности функционирования в мэрии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>.</w:t>
      </w:r>
    </w:p>
    <w:p w:rsidR="003C061D" w:rsidRPr="00B9566F" w:rsidRDefault="00BC6A93" w:rsidP="003C061D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>4</w:t>
      </w:r>
      <w:r w:rsidR="003C061D" w:rsidRPr="00B9566F">
        <w:rPr>
          <w:sz w:val="26"/>
        </w:rPr>
        <w:t xml:space="preserve">. При организации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 xml:space="preserve"> мэрия руководствуется следующими принципами: 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</w:rPr>
      </w:pPr>
      <w:r w:rsidRPr="00B9566F">
        <w:rPr>
          <w:sz w:val="26"/>
        </w:rPr>
        <w:t xml:space="preserve">а) заинтересованность руководства мэрии в эффективности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;</w:t>
      </w:r>
    </w:p>
    <w:p w:rsidR="00D74CD6" w:rsidRPr="00B9566F" w:rsidRDefault="00D74CD6" w:rsidP="00D74CD6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B9566F">
        <w:rPr>
          <w:sz w:val="26"/>
        </w:rPr>
        <w:t>б) регулярность оценки рисков нарушения антимонопольного законодательства;</w:t>
      </w:r>
    </w:p>
    <w:p w:rsidR="00D74CD6" w:rsidRPr="00B9566F" w:rsidRDefault="00D74CD6" w:rsidP="00D74CD6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B9566F">
        <w:rPr>
          <w:sz w:val="26"/>
        </w:rPr>
        <w:t xml:space="preserve">в) обеспечение информационной открытости функционирования в мэрии города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;</w:t>
      </w:r>
    </w:p>
    <w:p w:rsidR="00D74CD6" w:rsidRPr="00B9566F" w:rsidRDefault="00D74CD6" w:rsidP="00D74CD6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B9566F">
        <w:rPr>
          <w:sz w:val="26"/>
        </w:rPr>
        <w:t xml:space="preserve">г) непрерывность функционирования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 xml:space="preserve"> в мэрии города;</w:t>
      </w:r>
    </w:p>
    <w:p w:rsidR="00D74CD6" w:rsidRPr="00B9566F" w:rsidRDefault="00D74CD6" w:rsidP="00D74CD6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B9566F">
        <w:rPr>
          <w:sz w:val="26"/>
        </w:rPr>
        <w:t xml:space="preserve">д) совершенствование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.</w:t>
      </w:r>
    </w:p>
    <w:p w:rsidR="003C061D" w:rsidRPr="00B9566F" w:rsidRDefault="00BC6A93" w:rsidP="009A2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sz w:val="26"/>
        </w:rPr>
        <w:t>5</w:t>
      </w:r>
      <w:r w:rsidR="003C061D" w:rsidRPr="00B9566F">
        <w:rPr>
          <w:sz w:val="26"/>
        </w:rPr>
        <w:t xml:space="preserve">. Понятия, используемые в данном Положении, применяются в значениях, определенных Конституцией Российской Федерации,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Гражданским </w:t>
      </w:r>
      <w:hyperlink r:id="rId8" w:history="1">
        <w:r w:rsidR="003C061D" w:rsidRPr="00B9566F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3C061D" w:rsidRPr="00B9566F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9" w:history="1">
        <w:r w:rsidR="003C061D" w:rsidRPr="00B9566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3C061D" w:rsidRPr="00B9566F">
        <w:rPr>
          <w:rFonts w:eastAsiaTheme="minorHAnsi"/>
          <w:sz w:val="26"/>
          <w:szCs w:val="26"/>
          <w:lang w:eastAsia="en-US"/>
        </w:rPr>
        <w:t xml:space="preserve"> от 26 июля 2006 года № 135-ФЗ «О защите конкуренции», </w:t>
      </w:r>
      <w:hyperlink r:id="rId10" w:history="1">
        <w:r w:rsidR="0057018A" w:rsidRPr="00B9566F">
          <w:rPr>
            <w:rFonts w:eastAsiaTheme="minorHAnsi"/>
            <w:sz w:val="26"/>
            <w:szCs w:val="26"/>
            <w:lang w:eastAsia="en-US"/>
          </w:rPr>
          <w:t>п</w:t>
        </w:r>
        <w:r w:rsidR="003C061D" w:rsidRPr="00B9566F">
          <w:rPr>
            <w:rFonts w:eastAsiaTheme="minorHAnsi"/>
            <w:sz w:val="26"/>
            <w:szCs w:val="26"/>
            <w:lang w:eastAsia="en-US"/>
          </w:rPr>
          <w:t>остановлением</w:t>
        </w:r>
      </w:hyperlink>
      <w:r w:rsidR="003C061D" w:rsidRPr="00B9566F">
        <w:rPr>
          <w:rFonts w:eastAsiaTheme="minorHAnsi"/>
          <w:sz w:val="26"/>
          <w:szCs w:val="26"/>
          <w:lang w:eastAsia="en-US"/>
        </w:rPr>
        <w:t xml:space="preserve"> Правительства Вологодской области от 18 марта 2019 года № 268 «О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законодательства», а также другими правовыми актами, регулирующими отношения, связанные с защитой конкуренции, в </w:t>
      </w:r>
      <w:r w:rsidR="003C061D" w:rsidRPr="00B9566F">
        <w:rPr>
          <w:rFonts w:eastAsiaTheme="minorHAnsi"/>
          <w:sz w:val="26"/>
          <w:szCs w:val="26"/>
          <w:lang w:eastAsia="en-US"/>
        </w:rPr>
        <w:lastRenderedPageBreak/>
        <w:t>том числе с предупреждением и пресечением монополистической деятельности и недобросовестной конкуренции.</w:t>
      </w:r>
    </w:p>
    <w:p w:rsidR="003C061D" w:rsidRPr="00B9566F" w:rsidRDefault="003C061D" w:rsidP="003C061D">
      <w:pPr>
        <w:spacing w:after="1" w:line="260" w:lineRule="atLeast"/>
        <w:jc w:val="both"/>
      </w:pPr>
    </w:p>
    <w:p w:rsidR="003C061D" w:rsidRPr="00B9566F" w:rsidRDefault="003C061D" w:rsidP="003C061D">
      <w:pPr>
        <w:spacing w:after="1" w:line="260" w:lineRule="atLeast"/>
        <w:jc w:val="center"/>
        <w:outlineLvl w:val="0"/>
        <w:rPr>
          <w:sz w:val="26"/>
        </w:rPr>
      </w:pPr>
      <w:r w:rsidRPr="00B9566F">
        <w:rPr>
          <w:sz w:val="26"/>
        </w:rPr>
        <w:t xml:space="preserve">II. Организация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 xml:space="preserve">. </w:t>
      </w:r>
    </w:p>
    <w:p w:rsidR="003C061D" w:rsidRPr="00B9566F" w:rsidRDefault="003C061D" w:rsidP="003C061D">
      <w:pPr>
        <w:spacing w:after="1" w:line="260" w:lineRule="atLeast"/>
        <w:jc w:val="center"/>
        <w:outlineLvl w:val="0"/>
        <w:rPr>
          <w:sz w:val="26"/>
        </w:rPr>
      </w:pPr>
      <w:r w:rsidRPr="00B9566F">
        <w:rPr>
          <w:sz w:val="26"/>
        </w:rPr>
        <w:t xml:space="preserve">Уполномоченное подразделение и коллегиальный орган </w:t>
      </w:r>
    </w:p>
    <w:p w:rsidR="003C061D" w:rsidRPr="00B9566F" w:rsidRDefault="003C061D" w:rsidP="003C061D">
      <w:pPr>
        <w:spacing w:after="1" w:line="260" w:lineRule="atLeast"/>
        <w:jc w:val="both"/>
        <w:outlineLvl w:val="0"/>
        <w:rPr>
          <w:sz w:val="26"/>
        </w:rPr>
      </w:pPr>
    </w:p>
    <w:p w:rsidR="003C061D" w:rsidRPr="00B9566F" w:rsidRDefault="00BC6A93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1</w:t>
      </w:r>
      <w:r w:rsidR="003C061D" w:rsidRPr="00B9566F">
        <w:rPr>
          <w:sz w:val="26"/>
        </w:rPr>
        <w:t xml:space="preserve">. Общий контроль за организацией и функционированием в мэрии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 xml:space="preserve"> осуществляет мэр города, который:</w:t>
      </w:r>
    </w:p>
    <w:p w:rsidR="003C061D" w:rsidRPr="00B9566F" w:rsidRDefault="003C061D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 xml:space="preserve">а) вводит в действие акт об антимонопольном </w:t>
      </w:r>
      <w:proofErr w:type="spellStart"/>
      <w:r w:rsidRPr="00B9566F">
        <w:rPr>
          <w:sz w:val="26"/>
        </w:rPr>
        <w:t>комплаенсе</w:t>
      </w:r>
      <w:proofErr w:type="spellEnd"/>
      <w:r w:rsidRPr="00B9566F">
        <w:rPr>
          <w:sz w:val="26"/>
        </w:rPr>
        <w:t xml:space="preserve">, </w:t>
      </w:r>
      <w:r w:rsidR="00BC6A93" w:rsidRPr="00B9566F">
        <w:rPr>
          <w:sz w:val="26"/>
        </w:rPr>
        <w:t xml:space="preserve">утверждает его </w:t>
      </w:r>
      <w:r w:rsidRPr="00B9566F">
        <w:rPr>
          <w:sz w:val="26"/>
        </w:rPr>
        <w:t xml:space="preserve">изменения, принимает иные правовые акты, регламентирующие функционирование в мэрии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;</w:t>
      </w:r>
    </w:p>
    <w:p w:rsidR="003C061D" w:rsidRPr="00B9566F" w:rsidRDefault="00BC6A93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б</w:t>
      </w:r>
      <w:r w:rsidR="003C061D" w:rsidRPr="00B9566F">
        <w:rPr>
          <w:sz w:val="26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 xml:space="preserve"> и принимает меры, направленные на устранение выявленных недостатков;</w:t>
      </w:r>
    </w:p>
    <w:p w:rsidR="003C061D" w:rsidRPr="00B9566F" w:rsidRDefault="00BC6A93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в</w:t>
      </w:r>
      <w:r w:rsidR="003C061D" w:rsidRPr="00B9566F">
        <w:rPr>
          <w:sz w:val="26"/>
        </w:rPr>
        <w:t xml:space="preserve">) осуществляет контроль за устранением выявленных недостатков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>;</w:t>
      </w:r>
    </w:p>
    <w:p w:rsidR="003C061D" w:rsidRPr="00B9566F" w:rsidRDefault="00F7799E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г</w:t>
      </w:r>
      <w:r w:rsidR="003C061D" w:rsidRPr="00B9566F">
        <w:rPr>
          <w:sz w:val="26"/>
        </w:rPr>
        <w:t xml:space="preserve">) утверждает Ключевые показателя эффективности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>;</w:t>
      </w:r>
    </w:p>
    <w:p w:rsidR="003C061D" w:rsidRPr="00B9566F" w:rsidRDefault="00F7799E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д</w:t>
      </w:r>
      <w:r w:rsidR="003C061D" w:rsidRPr="00B9566F">
        <w:rPr>
          <w:sz w:val="26"/>
        </w:rPr>
        <w:t xml:space="preserve">) утверждает План мероприятий («дорожную карту») по снижению </w:t>
      </w:r>
      <w:proofErr w:type="spellStart"/>
      <w:r w:rsidR="003C061D" w:rsidRPr="00B9566F">
        <w:rPr>
          <w:sz w:val="26"/>
        </w:rPr>
        <w:t>комплаенс</w:t>
      </w:r>
      <w:proofErr w:type="spellEnd"/>
      <w:r w:rsidR="00CE536E" w:rsidRPr="00B9566F">
        <w:rPr>
          <w:sz w:val="26"/>
        </w:rPr>
        <w:t>-</w:t>
      </w:r>
      <w:r w:rsidR="003C061D" w:rsidRPr="00B9566F">
        <w:rPr>
          <w:sz w:val="26"/>
        </w:rPr>
        <w:t>рисков мэрии;</w:t>
      </w:r>
    </w:p>
    <w:p w:rsidR="003C061D" w:rsidRPr="00B9566F" w:rsidRDefault="00F7799E" w:rsidP="0057018A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е</w:t>
      </w:r>
      <w:r w:rsidR="003C061D" w:rsidRPr="00B9566F">
        <w:rPr>
          <w:sz w:val="26"/>
        </w:rPr>
        <w:t xml:space="preserve">) </w:t>
      </w:r>
      <w:r w:rsidR="009503C7" w:rsidRPr="00B9566F">
        <w:rPr>
          <w:sz w:val="26"/>
        </w:rPr>
        <w:t xml:space="preserve">рассматривает и согласовывает проект </w:t>
      </w:r>
      <w:r w:rsidR="00DB7229">
        <w:rPr>
          <w:sz w:val="26"/>
        </w:rPr>
        <w:t xml:space="preserve">сводного </w:t>
      </w:r>
      <w:r w:rsidR="003C061D" w:rsidRPr="00B9566F">
        <w:rPr>
          <w:sz w:val="26"/>
        </w:rPr>
        <w:t>доклад</w:t>
      </w:r>
      <w:r w:rsidR="00DB7229">
        <w:rPr>
          <w:sz w:val="26"/>
        </w:rPr>
        <w:t>а</w:t>
      </w:r>
      <w:r w:rsidR="003C061D" w:rsidRPr="00B9566F">
        <w:rPr>
          <w:sz w:val="26"/>
        </w:rPr>
        <w:t xml:space="preserve"> мэрии об антимонопольном </w:t>
      </w:r>
      <w:proofErr w:type="spellStart"/>
      <w:r w:rsidR="003C061D" w:rsidRPr="00B9566F">
        <w:rPr>
          <w:sz w:val="26"/>
        </w:rPr>
        <w:t>комплаенсе</w:t>
      </w:r>
      <w:proofErr w:type="spellEnd"/>
      <w:r w:rsidR="003C061D" w:rsidRPr="00B9566F">
        <w:rPr>
          <w:sz w:val="26"/>
        </w:rPr>
        <w:t>.</w:t>
      </w:r>
    </w:p>
    <w:p w:rsidR="001F1717" w:rsidRPr="00B9566F" w:rsidRDefault="00F7799E" w:rsidP="005701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ж</w:t>
      </w:r>
      <w:r w:rsidR="001F1717" w:rsidRPr="00B9566F">
        <w:rPr>
          <w:sz w:val="26"/>
          <w:szCs w:val="26"/>
        </w:rPr>
        <w:t>) осуществляет взаимодействие с антимонопольным органом, в том числе в части, касающейся вопросов, связанных с проводимыми проверками в мэрии города.</w:t>
      </w:r>
    </w:p>
    <w:p w:rsidR="003C061D" w:rsidRPr="00B9566F" w:rsidRDefault="00BC6A93" w:rsidP="0057018A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2</w:t>
      </w:r>
      <w:r w:rsidR="003C061D" w:rsidRPr="00B9566F">
        <w:rPr>
          <w:sz w:val="26"/>
        </w:rPr>
        <w:t xml:space="preserve">. Функции уполномоченного подразделения, связанные с организацией и функционированием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CE536E" w:rsidRPr="00B9566F">
        <w:rPr>
          <w:sz w:val="26"/>
        </w:rPr>
        <w:t>,</w:t>
      </w:r>
      <w:r w:rsidR="003C061D" w:rsidRPr="00B9566F">
        <w:rPr>
          <w:sz w:val="26"/>
        </w:rPr>
        <w:t xml:space="preserve"> возлагаются на управление экономической политики мэрии (далее – уполномоченное подразделение). </w:t>
      </w:r>
    </w:p>
    <w:p w:rsidR="003C061D" w:rsidRPr="00B9566F" w:rsidRDefault="00BC6A93" w:rsidP="00BC6A93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Р</w:t>
      </w:r>
      <w:r w:rsidR="003C061D" w:rsidRPr="00B9566F">
        <w:rPr>
          <w:sz w:val="26"/>
        </w:rPr>
        <w:t>еализаци</w:t>
      </w:r>
      <w:r w:rsidRPr="00B9566F">
        <w:rPr>
          <w:sz w:val="26"/>
        </w:rPr>
        <w:t>я</w:t>
      </w:r>
      <w:r w:rsidR="003C061D" w:rsidRPr="00B9566F">
        <w:rPr>
          <w:sz w:val="26"/>
        </w:rPr>
        <w:t xml:space="preserve"> </w:t>
      </w:r>
      <w:r w:rsidRPr="00B9566F">
        <w:rPr>
          <w:sz w:val="26"/>
        </w:rPr>
        <w:t xml:space="preserve">функций </w:t>
      </w:r>
      <w:r w:rsidR="003C061D" w:rsidRPr="00B9566F">
        <w:rPr>
          <w:sz w:val="26"/>
        </w:rPr>
        <w:t>уполномоченн</w:t>
      </w:r>
      <w:r w:rsidRPr="00B9566F">
        <w:rPr>
          <w:sz w:val="26"/>
        </w:rPr>
        <w:t>ым</w:t>
      </w:r>
      <w:r w:rsidR="003C061D" w:rsidRPr="00B9566F">
        <w:rPr>
          <w:sz w:val="26"/>
        </w:rPr>
        <w:t xml:space="preserve"> подразделени</w:t>
      </w:r>
      <w:r w:rsidRPr="00B9566F">
        <w:rPr>
          <w:sz w:val="26"/>
        </w:rPr>
        <w:t>ем</w:t>
      </w:r>
      <w:r w:rsidR="003C061D" w:rsidRPr="00B9566F">
        <w:rPr>
          <w:sz w:val="26"/>
        </w:rPr>
        <w:t xml:space="preserve"> </w:t>
      </w:r>
      <w:r w:rsidRPr="00B9566F">
        <w:rPr>
          <w:sz w:val="26"/>
        </w:rPr>
        <w:t xml:space="preserve">осуществляется </w:t>
      </w:r>
      <w:r w:rsidR="003C061D" w:rsidRPr="00B9566F">
        <w:rPr>
          <w:sz w:val="26"/>
        </w:rPr>
        <w:t xml:space="preserve">совместно с контрольно-правовым управлением мэрии, управлением муниципальной службы и кадровой политики мэрии, управлением делами мэрии (далее также – соисполнители). </w:t>
      </w:r>
    </w:p>
    <w:p w:rsidR="003C061D" w:rsidRPr="00B9566F" w:rsidRDefault="00BC6A93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3</w:t>
      </w:r>
      <w:r w:rsidR="003C061D" w:rsidRPr="00B9566F">
        <w:rPr>
          <w:sz w:val="26"/>
        </w:rPr>
        <w:t xml:space="preserve">. К компетенции </w:t>
      </w:r>
      <w:r w:rsidRPr="00B9566F">
        <w:rPr>
          <w:sz w:val="26"/>
        </w:rPr>
        <w:t xml:space="preserve">уполномоченного подразделения </w:t>
      </w:r>
      <w:r w:rsidR="003C061D" w:rsidRPr="00B9566F">
        <w:rPr>
          <w:sz w:val="26"/>
        </w:rPr>
        <w:t>относятся следующие функции:</w:t>
      </w:r>
    </w:p>
    <w:p w:rsidR="001F1717" w:rsidRPr="00B9566F" w:rsidRDefault="003C061D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 xml:space="preserve">а) подготовка и </w:t>
      </w:r>
      <w:r w:rsidR="009503C7" w:rsidRPr="00B9566F">
        <w:rPr>
          <w:sz w:val="26"/>
        </w:rPr>
        <w:t xml:space="preserve">представление </w:t>
      </w:r>
      <w:r w:rsidRPr="00B9566F">
        <w:rPr>
          <w:sz w:val="26"/>
        </w:rPr>
        <w:t>мэр</w:t>
      </w:r>
      <w:r w:rsidR="001F1717" w:rsidRPr="00B9566F">
        <w:rPr>
          <w:sz w:val="26"/>
        </w:rPr>
        <w:t>у города:</w:t>
      </w:r>
    </w:p>
    <w:p w:rsidR="00EF47E3" w:rsidRPr="00B9566F" w:rsidRDefault="00EF47E3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- постановления мэрии гор</w:t>
      </w:r>
      <w:r w:rsidR="002A2D2F" w:rsidRPr="00B9566F">
        <w:rPr>
          <w:sz w:val="26"/>
        </w:rPr>
        <w:t>о</w:t>
      </w:r>
      <w:r w:rsidRPr="00B9566F">
        <w:rPr>
          <w:sz w:val="26"/>
        </w:rPr>
        <w:t xml:space="preserve">да об антимонопольном </w:t>
      </w:r>
      <w:proofErr w:type="spellStart"/>
      <w:r w:rsidRPr="00B9566F">
        <w:rPr>
          <w:sz w:val="26"/>
        </w:rPr>
        <w:t>комплаенсе</w:t>
      </w:r>
      <w:proofErr w:type="spellEnd"/>
      <w:r w:rsidRPr="00B9566F">
        <w:rPr>
          <w:sz w:val="26"/>
        </w:rPr>
        <w:t xml:space="preserve"> (внесении изменений в постановление об антимонопольном </w:t>
      </w:r>
      <w:proofErr w:type="spellStart"/>
      <w:r w:rsidRPr="00B9566F">
        <w:rPr>
          <w:sz w:val="26"/>
        </w:rPr>
        <w:t>комплаенсе</w:t>
      </w:r>
      <w:proofErr w:type="spellEnd"/>
      <w:r w:rsidRPr="00B9566F">
        <w:rPr>
          <w:sz w:val="26"/>
        </w:rPr>
        <w:t xml:space="preserve">), а также иных правовых актов мэрии города, регламентирующих процедуры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;</w:t>
      </w:r>
    </w:p>
    <w:p w:rsidR="003C061D" w:rsidRPr="00B9566F" w:rsidRDefault="00F7799E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-</w:t>
      </w:r>
      <w:r w:rsidR="001F1717" w:rsidRPr="00B9566F">
        <w:rPr>
          <w:sz w:val="26"/>
        </w:rPr>
        <w:t xml:space="preserve"> </w:t>
      </w:r>
      <w:r w:rsidR="003C061D" w:rsidRPr="00B9566F">
        <w:rPr>
          <w:sz w:val="26"/>
        </w:rPr>
        <w:t xml:space="preserve">Ключевых показателей эффективности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>;</w:t>
      </w:r>
    </w:p>
    <w:p w:rsidR="003C061D" w:rsidRPr="00B9566F" w:rsidRDefault="001F171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 xml:space="preserve">- </w:t>
      </w:r>
      <w:r w:rsidR="003C061D" w:rsidRPr="00B9566F">
        <w:rPr>
          <w:sz w:val="26"/>
        </w:rPr>
        <w:t xml:space="preserve">Плана мероприятий («дорожной карты») по снижению </w:t>
      </w:r>
      <w:proofErr w:type="spellStart"/>
      <w:r w:rsidR="003C061D" w:rsidRPr="00B9566F">
        <w:rPr>
          <w:sz w:val="26"/>
        </w:rPr>
        <w:t>комплаенс</w:t>
      </w:r>
      <w:proofErr w:type="spellEnd"/>
      <w:r w:rsidR="003C061D" w:rsidRPr="00B9566F">
        <w:rPr>
          <w:sz w:val="26"/>
        </w:rPr>
        <w:t>-рисков мэрии;</w:t>
      </w:r>
    </w:p>
    <w:p w:rsidR="003C061D" w:rsidRPr="00B9566F" w:rsidRDefault="001F171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 xml:space="preserve">- </w:t>
      </w:r>
      <w:r w:rsidR="003C061D" w:rsidRPr="00B9566F">
        <w:rPr>
          <w:sz w:val="26"/>
        </w:rPr>
        <w:t xml:space="preserve">проекта доклада мэрии об антимонопольном </w:t>
      </w:r>
      <w:proofErr w:type="spellStart"/>
      <w:r w:rsidR="003C061D" w:rsidRPr="00B9566F">
        <w:rPr>
          <w:sz w:val="26"/>
        </w:rPr>
        <w:t>комплаенсе</w:t>
      </w:r>
      <w:proofErr w:type="spellEnd"/>
      <w:r w:rsidR="003C061D" w:rsidRPr="00B9566F">
        <w:rPr>
          <w:sz w:val="26"/>
        </w:rPr>
        <w:t>;</w:t>
      </w:r>
    </w:p>
    <w:p w:rsidR="003C061D" w:rsidRPr="00B9566F" w:rsidRDefault="001F171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б</w:t>
      </w:r>
      <w:r w:rsidR="003C061D" w:rsidRPr="00B9566F">
        <w:rPr>
          <w:sz w:val="26"/>
        </w:rPr>
        <w:t xml:space="preserve">) организация взаимодействия с </w:t>
      </w:r>
      <w:r w:rsidR="00D045FA">
        <w:rPr>
          <w:sz w:val="26"/>
        </w:rPr>
        <w:t xml:space="preserve">Комиссией по оценке эффективности функционирования антимонопольного </w:t>
      </w:r>
      <w:proofErr w:type="spellStart"/>
      <w:r w:rsidR="00D045FA">
        <w:rPr>
          <w:sz w:val="26"/>
        </w:rPr>
        <w:t>комплаенса</w:t>
      </w:r>
      <w:proofErr w:type="spellEnd"/>
      <w:r w:rsidR="00D045FA" w:rsidRPr="00B9566F">
        <w:rPr>
          <w:sz w:val="26"/>
        </w:rPr>
        <w:t xml:space="preserve"> </w:t>
      </w:r>
      <w:r w:rsidR="004050BD" w:rsidRPr="00B9566F">
        <w:rPr>
          <w:sz w:val="26"/>
        </w:rPr>
        <w:t xml:space="preserve">в части </w:t>
      </w:r>
      <w:r w:rsidR="003C061D" w:rsidRPr="00B9566F">
        <w:rPr>
          <w:sz w:val="26"/>
        </w:rPr>
        <w:t xml:space="preserve">утверждения доклада мэрии об антимонопольном </w:t>
      </w:r>
      <w:proofErr w:type="spellStart"/>
      <w:r w:rsidR="003C061D" w:rsidRPr="00B9566F">
        <w:rPr>
          <w:sz w:val="26"/>
        </w:rPr>
        <w:t>комплаенсе</w:t>
      </w:r>
      <w:proofErr w:type="spellEnd"/>
      <w:r w:rsidR="003C061D" w:rsidRPr="00B9566F">
        <w:rPr>
          <w:sz w:val="26"/>
        </w:rPr>
        <w:t xml:space="preserve">; </w:t>
      </w:r>
    </w:p>
    <w:p w:rsidR="004050BD" w:rsidRPr="00B9566F" w:rsidRDefault="00EF47E3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в</w:t>
      </w:r>
      <w:r w:rsidR="004050BD" w:rsidRPr="00B9566F">
        <w:rPr>
          <w:sz w:val="26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F47E3" w:rsidRPr="00B9566F" w:rsidRDefault="00EF47E3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 xml:space="preserve">г) консультирование муниципальных служащих мэрии города (органов мэрии без прав юридического лица) по вопросам, связанным с соблюдением антимонопольного законодательства и антимонопольным </w:t>
      </w:r>
      <w:proofErr w:type="spellStart"/>
      <w:r w:rsidRPr="00B9566F">
        <w:rPr>
          <w:sz w:val="26"/>
        </w:rPr>
        <w:t>комплаенсом</w:t>
      </w:r>
      <w:proofErr w:type="spellEnd"/>
      <w:r w:rsidRPr="00B9566F">
        <w:rPr>
          <w:sz w:val="26"/>
        </w:rPr>
        <w:t>;</w:t>
      </w:r>
    </w:p>
    <w:p w:rsidR="004050BD" w:rsidRPr="00B9566F" w:rsidRDefault="009503C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д</w:t>
      </w:r>
      <w:r w:rsidR="004050BD" w:rsidRPr="00B9566F">
        <w:rPr>
          <w:sz w:val="26"/>
        </w:rPr>
        <w:t xml:space="preserve">) выявление конфликта интересов в деятельности </w:t>
      </w:r>
      <w:r w:rsidR="00EF47E3" w:rsidRPr="00B9566F">
        <w:rPr>
          <w:sz w:val="26"/>
        </w:rPr>
        <w:t xml:space="preserve">муниципальных </w:t>
      </w:r>
      <w:r w:rsidR="004050BD" w:rsidRPr="00B9566F">
        <w:rPr>
          <w:sz w:val="26"/>
        </w:rPr>
        <w:t xml:space="preserve">служащих в сфере функционирования антимонопольного </w:t>
      </w:r>
      <w:proofErr w:type="spellStart"/>
      <w:r w:rsidR="004050BD" w:rsidRPr="00B9566F">
        <w:rPr>
          <w:sz w:val="26"/>
        </w:rPr>
        <w:t>комплаенса</w:t>
      </w:r>
      <w:proofErr w:type="spellEnd"/>
      <w:r w:rsidR="004050BD" w:rsidRPr="00B9566F">
        <w:rPr>
          <w:sz w:val="26"/>
        </w:rPr>
        <w:t>, разработка предложений по его предотвращению;</w:t>
      </w:r>
    </w:p>
    <w:p w:rsidR="00EF47E3" w:rsidRPr="00B9566F" w:rsidRDefault="009503C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 xml:space="preserve">е) </w:t>
      </w:r>
      <w:r w:rsidR="00EF47E3" w:rsidRPr="00B9566F">
        <w:rPr>
          <w:sz w:val="26"/>
        </w:rPr>
        <w:t xml:space="preserve">организация обучения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 w:rsidR="00EF47E3" w:rsidRPr="00B9566F">
        <w:rPr>
          <w:sz w:val="26"/>
        </w:rPr>
        <w:t>комплаенсом</w:t>
      </w:r>
      <w:proofErr w:type="spellEnd"/>
      <w:r w:rsidR="00EF47E3" w:rsidRPr="00B9566F">
        <w:rPr>
          <w:sz w:val="26"/>
        </w:rPr>
        <w:t>;</w:t>
      </w:r>
    </w:p>
    <w:p w:rsidR="00EF47E3" w:rsidRPr="00B9566F" w:rsidRDefault="009503C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ж</w:t>
      </w:r>
      <w:r w:rsidR="00EF47E3" w:rsidRPr="00B9566F">
        <w:rPr>
          <w:sz w:val="26"/>
        </w:rPr>
        <w:t xml:space="preserve">) инициирование служебных проверок, связанных с нарушениями, выявленными в ходе контроля соответствия деятельности муниципальных служащих требованиям антимонопольного </w:t>
      </w:r>
      <w:r w:rsidR="002A2D2F" w:rsidRPr="00B9566F">
        <w:rPr>
          <w:sz w:val="26"/>
        </w:rPr>
        <w:t>законодательства</w:t>
      </w:r>
      <w:r w:rsidR="00CE536E" w:rsidRPr="00B9566F">
        <w:rPr>
          <w:sz w:val="26"/>
        </w:rPr>
        <w:t>,</w:t>
      </w:r>
      <w:r w:rsidR="002A2D2F" w:rsidRPr="00B9566F">
        <w:rPr>
          <w:sz w:val="26"/>
        </w:rPr>
        <w:t xml:space="preserve"> и участие в данных проверках</w:t>
      </w:r>
      <w:r w:rsidR="00EF47E3" w:rsidRPr="00B9566F">
        <w:rPr>
          <w:sz w:val="26"/>
        </w:rPr>
        <w:t>;</w:t>
      </w:r>
    </w:p>
    <w:p w:rsidR="00EF47E3" w:rsidRPr="00B9566F" w:rsidRDefault="009503C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з</w:t>
      </w:r>
      <w:r w:rsidR="00EF47E3" w:rsidRPr="00B9566F">
        <w:rPr>
          <w:sz w:val="26"/>
        </w:rPr>
        <w:t>) информирование мэра</w:t>
      </w:r>
      <w:r w:rsidR="002A2D2F" w:rsidRPr="00B9566F">
        <w:rPr>
          <w:sz w:val="26"/>
        </w:rPr>
        <w:t xml:space="preserve"> города</w:t>
      </w:r>
      <w:r w:rsidR="00EF47E3" w:rsidRPr="00B9566F">
        <w:rPr>
          <w:sz w:val="26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EF47E3" w:rsidRPr="00B9566F">
        <w:rPr>
          <w:sz w:val="26"/>
        </w:rPr>
        <w:t>комплаенсу</w:t>
      </w:r>
      <w:proofErr w:type="spellEnd"/>
      <w:r w:rsidR="00EF47E3" w:rsidRPr="00B9566F">
        <w:rPr>
          <w:sz w:val="26"/>
        </w:rPr>
        <w:t>;</w:t>
      </w:r>
    </w:p>
    <w:p w:rsidR="003C061D" w:rsidRPr="00B9566F" w:rsidRDefault="009503C7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>и</w:t>
      </w:r>
      <w:r w:rsidR="003C061D" w:rsidRPr="00B9566F">
        <w:rPr>
          <w:sz w:val="26"/>
        </w:rPr>
        <w:t xml:space="preserve">) организация взаимодействия </w:t>
      </w:r>
      <w:r w:rsidR="00EF47E3" w:rsidRPr="00B9566F">
        <w:rPr>
          <w:sz w:val="26"/>
        </w:rPr>
        <w:t xml:space="preserve">с </w:t>
      </w:r>
      <w:r w:rsidR="003C061D" w:rsidRPr="00B9566F">
        <w:rPr>
          <w:sz w:val="26"/>
        </w:rPr>
        <w:t xml:space="preserve">органами мэрии по вопросам, связанным с антимонопольным </w:t>
      </w:r>
      <w:proofErr w:type="spellStart"/>
      <w:r w:rsidR="003C061D" w:rsidRPr="00B9566F">
        <w:rPr>
          <w:sz w:val="26"/>
        </w:rPr>
        <w:t>ко</w:t>
      </w:r>
      <w:r w:rsidR="00CE536E" w:rsidRPr="00B9566F">
        <w:rPr>
          <w:sz w:val="26"/>
        </w:rPr>
        <w:t>мплаенсом</w:t>
      </w:r>
      <w:proofErr w:type="spellEnd"/>
      <w:r w:rsidR="00CE536E" w:rsidRPr="00B9566F">
        <w:rPr>
          <w:sz w:val="26"/>
        </w:rPr>
        <w:t>.</w:t>
      </w:r>
    </w:p>
    <w:p w:rsidR="00747CA1" w:rsidRPr="00B9566F" w:rsidRDefault="00747CA1" w:rsidP="00747CA1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Реализация функций, предусмотренных подпунктами а-г</w:t>
      </w:r>
      <w:r w:rsidR="00CE536E" w:rsidRPr="00B9566F">
        <w:rPr>
          <w:sz w:val="26"/>
        </w:rPr>
        <w:t>,</w:t>
      </w:r>
      <w:r w:rsidRPr="00B9566F">
        <w:rPr>
          <w:sz w:val="26"/>
        </w:rPr>
        <w:t xml:space="preserve"> осуществляется уполномоченным подразделением совместно с контрольно-правовым управлением</w:t>
      </w:r>
      <w:r w:rsidR="00CE536E" w:rsidRPr="00B9566F">
        <w:rPr>
          <w:sz w:val="26"/>
        </w:rPr>
        <w:t xml:space="preserve"> мэрии</w:t>
      </w:r>
      <w:r w:rsidRPr="00B9566F">
        <w:rPr>
          <w:sz w:val="26"/>
        </w:rPr>
        <w:t>.</w:t>
      </w:r>
    </w:p>
    <w:p w:rsidR="00747CA1" w:rsidRPr="00B9566F" w:rsidRDefault="00747CA1" w:rsidP="00747CA1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Реализация функций, предусмотренных подпунктами д-ж</w:t>
      </w:r>
      <w:r w:rsidR="00CE536E" w:rsidRPr="00B9566F">
        <w:rPr>
          <w:sz w:val="26"/>
        </w:rPr>
        <w:t>,</w:t>
      </w:r>
      <w:r w:rsidRPr="00B9566F">
        <w:rPr>
          <w:sz w:val="26"/>
        </w:rPr>
        <w:t xml:space="preserve"> осуществляется уполномоченным подразделением совместно с управлением муниципальной службы и кадровой политики мэрии.</w:t>
      </w:r>
    </w:p>
    <w:p w:rsidR="003C061D" w:rsidRPr="00B9566F" w:rsidRDefault="009503C7" w:rsidP="009A2E25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B9566F">
        <w:rPr>
          <w:sz w:val="26"/>
        </w:rPr>
        <w:t>4. Ф</w:t>
      </w:r>
      <w:r w:rsidR="003C061D" w:rsidRPr="00B9566F">
        <w:rPr>
          <w:sz w:val="26"/>
        </w:rPr>
        <w:t xml:space="preserve">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3C061D" w:rsidRPr="00B9566F">
        <w:rPr>
          <w:sz w:val="26"/>
        </w:rPr>
        <w:t>комплаенса</w:t>
      </w:r>
      <w:proofErr w:type="spellEnd"/>
      <w:r w:rsidR="003C061D" w:rsidRPr="00B9566F">
        <w:rPr>
          <w:sz w:val="26"/>
        </w:rPr>
        <w:t>, возлагаются на</w:t>
      </w:r>
      <w:r w:rsidR="00CF015E">
        <w:rPr>
          <w:sz w:val="26"/>
        </w:rPr>
        <w:t xml:space="preserve"> </w:t>
      </w:r>
      <w:proofErr w:type="gramStart"/>
      <w:r w:rsidR="00CF015E">
        <w:rPr>
          <w:sz w:val="26"/>
        </w:rPr>
        <w:t xml:space="preserve">Комиссию </w:t>
      </w:r>
      <w:r w:rsidR="003C061D" w:rsidRPr="00B9566F">
        <w:rPr>
          <w:sz w:val="26"/>
        </w:rPr>
        <w:t xml:space="preserve"> </w:t>
      </w:r>
      <w:r w:rsidR="00CF015E">
        <w:rPr>
          <w:sz w:val="26"/>
        </w:rPr>
        <w:t>по</w:t>
      </w:r>
      <w:proofErr w:type="gramEnd"/>
      <w:r w:rsidR="00CF015E">
        <w:rPr>
          <w:sz w:val="26"/>
        </w:rPr>
        <w:t xml:space="preserve"> оценке эффективности функционирования антимонопольного </w:t>
      </w:r>
      <w:proofErr w:type="spellStart"/>
      <w:r w:rsidR="00CF015E">
        <w:rPr>
          <w:sz w:val="26"/>
        </w:rPr>
        <w:t>комплаенса</w:t>
      </w:r>
      <w:proofErr w:type="spellEnd"/>
      <w:r w:rsidR="00CF015E">
        <w:rPr>
          <w:sz w:val="26"/>
        </w:rPr>
        <w:t xml:space="preserve"> (далее – Комиссия), состав которой утверждается правовым актом мэрии города.</w:t>
      </w:r>
      <w:r w:rsidR="003C061D" w:rsidRPr="00B9566F">
        <w:rPr>
          <w:sz w:val="26"/>
        </w:rPr>
        <w:t>.</w:t>
      </w:r>
    </w:p>
    <w:p w:rsidR="003C061D" w:rsidRPr="00B9566F" w:rsidRDefault="009503C7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 xml:space="preserve">5. </w:t>
      </w:r>
      <w:r w:rsidR="003C061D" w:rsidRPr="00B9566F">
        <w:rPr>
          <w:sz w:val="26"/>
        </w:rPr>
        <w:t xml:space="preserve">К функциям </w:t>
      </w:r>
      <w:r w:rsidR="00CF015E">
        <w:rPr>
          <w:sz w:val="26"/>
        </w:rPr>
        <w:t xml:space="preserve">Комиссии </w:t>
      </w:r>
      <w:r w:rsidR="003C061D" w:rsidRPr="00B9566F">
        <w:rPr>
          <w:sz w:val="26"/>
        </w:rPr>
        <w:t>относятся:</w:t>
      </w:r>
    </w:p>
    <w:p w:rsidR="003C061D" w:rsidRPr="00B9566F" w:rsidRDefault="003C061D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 xml:space="preserve">а) рассмотрение и оценка мероприятий мэрии в части, касающейся функционирования антимонопольного </w:t>
      </w:r>
      <w:proofErr w:type="spellStart"/>
      <w:r w:rsidRPr="00B9566F">
        <w:rPr>
          <w:sz w:val="26"/>
        </w:rPr>
        <w:t>комплаенса</w:t>
      </w:r>
      <w:proofErr w:type="spellEnd"/>
      <w:r w:rsidRPr="00B9566F">
        <w:rPr>
          <w:sz w:val="26"/>
        </w:rPr>
        <w:t>;</w:t>
      </w:r>
    </w:p>
    <w:p w:rsidR="003C061D" w:rsidRPr="00B9566F" w:rsidRDefault="003C061D" w:rsidP="009A2E25">
      <w:pPr>
        <w:spacing w:after="1" w:line="260" w:lineRule="atLeast"/>
        <w:ind w:firstLine="708"/>
        <w:jc w:val="both"/>
        <w:outlineLvl w:val="0"/>
        <w:rPr>
          <w:sz w:val="26"/>
        </w:rPr>
      </w:pPr>
      <w:r w:rsidRPr="00B9566F">
        <w:rPr>
          <w:sz w:val="26"/>
        </w:rPr>
        <w:t xml:space="preserve">б) рассмотрение и утверждение доклада об антимонопольном </w:t>
      </w:r>
      <w:proofErr w:type="spellStart"/>
      <w:r w:rsidRPr="00B9566F">
        <w:rPr>
          <w:sz w:val="26"/>
        </w:rPr>
        <w:t>комплаенсе</w:t>
      </w:r>
      <w:proofErr w:type="spellEnd"/>
      <w:r w:rsidRPr="00B9566F">
        <w:rPr>
          <w:sz w:val="26"/>
        </w:rPr>
        <w:t xml:space="preserve"> мэрии.</w:t>
      </w:r>
    </w:p>
    <w:p w:rsidR="003C061D" w:rsidRPr="00B9566F" w:rsidRDefault="003C061D" w:rsidP="003C061D">
      <w:pPr>
        <w:spacing w:after="1" w:line="260" w:lineRule="atLeast"/>
        <w:jc w:val="both"/>
        <w:outlineLvl w:val="0"/>
        <w:rPr>
          <w:sz w:val="26"/>
        </w:rPr>
      </w:pPr>
    </w:p>
    <w:p w:rsidR="003C061D" w:rsidRPr="00B9566F" w:rsidRDefault="003C061D" w:rsidP="003C061D">
      <w:pPr>
        <w:spacing w:after="1" w:line="260" w:lineRule="atLeast"/>
        <w:jc w:val="center"/>
        <w:outlineLvl w:val="0"/>
      </w:pPr>
      <w:r w:rsidRPr="00B9566F">
        <w:rPr>
          <w:sz w:val="26"/>
          <w:lang w:val="en-US"/>
        </w:rPr>
        <w:t>III</w:t>
      </w:r>
      <w:r w:rsidRPr="00B9566F">
        <w:rPr>
          <w:sz w:val="26"/>
        </w:rPr>
        <w:t>.</w:t>
      </w:r>
      <w:r w:rsidRPr="00B9566F">
        <w:rPr>
          <w:b/>
          <w:sz w:val="26"/>
        </w:rPr>
        <w:t xml:space="preserve"> </w:t>
      </w:r>
      <w:r w:rsidRPr="00B9566F">
        <w:rPr>
          <w:sz w:val="26"/>
        </w:rPr>
        <w:t>Выявление и оценка рисков нарушения мэрией требований</w:t>
      </w:r>
    </w:p>
    <w:p w:rsidR="003C061D" w:rsidRPr="00B9566F" w:rsidRDefault="003C061D" w:rsidP="003C061D">
      <w:pPr>
        <w:spacing w:after="1" w:line="260" w:lineRule="atLeast"/>
        <w:jc w:val="center"/>
      </w:pPr>
      <w:r w:rsidRPr="00B9566F">
        <w:rPr>
          <w:sz w:val="26"/>
        </w:rPr>
        <w:t>антимонопольного законодательства (</w:t>
      </w:r>
      <w:proofErr w:type="spellStart"/>
      <w:r w:rsidRPr="00B9566F">
        <w:rPr>
          <w:sz w:val="26"/>
        </w:rPr>
        <w:t>комплаенс</w:t>
      </w:r>
      <w:proofErr w:type="spellEnd"/>
      <w:r w:rsidRPr="00B9566F">
        <w:rPr>
          <w:sz w:val="26"/>
        </w:rPr>
        <w:t>-рисков)</w:t>
      </w:r>
    </w:p>
    <w:p w:rsidR="003C061D" w:rsidRPr="00B9566F" w:rsidRDefault="003C061D" w:rsidP="003C061D">
      <w:pPr>
        <w:spacing w:after="1" w:line="260" w:lineRule="atLeast"/>
        <w:jc w:val="both"/>
      </w:pPr>
    </w:p>
    <w:p w:rsidR="003C061D" w:rsidRPr="00B9566F" w:rsidRDefault="008E18D2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1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Под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>-рисками понимается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C061D" w:rsidRPr="00B9566F" w:rsidRDefault="008E18D2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2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В целях выявления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-рисков </w:t>
      </w:r>
      <w:r w:rsidRPr="00B9566F">
        <w:rPr>
          <w:rFonts w:eastAsiaTheme="minorHAnsi"/>
          <w:sz w:val="26"/>
          <w:szCs w:val="26"/>
          <w:lang w:eastAsia="en-US"/>
        </w:rPr>
        <w:t xml:space="preserve">уполномоченным подразделением </w:t>
      </w:r>
      <w:r w:rsidR="003C061D" w:rsidRPr="00B9566F">
        <w:rPr>
          <w:rFonts w:eastAsiaTheme="minorHAnsi"/>
          <w:sz w:val="26"/>
          <w:szCs w:val="26"/>
          <w:lang w:eastAsia="en-US"/>
        </w:rPr>
        <w:t>совместно с соисполнителями на регулярной основе в срок не позднее 15 декабря года, пред</w:t>
      </w:r>
      <w:r w:rsidR="003B2759" w:rsidRPr="00B9566F">
        <w:rPr>
          <w:rFonts w:eastAsiaTheme="minorHAnsi"/>
          <w:sz w:val="26"/>
          <w:szCs w:val="26"/>
          <w:lang w:eastAsia="en-US"/>
        </w:rPr>
        <w:t>шествующего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отчетному, проводятся:</w:t>
      </w:r>
    </w:p>
    <w:p w:rsidR="008E18D2" w:rsidRPr="00B9566F" w:rsidRDefault="003C061D" w:rsidP="008E18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а</w:t>
      </w:r>
      <w:r w:rsidR="008E18D2" w:rsidRPr="00B9566F">
        <w:rPr>
          <w:rFonts w:eastAsiaTheme="minorHAnsi"/>
          <w:sz w:val="26"/>
          <w:szCs w:val="26"/>
          <w:lang w:eastAsia="en-US"/>
        </w:rPr>
        <w:t>) анализ выявленных нарушений антимонопольного законодательства в деятельности мэрии и ее органов за предыдущие 3 года (наличие предостережений, предупреждений, штрафов, жалоб, возбужденных дел);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б) анализ н</w:t>
      </w:r>
      <w:r w:rsidR="00F7799E" w:rsidRPr="00B9566F">
        <w:rPr>
          <w:rFonts w:eastAsiaTheme="minorHAnsi"/>
          <w:sz w:val="26"/>
          <w:szCs w:val="26"/>
          <w:lang w:eastAsia="en-US"/>
        </w:rPr>
        <w:t>ормативных правовых актов мэрии</w:t>
      </w:r>
      <w:r w:rsidRPr="00B9566F">
        <w:rPr>
          <w:rFonts w:eastAsiaTheme="minorHAnsi"/>
          <w:sz w:val="26"/>
          <w:szCs w:val="26"/>
          <w:lang w:eastAsia="en-US"/>
        </w:rPr>
        <w:t>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в) анализ проектов нормативных правовых актов мэрии;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г) мониторинг и анализ практики применения мэрией</w:t>
      </w:r>
      <w:r w:rsidR="008E18D2" w:rsidRPr="00B9566F">
        <w:rPr>
          <w:rFonts w:eastAsiaTheme="minorHAnsi"/>
          <w:sz w:val="26"/>
          <w:szCs w:val="26"/>
          <w:lang w:eastAsia="en-US"/>
        </w:rPr>
        <w:t xml:space="preserve"> и ее органами </w:t>
      </w:r>
      <w:r w:rsidRPr="00B9566F">
        <w:rPr>
          <w:rFonts w:eastAsiaTheme="minorHAnsi"/>
          <w:sz w:val="26"/>
          <w:szCs w:val="26"/>
          <w:lang w:eastAsia="en-US"/>
        </w:rPr>
        <w:t>антимонопольного законодательства Российской Федерации (в части подготовки соответствующих обзоров и обобщений);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Pr="00B9566F">
        <w:rPr>
          <w:rFonts w:eastAsiaTheme="minorHAnsi"/>
          <w:sz w:val="26"/>
          <w:szCs w:val="26"/>
          <w:lang w:eastAsia="en-US"/>
        </w:rPr>
        <w:t>-рисков.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3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На основе анализа, проведенного в соответствии с пунктом </w:t>
      </w:r>
      <w:r w:rsidR="008E18D2" w:rsidRPr="00B9566F">
        <w:rPr>
          <w:rFonts w:eastAsiaTheme="minorHAnsi"/>
          <w:sz w:val="26"/>
          <w:szCs w:val="26"/>
          <w:lang w:eastAsia="en-US"/>
        </w:rPr>
        <w:t>2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раздела </w:t>
      </w:r>
      <w:r w:rsidR="000869FC" w:rsidRPr="00B9566F">
        <w:rPr>
          <w:rFonts w:eastAsiaTheme="minorHAnsi"/>
          <w:sz w:val="26"/>
          <w:szCs w:val="26"/>
          <w:lang w:val="en-US" w:eastAsia="en-US"/>
        </w:rPr>
        <w:t>III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Положения, 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уполномоченное подразделение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до </w:t>
      </w:r>
      <w:r w:rsidR="001854D0" w:rsidRPr="00B9566F">
        <w:rPr>
          <w:rFonts w:eastAsiaTheme="minorHAnsi"/>
          <w:sz w:val="26"/>
          <w:szCs w:val="26"/>
          <w:lang w:eastAsia="en-US"/>
        </w:rPr>
        <w:t>15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января года, пред</w:t>
      </w:r>
      <w:r w:rsidR="003B2759" w:rsidRPr="00B9566F">
        <w:rPr>
          <w:rFonts w:eastAsiaTheme="minorHAnsi"/>
          <w:sz w:val="26"/>
          <w:szCs w:val="26"/>
          <w:lang w:eastAsia="en-US"/>
        </w:rPr>
        <w:t>шествующего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отчетному</w:t>
      </w:r>
      <w:r w:rsidR="00CE536E" w:rsidRPr="00B9566F">
        <w:rPr>
          <w:rFonts w:eastAsiaTheme="minorHAnsi"/>
          <w:sz w:val="26"/>
          <w:szCs w:val="26"/>
          <w:lang w:eastAsia="en-US"/>
        </w:rPr>
        <w:t>,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готовит: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а) аналитическую справку, содержащую результаты проведенного анализа;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б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) проект Ключевых показателей эффективности антимонопольного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комплаенса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 в мэрии, разработанных в соответствии с требованиями, установленными разделом </w:t>
      </w:r>
      <w:r w:rsidR="003C061D" w:rsidRPr="00B9566F">
        <w:rPr>
          <w:rFonts w:eastAsiaTheme="minorHAnsi"/>
          <w:sz w:val="26"/>
          <w:szCs w:val="26"/>
          <w:lang w:val="en-US" w:eastAsia="en-US"/>
        </w:rPr>
        <w:t>VI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Положения;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г) проект доклад</w:t>
      </w:r>
      <w:r w:rsidR="00DB7229">
        <w:rPr>
          <w:rFonts w:eastAsiaTheme="minorHAnsi"/>
          <w:sz w:val="26"/>
          <w:szCs w:val="26"/>
          <w:lang w:eastAsia="en-US"/>
        </w:rPr>
        <w:t xml:space="preserve">а об антимонопольном </w:t>
      </w:r>
      <w:proofErr w:type="spellStart"/>
      <w:r w:rsidR="00DB7229">
        <w:rPr>
          <w:rFonts w:eastAsiaTheme="minorHAnsi"/>
          <w:sz w:val="26"/>
          <w:szCs w:val="26"/>
          <w:lang w:eastAsia="en-US"/>
        </w:rPr>
        <w:t>комплаенсе</w:t>
      </w:r>
      <w:proofErr w:type="spellEnd"/>
      <w:r w:rsidR="00DB7229">
        <w:rPr>
          <w:rFonts w:eastAsiaTheme="minorHAnsi"/>
          <w:sz w:val="26"/>
          <w:szCs w:val="26"/>
          <w:lang w:eastAsia="en-US"/>
        </w:rPr>
        <w:t>.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4</w:t>
      </w:r>
      <w:r w:rsidR="003C061D" w:rsidRPr="00B9566F">
        <w:rPr>
          <w:rFonts w:eastAsiaTheme="minorHAnsi"/>
          <w:sz w:val="26"/>
          <w:szCs w:val="26"/>
          <w:lang w:eastAsia="en-US"/>
        </w:rPr>
        <w:t>. При проведении (не реже одного раза в год) анализа выявленных нарушений антимонопольного законодательства РФ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 уполномоченным подразделением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реализуются мероприятия: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а) сбор сведений о наличии нарушений антимонопольного законодательства в органах мэрии;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б) составление перечня нарушений антимонопольного законодательства в мэрии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 и ее органах</w:t>
      </w:r>
      <w:r w:rsidRPr="00B9566F">
        <w:rPr>
          <w:rFonts w:eastAsiaTheme="minorHAnsi"/>
          <w:sz w:val="26"/>
          <w:szCs w:val="26"/>
          <w:lang w:eastAsia="en-US"/>
        </w:rPr>
        <w:t xml:space="preserve">, который содержит классифицированные по сферам деятельности органа 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мэрии </w:t>
      </w:r>
      <w:r w:rsidRPr="00B9566F">
        <w:rPr>
          <w:rFonts w:eastAsiaTheme="minorHAnsi"/>
          <w:sz w:val="26"/>
          <w:szCs w:val="26"/>
          <w:lang w:eastAsia="en-US"/>
        </w:rPr>
        <w:t>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мэрии, сведения о предпринятых мэрией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 (или ее органами)</w:t>
      </w:r>
      <w:r w:rsidRPr="00B9566F">
        <w:rPr>
          <w:rFonts w:eastAsiaTheme="minorHAnsi"/>
          <w:sz w:val="26"/>
          <w:szCs w:val="26"/>
          <w:lang w:eastAsia="en-US"/>
        </w:rPr>
        <w:t xml:space="preserve"> мерах по устранению нарушения, а также о мерах, направленных мэрией </w:t>
      </w:r>
      <w:r w:rsidR="000869FC" w:rsidRPr="00B9566F">
        <w:rPr>
          <w:rFonts w:eastAsiaTheme="minorHAnsi"/>
          <w:sz w:val="26"/>
          <w:szCs w:val="26"/>
          <w:lang w:eastAsia="en-US"/>
        </w:rPr>
        <w:t xml:space="preserve">(ее органами) </w:t>
      </w:r>
      <w:r w:rsidRPr="00B9566F">
        <w:rPr>
          <w:rFonts w:eastAsiaTheme="minorHAnsi"/>
          <w:sz w:val="26"/>
          <w:szCs w:val="26"/>
          <w:lang w:eastAsia="en-US"/>
        </w:rPr>
        <w:t xml:space="preserve">на недопущение повторения нарушения. 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Перечень нарушений подлежит согласованию с контрольно-правовым управле</w:t>
      </w:r>
      <w:r w:rsidR="000869FC" w:rsidRPr="00B9566F">
        <w:rPr>
          <w:rFonts w:eastAsiaTheme="minorHAnsi"/>
          <w:sz w:val="26"/>
          <w:szCs w:val="26"/>
          <w:lang w:eastAsia="en-US"/>
        </w:rPr>
        <w:t>нием</w:t>
      </w:r>
      <w:r w:rsidR="003B2759" w:rsidRPr="00B9566F">
        <w:rPr>
          <w:rFonts w:eastAsiaTheme="minorHAnsi"/>
          <w:sz w:val="26"/>
          <w:szCs w:val="26"/>
          <w:lang w:eastAsia="en-US"/>
        </w:rPr>
        <w:t xml:space="preserve"> мэрии</w:t>
      </w:r>
      <w:r w:rsidRPr="00B9566F">
        <w:rPr>
          <w:rFonts w:eastAsiaTheme="minorHAnsi"/>
          <w:sz w:val="26"/>
          <w:szCs w:val="26"/>
          <w:lang w:eastAsia="en-US"/>
        </w:rPr>
        <w:t>.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5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При проведении анализа </w:t>
      </w:r>
      <w:r w:rsidR="00C76A3B" w:rsidRPr="00B9566F">
        <w:rPr>
          <w:rFonts w:eastAsiaTheme="minorHAnsi"/>
          <w:sz w:val="26"/>
          <w:szCs w:val="26"/>
          <w:lang w:eastAsia="en-US"/>
        </w:rPr>
        <w:t xml:space="preserve">нормативных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правовых актов мэрии </w:t>
      </w:r>
      <w:r w:rsidR="001854D0" w:rsidRPr="00B9566F">
        <w:rPr>
          <w:rFonts w:eastAsiaTheme="minorHAnsi"/>
          <w:sz w:val="26"/>
          <w:szCs w:val="26"/>
          <w:lang w:eastAsia="en-US"/>
        </w:rPr>
        <w:t xml:space="preserve">уполномоченным подразделением </w:t>
      </w:r>
      <w:r w:rsidR="003C061D" w:rsidRPr="00B9566F">
        <w:rPr>
          <w:rFonts w:eastAsiaTheme="minorHAnsi"/>
          <w:sz w:val="26"/>
          <w:szCs w:val="26"/>
          <w:lang w:eastAsia="en-US"/>
        </w:rPr>
        <w:t>совмест</w:t>
      </w:r>
      <w:r w:rsidR="001854D0" w:rsidRPr="00B9566F">
        <w:rPr>
          <w:rFonts w:eastAsiaTheme="minorHAnsi"/>
          <w:sz w:val="26"/>
          <w:szCs w:val="26"/>
          <w:lang w:eastAsia="en-US"/>
        </w:rPr>
        <w:t xml:space="preserve">но с соисполнителями реализуются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следующие мероприятия: </w:t>
      </w:r>
    </w:p>
    <w:p w:rsidR="003C061D" w:rsidRPr="00B9566F" w:rsidRDefault="003C061D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 xml:space="preserve">а) в </w:t>
      </w:r>
      <w:r w:rsidR="00AE1F49" w:rsidRPr="00B9566F">
        <w:rPr>
          <w:rFonts w:eastAsiaTheme="minorHAnsi"/>
          <w:sz w:val="26"/>
          <w:szCs w:val="26"/>
          <w:lang w:eastAsia="en-US"/>
        </w:rPr>
        <w:t xml:space="preserve">период с </w:t>
      </w:r>
      <w:r w:rsidR="00C76A3B" w:rsidRPr="00B9566F">
        <w:rPr>
          <w:rFonts w:eastAsiaTheme="minorHAnsi"/>
          <w:sz w:val="26"/>
          <w:szCs w:val="26"/>
          <w:lang w:eastAsia="en-US"/>
        </w:rPr>
        <w:t xml:space="preserve">25 ноября </w:t>
      </w:r>
      <w:r w:rsidR="00AE1F49" w:rsidRPr="00B9566F">
        <w:rPr>
          <w:rFonts w:eastAsiaTheme="minorHAnsi"/>
          <w:sz w:val="26"/>
          <w:szCs w:val="26"/>
          <w:lang w:eastAsia="en-US"/>
        </w:rPr>
        <w:t xml:space="preserve">до 1 декабря </w:t>
      </w:r>
      <w:r w:rsidR="00C76A3B" w:rsidRPr="00B9566F">
        <w:rPr>
          <w:rFonts w:eastAsiaTheme="minorHAnsi"/>
          <w:sz w:val="26"/>
          <w:szCs w:val="26"/>
          <w:lang w:eastAsia="en-US"/>
        </w:rPr>
        <w:t>года</w:t>
      </w:r>
      <w:r w:rsidRPr="00B9566F">
        <w:rPr>
          <w:rFonts w:eastAsiaTheme="minorHAnsi"/>
          <w:sz w:val="26"/>
          <w:szCs w:val="26"/>
          <w:lang w:eastAsia="en-US"/>
        </w:rPr>
        <w:t xml:space="preserve">, предшествующего отчетному, размещение на </w:t>
      </w:r>
      <w:r w:rsidR="001854D0" w:rsidRPr="00B9566F">
        <w:rPr>
          <w:rFonts w:eastAsiaTheme="minorHAnsi"/>
          <w:sz w:val="26"/>
          <w:szCs w:val="26"/>
          <w:lang w:eastAsia="en-US"/>
        </w:rPr>
        <w:t>официальном сайте мэрии города</w:t>
      </w:r>
      <w:r w:rsidRPr="00B9566F">
        <w:rPr>
          <w:rFonts w:eastAsiaTheme="minorHAnsi"/>
          <w:sz w:val="26"/>
          <w:szCs w:val="26"/>
          <w:lang w:eastAsia="en-US"/>
        </w:rPr>
        <w:t xml:space="preserve"> </w:t>
      </w:r>
      <w:r w:rsidR="00DD1664" w:rsidRPr="00B9566F">
        <w:rPr>
          <w:rFonts w:eastAsiaTheme="minorHAnsi"/>
          <w:sz w:val="26"/>
          <w:szCs w:val="26"/>
          <w:lang w:eastAsia="en-US"/>
        </w:rPr>
        <w:t xml:space="preserve">Череповца </w:t>
      </w:r>
      <w:r w:rsidRPr="00B9566F">
        <w:rPr>
          <w:rFonts w:eastAsiaTheme="minorHAnsi"/>
          <w:sz w:val="26"/>
          <w:szCs w:val="26"/>
          <w:lang w:eastAsia="en-US"/>
        </w:rPr>
        <w:t xml:space="preserve">исчерпывающего </w:t>
      </w:r>
      <w:r w:rsidR="00DD1664" w:rsidRPr="00B9566F">
        <w:rPr>
          <w:rFonts w:eastAsiaTheme="minorHAnsi"/>
          <w:sz w:val="26"/>
          <w:szCs w:val="26"/>
          <w:lang w:eastAsia="en-US"/>
        </w:rPr>
        <w:t>п</w:t>
      </w:r>
      <w:r w:rsidRPr="00B9566F">
        <w:rPr>
          <w:rFonts w:eastAsiaTheme="minorHAnsi"/>
          <w:sz w:val="26"/>
          <w:szCs w:val="26"/>
          <w:lang w:eastAsia="en-US"/>
        </w:rPr>
        <w:t xml:space="preserve">еречня </w:t>
      </w:r>
      <w:r w:rsidR="00C76A3B" w:rsidRPr="00B9566F">
        <w:rPr>
          <w:rFonts w:eastAsiaTheme="minorHAnsi"/>
          <w:sz w:val="26"/>
          <w:szCs w:val="26"/>
          <w:lang w:eastAsia="en-US"/>
        </w:rPr>
        <w:t xml:space="preserve">нормативных </w:t>
      </w:r>
      <w:r w:rsidRPr="00B9566F">
        <w:rPr>
          <w:rFonts w:eastAsiaTheme="minorHAnsi"/>
          <w:sz w:val="26"/>
          <w:szCs w:val="26"/>
          <w:lang w:eastAsia="en-US"/>
        </w:rPr>
        <w:t xml:space="preserve">правовых актов мэрии 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тайне, и </w:t>
      </w:r>
      <w:r w:rsidR="00DD1664" w:rsidRPr="00B9566F">
        <w:rPr>
          <w:rFonts w:eastAsiaTheme="minorHAnsi"/>
          <w:sz w:val="26"/>
          <w:szCs w:val="26"/>
          <w:lang w:eastAsia="en-US"/>
        </w:rPr>
        <w:t>у</w:t>
      </w:r>
      <w:r w:rsidRPr="00B9566F">
        <w:rPr>
          <w:rFonts w:eastAsiaTheme="minorHAnsi"/>
          <w:sz w:val="26"/>
          <w:szCs w:val="26"/>
          <w:lang w:eastAsia="en-US"/>
        </w:rPr>
        <w:t>ведомления о начале сбора замечаний и предложений организаций и граждан по перечню актов;</w:t>
      </w:r>
    </w:p>
    <w:p w:rsidR="00C76A3B" w:rsidRPr="00B9566F" w:rsidRDefault="00C76A3B" w:rsidP="00C76A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Реализация мероприятий указанного подпункта осуществляется управлением делами мэрии. При этом в целях размещения на сайте уполномоченное подразделение направляет в управление делами мэрии текст уведомления </w:t>
      </w:r>
      <w:r w:rsidRPr="00B9566F">
        <w:rPr>
          <w:rFonts w:eastAsiaTheme="minorHAnsi"/>
          <w:sz w:val="26"/>
          <w:szCs w:val="26"/>
          <w:lang w:eastAsia="en-US"/>
        </w:rPr>
        <w:t>о начале сбора замечаний и предложений организаций и граждан по пе</w:t>
      </w:r>
      <w:r w:rsidR="00DD1664" w:rsidRPr="00B9566F">
        <w:rPr>
          <w:rFonts w:eastAsiaTheme="minorHAnsi"/>
          <w:sz w:val="26"/>
          <w:szCs w:val="26"/>
          <w:lang w:eastAsia="en-US"/>
        </w:rPr>
        <w:t>речню актов;</w:t>
      </w:r>
    </w:p>
    <w:p w:rsidR="00C76A3B" w:rsidRPr="00B9566F" w:rsidRDefault="00C76A3B" w:rsidP="00C76A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б) осуществление сбора и проведение анализа представленных замечаний и предложений организ</w:t>
      </w:r>
      <w:r w:rsidR="00DD1664" w:rsidRPr="00B9566F">
        <w:rPr>
          <w:sz w:val="26"/>
          <w:szCs w:val="26"/>
        </w:rPr>
        <w:t>аций и граждан по перечню актов.</w:t>
      </w:r>
    </w:p>
    <w:p w:rsidR="00AE1F49" w:rsidRPr="00B9566F" w:rsidRDefault="00AE1F49" w:rsidP="003C0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66F">
        <w:rPr>
          <w:rFonts w:eastAsiaTheme="minorHAnsi"/>
          <w:sz w:val="26"/>
          <w:szCs w:val="26"/>
          <w:lang w:eastAsia="en-US"/>
        </w:rPr>
        <w:t xml:space="preserve">Уполномоченное подразделение осуществляет сбор </w:t>
      </w:r>
      <w:r w:rsidRPr="00B9566F">
        <w:rPr>
          <w:sz w:val="26"/>
          <w:szCs w:val="26"/>
        </w:rPr>
        <w:t xml:space="preserve">представленных замечаний и предложений и направляет их в контрольно-правовое управление </w:t>
      </w:r>
      <w:r w:rsidR="00DD1664" w:rsidRPr="00B9566F">
        <w:rPr>
          <w:sz w:val="26"/>
          <w:szCs w:val="26"/>
        </w:rPr>
        <w:t xml:space="preserve">мэрии </w:t>
      </w:r>
      <w:r w:rsidRPr="00B9566F">
        <w:rPr>
          <w:sz w:val="26"/>
          <w:szCs w:val="26"/>
        </w:rPr>
        <w:t>для подготовки сводного заключения.</w:t>
      </w:r>
    </w:p>
    <w:p w:rsidR="00AE1F49" w:rsidRPr="00B9566F" w:rsidRDefault="00AE1F49" w:rsidP="003C0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В случае если автором проекта муниципального нормативного правового акта, по которому представлены замечания и предложения</w:t>
      </w:r>
      <w:r w:rsidR="00DD1664" w:rsidRPr="00B9566F">
        <w:rPr>
          <w:sz w:val="26"/>
          <w:szCs w:val="26"/>
        </w:rPr>
        <w:t>,</w:t>
      </w:r>
      <w:r w:rsidRPr="00B9566F">
        <w:rPr>
          <w:sz w:val="26"/>
          <w:szCs w:val="26"/>
        </w:rPr>
        <w:t xml:space="preserve"> являлся орган мэрии с правом юридического лица, контрольно-правовое управление </w:t>
      </w:r>
      <w:r w:rsidR="00DD1664" w:rsidRPr="00B9566F">
        <w:rPr>
          <w:sz w:val="26"/>
          <w:szCs w:val="26"/>
        </w:rPr>
        <w:t xml:space="preserve">мэрии </w:t>
      </w:r>
      <w:r w:rsidRPr="00B9566F">
        <w:rPr>
          <w:sz w:val="26"/>
          <w:szCs w:val="26"/>
        </w:rPr>
        <w:t>также запрашивает от данного органа заключение по представленным замечаниям и предложениям.</w:t>
      </w:r>
    </w:p>
    <w:p w:rsidR="00AE1F49" w:rsidRPr="00B9566F" w:rsidRDefault="00AE1F49" w:rsidP="00AE1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sz w:val="26"/>
          <w:szCs w:val="26"/>
        </w:rPr>
        <w:t xml:space="preserve">Сводное заключение направляется контрольно-правовым управлением </w:t>
      </w:r>
      <w:r w:rsidR="00E3588C" w:rsidRPr="00B9566F">
        <w:rPr>
          <w:sz w:val="26"/>
          <w:szCs w:val="26"/>
        </w:rPr>
        <w:t xml:space="preserve">мэрии </w:t>
      </w:r>
      <w:r w:rsidRPr="00B9566F">
        <w:rPr>
          <w:sz w:val="26"/>
          <w:szCs w:val="26"/>
        </w:rPr>
        <w:t xml:space="preserve">в уполномоченное подразделение для </w:t>
      </w:r>
      <w:r w:rsidR="00E3588C" w:rsidRPr="00B9566F">
        <w:rPr>
          <w:rFonts w:eastAsiaTheme="minorHAnsi"/>
          <w:sz w:val="26"/>
          <w:szCs w:val="26"/>
          <w:lang w:eastAsia="en-US"/>
        </w:rPr>
        <w:t>подготовки обобщенного доклада;</w:t>
      </w:r>
    </w:p>
    <w:p w:rsidR="003C061D" w:rsidRPr="00B9566F" w:rsidRDefault="00C76A3B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в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) в срок не позднее </w:t>
      </w:r>
      <w:r w:rsidR="00D35CAB" w:rsidRPr="00B9566F">
        <w:rPr>
          <w:rFonts w:eastAsiaTheme="minorHAnsi"/>
          <w:sz w:val="26"/>
          <w:szCs w:val="26"/>
          <w:lang w:eastAsia="en-US"/>
        </w:rPr>
        <w:t xml:space="preserve">25 декабря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года, предшествующего отчетному, представление мэру обобщенного доклада с обоснованием целесообразности (нецелесообразности) внесения изменений в правовые акты мэрии. </w:t>
      </w:r>
    </w:p>
    <w:p w:rsidR="00AE1F49" w:rsidRPr="00B9566F" w:rsidRDefault="00AE1F49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До представления мэру города обобщенного доклада уполномоченное подразделение согласовывает его с контрольно-правовым управлением</w:t>
      </w:r>
      <w:r w:rsidR="00E3588C" w:rsidRPr="00B9566F">
        <w:rPr>
          <w:rFonts w:eastAsiaTheme="minorHAnsi"/>
          <w:sz w:val="26"/>
          <w:szCs w:val="26"/>
          <w:lang w:eastAsia="en-US"/>
        </w:rPr>
        <w:t xml:space="preserve"> мэрии</w:t>
      </w:r>
      <w:r w:rsidRPr="00B9566F">
        <w:rPr>
          <w:rFonts w:eastAsiaTheme="minorHAnsi"/>
          <w:sz w:val="26"/>
          <w:szCs w:val="26"/>
          <w:lang w:eastAsia="en-US"/>
        </w:rPr>
        <w:t>.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6</w:t>
      </w:r>
      <w:r w:rsidR="003C061D" w:rsidRPr="00B9566F">
        <w:rPr>
          <w:rFonts w:eastAsiaTheme="minorHAnsi"/>
          <w:sz w:val="26"/>
          <w:szCs w:val="26"/>
          <w:lang w:eastAsia="en-US"/>
        </w:rPr>
        <w:t>. При проведении анализа проектов правовых актов реализуются в течение года, пред</w:t>
      </w:r>
      <w:r w:rsidR="00E3588C" w:rsidRPr="00B9566F">
        <w:rPr>
          <w:rFonts w:eastAsiaTheme="minorHAnsi"/>
          <w:sz w:val="26"/>
          <w:szCs w:val="26"/>
          <w:lang w:eastAsia="en-US"/>
        </w:rPr>
        <w:t>шествующего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отчетному, следующие мероприятия: 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а) размещение на </w:t>
      </w:r>
      <w:r w:rsidR="003C061D" w:rsidRPr="00B9566F">
        <w:rPr>
          <w:sz w:val="26"/>
          <w:szCs w:val="26"/>
        </w:rPr>
        <w:t xml:space="preserve">официальном сайте мэрии города Череповца </w:t>
      </w:r>
      <w:r w:rsidR="003C061D" w:rsidRPr="00B9566F">
        <w:rPr>
          <w:rFonts w:eastAsiaTheme="minorHAnsi"/>
          <w:sz w:val="26"/>
          <w:szCs w:val="26"/>
          <w:lang w:eastAsia="en-US"/>
        </w:rPr>
        <w:t>проекта нормативного правового акта мэрии с пояснительной запиской, обосновывающей реализацию предлагаемых решений, в том числе их влияние на конкуренцию;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3C061D" w:rsidRPr="00B9566F">
        <w:rPr>
          <w:rFonts w:eastAsiaTheme="minorHAnsi"/>
          <w:sz w:val="26"/>
          <w:szCs w:val="26"/>
          <w:lang w:eastAsia="en-US"/>
        </w:rPr>
        <w:t>б) сбор и оценка поступивших от организаций и граждан замечаний и предложений по проекту нормативного правового акта мэрии.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D40C30" w:rsidRPr="00B9566F">
        <w:rPr>
          <w:rFonts w:eastAsiaTheme="minorHAnsi"/>
          <w:sz w:val="26"/>
          <w:szCs w:val="26"/>
          <w:lang w:eastAsia="en-US"/>
        </w:rPr>
        <w:t xml:space="preserve">Реализаций </w:t>
      </w:r>
      <w:r w:rsidR="003C061D" w:rsidRPr="00B9566F">
        <w:rPr>
          <w:rFonts w:eastAsiaTheme="minorHAnsi"/>
          <w:sz w:val="26"/>
          <w:szCs w:val="26"/>
          <w:lang w:eastAsia="en-US"/>
        </w:rPr>
        <w:t>мероприяти</w:t>
      </w:r>
      <w:r w:rsidR="00D40C30" w:rsidRPr="00B9566F">
        <w:rPr>
          <w:rFonts w:eastAsiaTheme="minorHAnsi"/>
          <w:sz w:val="26"/>
          <w:szCs w:val="26"/>
          <w:lang w:eastAsia="en-US"/>
        </w:rPr>
        <w:t>й подпунктов а) и б) настоящего пункта осуществляется органами мэрии в соответствии с Регламентом мэрии</w:t>
      </w:r>
      <w:r w:rsidR="00E3588C" w:rsidRPr="00B9566F">
        <w:rPr>
          <w:rFonts w:eastAsiaTheme="minorHAnsi"/>
          <w:sz w:val="26"/>
          <w:szCs w:val="26"/>
          <w:lang w:eastAsia="en-US"/>
        </w:rPr>
        <w:t xml:space="preserve"> города Череповца</w:t>
      </w:r>
      <w:r w:rsidR="00D40C30" w:rsidRPr="00B9566F">
        <w:rPr>
          <w:rFonts w:eastAsiaTheme="minorHAnsi"/>
          <w:sz w:val="26"/>
          <w:szCs w:val="26"/>
          <w:lang w:eastAsia="en-US"/>
        </w:rPr>
        <w:t>.</w:t>
      </w:r>
    </w:p>
    <w:p w:rsidR="003C061D" w:rsidRPr="00B9566F" w:rsidRDefault="00F7799E" w:rsidP="003C0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7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При проведении мониторинга и анализа практики применения антимонопольного законодательства Российской Федерации </w:t>
      </w:r>
      <w:r w:rsidR="00B83E29" w:rsidRPr="00B9566F">
        <w:rPr>
          <w:rFonts w:eastAsiaTheme="minorHAnsi"/>
          <w:sz w:val="26"/>
          <w:szCs w:val="26"/>
          <w:lang w:eastAsia="en-US"/>
        </w:rPr>
        <w:t>уполномочен</w:t>
      </w:r>
      <w:r w:rsidR="00004ABA" w:rsidRPr="00B9566F">
        <w:rPr>
          <w:rFonts w:eastAsiaTheme="minorHAnsi"/>
          <w:sz w:val="26"/>
          <w:szCs w:val="26"/>
          <w:lang w:eastAsia="en-US"/>
        </w:rPr>
        <w:t>н</w:t>
      </w:r>
      <w:r w:rsidR="00B83E29" w:rsidRPr="00B9566F">
        <w:rPr>
          <w:rFonts w:eastAsiaTheme="minorHAnsi"/>
          <w:sz w:val="26"/>
          <w:szCs w:val="26"/>
          <w:lang w:eastAsia="en-US"/>
        </w:rPr>
        <w:t xml:space="preserve">ым подразделением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реализуются следующие мероприятия: 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3C061D" w:rsidRPr="00B9566F">
        <w:rPr>
          <w:rFonts w:eastAsiaTheme="minorHAnsi"/>
          <w:sz w:val="26"/>
          <w:szCs w:val="26"/>
          <w:lang w:eastAsia="en-US"/>
        </w:rPr>
        <w:t>а) сбор на постоянной основе сведений о правоприменительной практике в сфере соблюдения требований антимонопольного законодательства в мэрии</w:t>
      </w:r>
      <w:r w:rsidR="00B83E29" w:rsidRPr="00B9566F">
        <w:rPr>
          <w:rFonts w:eastAsiaTheme="minorHAnsi"/>
          <w:sz w:val="26"/>
          <w:szCs w:val="26"/>
          <w:lang w:eastAsia="en-US"/>
        </w:rPr>
        <w:t xml:space="preserve"> и ее органах</w:t>
      </w:r>
      <w:r w:rsidR="003C061D" w:rsidRPr="00B9566F">
        <w:rPr>
          <w:rFonts w:eastAsiaTheme="minorHAnsi"/>
          <w:sz w:val="26"/>
          <w:szCs w:val="26"/>
          <w:lang w:eastAsia="en-US"/>
        </w:rPr>
        <w:t>;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bookmarkStart w:id="1" w:name="Par15"/>
      <w:bookmarkEnd w:id="1"/>
      <w:r w:rsidRPr="00B9566F">
        <w:rPr>
          <w:rFonts w:eastAsiaTheme="minorHAnsi"/>
          <w:sz w:val="26"/>
          <w:szCs w:val="26"/>
          <w:lang w:eastAsia="en-US"/>
        </w:rPr>
        <w:tab/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б) подготовка по итогам сбора информации, предусмотренной </w:t>
      </w:r>
      <w:hyperlink w:anchor="Par15" w:history="1">
        <w:r w:rsidR="003C061D" w:rsidRPr="00B9566F">
          <w:rPr>
            <w:rFonts w:eastAsiaTheme="minorHAnsi"/>
            <w:sz w:val="26"/>
            <w:szCs w:val="26"/>
            <w:lang w:eastAsia="en-US"/>
          </w:rPr>
          <w:t>подпунктом а</w:t>
        </w:r>
      </w:hyperlink>
      <w:r w:rsidR="00E3588C" w:rsidRPr="00B9566F">
        <w:rPr>
          <w:rFonts w:eastAsiaTheme="minorHAnsi"/>
          <w:sz w:val="26"/>
          <w:szCs w:val="26"/>
          <w:lang w:eastAsia="en-US"/>
        </w:rPr>
        <w:t>)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настоящего пункта, аналитической справки об изменениях и основных аспектах указанной правоприменительной практики в мэрии;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в) проведение рабочих совещаний с приглашением представителей Управления </w:t>
      </w:r>
      <w:r w:rsidR="003C061D" w:rsidRPr="00B9566F">
        <w:rPr>
          <w:sz w:val="26"/>
          <w:szCs w:val="26"/>
        </w:rPr>
        <w:t>Федеральной антимонопольной службы по Вологодской области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по обсуждению результатов правоприменительной практики в мэрии</w:t>
      </w:r>
      <w:r w:rsidR="00B83E29" w:rsidRPr="00B9566F">
        <w:rPr>
          <w:rFonts w:eastAsiaTheme="minorHAnsi"/>
          <w:sz w:val="26"/>
          <w:szCs w:val="26"/>
          <w:lang w:eastAsia="en-US"/>
        </w:rPr>
        <w:t xml:space="preserve"> и ее органах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(при необходимости). 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F7799E" w:rsidRPr="00B9566F">
        <w:rPr>
          <w:rFonts w:eastAsiaTheme="minorHAnsi"/>
          <w:sz w:val="26"/>
          <w:szCs w:val="26"/>
          <w:lang w:eastAsia="en-US"/>
        </w:rPr>
        <w:t>8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Выявление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-рисков и присвоение каждому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E3588C" w:rsidRPr="00B9566F">
        <w:rPr>
          <w:rFonts w:eastAsiaTheme="minorHAnsi"/>
          <w:sz w:val="26"/>
          <w:szCs w:val="26"/>
          <w:lang w:eastAsia="en-US"/>
        </w:rPr>
        <w:t>-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риску соответствующего уровня риска осуществляется управлением экономической политики </w:t>
      </w:r>
      <w:r w:rsidR="00E3588C" w:rsidRPr="00B9566F">
        <w:rPr>
          <w:rFonts w:eastAsiaTheme="minorHAnsi"/>
          <w:sz w:val="26"/>
          <w:szCs w:val="26"/>
          <w:lang w:eastAsia="en-US"/>
        </w:rPr>
        <w:t xml:space="preserve">мэрии 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по результатам оценки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-рисков, включающей в себя этапы: идентификации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-риска, анализа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-риска и сравнительной оценки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>-риска.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F7799E" w:rsidRPr="00B9566F">
        <w:rPr>
          <w:rFonts w:eastAsiaTheme="minorHAnsi"/>
          <w:sz w:val="26"/>
          <w:szCs w:val="26"/>
          <w:lang w:eastAsia="en-US"/>
        </w:rPr>
        <w:t>9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Распределение выявленных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-рисков по </w:t>
      </w:r>
      <w:hyperlink r:id="rId11" w:history="1">
        <w:r w:rsidR="003C061D" w:rsidRPr="00B9566F">
          <w:rPr>
            <w:rFonts w:eastAsiaTheme="minorHAnsi"/>
            <w:sz w:val="26"/>
            <w:szCs w:val="26"/>
            <w:lang w:eastAsia="en-US"/>
          </w:rPr>
          <w:t>уровням</w:t>
        </w:r>
      </w:hyperlink>
      <w:r w:rsidR="003C061D" w:rsidRPr="00B9566F">
        <w:rPr>
          <w:rFonts w:eastAsiaTheme="minorHAnsi"/>
          <w:sz w:val="26"/>
          <w:szCs w:val="26"/>
          <w:lang w:eastAsia="en-US"/>
        </w:rPr>
        <w:t xml:space="preserve"> осуществляется согласно Уровням рисков нарушения антимонопольного законодательства Российской Федерации, утвержденным в приложении к методическим рекомендациям </w:t>
      </w:r>
      <w:r w:rsidR="00E3588C" w:rsidRPr="00B9566F">
        <w:rPr>
          <w:rFonts w:eastAsiaTheme="minorHAnsi"/>
          <w:sz w:val="26"/>
          <w:szCs w:val="26"/>
          <w:lang w:eastAsia="en-US"/>
        </w:rPr>
        <w:t>п</w:t>
      </w:r>
      <w:r w:rsidR="003C061D" w:rsidRPr="00B9566F">
        <w:rPr>
          <w:rFonts w:eastAsiaTheme="minorHAnsi"/>
          <w:sz w:val="26"/>
          <w:szCs w:val="26"/>
          <w:lang w:eastAsia="en-US"/>
        </w:rPr>
        <w:t>остановлением Правительства Вологодской области от 18.03.2019 № 268.</w:t>
      </w:r>
    </w:p>
    <w:p w:rsidR="003C061D" w:rsidRPr="00B9566F" w:rsidRDefault="00004ABA" w:rsidP="009A2E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>1</w:t>
      </w:r>
      <w:r w:rsidR="00F7799E" w:rsidRPr="00B9566F">
        <w:rPr>
          <w:rFonts w:eastAsiaTheme="minorHAnsi"/>
          <w:sz w:val="26"/>
          <w:szCs w:val="26"/>
          <w:lang w:eastAsia="en-US"/>
        </w:rPr>
        <w:t>0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В случае если в ходе выявления и оценки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>-рисков обнаруживаются признаки коррупционных рисков, наличия конфликта интересов либо нарушения Кодекса этики и служебного поведения служащими мэрии</w:t>
      </w:r>
      <w:r w:rsidR="00E3588C" w:rsidRPr="00B9566F">
        <w:rPr>
          <w:rFonts w:eastAsiaTheme="minorHAnsi"/>
          <w:sz w:val="26"/>
          <w:szCs w:val="26"/>
          <w:lang w:eastAsia="en-US"/>
        </w:rPr>
        <w:t>,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указанные материалы подлежат передаче</w:t>
      </w:r>
      <w:r w:rsidRPr="00B9566F">
        <w:rPr>
          <w:rFonts w:eastAsiaTheme="minorHAnsi"/>
          <w:sz w:val="26"/>
          <w:szCs w:val="26"/>
          <w:lang w:eastAsia="en-US"/>
        </w:rPr>
        <w:t xml:space="preserve"> в </w:t>
      </w:r>
      <w:r w:rsidR="003C061D" w:rsidRPr="00B9566F">
        <w:rPr>
          <w:rFonts w:eastAsiaTheme="minorHAnsi"/>
          <w:sz w:val="26"/>
          <w:szCs w:val="26"/>
          <w:lang w:eastAsia="en-US"/>
        </w:rPr>
        <w:t>управлени</w:t>
      </w:r>
      <w:r w:rsidRPr="00B9566F">
        <w:rPr>
          <w:rFonts w:eastAsiaTheme="minorHAnsi"/>
          <w:sz w:val="26"/>
          <w:szCs w:val="26"/>
          <w:lang w:eastAsia="en-US"/>
        </w:rPr>
        <w:t>е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 муниципальной службы и кадровой политики мэрии. Обеспечение мер по минимизации коррупционных рисков в таких случаях осуществляется в порядке реализации функций управлением муниципальной службы и кадровой политики мэрии.</w:t>
      </w:r>
    </w:p>
    <w:p w:rsidR="003C061D" w:rsidRPr="00B9566F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004ABA" w:rsidRPr="00B9566F">
        <w:rPr>
          <w:rFonts w:eastAsiaTheme="minorHAnsi"/>
          <w:sz w:val="26"/>
          <w:szCs w:val="26"/>
          <w:lang w:eastAsia="en-US"/>
        </w:rPr>
        <w:t>1</w:t>
      </w:r>
      <w:r w:rsidR="00F7799E" w:rsidRPr="00B9566F">
        <w:rPr>
          <w:rFonts w:eastAsiaTheme="minorHAnsi"/>
          <w:sz w:val="26"/>
          <w:szCs w:val="26"/>
          <w:lang w:eastAsia="en-US"/>
        </w:rPr>
        <w:t>1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Выявленные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-риски отражаются в порядке убывания уровня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>-рисков.</w:t>
      </w:r>
    </w:p>
    <w:p w:rsidR="003C061D" w:rsidRDefault="009A2E25" w:rsidP="009A2E25">
      <w:pPr>
        <w:jc w:val="both"/>
        <w:rPr>
          <w:rFonts w:eastAsiaTheme="minorHAnsi"/>
          <w:sz w:val="26"/>
          <w:szCs w:val="26"/>
          <w:lang w:eastAsia="en-US"/>
        </w:rPr>
      </w:pPr>
      <w:r w:rsidRPr="00B9566F">
        <w:rPr>
          <w:rFonts w:eastAsiaTheme="minorHAnsi"/>
          <w:sz w:val="26"/>
          <w:szCs w:val="26"/>
          <w:lang w:eastAsia="en-US"/>
        </w:rPr>
        <w:tab/>
      </w:r>
      <w:r w:rsidR="00004ABA" w:rsidRPr="00B9566F">
        <w:rPr>
          <w:rFonts w:eastAsiaTheme="minorHAnsi"/>
          <w:sz w:val="26"/>
          <w:szCs w:val="26"/>
          <w:lang w:eastAsia="en-US"/>
        </w:rPr>
        <w:t>1</w:t>
      </w:r>
      <w:r w:rsidR="00F7799E" w:rsidRPr="00B9566F">
        <w:rPr>
          <w:rFonts w:eastAsiaTheme="minorHAnsi"/>
          <w:sz w:val="26"/>
          <w:szCs w:val="26"/>
          <w:lang w:eastAsia="en-US"/>
        </w:rPr>
        <w:t>2</w:t>
      </w:r>
      <w:r w:rsidR="003C061D" w:rsidRPr="00B9566F">
        <w:rPr>
          <w:rFonts w:eastAsiaTheme="minorHAnsi"/>
          <w:sz w:val="26"/>
          <w:szCs w:val="26"/>
          <w:lang w:eastAsia="en-US"/>
        </w:rPr>
        <w:t xml:space="preserve">. Информация о проведении выявления и оценки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 xml:space="preserve">-рисков включается в доклад об антимонопольном </w:t>
      </w:r>
      <w:proofErr w:type="spellStart"/>
      <w:r w:rsidR="003C061D" w:rsidRPr="00B9566F">
        <w:rPr>
          <w:rFonts w:eastAsiaTheme="minorHAnsi"/>
          <w:sz w:val="26"/>
          <w:szCs w:val="26"/>
          <w:lang w:eastAsia="en-US"/>
        </w:rPr>
        <w:t>комплаенсе</w:t>
      </w:r>
      <w:proofErr w:type="spellEnd"/>
      <w:r w:rsidR="003C061D" w:rsidRPr="00B9566F">
        <w:rPr>
          <w:rFonts w:eastAsiaTheme="minorHAnsi"/>
          <w:sz w:val="26"/>
          <w:szCs w:val="26"/>
          <w:lang w:eastAsia="en-US"/>
        </w:rPr>
        <w:t>.</w:t>
      </w:r>
    </w:p>
    <w:p w:rsidR="00DB7229" w:rsidRPr="00B9566F" w:rsidRDefault="00DB7229" w:rsidP="009A2E25">
      <w:pPr>
        <w:jc w:val="both"/>
        <w:rPr>
          <w:rFonts w:eastAsiaTheme="minorHAnsi"/>
          <w:sz w:val="26"/>
          <w:szCs w:val="26"/>
          <w:lang w:eastAsia="en-US"/>
        </w:rPr>
      </w:pPr>
    </w:p>
    <w:p w:rsidR="003C061D" w:rsidRPr="00B9566F" w:rsidRDefault="003C061D" w:rsidP="00E3588C">
      <w:pPr>
        <w:spacing w:after="1" w:line="260" w:lineRule="atLeast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9566F">
        <w:rPr>
          <w:sz w:val="26"/>
          <w:lang w:val="en-US"/>
        </w:rPr>
        <w:t>IV</w:t>
      </w:r>
      <w:r w:rsidRPr="00B9566F">
        <w:rPr>
          <w:sz w:val="26"/>
        </w:rPr>
        <w:t xml:space="preserve">. </w:t>
      </w:r>
      <w:r w:rsidRPr="00B9566F">
        <w:rPr>
          <w:rFonts w:eastAsiaTheme="minorHAnsi"/>
          <w:sz w:val="26"/>
          <w:szCs w:val="26"/>
          <w:lang w:eastAsia="en-US"/>
        </w:rPr>
        <w:t>План мероприятий («дорожная карта») по снижению</w:t>
      </w:r>
    </w:p>
    <w:p w:rsidR="003C061D" w:rsidRPr="00B9566F" w:rsidRDefault="0066532D" w:rsidP="00E3588C">
      <w:pPr>
        <w:spacing w:after="1" w:line="260" w:lineRule="atLeast"/>
        <w:ind w:firstLine="540"/>
        <w:jc w:val="center"/>
        <w:rPr>
          <w:sz w:val="26"/>
        </w:rPr>
      </w:pPr>
      <w:proofErr w:type="spellStart"/>
      <w:r w:rsidRPr="00B9566F">
        <w:rPr>
          <w:rFonts w:eastAsiaTheme="minorHAnsi"/>
          <w:sz w:val="26"/>
          <w:szCs w:val="26"/>
          <w:lang w:eastAsia="en-US"/>
        </w:rPr>
        <w:t>К</w:t>
      </w:r>
      <w:r w:rsidR="003C061D" w:rsidRPr="00B9566F">
        <w:rPr>
          <w:rFonts w:eastAsiaTheme="minorHAnsi"/>
          <w:sz w:val="26"/>
          <w:szCs w:val="26"/>
          <w:lang w:eastAsia="en-US"/>
        </w:rPr>
        <w:t>омплаенс</w:t>
      </w:r>
      <w:proofErr w:type="spellEnd"/>
      <w:r w:rsidRPr="00B9566F">
        <w:rPr>
          <w:rFonts w:eastAsiaTheme="minorHAnsi"/>
          <w:sz w:val="26"/>
          <w:szCs w:val="26"/>
          <w:lang w:eastAsia="en-US"/>
        </w:rPr>
        <w:t>-</w:t>
      </w:r>
      <w:r w:rsidR="003C061D" w:rsidRPr="00B9566F">
        <w:rPr>
          <w:rFonts w:eastAsiaTheme="minorHAnsi"/>
          <w:sz w:val="26"/>
          <w:szCs w:val="26"/>
          <w:lang w:eastAsia="en-US"/>
        </w:rPr>
        <w:t>рисков мэрии</w:t>
      </w:r>
    </w:p>
    <w:p w:rsidR="003C061D" w:rsidRPr="00B9566F" w:rsidRDefault="003C061D" w:rsidP="003C061D">
      <w:pPr>
        <w:spacing w:after="1" w:line="260" w:lineRule="atLeast"/>
        <w:ind w:firstLine="540"/>
        <w:jc w:val="center"/>
        <w:rPr>
          <w:sz w:val="26"/>
        </w:rPr>
      </w:pPr>
    </w:p>
    <w:p w:rsidR="003C061D" w:rsidRPr="00B9566F" w:rsidRDefault="00004ABA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</w:rPr>
        <w:t>1</w:t>
      </w:r>
      <w:r w:rsidR="003C061D" w:rsidRPr="00B9566F">
        <w:rPr>
          <w:sz w:val="26"/>
        </w:rPr>
        <w:t xml:space="preserve">. В целях снижения </w:t>
      </w:r>
      <w:proofErr w:type="spellStart"/>
      <w:r w:rsidR="003C061D" w:rsidRPr="00B9566F">
        <w:rPr>
          <w:sz w:val="26"/>
        </w:rPr>
        <w:t>комплаенс</w:t>
      </w:r>
      <w:proofErr w:type="spellEnd"/>
      <w:r w:rsidR="003C061D" w:rsidRPr="00B9566F">
        <w:rPr>
          <w:sz w:val="26"/>
        </w:rPr>
        <w:t xml:space="preserve">-рисков управлением экономической политики </w:t>
      </w:r>
      <w:r w:rsidR="00E3588C" w:rsidRPr="00B9566F">
        <w:rPr>
          <w:sz w:val="26"/>
        </w:rPr>
        <w:t xml:space="preserve">мэрии </w:t>
      </w:r>
      <w:r w:rsidR="003C061D" w:rsidRPr="00B9566F">
        <w:rPr>
          <w:sz w:val="26"/>
        </w:rPr>
        <w:t xml:space="preserve">ежегодно </w:t>
      </w:r>
      <w:r w:rsidR="003C061D" w:rsidRPr="00B9566F">
        <w:rPr>
          <w:sz w:val="26"/>
          <w:szCs w:val="26"/>
        </w:rPr>
        <w:t xml:space="preserve">разрабатывается План мероприятий («дорожная карта»)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-рисков. План мероприятий («дорожная карта»)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-рисков мэрии подлежит пересмотру в случае внесения изменений в карту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>-рисков мэрии.</w:t>
      </w:r>
    </w:p>
    <w:p w:rsidR="003C061D" w:rsidRPr="00B9566F" w:rsidRDefault="00004ABA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2</w:t>
      </w:r>
      <w:r w:rsidR="003C061D" w:rsidRPr="00B9566F">
        <w:rPr>
          <w:sz w:val="26"/>
          <w:szCs w:val="26"/>
        </w:rPr>
        <w:t xml:space="preserve">. План мероприятий («дорожная карта»)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-рисков мэрии должен содержать в разрезе каждого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-риска конкретные мероприятия, необходимые для устранения выявленных рисков. 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Форма Плана мероприятий («дорожной карте») по снижению </w:t>
      </w:r>
      <w:proofErr w:type="spellStart"/>
      <w:r w:rsidRPr="00B9566F">
        <w:rPr>
          <w:sz w:val="26"/>
          <w:szCs w:val="26"/>
        </w:rPr>
        <w:t>комплаенс</w:t>
      </w:r>
      <w:proofErr w:type="spellEnd"/>
      <w:r w:rsidRPr="00B9566F">
        <w:rPr>
          <w:sz w:val="26"/>
          <w:szCs w:val="26"/>
        </w:rPr>
        <w:t xml:space="preserve">-рисков в мэрии утверждена </w:t>
      </w:r>
      <w:r w:rsidR="00004ABA" w:rsidRPr="00B9566F">
        <w:rPr>
          <w:sz w:val="26"/>
          <w:szCs w:val="26"/>
        </w:rPr>
        <w:t xml:space="preserve">в </w:t>
      </w:r>
      <w:r w:rsidRPr="00B9566F">
        <w:rPr>
          <w:sz w:val="26"/>
          <w:szCs w:val="26"/>
        </w:rPr>
        <w:t>приложен</w:t>
      </w:r>
      <w:r w:rsidR="00004ABA" w:rsidRPr="00B9566F">
        <w:rPr>
          <w:sz w:val="26"/>
          <w:szCs w:val="26"/>
        </w:rPr>
        <w:t>ии</w:t>
      </w:r>
      <w:r w:rsidRPr="00B9566F">
        <w:rPr>
          <w:sz w:val="26"/>
          <w:szCs w:val="26"/>
        </w:rPr>
        <w:t xml:space="preserve"> </w:t>
      </w:r>
      <w:r w:rsidR="00E3588C" w:rsidRPr="00B9566F">
        <w:rPr>
          <w:sz w:val="26"/>
          <w:szCs w:val="26"/>
        </w:rPr>
        <w:t xml:space="preserve">2 </w:t>
      </w:r>
      <w:r w:rsidRPr="00B9566F">
        <w:rPr>
          <w:sz w:val="26"/>
          <w:szCs w:val="26"/>
        </w:rPr>
        <w:t xml:space="preserve">к </w:t>
      </w:r>
      <w:r w:rsidR="00E3588C" w:rsidRPr="00B9566F">
        <w:rPr>
          <w:sz w:val="26"/>
          <w:szCs w:val="26"/>
        </w:rPr>
        <w:t>настоящему</w:t>
      </w:r>
      <w:r w:rsidRPr="00B9566F">
        <w:rPr>
          <w:sz w:val="26"/>
          <w:szCs w:val="26"/>
        </w:rPr>
        <w:t xml:space="preserve"> </w:t>
      </w:r>
      <w:r w:rsidR="00E3588C" w:rsidRPr="00B9566F">
        <w:rPr>
          <w:sz w:val="26"/>
          <w:szCs w:val="26"/>
        </w:rPr>
        <w:t>постановлению</w:t>
      </w:r>
      <w:r w:rsidRPr="00B9566F">
        <w:rPr>
          <w:sz w:val="26"/>
          <w:szCs w:val="26"/>
        </w:rPr>
        <w:t>.</w:t>
      </w:r>
    </w:p>
    <w:p w:rsidR="003C061D" w:rsidRPr="00B9566F" w:rsidRDefault="006B6AEE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3. </w:t>
      </w:r>
      <w:r w:rsidR="003C061D" w:rsidRPr="00B9566F">
        <w:rPr>
          <w:sz w:val="26"/>
          <w:szCs w:val="26"/>
        </w:rPr>
        <w:t xml:space="preserve">В Плане мероприятий («дорожной карте»)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>-рисков мэрии в обязательном порядке должны быть указаны: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а) описание </w:t>
      </w:r>
      <w:proofErr w:type="spellStart"/>
      <w:r w:rsidRPr="00B9566F">
        <w:rPr>
          <w:sz w:val="26"/>
          <w:szCs w:val="26"/>
        </w:rPr>
        <w:t>комплаенс</w:t>
      </w:r>
      <w:proofErr w:type="spellEnd"/>
      <w:r w:rsidRPr="00B9566F">
        <w:rPr>
          <w:sz w:val="26"/>
          <w:szCs w:val="26"/>
        </w:rPr>
        <w:t>-риска;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б) описание конкретных действий (мероприятий), направленных на минимизацию и устранение </w:t>
      </w:r>
      <w:proofErr w:type="spellStart"/>
      <w:r w:rsidRPr="00B9566F">
        <w:rPr>
          <w:sz w:val="26"/>
          <w:szCs w:val="26"/>
        </w:rPr>
        <w:t>комплаенс</w:t>
      </w:r>
      <w:proofErr w:type="spellEnd"/>
      <w:r w:rsidRPr="00B9566F">
        <w:rPr>
          <w:sz w:val="26"/>
          <w:szCs w:val="26"/>
        </w:rPr>
        <w:t>-рисков;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в) ответственное лицо (должностное лицо,</w:t>
      </w:r>
      <w:r w:rsidR="00004ABA" w:rsidRPr="00B9566F">
        <w:rPr>
          <w:sz w:val="26"/>
          <w:szCs w:val="26"/>
        </w:rPr>
        <w:t xml:space="preserve"> орган мэрии</w:t>
      </w:r>
      <w:r w:rsidRPr="00B9566F">
        <w:rPr>
          <w:sz w:val="26"/>
          <w:szCs w:val="26"/>
        </w:rPr>
        <w:t>);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г) срок исполнения мероприятия.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 xml:space="preserve">При необходимости в Плане мероприятий («дорожной карте») по снижению </w:t>
      </w:r>
      <w:proofErr w:type="spellStart"/>
      <w:r w:rsidRPr="00B9566F">
        <w:rPr>
          <w:sz w:val="26"/>
          <w:szCs w:val="26"/>
        </w:rPr>
        <w:t>комплаенс</w:t>
      </w:r>
      <w:proofErr w:type="spellEnd"/>
      <w:r w:rsidRPr="00B9566F">
        <w:rPr>
          <w:sz w:val="26"/>
          <w:szCs w:val="26"/>
        </w:rPr>
        <w:t>-рисков могут быть указаны также дополнительные сведения: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а) описание необходимых ресурсов;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б) календарный план (для многоэтапного мероприятия);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в) описание критериев эффективности;</w:t>
      </w:r>
    </w:p>
    <w:p w:rsidR="003C061D" w:rsidRPr="00B9566F" w:rsidRDefault="003C061D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г) прочая необходимая информация.</w:t>
      </w:r>
    </w:p>
    <w:p w:rsidR="003C061D" w:rsidRPr="00B9566F" w:rsidRDefault="006B6AEE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4</w:t>
      </w:r>
      <w:r w:rsidR="003C061D" w:rsidRPr="00B9566F">
        <w:rPr>
          <w:sz w:val="26"/>
          <w:szCs w:val="26"/>
        </w:rPr>
        <w:t xml:space="preserve">. План мероприятий («дорожная карта»)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-рисков утверждается в срок не позднее 31 декабря года, предшествующему году, на который планируются мероприятия.  </w:t>
      </w:r>
    </w:p>
    <w:p w:rsidR="003C061D" w:rsidRPr="00B9566F" w:rsidRDefault="006B6AEE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5</w:t>
      </w:r>
      <w:r w:rsidR="003C061D" w:rsidRPr="00B9566F">
        <w:rPr>
          <w:sz w:val="26"/>
          <w:szCs w:val="26"/>
        </w:rPr>
        <w:t xml:space="preserve">. </w:t>
      </w:r>
      <w:r w:rsidRPr="00B9566F">
        <w:rPr>
          <w:sz w:val="26"/>
          <w:szCs w:val="26"/>
        </w:rPr>
        <w:t xml:space="preserve">Уполномоченное подразделение </w:t>
      </w:r>
      <w:r w:rsidR="003C061D" w:rsidRPr="00B9566F">
        <w:rPr>
          <w:sz w:val="26"/>
          <w:szCs w:val="26"/>
        </w:rPr>
        <w:t xml:space="preserve">на постоянной основе осуществляет мониторинг исполнения Плана мероприятий («дорожной карты»)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>-рисков мэрии.</w:t>
      </w:r>
    </w:p>
    <w:p w:rsidR="003C061D" w:rsidRPr="00B9566F" w:rsidRDefault="006B6AEE" w:rsidP="003C061D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B9566F">
        <w:rPr>
          <w:sz w:val="26"/>
          <w:szCs w:val="26"/>
        </w:rPr>
        <w:t>6</w:t>
      </w:r>
      <w:r w:rsidR="003C061D" w:rsidRPr="00B9566F">
        <w:rPr>
          <w:sz w:val="26"/>
          <w:szCs w:val="26"/>
        </w:rPr>
        <w:t xml:space="preserve">. Информация об исполнении Плана мероприятий («дорожной карты») по снижению </w:t>
      </w:r>
      <w:proofErr w:type="spellStart"/>
      <w:r w:rsidR="003C061D" w:rsidRPr="00B9566F">
        <w:rPr>
          <w:sz w:val="26"/>
          <w:szCs w:val="26"/>
        </w:rPr>
        <w:t>комплаенс</w:t>
      </w:r>
      <w:proofErr w:type="spellEnd"/>
      <w:r w:rsidR="003C061D" w:rsidRPr="00B9566F">
        <w:rPr>
          <w:sz w:val="26"/>
          <w:szCs w:val="26"/>
        </w:rPr>
        <w:t xml:space="preserve">-рисков мэрии подлежит включению в доклад об антимонопольном </w:t>
      </w:r>
      <w:proofErr w:type="spellStart"/>
      <w:r w:rsidR="003C061D" w:rsidRPr="00B9566F">
        <w:rPr>
          <w:sz w:val="26"/>
          <w:szCs w:val="26"/>
        </w:rPr>
        <w:t>комплаенсе</w:t>
      </w:r>
      <w:proofErr w:type="spellEnd"/>
      <w:r w:rsidR="003C061D" w:rsidRPr="00B9566F">
        <w:rPr>
          <w:sz w:val="26"/>
          <w:szCs w:val="26"/>
        </w:rPr>
        <w:t>.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6"/>
          <w:szCs w:val="26"/>
        </w:rPr>
      </w:pPr>
      <w:bookmarkStart w:id="2" w:name="Par170"/>
      <w:bookmarkEnd w:id="2"/>
      <w:r w:rsidRPr="00B9566F">
        <w:rPr>
          <w:rFonts w:eastAsiaTheme="minorEastAsia"/>
          <w:bCs/>
          <w:sz w:val="26"/>
          <w:szCs w:val="26"/>
        </w:rPr>
        <w:t>V. Ключевые показатели эффективности антимонопольного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  <w:proofErr w:type="spellStart"/>
      <w:r w:rsidRPr="00B9566F">
        <w:rPr>
          <w:rFonts w:eastAsiaTheme="minorEastAsia"/>
          <w:bCs/>
          <w:sz w:val="26"/>
          <w:szCs w:val="26"/>
        </w:rPr>
        <w:t>комплаенса</w:t>
      </w:r>
      <w:proofErr w:type="spellEnd"/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1</w:t>
      </w:r>
      <w:r w:rsidR="003C061D" w:rsidRPr="00B9566F">
        <w:rPr>
          <w:rFonts w:eastAsiaTheme="minorEastAsia"/>
          <w:sz w:val="26"/>
          <w:szCs w:val="26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-рисками в течение отчетного периода. Под отчетным периодом понимается календарный год. 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2</w:t>
      </w:r>
      <w:r w:rsidR="003C061D" w:rsidRPr="00B9566F">
        <w:rPr>
          <w:rFonts w:eastAsiaTheme="minorEastAsia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</w:t>
      </w:r>
      <w:proofErr w:type="spellEnd"/>
      <w:r w:rsidR="003C061D" w:rsidRPr="00B9566F">
        <w:rPr>
          <w:rFonts w:eastAsiaTheme="minorEastAsia"/>
          <w:sz w:val="26"/>
          <w:szCs w:val="26"/>
        </w:rPr>
        <w:t>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3</w:t>
      </w:r>
      <w:r w:rsidR="003C061D" w:rsidRPr="00B9566F">
        <w:rPr>
          <w:rFonts w:eastAsiaTheme="minorEastAsia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разрабатываются </w:t>
      </w:r>
      <w:r w:rsidRPr="00B9566F">
        <w:rPr>
          <w:rFonts w:eastAsiaTheme="minorEastAsia"/>
          <w:sz w:val="26"/>
          <w:szCs w:val="26"/>
        </w:rPr>
        <w:t xml:space="preserve">уполномоченным подразделением </w:t>
      </w:r>
      <w:r w:rsidR="003C061D" w:rsidRPr="00B9566F">
        <w:rPr>
          <w:rFonts w:eastAsiaTheme="minorEastAsia"/>
          <w:sz w:val="26"/>
          <w:szCs w:val="26"/>
        </w:rPr>
        <w:t xml:space="preserve">и утверждаются ежегодно мэром </w:t>
      </w:r>
      <w:r w:rsidR="00E3588C" w:rsidRPr="00B9566F">
        <w:rPr>
          <w:rFonts w:eastAsiaTheme="minorEastAsia"/>
          <w:sz w:val="26"/>
          <w:szCs w:val="26"/>
        </w:rPr>
        <w:t xml:space="preserve">города </w:t>
      </w:r>
      <w:r w:rsidR="003C061D" w:rsidRPr="00B9566F">
        <w:rPr>
          <w:rFonts w:eastAsiaTheme="minorEastAsia"/>
          <w:sz w:val="26"/>
          <w:szCs w:val="26"/>
        </w:rPr>
        <w:t>на отчетный год в срок не позднее 31 декабря года, предшествующего отчетному.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4</w:t>
      </w:r>
      <w:r w:rsidR="003C061D" w:rsidRPr="00B9566F">
        <w:rPr>
          <w:rFonts w:eastAsiaTheme="minorEastAsia"/>
          <w:sz w:val="26"/>
          <w:szCs w:val="26"/>
        </w:rPr>
        <w:t xml:space="preserve">. </w:t>
      </w:r>
      <w:r w:rsidRPr="00B9566F">
        <w:rPr>
          <w:rFonts w:eastAsiaTheme="minorEastAsia"/>
          <w:sz w:val="26"/>
          <w:szCs w:val="26"/>
        </w:rPr>
        <w:t xml:space="preserve">Уполномоченное подразделение </w:t>
      </w:r>
      <w:r w:rsidR="003C061D" w:rsidRPr="00B9566F">
        <w:rPr>
          <w:rFonts w:eastAsiaTheme="minorEastAsia"/>
          <w:sz w:val="26"/>
          <w:szCs w:val="26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включается в доклад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>.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6"/>
          <w:szCs w:val="26"/>
        </w:rPr>
      </w:pPr>
      <w:r w:rsidRPr="00B9566F">
        <w:rPr>
          <w:rFonts w:eastAsiaTheme="minorEastAsia"/>
          <w:bCs/>
          <w:sz w:val="26"/>
          <w:szCs w:val="26"/>
        </w:rPr>
        <w:t xml:space="preserve">VI. Оценка эффективности антимонопольного </w:t>
      </w:r>
      <w:proofErr w:type="spellStart"/>
      <w:r w:rsidRPr="00B9566F">
        <w:rPr>
          <w:rFonts w:eastAsiaTheme="minorEastAsia"/>
          <w:bCs/>
          <w:sz w:val="26"/>
          <w:szCs w:val="26"/>
        </w:rPr>
        <w:t>комплаенса</w:t>
      </w:r>
      <w:proofErr w:type="spellEnd"/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3C061D" w:rsidRPr="00B9566F" w:rsidRDefault="009A2E25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1</w:t>
      </w:r>
      <w:r w:rsidR="003C061D" w:rsidRPr="00B9566F">
        <w:rPr>
          <w:rFonts w:eastAsiaTheme="minorEastAsia"/>
          <w:sz w:val="26"/>
          <w:szCs w:val="26"/>
        </w:rPr>
        <w:t xml:space="preserve">. Оценка эффективности организации и функционирования в мэрии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осуществляется </w:t>
      </w:r>
      <w:r w:rsidR="00D045FA">
        <w:rPr>
          <w:rFonts w:eastAsiaTheme="minorEastAsia"/>
          <w:sz w:val="26"/>
          <w:szCs w:val="26"/>
        </w:rPr>
        <w:t xml:space="preserve">Комиссией </w:t>
      </w:r>
      <w:r w:rsidR="003C061D" w:rsidRPr="00B9566F">
        <w:rPr>
          <w:rFonts w:eastAsiaTheme="minorEastAsia"/>
          <w:sz w:val="26"/>
          <w:szCs w:val="26"/>
        </w:rPr>
        <w:t xml:space="preserve">по результатам рассмотрения доклада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>.</w:t>
      </w:r>
    </w:p>
    <w:p w:rsidR="003C061D" w:rsidRPr="00B9566F" w:rsidRDefault="009A2E25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2</w:t>
      </w:r>
      <w:r w:rsidR="003C061D" w:rsidRPr="00B9566F">
        <w:rPr>
          <w:rFonts w:eastAsiaTheme="minorEastAsia"/>
          <w:sz w:val="26"/>
          <w:szCs w:val="26"/>
        </w:rPr>
        <w:t xml:space="preserve">. При оценке эффективности организации и функционирования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</w:t>
      </w:r>
      <w:r w:rsidR="00D045FA">
        <w:rPr>
          <w:rFonts w:eastAsiaTheme="minorEastAsia"/>
          <w:sz w:val="26"/>
          <w:szCs w:val="26"/>
        </w:rPr>
        <w:t xml:space="preserve">Комиссия </w:t>
      </w:r>
      <w:r w:rsidR="003C061D" w:rsidRPr="00B9566F">
        <w:rPr>
          <w:rFonts w:eastAsiaTheme="minorEastAsia"/>
          <w:sz w:val="26"/>
          <w:szCs w:val="26"/>
        </w:rPr>
        <w:t xml:space="preserve">использует материалы, содержащиеся в докладе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>, а также: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а</w:t>
      </w:r>
      <w:r w:rsidR="003C061D" w:rsidRPr="00B9566F">
        <w:rPr>
          <w:rFonts w:eastAsiaTheme="minorEastAsia"/>
          <w:sz w:val="26"/>
          <w:szCs w:val="26"/>
        </w:rPr>
        <w:t xml:space="preserve">) Ключевые показатели эффективности антимонопольного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комплаенса</w:t>
      </w:r>
      <w:proofErr w:type="spellEnd"/>
      <w:r w:rsidR="003C061D" w:rsidRPr="00B9566F">
        <w:rPr>
          <w:rFonts w:eastAsiaTheme="minorEastAsia"/>
          <w:sz w:val="26"/>
          <w:szCs w:val="26"/>
        </w:rPr>
        <w:t>;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б</w:t>
      </w:r>
      <w:r w:rsidR="003C061D" w:rsidRPr="00B9566F">
        <w:rPr>
          <w:rFonts w:eastAsiaTheme="minorEastAsia"/>
          <w:sz w:val="26"/>
          <w:szCs w:val="26"/>
        </w:rPr>
        <w:t xml:space="preserve">) План мероприятий («дорожную карту») по снижению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</w:t>
      </w:r>
      <w:proofErr w:type="spellEnd"/>
      <w:r w:rsidR="003C061D" w:rsidRPr="00B9566F">
        <w:rPr>
          <w:rFonts w:eastAsiaTheme="minorEastAsia"/>
          <w:sz w:val="26"/>
          <w:szCs w:val="26"/>
        </w:rPr>
        <w:t>-рисков.</w:t>
      </w:r>
    </w:p>
    <w:p w:rsidR="003C061D" w:rsidRPr="00B9566F" w:rsidRDefault="003C061D" w:rsidP="003C061D">
      <w:pPr>
        <w:spacing w:after="1" w:line="260" w:lineRule="atLeast"/>
        <w:ind w:firstLine="540"/>
        <w:jc w:val="center"/>
        <w:rPr>
          <w:sz w:val="26"/>
        </w:rPr>
      </w:pPr>
      <w:r w:rsidRPr="00B9566F">
        <w:rPr>
          <w:sz w:val="26"/>
          <w:szCs w:val="26"/>
        </w:rPr>
        <w:t xml:space="preserve"> 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6"/>
          <w:szCs w:val="26"/>
        </w:rPr>
      </w:pPr>
      <w:bookmarkStart w:id="3" w:name="Par187"/>
      <w:bookmarkEnd w:id="3"/>
      <w:r w:rsidRPr="00B9566F">
        <w:rPr>
          <w:rFonts w:eastAsiaTheme="minorEastAsia"/>
          <w:bCs/>
          <w:sz w:val="26"/>
          <w:szCs w:val="26"/>
        </w:rPr>
        <w:t xml:space="preserve">VII. Доклад об антимонопольном </w:t>
      </w:r>
      <w:proofErr w:type="spellStart"/>
      <w:r w:rsidRPr="00B9566F">
        <w:rPr>
          <w:rFonts w:eastAsiaTheme="minorEastAsia"/>
          <w:bCs/>
          <w:sz w:val="26"/>
          <w:szCs w:val="26"/>
        </w:rPr>
        <w:t>комплаенсе</w:t>
      </w:r>
      <w:proofErr w:type="spellEnd"/>
    </w:p>
    <w:p w:rsidR="003C061D" w:rsidRPr="00B9566F" w:rsidRDefault="003C061D" w:rsidP="003C06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1</w:t>
      </w:r>
      <w:r w:rsidR="003C061D" w:rsidRPr="00B9566F">
        <w:rPr>
          <w:rFonts w:eastAsiaTheme="minorEastAsia"/>
          <w:sz w:val="26"/>
          <w:szCs w:val="26"/>
        </w:rPr>
        <w:t xml:space="preserve">. </w:t>
      </w:r>
      <w:r w:rsidRPr="00B9566F">
        <w:rPr>
          <w:rFonts w:eastAsiaTheme="minorEastAsia"/>
          <w:sz w:val="26"/>
          <w:szCs w:val="26"/>
        </w:rPr>
        <w:t>Уполномоченным подразделением п</w:t>
      </w:r>
      <w:r w:rsidR="003C061D" w:rsidRPr="00B9566F">
        <w:rPr>
          <w:rFonts w:eastAsiaTheme="minorEastAsia"/>
          <w:sz w:val="26"/>
          <w:szCs w:val="26"/>
        </w:rPr>
        <w:t xml:space="preserve">роект доклада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представляется на </w:t>
      </w:r>
      <w:r w:rsidRPr="00B9566F">
        <w:rPr>
          <w:rFonts w:eastAsiaTheme="minorEastAsia"/>
          <w:sz w:val="26"/>
          <w:szCs w:val="26"/>
        </w:rPr>
        <w:t xml:space="preserve">рассмотрение и согласование </w:t>
      </w:r>
      <w:r w:rsidR="003C061D" w:rsidRPr="00B9566F">
        <w:rPr>
          <w:rFonts w:eastAsiaTheme="minorEastAsia"/>
          <w:sz w:val="26"/>
          <w:szCs w:val="26"/>
        </w:rPr>
        <w:t>мэру</w:t>
      </w:r>
      <w:r w:rsidRPr="00B9566F">
        <w:rPr>
          <w:rFonts w:eastAsiaTheme="minorEastAsia"/>
          <w:sz w:val="26"/>
          <w:szCs w:val="26"/>
        </w:rPr>
        <w:t xml:space="preserve"> города</w:t>
      </w:r>
      <w:r w:rsidR="003C061D" w:rsidRPr="00B9566F">
        <w:rPr>
          <w:rFonts w:eastAsiaTheme="minorEastAsia"/>
          <w:sz w:val="26"/>
          <w:szCs w:val="26"/>
        </w:rPr>
        <w:t xml:space="preserve">, а </w:t>
      </w:r>
      <w:r w:rsidRPr="00B9566F">
        <w:rPr>
          <w:rFonts w:eastAsiaTheme="minorEastAsia"/>
          <w:sz w:val="26"/>
          <w:szCs w:val="26"/>
        </w:rPr>
        <w:t xml:space="preserve">согласованный </w:t>
      </w:r>
      <w:r w:rsidR="003C061D" w:rsidRPr="00B9566F">
        <w:rPr>
          <w:rFonts w:eastAsiaTheme="minorEastAsia"/>
          <w:sz w:val="26"/>
          <w:szCs w:val="26"/>
        </w:rPr>
        <w:t xml:space="preserve">проект доклада представляется на утверждение </w:t>
      </w:r>
      <w:r w:rsidR="00D045FA">
        <w:rPr>
          <w:rFonts w:eastAsiaTheme="minorEastAsia"/>
          <w:sz w:val="26"/>
          <w:szCs w:val="26"/>
        </w:rPr>
        <w:t xml:space="preserve">Комиссии </w:t>
      </w:r>
      <w:r w:rsidR="003C061D" w:rsidRPr="00B9566F">
        <w:rPr>
          <w:rFonts w:eastAsiaTheme="minorEastAsia"/>
          <w:sz w:val="26"/>
          <w:szCs w:val="26"/>
        </w:rPr>
        <w:t>ежегодно в следующем порядке и сроки</w:t>
      </w:r>
      <w:r w:rsidRPr="00B9566F">
        <w:rPr>
          <w:rFonts w:eastAsiaTheme="minorEastAsia"/>
          <w:sz w:val="26"/>
          <w:szCs w:val="26"/>
        </w:rPr>
        <w:t>: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 - в срок до 31 декабря года, предшествующего отчетному году</w:t>
      </w:r>
      <w:r w:rsidR="00A4177A" w:rsidRPr="00B9566F">
        <w:rPr>
          <w:rFonts w:eastAsiaTheme="minorEastAsia"/>
          <w:sz w:val="26"/>
          <w:szCs w:val="26"/>
        </w:rPr>
        <w:t>,</w:t>
      </w:r>
      <w:r w:rsidRPr="00B9566F">
        <w:rPr>
          <w:rFonts w:eastAsiaTheme="minorEastAsia"/>
          <w:sz w:val="26"/>
          <w:szCs w:val="26"/>
        </w:rPr>
        <w:t xml:space="preserve"> п</w:t>
      </w:r>
      <w:r w:rsidR="003C061D" w:rsidRPr="00B9566F">
        <w:rPr>
          <w:rFonts w:eastAsiaTheme="minorEastAsia"/>
          <w:sz w:val="26"/>
          <w:szCs w:val="26"/>
        </w:rPr>
        <w:t xml:space="preserve">роект доклада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представляется </w:t>
      </w:r>
      <w:r w:rsidRPr="00B9566F">
        <w:rPr>
          <w:rFonts w:eastAsiaTheme="minorEastAsia"/>
          <w:sz w:val="26"/>
          <w:szCs w:val="26"/>
        </w:rPr>
        <w:t xml:space="preserve">на рассмотрение </w:t>
      </w:r>
      <w:r w:rsidR="003C061D" w:rsidRPr="00B9566F">
        <w:rPr>
          <w:rFonts w:eastAsiaTheme="minorEastAsia"/>
          <w:sz w:val="26"/>
          <w:szCs w:val="26"/>
        </w:rPr>
        <w:t xml:space="preserve">мэру </w:t>
      </w:r>
      <w:r w:rsidRPr="00B9566F">
        <w:rPr>
          <w:rFonts w:eastAsiaTheme="minorEastAsia"/>
          <w:sz w:val="26"/>
          <w:szCs w:val="26"/>
        </w:rPr>
        <w:t>города</w:t>
      </w:r>
      <w:r w:rsidR="00A4177A" w:rsidRPr="00B9566F">
        <w:rPr>
          <w:rFonts w:eastAsiaTheme="minorEastAsia"/>
          <w:sz w:val="26"/>
          <w:szCs w:val="26"/>
        </w:rPr>
        <w:t>;</w:t>
      </w:r>
    </w:p>
    <w:p w:rsidR="003C061D" w:rsidRPr="00B9566F" w:rsidRDefault="006B6AEE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- в срок не позднее 10 января года, следующего за отчетным годом</w:t>
      </w:r>
      <w:r w:rsidR="00A4177A" w:rsidRPr="00B9566F">
        <w:rPr>
          <w:rFonts w:eastAsiaTheme="minorEastAsia"/>
          <w:sz w:val="26"/>
          <w:szCs w:val="26"/>
        </w:rPr>
        <w:t>,</w:t>
      </w:r>
      <w:r w:rsidRPr="00B9566F">
        <w:rPr>
          <w:rFonts w:eastAsiaTheme="minorEastAsia"/>
          <w:sz w:val="26"/>
          <w:szCs w:val="26"/>
        </w:rPr>
        <w:t xml:space="preserve"> уполномоченное подразделение </w:t>
      </w:r>
      <w:r w:rsidR="003C061D" w:rsidRPr="00B9566F">
        <w:rPr>
          <w:rFonts w:eastAsiaTheme="minorEastAsia"/>
          <w:sz w:val="26"/>
          <w:szCs w:val="26"/>
        </w:rPr>
        <w:t xml:space="preserve">обеспечивает </w:t>
      </w:r>
      <w:r w:rsidRPr="00B9566F">
        <w:rPr>
          <w:rFonts w:eastAsiaTheme="minorEastAsia"/>
          <w:sz w:val="26"/>
          <w:szCs w:val="26"/>
        </w:rPr>
        <w:t xml:space="preserve">согласование </w:t>
      </w:r>
      <w:r w:rsidR="003C061D" w:rsidRPr="00B9566F">
        <w:rPr>
          <w:rFonts w:eastAsiaTheme="minorEastAsia"/>
          <w:sz w:val="26"/>
          <w:szCs w:val="26"/>
        </w:rPr>
        <w:t>проекта доклада мэром</w:t>
      </w:r>
      <w:r w:rsidRPr="00B9566F">
        <w:rPr>
          <w:rFonts w:eastAsiaTheme="minorEastAsia"/>
          <w:sz w:val="26"/>
          <w:szCs w:val="26"/>
        </w:rPr>
        <w:t xml:space="preserve"> города;</w:t>
      </w:r>
    </w:p>
    <w:p w:rsidR="006B6AEE" w:rsidRPr="00B9566F" w:rsidRDefault="006B6AEE" w:rsidP="006B6A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- ежегодно в срок до 13 января года, следующего за отчетным годом</w:t>
      </w:r>
      <w:r w:rsidR="00A4177A" w:rsidRPr="00B9566F">
        <w:rPr>
          <w:rFonts w:eastAsiaTheme="minorEastAsia"/>
          <w:sz w:val="26"/>
          <w:szCs w:val="26"/>
        </w:rPr>
        <w:t>,</w:t>
      </w:r>
      <w:r w:rsidRPr="00B9566F">
        <w:rPr>
          <w:rFonts w:eastAsiaTheme="minorEastAsia"/>
          <w:sz w:val="26"/>
          <w:szCs w:val="26"/>
        </w:rPr>
        <w:t xml:space="preserve"> рассмотренный и согласованный мэром города проект доклада представляется на рассмотрение и утверждение</w:t>
      </w:r>
      <w:r w:rsidR="00D045FA">
        <w:rPr>
          <w:rFonts w:eastAsiaTheme="minorEastAsia"/>
          <w:sz w:val="26"/>
          <w:szCs w:val="26"/>
        </w:rPr>
        <w:t xml:space="preserve"> Комиссии</w:t>
      </w:r>
      <w:r w:rsidRPr="00B9566F">
        <w:rPr>
          <w:rFonts w:eastAsiaTheme="minorEastAsia"/>
          <w:sz w:val="26"/>
          <w:szCs w:val="26"/>
        </w:rPr>
        <w:t>.</w:t>
      </w:r>
    </w:p>
    <w:p w:rsidR="003C061D" w:rsidRPr="00B9566F" w:rsidRDefault="00C67239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2.</w:t>
      </w:r>
      <w:r w:rsidR="003C061D" w:rsidRPr="00B9566F">
        <w:rPr>
          <w:rFonts w:eastAsiaTheme="minorEastAsia"/>
          <w:sz w:val="26"/>
          <w:szCs w:val="26"/>
        </w:rPr>
        <w:t xml:space="preserve"> </w:t>
      </w:r>
      <w:r w:rsidR="00D045FA">
        <w:rPr>
          <w:rFonts w:eastAsiaTheme="minorEastAsia"/>
          <w:sz w:val="26"/>
          <w:szCs w:val="26"/>
        </w:rPr>
        <w:t xml:space="preserve">Комиссия </w:t>
      </w:r>
      <w:r w:rsidR="003C061D" w:rsidRPr="00B9566F">
        <w:rPr>
          <w:rFonts w:eastAsiaTheme="minorEastAsia"/>
          <w:sz w:val="26"/>
          <w:szCs w:val="26"/>
        </w:rPr>
        <w:t xml:space="preserve">утверждает доклад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в срок не позднее 20 января года, следующего за отчетным.</w:t>
      </w:r>
    </w:p>
    <w:p w:rsidR="003C061D" w:rsidRPr="00B9566F" w:rsidRDefault="00C67239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>3</w:t>
      </w:r>
      <w:r w:rsidR="003C061D" w:rsidRPr="00B9566F">
        <w:rPr>
          <w:rFonts w:eastAsiaTheme="minorEastAsia"/>
          <w:sz w:val="26"/>
          <w:szCs w:val="26"/>
        </w:rPr>
        <w:t xml:space="preserve">. Доклад об антимонопольном </w:t>
      </w:r>
      <w:proofErr w:type="spellStart"/>
      <w:r w:rsidR="003C061D" w:rsidRPr="00B9566F">
        <w:rPr>
          <w:rFonts w:eastAsiaTheme="minorEastAsia"/>
          <w:sz w:val="26"/>
          <w:szCs w:val="26"/>
        </w:rPr>
        <w:t>комплаенсе</w:t>
      </w:r>
      <w:proofErr w:type="spellEnd"/>
      <w:r w:rsidR="003C061D" w:rsidRPr="00B9566F">
        <w:rPr>
          <w:rFonts w:eastAsiaTheme="minorEastAsia"/>
          <w:sz w:val="26"/>
          <w:szCs w:val="26"/>
        </w:rPr>
        <w:t xml:space="preserve"> должен содержать: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а) информацию о результатах проведенной оценки </w:t>
      </w:r>
      <w:proofErr w:type="spellStart"/>
      <w:r w:rsidRPr="00B9566F">
        <w:rPr>
          <w:rFonts w:eastAsiaTheme="minorEastAsia"/>
          <w:sz w:val="26"/>
          <w:szCs w:val="26"/>
        </w:rPr>
        <w:t>комплаенс</w:t>
      </w:r>
      <w:proofErr w:type="spellEnd"/>
      <w:r w:rsidRPr="00B9566F">
        <w:rPr>
          <w:rFonts w:eastAsiaTheme="minorEastAsia"/>
          <w:sz w:val="26"/>
          <w:szCs w:val="26"/>
        </w:rPr>
        <w:t>-рисков;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б) информацию об исполнении мероприятий по снижению </w:t>
      </w:r>
      <w:proofErr w:type="spellStart"/>
      <w:r w:rsidRPr="00B9566F">
        <w:rPr>
          <w:rFonts w:eastAsiaTheme="minorEastAsia"/>
          <w:sz w:val="26"/>
          <w:szCs w:val="26"/>
        </w:rPr>
        <w:t>комплаенс</w:t>
      </w:r>
      <w:proofErr w:type="spellEnd"/>
      <w:r w:rsidRPr="00B9566F">
        <w:rPr>
          <w:rFonts w:eastAsiaTheme="minorEastAsia"/>
          <w:sz w:val="26"/>
          <w:szCs w:val="26"/>
        </w:rPr>
        <w:t>-рисков;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в) информацию о достижении ключевых показателей эффективности антимонопольного </w:t>
      </w:r>
      <w:proofErr w:type="spellStart"/>
      <w:r w:rsidRPr="00B9566F">
        <w:rPr>
          <w:rFonts w:eastAsiaTheme="minorEastAsia"/>
          <w:sz w:val="26"/>
          <w:szCs w:val="26"/>
        </w:rPr>
        <w:t>комплаенса</w:t>
      </w:r>
      <w:proofErr w:type="spellEnd"/>
      <w:r w:rsidRPr="00B9566F">
        <w:rPr>
          <w:rFonts w:eastAsiaTheme="minorEastAsia"/>
          <w:sz w:val="26"/>
          <w:szCs w:val="26"/>
        </w:rPr>
        <w:t>;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г) </w:t>
      </w:r>
      <w:r w:rsidRPr="00B9566F">
        <w:rPr>
          <w:rFonts w:eastAsiaTheme="minorEastAsia"/>
          <w:sz w:val="26"/>
          <w:szCs w:val="20"/>
        </w:rPr>
        <w:t xml:space="preserve">информацию о проведении ознакомления и обучающих мероприятий </w:t>
      </w:r>
      <w:r w:rsidR="006B6AEE" w:rsidRPr="00B9566F">
        <w:rPr>
          <w:rFonts w:eastAsiaTheme="minorEastAsia"/>
          <w:sz w:val="26"/>
          <w:szCs w:val="20"/>
        </w:rPr>
        <w:t xml:space="preserve">муниципальными </w:t>
      </w:r>
      <w:r w:rsidRPr="00B9566F">
        <w:rPr>
          <w:rFonts w:eastAsiaTheme="minorEastAsia"/>
          <w:sz w:val="26"/>
          <w:szCs w:val="20"/>
        </w:rPr>
        <w:t>служащим мэрии</w:t>
      </w:r>
      <w:r w:rsidR="006B6AEE" w:rsidRPr="00B9566F">
        <w:rPr>
          <w:rFonts w:eastAsiaTheme="minorEastAsia"/>
          <w:sz w:val="26"/>
          <w:szCs w:val="20"/>
        </w:rPr>
        <w:t xml:space="preserve"> и ее органов</w:t>
      </w:r>
      <w:r w:rsidRPr="00B9566F">
        <w:rPr>
          <w:rFonts w:eastAsiaTheme="minorEastAsia"/>
          <w:sz w:val="26"/>
          <w:szCs w:val="26"/>
        </w:rPr>
        <w:t>.</w:t>
      </w:r>
    </w:p>
    <w:p w:rsidR="003C061D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9566F">
        <w:rPr>
          <w:rFonts w:eastAsiaTheme="minorEastAsia"/>
          <w:sz w:val="26"/>
          <w:szCs w:val="26"/>
        </w:rPr>
        <w:t xml:space="preserve">4. </w:t>
      </w:r>
      <w:r w:rsidR="006B6AEE" w:rsidRPr="00B9566F">
        <w:rPr>
          <w:rFonts w:eastAsiaTheme="minorEastAsia"/>
          <w:sz w:val="26"/>
          <w:szCs w:val="26"/>
        </w:rPr>
        <w:t xml:space="preserve">Уполномоченное подразделение размещает </w:t>
      </w:r>
      <w:r w:rsidRPr="00B9566F">
        <w:rPr>
          <w:rFonts w:eastAsiaTheme="minorEastAsia"/>
          <w:sz w:val="26"/>
          <w:szCs w:val="26"/>
        </w:rPr>
        <w:t xml:space="preserve">Доклад об антимонопольном </w:t>
      </w:r>
      <w:proofErr w:type="spellStart"/>
      <w:r w:rsidRPr="00B9566F">
        <w:rPr>
          <w:rFonts w:eastAsiaTheme="minorEastAsia"/>
          <w:sz w:val="26"/>
          <w:szCs w:val="26"/>
        </w:rPr>
        <w:t>комплаенсе</w:t>
      </w:r>
      <w:proofErr w:type="spellEnd"/>
      <w:r w:rsidRPr="00B9566F">
        <w:rPr>
          <w:rFonts w:eastAsiaTheme="minorEastAsia"/>
          <w:sz w:val="26"/>
          <w:szCs w:val="26"/>
        </w:rPr>
        <w:t>, утвержденный</w:t>
      </w:r>
      <w:r w:rsidR="00D045FA">
        <w:rPr>
          <w:rFonts w:eastAsiaTheme="minorEastAsia"/>
          <w:sz w:val="26"/>
          <w:szCs w:val="26"/>
        </w:rPr>
        <w:t xml:space="preserve"> Комиссией</w:t>
      </w:r>
      <w:r w:rsidRPr="00B9566F">
        <w:rPr>
          <w:rFonts w:eastAsiaTheme="minorEastAsia"/>
          <w:sz w:val="26"/>
          <w:szCs w:val="26"/>
        </w:rPr>
        <w:t>, на официальном сайте мэрии города Череповца в течение месяца с момента его утверждения.</w:t>
      </w:r>
    </w:p>
    <w:p w:rsidR="009A2E25" w:rsidRPr="00B9566F" w:rsidRDefault="003C061D" w:rsidP="003C06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  <w:sectPr w:rsidR="009A2E25" w:rsidRPr="00B9566F" w:rsidSect="006E69D3">
          <w:headerReference w:type="default" r:id="rId12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B9566F">
        <w:rPr>
          <w:rFonts w:eastAsiaTheme="minorEastAsia"/>
          <w:sz w:val="26"/>
          <w:szCs w:val="26"/>
        </w:rPr>
        <w:t xml:space="preserve"> </w:t>
      </w:r>
    </w:p>
    <w:p w:rsidR="003C061D" w:rsidRPr="00B9566F" w:rsidRDefault="00004ABA" w:rsidP="003702DA">
      <w:pPr>
        <w:ind w:left="6096"/>
        <w:rPr>
          <w:sz w:val="26"/>
          <w:szCs w:val="26"/>
        </w:rPr>
      </w:pPr>
      <w:r w:rsidRPr="00B9566F">
        <w:rPr>
          <w:sz w:val="26"/>
          <w:szCs w:val="26"/>
        </w:rPr>
        <w:t>Приложение</w:t>
      </w:r>
      <w:r w:rsidR="003702DA" w:rsidRPr="00B9566F">
        <w:rPr>
          <w:sz w:val="26"/>
          <w:szCs w:val="26"/>
        </w:rPr>
        <w:t xml:space="preserve"> 2</w:t>
      </w:r>
    </w:p>
    <w:p w:rsidR="003702DA" w:rsidRPr="00B9566F" w:rsidRDefault="003702DA" w:rsidP="003702DA">
      <w:pPr>
        <w:ind w:left="6096"/>
        <w:rPr>
          <w:sz w:val="26"/>
          <w:szCs w:val="26"/>
        </w:rPr>
      </w:pPr>
      <w:r w:rsidRPr="00B9566F">
        <w:rPr>
          <w:sz w:val="26"/>
          <w:szCs w:val="26"/>
        </w:rPr>
        <w:t>к постановлению мэрии города</w:t>
      </w:r>
    </w:p>
    <w:p w:rsidR="00004ABA" w:rsidRPr="00B9566F" w:rsidRDefault="00A4177A" w:rsidP="003702DA">
      <w:pPr>
        <w:spacing w:after="1" w:line="260" w:lineRule="atLeast"/>
        <w:ind w:left="6096"/>
      </w:pPr>
      <w:r w:rsidRPr="00B9566F">
        <w:t>от</w:t>
      </w:r>
      <w:r w:rsidR="006A23C8">
        <w:t xml:space="preserve"> 30.04.2019 № 1893</w:t>
      </w: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  <w:r w:rsidRPr="00B9566F">
        <w:rPr>
          <w:sz w:val="26"/>
          <w:szCs w:val="26"/>
        </w:rPr>
        <w:t>ФОРМА ПЛАНА («ДОРОЖНОЙ КАРТЫ»)</w:t>
      </w: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  <w:r w:rsidRPr="00B9566F">
        <w:rPr>
          <w:sz w:val="26"/>
          <w:szCs w:val="26"/>
        </w:rPr>
        <w:t>ПО СНИЖЕНИЮ КОМПЛАЕНС-РИСКОВ В МЭРИИ ГОРОДА ЧЕРЕПОВЦА НА_____ГОД</w:t>
      </w: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  <w:r w:rsidRPr="00B9566F">
        <w:rPr>
          <w:sz w:val="26"/>
          <w:szCs w:val="26"/>
        </w:rPr>
        <w:t xml:space="preserve"> </w:t>
      </w:r>
    </w:p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7"/>
        <w:gridCol w:w="1387"/>
        <w:gridCol w:w="1128"/>
        <w:gridCol w:w="1020"/>
        <w:gridCol w:w="1324"/>
        <w:gridCol w:w="1490"/>
        <w:gridCol w:w="1527"/>
        <w:gridCol w:w="881"/>
      </w:tblGrid>
      <w:tr w:rsidR="00B9566F" w:rsidRPr="00B9566F" w:rsidTr="003C061D">
        <w:tc>
          <w:tcPr>
            <w:tcW w:w="12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Компла-енс</w:t>
            </w:r>
            <w:proofErr w:type="spellEnd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 -риск</w:t>
            </w:r>
          </w:p>
        </w:tc>
        <w:tc>
          <w:tcPr>
            <w:tcW w:w="1387" w:type="dxa"/>
          </w:tcPr>
          <w:p w:rsidR="003C061D" w:rsidRPr="00B9566F" w:rsidRDefault="003C061D" w:rsidP="00A4177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Мероприя-тия</w:t>
            </w:r>
            <w:proofErr w:type="spellEnd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 по минимизации и </w:t>
            </w: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утранению</w:t>
            </w:r>
            <w:proofErr w:type="spellEnd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 рисков (согласно карте риска)</w:t>
            </w:r>
          </w:p>
        </w:tc>
        <w:tc>
          <w:tcPr>
            <w:tcW w:w="1128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1021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6F">
              <w:rPr>
                <w:rFonts w:ascii="Times New Roman" w:hAnsi="Times New Roman" w:cs="Times New Roman"/>
                <w:sz w:val="18"/>
                <w:szCs w:val="18"/>
              </w:rPr>
              <w:t>Распре-деление о</w:t>
            </w:r>
            <w:r w:rsidRPr="00B9566F">
              <w:rPr>
                <w:rFonts w:ascii="Times New Roman" w:hAnsi="Times New Roman" w:cs="Times New Roman"/>
                <w:sz w:val="16"/>
                <w:szCs w:val="16"/>
              </w:rPr>
              <w:t>тветствен-</w:t>
            </w:r>
            <w:proofErr w:type="spellStart"/>
            <w:r w:rsidRPr="00B9566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B9566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9566F">
              <w:rPr>
                <w:rFonts w:ascii="Times New Roman" w:hAnsi="Times New Roman" w:cs="Times New Roman"/>
                <w:sz w:val="18"/>
                <w:szCs w:val="18"/>
              </w:rPr>
              <w:t>полномо</w:t>
            </w:r>
            <w:proofErr w:type="spellEnd"/>
            <w:r w:rsidRPr="00B9566F">
              <w:rPr>
                <w:rFonts w:ascii="Times New Roman" w:hAnsi="Times New Roman" w:cs="Times New Roman"/>
                <w:sz w:val="18"/>
                <w:szCs w:val="18"/>
              </w:rPr>
              <w:t>-чий</w:t>
            </w:r>
          </w:p>
        </w:tc>
        <w:tc>
          <w:tcPr>
            <w:tcW w:w="13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план многоэтапного мероприятия </w:t>
            </w:r>
          </w:p>
        </w:tc>
        <w:tc>
          <w:tcPr>
            <w:tcW w:w="152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эффективности </w:t>
            </w:r>
          </w:p>
        </w:tc>
        <w:tc>
          <w:tcPr>
            <w:tcW w:w="243" w:type="dxa"/>
          </w:tcPr>
          <w:p w:rsidR="003C061D" w:rsidRPr="00B9566F" w:rsidRDefault="003C061D" w:rsidP="003C061D">
            <w:pPr>
              <w:spacing w:after="1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Прочая </w:t>
            </w: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необхо-димая</w:t>
            </w:r>
            <w:proofErr w:type="spellEnd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66F">
              <w:rPr>
                <w:rFonts w:ascii="Times New Roman" w:hAnsi="Times New Roman" w:cs="Times New Roman"/>
                <w:sz w:val="20"/>
                <w:szCs w:val="20"/>
              </w:rPr>
              <w:t>инфор-мация</w:t>
            </w:r>
            <w:proofErr w:type="spellEnd"/>
          </w:p>
        </w:tc>
      </w:tr>
      <w:tr w:rsidR="00B9566F" w:rsidRPr="00B9566F" w:rsidTr="003C061D">
        <w:tc>
          <w:tcPr>
            <w:tcW w:w="12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66F" w:rsidRPr="00B9566F" w:rsidTr="003C061D">
        <w:tc>
          <w:tcPr>
            <w:tcW w:w="12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61D" w:rsidRPr="00B9566F" w:rsidTr="003C061D">
        <w:tc>
          <w:tcPr>
            <w:tcW w:w="12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3C061D" w:rsidRPr="00B9566F" w:rsidRDefault="003C061D" w:rsidP="003C061D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61D" w:rsidRPr="00B9566F" w:rsidRDefault="003C061D" w:rsidP="003C061D">
      <w:pPr>
        <w:spacing w:after="1" w:line="260" w:lineRule="atLeast"/>
        <w:jc w:val="center"/>
        <w:rPr>
          <w:sz w:val="26"/>
          <w:szCs w:val="26"/>
        </w:rPr>
      </w:pPr>
    </w:p>
    <w:sectPr w:rsidR="003C061D" w:rsidRPr="00B9566F" w:rsidSect="006E69D3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7F" w:rsidRDefault="007E307F" w:rsidP="006E69D3">
      <w:r>
        <w:separator/>
      </w:r>
    </w:p>
  </w:endnote>
  <w:endnote w:type="continuationSeparator" w:id="0">
    <w:p w:rsidR="007E307F" w:rsidRDefault="007E307F" w:rsidP="006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7F" w:rsidRDefault="007E307F" w:rsidP="006E69D3">
      <w:r>
        <w:separator/>
      </w:r>
    </w:p>
  </w:footnote>
  <w:footnote w:type="continuationSeparator" w:id="0">
    <w:p w:rsidR="007E307F" w:rsidRDefault="007E307F" w:rsidP="006E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09158"/>
      <w:docPartObj>
        <w:docPartGallery w:val="Page Numbers (Top of Page)"/>
        <w:docPartUnique/>
      </w:docPartObj>
    </w:sdtPr>
    <w:sdtEndPr/>
    <w:sdtContent>
      <w:p w:rsidR="006E69D3" w:rsidRDefault="006E69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85">
          <w:rPr>
            <w:noProof/>
          </w:rPr>
          <w:t>7</w:t>
        </w:r>
        <w:r>
          <w:fldChar w:fldCharType="end"/>
        </w:r>
      </w:p>
    </w:sdtContent>
  </w:sdt>
  <w:p w:rsidR="006E69D3" w:rsidRDefault="006E69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921"/>
    <w:multiLevelType w:val="multilevel"/>
    <w:tmpl w:val="754C76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3FFC6058"/>
    <w:multiLevelType w:val="hybridMultilevel"/>
    <w:tmpl w:val="1906638A"/>
    <w:lvl w:ilvl="0" w:tplc="B5AAE5E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4ABA"/>
    <w:rsid w:val="00033F77"/>
    <w:rsid w:val="00036835"/>
    <w:rsid w:val="00070B61"/>
    <w:rsid w:val="000869FC"/>
    <w:rsid w:val="000C1626"/>
    <w:rsid w:val="000E3715"/>
    <w:rsid w:val="0013168A"/>
    <w:rsid w:val="001464CE"/>
    <w:rsid w:val="001854D0"/>
    <w:rsid w:val="0019229B"/>
    <w:rsid w:val="001A3003"/>
    <w:rsid w:val="001F00C2"/>
    <w:rsid w:val="001F1717"/>
    <w:rsid w:val="0020775C"/>
    <w:rsid w:val="002A2D2F"/>
    <w:rsid w:val="002E0268"/>
    <w:rsid w:val="00332B66"/>
    <w:rsid w:val="00355347"/>
    <w:rsid w:val="00360D30"/>
    <w:rsid w:val="003702DA"/>
    <w:rsid w:val="00372ADE"/>
    <w:rsid w:val="003B2759"/>
    <w:rsid w:val="003C061D"/>
    <w:rsid w:val="004050BD"/>
    <w:rsid w:val="00411744"/>
    <w:rsid w:val="0041389E"/>
    <w:rsid w:val="0047761D"/>
    <w:rsid w:val="00482A08"/>
    <w:rsid w:val="004A5FD9"/>
    <w:rsid w:val="004B3872"/>
    <w:rsid w:val="005029F7"/>
    <w:rsid w:val="00525FF8"/>
    <w:rsid w:val="0056014C"/>
    <w:rsid w:val="005638A9"/>
    <w:rsid w:val="0057018A"/>
    <w:rsid w:val="00575F6F"/>
    <w:rsid w:val="00587250"/>
    <w:rsid w:val="005D6A1C"/>
    <w:rsid w:val="005F0C34"/>
    <w:rsid w:val="0060686A"/>
    <w:rsid w:val="00607178"/>
    <w:rsid w:val="0066532D"/>
    <w:rsid w:val="00672B88"/>
    <w:rsid w:val="00675298"/>
    <w:rsid w:val="006A23C8"/>
    <w:rsid w:val="006B6AEE"/>
    <w:rsid w:val="006C2EDE"/>
    <w:rsid w:val="006E4DBD"/>
    <w:rsid w:val="006E69D3"/>
    <w:rsid w:val="006E6B35"/>
    <w:rsid w:val="00715F34"/>
    <w:rsid w:val="00723242"/>
    <w:rsid w:val="00747CA1"/>
    <w:rsid w:val="007503EC"/>
    <w:rsid w:val="0076211A"/>
    <w:rsid w:val="007623CC"/>
    <w:rsid w:val="00785353"/>
    <w:rsid w:val="007A03EF"/>
    <w:rsid w:val="007A60DE"/>
    <w:rsid w:val="007E307F"/>
    <w:rsid w:val="00835CB8"/>
    <w:rsid w:val="00885E66"/>
    <w:rsid w:val="008875A6"/>
    <w:rsid w:val="008C6FC4"/>
    <w:rsid w:val="008E18D2"/>
    <w:rsid w:val="008E5C41"/>
    <w:rsid w:val="009503C7"/>
    <w:rsid w:val="00966155"/>
    <w:rsid w:val="009859F1"/>
    <w:rsid w:val="009935D6"/>
    <w:rsid w:val="009A2E25"/>
    <w:rsid w:val="009A35B8"/>
    <w:rsid w:val="009C0261"/>
    <w:rsid w:val="009D5310"/>
    <w:rsid w:val="009E4FC7"/>
    <w:rsid w:val="009F494A"/>
    <w:rsid w:val="00A234EB"/>
    <w:rsid w:val="00A4177A"/>
    <w:rsid w:val="00A55F51"/>
    <w:rsid w:val="00A65D67"/>
    <w:rsid w:val="00A941F4"/>
    <w:rsid w:val="00AC32DD"/>
    <w:rsid w:val="00AC75CB"/>
    <w:rsid w:val="00AD09AF"/>
    <w:rsid w:val="00AD701C"/>
    <w:rsid w:val="00AE1F49"/>
    <w:rsid w:val="00B31CA4"/>
    <w:rsid w:val="00B83E29"/>
    <w:rsid w:val="00B9566F"/>
    <w:rsid w:val="00BC6A93"/>
    <w:rsid w:val="00BD7B1D"/>
    <w:rsid w:val="00C35D9C"/>
    <w:rsid w:val="00C67239"/>
    <w:rsid w:val="00C76A3B"/>
    <w:rsid w:val="00C8667A"/>
    <w:rsid w:val="00C969D0"/>
    <w:rsid w:val="00CC1DE2"/>
    <w:rsid w:val="00CE536E"/>
    <w:rsid w:val="00CF015E"/>
    <w:rsid w:val="00D045FA"/>
    <w:rsid w:val="00D140E3"/>
    <w:rsid w:val="00D221D5"/>
    <w:rsid w:val="00D303E0"/>
    <w:rsid w:val="00D30406"/>
    <w:rsid w:val="00D35CAB"/>
    <w:rsid w:val="00D40C30"/>
    <w:rsid w:val="00D4358A"/>
    <w:rsid w:val="00D67685"/>
    <w:rsid w:val="00D74CD6"/>
    <w:rsid w:val="00D778D3"/>
    <w:rsid w:val="00DA776D"/>
    <w:rsid w:val="00DB4D92"/>
    <w:rsid w:val="00DB7229"/>
    <w:rsid w:val="00DC18DE"/>
    <w:rsid w:val="00DD0CF9"/>
    <w:rsid w:val="00DD1664"/>
    <w:rsid w:val="00DD327E"/>
    <w:rsid w:val="00DD61F2"/>
    <w:rsid w:val="00DF6BE3"/>
    <w:rsid w:val="00E029B8"/>
    <w:rsid w:val="00E02F18"/>
    <w:rsid w:val="00E3588C"/>
    <w:rsid w:val="00E62DA8"/>
    <w:rsid w:val="00EC5018"/>
    <w:rsid w:val="00EE27B2"/>
    <w:rsid w:val="00EE4A02"/>
    <w:rsid w:val="00EF47E3"/>
    <w:rsid w:val="00EF72AB"/>
    <w:rsid w:val="00F302FD"/>
    <w:rsid w:val="00F57EAA"/>
    <w:rsid w:val="00F7799E"/>
    <w:rsid w:val="00F77EEE"/>
    <w:rsid w:val="00FD0E8B"/>
    <w:rsid w:val="00FF1260"/>
    <w:rsid w:val="00FF3C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3D97F-73EF-4F56-B3A3-A8EB508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87250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587250"/>
    <w:rPr>
      <w:sz w:val="26"/>
    </w:rPr>
  </w:style>
  <w:style w:type="paragraph" w:styleId="3">
    <w:name w:val="Body Text Indent 3"/>
    <w:basedOn w:val="a"/>
    <w:link w:val="30"/>
    <w:rsid w:val="005872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250"/>
    <w:rPr>
      <w:sz w:val="16"/>
      <w:szCs w:val="16"/>
    </w:rPr>
  </w:style>
  <w:style w:type="paragraph" w:styleId="2">
    <w:name w:val="Body Text 2"/>
    <w:basedOn w:val="a"/>
    <w:link w:val="20"/>
    <w:rsid w:val="00587250"/>
    <w:pPr>
      <w:shd w:val="clear" w:color="auto" w:fill="FFFFFF"/>
      <w:ind w:right="11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587250"/>
    <w:rPr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41389E"/>
    <w:pPr>
      <w:ind w:left="720"/>
      <w:contextualSpacing/>
    </w:pPr>
  </w:style>
  <w:style w:type="table" w:styleId="a7">
    <w:name w:val="Table Grid"/>
    <w:basedOn w:val="a1"/>
    <w:rsid w:val="0075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C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E6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9D3"/>
    <w:rPr>
      <w:sz w:val="24"/>
      <w:szCs w:val="24"/>
    </w:rPr>
  </w:style>
  <w:style w:type="paragraph" w:styleId="aa">
    <w:name w:val="footer"/>
    <w:basedOn w:val="a"/>
    <w:link w:val="ab"/>
    <w:rsid w:val="006E6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577A7FEACA0883C9DA577750105213CD14E1942282DFA11B95D698BAEF7E6078E61510FAC1AE0C26F48F03i31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2C0950CF89A04E99F529BE8E48302A83E19EC43FCC602914D9674C15FDC63C0F82640F406C3BBAC9B7ACA4AB9D8CA419FA342A3C5B1D796FF18A7EN3c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FA577A7FEACA0883C9DA577750105213CD1DEA9E2482DFA11B95D698BAEF7E7278BE1911FFDFAF0933A2DE466D56E2502CE721E9B172CEi31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577A7FEACA0883C9DA577750105213CC11E99E2782DFA11B95D698BAEF7E7278BE1911FFDFAC0B33A2DE466D56E2502CE721E9B172CEi31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15AC-1D56-48DF-93E6-E48FAE7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2019-04-30T13:08:00Z</cp:lastPrinted>
  <dcterms:created xsi:type="dcterms:W3CDTF">2019-05-06T14:18:00Z</dcterms:created>
  <dcterms:modified xsi:type="dcterms:W3CDTF">2019-05-06T14:18:00Z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1226406745</vt:i4>
  </property>
  <property fmtid="{D5CDD505-2E9C-101B-9397-08002B2CF9AE}" pid="3" name="_NewReviewCycle">
    <vt:lpwstr/>
  </property>
  <property fmtid="{D5CDD505-2E9C-101B-9397-08002B2CF9AE}" pid="4" name="_EmailSubject">
    <vt:lpwstr>!</vt:lpwstr>
  </property>
  <property fmtid="{D5CDD505-2E9C-101B-9397-08002B2CF9AE}" pid="5" name="_AuthorEmail">
    <vt:lpwstr>rozhkovaop@cherepovetscity.ru</vt:lpwstr>
  </property>
  <property fmtid="{D5CDD505-2E9C-101B-9397-08002B2CF9AE}" pid="6" name="_AuthorEmailDisplayName">
    <vt:lpwstr>Рожкова Ольга Петровна</vt:lpwstr>
  </property>
  <property fmtid="{D5CDD505-2E9C-101B-9397-08002B2CF9AE}" pid="7" name="_PreviousAdHocReviewCycleID">
    <vt:i4>183040593</vt:i4>
  </property>
  <property fmtid="{D5CDD505-2E9C-101B-9397-08002B2CF9AE}" pid="8" name="_ReviewingToolsShownOnce">
    <vt:lpwstr/>
  </property>
</Properties>
</file>