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35" w:rsidRDefault="00165A3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5A35" w:rsidRDefault="00165A35">
      <w:pPr>
        <w:pStyle w:val="ConsPlusNormal"/>
        <w:jc w:val="both"/>
        <w:outlineLvl w:val="0"/>
      </w:pPr>
    </w:p>
    <w:p w:rsidR="00165A35" w:rsidRDefault="00165A35">
      <w:pPr>
        <w:pStyle w:val="ConsPlusTitle"/>
        <w:jc w:val="center"/>
        <w:outlineLvl w:val="0"/>
      </w:pPr>
      <w:r>
        <w:t>ВОЛОГОДСКАЯ ОБЛАСТЬ</w:t>
      </w:r>
    </w:p>
    <w:p w:rsidR="00165A35" w:rsidRDefault="00165A35">
      <w:pPr>
        <w:pStyle w:val="ConsPlusTitle"/>
        <w:jc w:val="center"/>
      </w:pPr>
      <w:r>
        <w:t>ГОРОД ЧЕРЕПОВЕЦ</w:t>
      </w:r>
    </w:p>
    <w:p w:rsidR="00165A35" w:rsidRDefault="00165A35">
      <w:pPr>
        <w:pStyle w:val="ConsPlusTitle"/>
        <w:jc w:val="center"/>
      </w:pPr>
      <w:r>
        <w:t>МЭРИЯ</w:t>
      </w:r>
    </w:p>
    <w:p w:rsidR="00165A35" w:rsidRDefault="00165A35">
      <w:pPr>
        <w:pStyle w:val="ConsPlusTitle"/>
        <w:jc w:val="center"/>
      </w:pPr>
    </w:p>
    <w:p w:rsidR="00165A35" w:rsidRDefault="00165A35">
      <w:pPr>
        <w:pStyle w:val="ConsPlusTitle"/>
        <w:jc w:val="center"/>
      </w:pPr>
      <w:r>
        <w:t>ПОСТАНОВЛЕНИЕ</w:t>
      </w:r>
    </w:p>
    <w:p w:rsidR="00165A35" w:rsidRDefault="00165A35">
      <w:pPr>
        <w:pStyle w:val="ConsPlusTitle"/>
        <w:jc w:val="center"/>
      </w:pPr>
      <w:r>
        <w:t>от 10 ноября 2011 г. N 4645</w:t>
      </w:r>
    </w:p>
    <w:p w:rsidR="00165A35" w:rsidRDefault="00165A35">
      <w:pPr>
        <w:pStyle w:val="ConsPlusTitle"/>
        <w:jc w:val="center"/>
      </w:pPr>
    </w:p>
    <w:p w:rsidR="00165A35" w:rsidRDefault="00165A35">
      <w:pPr>
        <w:pStyle w:val="ConsPlusTitle"/>
        <w:jc w:val="center"/>
      </w:pPr>
      <w:r>
        <w:t>ОБ УТВЕРЖДЕНИИ ПОРЯДКА РАЗРАБОТКИ, РЕАЛИЗАЦИИ</w:t>
      </w:r>
    </w:p>
    <w:p w:rsidR="00165A35" w:rsidRDefault="00165A35">
      <w:pPr>
        <w:pStyle w:val="ConsPlusTitle"/>
        <w:jc w:val="center"/>
      </w:pPr>
      <w:r>
        <w:t>И ОЦЕНКИ ЭФФЕКТИВНОСТИ МУНИЦИПАЛЬНЫХ ПРОГРАММ</w:t>
      </w:r>
    </w:p>
    <w:p w:rsidR="00165A35" w:rsidRDefault="00165A35">
      <w:pPr>
        <w:pStyle w:val="ConsPlusTitle"/>
        <w:jc w:val="center"/>
      </w:pPr>
      <w:r>
        <w:t>ГОРОДА И МЕТОДИЧЕСКИХ УКАЗАНИЙ ПО РАЗРАБОТКЕ</w:t>
      </w:r>
    </w:p>
    <w:p w:rsidR="00165A35" w:rsidRDefault="00165A35">
      <w:pPr>
        <w:pStyle w:val="ConsPlusTitle"/>
        <w:jc w:val="center"/>
      </w:pPr>
      <w:r>
        <w:t>И РЕАЛИЗАЦИИ МУНИЦИПАЛЬНЫХ ПРОГРАММ ГОРОДА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07.10.2013 </w:t>
            </w:r>
            <w:hyperlink r:id="rId6" w:history="1">
              <w:r>
                <w:rPr>
                  <w:color w:val="0000FF"/>
                </w:rPr>
                <w:t>N 4693</w:t>
              </w:r>
            </w:hyperlink>
            <w:r>
              <w:rPr>
                <w:color w:val="392C69"/>
              </w:rPr>
              <w:t xml:space="preserve">, от 26.06.2014 </w:t>
            </w:r>
            <w:hyperlink r:id="rId7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26.08.2014 </w:t>
            </w:r>
            <w:hyperlink r:id="rId8" w:history="1">
              <w:r>
                <w:rPr>
                  <w:color w:val="0000FF"/>
                </w:rPr>
                <w:t>N 4599</w:t>
              </w:r>
            </w:hyperlink>
            <w:r>
              <w:rPr>
                <w:color w:val="392C69"/>
              </w:rPr>
              <w:t>,</w:t>
            </w:r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9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10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1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>,</w:t>
            </w:r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2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11.09.2018 </w:t>
            </w:r>
            <w:hyperlink r:id="rId13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 xml:space="preserve">, от 05.12.2018 </w:t>
            </w:r>
            <w:hyperlink r:id="rId14" w:history="1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В целях повышения эффективности использования бюджетных ресурсов, совершенствования программно-целевого обеспечения процессов управления постановляю: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города (приложение 1).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 Утвердить Методические </w:t>
      </w:r>
      <w:hyperlink w:anchor="P265" w:history="1">
        <w:r>
          <w:rPr>
            <w:color w:val="0000FF"/>
          </w:rPr>
          <w:t>указания</w:t>
        </w:r>
      </w:hyperlink>
      <w:r>
        <w:t xml:space="preserve"> по разработке и реализации муниципальных программ города (приложение 2).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 Постановление вступает в силу с 1 января 2012 года.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</w:pPr>
      <w:r>
        <w:t>Мэр города</w:t>
      </w:r>
    </w:p>
    <w:p w:rsidR="00165A35" w:rsidRDefault="00165A35">
      <w:pPr>
        <w:pStyle w:val="ConsPlusNormal"/>
        <w:jc w:val="right"/>
      </w:pPr>
      <w:r>
        <w:t>О.А.КУВШИННИКОВ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0"/>
      </w:pPr>
      <w:r>
        <w:t>Утвержден</w:t>
      </w:r>
    </w:p>
    <w:p w:rsidR="00165A35" w:rsidRDefault="00165A35">
      <w:pPr>
        <w:pStyle w:val="ConsPlusNormal"/>
        <w:jc w:val="right"/>
      </w:pPr>
      <w:r>
        <w:t>Постановлением</w:t>
      </w:r>
    </w:p>
    <w:p w:rsidR="00165A35" w:rsidRDefault="00165A35">
      <w:pPr>
        <w:pStyle w:val="ConsPlusNormal"/>
        <w:jc w:val="right"/>
      </w:pPr>
      <w:r>
        <w:t>Мэрии г. Череповца</w:t>
      </w:r>
    </w:p>
    <w:p w:rsidR="00165A35" w:rsidRDefault="00165A35">
      <w:pPr>
        <w:pStyle w:val="ConsPlusNormal"/>
        <w:jc w:val="right"/>
      </w:pPr>
      <w:r>
        <w:t>от 10 ноября 2011 г. N 4645</w:t>
      </w:r>
    </w:p>
    <w:p w:rsidR="00165A35" w:rsidRDefault="00165A35">
      <w:pPr>
        <w:pStyle w:val="ConsPlusNormal"/>
        <w:jc w:val="right"/>
      </w:pPr>
      <w:r>
        <w:t>(приложение 1)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0" w:name="P36"/>
      <w:bookmarkEnd w:id="0"/>
      <w:r>
        <w:t>ПОРЯДОК</w:t>
      </w:r>
    </w:p>
    <w:p w:rsidR="00165A35" w:rsidRDefault="00165A35">
      <w:pPr>
        <w:pStyle w:val="ConsPlusTitle"/>
        <w:jc w:val="center"/>
      </w:pPr>
      <w:r>
        <w:t>РАЗРАБОТКИ, РЕАЛИЗАЦИИ И ОЦЕНКИ</w:t>
      </w:r>
    </w:p>
    <w:p w:rsidR="00165A35" w:rsidRDefault="00165A35">
      <w:pPr>
        <w:pStyle w:val="ConsPlusTitle"/>
        <w:jc w:val="center"/>
      </w:pPr>
      <w:r>
        <w:t>ЭФФЕКТИВНОСТИ МУНИЦИПАЛЬНЫХ ПРОГРАММ ГОРОДА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15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26.08.2014 </w:t>
            </w:r>
            <w:hyperlink r:id="rId16" w:history="1">
              <w:r>
                <w:rPr>
                  <w:color w:val="0000FF"/>
                </w:rPr>
                <w:t>N 4599</w:t>
              </w:r>
            </w:hyperlink>
            <w:r>
              <w:rPr>
                <w:color w:val="392C69"/>
              </w:rPr>
              <w:t xml:space="preserve">, от 24.09.2014 </w:t>
            </w:r>
            <w:hyperlink r:id="rId17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,</w:t>
            </w:r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18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9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 xml:space="preserve">, от 15.04.2016 </w:t>
            </w:r>
            <w:hyperlink r:id="rId20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,</w:t>
            </w:r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21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 xml:space="preserve">, от 05.12.2018 </w:t>
            </w:r>
            <w:hyperlink r:id="rId22" w:history="1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1. Общие положения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1.1. Настоящий Порядок разработки, реализации и оценки эффективности муниципальных программ города (далее - Порядок) определяет правила разработки, реализации и оценки эффективности муниципальных программ города (далее - муниципальная программа), а также </w:t>
      </w:r>
      <w:proofErr w:type="gramStart"/>
      <w:r>
        <w:lastRenderedPageBreak/>
        <w:t>контроля за</w:t>
      </w:r>
      <w:proofErr w:type="gramEnd"/>
      <w:r>
        <w:t xml:space="preserve"> ходом их реализации.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1.2.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Проекты муниципальных программ подлежат общественному обсуждению в соответствии с утвержденным муниципальным правовым актом.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соответствии с порядком, установленным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jc w:val="both"/>
      </w:pPr>
      <w:r>
        <w:t xml:space="preserve">(п. 1.2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1.3. Муниципальная программа включает в себя основные мероприятия и/или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программы, утвержденные муниципальными правовыми актами.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1.4. Подпрограммы направлены на решение конкретных задач в рамках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муниципальной программы задач.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1.5. Разработка и реализация муниципальной программы осуществляются органом мэрии, определенным в качестве ответственного исполнителя муниципальной программы (далее - ответственный исполнитель), совместно с заинтересованными органами мэрии, муниципальными учреждениями - соисполнителями муниципальной программы (далее - соисполнитель) и участниками муниципальной программы.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1.6. Муниципальная программа утверждается постановлением мэрии города.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Внесение изменений в подпрограммы осуществляется путем внесения изменений в муниципальную программу.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1.7. Муниципальные программы разрабатываются в соответствии с настоящим Порядком и Методическими </w:t>
      </w:r>
      <w:hyperlink w:anchor="P265" w:history="1">
        <w:r>
          <w:rPr>
            <w:color w:val="0000FF"/>
          </w:rPr>
          <w:t>указаниями</w:t>
        </w:r>
      </w:hyperlink>
      <w:r>
        <w:t xml:space="preserve"> по разработке и реализации муниципальных программ города (далее - Методические указания), если иное не установлено федеральным и региональным законодательством.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2. Требования к содержанию муниципальной программы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2.1. При формировании муниципальных программ учитываются положения: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государственных программ Российской Федерации и Вологодской области в части, касающейся сферы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стратегии и прогноза социально-экономического развития города Череповца.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1" w:name="P68"/>
      <w:bookmarkEnd w:id="1"/>
      <w:r>
        <w:t>2.2. Муниципальная программа содержит: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а) </w:t>
      </w:r>
      <w:hyperlink w:anchor="P235" w:history="1">
        <w:r>
          <w:rPr>
            <w:color w:val="0000FF"/>
          </w:rPr>
          <w:t>паспорт</w:t>
        </w:r>
      </w:hyperlink>
      <w:r>
        <w:t xml:space="preserve"> муниципальной программы по форме согласно приложению к настоящему Порядку;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общую характеристику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в)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</w:t>
      </w:r>
      <w:r>
        <w:lastRenderedPageBreak/>
        <w:t>результатов муниципальной программы, сроков и этапов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г)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Мэрии г. Череповца от 05.12.2018 N 5365;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д) обобщенную характеристику, обоснование выделения и включения в состав муниципальной программы реализуемых подпрограмм;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е) обобщенную характеристику основных мероприятий и ведомственных целевых программ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ж) исключен. - </w:t>
      </w:r>
      <w:hyperlink r:id="rId2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hyperlink r:id="rId29" w:history="1">
        <w:proofErr w:type="gramStart"/>
        <w:r>
          <w:rPr>
            <w:color w:val="0000FF"/>
          </w:rPr>
          <w:t>ж</w:t>
        </w:r>
        <w:proofErr w:type="gramEnd"/>
      </w:hyperlink>
      <w:r>
        <w:t>) информацию об участии общественных и иных организаций, а также целевых внебюджетных фондов в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hyperlink r:id="rId30" w:history="1">
        <w:proofErr w:type="gramStart"/>
        <w:r>
          <w:rPr>
            <w:color w:val="0000FF"/>
          </w:rPr>
          <w:t>з</w:t>
        </w:r>
      </w:hyperlink>
      <w:r>
        <w:t>) обоснование объема финансовых ресурсов, необходимых для реализации муниципальной программы;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и</w:t>
        </w:r>
      </w:hyperlink>
      <w:r>
        <w:t>) информацию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при необходимости - других источников финансирования;</w:t>
      </w:r>
    </w:p>
    <w:p w:rsidR="00165A35" w:rsidRDefault="00165A35">
      <w:pPr>
        <w:pStyle w:val="ConsPlusNormal"/>
        <w:spacing w:before="200"/>
        <w:ind w:firstLine="540"/>
        <w:jc w:val="both"/>
      </w:pPr>
      <w:hyperlink r:id="rId32" w:history="1">
        <w:proofErr w:type="gramStart"/>
        <w:r>
          <w:rPr>
            <w:color w:val="0000FF"/>
          </w:rPr>
          <w:t>к</w:t>
        </w:r>
        <w:proofErr w:type="gramEnd"/>
      </w:hyperlink>
      <w:r>
        <w:t xml:space="preserve">) </w:t>
      </w:r>
      <w:proofErr w:type="gramStart"/>
      <w:r>
        <w:t>прогноз</w:t>
      </w:r>
      <w:proofErr w:type="gramEnd"/>
      <w:r>
        <w:t xml:space="preserve">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165A35" w:rsidRDefault="00165A35">
      <w:pPr>
        <w:pStyle w:val="ConsPlusNormal"/>
        <w:spacing w:before="200"/>
        <w:ind w:firstLine="540"/>
        <w:jc w:val="both"/>
      </w:pPr>
      <w:hyperlink r:id="rId33" w:history="1">
        <w:proofErr w:type="gramStart"/>
        <w:r>
          <w:rPr>
            <w:color w:val="0000FF"/>
          </w:rPr>
          <w:t>л</w:t>
        </w:r>
        <w:proofErr w:type="gramEnd"/>
      </w:hyperlink>
      <w:r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hyperlink r:id="rId34" w:history="1">
        <w:proofErr w:type="gramStart"/>
        <w:r>
          <w:rPr>
            <w:color w:val="0000FF"/>
          </w:rPr>
          <w:t>м</w:t>
        </w:r>
        <w:proofErr w:type="gramEnd"/>
      </w:hyperlink>
      <w:r>
        <w:t>) методику расчета значений целевых показателей (индикаторов) муниципальной программы/подпрограмм;</w:t>
      </w:r>
    </w:p>
    <w:p w:rsidR="00165A35" w:rsidRDefault="00165A35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н</w:t>
        </w:r>
      </w:hyperlink>
      <w:r>
        <w:t>) методику оценки эффективности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о</w:t>
        </w:r>
      </w:hyperlink>
      <w:r>
        <w:t xml:space="preserve">) иные сведения в соответствии с </w:t>
      </w:r>
      <w:hyperlink w:anchor="P603" w:history="1">
        <w:r>
          <w:rPr>
            <w:color w:val="0000FF"/>
          </w:rPr>
          <w:t>приложением</w:t>
        </w:r>
      </w:hyperlink>
      <w:r>
        <w:t xml:space="preserve"> к Методическим указаниям.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2.3. Помимо информации, указанной в </w:t>
      </w:r>
      <w:hyperlink w:anchor="P68" w:history="1">
        <w:r>
          <w:rPr>
            <w:color w:val="0000FF"/>
          </w:rPr>
          <w:t>пункте 2.2</w:t>
        </w:r>
      </w:hyperlink>
      <w:r>
        <w:t xml:space="preserve"> настоящего Порядка, муниципальная программа может содержать: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в случае привлечения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 (с указанием направлений их использования);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в случае если достижение цели, выполнение задач и достижение ожидаемых результатов реализации программы зависит от участия в реализации программы органов государственной власти области, программа по согласованию с органами государственной власти может содержать обобщенную характеристику основных мероприятий, реализуемых ими;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в) в случае использования налоговых, кредитных и иных инструментов может содержать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2.4. Требования к содержанию, порядку разработки и реализации ведомственных целевых программ, включенных в муниципальную программу, определяются постановлением мэрии города.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2.5.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б) иметь количественное значение, измеряемое (рассчитываемое) по методике, включенной в муниципальную программу, или определяемое на основе данных государственного статистического (ведомственного) наблюдения;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в) учитывать данные статистического наблюдения;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г) непосредственно зависеть от решения основных задач и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д) отвечать иным требованиям, определяемым в соответствии с Методическими указаниями.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2.6. Отражение информации к содержанию методики расчета значений целевых показателей (индикаторов) муниципальной программы/подпрограмм осуществляется в соответствии с Методическими указаниями.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2.7. Отражение в муниципальной программе расходов на ее реализацию осуществляется в соответствии с Методическими указаниями.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2.8. Оценка планируемой эффективности муниципальной программы проводится ответственным исполнителем на этапе ее разработки на основе разработанной методики.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2.9. Методика оценки эффективности муниципальной программы определяется в соответствии с Методическими указаниями.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3. Основание и этапы разработки муниципальной программы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3.1. Решение о разработке муниципальной программы может приниматься мэром города и мэрией города.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Разработка муниципальных программ осуществляется на основании перечня муниципальных программ, утверждаемого постановлением мэрии города.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Перечень муниципальных программ города формируется управлением экономической политики мэрии совместно с финансовым управлением мэрии при участии ответственных исполнителей муниципальных программ исходя из стратегии социально-экономического развития города с учетом основных направлений деятельности органов местного самоуправления и на основании положений федерального и регионального законодательства.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Внесение изменений в перечень муниципальных программ города проводится на основании предложений ответственных исполнителей муниципальных программ до 15 июня текущего года и в течение 10 рабочих дней с момента принятия решения </w:t>
      </w:r>
      <w:proofErr w:type="gramStart"/>
      <w:r>
        <w:t>Череповецкой</w:t>
      </w:r>
      <w:proofErr w:type="gramEnd"/>
      <w:r>
        <w:t xml:space="preserve"> городской Думы о городском бюджете на очередной финансовый год и плановый период.</w:t>
      </w:r>
    </w:p>
    <w:p w:rsidR="00165A35" w:rsidRDefault="00165A35">
      <w:pPr>
        <w:pStyle w:val="ConsPlusNormal"/>
        <w:jc w:val="both"/>
      </w:pPr>
      <w:r>
        <w:t xml:space="preserve">(п. 3.1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3.2. Перечень муниципальных программ содержит: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наименования муниципальных программ;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наименования ответственных исполнителей;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в) задачи муниципальных программ.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3.3.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3.4. Разработка проектов муниципальных программ, предлагаемых к реализации начиная с очередного финансового года, осуществляется в срок до 1 августа текущего финансового года, подготовка проектов изменений в ранее утвержденные муниципальные программы осуществляется в сроки в соответствии с утвержденным муниципальным правовым актом.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Общественному обсуждению подлежат проекты муниципальных программ, предлагаемые к реализации начиная с очередного финансового года, а также проекты изменений в новой редакции </w:t>
      </w:r>
      <w:r>
        <w:lastRenderedPageBreak/>
        <w:t>в ранее утвержденные муниципальные программы, предлагаемые к финансированию в очередном финансовом году, в сроки в соответствии с утвержденным муниципальным правовым актом.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муниципальным правовым актом.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Муниципальные программы подлежат приведению в соответствие с решением Череповецкой городской Думы о городском бюджете не позднее трех месяцев со дня вступления его в силу.</w:t>
      </w:r>
    </w:p>
    <w:p w:rsidR="00165A35" w:rsidRDefault="00165A35">
      <w:pPr>
        <w:pStyle w:val="ConsPlusNormal"/>
        <w:jc w:val="both"/>
      </w:pPr>
      <w:r>
        <w:t xml:space="preserve">(п. 3.4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3.5. Проект муниципального правового акта по утверждению или внесению изменений в ранее утвержденные муниципальные программы подлежит обязательному согласованию в рамках своей компетенции и функциональных обязанностей со всеми соисполнителями, участниками и заместителем мэра города, курирующим сферу реализации муниципальной программы.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3.6. Согласование проекта муниципального правового акта по утверждению или внесению изменений в ранее утвержденные муниципальные программы осуществляется в соответствии с установленным регламентом мэрии города.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3.7. В целях проведения финансово-экономической экспертизы при формировании проекта городского бюджета на очередной финансовый год и плановый период ответственный исполнитель направляет проект муниципального правового акта по утверждению или внесению изменений в ранее утвержденные муниципальные программы в контрольно-счетную палату города Череповца в сроки, установленные муниципальным правовым актом.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3.8. Основные параметры утвержденных муниципальных программ учитываются в прогнозе социально-экономического развития города на среднесрочный период.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4. Финансовое обеспечение реализации муниципальных программ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4.1. Финансовое обеспечение реализации муниципальных программ осуществляется за счет бюджетных ассигнований городского бюджета, а также дополнительных ресурсов и привлекаемых средств федерального бюджета, средств областного бюджета, внебюджетных фондов и иных внебюджетных источников.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К внебюджетным источникам относятся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Объем бюджетных ассигнований на финансовое обеспечение реализации муниципальных программ утверждается решением Череповецкой городской Думы о городском бюджете по соответствующей каждой программе целевой статье расходов бюджета в соответствии с утвердившим программу муниципальным правовым актом.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>Объем внебюджетных источников определяется на основании прогнозных данных ответственного исполнителя муниципальной программы (соисполнителя муниципальной программы).</w:t>
      </w:r>
    </w:p>
    <w:p w:rsidR="00165A35" w:rsidRDefault="00165A35">
      <w:pPr>
        <w:pStyle w:val="ConsPlusNormal"/>
        <w:jc w:val="both"/>
      </w:pPr>
      <w:r>
        <w:t xml:space="preserve">(п. 4.1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Череповца от 24.09.2014 N 5164)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4.2. Внесение изменений в муниципальные программы в части увеличения объемов финансирования осуществляется при наличии источников финансирования и подлежит отражению при подготовке проекта решения Череповецкой городской Думы о внесении изменений в городской бюджет.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4.3. Финансирование ведомственных целевых программ, включенных в состав муниципальной программы, осуществляется в порядке и за счет средств, которые предусмотрены для ведомственных целевых программ.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4.4. Расходование бюджетных ассигнований по подпрограммам и мероприятиям муниципальной программы осуществляется после утверждения в установленном порядке соответствующих изменений в муниципальную программу и ведомственную целевую программу, а также внесения изменений в сводную бюджетную роспись и лимиты бюджетных обязательств.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bookmarkStart w:id="2" w:name="P137"/>
      <w:bookmarkEnd w:id="2"/>
      <w:r>
        <w:t>5. Управление и контроль реализации муниципальной программы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5.1. Реализация и внесение изменений в ведомственные целевые программы, включенные в муниципальную программу, осуществляются в порядке, установленном мэрией города для ведомственных целевых программ.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5.2. Реализация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</w:t>
      </w:r>
      <w:hyperlink w:anchor="P703" w:history="1">
        <w:r>
          <w:rPr>
            <w:color w:val="0000FF"/>
          </w:rPr>
          <w:t>перечнем</w:t>
        </w:r>
      </w:hyperlink>
      <w:r>
        <w:t xml:space="preserve"> основных мероприятий муниципальной программы, подпрограмм и ведомственных целевых программ (таблица 2), ресурсным обеспечением реализации муниципальной программы (</w:t>
      </w:r>
      <w:hyperlink w:anchor="P861" w:history="1">
        <w:r>
          <w:rPr>
            <w:color w:val="0000FF"/>
          </w:rPr>
          <w:t>таблицы 5</w:t>
        </w:r>
      </w:hyperlink>
      <w:r>
        <w:t xml:space="preserve">, </w:t>
      </w:r>
      <w:hyperlink w:anchor="P1010" w:history="1">
        <w:r>
          <w:rPr>
            <w:color w:val="0000FF"/>
          </w:rPr>
          <w:t>6</w:t>
        </w:r>
      </w:hyperlink>
      <w:r>
        <w:t>).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5.3. </w:t>
      </w:r>
      <w:proofErr w:type="gramStart"/>
      <w:r>
        <w:t>В процессе реализации муниципальной программы ответственный исполнитель вправе по согласованию с соисполнителями, участниками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обязательств на реализацию муниципальной программы в целом, в соответствии с утвержденным объемом бюджетных ассигнований в решении</w:t>
      </w:r>
      <w:proofErr w:type="gramEnd"/>
      <w:r>
        <w:t xml:space="preserve"> </w:t>
      </w:r>
      <w:proofErr w:type="gramStart"/>
      <w:r>
        <w:t>Череповецкой</w:t>
      </w:r>
      <w:proofErr w:type="gramEnd"/>
      <w:r>
        <w:t xml:space="preserve"> городской Думы о городском бюджете.</w:t>
      </w:r>
    </w:p>
    <w:p w:rsidR="00165A35" w:rsidRDefault="00165A35">
      <w:pPr>
        <w:pStyle w:val="ConsPlusNormal"/>
        <w:jc w:val="both"/>
      </w:pPr>
      <w:r>
        <w:t xml:space="preserve">(в ред. постановлений Мэрии г. Череповца от 24.09.2014 </w:t>
      </w:r>
      <w:hyperlink r:id="rId45" w:history="1">
        <w:r>
          <w:rPr>
            <w:color w:val="0000FF"/>
          </w:rPr>
          <w:t>N 5164</w:t>
        </w:r>
      </w:hyperlink>
      <w:r>
        <w:t xml:space="preserve">, от 02.09.2015 </w:t>
      </w:r>
      <w:hyperlink r:id="rId46" w:history="1">
        <w:r>
          <w:rPr>
            <w:color w:val="0000FF"/>
          </w:rPr>
          <w:t>N 4738</w:t>
        </w:r>
      </w:hyperlink>
      <w:r>
        <w:t>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Внесение изменений в муниципальную программу осуществляется путем внесения изменений в постановление мэрии города об утверждении муниципальной программы.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65A35" w:rsidRDefault="00165A35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165A35" w:rsidRDefault="00165A35">
      <w:pPr>
        <w:pStyle w:val="ConsPlusNormal"/>
        <w:spacing w:before="260"/>
        <w:ind w:firstLine="540"/>
        <w:jc w:val="both"/>
      </w:pPr>
      <w:r>
        <w:t>5.4. Отчет о ходе реализации и оценке эффективности муниципальной программы (далее - годовой отчет) подготавливается ответственным исполнителем с учетом информации, полученной от соисполнителей и участников муниципальной программы, и представляет его в рамках доклада о результатах и основных направлениях деятельности субъекта бюджетного планирования за отчетный финансовый год.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5.5. По итогам года и полугодия ответственными исполнителями совместно с соисполнителями и участниками осуществляется мониторинг реализации муниципальных программ. Порядок проведения указанного мониторинга определяется в соответствии с Методическими указаниями.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В рамках годового мониторинга с учетом информации, полученной от соисполнителей и участников муниципальной программы, ответственный исполнитель формирует годовой отчет по муниципальной программе в соответствии с Методическими указаниями и направляет его с учетом согласования с финансовым управлением мэрии в управление экономической политики мэрии в срок до 20 февраля года, следующего за отчетным.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>Информация о реализации муниципальных программ в части достигнутых результатов по ресурсному обеспечению и исполнению плановых значений показателей (индикаторов) предоставляется в финансовое управление мэрии главными распорядителями бюджетных сре</w:t>
      </w:r>
      <w:proofErr w:type="gramStart"/>
      <w:r>
        <w:t>дств в с</w:t>
      </w:r>
      <w:proofErr w:type="gramEnd"/>
      <w:r>
        <w:t>оставе годовой отчетности на основании данных ответственных исполнителей, соисполнителей и участников муниципальных программ в соответствии с формами (</w:t>
      </w:r>
      <w:hyperlink w:anchor="P2569" w:history="1">
        <w:r>
          <w:rPr>
            <w:color w:val="0000FF"/>
          </w:rPr>
          <w:t>таблицы 21</w:t>
        </w:r>
      </w:hyperlink>
      <w:r>
        <w:t xml:space="preserve">, </w:t>
      </w:r>
      <w:hyperlink w:anchor="P2597" w:history="1">
        <w:r>
          <w:rPr>
            <w:color w:val="0000FF"/>
          </w:rPr>
          <w:t>22</w:t>
        </w:r>
      </w:hyperlink>
      <w:r>
        <w:t xml:space="preserve">). Предварительная информация подлежит размещению на официальном сайте мэрии города Череповца во вкладке "Информация о работе мэрии" - "Городские программы"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 xml:space="preserve">В рамках полугодового мониторинга с учетом информации, полученной от соисполнителей и участников муниципальной программы, ответственный исполнитель формирует полугодовой отчет о ходе реализации муниципальной программы (далее - полугодовой отчет) в соответствии с Методическими указаниями и направляет его с учетом согласования с финансовым управлением </w:t>
      </w:r>
      <w:r>
        <w:lastRenderedPageBreak/>
        <w:t>мэрии в управление экономической политики мэрии в срок до 20 июля текущего финансового года.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>Ответственность за достоверность и правильность отражения данных, включая целевые показатели, несут ответственные исполнители, соисполнители и участники муниципальных программ.</w:t>
      </w:r>
    </w:p>
    <w:p w:rsidR="00165A35" w:rsidRDefault="00165A35">
      <w:pPr>
        <w:pStyle w:val="ConsPlusNormal"/>
        <w:jc w:val="both"/>
      </w:pPr>
      <w:r>
        <w:t xml:space="preserve">(п. 5.5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3" w:name="P156"/>
      <w:bookmarkEnd w:id="3"/>
      <w:r>
        <w:t>5.6. Годовой отчет содержит: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конкретные результаты реализации муниципальной программы, достигнутые за отчетный финансовый год, сведения о достижении целевых показателей (индикаторов) муниципальной программы с указанием сведений о расчете целевых показателей (индикаторов) с приложением форм (</w:t>
      </w:r>
      <w:hyperlink w:anchor="P2569" w:history="1">
        <w:r>
          <w:rPr>
            <w:color w:val="0000FF"/>
          </w:rPr>
          <w:t>таблицы 21</w:t>
        </w:r>
      </w:hyperlink>
      <w:r>
        <w:t xml:space="preserve">, </w:t>
      </w:r>
      <w:hyperlink w:anchor="P2597" w:history="1">
        <w:r>
          <w:rPr>
            <w:color w:val="0000FF"/>
          </w:rPr>
          <w:t>22</w:t>
        </w:r>
      </w:hyperlink>
      <w:r>
        <w:t>);</w:t>
      </w:r>
    </w:p>
    <w:p w:rsidR="00165A35" w:rsidRDefault="00165A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непосредственные результаты реализации основных мероприятий муниципальной программы/подпрограмм и ведомственных целевых программ, перечень основных мероприятий (мероприятий), выполненных и не выполненных (с указанием причин) за отчетный финансовый год;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в) результаты использования бюджетных ассигнований городского бюджета и иных средств на реализацию муниципальной программы за отчетный финансовый год;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финансового контроля города;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д) анализ факторов, повлиявших на ход реализации муниципальной программы, и информацию о внесенных ответственным исполнителем в отчетном финансовом году изменениях в муниципальную программу с указанием причин изменений;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65A35" w:rsidRDefault="00165A3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изменениями, внесенными постановлением Мэрии г. Череповца от 15.04.2016 N 1498.</w:t>
            </w:r>
          </w:p>
        </w:tc>
      </w:tr>
    </w:tbl>
    <w:p w:rsidR="00165A35" w:rsidRDefault="00165A35">
      <w:pPr>
        <w:pStyle w:val="ConsPlusNormal"/>
        <w:spacing w:before="260"/>
        <w:ind w:firstLine="540"/>
        <w:jc w:val="both"/>
      </w:pPr>
      <w:r>
        <w:t>ж)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з) результаты оценки эффективности муниципальной программы за отчетный финансовый год (с приведением алгоритма расчета);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и) иную необходимую информацию в соответствии с Методическими указаниями.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Годовой отчет подлежит размещению на официальном интернет-сайте мэрии города Череповца во вкладке "Информация о работе мэрии" - "Городские программы" по итогам согласования с управлением экономической политики мэрии, но не позднее 15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Полугодовой отчет содержит: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конкретные результаты реализации муниципальной программы, достигнутые за первое полугодие текущего финансового года, сведения о достижении целевых показателей (индикаторов) муниципальной программы с указанием сведений о расчете целевых показателей (индикаторов), сведения об ожидаемых итогах реализации муниципальной программы на конец текущего финансового года;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непосредственные результаты реализации основных мероприятий муниципальной программы/подпрограмм и ведомственных целевых программ, перечень основных мероприятий (мероприятий), выполненных и не выполненных (с указанием причин) за первое полугодие текущего финансового года;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в) 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д) информацию о внесенных ответственным исполнителем в первом полугодии текущего финансового года изменениях в муниципальную программу с указанием причин изменений;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е)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ж) иную необходимую информацию в соответствии с Методическими указаниями.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Полугодовой отчет подлежит размещению на официальном интернет-сайте мэрии города Череповца во вкладке "Информация о работе мэрии" - "Городские программы" по итогам согласования с управлением экономической политики мэрии, но не позднее 1 сентября текущего года.</w:t>
      </w:r>
    </w:p>
    <w:p w:rsidR="00165A35" w:rsidRDefault="00165A35">
      <w:pPr>
        <w:pStyle w:val="ConsPlusNormal"/>
        <w:jc w:val="both"/>
      </w:pPr>
      <w:r>
        <w:t xml:space="preserve">(п. 5.6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5.7. </w:t>
      </w:r>
      <w:proofErr w:type="gramStart"/>
      <w:r>
        <w:t>По результатам оценки эффективности реализации муниципальной программы комиссией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 (далее - комиссия) может быть принято решение о досрочном прекращении реализации ведомственных целевых программ, отдельных мероприятий муниципальной программы/подпрограммы или муниципальной программы в целом или об изменении начиная с очередного финансового года ранее утвержденной</w:t>
      </w:r>
      <w:proofErr w:type="gramEnd"/>
      <w:r>
        <w:t xml:space="preserve">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ведомственных целевых программ. На основании решения комиссии могут быть внесены изменения в муниципальную программу в установленном порядке.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5.8. В целях контроля реализации муниципальных программ ответственные исполнители на постоянной основе осуществляют мониторинг реализации муниципальных программ. Порядок проведения мониторинга определяется в соответствии с методическими указаниями.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 города осуществляет контрольно-правовое управление мэрии в соответствии с порядком, утвержденным муниципальным правовым актом.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Контроль реализации муниципальных программ осуществляется органами внешнего и внутреннего муниципального финансового контроля в соответствии с полномочиями, утвержденными законодательством и муниципальными правовыми актами.</w:t>
      </w:r>
    </w:p>
    <w:p w:rsidR="00165A35" w:rsidRDefault="00165A35">
      <w:pPr>
        <w:pStyle w:val="ConsPlusNormal"/>
        <w:jc w:val="both"/>
      </w:pPr>
      <w:r>
        <w:t xml:space="preserve">(п. 5.8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5.9 - 5.10. Исключены.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Мэрии г. Череповца от 15.04.2016 N 1498.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6. Полномочия органов мэрии при разработке</w:t>
      </w:r>
    </w:p>
    <w:p w:rsidR="00165A35" w:rsidRDefault="00165A35">
      <w:pPr>
        <w:pStyle w:val="ConsPlusTitle"/>
        <w:jc w:val="center"/>
      </w:pPr>
      <w:r>
        <w:t>и реализации муниципальных программ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bookmarkStart w:id="4" w:name="P189"/>
      <w:bookmarkEnd w:id="4"/>
      <w:r>
        <w:t>6.1. Ответственный исполнитель: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обеспечивает разработку муниципальной программы совместно с соисполнителями и участниками, ее согласование и направление на утверждение в соответствии с установленным регламентом мэрии города;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направляет проект муниципальной программы в контрольно-счетную палату города Череповца для проведения финансово-экономической экспертизы;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г) обеспечивает достижение целевых показателей (индикаторов) муниципальной программы, конкретных результатов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д) осуществляет мониторинг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е) проводит оценку эффективности муниципальной программы в соответствии с Методическими указаниями;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ж) запрашивает у соисполнителей (участников муниципальной программы (подпрограммы) информацию, необходимую для проведения оценки эффективности муниципальной программы и подготовки отчета;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з) рекомендует соисполнителям и участникам муниципальной программы осуществить разработку отдельных мероприятий, подпрограмм муниципальной программы и ведомственных целевых программ;</w:t>
      </w:r>
    </w:p>
    <w:p w:rsidR="00165A35" w:rsidRDefault="00165A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и) подготавливает отчет, в том числе на основе представленной информации соисполнителями и участниками, и представляет его в рамках доклада о результатах и основных направлениях деятельности субъекта бюджетного планирования за отчетный финансовый год;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к) ежеквартально актуализирует информацию о муниципальной программе на официальном интернет-сайте мэрии города Череповца во вкладке "Информация о работе мэрии" - "Городские программы";</w:t>
      </w:r>
    </w:p>
    <w:p w:rsidR="00165A35" w:rsidRDefault="00165A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л) обеспечивает обязательную государственную регистрацию и своевременную актуализацию в федеральном государственном реестре документов стратегического планирования в соответствии с порядком, установленным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165A35" w:rsidRDefault="00165A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6.2. Соисполнители: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предоставляют ответственному исполнителю необходимую информацию для разработки муниципальной программы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 являются соисполнителями;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осуществляют реализацию основных мероприятий, мероприятий и (или) подпрограмм муниципальных программ, ведомственных целевых программ и несут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являются соисполнителями;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в) предоставляют в установленный срок ответственному исполнителю 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соисполнителями;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г) предоставляют ответственному исполнителю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д) предоставляют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мероприятий муниципальной программы, в отношении которых они являются соисполнителями;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е) предоставляют ответственному исполнителю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соисполнителями;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ж) предоставляют ответственному исполнителю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соисполнителями (с указанием направлений их использования);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з) запрашивают у участников муниципальной программы (подпрограммы) информацию о ходе реализации муниципальной программы, предоставляют ответственному исполнителю;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и) предоставляют ответственному исполнителю муниципальной программы другую дополнительную информацию о ходе реализации муниципальной программы.</w:t>
      </w:r>
    </w:p>
    <w:p w:rsidR="00165A35" w:rsidRDefault="00165A35">
      <w:pPr>
        <w:pStyle w:val="ConsPlusNormal"/>
        <w:jc w:val="both"/>
      </w:pPr>
      <w:r>
        <w:t xml:space="preserve">(п. 6.2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6.3. Участники: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предоставляют соисполнителю (ответственному исполнителю) необходимую информацию для разработки муниципальной программы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 являются 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осуществляют реализацию основных мероприятий, мероприятий и (или) подпрограмм муниципальных программ, ведомственных целевых программ и несут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являются 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в) предоставляют в установленный срок соисполнителю (ответственному исполнителю) 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г) предоставляют соисполнителю (ответственному исполнителю)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д) предоставляют соисполнителю (ответственному исполнителю)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программы, в отношении которых они являются 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е) предоставляют соисполнителю (ответственному исполнителю)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исполнителями;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ж) предоставляют соисполнителю (ответственному исполнителю)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исполнителями (с указанием направлений их использования);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з) предоставляют соисполнителю (ответственному исполнителю) муниципальной программы другую дополнительную информацию о ходе реализации муниципальной программы.</w:t>
      </w:r>
    </w:p>
    <w:p w:rsidR="00165A35" w:rsidRDefault="00165A35">
      <w:pPr>
        <w:pStyle w:val="ConsPlusNormal"/>
        <w:jc w:val="both"/>
      </w:pPr>
      <w:r>
        <w:t xml:space="preserve">(п. 6.3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1"/>
      </w:pPr>
      <w:r>
        <w:t>Приложение</w:t>
      </w:r>
    </w:p>
    <w:p w:rsidR="00165A35" w:rsidRDefault="00165A35">
      <w:pPr>
        <w:pStyle w:val="ConsPlusNormal"/>
        <w:jc w:val="right"/>
      </w:pPr>
      <w:r>
        <w:t>к Порядку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center"/>
      </w:pPr>
      <w:bookmarkStart w:id="5" w:name="P235"/>
      <w:bookmarkEnd w:id="5"/>
      <w:r>
        <w:t>ПАСПОРТ</w:t>
      </w:r>
    </w:p>
    <w:p w:rsidR="00165A35" w:rsidRDefault="00165A35">
      <w:pPr>
        <w:pStyle w:val="ConsPlusNormal"/>
        <w:jc w:val="center"/>
      </w:pPr>
      <w:r>
        <w:t>МУНИЦИПАЛЬНОЙ ПРОГРАММЫ ГОРОДА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62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63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Ответственный исполнитель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Соисполнители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Участники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Подпрограммы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Программно-целевые инструменты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Цель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Задачи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Целевые индикаторы и показатели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Этапы и сроки реализации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Общий объем финансового обеспечения муниципальной 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Объем бюджетных ассигнований муниципальной программы за счет собственных средств городского бюджета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Ожидаемые результаты реализации муниципальной программы.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0"/>
      </w:pPr>
      <w:r>
        <w:t>Утверждены</w:t>
      </w:r>
    </w:p>
    <w:p w:rsidR="00165A35" w:rsidRDefault="00165A35">
      <w:pPr>
        <w:pStyle w:val="ConsPlusNormal"/>
        <w:jc w:val="right"/>
      </w:pPr>
      <w:r>
        <w:t>Постановлением</w:t>
      </w:r>
    </w:p>
    <w:p w:rsidR="00165A35" w:rsidRDefault="00165A35">
      <w:pPr>
        <w:pStyle w:val="ConsPlusNormal"/>
        <w:jc w:val="right"/>
      </w:pPr>
      <w:r>
        <w:t>Мэрии г. Череповца</w:t>
      </w:r>
    </w:p>
    <w:p w:rsidR="00165A35" w:rsidRDefault="00165A35">
      <w:pPr>
        <w:pStyle w:val="ConsPlusNormal"/>
        <w:jc w:val="right"/>
      </w:pPr>
      <w:r>
        <w:t>от 10 ноября 2011 г. N 4645</w:t>
      </w:r>
    </w:p>
    <w:p w:rsidR="00165A35" w:rsidRDefault="00165A35">
      <w:pPr>
        <w:pStyle w:val="ConsPlusNormal"/>
        <w:jc w:val="right"/>
      </w:pPr>
      <w:r>
        <w:t>(приложение 2)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6" w:name="P265"/>
      <w:bookmarkEnd w:id="6"/>
      <w:r>
        <w:t>МЕТОДИЧЕСКИЕ УКАЗАНИЯ</w:t>
      </w:r>
    </w:p>
    <w:p w:rsidR="00165A35" w:rsidRDefault="00165A35">
      <w:pPr>
        <w:pStyle w:val="ConsPlusTitle"/>
        <w:jc w:val="center"/>
      </w:pPr>
      <w:r>
        <w:t>ПО РАЗРАБОТКЕ И РЕАЛИЗАЦИИ МУНИЦИПАЛЬНЫХ ПРОГРАММ ГОРОДА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65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24.09.2014 </w:t>
            </w:r>
            <w:hyperlink r:id="rId66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67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>,</w:t>
            </w:r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68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 xml:space="preserve">, от 15.04.2016 </w:t>
            </w:r>
            <w:hyperlink r:id="rId69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11.09.2018 </w:t>
            </w:r>
            <w:hyperlink r:id="rId70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>,</w:t>
            </w:r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71" w:history="1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1. Общие положения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1.1. Настоящие Методические указания по разработке и реализации муниципальных программ города (далее - Методические указания, муниципальная программа) содержат руководство по разработке проектов муниципальных программ и подготовке отчетов о ходе реализации и оценке эффективности муниципальных программ, а также информацию о ведении мониторинга реализации муниципальных программ.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1.2. Основные понятия, используемые в Методических указаниях: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сфера реализации муниципальной программы (подпрограммы) - сфера социально-экономического развития (сфера деятельности), на решение проблем в которой направлена (в рамках вопросов местного значения и принятых дополнительных обязательств) соответствующая муниципальная программа (подпрограмма);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задача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мероприятие - совокупность взаимосвязанных действий, направленных на решение соответствующей задачи;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основное мероприятие - комплекс взаимосвязанных мероприятий, обеспечивающий переход к новому этапу решения задачи и характеризуемый значимым вкладом в достижение целей муниципальной программы/подпрограммы, также мероприятие (мероприятия), направленное (направленные) на обеспечение создания условий для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показатель (индикатор) - количественно выраженная характеристика достижения цели или решения задачи;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65A35" w:rsidRDefault="00165A35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165A35" w:rsidRDefault="00165A35">
      <w:pPr>
        <w:pStyle w:val="ConsPlusNormal"/>
        <w:spacing w:before="260"/>
        <w:ind w:firstLine="540"/>
        <w:jc w:val="both"/>
      </w:pPr>
      <w:r>
        <w:t>ответственный исполнитель муниципальной программы - органы мэрии, мэрия города как главный распорядитель бюджетных средств, определенные ответственным исполнителем в соответствии с перечнем муниципальных программ, утвержденным постановлением мэрии города (далее - Перечень), и обладающие полномочиями, установленными порядком разработки, реализации и оценки эффективности муниципальных программ (далее - Порядок);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соисполнители муниципальной программы - органы мэрии, муниципальные учреждения, участвующие в разработке, реализации, оценке эффективности муниципальных программ и являющиеся исполнителями одного или нескольких основных мероприятий (мероприятий) муниципальных программ и (или) подпрограмм, ведомственных целевых программ муниципальных программ;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 xml:space="preserve">участники муниципальной программы - органы мэрии, муниципальные учреждения и иные организации, участвующие в разработке, реализации, оценке эффективности муниципальных программ, являющиеся исполнителями одного или нескольких основных мероприятий </w:t>
      </w:r>
      <w:r>
        <w:lastRenderedPageBreak/>
        <w:t>(мероприятий) муниципальных программ и (или) подпрограмм, ведомственных целевых программ муниципальных программ и не являющиеся соисполнителями, а также по согласованию органы государственной власти области в случае их участия в реализации мероприятий муниципальной программы (подпрограммы);</w:t>
      </w:r>
      <w:proofErr w:type="gramEnd"/>
    </w:p>
    <w:p w:rsidR="00165A35" w:rsidRDefault="00165A3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факторы риска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мониторинг и контроль реализации муниципальных программ - процесс наблюдения за реализацией основных параметров муниципальной программы, деятельность участников стратегического планирования по комплексной оценке хода и итогов реализации муниципальных программ,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города.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65A35" w:rsidRDefault="00165A35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165A35" w:rsidRDefault="00165A35">
      <w:pPr>
        <w:pStyle w:val="ConsPlusNormal"/>
        <w:spacing w:before="260"/>
        <w:ind w:firstLine="540"/>
        <w:jc w:val="both"/>
      </w:pPr>
      <w:r>
        <w:t>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1.3. Основанием для разработки муниципальных программ является Перечень, формируемый в соответствии с Порядком. При этом Перечень может уточняться в процессе подготовки проекта муниципального правового акта по утверждению или внесению изменений в ранее утвержденные муниципальные программы в связи с необходимостью реализации тех или иных мероприятий для достижения целей муниципальных программ.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1.4. Ответственный исполнитель муниципальной программы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 в рамках полномочий, определенных </w:t>
      </w:r>
      <w:hyperlink w:anchor="P189" w:history="1">
        <w:r>
          <w:rPr>
            <w:color w:val="0000FF"/>
          </w:rPr>
          <w:t>пунктом 6.1</w:t>
        </w:r>
      </w:hyperlink>
      <w:r>
        <w:t xml:space="preserve"> Порядка.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1.5. Разработка, утверждение, реализация, мониторинг, контроль, оценка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Порядок разработки, реализации и требования к содержанию включенных в муниципальную программу ведомственных целевых программ определяются в порядке, предусмотренном для ведомственных целевых программ.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1.6. Формирование муниципальных программ </w:t>
      </w:r>
      <w:proofErr w:type="gramStart"/>
      <w:r>
        <w:t>осуществляется</w:t>
      </w:r>
      <w:proofErr w:type="gramEnd"/>
      <w:r>
        <w:t xml:space="preserve"> в том числе исходя из: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долгосрочных целей социально-экономического развития города и показателей (индикаторов) их достижения, определенных в стратегии развития города, программе социально-экономического развития города;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докладов о результатах и основных направлениях деятельности;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наиболее полного охвата сфер социально-экономического развития;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объема бюджетных ассигнований городского бюджета;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установления для муниципальных программ измеримых результатов их реализации (конечных и непосредственных результатов);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определения органа мэрии, ответственного за реализацию муниципальной программы, достижение конечных результатов;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проведения регулярной оценки результативности и эффективности реализации </w:t>
      </w:r>
      <w:r>
        <w:lastRenderedPageBreak/>
        <w:t>муниципальных программ, оценки их вклада в решение вопросов модернизации и инновационного развития с возможностью их корректировки или досрочного прекращения, а также установления ответственности должностных лиц в случае неэффективной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1.7. Ответственный исполнитель совместно с соисполнителями и участниками осуществляет корректировку муниципальной программы в порядке, предусмотренном для разработки проекта муниципальной программы в соответствии с требованиями Порядка.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2. Разработка проекта муниципальной программы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2"/>
      </w:pPr>
      <w:r>
        <w:t>2.1. Требования к разработке</w:t>
      </w:r>
    </w:p>
    <w:p w:rsidR="00165A35" w:rsidRDefault="00165A35">
      <w:pPr>
        <w:pStyle w:val="ConsPlusTitle"/>
        <w:jc w:val="center"/>
      </w:pPr>
      <w:r>
        <w:t>муниципальной программы и ее структуре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2.1.1. Муниципальная программа включает в себя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программы, утвержденные муниципальными правовыми актами, и/или основные мероприятия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2.1.2. Муниципальная программа может включать основное мероприятие или несколько основных мероприятий, направленных на обеспечение создания условий для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2.1.3. Муниципальная программа имеет следующую структуру: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паспорт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текстовая часть муниципальной программы по следующим разделам: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Мэрии г. Череповца от 05.12.2018 N 5365 в подпункт "б" пункта 2.1.3 внесены изменения, действие которых </w:t>
            </w:r>
            <w:hyperlink r:id="rId7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октября 2018 года.</w:t>
            </w:r>
          </w:p>
        </w:tc>
      </w:tr>
    </w:tbl>
    <w:p w:rsidR="00165A35" w:rsidRDefault="00165A35">
      <w:pPr>
        <w:pStyle w:val="ConsPlusNormal"/>
        <w:spacing w:before="260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Мэрии г. Череповца от 05.12.2018 N 5365;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обобщенная характеристика, обоснование выделения и включения в состав муниципальной программы реализуемых подпрограмм (их перечень и паспорта);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обобщенная характеристика основных мероприятий и ведомственных целевых программ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информация об участии общественных и иных организаций в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обоснование объема финансовых ресурсов, необходимых для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других источников финансирования;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</w:t>
      </w:r>
      <w:r>
        <w:lastRenderedPageBreak/>
        <w:t>значимых интересов и потребностей в соответствующей сфере;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методика расчета значений целевых показателей (индикаторов) муниципальной программы/подпрограмм;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методика оценки эффективности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в) приложения к текстовой части муниципальной программы согласно </w:t>
      </w:r>
      <w:hyperlink w:anchor="P612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1430" w:history="1">
        <w:r>
          <w:rPr>
            <w:color w:val="0000FF"/>
          </w:rPr>
          <w:t>10</w:t>
        </w:r>
      </w:hyperlink>
      <w:r>
        <w:t xml:space="preserve"> (приложение к Методическим указаниям). </w:t>
      </w:r>
      <w:hyperlink w:anchor="P1380" w:history="1">
        <w:r>
          <w:rPr>
            <w:color w:val="0000FF"/>
          </w:rPr>
          <w:t>Таблица 9</w:t>
        </w:r>
      </w:hyperlink>
      <w:r>
        <w:t xml:space="preserve"> формируется отдельно на каждый финансовый год, в котором предусмотрены средства на </w:t>
      </w:r>
      <w:proofErr w:type="spellStart"/>
      <w:r>
        <w:t>софинансирование</w:t>
      </w:r>
      <w:proofErr w:type="spellEnd"/>
      <w:r>
        <w:t xml:space="preserve"> из Дорожного фонда Вологодской области с долевым финансированием за счет средств городского бюджета;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г) 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Мэрии г. Череповца от 15.04.2016 N 1498.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2.1.4. Текст муниципальной программы не должен содержать норм, имеющих правоустанавливающее значение, а также ссылок на нормативно-правовые акты, являющиеся основанием для разработки и реализации муниципальной программы.</w:t>
      </w:r>
    </w:p>
    <w:p w:rsidR="00165A35" w:rsidRDefault="00165A35">
      <w:pPr>
        <w:pStyle w:val="ConsPlusNormal"/>
        <w:jc w:val="both"/>
      </w:pPr>
      <w:r>
        <w:t xml:space="preserve">(п. 2.1.4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Мэрии г. Череповца от 05.12.2018 N 5365)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2.1.5. При разработке муниципальной программы ответственным исполнителем обеспечивается соблюдение требований о проведении антикоррупционной экспертизы муниципальных правовых актов.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2.1.6. Ответственным исполнителем проводятся общественные обсуждения проекта муниципальной программы в соответствии с муниципальным правовым актом.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Абзацы второй - четвертый исключены.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Мэрии г. Череповца от 05.12.2018 N 5365.</w:t>
      </w:r>
    </w:p>
    <w:p w:rsidR="00165A35" w:rsidRDefault="00165A35">
      <w:pPr>
        <w:pStyle w:val="ConsPlusNormal"/>
        <w:jc w:val="both"/>
      </w:pPr>
      <w:r>
        <w:t xml:space="preserve">(п. 2.1.6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2.1.7. Титульный лист к муниципальной программе и обосновывающим материалам должен содержать следующую информацию: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наименование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наименование ответственного исполнителя;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дата составления проекта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должность, фамилия, имя, отчество, номер телефона и электронный адрес непосредственного исполнителя.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Титульный лист подписывается руководителем органа мэрии - ответственного исполнителя муниципальной программы или его заместителем.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2.1.8. Проект муниципальной программы направляется на согласование соисполнителям на бумажных носителях и в электронном виде.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2.1.9. Состав материалов, представляемых ответственным исполнителем с проектом муниципальной программы, формируется в соответствии с требованиями </w:t>
      </w:r>
      <w:hyperlink w:anchor="P487" w:history="1">
        <w:r>
          <w:rPr>
            <w:color w:val="0000FF"/>
          </w:rPr>
          <w:t>раздела 3</w:t>
        </w:r>
      </w:hyperlink>
      <w:r>
        <w:t xml:space="preserve"> Методических указаний.</w:t>
      </w:r>
    </w:p>
    <w:p w:rsidR="00165A35" w:rsidRDefault="00165A35">
      <w:pPr>
        <w:pStyle w:val="ConsPlusNormal"/>
        <w:jc w:val="both"/>
      </w:pPr>
      <w:r>
        <w:t xml:space="preserve">(п. 2.1.9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2.1.10. В случае утверждения муниципальной программы до очередного года в </w:t>
      </w:r>
      <w:hyperlink w:anchor="P853" w:history="1">
        <w:r>
          <w:rPr>
            <w:color w:val="0000FF"/>
          </w:rPr>
          <w:t>таблицах 4</w:t>
        </w:r>
      </w:hyperlink>
      <w:r>
        <w:t xml:space="preserve"> - </w:t>
      </w:r>
      <w:hyperlink w:anchor="P1126" w:history="1">
        <w:r>
          <w:rPr>
            <w:color w:val="0000FF"/>
          </w:rPr>
          <w:t>7</w:t>
        </w:r>
      </w:hyperlink>
      <w:r>
        <w:t xml:space="preserve">, </w:t>
      </w:r>
      <w:hyperlink w:anchor="P1227" w:history="1">
        <w:r>
          <w:rPr>
            <w:color w:val="0000FF"/>
          </w:rPr>
          <w:t>8.1</w:t>
        </w:r>
      </w:hyperlink>
      <w:r>
        <w:t xml:space="preserve">, </w:t>
      </w:r>
      <w:hyperlink w:anchor="P1304" w:history="1">
        <w:r>
          <w:rPr>
            <w:color w:val="0000FF"/>
          </w:rPr>
          <w:t>8.2</w:t>
        </w:r>
      </w:hyperlink>
      <w:r>
        <w:t xml:space="preserve">, </w:t>
      </w:r>
      <w:hyperlink w:anchor="P1430" w:history="1">
        <w:r>
          <w:rPr>
            <w:color w:val="0000FF"/>
          </w:rPr>
          <w:t>10</w:t>
        </w:r>
      </w:hyperlink>
      <w:r>
        <w:t xml:space="preserve"> - </w:t>
      </w:r>
      <w:hyperlink w:anchor="P1576" w:history="1">
        <w:r>
          <w:rPr>
            <w:color w:val="0000FF"/>
          </w:rPr>
          <w:t>12</w:t>
        </w:r>
      </w:hyperlink>
      <w:r>
        <w:t xml:space="preserve"> отражаются плановые назначения по расходам за весь период действия с начала реализации муниципальной программы с расшифровкой по годам. В таблицах указываются конкретные годы периода реализации программы.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2.1.10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Мэрии г. Череповца от 29.10.2014 N 5788)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2"/>
      </w:pPr>
      <w:r>
        <w:t>2.2. Требования по заполнению</w:t>
      </w:r>
    </w:p>
    <w:p w:rsidR="00165A35" w:rsidRDefault="00165A35">
      <w:pPr>
        <w:pStyle w:val="ConsPlusTitle"/>
        <w:jc w:val="center"/>
      </w:pPr>
      <w:r>
        <w:t>паспорта муниципальной программы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2.2.1. </w:t>
      </w:r>
      <w:hyperlink w:anchor="P235" w:history="1">
        <w:r>
          <w:rPr>
            <w:color w:val="0000FF"/>
          </w:rPr>
          <w:t>Паспорт</w:t>
        </w:r>
      </w:hyperlink>
      <w:r>
        <w:t xml:space="preserve"> муниципальной программы разрабатывается согласно приложению к Порядку.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2.2.2. Программно-целевые инструменты включают утверждаемые ведомственные целевые программы в сфере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2.2.3. Цели, задачи и показатели (целевые индикаторы), а также этапы и сроки реализации муниципальной программы указываются в соответствии с требованиями Порядка и настоящих Методических указаний.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2.2.4. Общий объем финансового обеспечения муниципальной программы включает бюджетные ассигнования за счет собственных средств городского бюджета, средств областного бюджета и средств федерального бюджета, а также средства внебюджетных фондов и иных внебюджетных источников.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Объем бюджетных ассигнований муниципальной программы включает бюджетные ассигнования за счет собственных средств городского бюджета.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Объем финансового обеспечения на реализацию муниципальной программы, а также объем бюджетных ассигнований указывается в </w:t>
      </w:r>
      <w:proofErr w:type="gramStart"/>
      <w:r>
        <w:t>тысячах рублей</w:t>
      </w:r>
      <w:proofErr w:type="gramEnd"/>
      <w:r>
        <w:t xml:space="preserve"> с точностью до одного знака после запятой в целом и с разбивкой по годам.</w:t>
      </w:r>
    </w:p>
    <w:p w:rsidR="00165A35" w:rsidRDefault="00165A35">
      <w:pPr>
        <w:pStyle w:val="ConsPlusNormal"/>
        <w:jc w:val="both"/>
      </w:pPr>
      <w:r>
        <w:t xml:space="preserve">(п. 2.2.4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2.2.5. </w:t>
      </w:r>
      <w:proofErr w:type="gramStart"/>
      <w:r>
        <w:t>Исключен</w:t>
      </w:r>
      <w:proofErr w:type="gramEnd"/>
      <w:r>
        <w:t xml:space="preserve"> с 24 сентября 2014 года.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Мэрии г. Череповца от 24.09.2014 N 5164.</w:t>
      </w:r>
    </w:p>
    <w:p w:rsidR="00165A35" w:rsidRDefault="00165A35">
      <w:pPr>
        <w:pStyle w:val="ConsPlusNormal"/>
        <w:spacing w:before="200"/>
        <w:ind w:firstLine="540"/>
        <w:jc w:val="both"/>
      </w:pPr>
      <w:hyperlink r:id="rId88" w:history="1">
        <w:r>
          <w:rPr>
            <w:color w:val="0000FF"/>
          </w:rPr>
          <w:t>2.2.5</w:t>
        </w:r>
      </w:hyperlink>
      <w:r>
        <w:t>. 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2"/>
      </w:pPr>
      <w:r>
        <w:t>2.3. Требования к содержанию муниципальной программы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2.3.1.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программы, а также анализ социальных, финансово-экономических и прочих рисков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Анализ текущего (действительного) состояния сферы реализации муниципальной программы может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с состоянием аналогичной сферы в регионе (при возможности такого сопоставления).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Прогноз развития соответствующей сферы социально-экономического развития города должен определять тенденции ее развития и планируемые основные показатели по итогам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2.3.2. Приоритеты муниципальной политики в сфере реализации муниципальной программы определяются исходя из стратегии развития города, программы социально-экономического развития города.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2.3.3.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2.3.4. Цель муниципальной программы должна обладать следующими свойствами: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специфичность (цель должна соответствовать сфере реализации муниципальной программы);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измеримость (достижение цели можно проверить);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достижимость (цель должна быть достижима за период реализации муниципальной программы);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2.3.5.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2.3.6.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2.3.7. Сформулированные задачи должны быть необходимы и достаточны для достижения соответствующей цели.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2.3.8. При постановке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2.3.9. </w:t>
      </w:r>
      <w:hyperlink w:anchor="P612" w:history="1">
        <w:r>
          <w:rPr>
            <w:color w:val="0000FF"/>
          </w:rPr>
          <w:t>Информация</w:t>
        </w:r>
      </w:hyperlink>
      <w:r>
        <w:t xml:space="preserve"> о составе, значениях показателей (индикаторов) муниципальной программы/подпрограмм, а также взаимосвязь с городскими стратегическими показателями приводится согласно таблице 1 (приложение к Методическим указаниям). Количество показателей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2.3.10. Методика расчета значений целевых показателей (индикаторов) муниципальной программы/подпрограмм должна содержать: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а) наименование показателя, единицы измерения, определение (характеристику) содержания показателя;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>б) алгоритм (механизм) расчета показателя (формульный и/или текстовый); формулу и краткий алгоритм расчета. При описании формулы или алгоритма необходимо использовать буквенные обозначения базовых показателей;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в) периодичность сбора данных и вид временной характеристики (показатель на дату, показатель за период);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г) источник данных для расчета значения показателя (индикатора), например: официальная статистическая информация; бухгалтерская и финансовая отчетность; ведомственная отчетность и </w:t>
      </w:r>
      <w:proofErr w:type="gramStart"/>
      <w:r>
        <w:t>другое</w:t>
      </w:r>
      <w:proofErr w:type="gramEnd"/>
      <w:r>
        <w:t>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2.3.11. Используемые показатели (индикаторы) должны соответствовать следующим требованиям: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>
        <w:t>характеристики</w:t>
      </w:r>
      <w:proofErr w:type="gramEnd"/>
      <w: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 общепринятого определения и единиц измерения);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65A35" w:rsidRDefault="00165A35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165A35" w:rsidRDefault="00165A35">
      <w:pPr>
        <w:pStyle w:val="ConsPlusNormal"/>
        <w:spacing w:before="260"/>
        <w:ind w:firstLine="540"/>
        <w:jc w:val="both"/>
      </w:pPr>
      <w: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своевременность и регулярность (отчетные данные должны поступать с определенной периодичностью, установленной в муниципальной программе).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2.3.12. 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(выполняемыми) исполнителями муниципальными услугами (работами), их объемом и качеством.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 состав показателей (индикаторов) муниципальной программы/подпрограмм в качестве показателей (индикаторов) непосредственных результатов могут включаться сводные показатели муниципальных заданий на оказание (выполнение) муниципальных услуг (работ) муниципальными учреждениями по муниципальной программе.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2.3.13. Показатели подпрограмм, ведомственных целевых программ должны быть увязаны с показателями, характеризующими достижение целей и решение задач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2.3.14. Показатели (индикаторы) должны иметь запланированные по годам количественные значения, измеряемые или рассчитываемые с учетом показателей статистического наблюдения.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Единица измерения показателя выбирается из общероссийского </w:t>
      </w:r>
      <w:hyperlink r:id="rId90" w:history="1">
        <w:r>
          <w:rPr>
            <w:color w:val="0000FF"/>
          </w:rPr>
          <w:t>классификатора</w:t>
        </w:r>
      </w:hyperlink>
      <w:r>
        <w:t xml:space="preserve"> единиц измерения (ОКЕИ).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 или объект наблюдения.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При необходимости приводятся дополнительные характеристики, необходимые для пояснения показателя.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</w:t>
      </w:r>
      <w:r>
        <w:lastRenderedPageBreak/>
        <w:t>обработки данных, а также ссылки на формы сбора и указания по их заполнению.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Если в методике расчета показателя используются иные показатели (далее - базовый показатель), необходимо привести их описание.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Базовым показателем считается показатель (индикатор), с которым непосредственно связан источник его определения. При этом общепринятые статистические показатели (объем промышленного производства, численность населения и др.) рассматриваются в данном описании как базовые.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2.3.15.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выгод от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На основе последовательности решения задач муниципальной программы определяются этапы ее реализации.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2.3.16. Масштаб основного мероприятия должен обеспечивать возможность контроля хода выполнения муниципальной программы, но не усложнять систему контроля и отчетности.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2.3.17. Характеристика основных мероприятий, информация об участии общественных и иных организаций в реализации муниципальной программы приводится на основе обобщения соответствующих сведений по подпрограммам и основным мероприятиям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Информация об основных мероприятиях отражается согласно </w:t>
      </w:r>
      <w:hyperlink w:anchor="P703" w:history="1">
        <w:r>
          <w:rPr>
            <w:color w:val="0000FF"/>
          </w:rPr>
          <w:t>таблице 2</w:t>
        </w:r>
      </w:hyperlink>
      <w:r>
        <w:t xml:space="preserve"> (приложение к Методическим указаниям).</w:t>
      </w:r>
    </w:p>
    <w:p w:rsidR="00165A35" w:rsidRDefault="00165A35">
      <w:pPr>
        <w:pStyle w:val="ConsPlusNormal"/>
        <w:jc w:val="both"/>
      </w:pPr>
      <w:r>
        <w:t xml:space="preserve">(п. 2.3.17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2.3.18. 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перечень объектов капитальных ремонтов муниципальной собственности, перечни объектов содержания и ремонта улично-дорожной сети отображаются согласно </w:t>
      </w:r>
      <w:hyperlink w:anchor="P1126" w:history="1">
        <w:r>
          <w:rPr>
            <w:color w:val="0000FF"/>
          </w:rPr>
          <w:t>таблицам 7</w:t>
        </w:r>
      </w:hyperlink>
      <w:r>
        <w:t xml:space="preserve"> - </w:t>
      </w:r>
      <w:hyperlink w:anchor="P1430" w:history="1">
        <w:r>
          <w:rPr>
            <w:color w:val="0000FF"/>
          </w:rPr>
          <w:t>10</w:t>
        </w:r>
      </w:hyperlink>
      <w:r>
        <w:t xml:space="preserve"> в случае включения расходов на выполнение мероприятий в муниципальные программы.</w:t>
      </w:r>
    </w:p>
    <w:p w:rsidR="00165A35" w:rsidRDefault="00165A35">
      <w:pPr>
        <w:pStyle w:val="ConsPlusNormal"/>
        <w:jc w:val="both"/>
      </w:pPr>
      <w:r>
        <w:t xml:space="preserve">(п. 2.3.18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2.3.19. В качестве обоснования выделения подпрограмм и включения в состав муниципальной программы </w:t>
      </w:r>
      <w:proofErr w:type="gramStart"/>
      <w:r>
        <w:t>используется</w:t>
      </w:r>
      <w:proofErr w:type="gramEnd"/>
      <w:r>
        <w:t xml:space="preserve"> в том числе обоснование вклада подпрограммы в достижение целей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2.3.20. Для включенных в муниципальную программу подпрограмм приводятся их перечень, паспорта и текстовые части.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2.3.21.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качественную и по возможности количественную оценку факторов рисков;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обоснование предложений по мерам управления рисками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2.3.22.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2.3.23. Методика оценки эффективности муниципальной программы основывается на следующих основных критериях: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- достижение цели муниципальной программы в целом за весь период реализации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- достижение запланированного уровня затрат.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Методика оценки эффективности муниципальной программы учитывает необходимость проведения оценок: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- степени достижения цели муниципальной программы в целом за весь период реализации муниципальной программы - фактически достигнутые значения показателей (индикаторов) конечного результата муниципальной программы сопоставляются с их плановыми значениями;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- степени достижения запланированных результатов, значений количественных и качественных целевых показателей (индикаторов) муниципальной программы - фактически достигнутые значения показателей (индикаторов) муниципальной программы сопоставляются с их плановыми значениями;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- степени достижения запланированного уровня затрат - фактически произведенные затраты на реализацию основных мероприятий, подпрограмм, ведомственных целевых программ в рамках муниципальной программы сопоставляются с их плановыми значениями.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Оценка планируемой эффективности муниципальной программы проводится на этапе ее разработки на основе разработанной методики (с приведением алгоритма расчета).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Результаты оценки эффективности муниципальной программы отражаются в годовом отчете за отчетный финансовый год и (или) в целом за весь период реализации муниципальной программы (с приведением алгоритма расчета).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Для расчета оценки эффективности применяются все целевые показатели (индикаторы) муниципальной программы. Допускаются разъяснения в результате оценки эффективности муниципальной программы в части показателей (индикаторов), на которые реализация муниципальной программы оказывает косвенное влияние, имеющие информативный, справочный характер.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2.3.23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2"/>
      </w:pPr>
      <w:r>
        <w:t>2.4. Требования к отражению информации о расходах</w:t>
      </w:r>
    </w:p>
    <w:p w:rsidR="00165A35" w:rsidRDefault="00165A35">
      <w:pPr>
        <w:pStyle w:val="ConsPlusTitle"/>
        <w:jc w:val="center"/>
      </w:pPr>
      <w:r>
        <w:t>городского бюджета на реализацию муниципальной программы,</w:t>
      </w:r>
    </w:p>
    <w:p w:rsidR="00165A35" w:rsidRDefault="00165A35">
      <w:pPr>
        <w:pStyle w:val="ConsPlusTitle"/>
        <w:jc w:val="center"/>
      </w:pPr>
      <w:r>
        <w:t>а также о расходах внебюджетных источников и их обоснованию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2.4.1. Информация о расходах городского бюджета на реализацию муниципальной программы представляется с расшифровкой по главным распорядителям средств городского бюджета (по ответственному исполнителю и соисполнителям муниципальной программы).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Расходы на реализацию муниципальной программы указываются в целом с распределением по основным мероприятиям и подпрограммам муниципальной программы, ведомственным целевым программам и основным мероприятиям подпрограмм.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Информация о расходах на реализацию муниципальной программы предоставляется по годам реализации муниципальной программы согласно </w:t>
      </w:r>
      <w:hyperlink w:anchor="P861" w:history="1">
        <w:r>
          <w:rPr>
            <w:color w:val="0000FF"/>
          </w:rPr>
          <w:t>таблице 5</w:t>
        </w:r>
      </w:hyperlink>
      <w:r>
        <w:t xml:space="preserve"> (приложение к Методическим указаниям).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2.4.2. Если в рамках муниципальной программы участвуют общественные и иные организации, а также предполагается использование средств федерального, областного бюджетов и внебюджетных источников, то в муниципальной программе должна содержаться прогнозная (справочная) оценка расходов федерального, областного бюджетов, внебюджетных источников на реализацию целей муниципальной программы, представляемая согласно </w:t>
      </w:r>
      <w:hyperlink w:anchor="P1010" w:history="1">
        <w:r>
          <w:rPr>
            <w:color w:val="0000FF"/>
          </w:rPr>
          <w:t>таблице 6</w:t>
        </w:r>
      </w:hyperlink>
      <w:r>
        <w:t xml:space="preserve"> (приложение к Методическим указаниям).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2"/>
      </w:pPr>
      <w:r>
        <w:t>2.5. Требования к разработке</w:t>
      </w:r>
    </w:p>
    <w:p w:rsidR="00165A35" w:rsidRDefault="00165A35">
      <w:pPr>
        <w:pStyle w:val="ConsPlusTitle"/>
        <w:jc w:val="center"/>
      </w:pPr>
      <w:r>
        <w:lastRenderedPageBreak/>
        <w:t>подпрограммы муниципальной программы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2.5.1.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2.5.2. Подпрограмма имеет следующую структуру: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паспорт подпрограммы;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б) текстовая часть подпрограммы по следующим разделам: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характеристика сферы реализации подпрограммы, описание основных проблем в указанной сфере и прогноз ее развития;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приоритеты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характеристика ведомственных целевых программ и основных мероприятий подпрограммы;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информация об участии общественных и иных организаций, а также целевых внебюджетных фондов в реализации подпрограммы;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обоснование объема финансовых ресурсов, необходимых для реализации подпрограммы.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2"/>
      </w:pPr>
      <w:r>
        <w:t>2.6. Требования по заполнению паспорта подпрограммы</w:t>
      </w:r>
    </w:p>
    <w:p w:rsidR="00165A35" w:rsidRDefault="00165A35">
      <w:pPr>
        <w:pStyle w:val="ConsPlusTitle"/>
        <w:jc w:val="center"/>
      </w:pPr>
      <w:r>
        <w:t>и к содержанию подпрограммы муниципальной программы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2.6.1. </w:t>
      </w:r>
      <w:hyperlink w:anchor="P1849" w:history="1">
        <w:r>
          <w:rPr>
            <w:color w:val="0000FF"/>
          </w:rPr>
          <w:t>Паспорт</w:t>
        </w:r>
      </w:hyperlink>
      <w:r>
        <w:t xml:space="preserve"> подпрограммы разрабатывается согласно таблице 15 (приложение к Методическим указаниям).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2.6.2. </w:t>
      </w:r>
      <w:proofErr w:type="gramStart"/>
      <w:r>
        <w:t>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 управления рисками</w:t>
      </w:r>
      <w:proofErr w:type="gramEnd"/>
      <w:r>
        <w:t xml:space="preserve"> реализации подпрограммы аналогичны требованиям, предъявляемым к содержанию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2.6.3. Характеристика основных мероприятий муниципальной программы, подпрограмм и ведомственных целевых программ содержит сведения о сроке, исполнителе, ожидаемом непосредственном результате их реализации, взаимосвязи с показателями подпрограммы и о последствиях </w:t>
      </w:r>
      <w:proofErr w:type="spellStart"/>
      <w:r>
        <w:t>нереализации</w:t>
      </w:r>
      <w:proofErr w:type="spellEnd"/>
      <w:r>
        <w:t xml:space="preserve"> основного мероприятия.</w:t>
      </w:r>
    </w:p>
    <w:p w:rsidR="00165A35" w:rsidRDefault="00165A35">
      <w:pPr>
        <w:pStyle w:val="ConsPlusNormal"/>
        <w:spacing w:before="20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основных мероприятий муниципальной программы, подпрограмм и ведомственных целевых программ и их характеристика приводятся согласно таблице 2 (приложение к Методическим указаниям).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2.6.4. Для мер правового регулирования в сфере реализации подпрограммы приводятся обоснование правовых актов в сфере реализации муниципальной программы, их изменения (если таковые планируются), их основные положения и ожидаемые сроки принятия необходимых муниципальных правовых актов с оценкой их регулирующего воздействия (если такая оценка предусмотрена законодательными актами). Меры правового регулирования приводятся согласно </w:t>
      </w:r>
      <w:hyperlink w:anchor="P809" w:history="1">
        <w:r>
          <w:rPr>
            <w:color w:val="0000FF"/>
          </w:rPr>
          <w:t>таблице 3</w:t>
        </w:r>
      </w:hyperlink>
      <w:r>
        <w:t xml:space="preserve"> (приложение к Методическим указаниям).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2.6.5. 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bookmarkStart w:id="7" w:name="P487"/>
      <w:bookmarkEnd w:id="7"/>
      <w:r>
        <w:t>3. Дополнительные и обосновывающие материалы,</w:t>
      </w:r>
    </w:p>
    <w:p w:rsidR="00165A35" w:rsidRDefault="00165A35">
      <w:pPr>
        <w:pStyle w:val="ConsPlusTitle"/>
        <w:jc w:val="center"/>
      </w:pPr>
      <w:proofErr w:type="gramStart"/>
      <w:r>
        <w:lastRenderedPageBreak/>
        <w:t>представляемые</w:t>
      </w:r>
      <w:proofErr w:type="gramEnd"/>
      <w:r>
        <w:t xml:space="preserve"> с муниципальной программой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3.1. </w:t>
      </w:r>
      <w:proofErr w:type="gramStart"/>
      <w:r>
        <w:t>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мероприятию, за исключением мероприятий утвержденных ведомственных целевых программ, с учетом прогнозируемого уровня инфляции, а также иных факторов в соответствии с муниципальными правовыми актами, приказами финансового управления мэрии, регулирующими порядок составления проекта городского бюджета и планирование бюджетных ассигнований.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3.2. Объем выплат, осуществляемых за счет средств городского бюджета в соответствии с действующим законодательством отдельным категориям граждан, обосновывается согласно </w:t>
      </w:r>
      <w:hyperlink w:anchor="P1503" w:history="1">
        <w:r>
          <w:rPr>
            <w:color w:val="0000FF"/>
          </w:rPr>
          <w:t>таблице 11</w:t>
        </w:r>
      </w:hyperlink>
      <w:r>
        <w:t xml:space="preserve"> (приложение к Методическим указаниям).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3.3. Расходы, рассчитываемые плановым методом, обосновываются согласно </w:t>
      </w:r>
      <w:hyperlink w:anchor="P1576" w:history="1">
        <w:r>
          <w:rPr>
            <w:color w:val="0000FF"/>
          </w:rPr>
          <w:t>таблице 12</w:t>
        </w:r>
      </w:hyperlink>
      <w:r>
        <w:t xml:space="preserve"> (приложение к Методическим указаниям), приводятся в муниципальной программе по усмотрению ответственного исполнителя.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3.4. </w:t>
      </w:r>
      <w:hyperlink w:anchor="P1653" w:history="1">
        <w:r>
          <w:rPr>
            <w:color w:val="0000FF"/>
          </w:rPr>
          <w:t>Оценка</w:t>
        </w:r>
      </w:hyperlink>
      <w:r>
        <w:t xml:space="preserve"> </w:t>
      </w:r>
      <w:proofErr w:type="gramStart"/>
      <w:r>
        <w:t>степени влияния выделения дополнительных объемов ресурсов</w:t>
      </w:r>
      <w:proofErr w:type="gramEnd"/>
      <w:r>
        <w:t xml:space="preserve"> на показатели (индикаторы) муниципальной программы (подпрограммы) проводится по усмотрению ответственного исполнителя и приводится согласно таблице 13 (приложение к Методическим указаниям).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При этом в целях оценки возможного влияния выделения этих ресурсов на достижение целей и решение задач муниципальной программы (подпрограммы) представляются 2 вида значений показателей (индикаторов): с учетом дополнительных ресурсов и без них.</w:t>
      </w:r>
    </w:p>
    <w:p w:rsidR="00165A35" w:rsidRDefault="00165A35">
      <w:pPr>
        <w:pStyle w:val="ConsPlusNormal"/>
        <w:spacing w:before="200"/>
        <w:ind w:firstLine="540"/>
        <w:jc w:val="both"/>
      </w:pPr>
      <w:hyperlink w:anchor="P1749" w:history="1">
        <w:r>
          <w:rPr>
            <w:color w:val="0000FF"/>
          </w:rPr>
          <w:t>Оценка</w:t>
        </w:r>
      </w:hyperlink>
      <w:r>
        <w:t xml:space="preserve"> </w:t>
      </w:r>
      <w:proofErr w:type="gramStart"/>
      <w:r>
        <w:t>степени влияния выделения дополнительных объемов ресурсов</w:t>
      </w:r>
      <w:proofErr w:type="gramEnd"/>
      <w:r>
        <w:t xml:space="preserve"> на сроки и ожидаемые непосредственные результаты реализации ведомственных целевых программ и основных мероприятий муниципальной программы/подпрограмм проводится по усмотрению ответственного исполнителя и приводится согласно таблице 14 (приложение к Методическим указаниям).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3.5. </w:t>
      </w:r>
      <w:proofErr w:type="gramStart"/>
      <w:r>
        <w:t>Оценка планируемой эффективности муниципальной программы проводится (с приведением алгоритма расчета)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города,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программы с динамикой уровня развития соответствующей сферы.</w:t>
      </w:r>
      <w:proofErr w:type="gramEnd"/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3.6.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3.7.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3.8. Вместе с проектом муниципальной программы представляются: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расчет значений показателей (индикаторов) муниципальной программы/подпрограмм на очередной финансовый год и плановый период реализации муниципальной программы/подпрограмм;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справка или протокол общественного обсуждения проекта муниципальной программы (проектов изменений в новой редакции в ранее утвержденные муниципальные программы);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информация из государственных программ Российской Федерации и Вологодской области в части, касающейся сферы реализации муниципальной программы, с указанием их реквизитов (дата и номер соответствующего правового акта), планируемого участия в подпрограммах, </w:t>
      </w:r>
      <w:r>
        <w:lastRenderedPageBreak/>
        <w:t>основных мероприятиях данных программ.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протокол встречи с представителями общественности.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Мэрии г. Череповца от 05.12.2018 N 5365)</w:t>
      </w:r>
    </w:p>
    <w:p w:rsidR="00165A35" w:rsidRDefault="00165A35">
      <w:pPr>
        <w:pStyle w:val="ConsPlusNormal"/>
        <w:jc w:val="both"/>
      </w:pPr>
      <w:r>
        <w:t xml:space="preserve">(п. 3.8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3.9. В случае отсутствия специальных требований к представлению отдельных положений муниципальной программы ответственный исполнитель и соисполнители формируют их в соответствии со своими представлениями о подготовке материалов, составляющих муниципальную программу, а в части финансового обеспечения муниципальной программы - с учетом муниципальных правовых актов и методических рекомендаций, изданных в рамках исполнения его бюджетных полномочий.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4. Порядок проведения мониторинга, подготовки</w:t>
      </w:r>
    </w:p>
    <w:p w:rsidR="00165A35" w:rsidRDefault="00165A35">
      <w:pPr>
        <w:pStyle w:val="ConsPlusTitle"/>
        <w:jc w:val="center"/>
      </w:pPr>
      <w:r>
        <w:t>отчетов о ходе реализации и оценке</w:t>
      </w:r>
    </w:p>
    <w:p w:rsidR="00165A35" w:rsidRDefault="00165A35">
      <w:pPr>
        <w:pStyle w:val="ConsPlusTitle"/>
        <w:jc w:val="center"/>
      </w:pPr>
      <w:r>
        <w:t>эффективности муниципальной программы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15.04.2016 N 1498)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4.1. По итогам первого полугодия текущего финансового и отчетного финансового года ответственным исполнителем совместно с соисполнителями и участниками проводится мониторинг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>Мониторинг проводится с учетом показателей статистического наблюдения на основе отчетов о ходе реализации муниципальной программы, отчетов о ходе реализации ведомственных целевых программ, иных отчетов органов мэрии, подготавливаемых по поручениям мэра города или заместителей мэра города, и ориентирован на раннее предупреждение возникновения проблем и отклонений хода реализации муниципальной программы от запланированного уровня.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>Объектом мониторинга являются основные параметры муниципальной программы (подпрограммы).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4.3. Ответственный исполнитель муниципальной программы обеспечивает координацию проведения мониторинга и с учетом полученной от соисполнителей и участников информации формирует полугодовой и годовой отчеты по формам согласно </w:t>
      </w:r>
      <w:hyperlink w:anchor="P1874" w:history="1">
        <w:r>
          <w:rPr>
            <w:color w:val="0000FF"/>
          </w:rPr>
          <w:t>таблицам 17</w:t>
        </w:r>
      </w:hyperlink>
      <w:r>
        <w:t xml:space="preserve"> - </w:t>
      </w:r>
      <w:hyperlink w:anchor="P2366" w:history="1">
        <w:r>
          <w:rPr>
            <w:color w:val="0000FF"/>
          </w:rPr>
          <w:t>20</w:t>
        </w:r>
      </w:hyperlink>
      <w:r>
        <w:t xml:space="preserve"> приложения к Методическим указаниям.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4.4. В рамках годового мониторинга ответственным исполнителем с учетом информации, полученной от соисполнителей и участников муниципальной программы, формируется годовой отчет о ходе реализации и оценке эффективности муниципальной программы (далее - годовой отчет). Годовой отчет направляется с учетом согласования его с финансовым управлением мэрии в управление экономической политики мэрии в срок до 20 февраля года, следующего </w:t>
      </w:r>
      <w:proofErr w:type="gramStart"/>
      <w:r>
        <w:t>за</w:t>
      </w:r>
      <w:proofErr w:type="gramEnd"/>
      <w:r>
        <w:t xml:space="preserve"> отчетным, в электронном виде и на бумажном носителе.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4.5. Содержание годового отчета формируется в соответствии с </w:t>
      </w:r>
      <w:hyperlink w:anchor="P156" w:history="1">
        <w:r>
          <w:rPr>
            <w:color w:val="0000FF"/>
          </w:rPr>
          <w:t>п. 5.6</w:t>
        </w:r>
      </w:hyperlink>
      <w:r>
        <w:t xml:space="preserve"> Порядка.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Годовой отчет подлежит размещению на официальном интернет-сайте мэрии города Череповца во вкладке "Информация о работе мэрии" - "Городские программы" в соответствии с Порядком.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4.6. В рамках полугодового мониторинга ответственным исполнителем с учетом информации, полученной от соисполнителей и участников муниципальной программы, формируется полугодовой отчет о ходе реализации муниципальной программы (далее - полугодовой отчет). Полугодовой отчет направляется в управление экономической политики мэрии в срок до 20 июля текущего финансового года в электронном виде и на бумажном носителе.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4.7. Содержание полугодового отчета формируется в соответствии с </w:t>
      </w:r>
      <w:hyperlink w:anchor="P156" w:history="1">
        <w:r>
          <w:rPr>
            <w:color w:val="0000FF"/>
          </w:rPr>
          <w:t>п. 5.6</w:t>
        </w:r>
      </w:hyperlink>
      <w:r>
        <w:t xml:space="preserve"> Порядка.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4.8. При описании конкретных результатов реализации муниципальной программы, достигнутых за отчетный финансовый год или первое полугодие текущего финансового года, следует привести: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описание основных конкретных результатов;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 xml:space="preserve">перечень запланированных, но недостигнутых результатов с указанием причин их </w:t>
      </w:r>
      <w:r>
        <w:lastRenderedPageBreak/>
        <w:t>недостижения и последствий для достижения основных параметров муниципальной программы;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сведения за отчетный финансовый год о достижении значений показателей (индикаторов) муниципальной программы, подпрограмм муниципальной программы с обоснованием отклонений по показателям (индикаторам), плановые значения по которым не достигнуты, с указанием сведений о расчете целевых показателей (индикаторов); в полугодовом отчете - сведения об ожидаемых результатах и значениях показателей (индикаторов) муниципальной программы, подпрограмм муниципальной программы на конец текущего финансового года с указанием сведений о расчете целевых показателей (индикаторов) (указываются согласно </w:t>
      </w:r>
      <w:hyperlink w:anchor="P1874" w:history="1">
        <w:r>
          <w:rPr>
            <w:color w:val="0000FF"/>
          </w:rPr>
          <w:t>таблицам 17</w:t>
        </w:r>
      </w:hyperlink>
      <w:r>
        <w:t xml:space="preserve"> - </w:t>
      </w:r>
      <w:hyperlink w:anchor="P2010" w:history="1">
        <w:r>
          <w:rPr>
            <w:color w:val="0000FF"/>
          </w:rPr>
          <w:t>17а</w:t>
        </w:r>
      </w:hyperlink>
      <w:r>
        <w:t xml:space="preserve"> приложения к Методическим указаниям).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4.9. Описание непосредственных </w:t>
      </w:r>
      <w:proofErr w:type="gramStart"/>
      <w:r>
        <w:t>результатов реализации основных мероприятий муниципальной программы/подпрограмм</w:t>
      </w:r>
      <w:proofErr w:type="gramEnd"/>
      <w:r>
        <w:t xml:space="preserve"> и ведомственных целевых программ в отчетном периоде включает: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описание непосредственных </w:t>
      </w:r>
      <w:proofErr w:type="gramStart"/>
      <w:r>
        <w:t>результатов реализации основных мероприятий муниципальной программы/подпрограмм</w:t>
      </w:r>
      <w:proofErr w:type="gramEnd"/>
      <w:r>
        <w:t xml:space="preserve"> и ведомственных целевых программ;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перечень выполненных в полном объеме, невыполненных, выполненных частично основных мероприятий муниципальной программы/подпрограмм, ведомственных целевых программ с указанием причин их реализации за отчетный период.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К описанию результатов выполнения мероприятий муниципальной программы прикладывается информация согласно </w:t>
      </w:r>
      <w:hyperlink w:anchor="P2064" w:history="1">
        <w:r>
          <w:rPr>
            <w:color w:val="0000FF"/>
          </w:rPr>
          <w:t>таблице 18</w:t>
        </w:r>
      </w:hyperlink>
      <w:r>
        <w:t xml:space="preserve"> (приложение к Методическим указаниям).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4.10. При предоста</w:t>
      </w:r>
      <w:bookmarkStart w:id="8" w:name="_GoBack"/>
      <w:bookmarkEnd w:id="8"/>
      <w:r>
        <w:t>влении сведений об использовании за отчетный финансовый год или первое полугодие текущего финансового года бюджетных ассигнований городского бюджета и иных средств на реализацию мероприятий муниципальной программы необходимо указать следующие сведения: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запланированные объемы бюджетных ассигнований за счет средств городского бюджета и иных средств, фактические расходы за отчетный финансовый год или по состоянию на 1 июля текущего финансового года (представляются в составе годового и полугодового отчетов согласно </w:t>
      </w:r>
      <w:hyperlink w:anchor="P2211" w:history="1">
        <w:r>
          <w:rPr>
            <w:color w:val="0000FF"/>
          </w:rPr>
          <w:t>таблицам 19</w:t>
        </w:r>
      </w:hyperlink>
      <w:r>
        <w:t xml:space="preserve"> и </w:t>
      </w:r>
      <w:hyperlink w:anchor="P2366" w:history="1">
        <w:r>
          <w:rPr>
            <w:color w:val="0000FF"/>
          </w:rPr>
          <w:t>20</w:t>
        </w:r>
      </w:hyperlink>
      <w:r>
        <w:t xml:space="preserve"> приложения к Методическим указаниям);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предложения по корректировке объема бюджетных ассигнований за счет средств городского бюджета с обоснованием и оценкой их планируемого влияния на эффективность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4.11. </w:t>
      </w:r>
      <w:proofErr w:type="gramStart"/>
      <w:r>
        <w:t>Информация об анализе факторов, повлиявших на ход реализации муниципальной программы, и о внесенных в отчетном финансовом году изменениях в муниципальную программу включает сведения о возникновении проблем и отклонений хода реализации муниципальной программы от запланированного уровня и реквизиты утвержденных муниципальных правовых актов в отчетном периоде с указанием причин внесенных изменений в муниципальную программу.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4.12. </w:t>
      </w:r>
      <w:proofErr w:type="gramStart"/>
      <w:r>
        <w:t>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программы, а также сведения о планируемых до конца текущего финансового года изменениях в муниципальной программе с указанием причин должны включать оценку необходимости корректировки муниципальной</w:t>
      </w:r>
      <w:proofErr w:type="gramEnd"/>
      <w:r>
        <w:t xml:space="preserve">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4.13. Результаты оценки эффективности муниципальной программы за отчетный финансовый год формируются в соответствии с настоящими Методическими указаниями и направляются в рамках годового отчета. Результаты оценки эффективности муниципальной программы также формируются в целом за весь период реализации муниципальной программы. Данные должны содержать алгоритм расчета показателей эффективности.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4.14. Титульный лист к полугодовому и годовому отчетам должен содержать следующую информацию: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наименование муниципальной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наименование ответственного исполнителя;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отчетная дата;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дата составления отчета;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должность, фамилия, имя, отчество, номер телефона и электронный адрес непосредственного исполнителя.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Титульный лист подписывается руководителем органа мэрии - ответственного исполнителя муниципальной программы или его заместителем.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4.15. По результатам мониторинга реализации и отчетности муниципальной программы ответственным исполнителем инициируются предложения о внесении изменений в муниципальную программу.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5. Управление, контроль реализации и оценка</w:t>
      </w:r>
    </w:p>
    <w:p w:rsidR="00165A35" w:rsidRDefault="00165A35">
      <w:pPr>
        <w:pStyle w:val="ConsPlusTitle"/>
        <w:jc w:val="center"/>
      </w:pPr>
      <w:r>
        <w:t>эффективности муниципальной программы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15.04.2016 N 1498)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5.1. Управление и контроль реализации муниципальной программы должны соответствовать требованиям </w:t>
      </w:r>
      <w:hyperlink w:anchor="P137" w:history="1">
        <w:r>
          <w:rPr>
            <w:color w:val="0000FF"/>
          </w:rPr>
          <w:t>раздела 5</w:t>
        </w:r>
      </w:hyperlink>
      <w:r>
        <w:t xml:space="preserve"> Порядка.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5.2. Основные мероприятия (мероприятия)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(подпрограмм), требует корректировки муниципальной программы (подпрограмм).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5.3. Оценка эффективности реализации муниципальной программы осуществляется на основе методики оценки ее эффективности за отчетный финансовый год и (или) в целом за весь период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5.4. Для выявления степени достижения цели муниципальной программы в целом за весь период реализации муниципальной </w:t>
      </w:r>
      <w:proofErr w:type="gramStart"/>
      <w:r>
        <w:t>программы</w:t>
      </w:r>
      <w:proofErr w:type="gramEnd"/>
      <w:r>
        <w:t xml:space="preserve"> фактически достигнутые значения показателей (индикаторов) конечного результата муниципальной программы сопоставляются с их плановыми значениями по каждому году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5.5. Для выявления степени достижения запланированных результатов муниципальной программы (подпрограмм) в отчетном финансовом году фактически достигнутые значения количественных и качественных целевых показателей (индикаторов) сопоставляются с их плановыми значениями на 1 января и на 31 декабря отчетного финансового года.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5.6. Для выявления степени достижения запланированного уровня затрат фактически произведенные затраты на реализацию программы (подпрограмм) в отчетном финансовом году сопоставляются с их плановыми значениями на 1 января и на 31 декабря отчетного финансового года.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5.7. В случае выявления отклонений фактических результатов в отчетном году от запланированных на этот год по всем вышеуказанным направлениям ответственному исполнителю рекомендуется представлять аргументированное обоснование причин: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нереализованных или реализованных не в полной мере основных мероприятий (мероприятий);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>отклонения достигнутых в отчетном году значений показателей от плановых, а также изменения в этой связи плановых значений показателей на предстоящий период;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году;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возникновения экономии (</w:t>
      </w:r>
      <w:proofErr w:type="spellStart"/>
      <w:r>
        <w:t>невостребованности</w:t>
      </w:r>
      <w:proofErr w:type="spellEnd"/>
      <w:r>
        <w:t>) бюджетных ассигнований на реализацию муниципальной программы (подпрограмм) в отчетном году;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перераспределения бюджетных ассигнований между мероприятиями муниципальной программы (подпрограмм) в отчетном году;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lastRenderedPageBreak/>
        <w:t>выполнения основных мероприятий (мероприятий) муниципальной программы (подпрограмм) в отчетном периоде с нарушением запланированных сроков;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иных отклонений.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  <w:outlineLvl w:val="1"/>
      </w:pPr>
      <w:r>
        <w:t>6. Порядок подготовки и рассмотрения сводного</w:t>
      </w:r>
    </w:p>
    <w:p w:rsidR="00165A35" w:rsidRDefault="00165A35">
      <w:pPr>
        <w:pStyle w:val="ConsPlusTitle"/>
        <w:jc w:val="center"/>
      </w:pPr>
      <w:r>
        <w:t>годового отчета (доклада) о ходе реализации</w:t>
      </w:r>
    </w:p>
    <w:p w:rsidR="00165A35" w:rsidRDefault="00165A35">
      <w:pPr>
        <w:pStyle w:val="ConsPlusTitle"/>
        <w:jc w:val="center"/>
      </w:pPr>
      <w:r>
        <w:t>и об оценке эффективности реализации</w:t>
      </w:r>
    </w:p>
    <w:p w:rsidR="00165A35" w:rsidRDefault="00165A35">
      <w:pPr>
        <w:pStyle w:val="ConsPlusTitle"/>
        <w:jc w:val="center"/>
      </w:pPr>
      <w:r>
        <w:t>муниципальных программ</w:t>
      </w:r>
    </w:p>
    <w:p w:rsidR="00165A35" w:rsidRDefault="00165A35">
      <w:pPr>
        <w:pStyle w:val="ConsPlusNormal"/>
        <w:jc w:val="center"/>
      </w:pPr>
      <w:proofErr w:type="gramStart"/>
      <w:r>
        <w:t xml:space="preserve">(введен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15.04.2016 N 1498)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6.1. </w:t>
      </w:r>
      <w:proofErr w:type="gramStart"/>
      <w:r>
        <w:t>Документом, в котором отражаются результаты мониторинга реализации муниципальных программ города, является сводный годовой отчет (доклад) о ходе реализации и об оценке эффективности реализации муниципальных программ (далее - сводный годовой отчет (доклад).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>6.2. Сводный годовой отчет (доклад) содержит: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а) сведения об основных результатах реализации муниципальных программ за отчетный финансовый год;</w:t>
      </w:r>
    </w:p>
    <w:p w:rsidR="00165A35" w:rsidRDefault="00165A35">
      <w:pPr>
        <w:pStyle w:val="ConsPlusNormal"/>
        <w:spacing w:before="200"/>
        <w:ind w:firstLine="540"/>
        <w:jc w:val="both"/>
      </w:pPr>
      <w:proofErr w:type="gramStart"/>
      <w:r>
        <w:t>б) сведения о степени соответствия запланированных и достигнутых целевых показателей (индикаторов) муниципальных программ за отчетный финансовый год, о причинах недостижения запланированных целевых показателей (индикаторов) и предпринятых в этой связи мерах;</w:t>
      </w:r>
      <w:proofErr w:type="gramEnd"/>
    </w:p>
    <w:p w:rsidR="00165A35" w:rsidRDefault="00165A35">
      <w:pPr>
        <w:pStyle w:val="ConsPlusNormal"/>
        <w:spacing w:before="200"/>
        <w:ind w:firstLine="540"/>
        <w:jc w:val="both"/>
      </w:pPr>
      <w:r>
        <w:t>в) сведения об использовании за отчетный финансовый год бюджетных ассигнований городского бюджета, бюджетов вышестоящего уровня и иных средств на реализацию муниципальных программ;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муниципального финансового контроля;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д) информация об анализе факторов, повлиявших на ход реализации муниципальных программ, и о внесенных ответственными исполнителями в отчетном финансовом году изменениях в муниципальные программы;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е) сведения о результатах оценки эффективности муниципальных программ за отчетный финансовый год;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ж) 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муниципальных программ в целом.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з) сведения об участии в отчетном году в федеральных целевых программах, государственных программах Российской Федерации, Вологодской области, </w:t>
      </w:r>
      <w:proofErr w:type="spellStart"/>
      <w:r>
        <w:t>грантовых</w:t>
      </w:r>
      <w:proofErr w:type="spellEnd"/>
      <w:r>
        <w:t xml:space="preserve"> конкурсах в сфере реализации муниципальной программы субъекта бюджетного планирования.</w:t>
      </w:r>
    </w:p>
    <w:p w:rsidR="00165A35" w:rsidRDefault="00165A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Мэрии г. Череповца от 11.09.2018 N 3942)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6.3. Сводный годовой отчет (доклад) формируется управлением экономической политики мэрии в срок до 1 июня года, следующего </w:t>
      </w:r>
      <w:proofErr w:type="gramStart"/>
      <w:r>
        <w:t>за</w:t>
      </w:r>
      <w:proofErr w:type="gramEnd"/>
      <w:r>
        <w:t xml:space="preserve"> отчетным. Сводный годовой отчет (доклад) формируется на основе годовых отчетов, представленных ответственными исполнителями, и информации о кассовых расходах муниципальных программ, представленной финансовым управлением мэрии города.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6.4. Финансовое управление мэрии в срок до 20 февраля года, следующего за отчетным годом, представляет в управление экономической политики мэрии информацию по муниципальным программам, необходимую для подготовки сводного годового отчета (доклада), которая содержит: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- сведения об объеме бюджетных ассигнований, предусмотренных в городском бюджете на реализацию каждой муниципальной программы, в том числе за счет средств бюджетов </w:t>
      </w:r>
      <w:r>
        <w:lastRenderedPageBreak/>
        <w:t>вышестоящего уровня;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- сведения о кассовом исполнении муниципальных программ по состоянию на 1 января года, следующего за </w:t>
      </w:r>
      <w:proofErr w:type="gramStart"/>
      <w:r>
        <w:t>отчетным</w:t>
      </w:r>
      <w:proofErr w:type="gramEnd"/>
      <w:r>
        <w:t>, в том числе за счет средств бюджетов вышестоящего уровня.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6.5. Сводный годовой отчет (доклад) рассматривается и оценивается комиссией до 1 июля года, следующего за отчетным, посредством заполнения опросного листа, направленного управлением экономической политики мэрии.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6.5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6.6. По результатам рассмотрения сводного годового отчета (доклада) комиссией принимается решение о внесении соответствующих изменений в муниципальные программы,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муниципальных программ в целом в текущем году или начиная с очередного финансового года.</w:t>
      </w:r>
    </w:p>
    <w:p w:rsidR="00165A35" w:rsidRDefault="00165A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6.6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6.7. В случае, если принято решение о досрочном прекращении реализации муниципальной программы (подпрограмм), окончания срока реализации муниципальной программы в сводный годовой отчет (доклад) </w:t>
      </w:r>
      <w:proofErr w:type="gramStart"/>
      <w:r>
        <w:t>включаются</w:t>
      </w:r>
      <w:proofErr w:type="gramEnd"/>
      <w:r>
        <w:t xml:space="preserve"> в том числе сведения за весь период реализации муниципальной программы.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6.8. Сводный годовой отчет (доклад) подлежит размещению на официальном сайте мэрии города Череповца в течение 30 дней </w:t>
      </w:r>
      <w:proofErr w:type="gramStart"/>
      <w:r>
        <w:t>с даты рассмотрения</w:t>
      </w:r>
      <w:proofErr w:type="gramEnd"/>
      <w:r>
        <w:t xml:space="preserve"> комиссией.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Комиссией может быть принято решение о рассмотрении доклада ответственного исполнителя - годового отчета о ходе реализации и оценке эффективности отдельной муниципальной программы, в том числе признанной неэффективной по итогам отчетного финансового года.</w:t>
      </w:r>
    </w:p>
    <w:p w:rsidR="00165A35" w:rsidRDefault="00165A35">
      <w:pPr>
        <w:pStyle w:val="ConsPlusNormal"/>
        <w:jc w:val="both"/>
      </w:pPr>
      <w:r>
        <w:t xml:space="preserve">(п. 6.8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1"/>
      </w:pPr>
      <w:bookmarkStart w:id="9" w:name="P603"/>
      <w:bookmarkEnd w:id="9"/>
      <w:r>
        <w:t>Приложение</w:t>
      </w:r>
    </w:p>
    <w:p w:rsidR="00165A35" w:rsidRDefault="00165A35">
      <w:pPr>
        <w:pStyle w:val="ConsPlusNormal"/>
        <w:jc w:val="right"/>
      </w:pPr>
      <w:r>
        <w:t>к Методическим указаниям</w:t>
      </w:r>
    </w:p>
    <w:p w:rsidR="00165A35" w:rsidRDefault="00165A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65A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07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108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09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>,</w:t>
            </w:r>
          </w:p>
          <w:p w:rsidR="00165A35" w:rsidRDefault="0016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10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11.09.2018 </w:t>
            </w:r>
            <w:hyperlink r:id="rId111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10" w:name="P612"/>
      <w:bookmarkEnd w:id="10"/>
      <w:r>
        <w:t>Информация о показателях (индикаторах)</w:t>
      </w:r>
    </w:p>
    <w:p w:rsidR="00165A35" w:rsidRDefault="00165A35">
      <w:pPr>
        <w:pStyle w:val="ConsPlusTitle"/>
        <w:jc w:val="center"/>
      </w:pPr>
      <w:r>
        <w:t>муниципальной программы, подпрограмм</w:t>
      </w:r>
    </w:p>
    <w:p w:rsidR="00165A35" w:rsidRDefault="00165A35">
      <w:pPr>
        <w:pStyle w:val="ConsPlusTitle"/>
        <w:jc w:val="center"/>
      </w:pPr>
      <w:r>
        <w:t xml:space="preserve">муниципальной программы и их </w:t>
      </w:r>
      <w:proofErr w:type="gramStart"/>
      <w:r>
        <w:t>значениях</w:t>
      </w:r>
      <w:proofErr w:type="gramEnd"/>
    </w:p>
    <w:p w:rsidR="00165A35" w:rsidRDefault="00165A35">
      <w:pPr>
        <w:pStyle w:val="ConsPlusNormal"/>
        <w:jc w:val="both"/>
      </w:pPr>
    </w:p>
    <w:p w:rsidR="00165A35" w:rsidRDefault="00165A35">
      <w:pPr>
        <w:sectPr w:rsidR="00165A35" w:rsidSect="002E0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1701"/>
        <w:gridCol w:w="1644"/>
        <w:gridCol w:w="1474"/>
        <w:gridCol w:w="1757"/>
        <w:gridCol w:w="1361"/>
        <w:gridCol w:w="680"/>
        <w:gridCol w:w="2098"/>
      </w:tblGrid>
      <w:tr w:rsidR="00165A35">
        <w:tc>
          <w:tcPr>
            <w:tcW w:w="567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lastRenderedPageBreak/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165A35" w:rsidRDefault="00165A35">
            <w:pPr>
              <w:pStyle w:val="ConsPlusNormal"/>
            </w:pPr>
            <w: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916" w:type="dxa"/>
            <w:gridSpan w:val="5"/>
          </w:tcPr>
          <w:p w:rsidR="00165A35" w:rsidRDefault="00165A3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098" w:type="dxa"/>
            <w:vMerge w:val="restart"/>
          </w:tcPr>
          <w:p w:rsidR="00165A35" w:rsidRDefault="00165A35">
            <w:pPr>
              <w:pStyle w:val="ConsPlusNormal"/>
            </w:pPr>
            <w:r>
              <w:t xml:space="preserve">Взаимосвязь с городскими стратегическими показателями </w:t>
            </w:r>
            <w:hyperlink w:anchor="P69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2778" w:type="dxa"/>
            <w:vMerge/>
          </w:tcPr>
          <w:p w:rsidR="00165A35" w:rsidRDefault="00165A35"/>
        </w:tc>
        <w:tc>
          <w:tcPr>
            <w:tcW w:w="1701" w:type="dxa"/>
            <w:vMerge/>
          </w:tcPr>
          <w:p w:rsidR="00165A35" w:rsidRDefault="00165A35"/>
        </w:tc>
        <w:tc>
          <w:tcPr>
            <w:tcW w:w="1644" w:type="dxa"/>
          </w:tcPr>
          <w:p w:rsidR="00165A35" w:rsidRDefault="00165A3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757" w:type="dxa"/>
          </w:tcPr>
          <w:p w:rsidR="00165A35" w:rsidRDefault="00165A3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680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Merge/>
          </w:tcPr>
          <w:p w:rsidR="00165A35" w:rsidRDefault="00165A35"/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165A35" w:rsidRDefault="00165A35">
            <w:pPr>
              <w:pStyle w:val="ConsPlusNormal"/>
              <w:jc w:val="center"/>
            </w:pPr>
            <w:r>
              <w:t>9</w:t>
            </w:r>
          </w:p>
        </w:tc>
      </w:tr>
      <w:tr w:rsidR="00165A35">
        <w:tc>
          <w:tcPr>
            <w:tcW w:w="14060" w:type="dxa"/>
            <w:gridSpan w:val="9"/>
          </w:tcPr>
          <w:p w:rsidR="00165A35" w:rsidRDefault="00165A35">
            <w:pPr>
              <w:pStyle w:val="ConsPlusNormal"/>
            </w:pPr>
            <w:r>
              <w:t>Муниципальная программа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78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14060" w:type="dxa"/>
            <w:gridSpan w:val="9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14060" w:type="dxa"/>
            <w:gridSpan w:val="9"/>
          </w:tcPr>
          <w:p w:rsidR="00165A35" w:rsidRDefault="00165A35">
            <w:pPr>
              <w:pStyle w:val="ConsPlusNormal"/>
            </w:pPr>
            <w:r>
              <w:t>... ... ... ... ... ... ... ... ... ... ... ... ... ... ... ..</w:t>
            </w:r>
          </w:p>
        </w:tc>
      </w:tr>
      <w:tr w:rsidR="00165A35">
        <w:tc>
          <w:tcPr>
            <w:tcW w:w="14060" w:type="dxa"/>
            <w:gridSpan w:val="9"/>
          </w:tcPr>
          <w:p w:rsidR="00165A35" w:rsidRDefault="00165A35">
            <w:pPr>
              <w:pStyle w:val="ConsPlusNormal"/>
            </w:pPr>
            <w:r>
              <w:t>Подпрограмма 2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14060" w:type="dxa"/>
            <w:gridSpan w:val="9"/>
          </w:tcPr>
          <w:p w:rsidR="00165A35" w:rsidRDefault="00165A35">
            <w:pPr>
              <w:pStyle w:val="ConsPlusNormal"/>
            </w:pPr>
            <w:r>
              <w:t>... ... ... ... ... ... ... ... ... ... ... ... ... ... ... ... ... ... ... ... ... ... ... ... ... ... ... ... ... ... ... ... ... ... ... ... ... ... ... ... ... ... ... ... ... ... ..</w:t>
            </w: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--------------------------------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11" w:name="P697"/>
      <w:bookmarkEnd w:id="11"/>
      <w:r>
        <w:t>&lt;1</w:t>
      </w:r>
      <w:proofErr w:type="gramStart"/>
      <w:r>
        <w:t>&gt; П</w:t>
      </w:r>
      <w:proofErr w:type="gramEnd"/>
      <w:r>
        <w:t>риводится наименование городского стратегического показателя в случае, если показатель имеет влияние на значение городского стратегического показателя.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В случае отсутствия влияния показателя (индикатора) муниципальной программы на городские стратегические показатели указывается знак "X".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2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12" w:name="P703"/>
      <w:bookmarkEnd w:id="12"/>
      <w:r>
        <w:t>Перечень основных мероприятий муниципальной программы,</w:t>
      </w:r>
    </w:p>
    <w:p w:rsidR="00165A35" w:rsidRDefault="00165A35">
      <w:pPr>
        <w:pStyle w:val="ConsPlusTitle"/>
        <w:jc w:val="center"/>
      </w:pPr>
      <w:r>
        <w:t>подпрограмм и ведомственных целевых программ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15.04.2016 N 1498)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2"/>
        <w:gridCol w:w="1814"/>
        <w:gridCol w:w="1417"/>
        <w:gridCol w:w="1417"/>
        <w:gridCol w:w="2438"/>
        <w:gridCol w:w="2324"/>
        <w:gridCol w:w="2381"/>
      </w:tblGrid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165A35" w:rsidRDefault="00165A35">
            <w:pPr>
              <w:pStyle w:val="ConsPlusNormal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14" w:type="dxa"/>
            <w:vMerge w:val="restart"/>
          </w:tcPr>
          <w:p w:rsidR="00165A35" w:rsidRDefault="00165A35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2834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38" w:type="dxa"/>
            <w:vMerge w:val="restart"/>
          </w:tcPr>
          <w:p w:rsidR="00165A35" w:rsidRDefault="00165A35">
            <w:pPr>
              <w:pStyle w:val="ConsPlusNormal"/>
            </w:pPr>
            <w:r>
              <w:t>Ожидаемый непосредственный результат, в том числе краткое описание</w:t>
            </w:r>
          </w:p>
        </w:tc>
        <w:tc>
          <w:tcPr>
            <w:tcW w:w="2324" w:type="dxa"/>
            <w:vMerge w:val="restart"/>
          </w:tcPr>
          <w:p w:rsidR="00165A35" w:rsidRDefault="00165A35">
            <w:pPr>
              <w:pStyle w:val="ConsPlusNormal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подпрограммы, ведомственной целевой программы, основного мероприятия</w:t>
            </w:r>
          </w:p>
        </w:tc>
        <w:tc>
          <w:tcPr>
            <w:tcW w:w="2381" w:type="dxa"/>
            <w:vMerge w:val="restart"/>
          </w:tcPr>
          <w:p w:rsidR="00165A35" w:rsidRDefault="00165A35">
            <w:pPr>
              <w:pStyle w:val="ConsPlusNormal"/>
            </w:pPr>
            <w:r>
              <w:t>Связь с показателями муниципальной программы (подпрограммы)</w:t>
            </w: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3912" w:type="dxa"/>
            <w:vMerge/>
          </w:tcPr>
          <w:p w:rsidR="00165A35" w:rsidRDefault="00165A35"/>
        </w:tc>
        <w:tc>
          <w:tcPr>
            <w:tcW w:w="1814" w:type="dxa"/>
            <w:vMerge/>
          </w:tcPr>
          <w:p w:rsidR="00165A35" w:rsidRDefault="00165A35"/>
        </w:tc>
        <w:tc>
          <w:tcPr>
            <w:tcW w:w="1417" w:type="dxa"/>
          </w:tcPr>
          <w:p w:rsidR="00165A35" w:rsidRDefault="00165A35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2438" w:type="dxa"/>
            <w:vMerge/>
          </w:tcPr>
          <w:p w:rsidR="00165A35" w:rsidRDefault="00165A35"/>
        </w:tc>
        <w:tc>
          <w:tcPr>
            <w:tcW w:w="2324" w:type="dxa"/>
            <w:vMerge/>
          </w:tcPr>
          <w:p w:rsidR="00165A35" w:rsidRDefault="00165A35"/>
        </w:tc>
        <w:tc>
          <w:tcPr>
            <w:tcW w:w="2381" w:type="dxa"/>
            <w:vMerge/>
          </w:tcPr>
          <w:p w:rsidR="00165A35" w:rsidRDefault="00165A35"/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Мероприятие 1.1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ВЦП 1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Мероприятие 1.1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381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3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13" w:name="P809"/>
      <w:bookmarkEnd w:id="13"/>
      <w:r>
        <w:t>Сведения об основных мерах правового регулирования</w:t>
      </w:r>
    </w:p>
    <w:p w:rsidR="00165A35" w:rsidRDefault="00165A35">
      <w:pPr>
        <w:pStyle w:val="ConsPlusTitle"/>
        <w:jc w:val="center"/>
      </w:pPr>
      <w:r>
        <w:t>в сфере реализации муниципальной программы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4309"/>
        <w:gridCol w:w="1814"/>
        <w:gridCol w:w="1928"/>
      </w:tblGrid>
      <w:tr w:rsidR="00165A35">
        <w:tc>
          <w:tcPr>
            <w:tcW w:w="510" w:type="dxa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165A35" w:rsidRDefault="00165A35">
            <w:pPr>
              <w:pStyle w:val="ConsPlusNormal"/>
            </w:pPr>
            <w:r>
              <w:t>Вид муниципального правового акта</w:t>
            </w:r>
          </w:p>
        </w:tc>
        <w:tc>
          <w:tcPr>
            <w:tcW w:w="4309" w:type="dxa"/>
          </w:tcPr>
          <w:p w:rsidR="00165A35" w:rsidRDefault="00165A35">
            <w:pPr>
              <w:pStyle w:val="ConsPlusNormal"/>
            </w:pPr>
            <w:r>
              <w:t>Основные положения муниципального правового акта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  <w:r>
              <w:t>Ответственный исполнитель и соисполнитель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  <w:r>
              <w:t>Ожидаемый срок принятия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165A35" w:rsidRDefault="00165A35">
            <w:pPr>
              <w:pStyle w:val="ConsPlusNormal"/>
            </w:pPr>
            <w:r>
              <w:t>Ведомственная целевая программа/Основное мероприятие 1.1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5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30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165A35" w:rsidRDefault="00165A35">
            <w:pPr>
              <w:pStyle w:val="ConsPlusNormal"/>
            </w:pPr>
            <w:r>
              <w:t>Ведомственная целевая программа/Основное мероприятие 1.2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5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30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165A35" w:rsidRDefault="00165A35">
            <w:pPr>
              <w:pStyle w:val="ConsPlusNormal"/>
            </w:pPr>
            <w:r>
              <w:t>... Подпрограмма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5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30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165A35" w:rsidRDefault="00165A35">
            <w:pPr>
              <w:pStyle w:val="ConsPlusNormal"/>
            </w:pPr>
            <w:r>
              <w:t>..... Основное мероприятие</w:t>
            </w: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4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14" w:name="P853"/>
      <w:bookmarkEnd w:id="14"/>
      <w:r>
        <w:t>Прогноз сводных показателей муниципальных заданий</w:t>
      </w:r>
    </w:p>
    <w:p w:rsidR="00165A35" w:rsidRDefault="00165A35">
      <w:pPr>
        <w:pStyle w:val="ConsPlusTitle"/>
        <w:jc w:val="center"/>
      </w:pPr>
      <w:r>
        <w:t>на оказание (выполнение) муниципальных услуг (работ)</w:t>
      </w:r>
    </w:p>
    <w:p w:rsidR="00165A35" w:rsidRDefault="00165A35">
      <w:pPr>
        <w:pStyle w:val="ConsPlusTitle"/>
        <w:jc w:val="center"/>
      </w:pPr>
      <w:r>
        <w:t>муниципальными учреждениями города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Исключена.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5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15" w:name="P861"/>
      <w:bookmarkEnd w:id="15"/>
      <w:r>
        <w:t>Ресурсное обеспечение реализации муниципальной</w:t>
      </w:r>
    </w:p>
    <w:p w:rsidR="00165A35" w:rsidRDefault="00165A35">
      <w:pPr>
        <w:pStyle w:val="ConsPlusTitle"/>
        <w:jc w:val="center"/>
      </w:pPr>
      <w:r>
        <w:t>программы за счет собственных средств городского бюджета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29.10.2014 N 5788)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3288"/>
        <w:gridCol w:w="1701"/>
        <w:gridCol w:w="1304"/>
        <w:gridCol w:w="1247"/>
        <w:gridCol w:w="680"/>
      </w:tblGrid>
      <w:tr w:rsidR="00165A35">
        <w:tc>
          <w:tcPr>
            <w:tcW w:w="567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165A35" w:rsidRDefault="00165A35">
            <w:pPr>
              <w:pStyle w:val="ConsPlusNormal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88" w:type="dxa"/>
            <w:vMerge w:val="restart"/>
          </w:tcPr>
          <w:p w:rsidR="00165A35" w:rsidRDefault="00165A35">
            <w:pPr>
              <w:pStyle w:val="ConsPlusNormal"/>
            </w:pPr>
            <w:r>
              <w:t>Ответственный исполнитель, соисполнитель</w:t>
            </w:r>
          </w:p>
        </w:tc>
        <w:tc>
          <w:tcPr>
            <w:tcW w:w="4932" w:type="dxa"/>
            <w:gridSpan w:val="4"/>
          </w:tcPr>
          <w:p w:rsidR="00165A35" w:rsidRDefault="00165A35">
            <w:pPr>
              <w:pStyle w:val="ConsPlusNormal"/>
              <w:jc w:val="center"/>
            </w:pPr>
            <w:r>
              <w:t>Расходы (тыс. руб.), год</w:t>
            </w: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  <w:vMerge/>
          </w:tcPr>
          <w:p w:rsidR="00165A35" w:rsidRDefault="00165A35"/>
        </w:tc>
        <w:tc>
          <w:tcPr>
            <w:tcW w:w="3288" w:type="dxa"/>
            <w:vMerge/>
          </w:tcPr>
          <w:p w:rsidR="00165A35" w:rsidRDefault="00165A35"/>
        </w:tc>
        <w:tc>
          <w:tcPr>
            <w:tcW w:w="1701" w:type="dxa"/>
          </w:tcPr>
          <w:p w:rsidR="00165A35" w:rsidRDefault="00165A3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80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</w:tr>
      <w:tr w:rsidR="00165A35">
        <w:tc>
          <w:tcPr>
            <w:tcW w:w="567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165A35" w:rsidRDefault="00165A3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  <w:vMerge/>
          </w:tcPr>
          <w:p w:rsidR="00165A35" w:rsidRDefault="00165A35"/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  <w:vMerge/>
          </w:tcPr>
          <w:p w:rsidR="00165A35" w:rsidRDefault="00165A35"/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  <w:vMerge/>
          </w:tcPr>
          <w:p w:rsidR="00165A35" w:rsidRDefault="00165A35"/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  <w:vMerge/>
          </w:tcPr>
          <w:p w:rsidR="00165A35" w:rsidRDefault="00165A35"/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  <w:vMerge/>
          </w:tcPr>
          <w:p w:rsidR="00165A35" w:rsidRDefault="00165A35"/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  <w:vMerge/>
          </w:tcPr>
          <w:p w:rsidR="00165A35" w:rsidRDefault="00165A35"/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ВЦП 1.1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исполнитель ведомственной целевой программы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ВЦП 1.2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исполнитель ведомственной целевой программы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912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912" w:type="dxa"/>
          </w:tcPr>
          <w:p w:rsidR="00165A35" w:rsidRDefault="00165A35">
            <w:pPr>
              <w:pStyle w:val="ConsPlusNormal"/>
            </w:pPr>
            <w:r>
              <w:t>... ...</w:t>
            </w:r>
          </w:p>
        </w:tc>
        <w:tc>
          <w:tcPr>
            <w:tcW w:w="328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sectPr w:rsidR="00165A3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6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16" w:name="P1010"/>
      <w:bookmarkEnd w:id="16"/>
      <w:r>
        <w:t>Ресурсное обеспечение и прогнозная (справочная) оценка</w:t>
      </w:r>
    </w:p>
    <w:p w:rsidR="00165A35" w:rsidRDefault="00165A35">
      <w:pPr>
        <w:pStyle w:val="ConsPlusTitle"/>
        <w:jc w:val="center"/>
      </w:pPr>
      <w:r>
        <w:t>расходов городского бюджета, федерального, областного</w:t>
      </w:r>
    </w:p>
    <w:p w:rsidR="00165A35" w:rsidRDefault="00165A35">
      <w:pPr>
        <w:pStyle w:val="ConsPlusTitle"/>
        <w:jc w:val="center"/>
      </w:pPr>
      <w:r>
        <w:t>бюджетов, внебюджетных источников на реализацию целей</w:t>
      </w:r>
    </w:p>
    <w:p w:rsidR="00165A35" w:rsidRDefault="00165A35">
      <w:pPr>
        <w:pStyle w:val="ConsPlusTitle"/>
        <w:jc w:val="center"/>
      </w:pPr>
      <w:r>
        <w:t>муниципальной программы города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62"/>
        <w:gridCol w:w="3855"/>
        <w:gridCol w:w="1701"/>
        <w:gridCol w:w="1361"/>
        <w:gridCol w:w="1304"/>
        <w:gridCol w:w="624"/>
      </w:tblGrid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165A35" w:rsidRDefault="00165A35">
            <w:pPr>
              <w:pStyle w:val="ConsPlusNormal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855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990" w:type="dxa"/>
            <w:gridSpan w:val="4"/>
          </w:tcPr>
          <w:p w:rsidR="00165A35" w:rsidRDefault="00165A35">
            <w:pPr>
              <w:pStyle w:val="ConsPlusNormal"/>
              <w:jc w:val="center"/>
            </w:pPr>
            <w:r>
              <w:t>Оценка расходов (тыс. руб.), год</w:t>
            </w: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  <w:vMerge/>
          </w:tcPr>
          <w:p w:rsidR="00165A35" w:rsidRDefault="00165A35"/>
        </w:tc>
        <w:tc>
          <w:tcPr>
            <w:tcW w:w="1701" w:type="dxa"/>
          </w:tcPr>
          <w:p w:rsidR="00165A35" w:rsidRDefault="00165A35">
            <w:pPr>
              <w:pStyle w:val="ConsPlusNormal"/>
            </w:pPr>
            <w:r>
              <w:t>очередной год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</w:tr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165A35" w:rsidRDefault="00165A3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 xml:space="preserve">городской бюджет </w:t>
            </w:r>
            <w:hyperlink w:anchor="P11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 xml:space="preserve">внебюджетные источники </w:t>
            </w:r>
            <w:hyperlink w:anchor="P11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762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762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--------------------------------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17" w:name="P1121"/>
      <w:bookmarkEnd w:id="17"/>
      <w:r>
        <w:t>&lt;2</w:t>
      </w:r>
      <w:proofErr w:type="gramStart"/>
      <w:r>
        <w:t>&gt; З</w:t>
      </w:r>
      <w:proofErr w:type="gramEnd"/>
      <w:r>
        <w:t>десь и далее в таблице городской бюджет указывается в соответствии с ресурсным обеспечением реализации муниципальной программы города за счет собственных средств городского бюджета.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18" w:name="P1122"/>
      <w:bookmarkEnd w:id="18"/>
      <w:r>
        <w:t>&lt;3</w:t>
      </w:r>
      <w:proofErr w:type="gramStart"/>
      <w:r>
        <w:t>&gt; З</w:t>
      </w:r>
      <w:proofErr w:type="gramEnd"/>
      <w:r>
        <w:t>десь и далее в таблице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7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19" w:name="P1126"/>
      <w:bookmarkEnd w:id="19"/>
      <w:r>
        <w:t>Перечень объектов капитального строительства, финансируемых</w:t>
      </w:r>
    </w:p>
    <w:p w:rsidR="00165A35" w:rsidRDefault="00165A35">
      <w:pPr>
        <w:pStyle w:val="ConsPlusTitle"/>
        <w:jc w:val="center"/>
      </w:pPr>
      <w:r>
        <w:t>за счет бюджетных ассигнований на осуществление бюджетных</w:t>
      </w:r>
    </w:p>
    <w:p w:rsidR="00165A35" w:rsidRDefault="00165A35">
      <w:pPr>
        <w:pStyle w:val="ConsPlusTitle"/>
        <w:jc w:val="center"/>
      </w:pPr>
      <w:r>
        <w:t>инвестиций в форме капитальных вложений, и перечень</w:t>
      </w:r>
    </w:p>
    <w:p w:rsidR="00165A35" w:rsidRDefault="00165A35">
      <w:pPr>
        <w:pStyle w:val="ConsPlusTitle"/>
        <w:jc w:val="center"/>
      </w:pPr>
      <w:r>
        <w:t>объектов капитальных ремонтов с привлечением</w:t>
      </w:r>
    </w:p>
    <w:p w:rsidR="00165A35" w:rsidRDefault="00165A35">
      <w:pPr>
        <w:pStyle w:val="ConsPlusTitle"/>
        <w:jc w:val="center"/>
      </w:pPr>
      <w:r>
        <w:t>средств бюджетов вышестоящего уровня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29.10.2014 N 5788)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494"/>
        <w:gridCol w:w="1191"/>
        <w:gridCol w:w="1304"/>
        <w:gridCol w:w="1247"/>
        <w:gridCol w:w="567"/>
      </w:tblGrid>
      <w:tr w:rsidR="00165A35">
        <w:tc>
          <w:tcPr>
            <w:tcW w:w="4025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94" w:type="dxa"/>
            <w:vMerge w:val="restart"/>
          </w:tcPr>
          <w:p w:rsidR="00165A35" w:rsidRDefault="00165A35">
            <w:pPr>
              <w:pStyle w:val="ConsPlusNormal"/>
            </w:pPr>
            <w:r>
              <w:t>Источники ресурсного обеспечения</w:t>
            </w:r>
          </w:p>
        </w:tc>
        <w:tc>
          <w:tcPr>
            <w:tcW w:w="4309" w:type="dxa"/>
            <w:gridSpan w:val="4"/>
          </w:tcPr>
          <w:p w:rsidR="00165A35" w:rsidRDefault="00165A3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  <w:vMerge/>
          </w:tcPr>
          <w:p w:rsidR="00165A35" w:rsidRDefault="00165A35"/>
        </w:tc>
        <w:tc>
          <w:tcPr>
            <w:tcW w:w="1191" w:type="dxa"/>
          </w:tcPr>
          <w:p w:rsidR="00165A35" w:rsidRDefault="00165A35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</w:tr>
      <w:tr w:rsidR="00165A35">
        <w:tc>
          <w:tcPr>
            <w:tcW w:w="4025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</w:tr>
      <w:tr w:rsidR="00165A35">
        <w:tc>
          <w:tcPr>
            <w:tcW w:w="10828" w:type="dxa"/>
            <w:gridSpan w:val="6"/>
          </w:tcPr>
          <w:p w:rsidR="00165A35" w:rsidRDefault="00165A35">
            <w:pPr>
              <w:pStyle w:val="ConsPlusNormal"/>
              <w:outlineLvl w:val="3"/>
            </w:pPr>
            <w:r>
      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      </w:r>
          </w:p>
        </w:tc>
      </w:tr>
      <w:tr w:rsidR="00165A35">
        <w:tc>
          <w:tcPr>
            <w:tcW w:w="4025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10828" w:type="dxa"/>
            <w:gridSpan w:val="6"/>
          </w:tcPr>
          <w:p w:rsidR="00165A35" w:rsidRDefault="00165A35">
            <w:pPr>
              <w:pStyle w:val="ConsPlusNormal"/>
              <w:jc w:val="center"/>
              <w:outlineLvl w:val="3"/>
            </w:pPr>
            <w:r>
              <w:lastRenderedPageBreak/>
              <w:t>Перечень объектов капитальных ремонтов</w:t>
            </w:r>
          </w:p>
        </w:tc>
      </w:tr>
      <w:tr w:rsidR="00165A35">
        <w:tc>
          <w:tcPr>
            <w:tcW w:w="4025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 w:val="restart"/>
          </w:tcPr>
          <w:p w:rsidR="00165A35" w:rsidRDefault="00165A35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4025" w:type="dxa"/>
            <w:vMerge/>
          </w:tcPr>
          <w:p w:rsidR="00165A35" w:rsidRDefault="00165A35"/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sectPr w:rsidR="00165A3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8.1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20" w:name="P1227"/>
      <w:bookmarkEnd w:id="20"/>
      <w:r>
        <w:t>Перечень объектов капитального строительства,</w:t>
      </w:r>
    </w:p>
    <w:p w:rsidR="00165A35" w:rsidRDefault="00165A35">
      <w:pPr>
        <w:pStyle w:val="ConsPlusTitle"/>
        <w:jc w:val="center"/>
      </w:pPr>
      <w:r>
        <w:t xml:space="preserve">финансируемых за счет бюджетных ассигнований </w:t>
      </w:r>
      <w:proofErr w:type="gramStart"/>
      <w:r>
        <w:t>на</w:t>
      </w:r>
      <w:proofErr w:type="gramEnd"/>
    </w:p>
    <w:p w:rsidR="00165A35" w:rsidRDefault="00165A35">
      <w:pPr>
        <w:pStyle w:val="ConsPlusTitle"/>
        <w:jc w:val="center"/>
      </w:pPr>
      <w:r>
        <w:t>осуществление бюджетных инвестиций в форме капитальных</w:t>
      </w:r>
    </w:p>
    <w:p w:rsidR="00165A35" w:rsidRDefault="00165A35">
      <w:pPr>
        <w:pStyle w:val="ConsPlusTitle"/>
        <w:jc w:val="center"/>
      </w:pPr>
      <w:r>
        <w:t>вложений за счет собственных средств городского бюджета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29.10.2014 N 5788)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304"/>
        <w:gridCol w:w="1304"/>
        <w:gridCol w:w="567"/>
      </w:tblGrid>
      <w:tr w:rsidR="00165A35">
        <w:tc>
          <w:tcPr>
            <w:tcW w:w="2891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762" w:type="dxa"/>
            <w:gridSpan w:val="4"/>
          </w:tcPr>
          <w:p w:rsidR="00165A35" w:rsidRDefault="00165A3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</w:tr>
      <w:tr w:rsidR="00165A35">
        <w:tc>
          <w:tcPr>
            <w:tcW w:w="2891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</w:tr>
      <w:tr w:rsidR="00165A35">
        <w:tc>
          <w:tcPr>
            <w:tcW w:w="2891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 w:val="restart"/>
          </w:tcPr>
          <w:p w:rsidR="00165A35" w:rsidRDefault="00165A35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8.2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21" w:name="P1304"/>
      <w:bookmarkEnd w:id="21"/>
      <w:r>
        <w:t>Перечень объектов капитального ремонта</w:t>
      </w:r>
    </w:p>
    <w:p w:rsidR="00165A35" w:rsidRDefault="00165A35">
      <w:pPr>
        <w:pStyle w:val="ConsPlusTitle"/>
        <w:jc w:val="center"/>
      </w:pPr>
      <w:r>
        <w:t xml:space="preserve">муниципальной собственности за счет </w:t>
      </w:r>
      <w:proofErr w:type="gramStart"/>
      <w:r>
        <w:t>собственных</w:t>
      </w:r>
      <w:proofErr w:type="gramEnd"/>
    </w:p>
    <w:p w:rsidR="00165A35" w:rsidRDefault="00165A35">
      <w:pPr>
        <w:pStyle w:val="ConsPlusTitle"/>
        <w:jc w:val="center"/>
      </w:pPr>
      <w:r>
        <w:t>средств городского бюджета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29.10.2014 N 5788)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304"/>
        <w:gridCol w:w="1304"/>
        <w:gridCol w:w="567"/>
      </w:tblGrid>
      <w:tr w:rsidR="00165A35">
        <w:tc>
          <w:tcPr>
            <w:tcW w:w="2891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762" w:type="dxa"/>
            <w:gridSpan w:val="4"/>
          </w:tcPr>
          <w:p w:rsidR="00165A35" w:rsidRDefault="00165A3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</w:tr>
      <w:tr w:rsidR="00165A35">
        <w:tc>
          <w:tcPr>
            <w:tcW w:w="2891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</w:tr>
      <w:tr w:rsidR="00165A35">
        <w:tc>
          <w:tcPr>
            <w:tcW w:w="2891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 w:val="restart"/>
          </w:tcPr>
          <w:p w:rsidR="00165A35" w:rsidRDefault="00165A35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891" w:type="dxa"/>
            <w:vMerge/>
          </w:tcPr>
          <w:p w:rsidR="00165A35" w:rsidRDefault="00165A35"/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9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22" w:name="P1380"/>
      <w:bookmarkEnd w:id="22"/>
      <w:r>
        <w:t xml:space="preserve">Перечень объектов содержания и ремонта </w:t>
      </w:r>
      <w:proofErr w:type="gramStart"/>
      <w:r>
        <w:t>улично-дорожной</w:t>
      </w:r>
      <w:proofErr w:type="gramEnd"/>
    </w:p>
    <w:p w:rsidR="00165A35" w:rsidRDefault="00165A35">
      <w:pPr>
        <w:pStyle w:val="ConsPlusTitle"/>
        <w:jc w:val="center"/>
      </w:pPr>
      <w:r>
        <w:t>сети с финансовым обеспечением за счет Дорожного фонда</w:t>
      </w:r>
    </w:p>
    <w:p w:rsidR="00165A35" w:rsidRDefault="00165A35">
      <w:pPr>
        <w:pStyle w:val="ConsPlusTitle"/>
        <w:jc w:val="center"/>
      </w:pPr>
      <w:r>
        <w:t>Вологодской области доли города на _______ год, тыс. руб.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02.09.2015 N 4738)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29.10.2014 N 5788)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2041"/>
        <w:gridCol w:w="1077"/>
        <w:gridCol w:w="2438"/>
        <w:gridCol w:w="1247"/>
      </w:tblGrid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41" w:type="dxa"/>
            <w:vMerge w:val="restart"/>
          </w:tcPr>
          <w:p w:rsidR="00165A35" w:rsidRDefault="00165A35">
            <w:pPr>
              <w:pStyle w:val="ConsPlusNormal"/>
            </w:pPr>
            <w:r>
              <w:t xml:space="preserve">Мощность по проектно-сметной документации,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1077" w:type="dxa"/>
            <w:vMerge w:val="restart"/>
          </w:tcPr>
          <w:p w:rsidR="00165A35" w:rsidRDefault="00165A35">
            <w:pPr>
              <w:pStyle w:val="ConsPlusNormal"/>
            </w:pPr>
            <w:r>
              <w:t>Расходы, всего</w:t>
            </w:r>
          </w:p>
        </w:tc>
        <w:tc>
          <w:tcPr>
            <w:tcW w:w="3685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2721" w:type="dxa"/>
            <w:vMerge/>
          </w:tcPr>
          <w:p w:rsidR="00165A35" w:rsidRDefault="00165A35"/>
        </w:tc>
        <w:tc>
          <w:tcPr>
            <w:tcW w:w="2041" w:type="dxa"/>
            <w:vMerge/>
          </w:tcPr>
          <w:p w:rsidR="00165A35" w:rsidRDefault="00165A35"/>
        </w:tc>
        <w:tc>
          <w:tcPr>
            <w:tcW w:w="1077" w:type="dxa"/>
            <w:vMerge/>
          </w:tcPr>
          <w:p w:rsidR="00165A35" w:rsidRDefault="00165A35"/>
        </w:tc>
        <w:tc>
          <w:tcPr>
            <w:tcW w:w="2438" w:type="dxa"/>
          </w:tcPr>
          <w:p w:rsidR="00165A35" w:rsidRDefault="00165A35">
            <w:pPr>
              <w:pStyle w:val="ConsPlusNormal"/>
            </w:pPr>
            <w:r>
              <w:t>Дорожного фонда Вологодской области</w:t>
            </w: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  <w:r>
              <w:t>городского бюджета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Итого, в т.ч.:</w:t>
            </w: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7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7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7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07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247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10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23" w:name="P1430"/>
      <w:bookmarkEnd w:id="23"/>
      <w:r>
        <w:t>Перечень объектов улично-дорожной сети,</w:t>
      </w:r>
    </w:p>
    <w:p w:rsidR="00165A35" w:rsidRDefault="00165A3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подлежат ремонту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29.10.2014 N 5788)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sectPr w:rsidR="00165A35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134"/>
        <w:gridCol w:w="2438"/>
        <w:gridCol w:w="1757"/>
        <w:gridCol w:w="2721"/>
        <w:gridCol w:w="1304"/>
        <w:gridCol w:w="3061"/>
        <w:gridCol w:w="850"/>
        <w:gridCol w:w="2494"/>
      </w:tblGrid>
      <w:tr w:rsidR="00165A35">
        <w:tc>
          <w:tcPr>
            <w:tcW w:w="567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lastRenderedPageBreak/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165A35" w:rsidRDefault="00165A35">
            <w:pPr>
              <w:pStyle w:val="ConsPlusNormal"/>
            </w:pPr>
            <w:r>
              <w:t>Наименование объекта (вид ремонта)</w:t>
            </w:r>
          </w:p>
        </w:tc>
        <w:tc>
          <w:tcPr>
            <w:tcW w:w="3572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Очередной год, тыс. руб.</w:t>
            </w:r>
          </w:p>
        </w:tc>
        <w:tc>
          <w:tcPr>
            <w:tcW w:w="4478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Первый год планового периода, тыс. руб.</w:t>
            </w:r>
          </w:p>
        </w:tc>
        <w:tc>
          <w:tcPr>
            <w:tcW w:w="4365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Второй год планового периода, тыс. руб.</w:t>
            </w:r>
          </w:p>
        </w:tc>
        <w:tc>
          <w:tcPr>
            <w:tcW w:w="3344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2494" w:type="dxa"/>
            <w:vMerge/>
          </w:tcPr>
          <w:p w:rsidR="00165A35" w:rsidRDefault="00165A35"/>
        </w:tc>
        <w:tc>
          <w:tcPr>
            <w:tcW w:w="1134" w:type="dxa"/>
          </w:tcPr>
          <w:p w:rsidR="00165A35" w:rsidRDefault="00165A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1757" w:type="dxa"/>
          </w:tcPr>
          <w:p w:rsidR="00165A35" w:rsidRDefault="00165A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850" w:type="dxa"/>
          </w:tcPr>
          <w:p w:rsidR="00165A35" w:rsidRDefault="00165A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В т.ч. Дорожный фонд Вологодской области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65A35" w:rsidRDefault="00165A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  <w:jc w:val="center"/>
            </w:pPr>
            <w:r>
              <w:t>10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>Итого, в т.ч.: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3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sectPr w:rsidR="00165A3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11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24" w:name="P1503"/>
      <w:bookmarkEnd w:id="24"/>
      <w:r>
        <w:t xml:space="preserve">Расчеты по бюджетным ассигнованиям </w:t>
      </w:r>
      <w:proofErr w:type="gramStart"/>
      <w:r>
        <w:t>городского</w:t>
      </w:r>
      <w:proofErr w:type="gramEnd"/>
    </w:p>
    <w:p w:rsidR="00165A35" w:rsidRDefault="00165A35">
      <w:pPr>
        <w:pStyle w:val="ConsPlusTitle"/>
        <w:jc w:val="center"/>
      </w:pPr>
      <w:r>
        <w:t xml:space="preserve">бюджета на исполнение </w:t>
      </w:r>
      <w:proofErr w:type="gramStart"/>
      <w:r>
        <w:t>публичных</w:t>
      </w:r>
      <w:proofErr w:type="gramEnd"/>
      <w:r>
        <w:t xml:space="preserve"> нормативных</w:t>
      </w:r>
    </w:p>
    <w:p w:rsidR="00165A35" w:rsidRDefault="00165A35">
      <w:pPr>
        <w:pStyle w:val="ConsPlusTitle"/>
        <w:jc w:val="center"/>
      </w:pPr>
      <w:r>
        <w:t>обязательств и социальных выплат, осуществляемых</w:t>
      </w:r>
    </w:p>
    <w:p w:rsidR="00165A35" w:rsidRDefault="00165A35">
      <w:pPr>
        <w:pStyle w:val="ConsPlusTitle"/>
        <w:jc w:val="center"/>
      </w:pPr>
      <w:r>
        <w:t>за счет средств городского бюджета в соответствии</w:t>
      </w:r>
    </w:p>
    <w:p w:rsidR="00165A35" w:rsidRDefault="00165A35">
      <w:pPr>
        <w:pStyle w:val="ConsPlusTitle"/>
        <w:jc w:val="center"/>
      </w:pPr>
      <w:r>
        <w:t>с законодательством отдельным категориям</w:t>
      </w:r>
    </w:p>
    <w:p w:rsidR="00165A35" w:rsidRDefault="00165A35">
      <w:pPr>
        <w:pStyle w:val="ConsPlusTitle"/>
        <w:jc w:val="center"/>
      </w:pPr>
      <w:r>
        <w:t>граждан по муниципальной программе города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4819"/>
        <w:gridCol w:w="1701"/>
        <w:gridCol w:w="1304"/>
        <w:gridCol w:w="1304"/>
        <w:gridCol w:w="624"/>
      </w:tblGrid>
      <w:tr w:rsidR="00165A35">
        <w:tc>
          <w:tcPr>
            <w:tcW w:w="624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9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933" w:type="dxa"/>
            <w:gridSpan w:val="4"/>
          </w:tcPr>
          <w:p w:rsidR="00165A35" w:rsidRDefault="00165A35">
            <w:pPr>
              <w:pStyle w:val="ConsPlusNormal"/>
              <w:jc w:val="center"/>
            </w:pPr>
            <w:r>
              <w:t>Год</w:t>
            </w:r>
          </w:p>
        </w:tc>
      </w:tr>
      <w:tr w:rsidR="00165A35">
        <w:tc>
          <w:tcPr>
            <w:tcW w:w="624" w:type="dxa"/>
            <w:vMerge/>
          </w:tcPr>
          <w:p w:rsidR="00165A35" w:rsidRDefault="00165A35"/>
        </w:tc>
        <w:tc>
          <w:tcPr>
            <w:tcW w:w="1871" w:type="dxa"/>
            <w:vMerge/>
          </w:tcPr>
          <w:p w:rsidR="00165A35" w:rsidRDefault="00165A35"/>
        </w:tc>
        <w:tc>
          <w:tcPr>
            <w:tcW w:w="4819" w:type="dxa"/>
            <w:vMerge/>
          </w:tcPr>
          <w:p w:rsidR="00165A35" w:rsidRDefault="00165A35"/>
        </w:tc>
        <w:tc>
          <w:tcPr>
            <w:tcW w:w="1701" w:type="dxa"/>
          </w:tcPr>
          <w:p w:rsidR="00165A35" w:rsidRDefault="00165A35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</w:tr>
      <w:tr w:rsidR="00165A35">
        <w:tc>
          <w:tcPr>
            <w:tcW w:w="12247" w:type="dxa"/>
            <w:gridSpan w:val="7"/>
          </w:tcPr>
          <w:p w:rsidR="00165A35" w:rsidRDefault="00165A35">
            <w:pPr>
              <w:pStyle w:val="ConsPlusNormal"/>
              <w:jc w:val="center"/>
            </w:pPr>
            <w:r>
              <w:t>Публичные нормативные обязательства</w:t>
            </w: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819" w:type="dxa"/>
          </w:tcPr>
          <w:p w:rsidR="00165A35" w:rsidRDefault="00165A35">
            <w:pPr>
              <w:pStyle w:val="ConsPlusNormal"/>
            </w:pPr>
            <w:r>
              <w:t>Размер выплаты (тыс. руб./ чел.)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819" w:type="dxa"/>
          </w:tcPr>
          <w:p w:rsidR="00165A35" w:rsidRDefault="00165A35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819" w:type="dxa"/>
          </w:tcPr>
          <w:p w:rsidR="00165A35" w:rsidRDefault="00165A35">
            <w:pPr>
              <w:pStyle w:val="ConsPlusNormal"/>
            </w:pPr>
            <w:r>
              <w:t xml:space="preserve">Объем бюджетных ассигнований на исполнение ПНО </w:t>
            </w:r>
            <w:hyperlink w:anchor="P1572" w:history="1">
              <w:r>
                <w:rPr>
                  <w:color w:val="0000FF"/>
                </w:rPr>
                <w:t>&lt;4&gt;</w:t>
              </w:r>
            </w:hyperlink>
            <w:r>
              <w:t xml:space="preserve"> (тыс. руб.)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12247" w:type="dxa"/>
            <w:gridSpan w:val="7"/>
          </w:tcPr>
          <w:p w:rsidR="00165A35" w:rsidRDefault="00165A35">
            <w:pPr>
              <w:pStyle w:val="ConsPlusNormal"/>
            </w:pPr>
            <w:r>
              <w:t>Социальные выплаты, осуществляемые за счет средств городского бюджета в соответствии с законодательством отдельным категориям граждан</w:t>
            </w: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819" w:type="dxa"/>
          </w:tcPr>
          <w:p w:rsidR="00165A35" w:rsidRDefault="00165A35">
            <w:pPr>
              <w:pStyle w:val="ConsPlusNormal"/>
            </w:pPr>
            <w:r>
              <w:t>Размер выплаты (тыс. руб.)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819" w:type="dxa"/>
          </w:tcPr>
          <w:p w:rsidR="00165A35" w:rsidRDefault="00165A35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819" w:type="dxa"/>
          </w:tcPr>
          <w:p w:rsidR="00165A35" w:rsidRDefault="00165A35">
            <w:pPr>
              <w:pStyle w:val="ConsPlusNormal"/>
            </w:pPr>
            <w:r>
              <w:t>Объем бюджетных ассигнований на выплаты социального характера (тыс. руб.)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--------------------------------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25" w:name="P1572"/>
      <w:bookmarkEnd w:id="25"/>
      <w:r>
        <w:t>&lt;4&gt; ПНО - здесь и далее: публичное нормативное обязательство.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12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26" w:name="P1576"/>
      <w:bookmarkEnd w:id="26"/>
      <w:r>
        <w:t>Оценка расходов по муниципальной программе,</w:t>
      </w:r>
    </w:p>
    <w:p w:rsidR="00165A35" w:rsidRDefault="00165A35">
      <w:pPr>
        <w:pStyle w:val="ConsPlusTitle"/>
        <w:jc w:val="center"/>
      </w:pPr>
      <w:proofErr w:type="gramStart"/>
      <w:r>
        <w:lastRenderedPageBreak/>
        <w:t>рассчитанных</w:t>
      </w:r>
      <w:proofErr w:type="gramEnd"/>
      <w:r>
        <w:t xml:space="preserve"> на основании планового метода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71"/>
        <w:gridCol w:w="1644"/>
        <w:gridCol w:w="1304"/>
        <w:gridCol w:w="1304"/>
        <w:gridCol w:w="680"/>
        <w:gridCol w:w="1701"/>
        <w:gridCol w:w="1304"/>
        <w:gridCol w:w="1304"/>
        <w:gridCol w:w="624"/>
        <w:gridCol w:w="1928"/>
      </w:tblGrid>
      <w:tr w:rsidR="00165A35">
        <w:tc>
          <w:tcPr>
            <w:tcW w:w="680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32" w:type="dxa"/>
            <w:gridSpan w:val="4"/>
          </w:tcPr>
          <w:p w:rsidR="00165A35" w:rsidRDefault="00165A35">
            <w:pPr>
              <w:pStyle w:val="ConsPlusNormal"/>
            </w:pPr>
            <w:r>
              <w:t>Оценка расходов в соответствии с муниципальным правовым актом, тыс. руб.</w:t>
            </w:r>
          </w:p>
        </w:tc>
        <w:tc>
          <w:tcPr>
            <w:tcW w:w="4933" w:type="dxa"/>
            <w:gridSpan w:val="4"/>
          </w:tcPr>
          <w:p w:rsidR="00165A35" w:rsidRDefault="00165A35">
            <w:pPr>
              <w:pStyle w:val="ConsPlusNormal"/>
            </w:pPr>
            <w:r>
              <w:t xml:space="preserve">Объем бюджетных ассигнований в соответствии с решением </w:t>
            </w:r>
            <w:proofErr w:type="gramStart"/>
            <w:r>
              <w:t>Череповецкой</w:t>
            </w:r>
            <w:proofErr w:type="gramEnd"/>
            <w:r>
              <w:t xml:space="preserve"> городской Думы о городском бюджете и оценка расходов за пределами планового периода</w:t>
            </w:r>
          </w:p>
        </w:tc>
        <w:tc>
          <w:tcPr>
            <w:tcW w:w="1928" w:type="dxa"/>
            <w:vMerge w:val="restart"/>
          </w:tcPr>
          <w:p w:rsidR="00165A35" w:rsidRDefault="00165A35">
            <w:pPr>
              <w:pStyle w:val="ConsPlusNormal"/>
            </w:pPr>
            <w:r>
              <w:t>Реквизиты муниципального правового акта</w:t>
            </w:r>
          </w:p>
        </w:tc>
      </w:tr>
      <w:tr w:rsidR="00165A35">
        <w:tc>
          <w:tcPr>
            <w:tcW w:w="680" w:type="dxa"/>
            <w:vMerge/>
          </w:tcPr>
          <w:p w:rsidR="00165A35" w:rsidRDefault="00165A35"/>
        </w:tc>
        <w:tc>
          <w:tcPr>
            <w:tcW w:w="1871" w:type="dxa"/>
            <w:vMerge/>
          </w:tcPr>
          <w:p w:rsidR="00165A35" w:rsidRDefault="00165A35"/>
        </w:tc>
        <w:tc>
          <w:tcPr>
            <w:tcW w:w="1644" w:type="dxa"/>
          </w:tcPr>
          <w:p w:rsidR="00165A35" w:rsidRDefault="00165A3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80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28" w:type="dxa"/>
            <w:vMerge/>
          </w:tcPr>
          <w:p w:rsidR="00165A35" w:rsidRDefault="00165A35"/>
        </w:tc>
      </w:tr>
      <w:tr w:rsidR="00165A35">
        <w:tc>
          <w:tcPr>
            <w:tcW w:w="680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65A35" w:rsidRDefault="00165A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65A35" w:rsidRDefault="00165A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  <w:jc w:val="center"/>
            </w:pPr>
            <w:r>
              <w:t>11</w:t>
            </w:r>
          </w:p>
        </w:tc>
      </w:tr>
      <w:tr w:rsidR="00165A35">
        <w:tc>
          <w:tcPr>
            <w:tcW w:w="12416" w:type="dxa"/>
            <w:gridSpan w:val="10"/>
          </w:tcPr>
          <w:p w:rsidR="00165A35" w:rsidRDefault="00165A35">
            <w:pPr>
              <w:pStyle w:val="ConsPlusNormal"/>
            </w:pPr>
            <w:r>
              <w:t>1. Прочие расходы, рассчитанные на основании планового метода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8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0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13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27" w:name="P1653"/>
      <w:bookmarkEnd w:id="27"/>
      <w:r>
        <w:t xml:space="preserve">Оценка степени влияния выделения </w:t>
      </w:r>
      <w:proofErr w:type="gramStart"/>
      <w:r>
        <w:t>дополнительных</w:t>
      </w:r>
      <w:proofErr w:type="gramEnd"/>
    </w:p>
    <w:p w:rsidR="00165A35" w:rsidRDefault="00165A35">
      <w:pPr>
        <w:pStyle w:val="ConsPlusTitle"/>
        <w:jc w:val="center"/>
      </w:pPr>
      <w:r>
        <w:t>объемов ресурсов на показатели (индикаторы)</w:t>
      </w:r>
    </w:p>
    <w:p w:rsidR="00165A35" w:rsidRDefault="00165A35">
      <w:pPr>
        <w:pStyle w:val="ConsPlusTitle"/>
        <w:jc w:val="center"/>
      </w:pPr>
      <w:r>
        <w:t>муниципальной программы (подпрограммы)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644"/>
        <w:gridCol w:w="1531"/>
        <w:gridCol w:w="1587"/>
        <w:gridCol w:w="1587"/>
        <w:gridCol w:w="1587"/>
        <w:gridCol w:w="1531"/>
        <w:gridCol w:w="1871"/>
        <w:gridCol w:w="1587"/>
        <w:gridCol w:w="1928"/>
        <w:gridCol w:w="1587"/>
        <w:gridCol w:w="1531"/>
      </w:tblGrid>
      <w:tr w:rsidR="00165A35">
        <w:tc>
          <w:tcPr>
            <w:tcW w:w="624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165A35" w:rsidRDefault="00165A35">
            <w:pPr>
              <w:pStyle w:val="ConsPlusNormal"/>
            </w:pPr>
            <w:r>
              <w:t>Показатель (индикатор) (наименование)</w:t>
            </w:r>
          </w:p>
        </w:tc>
        <w:tc>
          <w:tcPr>
            <w:tcW w:w="1644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6327" w:type="dxa"/>
            <w:gridSpan w:val="10"/>
          </w:tcPr>
          <w:p w:rsidR="00165A35" w:rsidRDefault="00165A3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65A35">
        <w:tc>
          <w:tcPr>
            <w:tcW w:w="624" w:type="dxa"/>
            <w:vMerge/>
          </w:tcPr>
          <w:p w:rsidR="00165A35" w:rsidRDefault="00165A35"/>
        </w:tc>
        <w:tc>
          <w:tcPr>
            <w:tcW w:w="2721" w:type="dxa"/>
            <w:vMerge/>
          </w:tcPr>
          <w:p w:rsidR="00165A35" w:rsidRDefault="00165A35"/>
        </w:tc>
        <w:tc>
          <w:tcPr>
            <w:tcW w:w="1644" w:type="dxa"/>
            <w:vMerge/>
          </w:tcPr>
          <w:p w:rsidR="00165A35" w:rsidRDefault="00165A35"/>
        </w:tc>
        <w:tc>
          <w:tcPr>
            <w:tcW w:w="3118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3174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3402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515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3118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</w:tr>
      <w:tr w:rsidR="00165A35">
        <w:tc>
          <w:tcPr>
            <w:tcW w:w="624" w:type="dxa"/>
            <w:vMerge/>
          </w:tcPr>
          <w:p w:rsidR="00165A35" w:rsidRDefault="00165A35"/>
        </w:tc>
        <w:tc>
          <w:tcPr>
            <w:tcW w:w="2721" w:type="dxa"/>
            <w:vMerge/>
          </w:tcPr>
          <w:p w:rsidR="00165A35" w:rsidRDefault="00165A35"/>
        </w:tc>
        <w:tc>
          <w:tcPr>
            <w:tcW w:w="1644" w:type="dxa"/>
            <w:vMerge/>
          </w:tcPr>
          <w:p w:rsidR="00165A35" w:rsidRDefault="00165A35"/>
        </w:tc>
        <w:tc>
          <w:tcPr>
            <w:tcW w:w="1531" w:type="dxa"/>
          </w:tcPr>
          <w:p w:rsidR="00165A35" w:rsidRDefault="00165A35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  <w:r>
              <w:t>без учета доп. ресурсов</w:t>
            </w: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165A35" w:rsidRDefault="00165A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  <w:jc w:val="center"/>
            </w:pPr>
            <w:r>
              <w:t>13</w:t>
            </w:r>
          </w:p>
        </w:tc>
      </w:tr>
      <w:tr w:rsidR="00165A35">
        <w:tc>
          <w:tcPr>
            <w:tcW w:w="21316" w:type="dxa"/>
            <w:gridSpan w:val="13"/>
          </w:tcPr>
          <w:p w:rsidR="00165A35" w:rsidRDefault="00165A35">
            <w:pPr>
              <w:pStyle w:val="ConsPlusNormal"/>
            </w:pPr>
            <w:r>
              <w:t>Муниципальная программа</w:t>
            </w: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1316" w:type="dxa"/>
            <w:gridSpan w:val="13"/>
          </w:tcPr>
          <w:p w:rsidR="00165A35" w:rsidRDefault="00165A35">
            <w:pPr>
              <w:pStyle w:val="ConsPlusNormal"/>
            </w:pPr>
            <w:r>
              <w:lastRenderedPageBreak/>
              <w:t>Подпрограмма 1</w:t>
            </w: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692" w:type="dxa"/>
            <w:gridSpan w:val="12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14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28" w:name="P1749"/>
      <w:bookmarkEnd w:id="28"/>
      <w:r>
        <w:t>Оценка степени влияния выделения дополнительных объемов</w:t>
      </w:r>
    </w:p>
    <w:p w:rsidR="00165A35" w:rsidRDefault="00165A35">
      <w:pPr>
        <w:pStyle w:val="ConsPlusTitle"/>
        <w:jc w:val="center"/>
      </w:pPr>
      <w:r>
        <w:t>ресурсов на сроки и ожидаемые непосредственные</w:t>
      </w:r>
    </w:p>
    <w:p w:rsidR="00165A35" w:rsidRDefault="00165A35">
      <w:pPr>
        <w:pStyle w:val="ConsPlusTitle"/>
        <w:jc w:val="center"/>
      </w:pPr>
      <w:r>
        <w:t xml:space="preserve">результаты реализации </w:t>
      </w:r>
      <w:proofErr w:type="gramStart"/>
      <w:r>
        <w:t>ведомственных</w:t>
      </w:r>
      <w:proofErr w:type="gramEnd"/>
      <w:r>
        <w:t xml:space="preserve"> целевых</w:t>
      </w:r>
    </w:p>
    <w:p w:rsidR="00165A35" w:rsidRDefault="00165A35">
      <w:pPr>
        <w:pStyle w:val="ConsPlusTitle"/>
        <w:jc w:val="center"/>
      </w:pPr>
      <w:r>
        <w:t>программ и основных мероприятий подпрограмм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1"/>
        <w:gridCol w:w="1814"/>
        <w:gridCol w:w="850"/>
        <w:gridCol w:w="2154"/>
        <w:gridCol w:w="1417"/>
        <w:gridCol w:w="1417"/>
        <w:gridCol w:w="2098"/>
      </w:tblGrid>
      <w:tr w:rsidR="00165A35">
        <w:tc>
          <w:tcPr>
            <w:tcW w:w="624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165A35" w:rsidRDefault="00165A35">
            <w:pPr>
              <w:pStyle w:val="ConsPlusNormal"/>
            </w:pPr>
            <w: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165A35" w:rsidRDefault="00165A35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165A35" w:rsidRDefault="00165A35">
            <w:pPr>
              <w:pStyle w:val="ConsPlusNormal"/>
            </w:pPr>
            <w:r>
              <w:t xml:space="preserve">Статус </w:t>
            </w:r>
            <w:hyperlink w:anchor="P184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54" w:type="dxa"/>
            <w:vMerge w:val="restart"/>
          </w:tcPr>
          <w:p w:rsidR="00165A35" w:rsidRDefault="00165A35">
            <w:pPr>
              <w:pStyle w:val="ConsPlusNormal"/>
            </w:pPr>
            <w:r>
              <w:t>Объем дополнительных ресурсов, тыс. руб.</w:t>
            </w:r>
          </w:p>
        </w:tc>
        <w:tc>
          <w:tcPr>
            <w:tcW w:w="4932" w:type="dxa"/>
            <w:gridSpan w:val="3"/>
          </w:tcPr>
          <w:p w:rsidR="00165A35" w:rsidRDefault="00165A35">
            <w:pPr>
              <w:pStyle w:val="ConsPlusNormal"/>
              <w:jc w:val="center"/>
            </w:pPr>
            <w:r>
              <w:t>С учетом дополнительных ресурсов</w:t>
            </w:r>
          </w:p>
        </w:tc>
      </w:tr>
      <w:tr w:rsidR="00165A35">
        <w:tc>
          <w:tcPr>
            <w:tcW w:w="624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1814" w:type="dxa"/>
            <w:vMerge/>
          </w:tcPr>
          <w:p w:rsidR="00165A35" w:rsidRDefault="00165A35"/>
        </w:tc>
        <w:tc>
          <w:tcPr>
            <w:tcW w:w="850" w:type="dxa"/>
            <w:vMerge/>
          </w:tcPr>
          <w:p w:rsidR="00165A35" w:rsidRDefault="00165A35"/>
        </w:tc>
        <w:tc>
          <w:tcPr>
            <w:tcW w:w="2154" w:type="dxa"/>
            <w:vMerge/>
          </w:tcPr>
          <w:p w:rsidR="00165A35" w:rsidRDefault="00165A35"/>
        </w:tc>
        <w:tc>
          <w:tcPr>
            <w:tcW w:w="2834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98" w:type="dxa"/>
            <w:vMerge w:val="restart"/>
          </w:tcPr>
          <w:p w:rsidR="00165A35" w:rsidRDefault="00165A35">
            <w:pPr>
              <w:pStyle w:val="ConsPlusNormal"/>
            </w:pPr>
            <w:r>
              <w:t xml:space="preserve">ожидаемый непосредственный результат (краткое описание) </w:t>
            </w:r>
            <w:hyperlink w:anchor="P184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65A35">
        <w:tc>
          <w:tcPr>
            <w:tcW w:w="624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1814" w:type="dxa"/>
            <w:vMerge/>
          </w:tcPr>
          <w:p w:rsidR="00165A35" w:rsidRDefault="00165A35"/>
        </w:tc>
        <w:tc>
          <w:tcPr>
            <w:tcW w:w="850" w:type="dxa"/>
            <w:vMerge/>
          </w:tcPr>
          <w:p w:rsidR="00165A35" w:rsidRDefault="00165A35"/>
        </w:tc>
        <w:tc>
          <w:tcPr>
            <w:tcW w:w="2154" w:type="dxa"/>
            <w:vMerge/>
          </w:tcPr>
          <w:p w:rsidR="00165A35" w:rsidRDefault="00165A35"/>
        </w:tc>
        <w:tc>
          <w:tcPr>
            <w:tcW w:w="1417" w:type="dxa"/>
          </w:tcPr>
          <w:p w:rsidR="00165A35" w:rsidRDefault="00165A35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2098" w:type="dxa"/>
            <w:vMerge/>
          </w:tcPr>
          <w:p w:rsidR="00165A35" w:rsidRDefault="00165A35"/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</w:tr>
      <w:tr w:rsidR="00165A35">
        <w:tc>
          <w:tcPr>
            <w:tcW w:w="13435" w:type="dxa"/>
            <w:gridSpan w:val="8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ВЦП 1.1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15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ВЦП 1.2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15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15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15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15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15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15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13435" w:type="dxa"/>
            <w:gridSpan w:val="8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</w:tr>
      <w:tr w:rsidR="00165A35">
        <w:tc>
          <w:tcPr>
            <w:tcW w:w="6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1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15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</w:tr>
      <w:tr w:rsidR="00165A35">
        <w:tblPrEx>
          <w:tblBorders>
            <w:left w:val="nil"/>
            <w:right w:val="nil"/>
          </w:tblBorders>
        </w:tblPrEx>
        <w:tc>
          <w:tcPr>
            <w:tcW w:w="6349" w:type="dxa"/>
            <w:gridSpan w:val="4"/>
            <w:tcBorders>
              <w:left w:val="nil"/>
              <w:bottom w:val="nil"/>
            </w:tcBorders>
          </w:tcPr>
          <w:p w:rsidR="00165A35" w:rsidRDefault="00165A35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215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bottom w:val="nil"/>
              <w:right w:val="nil"/>
            </w:tcBorders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sectPr w:rsidR="00165A3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--------------------------------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29" w:name="P1844"/>
      <w:bookmarkEnd w:id="29"/>
      <w:r>
        <w:t>&lt;5</w:t>
      </w:r>
      <w:proofErr w:type="gramStart"/>
      <w:r>
        <w:t>&gt; У</w:t>
      </w:r>
      <w:proofErr w:type="gramEnd"/>
      <w:r>
        <w:t>казывается статус ведомственной целевой программы или основного мероприятия: запланированное муниципальной программой к реализации или планируемое к реализации за счет выделения дополнительных ресурсов.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30" w:name="P1845"/>
      <w:bookmarkEnd w:id="30"/>
      <w:r>
        <w:t>&lt;6&gt; Ожидаемый непосредственный результат реализации мероприятия за счет дополнительных ресурсов.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15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31" w:name="P1849"/>
      <w:bookmarkEnd w:id="31"/>
      <w:r>
        <w:t>Паспорт подпрограммы муниципальной программы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24.09.2014 N 5164)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Ответственный исполнитель подпрограммы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Соисполнители подпрограммы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Участники подпрограммы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Программно-целевые инструменты подпрограммы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Цель подпрограммы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Задачи подпрограммы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Целевые индикаторы и показатели подпрограммы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Этапы и сроки реализации подпрограммы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Общий объем финансового обеспечения подпрограммы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Объем бюджетных ассигнований подпрограммы за счет собственных средств городского бюджета</w:t>
      </w:r>
    </w:p>
    <w:p w:rsidR="00165A35" w:rsidRDefault="00165A35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Ожидаемые результаты реализации подпрограммы.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16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r>
        <w:t>План реализации муниципальной программы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Исключена.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17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32" w:name="P1874"/>
      <w:bookmarkEnd w:id="32"/>
      <w:r>
        <w:t>Сведения о достижении значений</w:t>
      </w:r>
    </w:p>
    <w:p w:rsidR="00165A35" w:rsidRDefault="00165A35">
      <w:pPr>
        <w:pStyle w:val="ConsPlusTitle"/>
        <w:jc w:val="center"/>
      </w:pPr>
      <w:r>
        <w:t>целевых показателей (индикаторов)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15.04.2016 N 1498)</w:t>
      </w:r>
    </w:p>
    <w:p w:rsidR="00165A35" w:rsidRDefault="00165A35">
      <w:pPr>
        <w:pStyle w:val="ConsPlusNormal"/>
        <w:jc w:val="both"/>
      </w:pPr>
    </w:p>
    <w:p w:rsidR="00165A35" w:rsidRDefault="00165A35">
      <w:pPr>
        <w:sectPr w:rsidR="00165A35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1701"/>
        <w:gridCol w:w="2098"/>
        <w:gridCol w:w="851"/>
        <w:gridCol w:w="819"/>
        <w:gridCol w:w="916"/>
        <w:gridCol w:w="1361"/>
        <w:gridCol w:w="1531"/>
        <w:gridCol w:w="3061"/>
        <w:gridCol w:w="1984"/>
      </w:tblGrid>
      <w:tr w:rsidR="00165A35">
        <w:tc>
          <w:tcPr>
            <w:tcW w:w="567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lastRenderedPageBreak/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165A35" w:rsidRDefault="00165A35">
            <w:pPr>
              <w:pStyle w:val="ConsPlusNormal"/>
            </w:pPr>
            <w:r>
              <w:t>Наименование целевого показателя (индикатора) муниципальной программы</w:t>
            </w:r>
          </w:p>
        </w:tc>
        <w:tc>
          <w:tcPr>
            <w:tcW w:w="1701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576" w:type="dxa"/>
            <w:gridSpan w:val="6"/>
          </w:tcPr>
          <w:p w:rsidR="00165A35" w:rsidRDefault="00165A35">
            <w:pPr>
              <w:pStyle w:val="ConsPlusNormal"/>
            </w:pPr>
            <w: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061" w:type="dxa"/>
            <w:vMerge w:val="restart"/>
          </w:tcPr>
          <w:p w:rsidR="00165A35" w:rsidRDefault="00165A35">
            <w:pPr>
              <w:pStyle w:val="ConsPlusNormal"/>
            </w:pPr>
            <w:r>
              <w:t xml:space="preserve"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proofErr w:type="spellStart"/>
            <w:r>
              <w:t>т.г</w:t>
            </w:r>
            <w:proofErr w:type="spellEnd"/>
            <w:r>
              <w:t>., других изменений по показателям</w:t>
            </w:r>
          </w:p>
        </w:tc>
        <w:tc>
          <w:tcPr>
            <w:tcW w:w="1984" w:type="dxa"/>
            <w:vMerge w:val="restart"/>
          </w:tcPr>
          <w:p w:rsidR="00165A35" w:rsidRDefault="00165A35">
            <w:pPr>
              <w:pStyle w:val="ConsPlusNormal"/>
            </w:pPr>
            <w:r>
              <w:t xml:space="preserve">Взаимосвязь с городскими стратегическими показателями </w:t>
            </w:r>
            <w:hyperlink w:anchor="P200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2721" w:type="dxa"/>
            <w:vMerge/>
          </w:tcPr>
          <w:p w:rsidR="00165A35" w:rsidRDefault="00165A35"/>
        </w:tc>
        <w:tc>
          <w:tcPr>
            <w:tcW w:w="1701" w:type="dxa"/>
            <w:vMerge/>
          </w:tcPr>
          <w:p w:rsidR="00165A35" w:rsidRDefault="00165A35"/>
        </w:tc>
        <w:tc>
          <w:tcPr>
            <w:tcW w:w="2098" w:type="dxa"/>
            <w:vMerge w:val="restart"/>
          </w:tcPr>
          <w:p w:rsidR="00165A35" w:rsidRDefault="00165A35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  <w:hyperlink w:anchor="P200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0" w:type="dxa"/>
            <w:gridSpan w:val="2"/>
          </w:tcPr>
          <w:p w:rsidR="00165A35" w:rsidRDefault="00165A35">
            <w:pPr>
              <w:pStyle w:val="ConsPlusNormal"/>
            </w:pPr>
            <w:r>
              <w:t xml:space="preserve">отчетный год </w:t>
            </w:r>
            <w:hyperlink w:anchor="P20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08" w:type="dxa"/>
            <w:gridSpan w:val="3"/>
          </w:tcPr>
          <w:p w:rsidR="00165A35" w:rsidRDefault="00165A35">
            <w:pPr>
              <w:pStyle w:val="ConsPlusNormal"/>
              <w:jc w:val="center"/>
            </w:pPr>
            <w:r>
              <w:t xml:space="preserve">текущий год </w:t>
            </w:r>
            <w:hyperlink w:anchor="P20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vMerge/>
          </w:tcPr>
          <w:p w:rsidR="00165A35" w:rsidRDefault="00165A35"/>
        </w:tc>
        <w:tc>
          <w:tcPr>
            <w:tcW w:w="1984" w:type="dxa"/>
            <w:vMerge/>
          </w:tcPr>
          <w:p w:rsidR="00165A35" w:rsidRDefault="00165A35"/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2721" w:type="dxa"/>
            <w:vMerge/>
          </w:tcPr>
          <w:p w:rsidR="00165A35" w:rsidRDefault="00165A35"/>
        </w:tc>
        <w:tc>
          <w:tcPr>
            <w:tcW w:w="1701" w:type="dxa"/>
            <w:vMerge/>
          </w:tcPr>
          <w:p w:rsidR="00165A35" w:rsidRDefault="00165A35"/>
        </w:tc>
        <w:tc>
          <w:tcPr>
            <w:tcW w:w="2098" w:type="dxa"/>
            <w:vMerge/>
          </w:tcPr>
          <w:p w:rsidR="00165A35" w:rsidRDefault="00165A35"/>
        </w:tc>
        <w:tc>
          <w:tcPr>
            <w:tcW w:w="851" w:type="dxa"/>
          </w:tcPr>
          <w:p w:rsidR="00165A35" w:rsidRDefault="00165A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19" w:type="dxa"/>
          </w:tcPr>
          <w:p w:rsidR="00165A35" w:rsidRDefault="00165A3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16" w:type="dxa"/>
          </w:tcPr>
          <w:p w:rsidR="00165A35" w:rsidRDefault="00165A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  <w:r>
              <w:t>факт по состоянию на 1 июля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  <w:r>
              <w:t>ожидаемое значение на конец года</w:t>
            </w:r>
          </w:p>
        </w:tc>
        <w:tc>
          <w:tcPr>
            <w:tcW w:w="3061" w:type="dxa"/>
            <w:vMerge/>
          </w:tcPr>
          <w:p w:rsidR="00165A35" w:rsidRDefault="00165A35"/>
        </w:tc>
        <w:tc>
          <w:tcPr>
            <w:tcW w:w="1984" w:type="dxa"/>
            <w:vMerge/>
          </w:tcPr>
          <w:p w:rsidR="00165A35" w:rsidRDefault="00165A35"/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9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165A35" w:rsidRDefault="00165A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165A35" w:rsidRDefault="00165A35">
            <w:pPr>
              <w:pStyle w:val="ConsPlusNormal"/>
              <w:jc w:val="center"/>
            </w:pPr>
            <w:r>
              <w:t>11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165A35" w:rsidRDefault="00165A3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1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916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1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916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1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916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1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916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1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916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1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916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ВЦП 1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1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916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721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1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916" w:type="dxa"/>
          </w:tcPr>
          <w:p w:rsidR="00165A35" w:rsidRDefault="00165A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5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81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916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sectPr w:rsidR="00165A3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--------------------------------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33" w:name="P2003"/>
      <w:bookmarkEnd w:id="33"/>
      <w:r>
        <w:t>&lt;7</w:t>
      </w:r>
      <w:proofErr w:type="gramStart"/>
      <w:r>
        <w:t>&gt; П</w:t>
      </w:r>
      <w:proofErr w:type="gramEnd"/>
      <w:r>
        <w:t>риводится фактическое значение показателя (индикатора) за год, предшествующий отчетному.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34" w:name="P2004"/>
      <w:bookmarkEnd w:id="34"/>
      <w:r>
        <w:t>&lt;*&gt; Сведения указываются за отчетный период: отчетный финансовый год или первое полугодие текущего финансового года.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35" w:name="P2005"/>
      <w:bookmarkEnd w:id="35"/>
      <w:r>
        <w:t>&lt;**&gt; Приводится наименование городского стратегического показателя в случае, если показатель имеет влияние на значение городского стратегического показателя.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В случае отсутствия влияния показателя (индикатора) муниципальной программы на городские стратегические показатели указывается знак "x".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17а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36" w:name="P2010"/>
      <w:bookmarkEnd w:id="36"/>
      <w:r>
        <w:t>Сведения о расчете целевых показателей (индикаторов)</w:t>
      </w:r>
    </w:p>
    <w:p w:rsidR="00165A35" w:rsidRDefault="00165A35">
      <w:pPr>
        <w:pStyle w:val="ConsPlusTitle"/>
        <w:jc w:val="center"/>
      </w:pPr>
      <w:r>
        <w:t>муниципальной программы (подпрограммы)</w:t>
      </w:r>
    </w:p>
    <w:p w:rsidR="00165A35" w:rsidRDefault="00165A35">
      <w:pPr>
        <w:pStyle w:val="ConsPlusNormal"/>
        <w:jc w:val="center"/>
      </w:pPr>
      <w:proofErr w:type="gramStart"/>
      <w:r>
        <w:t xml:space="preserve">(введена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15.04.2016 N 1498)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46"/>
        <w:gridCol w:w="1361"/>
        <w:gridCol w:w="1531"/>
        <w:gridCol w:w="1757"/>
        <w:gridCol w:w="2494"/>
        <w:gridCol w:w="1871"/>
        <w:gridCol w:w="1564"/>
        <w:gridCol w:w="1639"/>
        <w:gridCol w:w="1991"/>
      </w:tblGrid>
      <w:tr w:rsidR="00165A35">
        <w:tc>
          <w:tcPr>
            <w:tcW w:w="510" w:type="dxa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46" w:type="dxa"/>
          </w:tcPr>
          <w:p w:rsidR="00165A35" w:rsidRDefault="00165A35">
            <w:pPr>
              <w:pStyle w:val="ConsPlusNormal"/>
            </w:pPr>
            <w:r>
              <w:t>Наименование целевого показателя (индикатора)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  <w:r>
              <w:t>Плановое значение на отчетный финансовый год</w:t>
            </w: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  <w:r>
              <w:t>Фактическое значение за отчетный год (первое полугодие текущего года)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  <w:hyperlink w:anchor="P2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  <w:r>
              <w:t xml:space="preserve">Временные характеристики целевого показателя (индикатора) </w:t>
            </w:r>
            <w:hyperlink w:anchor="P2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4" w:type="dxa"/>
          </w:tcPr>
          <w:p w:rsidR="00165A35" w:rsidRDefault="00165A35">
            <w:pPr>
              <w:pStyle w:val="ConsPlusNormal"/>
            </w:pPr>
            <w:r>
              <w:t xml:space="preserve">Метод сбора информации, индекс формы отчетности </w:t>
            </w:r>
            <w:hyperlink w:anchor="P206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39" w:type="dxa"/>
          </w:tcPr>
          <w:p w:rsidR="00165A35" w:rsidRDefault="00165A35">
            <w:pPr>
              <w:pStyle w:val="ConsPlusNormal"/>
            </w:pPr>
            <w:r>
              <w:t>Источник получения данных для расчета показателя (индикатора)</w:t>
            </w:r>
          </w:p>
        </w:tc>
        <w:tc>
          <w:tcPr>
            <w:tcW w:w="1991" w:type="dxa"/>
          </w:tcPr>
          <w:p w:rsidR="00165A35" w:rsidRDefault="00165A35">
            <w:pPr>
              <w:pStyle w:val="ConsPlusNormal"/>
            </w:pPr>
            <w:r>
              <w:t>Ответственный за сбор данных и расчет целевого показателя (индикатора)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9" w:type="dxa"/>
          </w:tcPr>
          <w:p w:rsidR="00165A35" w:rsidRDefault="00165A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1" w:type="dxa"/>
          </w:tcPr>
          <w:p w:rsidR="00165A35" w:rsidRDefault="00165A35">
            <w:pPr>
              <w:pStyle w:val="ConsPlusNormal"/>
              <w:jc w:val="center"/>
            </w:pPr>
            <w:r>
              <w:t>10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  <w:r>
              <w:t>1</w:t>
            </w:r>
          </w:p>
        </w:tc>
        <w:tc>
          <w:tcPr>
            <w:tcW w:w="1746" w:type="dxa"/>
          </w:tcPr>
          <w:p w:rsidR="00165A35" w:rsidRDefault="00165A35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6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3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9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46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5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49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7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6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639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91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--------------------------------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37" w:name="P2058"/>
      <w:bookmarkEnd w:id="37"/>
      <w:r>
        <w:t>&lt;*&gt;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 значений целевого показателя (индикатора).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38" w:name="P2059"/>
      <w:bookmarkEnd w:id="38"/>
      <w:r>
        <w:t>&lt;**&gt; Указываются периодичность сбора данных (годовая, квартальная, месячная и т.д.) и вид временной характеристики (показатель на дату, на начало отчетного периода, на конец периода, показатель за период, за отчетный период и т.д.).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39" w:name="P2060"/>
      <w:bookmarkEnd w:id="39"/>
      <w:r>
        <w:lastRenderedPageBreak/>
        <w:t>&lt;***&gt; 1 - официальная статистическая информация; 2 - бухгалтерская и финансовая отчетность; 3 - ведомственная отчетность; 4 - прочие (указать).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18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40" w:name="P2064"/>
      <w:bookmarkEnd w:id="40"/>
      <w:r>
        <w:t>Сведения о степени выполнения основных мероприятий</w:t>
      </w:r>
    </w:p>
    <w:p w:rsidR="00165A35" w:rsidRDefault="00165A35">
      <w:pPr>
        <w:pStyle w:val="ConsPlusTitle"/>
        <w:jc w:val="center"/>
      </w:pPr>
      <w:r>
        <w:t>муниципальной программы, подпрограмм</w:t>
      </w:r>
    </w:p>
    <w:p w:rsidR="00165A35" w:rsidRDefault="00165A35">
      <w:pPr>
        <w:pStyle w:val="ConsPlusTitle"/>
        <w:jc w:val="center"/>
      </w:pPr>
      <w:r>
        <w:t>и ведомственных целевых программ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15.04.2016 N 1498)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928"/>
        <w:gridCol w:w="2098"/>
        <w:gridCol w:w="1587"/>
        <w:gridCol w:w="1843"/>
        <w:gridCol w:w="2098"/>
        <w:gridCol w:w="1587"/>
        <w:gridCol w:w="2041"/>
        <w:gridCol w:w="1984"/>
      </w:tblGrid>
      <w:tr w:rsidR="00165A35">
        <w:tc>
          <w:tcPr>
            <w:tcW w:w="567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165A35" w:rsidRDefault="00165A35">
            <w:pPr>
              <w:pStyle w:val="ConsPlusNormal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928" w:type="dxa"/>
            <w:vMerge w:val="restart"/>
          </w:tcPr>
          <w:p w:rsidR="00165A35" w:rsidRDefault="00165A35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3685" w:type="dxa"/>
            <w:gridSpan w:val="2"/>
          </w:tcPr>
          <w:p w:rsidR="00165A35" w:rsidRDefault="00165A35">
            <w:pPr>
              <w:pStyle w:val="ConsPlusNormal"/>
            </w:pPr>
            <w:r>
              <w:t xml:space="preserve">Результат от реализации мероприятия за отчетный год </w:t>
            </w:r>
            <w:hyperlink w:anchor="P22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165A35" w:rsidRDefault="00165A35">
            <w:pPr>
              <w:pStyle w:val="ConsPlusNormal"/>
            </w:pPr>
            <w: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685" w:type="dxa"/>
            <w:gridSpan w:val="2"/>
          </w:tcPr>
          <w:p w:rsidR="00165A35" w:rsidRDefault="00165A35">
            <w:pPr>
              <w:pStyle w:val="ConsPlusNormal"/>
            </w:pPr>
            <w:r>
              <w:t xml:space="preserve">Результат от реализации мероприятия за текущий год по состоянию на 1 июля </w:t>
            </w:r>
            <w:hyperlink w:anchor="P22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vMerge w:val="restart"/>
          </w:tcPr>
          <w:p w:rsidR="00165A35" w:rsidRDefault="00165A35">
            <w:pPr>
              <w:pStyle w:val="ConsPlusNormal"/>
            </w:pPr>
            <w:r>
              <w:t xml:space="preserve">Причины невыполнения, частичного выполнения мероприятия, проблемы, возникшие в ходе реализации мероприятия </w:t>
            </w:r>
            <w:hyperlink w:anchor="P220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vMerge w:val="restart"/>
          </w:tcPr>
          <w:p w:rsidR="00165A35" w:rsidRDefault="00165A35">
            <w:pPr>
              <w:pStyle w:val="ConsPlusNormal"/>
            </w:pPr>
            <w: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1928" w:type="dxa"/>
            <w:vMerge/>
          </w:tcPr>
          <w:p w:rsidR="00165A35" w:rsidRDefault="00165A35"/>
        </w:tc>
        <w:tc>
          <w:tcPr>
            <w:tcW w:w="2098" w:type="dxa"/>
          </w:tcPr>
          <w:p w:rsidR="00165A35" w:rsidRDefault="00165A35">
            <w:pPr>
              <w:pStyle w:val="ConsPlusNormal"/>
              <w:jc w:val="center"/>
            </w:pPr>
            <w:r>
              <w:t>запланированный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достигнутый</w:t>
            </w:r>
          </w:p>
        </w:tc>
        <w:tc>
          <w:tcPr>
            <w:tcW w:w="1843" w:type="dxa"/>
            <w:vMerge/>
          </w:tcPr>
          <w:p w:rsidR="00165A35" w:rsidRDefault="00165A35"/>
        </w:tc>
        <w:tc>
          <w:tcPr>
            <w:tcW w:w="2098" w:type="dxa"/>
          </w:tcPr>
          <w:p w:rsidR="00165A35" w:rsidRDefault="00165A35">
            <w:pPr>
              <w:pStyle w:val="ConsPlusNormal"/>
              <w:jc w:val="center"/>
            </w:pPr>
            <w:r>
              <w:t>запланированный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достигнутый</w:t>
            </w:r>
          </w:p>
        </w:tc>
        <w:tc>
          <w:tcPr>
            <w:tcW w:w="2041" w:type="dxa"/>
            <w:vMerge/>
          </w:tcPr>
          <w:p w:rsidR="00165A35" w:rsidRDefault="00165A35"/>
        </w:tc>
        <w:tc>
          <w:tcPr>
            <w:tcW w:w="1984" w:type="dxa"/>
            <w:vMerge/>
          </w:tcPr>
          <w:p w:rsidR="00165A35" w:rsidRDefault="00165A35"/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65A35" w:rsidRDefault="00165A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165A35" w:rsidRDefault="00165A35">
            <w:pPr>
              <w:pStyle w:val="ConsPlusNormal"/>
              <w:jc w:val="center"/>
            </w:pPr>
            <w:r>
              <w:t>10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Мероприятие 1.1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Мероприятие 1.2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ВЦП 1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Мероприятие 1.1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Мероприятие 1.2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843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9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8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04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--------------------------------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41" w:name="P2205"/>
      <w:bookmarkEnd w:id="41"/>
      <w:r>
        <w:t>&lt;8</w:t>
      </w:r>
      <w:proofErr w:type="gramStart"/>
      <w:r>
        <w:t>&gt; В</w:t>
      </w:r>
      <w:proofErr w:type="gramEnd"/>
      <w: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его </w:t>
      </w:r>
      <w:proofErr w:type="spellStart"/>
      <w:r>
        <w:t>нереализации</w:t>
      </w:r>
      <w:proofErr w:type="spellEnd"/>
      <w:r>
        <w:t>, реализации не в полном объеме.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42" w:name="P2207"/>
      <w:bookmarkEnd w:id="42"/>
      <w:r>
        <w:t>&lt;*&gt; Сведения указываются за отчетный период: отчетный финансовый год или первое полугодие текущего финансового года.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19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43" w:name="P2211"/>
      <w:bookmarkEnd w:id="43"/>
      <w:r>
        <w:t>Отчет об использовании бюджетных ассигнований</w:t>
      </w:r>
    </w:p>
    <w:p w:rsidR="00165A35" w:rsidRDefault="00165A35">
      <w:pPr>
        <w:pStyle w:val="ConsPlusTitle"/>
        <w:jc w:val="center"/>
      </w:pPr>
      <w:r>
        <w:t xml:space="preserve">городского бюджета на реализацию муниципальной программы </w:t>
      </w:r>
      <w:hyperlink w:anchor="P2361" w:history="1">
        <w:r>
          <w:rPr>
            <w:color w:val="0000FF"/>
          </w:rPr>
          <w:t>&lt;*&gt;</w:t>
        </w:r>
      </w:hyperlink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15.04.2016 N 1498)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61"/>
        <w:gridCol w:w="3175"/>
        <w:gridCol w:w="1474"/>
        <w:gridCol w:w="1417"/>
        <w:gridCol w:w="1474"/>
        <w:gridCol w:w="1500"/>
        <w:gridCol w:w="1417"/>
        <w:gridCol w:w="1701"/>
      </w:tblGrid>
      <w:tr w:rsidR="00165A35">
        <w:tc>
          <w:tcPr>
            <w:tcW w:w="568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165A35" w:rsidRDefault="00165A35">
            <w:pPr>
              <w:pStyle w:val="ConsPlusNormal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75" w:type="dxa"/>
            <w:vMerge w:val="restart"/>
          </w:tcPr>
          <w:p w:rsidR="00165A35" w:rsidRDefault="00165A35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8983" w:type="dxa"/>
            <w:gridSpan w:val="6"/>
          </w:tcPr>
          <w:p w:rsidR="00165A35" w:rsidRDefault="00165A3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165A35">
        <w:tc>
          <w:tcPr>
            <w:tcW w:w="568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3175" w:type="dxa"/>
            <w:vMerge/>
          </w:tcPr>
          <w:p w:rsidR="00165A35" w:rsidRDefault="00165A35"/>
        </w:tc>
        <w:tc>
          <w:tcPr>
            <w:tcW w:w="4365" w:type="dxa"/>
            <w:gridSpan w:val="3"/>
          </w:tcPr>
          <w:p w:rsidR="00165A35" w:rsidRDefault="00165A35">
            <w:pPr>
              <w:pStyle w:val="ConsPlusNormal"/>
              <w:jc w:val="center"/>
            </w:pPr>
            <w:r>
              <w:t xml:space="preserve">отчетный год </w:t>
            </w:r>
            <w:hyperlink w:anchor="P23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18" w:type="dxa"/>
            <w:gridSpan w:val="3"/>
          </w:tcPr>
          <w:p w:rsidR="00165A35" w:rsidRDefault="00165A35">
            <w:pPr>
              <w:pStyle w:val="ConsPlusNormal"/>
              <w:jc w:val="center"/>
            </w:pPr>
            <w:r>
              <w:t xml:space="preserve">текущий год </w:t>
            </w:r>
            <w:hyperlink w:anchor="P236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5A35">
        <w:tc>
          <w:tcPr>
            <w:tcW w:w="568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3175" w:type="dxa"/>
            <w:vMerge/>
          </w:tcPr>
          <w:p w:rsidR="00165A35" w:rsidRDefault="00165A35"/>
        </w:tc>
        <w:tc>
          <w:tcPr>
            <w:tcW w:w="1474" w:type="dxa"/>
          </w:tcPr>
          <w:p w:rsidR="00165A35" w:rsidRDefault="00165A35">
            <w:pPr>
              <w:pStyle w:val="ConsPlusNormal"/>
            </w:pPr>
            <w:r>
              <w:t>сводная бюджетная роспись, план на 1 января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  <w:r>
              <w:t>сводная бюджетная роспись на 31 декабря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  <w:r>
              <w:t>кассовое исполнение</w:t>
            </w: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  <w:r>
              <w:t>сводная бюджетная роспись, план на 1 января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  <w:r>
              <w:t>сводная бюджетная роспись по состоянию на 1 июля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  <w:r>
              <w:t>кассовое исполнение по состоянию на 1 июля</w:t>
            </w:r>
          </w:p>
        </w:tc>
      </w:tr>
      <w:tr w:rsidR="00165A35">
        <w:tc>
          <w:tcPr>
            <w:tcW w:w="568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  <w:jc w:val="center"/>
            </w:pPr>
            <w:r>
              <w:t>9</w:t>
            </w:r>
          </w:p>
        </w:tc>
      </w:tr>
      <w:tr w:rsidR="00165A35">
        <w:tc>
          <w:tcPr>
            <w:tcW w:w="568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165A35" w:rsidRDefault="00165A3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соисполнитель 1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соисполнитель 1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  <w:vMerge/>
          </w:tcPr>
          <w:p w:rsidR="00165A35" w:rsidRDefault="00165A35"/>
        </w:tc>
        <w:tc>
          <w:tcPr>
            <w:tcW w:w="3061" w:type="dxa"/>
            <w:vMerge/>
          </w:tcPr>
          <w:p w:rsidR="00165A35" w:rsidRDefault="00165A35"/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ВЦП 1</w:t>
            </w:r>
          </w:p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исполнитель ВЦП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061" w:type="dxa"/>
          </w:tcPr>
          <w:p w:rsidR="00165A35" w:rsidRDefault="00165A35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0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1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--------------------------------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44" w:name="P2361"/>
      <w:bookmarkEnd w:id="44"/>
      <w:r>
        <w:t xml:space="preserve">&lt;*&gt; Таблицу к отчету рекомендуется формировать в формате </w:t>
      </w:r>
      <w:proofErr w:type="spellStart"/>
      <w:r>
        <w:t>Excel</w:t>
      </w:r>
      <w:proofErr w:type="spellEnd"/>
      <w:r>
        <w:t>.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45" w:name="P2362"/>
      <w:bookmarkEnd w:id="45"/>
      <w:r>
        <w:t>&lt;**&gt; Сведения за счет собственных средств городского бюджета указываются за отчетный период: отчетный финансовый год или первое полугодие текущего финансового года.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20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46" w:name="P2366"/>
      <w:bookmarkEnd w:id="46"/>
      <w:r>
        <w:t xml:space="preserve">Информация о расходах </w:t>
      </w:r>
      <w:proofErr w:type="gramStart"/>
      <w:r>
        <w:t>городского</w:t>
      </w:r>
      <w:proofErr w:type="gramEnd"/>
      <w:r>
        <w:t>, федерального,</w:t>
      </w:r>
    </w:p>
    <w:p w:rsidR="00165A35" w:rsidRDefault="00165A35">
      <w:pPr>
        <w:pStyle w:val="ConsPlusTitle"/>
        <w:jc w:val="center"/>
      </w:pPr>
      <w:proofErr w:type="gramStart"/>
      <w:r>
        <w:t>областного</w:t>
      </w:r>
      <w:proofErr w:type="gramEnd"/>
      <w:r>
        <w:t xml:space="preserve"> бюджетов, внебюджетных источников</w:t>
      </w:r>
    </w:p>
    <w:p w:rsidR="00165A35" w:rsidRDefault="00165A35">
      <w:pPr>
        <w:pStyle w:val="ConsPlusTitle"/>
        <w:jc w:val="center"/>
      </w:pPr>
      <w:r>
        <w:t>на реализацию целей муниципальной программы города</w:t>
      </w:r>
    </w:p>
    <w:p w:rsidR="00165A35" w:rsidRDefault="00165A35">
      <w:pPr>
        <w:pStyle w:val="ConsPlusNormal"/>
        <w:jc w:val="center"/>
      </w:pPr>
      <w:proofErr w:type="gramStart"/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15.04.2016 N 1498)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3855"/>
        <w:gridCol w:w="1191"/>
        <w:gridCol w:w="1531"/>
        <w:gridCol w:w="1474"/>
        <w:gridCol w:w="1134"/>
        <w:gridCol w:w="1474"/>
        <w:gridCol w:w="1474"/>
      </w:tblGrid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Merge w:val="restart"/>
          </w:tcPr>
          <w:p w:rsidR="00165A35" w:rsidRDefault="00165A35">
            <w:pPr>
              <w:pStyle w:val="ConsPlusNormal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855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196" w:type="dxa"/>
            <w:gridSpan w:val="3"/>
          </w:tcPr>
          <w:p w:rsidR="00165A35" w:rsidRDefault="00165A35">
            <w:pPr>
              <w:pStyle w:val="ConsPlusNormal"/>
            </w:pPr>
            <w:r>
              <w:t xml:space="preserve">Расходы за отчетный год (тыс. руб.) </w:t>
            </w:r>
            <w:hyperlink w:anchor="P2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2" w:type="dxa"/>
            <w:gridSpan w:val="3"/>
          </w:tcPr>
          <w:p w:rsidR="00165A35" w:rsidRDefault="00165A35">
            <w:pPr>
              <w:pStyle w:val="ConsPlusNormal"/>
            </w:pPr>
            <w:r>
              <w:t xml:space="preserve">Расходы за текущий год (тыс. руб.) </w:t>
            </w:r>
            <w:hyperlink w:anchor="P25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  <w:vMerge/>
          </w:tcPr>
          <w:p w:rsidR="00165A35" w:rsidRDefault="00165A35"/>
        </w:tc>
        <w:tc>
          <w:tcPr>
            <w:tcW w:w="1191" w:type="dxa"/>
          </w:tcPr>
          <w:p w:rsidR="00165A35" w:rsidRDefault="00165A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  <w:jc w:val="center"/>
            </w:pPr>
            <w:r>
              <w:t>% освоения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  <w:r>
              <w:t>Факт по состоянию на 1 июля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  <w:jc w:val="center"/>
            </w:pPr>
            <w:r>
              <w:t>% освоения</w:t>
            </w: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65A35" w:rsidRDefault="00165A35">
            <w:pPr>
              <w:pStyle w:val="ConsPlusNormal"/>
              <w:jc w:val="center"/>
            </w:pPr>
            <w:r>
              <w:t>9</w:t>
            </w:r>
          </w:p>
        </w:tc>
      </w:tr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165A35" w:rsidRDefault="00165A3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 xml:space="preserve">городской бюджет </w:t>
            </w:r>
            <w:hyperlink w:anchor="P255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 xml:space="preserve">внебюджетные источники </w:t>
            </w:r>
            <w:hyperlink w:anchor="P255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165A35" w:rsidRDefault="00165A35">
            <w:pPr>
              <w:pStyle w:val="ConsPlusNormal"/>
            </w:pPr>
            <w:r>
              <w:t>Подпрограмма 1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165A35" w:rsidRDefault="00165A35">
            <w:pPr>
              <w:pStyle w:val="ConsPlusNormal"/>
            </w:pPr>
            <w:r>
              <w:t>ВЦП 1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 w:val="restart"/>
          </w:tcPr>
          <w:p w:rsidR="00165A35" w:rsidRDefault="00165A35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165A35" w:rsidRDefault="00165A3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  <w:vMerge/>
          </w:tcPr>
          <w:p w:rsidR="00165A35" w:rsidRDefault="00165A35"/>
        </w:tc>
        <w:tc>
          <w:tcPr>
            <w:tcW w:w="4025" w:type="dxa"/>
            <w:vMerge/>
          </w:tcPr>
          <w:p w:rsidR="00165A35" w:rsidRDefault="00165A35"/>
        </w:tc>
        <w:tc>
          <w:tcPr>
            <w:tcW w:w="3855" w:type="dxa"/>
          </w:tcPr>
          <w:p w:rsidR="00165A35" w:rsidRDefault="00165A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10" w:type="dxa"/>
          </w:tcPr>
          <w:p w:rsidR="00165A35" w:rsidRDefault="00165A35">
            <w:pPr>
              <w:pStyle w:val="ConsPlusNormal"/>
            </w:pPr>
          </w:p>
        </w:tc>
        <w:tc>
          <w:tcPr>
            <w:tcW w:w="4025" w:type="dxa"/>
          </w:tcPr>
          <w:p w:rsidR="00165A35" w:rsidRDefault="00165A3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855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9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53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474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sectPr w:rsidR="00165A3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>--------------------------------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47" w:name="P2552"/>
      <w:bookmarkEnd w:id="47"/>
      <w:r>
        <w:t>&lt;9</w:t>
      </w:r>
      <w:proofErr w:type="gramStart"/>
      <w:r>
        <w:t>&gt; З</w:t>
      </w:r>
      <w:proofErr w:type="gramEnd"/>
      <w:r>
        <w:t>десь и далее в таблице: городской бюджет указывается в соответствии с ресурсным обеспечением реализации муниципальной программы города за счет средств городского бюджета, утвержденных решением Череповецкой городской Думы на отчетную дату.</w:t>
      </w:r>
    </w:p>
    <w:p w:rsidR="00165A35" w:rsidRDefault="00165A35">
      <w:pPr>
        <w:pStyle w:val="ConsPlusNormal"/>
        <w:jc w:val="both"/>
      </w:pPr>
      <w:r>
        <w:t xml:space="preserve">(сноска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48" w:name="P2554"/>
      <w:bookmarkEnd w:id="48"/>
      <w:r>
        <w:t>&lt;10</w:t>
      </w:r>
      <w:proofErr w:type="gramStart"/>
      <w:r>
        <w:t>&gt; З</w:t>
      </w:r>
      <w:proofErr w:type="gramEnd"/>
      <w:r>
        <w:t>десь и далее в таблице: указываются все внебюджетные источники, в том числе средства муниципальных учреждений от приносящей доход деятельности согласно планам финансово-хозяйственной деятельности на отчетную дату, средства юридических и физических лиц, общественных и иных организаций.</w:t>
      </w:r>
    </w:p>
    <w:p w:rsidR="00165A35" w:rsidRDefault="00165A35">
      <w:pPr>
        <w:pStyle w:val="ConsPlusNormal"/>
        <w:jc w:val="both"/>
      </w:pPr>
      <w:r>
        <w:t xml:space="preserve">(сноска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165A35" w:rsidRDefault="00165A35">
      <w:pPr>
        <w:pStyle w:val="ConsPlusNormal"/>
        <w:spacing w:before="200"/>
        <w:ind w:firstLine="540"/>
        <w:jc w:val="both"/>
      </w:pPr>
      <w:bookmarkStart w:id="49" w:name="P2556"/>
      <w:bookmarkEnd w:id="49"/>
      <w:r>
        <w:t xml:space="preserve">&lt;*&gt; Таблицу к отчету рекомендуется формировать в формате </w:t>
      </w:r>
      <w:proofErr w:type="spellStart"/>
      <w:r>
        <w:t>Excel</w:t>
      </w:r>
      <w:proofErr w:type="spellEnd"/>
      <w:r>
        <w:t>.</w:t>
      </w:r>
    </w:p>
    <w:p w:rsidR="00165A35" w:rsidRDefault="00165A35">
      <w:pPr>
        <w:pStyle w:val="ConsPlusNormal"/>
        <w:spacing w:before="200"/>
        <w:ind w:firstLine="540"/>
        <w:jc w:val="both"/>
      </w:pPr>
      <w:r>
        <w:t>&lt;**&gt; Сведения указываются за отчетный период: отчетный финансовый год или первое полугодие текущего финансового года.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21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r>
        <w:t>Отчет о выполнении сводных показателей муниципальных</w:t>
      </w:r>
    </w:p>
    <w:p w:rsidR="00165A35" w:rsidRDefault="00165A35">
      <w:pPr>
        <w:pStyle w:val="ConsPlusTitle"/>
        <w:jc w:val="center"/>
      </w:pPr>
      <w:r>
        <w:t>заданий на оказание (выполнение) муниципальных услуг (работ)</w:t>
      </w:r>
    </w:p>
    <w:p w:rsidR="00165A35" w:rsidRDefault="00165A35">
      <w:pPr>
        <w:pStyle w:val="ConsPlusTitle"/>
        <w:jc w:val="center"/>
      </w:pPr>
      <w:r>
        <w:t>муниципальными учреждениями по муниципальной программе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ind w:firstLine="540"/>
        <w:jc w:val="both"/>
      </w:pPr>
      <w:r>
        <w:t xml:space="preserve">Исключена.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21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50" w:name="P2569"/>
      <w:bookmarkEnd w:id="50"/>
      <w:r>
        <w:t>Информация о реализации муниципальных программ в части</w:t>
      </w:r>
    </w:p>
    <w:p w:rsidR="00165A35" w:rsidRDefault="00165A35">
      <w:pPr>
        <w:pStyle w:val="ConsPlusTitle"/>
        <w:jc w:val="center"/>
      </w:pPr>
      <w:r>
        <w:t>достигнутых результатов по ресурсному обеспечению</w:t>
      </w:r>
    </w:p>
    <w:p w:rsidR="00165A35" w:rsidRDefault="00165A35">
      <w:pPr>
        <w:pStyle w:val="ConsPlusNormal"/>
        <w:jc w:val="center"/>
      </w:pPr>
      <w:proofErr w:type="gramStart"/>
      <w:r>
        <w:t xml:space="preserve">(введена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11.09.2018 N 3942)</w:t>
      </w:r>
    </w:p>
    <w:p w:rsidR="00165A35" w:rsidRDefault="00165A35">
      <w:pPr>
        <w:pStyle w:val="ConsPlusNormal"/>
        <w:jc w:val="both"/>
      </w:pPr>
    </w:p>
    <w:p w:rsidR="00165A35" w:rsidRDefault="00165A35">
      <w:pPr>
        <w:sectPr w:rsidR="00165A35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24"/>
        <w:gridCol w:w="1984"/>
        <w:gridCol w:w="1984"/>
        <w:gridCol w:w="1984"/>
      </w:tblGrid>
      <w:tr w:rsidR="00165A35">
        <w:tc>
          <w:tcPr>
            <w:tcW w:w="2268" w:type="dxa"/>
          </w:tcPr>
          <w:p w:rsidR="00165A35" w:rsidRDefault="00165A35">
            <w:pPr>
              <w:pStyle w:val="ConsPlusNormal"/>
            </w:pPr>
            <w:r>
              <w:lastRenderedPageBreak/>
              <w:t>Код целевой статьи расходов бюджета (КЦСР)</w:t>
            </w:r>
          </w:p>
        </w:tc>
        <w:tc>
          <w:tcPr>
            <w:tcW w:w="3124" w:type="dxa"/>
          </w:tcPr>
          <w:p w:rsidR="00165A35" w:rsidRDefault="00165A3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165A35" w:rsidRDefault="00165A35">
            <w:pPr>
              <w:pStyle w:val="ConsPlusNormal"/>
              <w:jc w:val="center"/>
            </w:pPr>
            <w:r>
              <w:t>План на год, руб.</w:t>
            </w: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  <w:r>
              <w:t>Исполнено за год, руб.</w:t>
            </w:r>
          </w:p>
        </w:tc>
        <w:tc>
          <w:tcPr>
            <w:tcW w:w="1984" w:type="dxa"/>
          </w:tcPr>
          <w:p w:rsidR="00165A35" w:rsidRDefault="00165A35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165A35">
        <w:tc>
          <w:tcPr>
            <w:tcW w:w="2268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4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</w:tr>
      <w:tr w:rsidR="00165A35">
        <w:tc>
          <w:tcPr>
            <w:tcW w:w="226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12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2268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124" w:type="dxa"/>
          </w:tcPr>
          <w:p w:rsidR="00165A35" w:rsidRDefault="00165A35">
            <w:pPr>
              <w:pStyle w:val="ConsPlusNormal"/>
            </w:pPr>
            <w:r>
              <w:t>ВСЕГО:</w:t>
            </w: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984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right"/>
        <w:outlineLvl w:val="2"/>
      </w:pPr>
      <w:r>
        <w:t>Таблица 22</w:t>
      </w: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Title"/>
        <w:jc w:val="center"/>
      </w:pPr>
      <w:bookmarkStart w:id="51" w:name="P2597"/>
      <w:bookmarkEnd w:id="51"/>
      <w:r>
        <w:t>Информация о реализации муниципальных программ</w:t>
      </w:r>
    </w:p>
    <w:p w:rsidR="00165A35" w:rsidRDefault="00165A35">
      <w:pPr>
        <w:pStyle w:val="ConsPlusTitle"/>
        <w:jc w:val="center"/>
      </w:pPr>
      <w:r>
        <w:t>по исполнению плановых значений показателей (индикаторов)</w:t>
      </w:r>
    </w:p>
    <w:p w:rsidR="00165A35" w:rsidRDefault="00165A35">
      <w:pPr>
        <w:pStyle w:val="ConsPlusNormal"/>
        <w:jc w:val="center"/>
      </w:pPr>
      <w:proofErr w:type="gramStart"/>
      <w:r>
        <w:t xml:space="preserve">(введена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165A35" w:rsidRDefault="00165A35">
      <w:pPr>
        <w:pStyle w:val="ConsPlusNormal"/>
        <w:jc w:val="center"/>
      </w:pPr>
      <w:r>
        <w:t>от 11.09.2018 N 3942)</w:t>
      </w:r>
    </w:p>
    <w:p w:rsidR="00165A35" w:rsidRDefault="00165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134"/>
        <w:gridCol w:w="1134"/>
        <w:gridCol w:w="1701"/>
        <w:gridCol w:w="2551"/>
      </w:tblGrid>
      <w:tr w:rsidR="00165A35">
        <w:tc>
          <w:tcPr>
            <w:tcW w:w="567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N</w:t>
            </w:r>
          </w:p>
          <w:p w:rsidR="00165A35" w:rsidRDefault="00165A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165A35" w:rsidRDefault="00165A35">
            <w:pPr>
              <w:pStyle w:val="ConsPlusNormal"/>
            </w:pPr>
            <w:r>
              <w:t>Наименование целевого показателя (индикатора) муниципальной программы</w:t>
            </w:r>
          </w:p>
        </w:tc>
        <w:tc>
          <w:tcPr>
            <w:tcW w:w="1134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268" w:type="dxa"/>
            <w:gridSpan w:val="2"/>
          </w:tcPr>
          <w:p w:rsidR="00165A35" w:rsidRDefault="00165A3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% выполнения</w:t>
            </w:r>
          </w:p>
        </w:tc>
        <w:tc>
          <w:tcPr>
            <w:tcW w:w="2551" w:type="dxa"/>
            <w:vMerge w:val="restart"/>
          </w:tcPr>
          <w:p w:rsidR="00165A35" w:rsidRDefault="00165A35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165A35">
        <w:tc>
          <w:tcPr>
            <w:tcW w:w="567" w:type="dxa"/>
            <w:vMerge/>
          </w:tcPr>
          <w:p w:rsidR="00165A35" w:rsidRDefault="00165A35"/>
        </w:tc>
        <w:tc>
          <w:tcPr>
            <w:tcW w:w="3402" w:type="dxa"/>
            <w:vMerge/>
          </w:tcPr>
          <w:p w:rsidR="00165A35" w:rsidRDefault="00165A35"/>
        </w:tc>
        <w:tc>
          <w:tcPr>
            <w:tcW w:w="1134" w:type="dxa"/>
            <w:vMerge/>
          </w:tcPr>
          <w:p w:rsidR="00165A35" w:rsidRDefault="00165A35"/>
        </w:tc>
        <w:tc>
          <w:tcPr>
            <w:tcW w:w="1134" w:type="dxa"/>
          </w:tcPr>
          <w:p w:rsidR="00165A35" w:rsidRDefault="00165A35">
            <w:pPr>
              <w:pStyle w:val="ConsPlusNormal"/>
            </w:pPr>
            <w:r>
              <w:t>20__ год план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  <w:r>
              <w:t>20__ год факт</w:t>
            </w:r>
          </w:p>
        </w:tc>
        <w:tc>
          <w:tcPr>
            <w:tcW w:w="1701" w:type="dxa"/>
            <w:vMerge/>
          </w:tcPr>
          <w:p w:rsidR="00165A35" w:rsidRDefault="00165A35"/>
        </w:tc>
        <w:tc>
          <w:tcPr>
            <w:tcW w:w="2551" w:type="dxa"/>
            <w:vMerge/>
          </w:tcPr>
          <w:p w:rsidR="00165A35" w:rsidRDefault="00165A35"/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65A35" w:rsidRDefault="00165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65A35" w:rsidRDefault="00165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165A35" w:rsidRDefault="00165A35">
            <w:pPr>
              <w:pStyle w:val="ConsPlusNormal"/>
              <w:jc w:val="center"/>
            </w:pPr>
            <w:r>
              <w:t>7</w:t>
            </w:r>
          </w:p>
        </w:tc>
      </w:tr>
      <w:tr w:rsidR="00165A35">
        <w:tc>
          <w:tcPr>
            <w:tcW w:w="11623" w:type="dxa"/>
            <w:gridSpan w:val="7"/>
          </w:tcPr>
          <w:p w:rsidR="00165A35" w:rsidRDefault="00165A35">
            <w:pPr>
              <w:pStyle w:val="ConsPlusNormal"/>
              <w:jc w:val="center"/>
            </w:pPr>
            <w:r>
              <w:t>Муниципальная программа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402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55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402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55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11623" w:type="dxa"/>
            <w:gridSpan w:val="7"/>
          </w:tcPr>
          <w:p w:rsidR="00165A35" w:rsidRDefault="00165A35">
            <w:pPr>
              <w:pStyle w:val="ConsPlusNormal"/>
              <w:jc w:val="center"/>
            </w:pPr>
            <w:r>
              <w:t>Подпрограмма 1</w:t>
            </w: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402" w:type="dxa"/>
          </w:tcPr>
          <w:p w:rsidR="00165A35" w:rsidRDefault="00165A35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551" w:type="dxa"/>
          </w:tcPr>
          <w:p w:rsidR="00165A35" w:rsidRDefault="00165A35">
            <w:pPr>
              <w:pStyle w:val="ConsPlusNormal"/>
            </w:pPr>
          </w:p>
        </w:tc>
      </w:tr>
      <w:tr w:rsidR="00165A35">
        <w:tc>
          <w:tcPr>
            <w:tcW w:w="567" w:type="dxa"/>
          </w:tcPr>
          <w:p w:rsidR="00165A35" w:rsidRDefault="00165A35">
            <w:pPr>
              <w:pStyle w:val="ConsPlusNormal"/>
            </w:pPr>
          </w:p>
        </w:tc>
        <w:tc>
          <w:tcPr>
            <w:tcW w:w="3402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134" w:type="dxa"/>
          </w:tcPr>
          <w:p w:rsidR="00165A35" w:rsidRDefault="00165A35">
            <w:pPr>
              <w:pStyle w:val="ConsPlusNormal"/>
            </w:pPr>
          </w:p>
        </w:tc>
        <w:tc>
          <w:tcPr>
            <w:tcW w:w="1701" w:type="dxa"/>
          </w:tcPr>
          <w:p w:rsidR="00165A35" w:rsidRDefault="00165A35">
            <w:pPr>
              <w:pStyle w:val="ConsPlusNormal"/>
            </w:pPr>
          </w:p>
        </w:tc>
        <w:tc>
          <w:tcPr>
            <w:tcW w:w="2551" w:type="dxa"/>
          </w:tcPr>
          <w:p w:rsidR="00165A35" w:rsidRDefault="00165A35">
            <w:pPr>
              <w:pStyle w:val="ConsPlusNormal"/>
            </w:pPr>
          </w:p>
        </w:tc>
      </w:tr>
    </w:tbl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jc w:val="both"/>
      </w:pPr>
    </w:p>
    <w:p w:rsidR="00165A35" w:rsidRDefault="00165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7F9" w:rsidRDefault="007947F9"/>
    <w:sectPr w:rsidR="007947F9" w:rsidSect="006A0CE5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35"/>
    <w:rsid w:val="00165A35"/>
    <w:rsid w:val="007947F9"/>
    <w:rsid w:val="00B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A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5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A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165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A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A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5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A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165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A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B8D554FC0CE7FAB3B67C26E79CEFB7AA2AFB6D580B9491B4CE1FD630F745548C9159713E2E70B9FA0BC3C9B409B077D13E9F144190FD4CE4200570bDqFM" TargetMode="External"/><Relationship Id="rId117" Type="http://schemas.openxmlformats.org/officeDocument/2006/relationships/hyperlink" Target="consultantplus://offline/ref=E2B8D554FC0CE7FAB3B67C26E79CEFB7AA2AFB6D58099492BAC01FD630F745548C9159713E2E70B9FA0BC3CFB909B077D13E9F144190FD4CE4200570bDqFM" TargetMode="External"/><Relationship Id="rId21" Type="http://schemas.openxmlformats.org/officeDocument/2006/relationships/hyperlink" Target="consultantplus://offline/ref=E2B8D554FC0CE7FAB3B67C26E79CEFB7AA2AFB6D580C9B93B7C21FD630F745548C9159713E2E70B9FA0BC3C9BB09B077D13E9F144190FD4CE4200570bDqFM" TargetMode="External"/><Relationship Id="rId42" Type="http://schemas.openxmlformats.org/officeDocument/2006/relationships/hyperlink" Target="consultantplus://offline/ref=E2B8D554FC0CE7FAB3B67C26E79CEFB7AA2AFB6D580B9491B4CE1FD630F745548C9159713E2E70B9FA0BC3CBBF09B077D13E9F144190FD4CE4200570bDqFM" TargetMode="External"/><Relationship Id="rId47" Type="http://schemas.openxmlformats.org/officeDocument/2006/relationships/hyperlink" Target="consultantplus://offline/ref=E2B8D554FC0CE7FAB3B67C26E79CEFB7AA2AFB6D580B9491B4CE1FD630F745548C9159713E2E70B9FA0BC3CBB909B077D13E9F144190FD4CE4200570bDqFM" TargetMode="External"/><Relationship Id="rId63" Type="http://schemas.openxmlformats.org/officeDocument/2006/relationships/hyperlink" Target="consultantplus://offline/ref=E2B8D554FC0CE7FAB3B67C26E79CEFB7AA2AFB6D58099492BAC01FD630F745548C9159713E2E70B9FA0BC3C9BA09B077D13E9F144190FD4CE4200570bDqFM" TargetMode="External"/><Relationship Id="rId68" Type="http://schemas.openxmlformats.org/officeDocument/2006/relationships/hyperlink" Target="consultantplus://offline/ref=E2B8D554FC0CE7FAB3B67C26E79CEFB7AA2AFB6D58089B92B3C11FD630F745548C9159713E2E70B9FA0BC3CCBB09B077D13E9F144190FD4CE4200570bDqFM" TargetMode="External"/><Relationship Id="rId84" Type="http://schemas.openxmlformats.org/officeDocument/2006/relationships/hyperlink" Target="consultantplus://offline/ref=E2B8D554FC0CE7FAB3B67C26E79CEFB7AA2AFB6D580B9491B4CE1FD630F745548C9159713E2E70B9FA0BC3CFB809B077D13E9F144190FD4CE4200570bDqFM" TargetMode="External"/><Relationship Id="rId89" Type="http://schemas.openxmlformats.org/officeDocument/2006/relationships/hyperlink" Target="consultantplus://offline/ref=E2B8D554FC0CE7FAB3B67C26E79CEFB7AA2AFB6D58089B92B3C11FD630F745548C9159713E2E70B9FA0BC3CFB509B077D13E9F144190FD4CE4200570bDqFM" TargetMode="External"/><Relationship Id="rId112" Type="http://schemas.openxmlformats.org/officeDocument/2006/relationships/hyperlink" Target="consultantplus://offline/ref=E2B8D554FC0CE7FAB3B67C26E79CEFB7AA2AFB6D580B9491B4CE1FD630F745548C9159713E2E70B9FA0BC2CCB909B077D13E9F144190FD4CE4200570bDqFM" TargetMode="External"/><Relationship Id="rId133" Type="http://schemas.openxmlformats.org/officeDocument/2006/relationships/hyperlink" Target="consultantplus://offline/ref=E2B8D554FC0CE7FAB3B67C26E79CEFB7AA2AFB6D580C9B93B7C21FD630F745548C9159713E2E70B9FA0BC3CABC09B077D13E9F144190FD4CE4200570bDqFM" TargetMode="External"/><Relationship Id="rId16" Type="http://schemas.openxmlformats.org/officeDocument/2006/relationships/hyperlink" Target="consultantplus://offline/ref=E2B8D554FC0CE7FAB3B67C26E79CEFB7AA2AFB6D58099093BBC61FD630F745548C9159713E2E70B9FA0BC3C9BB09B077D13E9F144190FD4CE4200570bDqFM" TargetMode="External"/><Relationship Id="rId107" Type="http://schemas.openxmlformats.org/officeDocument/2006/relationships/hyperlink" Target="consultantplus://offline/ref=E2B8D554FC0CE7FAB3B67C26E79CEFB7AA2AFB6D58099695BBC21FD630F745548C9159713E2E70B9FA0BC3CBBC09B077D13E9F144190FD4CE4200570bDqFM" TargetMode="External"/><Relationship Id="rId11" Type="http://schemas.openxmlformats.org/officeDocument/2006/relationships/hyperlink" Target="consultantplus://offline/ref=E2B8D554FC0CE7FAB3B67C26E79CEFB7AA2AFB6D58089B92B3C11FD630F745548C9159713E2E70B9FA0BC3C9B809B077D13E9F144190FD4CE4200570bDqFM" TargetMode="External"/><Relationship Id="rId32" Type="http://schemas.openxmlformats.org/officeDocument/2006/relationships/hyperlink" Target="consultantplus://offline/ref=E2B8D554FC0CE7FAB3B67C26E79CEFB7AA2AFB6D58089B92B3C11FD630F745548C9159713E2E70B9FA0BC3C8BE09B077D13E9F144190FD4CE4200570bDqFM" TargetMode="External"/><Relationship Id="rId37" Type="http://schemas.openxmlformats.org/officeDocument/2006/relationships/hyperlink" Target="consultantplus://offline/ref=E2B8D554FC0CE7FAB3B67C26E79CEFB7AA2AFB6D580B9491B4CE1FD630F745548C9159713E2E70B9FA0BC3C8BD09B077D13E9F144190FD4CE4200570bDqFM" TargetMode="External"/><Relationship Id="rId53" Type="http://schemas.openxmlformats.org/officeDocument/2006/relationships/hyperlink" Target="consultantplus://offline/ref=E2B8D554FC0CE7FAB3B67C26E79CEFB7AA2AFB6D580B9491B4CE1FD630F745548C9159713E2E70B9FA0BC3CCBD09B077D13E9F144190FD4CE4200570bDqFM" TargetMode="External"/><Relationship Id="rId58" Type="http://schemas.openxmlformats.org/officeDocument/2006/relationships/hyperlink" Target="consultantplus://offline/ref=E2B8D554FC0CE7FAB3B67C26E79CEFB7AA2AFB6D58089B92B3C11FD630F745548C9159713E2E70B9FA0BC3CAB909B077D13E9F144190FD4CE4200570bDqFM" TargetMode="External"/><Relationship Id="rId74" Type="http://schemas.openxmlformats.org/officeDocument/2006/relationships/hyperlink" Target="consultantplus://offline/ref=E2B8D554FC0CE7FAB3B67C26E79CEFB7AA2AFB6D580B9491B4CE1FD630F745548C9159713E2E70B9FA0BC3CFBD09B077D13E9F144190FD4CE4200570bDqFM" TargetMode="External"/><Relationship Id="rId79" Type="http://schemas.openxmlformats.org/officeDocument/2006/relationships/hyperlink" Target="consultantplus://offline/ref=E2B8D554FC0CE7FAB3B67C26E79CEFB7AA2AFB6D58099492BAC01FD630F745548C9159713E2E70B9FA0BC3C9B409B077D13E9F144190FD4CE4200570bDqFM" TargetMode="External"/><Relationship Id="rId102" Type="http://schemas.openxmlformats.org/officeDocument/2006/relationships/hyperlink" Target="consultantplus://offline/ref=E2B8D554FC0CE7FAB3B67C26E79CEFB7AA2AFB6D580C9B93B7C21FD630F745548C9159713E2E70B9FA0BC3C8B509B077D13E9F144190FD4CE4200570bDqFM" TargetMode="External"/><Relationship Id="rId123" Type="http://schemas.openxmlformats.org/officeDocument/2006/relationships/hyperlink" Target="consultantplus://offline/ref=E2B8D554FC0CE7FAB3B67C26E79CEFB7AA2AFB6D58099492BAC01FD630F745548C9159713E2E70B9FA0BC3CBBF09B077D13E9F144190FD4CE4200570bDqFM" TargetMode="External"/><Relationship Id="rId128" Type="http://schemas.openxmlformats.org/officeDocument/2006/relationships/hyperlink" Target="consultantplus://offline/ref=E2B8D554FC0CE7FAB3B67C26E79CEFB7AA2AFB6D580B9491B4CE1FD630F745548C9159713E2E70B9FA0BC1CDB909B077D13E9F144190FD4CE4200570bDqF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2B8D554FC0CE7FAB3B6622BF1F0B1B3AC21A1665C0098C2EE9319816FA74301DED107287C6B63B8FE15C1C9BCb0qBM" TargetMode="External"/><Relationship Id="rId95" Type="http://schemas.openxmlformats.org/officeDocument/2006/relationships/hyperlink" Target="consultantplus://offline/ref=E2B8D554FC0CE7FAB3B67C26E79CEFB7AA2AFB6D58089B92B3C11FD630F745548C9159713E2E70B9FA0BC3CEBA09B077D13E9F144190FD4CE4200570bDqFM" TargetMode="External"/><Relationship Id="rId14" Type="http://schemas.openxmlformats.org/officeDocument/2006/relationships/hyperlink" Target="consultantplus://offline/ref=E2B8D554FC0CE7FAB3B67C26E79CEFB7AA2AFB6D580F929DB2CF1FD630F745548C9159713E2E70B9FA0BC3C9B809B077D13E9F144190FD4CE4200570bDqFM" TargetMode="External"/><Relationship Id="rId22" Type="http://schemas.openxmlformats.org/officeDocument/2006/relationships/hyperlink" Target="consultantplus://offline/ref=E2B8D554FC0CE7FAB3B67C26E79CEFB7AA2AFB6D580F929DB2CF1FD630F745548C9159713E2E70B9FA0BC3C9BB09B077D13E9F144190FD4CE4200570bDqFM" TargetMode="External"/><Relationship Id="rId27" Type="http://schemas.openxmlformats.org/officeDocument/2006/relationships/hyperlink" Target="consultantplus://offline/ref=E2B8D554FC0CE7FAB3B67C26E79CEFB7AA2AFB6D580F929DB2CF1FD630F745548C9159713E2E70B9FA0BC3C9BB09B077D13E9F144190FD4CE4200570bDqFM" TargetMode="External"/><Relationship Id="rId30" Type="http://schemas.openxmlformats.org/officeDocument/2006/relationships/hyperlink" Target="consultantplus://offline/ref=E2B8D554FC0CE7FAB3B67C26E79CEFB7AA2AFB6D58089B92B3C11FD630F745548C9159713E2E70B9FA0BC3C8BE09B077D13E9F144190FD4CE4200570bDqFM" TargetMode="External"/><Relationship Id="rId35" Type="http://schemas.openxmlformats.org/officeDocument/2006/relationships/hyperlink" Target="consultantplus://offline/ref=E2B8D554FC0CE7FAB3B67C26E79CEFB7AA2AFB6D58089B92B3C11FD630F745548C9159713E2E70B9FA0BC3C8BE09B077D13E9F144190FD4CE4200570bDqFM" TargetMode="External"/><Relationship Id="rId43" Type="http://schemas.openxmlformats.org/officeDocument/2006/relationships/hyperlink" Target="consultantplus://offline/ref=E2B8D554FC0CE7FAB3B67C26E79CEFB7AA2AFB6D58099695BBC21FD630F745548C9159713E2E70B9FA0BC3C9BA09B077D13E9F144190FD4CE4200570bDqFM" TargetMode="External"/><Relationship Id="rId48" Type="http://schemas.openxmlformats.org/officeDocument/2006/relationships/hyperlink" Target="consultantplus://offline/ref=E2B8D554FC0CE7FAB3B67C26E79CEFB7AA2AFB6D580C9B93B7C21FD630F745548C9159713E2E70B9FA0BC3C9BA09B077D13E9F144190FD4CE4200570bDqFM" TargetMode="External"/><Relationship Id="rId56" Type="http://schemas.openxmlformats.org/officeDocument/2006/relationships/hyperlink" Target="consultantplus://offline/ref=E2B8D554FC0CE7FAB3B67C26E79CEFB7AA2AFB6D58089B92B3C11FD630F745548C9159713E2E70B9FA0BC3CABF09B077D13E9F144190FD4CE4200570bDqFM" TargetMode="External"/><Relationship Id="rId64" Type="http://schemas.openxmlformats.org/officeDocument/2006/relationships/hyperlink" Target="consultantplus://offline/ref=E2B8D554FC0CE7FAB3B67C26E79CEFB7AA2AFB6D58099492BAC01FD630F745548C9159713E2E70B9FA0BC3C9BA09B077D13E9F144190FD4CE4200570bDqFM" TargetMode="External"/><Relationship Id="rId69" Type="http://schemas.openxmlformats.org/officeDocument/2006/relationships/hyperlink" Target="consultantplus://offline/ref=E2B8D554FC0CE7FAB3B67C26E79CEFB7AA2AFB6D580B9491B4CE1FD630F745548C9159713E2E70B9FA0BC3CCBA09B077D13E9F144190FD4CE4200570bDqFM" TargetMode="External"/><Relationship Id="rId77" Type="http://schemas.openxmlformats.org/officeDocument/2006/relationships/hyperlink" Target="consultantplus://offline/ref=E2B8D554FC0CE7FAB3B67C26E79CEFB7AA2AFB6D580F929DB2CF1FD630F745548C9159713E2E70B9FA0BC3C9B409B077D13E9F144190FD4CE4200570bDqFM" TargetMode="External"/><Relationship Id="rId100" Type="http://schemas.openxmlformats.org/officeDocument/2006/relationships/hyperlink" Target="consultantplus://offline/ref=E2B8D554FC0CE7FAB3B67C26E79CEFB7AA2AFB6D580B9491B4CE1FD630F745548C9159713E2E70B9FA0BC2C8B509B077D13E9F144190FD4CE4200570bDqFM" TargetMode="External"/><Relationship Id="rId105" Type="http://schemas.openxmlformats.org/officeDocument/2006/relationships/hyperlink" Target="consultantplus://offline/ref=E2B8D554FC0CE7FAB3B67C26E79CEFB7AA2AFB6D580C9B93B7C21FD630F745548C9159713E2E70B9FA0BC3CBBE09B077D13E9F144190FD4CE4200570bDqFM" TargetMode="External"/><Relationship Id="rId113" Type="http://schemas.openxmlformats.org/officeDocument/2006/relationships/hyperlink" Target="consultantplus://offline/ref=E2B8D554FC0CE7FAB3B67C26E79CEFB7AA2AFB6D58089B92B3C11FD630F745548C9159713E2E70B9FA0BC3C1B509B077D13E9F144190FD4CE4200570bDqFM" TargetMode="External"/><Relationship Id="rId118" Type="http://schemas.openxmlformats.org/officeDocument/2006/relationships/hyperlink" Target="consultantplus://offline/ref=E2B8D554FC0CE7FAB3B67C26E79CEFB7AA2AFB6D58089B92B3C11FD630F745548C9159713E2E70B9FA0BC3C0BD09B077D13E9F144190FD4CE4200570bDqFM" TargetMode="External"/><Relationship Id="rId126" Type="http://schemas.openxmlformats.org/officeDocument/2006/relationships/hyperlink" Target="consultantplus://offline/ref=E2B8D554FC0CE7FAB3B67C26E79CEFB7AA2AFB6D580B9491B4CE1FD630F745548C9159713E2E70B9FA0BC2CCB809B077D13E9F144190FD4CE4200570bDqFM" TargetMode="External"/><Relationship Id="rId134" Type="http://schemas.openxmlformats.org/officeDocument/2006/relationships/hyperlink" Target="consultantplus://offline/ref=E2B8D554FC0CE7FAB3B67C26E79CEFB7AA2AFB6D580C9B93B7C21FD630F745548C9159713E2E70B9FA0BC3CDBC09B077D13E9F144190FD4CE4200570bDqFM" TargetMode="External"/><Relationship Id="rId8" Type="http://schemas.openxmlformats.org/officeDocument/2006/relationships/hyperlink" Target="consultantplus://offline/ref=E2B8D554FC0CE7FAB3B67C26E79CEFB7AA2AFB6D58099093BBC61FD630F745548C9159713E2E70B9FA0BC3C9B809B077D13E9F144190FD4CE4200570bDqFM" TargetMode="External"/><Relationship Id="rId51" Type="http://schemas.openxmlformats.org/officeDocument/2006/relationships/hyperlink" Target="consultantplus://offline/ref=E2B8D554FC0CE7FAB3B67C26E79CEFB7AA2AFB6D580B9491B4CE1FD630F745548C9159713E2E70B9FA0BC3CABC09B077D13E9F144190FD4CE4200570bDqFM" TargetMode="External"/><Relationship Id="rId72" Type="http://schemas.openxmlformats.org/officeDocument/2006/relationships/hyperlink" Target="consultantplus://offline/ref=E2B8D554FC0CE7FAB3B67C26E79CEFB7AA2AFB6D58089B92B3C11FD630F745548C9159713E2E70B9FA0BC3CCBA09B077D13E9F144190FD4CE4200570bDqFM" TargetMode="External"/><Relationship Id="rId80" Type="http://schemas.openxmlformats.org/officeDocument/2006/relationships/hyperlink" Target="consultantplus://offline/ref=E2B8D554FC0CE7FAB3B67C26E79CEFB7AA2AFB6D580B9491B4CE1FD630F745548C9159713E2E70B9FA0BC3CFBF09B077D13E9F144190FD4CE4200570bDqFM" TargetMode="External"/><Relationship Id="rId85" Type="http://schemas.openxmlformats.org/officeDocument/2006/relationships/hyperlink" Target="consultantplus://offline/ref=E2B8D554FC0CE7FAB3B67C26E79CEFB7AA2AFB6D58099492BAC01FD630F745548C9159713E2E70B9FA0BC3C8BC09B077D13E9F144190FD4CE4200570bDqFM" TargetMode="External"/><Relationship Id="rId93" Type="http://schemas.openxmlformats.org/officeDocument/2006/relationships/hyperlink" Target="consultantplus://offline/ref=E2B8D554FC0CE7FAB3B67C26E79CEFB7AA2AFB6D580B9491B4CE1FD630F745548C9159713E2E70B9FA0BC3CFBA09B077D13E9F144190FD4CE4200570bDqFM" TargetMode="External"/><Relationship Id="rId98" Type="http://schemas.openxmlformats.org/officeDocument/2006/relationships/hyperlink" Target="consultantplus://offline/ref=E2B8D554FC0CE7FAB3B67C26E79CEFB7AA2AFB6D580B9491B4CE1FD630F745548C9159713E2E70B9FA0BC3C1BD09B077D13E9F144190FD4CE4200570bDqFM" TargetMode="External"/><Relationship Id="rId121" Type="http://schemas.openxmlformats.org/officeDocument/2006/relationships/hyperlink" Target="consultantplus://offline/ref=E2B8D554FC0CE7FAB3B67C26E79CEFB7AA2AFB6D58099492BAC01FD630F745548C9159713E2E70B9FA0BC3C1BA09B077D13E9F144190FD4CE4200570bDq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B8D554FC0CE7FAB3B67C26E79CEFB7AA2AFB6D580B9491B4CE1FD630F745548C9159713E2E70B9FA0BC3C9B809B077D13E9F144190FD4CE4200570bDqFM" TargetMode="External"/><Relationship Id="rId17" Type="http://schemas.openxmlformats.org/officeDocument/2006/relationships/hyperlink" Target="consultantplus://offline/ref=E2B8D554FC0CE7FAB3B67C26E79CEFB7AA2AFB6D58099695BBC21FD630F745548C9159713E2E70B9FA0BC3C9BB09B077D13E9F144190FD4CE4200570bDqFM" TargetMode="External"/><Relationship Id="rId25" Type="http://schemas.openxmlformats.org/officeDocument/2006/relationships/hyperlink" Target="consultantplus://offline/ref=E2B8D554FC0CE7FAB3B67C26E79CEFB7AA2AFB6D58089B92B3C11FD630F745548C9159713E2E70B9FA0BC3C8BD09B077D13E9F144190FD4CE4200570bDqFM" TargetMode="External"/><Relationship Id="rId33" Type="http://schemas.openxmlformats.org/officeDocument/2006/relationships/hyperlink" Target="consultantplus://offline/ref=E2B8D554FC0CE7FAB3B67C26E79CEFB7AA2AFB6D58089B92B3C11FD630F745548C9159713E2E70B9FA0BC3C8BE09B077D13E9F144190FD4CE4200570bDqFM" TargetMode="External"/><Relationship Id="rId38" Type="http://schemas.openxmlformats.org/officeDocument/2006/relationships/hyperlink" Target="consultantplus://offline/ref=E2B8D554FC0CE7FAB3B67C26E79CEFB7AA2AFB6D580B9491B4CE1FD630F745548C9159713E2E70B9FA0BC3C8BF09B077D13E9F144190FD4CE4200570bDqFM" TargetMode="External"/><Relationship Id="rId46" Type="http://schemas.openxmlformats.org/officeDocument/2006/relationships/hyperlink" Target="consultantplus://offline/ref=E2B8D554FC0CE7FAB3B67C26E79CEFB7AA2AFB6D58089B92B3C11FD630F745548C9159713E2E70B9FA0BC3CBBE09B077D13E9F144190FD4CE4200570bDqFM" TargetMode="External"/><Relationship Id="rId59" Type="http://schemas.openxmlformats.org/officeDocument/2006/relationships/hyperlink" Target="consultantplus://offline/ref=E2B8D554FC0CE7FAB3B67C26E79CEFB7AA2AFB6D580B9491B4CE1FD630F745548C9159713E2E70B9FA0BC3CCB809B077D13E9F144190FD4CE4200570bDqFM" TargetMode="External"/><Relationship Id="rId67" Type="http://schemas.openxmlformats.org/officeDocument/2006/relationships/hyperlink" Target="consultantplus://offline/ref=E2B8D554FC0CE7FAB3B67C26E79CEFB7AA2AFB6D58099492BAC01FD630F745548C9159713E2E70B9FA0BC3C9B509B077D13E9F144190FD4CE4200570bDqFM" TargetMode="External"/><Relationship Id="rId103" Type="http://schemas.openxmlformats.org/officeDocument/2006/relationships/hyperlink" Target="consultantplus://offline/ref=E2B8D554FC0CE7FAB3B67C26E79CEFB7AA2AFB6D580C9B93B7C21FD630F745548C9159713E2E70B9FA0BC3CBBD09B077D13E9F144190FD4CE4200570bDqFM" TargetMode="External"/><Relationship Id="rId108" Type="http://schemas.openxmlformats.org/officeDocument/2006/relationships/hyperlink" Target="consultantplus://offline/ref=E2B8D554FC0CE7FAB3B67C26E79CEFB7AA2AFB6D58099492BAC01FD630F745548C9159713E2E70B9FA0BC3C8BA09B077D13E9F144190FD4CE4200570bDqFM" TargetMode="External"/><Relationship Id="rId116" Type="http://schemas.openxmlformats.org/officeDocument/2006/relationships/hyperlink" Target="consultantplus://offline/ref=E2B8D554FC0CE7FAB3B67C26E79CEFB7AA2AFB6D58099492BAC01FD630F745548C9159713E2E70B9FA0BC3CCB909B077D13E9F144190FD4CE4200570bDqFM" TargetMode="External"/><Relationship Id="rId124" Type="http://schemas.openxmlformats.org/officeDocument/2006/relationships/hyperlink" Target="consultantplus://offline/ref=E2B8D554FC0CE7FAB3B67C26E79CEFB7AA2AFB6D58089B92B3C11FD630F745548C9159713E2E70B9FA0BC3C1B509B077D13E9F144190FD4CE4200570bDqFM" TargetMode="External"/><Relationship Id="rId129" Type="http://schemas.openxmlformats.org/officeDocument/2006/relationships/hyperlink" Target="consultantplus://offline/ref=E2B8D554FC0CE7FAB3B67C26E79CEFB7AA2AFB6D580B9491B4CE1FD630F745548C9159713E2E70B9FA0BC1C1B909B077D13E9F144190FD4CE4200570bDqFM" TargetMode="External"/><Relationship Id="rId20" Type="http://schemas.openxmlformats.org/officeDocument/2006/relationships/hyperlink" Target="consultantplus://offline/ref=E2B8D554FC0CE7FAB3B67C26E79CEFB7AA2AFB6D580B9491B4CE1FD630F745548C9159713E2E70B9FA0BC3C9BB09B077D13E9F144190FD4CE4200570bDqFM" TargetMode="External"/><Relationship Id="rId41" Type="http://schemas.openxmlformats.org/officeDocument/2006/relationships/hyperlink" Target="consultantplus://offline/ref=E2B8D554FC0CE7FAB3B67C26E79CEFB7AA2AFB6D58089B92B3C11FD630F745548C9159713E2E70B9FA0BC3CBBD09B077D13E9F144190FD4CE4200570bDqFM" TargetMode="External"/><Relationship Id="rId54" Type="http://schemas.openxmlformats.org/officeDocument/2006/relationships/hyperlink" Target="consultantplus://offline/ref=E2B8D554FC0CE7FAB3B67C26E79CEFB7AA2AFB6D580B9491B4CE1FD630F745548C9159713E2E70B9FA0BC3CCB909B077D13E9F144190FD4CE4200570bDqFM" TargetMode="External"/><Relationship Id="rId62" Type="http://schemas.openxmlformats.org/officeDocument/2006/relationships/hyperlink" Target="consultantplus://offline/ref=E2B8D554FC0CE7FAB3B67C26E79CEFB7AA2AFB6D58099695BBC21FD630F745548C9159713E2E70B9FA0BC3C8BE09B077D13E9F144190FD4CE4200570bDqFM" TargetMode="External"/><Relationship Id="rId70" Type="http://schemas.openxmlformats.org/officeDocument/2006/relationships/hyperlink" Target="consultantplus://offline/ref=E2B8D554FC0CE7FAB3B67C26E79CEFB7AA2AFB6D580C9B93B7C21FD630F745548C9159713E2E70B9FA0BC3C8BC09B077D13E9F144190FD4CE4200570bDqFM" TargetMode="External"/><Relationship Id="rId75" Type="http://schemas.openxmlformats.org/officeDocument/2006/relationships/hyperlink" Target="consultantplus://offline/ref=E2B8D554FC0CE7FAB3B67C26E79CEFB7AA2AFB6D580B9491B4CE1FD630F745548C9159713E2E70B9FA0BC3CFBC09B077D13E9F144190FD4CE4200570bDqFM" TargetMode="External"/><Relationship Id="rId83" Type="http://schemas.openxmlformats.org/officeDocument/2006/relationships/hyperlink" Target="consultantplus://offline/ref=E2B8D554FC0CE7FAB3B67C26E79CEFB7AA2AFB6D580B9491B4CE1FD630F745548C9159713E2E70B9FA0BC3CFBE09B077D13E9F144190FD4CE4200570bDqFM" TargetMode="External"/><Relationship Id="rId88" Type="http://schemas.openxmlformats.org/officeDocument/2006/relationships/hyperlink" Target="consultantplus://offline/ref=E2B8D554FC0CE7FAB3B67C26E79CEFB7AA2AFB6D58099695BBC21FD630F745548C9159713E2E70B9FA0BC3CBBD09B077D13E9F144190FD4CE4200570bDqFM" TargetMode="External"/><Relationship Id="rId91" Type="http://schemas.openxmlformats.org/officeDocument/2006/relationships/hyperlink" Target="consultantplus://offline/ref=E2B8D554FC0CE7FAB3B67C26E79CEFB7AA2AFB6D58089B92B3C11FD630F745548C9159713E2E70B9FA0BC3CEBD09B077D13E9F144190FD4CE4200570bDqFM" TargetMode="External"/><Relationship Id="rId96" Type="http://schemas.openxmlformats.org/officeDocument/2006/relationships/hyperlink" Target="consultantplus://offline/ref=E2B8D554FC0CE7FAB3B67C26E79CEFB7AA2AFB6D580B9491B4CE1FD630F745548C9159713E2E70B9FA0BC3CEB409B077D13E9F144190FD4CE4200570bDqFM" TargetMode="External"/><Relationship Id="rId111" Type="http://schemas.openxmlformats.org/officeDocument/2006/relationships/hyperlink" Target="consultantplus://offline/ref=E2B8D554FC0CE7FAB3B67C26E79CEFB7AA2AFB6D580C9B93B7C21FD630F745548C9159713E2E70B9FA0BC3CBB509B077D13E9F144190FD4CE4200570bDqFM" TargetMode="External"/><Relationship Id="rId132" Type="http://schemas.openxmlformats.org/officeDocument/2006/relationships/hyperlink" Target="consultantplus://offline/ref=E2B8D554FC0CE7FAB3B67C26E79CEFB7AA2AFB6D58089B92B3C11FD630F745548C9159713E2E70B9FA0BC3C1B509B077D13E9F144190FD4CE4200570bDq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8D554FC0CE7FAB3B67C26E79CEFB7AA2AFB6D500F9290B3CC42DC38AE49568B9E066639677CB8FA0BC3CCB656B562C06693145E8EF956F82204b7q8M" TargetMode="External"/><Relationship Id="rId15" Type="http://schemas.openxmlformats.org/officeDocument/2006/relationships/hyperlink" Target="consultantplus://offline/ref=E2B8D554FC0CE7FAB3B67C26E79CEFB7AA2AFB6D5809909DB7C11FD630F745548C9159713E2E70B9FA0BC3C9BB09B077D13E9F144190FD4CE4200570bDqFM" TargetMode="External"/><Relationship Id="rId23" Type="http://schemas.openxmlformats.org/officeDocument/2006/relationships/hyperlink" Target="consultantplus://offline/ref=E2B8D554FC0CE7FAB3B67C26E79CEFB7AA2AFB6D580B9491B4CE1FD630F745548C9159713E2E70B9FA0BC3C9BA09B077D13E9F144190FD4CE4200570bDqFM" TargetMode="External"/><Relationship Id="rId28" Type="http://schemas.openxmlformats.org/officeDocument/2006/relationships/hyperlink" Target="consultantplus://offline/ref=E2B8D554FC0CE7FAB3B67C26E79CEFB7AA2AFB6D58089B92B3C11FD630F745548C9159713E2E70B9FA0BC3C8BF09B077D13E9F144190FD4CE4200570bDqFM" TargetMode="External"/><Relationship Id="rId36" Type="http://schemas.openxmlformats.org/officeDocument/2006/relationships/hyperlink" Target="consultantplus://offline/ref=E2B8D554FC0CE7FAB3B67C26E79CEFB7AA2AFB6D58089B92B3C11FD630F745548C9159713E2E70B9FA0BC3C8BE09B077D13E9F144190FD4CE4200570bDqFM" TargetMode="External"/><Relationship Id="rId49" Type="http://schemas.openxmlformats.org/officeDocument/2006/relationships/hyperlink" Target="consultantplus://offline/ref=E2B8D554FC0CE7FAB3B67C26E79CEFB7AA2AFB6D580B9491B4CE1FD630F745548C9159713E2E70B9FA0BC3CBB809B077D13E9F144190FD4CE4200570bDqFM" TargetMode="External"/><Relationship Id="rId57" Type="http://schemas.openxmlformats.org/officeDocument/2006/relationships/hyperlink" Target="consultantplus://offline/ref=E2B8D554FC0CE7FAB3B67C26E79CEFB7AA2AFB6D58089B92B3C11FD630F745548C9159713E2E70B9FA0BC3CABC09B077D13E9F144190FD4CE4200570bDqFM" TargetMode="External"/><Relationship Id="rId106" Type="http://schemas.openxmlformats.org/officeDocument/2006/relationships/hyperlink" Target="consultantplus://offline/ref=E2B8D554FC0CE7FAB3B67C26E79CEFB7AA2AFB6D580C9B93B7C21FD630F745548C9159713E2E70B9FA0BC3CBB809B077D13E9F144190FD4CE4200570bDqFM" TargetMode="External"/><Relationship Id="rId114" Type="http://schemas.openxmlformats.org/officeDocument/2006/relationships/hyperlink" Target="consultantplus://offline/ref=E2B8D554FC0CE7FAB3B67C26E79CEFB7AA2AFB6D58099492BAC01FD630F745548C9159713E2E70B9FA0BC3CBBD09B077D13E9F144190FD4CE4200570bDqFM" TargetMode="External"/><Relationship Id="rId119" Type="http://schemas.openxmlformats.org/officeDocument/2006/relationships/hyperlink" Target="consultantplus://offline/ref=E2B8D554FC0CE7FAB3B67C26E79CEFB7AA2AFB6D58099492BAC01FD630F745548C9159713E2E70B9FA0BC3CEB909B077D13E9F144190FD4CE4200570bDqFM" TargetMode="External"/><Relationship Id="rId127" Type="http://schemas.openxmlformats.org/officeDocument/2006/relationships/hyperlink" Target="consultantplus://offline/ref=E2B8D554FC0CE7FAB3B67C26E79CEFB7AA2AFB6D580B9491B4CE1FD630F745548C9159713E2E70B9FA0BC1C8B809B077D13E9F144190FD4CE4200570bDqFM" TargetMode="External"/><Relationship Id="rId10" Type="http://schemas.openxmlformats.org/officeDocument/2006/relationships/hyperlink" Target="consultantplus://offline/ref=E2B8D554FC0CE7FAB3B67C26E79CEFB7AA2AFB6D58099492BAC01FD630F745548C9159713E2E70B9FA0BC3C9B809B077D13E9F144190FD4CE4200570bDqFM" TargetMode="External"/><Relationship Id="rId31" Type="http://schemas.openxmlformats.org/officeDocument/2006/relationships/hyperlink" Target="consultantplus://offline/ref=E2B8D554FC0CE7FAB3B67C26E79CEFB7AA2AFB6D58089B92B3C11FD630F745548C9159713E2E70B9FA0BC3C8BE09B077D13E9F144190FD4CE4200570bDqFM" TargetMode="External"/><Relationship Id="rId44" Type="http://schemas.openxmlformats.org/officeDocument/2006/relationships/hyperlink" Target="consultantplus://offline/ref=E2B8D554FC0CE7FAB3B67C26E79CEFB7AA2AFB6D58089B92B3C11FD630F745548C9159713E2E70B9FA0BC3CBBC09B077D13E9F144190FD4CE4200570bDqFM" TargetMode="External"/><Relationship Id="rId52" Type="http://schemas.openxmlformats.org/officeDocument/2006/relationships/hyperlink" Target="consultantplus://offline/ref=E2B8D554FC0CE7FAB3B67C26E79CEFB7AA2AFB6D580B9491B4CE1FD630F745548C9159713E2E70B9FA0BC3CDB409B077D13E9F144190FD4CE4200570bDqFM" TargetMode="External"/><Relationship Id="rId60" Type="http://schemas.openxmlformats.org/officeDocument/2006/relationships/hyperlink" Target="consultantplus://offline/ref=E2B8D554FC0CE7FAB3B67C26E79CEFB7AA2AFB6D58089B92B3C11FD630F745548C9159713E2E70B9FA0BC3CABB09B077D13E9F144190FD4CE4200570bDqFM" TargetMode="External"/><Relationship Id="rId65" Type="http://schemas.openxmlformats.org/officeDocument/2006/relationships/hyperlink" Target="consultantplus://offline/ref=E2B8D554FC0CE7FAB3B67C26E79CEFB7AA2AFB6D5809909DB7C11FD630F745548C9159713E2E70B9FA0BC3C9BA09B077D13E9F144190FD4CE4200570bDqFM" TargetMode="External"/><Relationship Id="rId73" Type="http://schemas.openxmlformats.org/officeDocument/2006/relationships/hyperlink" Target="consultantplus://offline/ref=E2B8D554FC0CE7FAB3B67C26E79CEFB7AA2AFB6D580B9491B4CE1FD630F745548C9159713E2E70B9FA0BC3CCB509B077D13E9F144190FD4CE4200570bDqFM" TargetMode="External"/><Relationship Id="rId78" Type="http://schemas.openxmlformats.org/officeDocument/2006/relationships/hyperlink" Target="consultantplus://offline/ref=E2B8D554FC0CE7FAB3B67C26E79CEFB7AA2AFB6D58089B92B3C11FD630F745548C9159713E2E70B9FA0BC3CFBD09B077D13E9F144190FD4CE4200570bDqFM" TargetMode="External"/><Relationship Id="rId81" Type="http://schemas.openxmlformats.org/officeDocument/2006/relationships/hyperlink" Target="consultantplus://offline/ref=E2B8D554FC0CE7FAB3B67C26E79CEFB7AA2AFB6D580F929DB2CF1FD630F745548C9159713E2E70B9FA0BC3C8BC09B077D13E9F144190FD4CE4200570bDqFM" TargetMode="External"/><Relationship Id="rId86" Type="http://schemas.openxmlformats.org/officeDocument/2006/relationships/hyperlink" Target="consultantplus://offline/ref=E2B8D554FC0CE7FAB3B67C26E79CEFB7AA2AFB6D58099492BAC01FD630F745548C9159713E2E70B9FA0BC3C8BE09B077D13E9F144190FD4CE4200570bDqFM" TargetMode="External"/><Relationship Id="rId94" Type="http://schemas.openxmlformats.org/officeDocument/2006/relationships/hyperlink" Target="consultantplus://offline/ref=E2B8D554FC0CE7FAB3B67C26E79CEFB7AA2AFB6D58089B92B3C11FD630F745548C9159713E2E70B9FA0BC3CEBB09B077D13E9F144190FD4CE4200570bDqFM" TargetMode="External"/><Relationship Id="rId99" Type="http://schemas.openxmlformats.org/officeDocument/2006/relationships/hyperlink" Target="consultantplus://offline/ref=E2B8D554FC0CE7FAB3B67C26E79CEFB7AA2AFB6D580B9491B4CE1FD630F745548C9159713E2E70B9FA0BC3C1B809B077D13E9F144190FD4CE4200570bDqFM" TargetMode="External"/><Relationship Id="rId101" Type="http://schemas.openxmlformats.org/officeDocument/2006/relationships/hyperlink" Target="consultantplus://offline/ref=E2B8D554FC0CE7FAB3B67C26E79CEFB7AA2AFB6D580B9491B4CE1FD630F745548C9159713E2E70B9FA0BC2CABE09B077D13E9F144190FD4CE4200570bDqFM" TargetMode="External"/><Relationship Id="rId122" Type="http://schemas.openxmlformats.org/officeDocument/2006/relationships/hyperlink" Target="consultantplus://offline/ref=E2B8D554FC0CE7FAB3B67C26E79CEFB7AA2AFB6D58099695BBC21FD630F745548C9159713E2E70B9FA0BC3CBBC09B077D13E9F144190FD4CE4200570bDqFM" TargetMode="External"/><Relationship Id="rId130" Type="http://schemas.openxmlformats.org/officeDocument/2006/relationships/hyperlink" Target="consultantplus://offline/ref=E2B8D554FC0CE7FAB3B67C26E79CEFB7AA2AFB6D580C9B93B7C21FD630F745548C9159713E2E70B9FA0BC3CBB509B077D13E9F144190FD4CE4200570bDqFM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8D554FC0CE7FAB3B67C26E79CEFB7AA2AFB6D58099695BBC21FD630F745548C9159713E2E70B9FA0BC3C9B809B077D13E9F144190FD4CE4200570bDqFM" TargetMode="External"/><Relationship Id="rId13" Type="http://schemas.openxmlformats.org/officeDocument/2006/relationships/hyperlink" Target="consultantplus://offline/ref=E2B8D554FC0CE7FAB3B67C26E79CEFB7AA2AFB6D580C9B93B7C21FD630F745548C9159713E2E70B9FA0BC3C9B809B077D13E9F144190FD4CE4200570bDqFM" TargetMode="External"/><Relationship Id="rId18" Type="http://schemas.openxmlformats.org/officeDocument/2006/relationships/hyperlink" Target="consultantplus://offline/ref=E2B8D554FC0CE7FAB3B67C26E79CEFB7AA2AFB6D58099492BAC01FD630F745548C9159713E2E70B9FA0BC3C9BB09B077D13E9F144190FD4CE4200570bDqFM" TargetMode="External"/><Relationship Id="rId39" Type="http://schemas.openxmlformats.org/officeDocument/2006/relationships/hyperlink" Target="consultantplus://offline/ref=E2B8D554FC0CE7FAB3B67C26E79CEFB7AA2AFB6D58089B92B3C11FD630F745548C9159713E2E70B9FA0BC3C8BB09B077D13E9F144190FD4CE4200570bDqFM" TargetMode="External"/><Relationship Id="rId109" Type="http://schemas.openxmlformats.org/officeDocument/2006/relationships/hyperlink" Target="consultantplus://offline/ref=E2B8D554FC0CE7FAB3B67C26E79CEFB7AA2AFB6D58089B92B3C11FD630F745548C9159713E2E70B9FA0BC3C1BA09B077D13E9F144190FD4CE4200570bDqFM" TargetMode="External"/><Relationship Id="rId34" Type="http://schemas.openxmlformats.org/officeDocument/2006/relationships/hyperlink" Target="consultantplus://offline/ref=E2B8D554FC0CE7FAB3B67C26E79CEFB7AA2AFB6D58089B92B3C11FD630F745548C9159713E2E70B9FA0BC3C8BE09B077D13E9F144190FD4CE4200570bDqFM" TargetMode="External"/><Relationship Id="rId50" Type="http://schemas.openxmlformats.org/officeDocument/2006/relationships/hyperlink" Target="consultantplus://offline/ref=E2B8D554FC0CE7FAB3B67C26E79CEFB7AA2AFB6D580C9B93B7C21FD630F745548C9159713E2E70B9FA0BC3C9B409B077D13E9F144190FD4CE4200570bDqFM" TargetMode="External"/><Relationship Id="rId55" Type="http://schemas.openxmlformats.org/officeDocument/2006/relationships/hyperlink" Target="consultantplus://offline/ref=E2B8D554FC0CE7FAB3B67C26E79CEFB7AA2AFB6D58089B92B3C11FD630F745548C9159713E2E70B9FA0BC3CABD09B077D13E9F144190FD4CE4200570bDqFM" TargetMode="External"/><Relationship Id="rId76" Type="http://schemas.openxmlformats.org/officeDocument/2006/relationships/hyperlink" Target="consultantplus://offline/ref=E2B8D554FC0CE7FAB3B67C26E79CEFB7AA2AFB6D580F929DB2CF1FD630F745548C9159713E2E70B9FA0BC3C8B409B077D13E9F144190FD4CE4200570bDqFM" TargetMode="External"/><Relationship Id="rId97" Type="http://schemas.openxmlformats.org/officeDocument/2006/relationships/hyperlink" Target="consultantplus://offline/ref=E2B8D554FC0CE7FAB3B67C26E79CEFB7AA2AFB6D580F929DB2CF1FD630F745548C9159713E2E70B9FA0BC3C8BA09B077D13E9F144190FD4CE4200570bDqFM" TargetMode="External"/><Relationship Id="rId104" Type="http://schemas.openxmlformats.org/officeDocument/2006/relationships/hyperlink" Target="consultantplus://offline/ref=E2B8D554FC0CE7FAB3B67C26E79CEFB7AA2AFB6D580C9B93B7C21FD630F745548C9159713E2E70B9FA0BC3CBBC09B077D13E9F144190FD4CE4200570bDqFM" TargetMode="External"/><Relationship Id="rId120" Type="http://schemas.openxmlformats.org/officeDocument/2006/relationships/hyperlink" Target="consultantplus://offline/ref=E2B8D554FC0CE7FAB3B67C26E79CEFB7AA2AFB6D58089B92B3C11FD630F745548C9159713E2E70B9FA0BC3C0BC09B077D13E9F144190FD4CE4200570bDqFM" TargetMode="External"/><Relationship Id="rId125" Type="http://schemas.openxmlformats.org/officeDocument/2006/relationships/hyperlink" Target="consultantplus://offline/ref=E2B8D554FC0CE7FAB3B67C26E79CEFB7AA2AFB6D580B9491B4CE1FD630F745548C9159713E2E70B9FA0BC2C1BF09B077D13E9F144190FD4CE4200570bDqFM" TargetMode="External"/><Relationship Id="rId7" Type="http://schemas.openxmlformats.org/officeDocument/2006/relationships/hyperlink" Target="consultantplus://offline/ref=E2B8D554FC0CE7FAB3B67C26E79CEFB7AA2AFB6D5809909DB7C11FD630F745548C9159713E2E70B9FA0BC3C9B809B077D13E9F144190FD4CE4200570bDqFM" TargetMode="External"/><Relationship Id="rId71" Type="http://schemas.openxmlformats.org/officeDocument/2006/relationships/hyperlink" Target="consultantplus://offline/ref=E2B8D554FC0CE7FAB3B67C26E79CEFB7AA2AFB6D580F929DB2CF1FD630F745548C9159713E2E70B9FA0BC3C9B509B077D13E9F144190FD4CE4200570bDqFM" TargetMode="External"/><Relationship Id="rId92" Type="http://schemas.openxmlformats.org/officeDocument/2006/relationships/hyperlink" Target="consultantplus://offline/ref=E2B8D554FC0CE7FAB3B67C26E79CEFB7AA2AFB6D58089B92B3C11FD630F745548C9159713E2E70B9FA0BC3CEBE09B077D13E9F144190FD4CE4200570bDq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2B8D554FC0CE7FAB3B67C26E79CEFB7AA2AFB6D58089B92B3C11FD630F745548C9159713E2E70B9FA0BC3C8BE09B077D13E9F144190FD4CE4200570bDqFM" TargetMode="External"/><Relationship Id="rId24" Type="http://schemas.openxmlformats.org/officeDocument/2006/relationships/hyperlink" Target="consultantplus://offline/ref=E2B8D554FC0CE7FAB3B67C26E79CEFB7AA2AFB6D58089B92B3C11FD630F745548C9159713E2E70B9FA0BC3C9BA09B077D13E9F144190FD4CE4200570bDqFM" TargetMode="External"/><Relationship Id="rId40" Type="http://schemas.openxmlformats.org/officeDocument/2006/relationships/hyperlink" Target="consultantplus://offline/ref=E2B8D554FC0CE7FAB3B67C26E79CEFB7AA2AFB6D580B9491B4CE1FD630F745548C9159713E2E70B9FA0BC3C8BA09B077D13E9F144190FD4CE4200570bDqFM" TargetMode="External"/><Relationship Id="rId45" Type="http://schemas.openxmlformats.org/officeDocument/2006/relationships/hyperlink" Target="consultantplus://offline/ref=E2B8D554FC0CE7FAB3B67C26E79CEFB7AA2AFB6D58099695BBC21FD630F745548C9159713E2E70B9FA0BC3C8BF09B077D13E9F144190FD4CE4200570bDqFM" TargetMode="External"/><Relationship Id="rId66" Type="http://schemas.openxmlformats.org/officeDocument/2006/relationships/hyperlink" Target="consultantplus://offline/ref=E2B8D554FC0CE7FAB3B67C26E79CEFB7AA2AFB6D58099695BBC21FD630F745548C9159713E2E70B9FA0BC3C8B909B077D13E9F144190FD4CE4200570bDqFM" TargetMode="External"/><Relationship Id="rId87" Type="http://schemas.openxmlformats.org/officeDocument/2006/relationships/hyperlink" Target="consultantplus://offline/ref=E2B8D554FC0CE7FAB3B67C26E79CEFB7AA2AFB6D58099695BBC21FD630F745548C9159713E2E70B9FA0BC3C8B409B077D13E9F144190FD4CE4200570bDqFM" TargetMode="External"/><Relationship Id="rId110" Type="http://schemas.openxmlformats.org/officeDocument/2006/relationships/hyperlink" Target="consultantplus://offline/ref=E2B8D554FC0CE7FAB3B67C26E79CEFB7AA2AFB6D580B9491B4CE1FD630F745548C9159713E2E70B9FA0BC2CCBE09B077D13E9F144190FD4CE4200570bDqFM" TargetMode="External"/><Relationship Id="rId115" Type="http://schemas.openxmlformats.org/officeDocument/2006/relationships/hyperlink" Target="consultantplus://offline/ref=E2B8D554FC0CE7FAB3B67C26E79CEFB7AA2AFB6D58099492BAC01FD630F745548C9159713E2E70B9FA0BC3CBBC09B077D13E9F144190FD4CE4200570bDqFM" TargetMode="External"/><Relationship Id="rId131" Type="http://schemas.openxmlformats.org/officeDocument/2006/relationships/hyperlink" Target="consultantplus://offline/ref=E2B8D554FC0CE7FAB3B67C26E79CEFB7AA2AFB6D580C9B93B7C21FD630F745548C9159713E2E70B9FA0BC3CABD09B077D13E9F144190FD4CE4200570bDqFM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E2B8D554FC0CE7FAB3B67C26E79CEFB7AA2AFB6D58089B92B3C11FD630F745548C9159713E2E70B9FA0BC3CDBA09B077D13E9F144190FD4CE4200570bDqFM" TargetMode="External"/><Relationship Id="rId82" Type="http://schemas.openxmlformats.org/officeDocument/2006/relationships/hyperlink" Target="consultantplus://offline/ref=E2B8D554FC0CE7FAB3B67C26E79CEFB7AA2AFB6D580F929DB2CF1FD630F745548C9159713E2E70B9FA0BC3C8BE09B077D13E9F144190FD4CE4200570bDqFM" TargetMode="External"/><Relationship Id="rId19" Type="http://schemas.openxmlformats.org/officeDocument/2006/relationships/hyperlink" Target="consultantplus://offline/ref=E2B8D554FC0CE7FAB3B67C26E79CEFB7AA2AFB6D58089B92B3C11FD630F745548C9159713E2E70B9FA0BC3C9BB09B077D13E9F144190FD4CE4200570bD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19500</Words>
  <Characters>111155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Екатерина Николаевна</dc:creator>
  <cp:lastModifiedBy>Барабаш Екатерина Николаевна</cp:lastModifiedBy>
  <cp:revision>1</cp:revision>
  <dcterms:created xsi:type="dcterms:W3CDTF">2019-04-11T12:42:00Z</dcterms:created>
  <dcterms:modified xsi:type="dcterms:W3CDTF">2019-04-11T12:49:00Z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-990981152</vt:i4>
  </property>
  <property fmtid="{D5CDD505-2E9C-101B-9397-08002B2CF9AE}" pid="3" name="_NewReviewCycle">
    <vt:lpwstr/>
  </property>
  <property fmtid="{D5CDD505-2E9C-101B-9397-08002B2CF9AE}" pid="4" name="_EmailSubject">
    <vt:lpwstr>Прошу обновить данные (поручение 335/01-08-36)</vt:lpwstr>
  </property>
  <property fmtid="{D5CDD505-2E9C-101B-9397-08002B2CF9AE}" pid="5" name="_AuthorEmail">
    <vt:lpwstr>barabashen@cherepovetscity.ru</vt:lpwstr>
  </property>
  <property fmtid="{D5CDD505-2E9C-101B-9397-08002B2CF9AE}" pid="6" name="_AuthorEmailDisplayName">
    <vt:lpwstr>Барабаш Екатерина Николаевна</vt:lpwstr>
  </property>
</Properties>
</file>